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3C1" w:rsidRPr="001624A6" w:rsidRDefault="006A03C1" w:rsidP="00951C81">
      <w:pPr>
        <w:jc w:val="center"/>
        <w:rPr>
          <w:rStyle w:val="Char2"/>
          <w:rtl/>
        </w:rPr>
      </w:pPr>
      <w:bookmarkStart w:id="0" w:name="_GoBack"/>
      <w:bookmarkEnd w:id="0"/>
    </w:p>
    <w:p w:rsidR="006A03C1" w:rsidRPr="001624A6" w:rsidRDefault="006A03C1" w:rsidP="00951C81">
      <w:pPr>
        <w:rPr>
          <w:rStyle w:val="Char2"/>
          <w:rtl/>
        </w:rPr>
      </w:pPr>
    </w:p>
    <w:p w:rsidR="006A03C1" w:rsidRDefault="006A03C1" w:rsidP="00951C81">
      <w:pPr>
        <w:jc w:val="center"/>
        <w:rPr>
          <w:rFonts w:cs="B Jadid"/>
          <w:sz w:val="36"/>
          <w:szCs w:val="40"/>
          <w:rtl/>
        </w:rPr>
      </w:pPr>
    </w:p>
    <w:p w:rsidR="00817224" w:rsidRPr="00951C81" w:rsidRDefault="00817224" w:rsidP="00951C81">
      <w:pPr>
        <w:jc w:val="center"/>
        <w:rPr>
          <w:rFonts w:cs="B Jadid"/>
          <w:sz w:val="36"/>
          <w:szCs w:val="40"/>
          <w:rtl/>
        </w:rPr>
      </w:pPr>
    </w:p>
    <w:p w:rsidR="0015484A" w:rsidRPr="00951C81" w:rsidRDefault="00BA6294" w:rsidP="00951C81">
      <w:pPr>
        <w:jc w:val="center"/>
        <w:rPr>
          <w:rFonts w:ascii="IRTitr" w:hAnsi="IRTitr" w:cs="IRTitr"/>
          <w:sz w:val="72"/>
          <w:szCs w:val="72"/>
          <w:rtl/>
        </w:rPr>
      </w:pPr>
      <w:r w:rsidRPr="00951C81">
        <w:rPr>
          <w:rFonts w:ascii="IRTitr" w:hAnsi="IRTitr" w:cs="IRTitr"/>
          <w:sz w:val="70"/>
          <w:szCs w:val="70"/>
          <w:rtl/>
        </w:rPr>
        <w:t>شیعه و شیعه‌</w:t>
      </w:r>
      <w:r w:rsidR="0015484A" w:rsidRPr="00951C81">
        <w:rPr>
          <w:rFonts w:ascii="IRTitr" w:hAnsi="IRTitr" w:cs="IRTitr"/>
          <w:sz w:val="70"/>
          <w:szCs w:val="70"/>
          <w:rtl/>
        </w:rPr>
        <w:t>گری</w:t>
      </w:r>
    </w:p>
    <w:p w:rsidR="00A86E5B" w:rsidRPr="00CF34EE" w:rsidRDefault="00A86E5B" w:rsidP="00951C81">
      <w:pPr>
        <w:jc w:val="center"/>
        <w:rPr>
          <w:rFonts w:cs="B Jadid"/>
          <w:sz w:val="6"/>
          <w:szCs w:val="10"/>
        </w:rPr>
      </w:pPr>
    </w:p>
    <w:p w:rsidR="0015484A" w:rsidRPr="00CF34EE" w:rsidRDefault="0015484A" w:rsidP="00951C81">
      <w:pPr>
        <w:jc w:val="center"/>
        <w:rPr>
          <w:rFonts w:ascii="IRTitr" w:hAnsi="IRTitr" w:cs="IRTitr"/>
          <w:sz w:val="36"/>
          <w:szCs w:val="40"/>
          <w:rtl/>
        </w:rPr>
      </w:pPr>
      <w:r w:rsidRPr="00CF34EE">
        <w:rPr>
          <w:rFonts w:ascii="IRTitr" w:hAnsi="IRTitr" w:cs="IRTitr"/>
          <w:sz w:val="32"/>
          <w:szCs w:val="36"/>
          <w:rtl/>
        </w:rPr>
        <w:t>فرقه‏ها و تاریخ آن</w:t>
      </w:r>
    </w:p>
    <w:p w:rsidR="0015484A" w:rsidRPr="00951C81" w:rsidRDefault="0015484A" w:rsidP="00951C81">
      <w:pPr>
        <w:jc w:val="center"/>
        <w:rPr>
          <w:sz w:val="36"/>
          <w:szCs w:val="36"/>
          <w:rtl/>
          <w:lang w:bidi="fa-IR"/>
        </w:rPr>
      </w:pPr>
    </w:p>
    <w:p w:rsidR="00A86E5B" w:rsidRPr="00951C81" w:rsidRDefault="00A86E5B" w:rsidP="00951C81">
      <w:pPr>
        <w:jc w:val="center"/>
        <w:rPr>
          <w:sz w:val="36"/>
          <w:szCs w:val="36"/>
          <w:rtl/>
          <w:lang w:bidi="fa-IR"/>
        </w:rPr>
      </w:pPr>
    </w:p>
    <w:p w:rsidR="00A86E5B" w:rsidRPr="00951C81" w:rsidRDefault="00A86E5B" w:rsidP="00951C81">
      <w:pPr>
        <w:jc w:val="center"/>
        <w:rPr>
          <w:sz w:val="36"/>
          <w:szCs w:val="36"/>
          <w:rtl/>
          <w:lang w:bidi="fa-IR"/>
        </w:rPr>
      </w:pPr>
    </w:p>
    <w:p w:rsidR="0015484A" w:rsidRPr="00951C81" w:rsidRDefault="0015484A" w:rsidP="00951C81">
      <w:pPr>
        <w:jc w:val="center"/>
        <w:rPr>
          <w:sz w:val="36"/>
          <w:szCs w:val="36"/>
          <w:rtl/>
          <w:lang w:bidi="fa-IR"/>
        </w:rPr>
      </w:pPr>
    </w:p>
    <w:p w:rsidR="0015484A" w:rsidRPr="00951C81" w:rsidRDefault="0015484A" w:rsidP="00951C81">
      <w:pPr>
        <w:jc w:val="center"/>
        <w:rPr>
          <w:sz w:val="36"/>
          <w:szCs w:val="36"/>
          <w:rtl/>
          <w:lang w:bidi="fa-IR"/>
        </w:rPr>
      </w:pPr>
    </w:p>
    <w:p w:rsidR="0015484A" w:rsidRPr="00951C81" w:rsidRDefault="0015484A" w:rsidP="00951C81">
      <w:pPr>
        <w:jc w:val="center"/>
        <w:rPr>
          <w:rFonts w:ascii="IRYakout" w:hAnsi="IRYakout" w:cs="IRYakout"/>
          <w:b/>
          <w:bCs/>
          <w:sz w:val="32"/>
          <w:szCs w:val="32"/>
          <w:lang w:bidi="fa-IR"/>
        </w:rPr>
      </w:pPr>
      <w:r w:rsidRPr="00951C81">
        <w:rPr>
          <w:rFonts w:ascii="IRYakout" w:hAnsi="IRYakout" w:cs="IRYakout"/>
          <w:b/>
          <w:bCs/>
          <w:sz w:val="32"/>
          <w:szCs w:val="32"/>
          <w:rtl/>
          <w:lang w:bidi="fa-IR"/>
        </w:rPr>
        <w:t>نويسنده:</w:t>
      </w:r>
    </w:p>
    <w:p w:rsidR="0015484A" w:rsidRPr="00951C81" w:rsidRDefault="0015484A" w:rsidP="00951C81">
      <w:pPr>
        <w:jc w:val="center"/>
        <w:rPr>
          <w:rFonts w:cs="B Titr"/>
          <w:sz w:val="40"/>
          <w:szCs w:val="40"/>
          <w:lang w:bidi="fa-IR"/>
        </w:rPr>
      </w:pPr>
      <w:r w:rsidRPr="00951C81">
        <w:rPr>
          <w:rFonts w:ascii="IRYakout" w:hAnsi="IRYakout" w:cs="IRYakout"/>
          <w:b/>
          <w:bCs/>
          <w:sz w:val="36"/>
          <w:szCs w:val="36"/>
          <w:rtl/>
          <w:lang w:bidi="fa-IR"/>
        </w:rPr>
        <w:t>استاد احسان الهی ظهیر</w:t>
      </w:r>
    </w:p>
    <w:p w:rsidR="00817224" w:rsidRDefault="0015484A" w:rsidP="00951C81">
      <w:pPr>
        <w:jc w:val="center"/>
        <w:rPr>
          <w:rFonts w:ascii="IRNazli" w:hAnsi="IRNazli" w:cs="IRNazli"/>
          <w:rtl/>
          <w:lang w:bidi="fa-IR"/>
        </w:rPr>
      </w:pPr>
      <w:r w:rsidRPr="00951C81">
        <w:rPr>
          <w:rFonts w:ascii="IRNazli" w:hAnsi="IRNazli" w:cs="IRNazli"/>
          <w:rtl/>
          <w:lang w:bidi="fa-IR"/>
        </w:rPr>
        <w:t>سر دب</w:t>
      </w:r>
      <w:r w:rsidR="00C6367C">
        <w:rPr>
          <w:rFonts w:ascii="IRNazli" w:hAnsi="IRNazli" w:cs="IRNazli"/>
          <w:rtl/>
          <w:lang w:bidi="fa-IR"/>
        </w:rPr>
        <w:t>ی</w:t>
      </w:r>
      <w:r w:rsidRPr="00951C81">
        <w:rPr>
          <w:rFonts w:ascii="IRNazli" w:hAnsi="IRNazli" w:cs="IRNazli"/>
          <w:rtl/>
          <w:lang w:bidi="fa-IR"/>
        </w:rPr>
        <w:t>ر مجله‏ی ترجمان الحدیث لاهور</w:t>
      </w:r>
      <w:r w:rsidR="00951C81" w:rsidRPr="00951C81">
        <w:rPr>
          <w:rFonts w:ascii="IRNazli" w:hAnsi="IRNazli" w:cs="IRNazli" w:hint="cs"/>
          <w:rtl/>
          <w:lang w:bidi="fa-IR"/>
        </w:rPr>
        <w:t xml:space="preserve"> </w:t>
      </w:r>
      <w:r w:rsidRPr="00951C81">
        <w:rPr>
          <w:rFonts w:ascii="IRNazli" w:hAnsi="IRNazli" w:cs="IRNazli"/>
          <w:rtl/>
          <w:lang w:bidi="fa-IR"/>
        </w:rPr>
        <w:t>پاکستان</w:t>
      </w:r>
    </w:p>
    <w:p w:rsidR="00817224" w:rsidRDefault="00817224" w:rsidP="00951C81">
      <w:pPr>
        <w:jc w:val="center"/>
        <w:rPr>
          <w:rFonts w:ascii="IRNazli" w:hAnsi="IRNazli" w:cs="IRNazli"/>
          <w:rtl/>
          <w:lang w:bidi="fa-IR"/>
        </w:rPr>
      </w:pPr>
    </w:p>
    <w:p w:rsidR="00817224" w:rsidRDefault="00817224" w:rsidP="00951C81">
      <w:pPr>
        <w:jc w:val="center"/>
        <w:rPr>
          <w:rFonts w:ascii="IRNazli" w:hAnsi="IRNazli" w:cs="IRNazli"/>
          <w:rtl/>
          <w:lang w:bidi="fa-IR"/>
        </w:rPr>
      </w:pPr>
    </w:p>
    <w:p w:rsidR="00817224" w:rsidRDefault="00817224" w:rsidP="00951C81">
      <w:pPr>
        <w:jc w:val="center"/>
        <w:rPr>
          <w:rFonts w:ascii="IRNazli" w:hAnsi="IRNazli" w:cs="IRNazli"/>
          <w:rtl/>
          <w:lang w:bidi="fa-IR"/>
        </w:rPr>
        <w:sectPr w:rsidR="00817224" w:rsidSect="00817224">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
        <w:bidiVisual/>
        <w:tblW w:w="5023" w:type="pct"/>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1123"/>
        <w:gridCol w:w="525"/>
        <w:gridCol w:w="1186"/>
        <w:gridCol w:w="2237"/>
      </w:tblGrid>
      <w:tr w:rsidR="001723C5" w:rsidRPr="001624A6" w:rsidTr="00A97BF8">
        <w:trPr>
          <w:jc w:val="center"/>
        </w:trPr>
        <w:tc>
          <w:tcPr>
            <w:tcW w:w="1545" w:type="pct"/>
            <w:vAlign w:val="center"/>
          </w:tcPr>
          <w:p w:rsidR="001723C5" w:rsidRPr="00855B06" w:rsidRDefault="001723C5" w:rsidP="00CF34EE">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55" w:type="pct"/>
            <w:gridSpan w:val="4"/>
            <w:vAlign w:val="center"/>
          </w:tcPr>
          <w:p w:rsidR="001723C5" w:rsidRPr="00855B06" w:rsidRDefault="001723C5" w:rsidP="00CF34EE">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شیعه و شیعه‌گری</w:t>
            </w:r>
            <w:r w:rsidR="00CF34EE">
              <w:rPr>
                <w:rFonts w:ascii="IRMitra" w:hAnsi="IRMitra" w:cs="IRMitra" w:hint="cs"/>
                <w:color w:val="244061" w:themeColor="accent1" w:themeShade="80"/>
                <w:sz w:val="30"/>
                <w:szCs w:val="30"/>
                <w:rtl/>
                <w:lang w:bidi="fa-IR"/>
              </w:rPr>
              <w:t xml:space="preserve"> </w:t>
            </w:r>
            <w:r w:rsidR="00CF34EE">
              <w:rPr>
                <w:rFonts w:ascii="IRMitra" w:hAnsi="IRMitra" w:cs="IRMitra"/>
                <w:color w:val="244061" w:themeColor="accent1" w:themeShade="80"/>
                <w:sz w:val="30"/>
                <w:szCs w:val="30"/>
                <w:rtl/>
                <w:lang w:bidi="fa-IR"/>
              </w:rPr>
              <w:t>–</w:t>
            </w:r>
            <w:r w:rsidR="00CF34EE">
              <w:rPr>
                <w:rFonts w:ascii="IRMitra" w:hAnsi="IRMitra" w:cs="IRMitra" w:hint="cs"/>
                <w:color w:val="244061" w:themeColor="accent1" w:themeShade="80"/>
                <w:sz w:val="30"/>
                <w:szCs w:val="30"/>
                <w:rtl/>
                <w:lang w:bidi="fa-IR"/>
              </w:rPr>
              <w:t xml:space="preserve"> فرقه</w:t>
            </w:r>
            <w:r w:rsidR="00CF34EE">
              <w:rPr>
                <w:rFonts w:ascii="IRMitra" w:hAnsi="IRMitra" w:cs="IRMitra" w:hint="eastAsia"/>
                <w:color w:val="244061" w:themeColor="accent1" w:themeShade="80"/>
                <w:sz w:val="30"/>
                <w:szCs w:val="30"/>
                <w:rtl/>
                <w:lang w:bidi="fa-IR"/>
              </w:rPr>
              <w:t>‌</w:t>
            </w:r>
            <w:r w:rsidR="00CF34EE">
              <w:rPr>
                <w:rFonts w:ascii="IRMitra" w:hAnsi="IRMitra" w:cs="IRMitra" w:hint="cs"/>
                <w:color w:val="244061" w:themeColor="accent1" w:themeShade="80"/>
                <w:sz w:val="30"/>
                <w:szCs w:val="30"/>
                <w:rtl/>
                <w:lang w:bidi="fa-IR"/>
              </w:rPr>
              <w:t>ها و تاریخ آن</w:t>
            </w:r>
          </w:p>
        </w:tc>
      </w:tr>
      <w:tr w:rsidR="001723C5" w:rsidRPr="001624A6" w:rsidTr="00A97BF8">
        <w:trPr>
          <w:jc w:val="center"/>
        </w:trPr>
        <w:tc>
          <w:tcPr>
            <w:tcW w:w="1545" w:type="pct"/>
            <w:vAlign w:val="center"/>
          </w:tcPr>
          <w:p w:rsidR="001723C5" w:rsidRPr="00855B06" w:rsidRDefault="001723C5" w:rsidP="00CF34E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55" w:type="pct"/>
            <w:gridSpan w:val="4"/>
            <w:vAlign w:val="center"/>
          </w:tcPr>
          <w:p w:rsidR="001723C5" w:rsidRPr="00855B06" w:rsidRDefault="001723C5" w:rsidP="00CF34EE">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استاد احسان الهی ظهیر</w:t>
            </w:r>
          </w:p>
        </w:tc>
      </w:tr>
      <w:tr w:rsidR="001723C5" w:rsidRPr="001624A6" w:rsidTr="00A97BF8">
        <w:trPr>
          <w:jc w:val="center"/>
        </w:trPr>
        <w:tc>
          <w:tcPr>
            <w:tcW w:w="1545" w:type="pct"/>
            <w:vAlign w:val="center"/>
          </w:tcPr>
          <w:p w:rsidR="001723C5" w:rsidRPr="00855B06" w:rsidRDefault="001723C5" w:rsidP="00CF34E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55" w:type="pct"/>
            <w:gridSpan w:val="4"/>
            <w:vAlign w:val="center"/>
          </w:tcPr>
          <w:p w:rsidR="001723C5" w:rsidRPr="00855B06" w:rsidRDefault="001723C5" w:rsidP="00CF34EE">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بررسی عقاید مذهبی شیعه (زیارت قبور، شفاعت، علم غیب، امامت و مهدویت، خمس)</w:t>
            </w:r>
          </w:p>
        </w:tc>
      </w:tr>
      <w:tr w:rsidR="001723C5" w:rsidRPr="001624A6" w:rsidTr="00A97BF8">
        <w:trPr>
          <w:jc w:val="center"/>
        </w:trPr>
        <w:tc>
          <w:tcPr>
            <w:tcW w:w="1545" w:type="pct"/>
            <w:vAlign w:val="center"/>
          </w:tcPr>
          <w:p w:rsidR="001723C5" w:rsidRPr="00855B06" w:rsidRDefault="001723C5" w:rsidP="00CF34E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55" w:type="pct"/>
            <w:gridSpan w:val="4"/>
            <w:vAlign w:val="center"/>
          </w:tcPr>
          <w:p w:rsidR="001723C5" w:rsidRPr="00855B06" w:rsidRDefault="001723C5" w:rsidP="00CF34EE">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1723C5" w:rsidRPr="001624A6" w:rsidTr="00A97BF8">
        <w:trPr>
          <w:jc w:val="center"/>
        </w:trPr>
        <w:tc>
          <w:tcPr>
            <w:tcW w:w="1545" w:type="pct"/>
            <w:vAlign w:val="center"/>
          </w:tcPr>
          <w:p w:rsidR="001723C5" w:rsidRPr="00855B06" w:rsidRDefault="001723C5" w:rsidP="00CF34EE">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55" w:type="pct"/>
            <w:gridSpan w:val="4"/>
            <w:vAlign w:val="center"/>
          </w:tcPr>
          <w:p w:rsidR="001723C5" w:rsidRPr="00855B06" w:rsidRDefault="00A97BF8" w:rsidP="00CF34EE">
            <w:pPr>
              <w:spacing w:before="60" w:after="60"/>
              <w:jc w:val="both"/>
              <w:rPr>
                <w:rFonts w:ascii="IRMitra" w:hAnsi="IRMitra" w:cs="IRMitra"/>
                <w:color w:val="244061" w:themeColor="accent1" w:themeShade="80"/>
                <w:sz w:val="30"/>
                <w:szCs w:val="30"/>
                <w:rtl/>
                <w:lang w:bidi="fa-IR"/>
              </w:rPr>
            </w:pPr>
            <w:r>
              <w:rPr>
                <w:rFonts w:ascii="IRMitra" w:hAnsi="IRMitra" w:cs="IRMitra"/>
                <w:color w:val="244061" w:themeColor="accent1" w:themeShade="80"/>
                <w:sz w:val="30"/>
                <w:szCs w:val="30"/>
                <w:rtl/>
                <w:lang w:bidi="fa-IR"/>
              </w:rPr>
              <w:t>دی (جدی) 1394 شمسی، ربیع الأول 1437 هجری</w:t>
            </w:r>
          </w:p>
        </w:tc>
      </w:tr>
      <w:tr w:rsidR="001723C5" w:rsidRPr="001624A6" w:rsidTr="00A97BF8">
        <w:trPr>
          <w:jc w:val="center"/>
        </w:trPr>
        <w:tc>
          <w:tcPr>
            <w:tcW w:w="1545" w:type="pct"/>
            <w:vAlign w:val="center"/>
          </w:tcPr>
          <w:p w:rsidR="001723C5" w:rsidRPr="00855B06" w:rsidRDefault="001723C5" w:rsidP="00CF34EE">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55" w:type="pct"/>
            <w:gridSpan w:val="4"/>
            <w:vAlign w:val="center"/>
          </w:tcPr>
          <w:p w:rsidR="001723C5" w:rsidRPr="00855B06" w:rsidRDefault="001723C5" w:rsidP="00CF34EE">
            <w:pPr>
              <w:spacing w:before="60" w:after="60"/>
              <w:jc w:val="both"/>
              <w:rPr>
                <w:rFonts w:ascii="IRMitra" w:hAnsi="IRMitra" w:cs="IRMitra"/>
                <w:color w:val="244061" w:themeColor="accent1" w:themeShade="80"/>
                <w:sz w:val="30"/>
                <w:szCs w:val="30"/>
                <w:rtl/>
                <w:lang w:bidi="fa-IR"/>
              </w:rPr>
            </w:pPr>
          </w:p>
        </w:tc>
      </w:tr>
      <w:tr w:rsidR="001723C5" w:rsidRPr="001624A6" w:rsidTr="00A97BF8">
        <w:trPr>
          <w:jc w:val="center"/>
        </w:trPr>
        <w:tc>
          <w:tcPr>
            <w:tcW w:w="1545" w:type="pct"/>
            <w:vAlign w:val="center"/>
          </w:tcPr>
          <w:p w:rsidR="001723C5" w:rsidRPr="00EA1553" w:rsidRDefault="001723C5" w:rsidP="00CF34EE">
            <w:pPr>
              <w:spacing w:before="60" w:after="60"/>
              <w:rPr>
                <w:rFonts w:ascii="IRMitra" w:hAnsi="IRMitra" w:cs="IRMitra"/>
                <w:b/>
                <w:bCs/>
                <w:sz w:val="13"/>
                <w:szCs w:val="13"/>
                <w:rtl/>
                <w:lang w:bidi="fa-IR"/>
              </w:rPr>
            </w:pPr>
          </w:p>
        </w:tc>
        <w:tc>
          <w:tcPr>
            <w:tcW w:w="3455" w:type="pct"/>
            <w:gridSpan w:val="4"/>
            <w:vAlign w:val="center"/>
          </w:tcPr>
          <w:p w:rsidR="001723C5" w:rsidRPr="00EA1553" w:rsidRDefault="001723C5" w:rsidP="00CF34EE">
            <w:pPr>
              <w:spacing w:before="60" w:after="60"/>
              <w:rPr>
                <w:rFonts w:ascii="IRMitra" w:hAnsi="IRMitra" w:cs="IRMitra"/>
                <w:color w:val="244061" w:themeColor="accent1" w:themeShade="80"/>
                <w:sz w:val="13"/>
                <w:szCs w:val="13"/>
                <w:rtl/>
                <w:lang w:bidi="fa-IR"/>
              </w:rPr>
            </w:pPr>
          </w:p>
        </w:tc>
      </w:tr>
      <w:tr w:rsidR="001723C5" w:rsidRPr="001624A6" w:rsidTr="00A97BF8">
        <w:trPr>
          <w:jc w:val="center"/>
        </w:trPr>
        <w:tc>
          <w:tcPr>
            <w:tcW w:w="3476" w:type="pct"/>
            <w:gridSpan w:val="4"/>
            <w:vAlign w:val="center"/>
          </w:tcPr>
          <w:p w:rsidR="00A97BF8" w:rsidRDefault="00A97BF8" w:rsidP="00CF34EE">
            <w:pPr>
              <w:jc w:val="center"/>
              <w:rPr>
                <w:rFonts w:cs="IRNazanin"/>
                <w:b/>
                <w:bCs/>
                <w:color w:val="244061" w:themeColor="accent1" w:themeShade="80"/>
                <w:rtl/>
                <w:lang w:bidi="fa-IR"/>
              </w:rPr>
            </w:pPr>
          </w:p>
          <w:p w:rsidR="00A97BF8" w:rsidRDefault="00A97BF8" w:rsidP="00CF34EE">
            <w:pPr>
              <w:jc w:val="center"/>
              <w:rPr>
                <w:rFonts w:cs="IRNazanin"/>
                <w:b/>
                <w:bCs/>
                <w:color w:val="244061" w:themeColor="accent1" w:themeShade="80"/>
                <w:rtl/>
                <w:lang w:bidi="fa-IR"/>
              </w:rPr>
            </w:pPr>
          </w:p>
          <w:p w:rsidR="001723C5" w:rsidRPr="00AA082B" w:rsidRDefault="001723C5" w:rsidP="00CF34EE">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1723C5" w:rsidRPr="001723C5" w:rsidRDefault="001723C5" w:rsidP="00CF34EE">
            <w:pPr>
              <w:spacing w:before="60" w:after="60"/>
              <w:jc w:val="center"/>
              <w:rPr>
                <w:rFonts w:asciiTheme="majorBidi" w:hAnsiTheme="majorBidi" w:cstheme="majorBidi"/>
                <w:b/>
                <w:bCs/>
                <w:sz w:val="27"/>
                <w:szCs w:val="27"/>
                <w:rtl/>
                <w:lang w:bidi="fa-IR"/>
              </w:rPr>
            </w:pPr>
            <w:r w:rsidRPr="001723C5">
              <w:rPr>
                <w:rFonts w:asciiTheme="majorBidi" w:hAnsiTheme="majorBidi" w:cstheme="majorBidi"/>
                <w:b/>
                <w:bCs/>
                <w:color w:val="244061" w:themeColor="accent1" w:themeShade="80"/>
                <w:sz w:val="24"/>
                <w:szCs w:val="24"/>
                <w:lang w:bidi="fa-IR"/>
              </w:rPr>
              <w:t>www.aqeedeh.com</w:t>
            </w:r>
          </w:p>
        </w:tc>
        <w:tc>
          <w:tcPr>
            <w:tcW w:w="1524" w:type="pct"/>
          </w:tcPr>
          <w:p w:rsidR="00A97BF8" w:rsidRPr="00A97BF8" w:rsidRDefault="00A97BF8" w:rsidP="00CF34EE">
            <w:pPr>
              <w:spacing w:before="60" w:after="60"/>
              <w:jc w:val="center"/>
              <w:rPr>
                <w:rFonts w:ascii="IRMitra" w:hAnsi="IRMitra" w:cs="IRMitra"/>
                <w:noProof/>
                <w:color w:val="244061" w:themeColor="accent1" w:themeShade="80"/>
                <w:sz w:val="40"/>
                <w:szCs w:val="40"/>
                <w:rtl/>
              </w:rPr>
            </w:pPr>
          </w:p>
          <w:p w:rsidR="001723C5" w:rsidRPr="00855B06" w:rsidRDefault="001723C5" w:rsidP="00CF34EE">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0A9C51E" wp14:editId="2BFBD7D5">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723C5" w:rsidRPr="001624A6" w:rsidTr="00A97BF8">
        <w:trPr>
          <w:jc w:val="center"/>
        </w:trPr>
        <w:tc>
          <w:tcPr>
            <w:tcW w:w="1545" w:type="pct"/>
            <w:vAlign w:val="center"/>
          </w:tcPr>
          <w:p w:rsidR="001723C5" w:rsidRPr="00855B06" w:rsidRDefault="001723C5" w:rsidP="00CF34EE">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55" w:type="pct"/>
            <w:gridSpan w:val="4"/>
            <w:vAlign w:val="center"/>
          </w:tcPr>
          <w:p w:rsidR="001723C5" w:rsidRPr="00855B06" w:rsidRDefault="001723C5" w:rsidP="00CF34EE">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1723C5" w:rsidRPr="001624A6" w:rsidTr="00A97BF8">
        <w:trPr>
          <w:jc w:val="center"/>
        </w:trPr>
        <w:tc>
          <w:tcPr>
            <w:tcW w:w="5000" w:type="pct"/>
            <w:gridSpan w:val="5"/>
            <w:vAlign w:val="bottom"/>
          </w:tcPr>
          <w:p w:rsidR="001723C5" w:rsidRPr="00855B06" w:rsidRDefault="001723C5" w:rsidP="00CF34EE">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723C5" w:rsidRPr="001624A6" w:rsidTr="00A97BF8">
        <w:trPr>
          <w:jc w:val="center"/>
        </w:trPr>
        <w:tc>
          <w:tcPr>
            <w:tcW w:w="2310" w:type="pct"/>
            <w:gridSpan w:val="2"/>
            <w:shd w:val="clear" w:color="auto" w:fill="auto"/>
          </w:tcPr>
          <w:p w:rsidR="001723C5" w:rsidRPr="00AA082B" w:rsidRDefault="001723C5" w:rsidP="001723C5">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1723C5" w:rsidRPr="00AA082B" w:rsidRDefault="001723C5" w:rsidP="001723C5">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1723C5" w:rsidRDefault="001723C5" w:rsidP="001723C5">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1723C5" w:rsidRPr="00855B06" w:rsidRDefault="001723C5" w:rsidP="001723C5">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58" w:type="pct"/>
          </w:tcPr>
          <w:p w:rsidR="001723C5" w:rsidRPr="00855B06" w:rsidRDefault="001723C5" w:rsidP="001723C5">
            <w:pPr>
              <w:bidi w:val="0"/>
              <w:spacing w:before="60" w:after="60"/>
              <w:jc w:val="both"/>
              <w:rPr>
                <w:rFonts w:ascii="IRMitra" w:hAnsi="IRMitra" w:cs="IRMitra"/>
                <w:color w:val="244061" w:themeColor="accent1" w:themeShade="80"/>
                <w:sz w:val="30"/>
                <w:szCs w:val="30"/>
                <w:rtl/>
                <w:lang w:bidi="fa-IR"/>
              </w:rPr>
            </w:pPr>
          </w:p>
        </w:tc>
        <w:tc>
          <w:tcPr>
            <w:tcW w:w="2332" w:type="pct"/>
            <w:gridSpan w:val="2"/>
          </w:tcPr>
          <w:p w:rsidR="001723C5" w:rsidRPr="00AA082B" w:rsidRDefault="001723C5" w:rsidP="001723C5">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1723C5" w:rsidRPr="00AA082B" w:rsidRDefault="001723C5" w:rsidP="001723C5">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1723C5" w:rsidRPr="00AA082B" w:rsidRDefault="00454800" w:rsidP="001723C5">
            <w:pPr>
              <w:widowControl w:val="0"/>
              <w:tabs>
                <w:tab w:val="right" w:leader="dot" w:pos="5138"/>
              </w:tabs>
              <w:bidi w:val="0"/>
              <w:spacing w:before="60" w:after="60"/>
              <w:jc w:val="both"/>
              <w:rPr>
                <w:rFonts w:ascii="Literata" w:hAnsi="Literata" w:cs="Times New Roman"/>
                <w:sz w:val="24"/>
                <w:szCs w:val="24"/>
              </w:rPr>
            </w:pPr>
            <w:hyperlink r:id="rId12" w:history="1">
              <w:r w:rsidR="001723C5" w:rsidRPr="00AA082B">
                <w:rPr>
                  <w:rStyle w:val="Hyperlink"/>
                  <w:rFonts w:ascii="Literata" w:hAnsi="Literata" w:cs="Times New Roman"/>
                  <w:color w:val="auto"/>
                  <w:sz w:val="24"/>
                  <w:szCs w:val="24"/>
                  <w:u w:val="none"/>
                </w:rPr>
                <w:t>www.shabnam.cc</w:t>
              </w:r>
            </w:hyperlink>
          </w:p>
          <w:p w:rsidR="001723C5" w:rsidRPr="00855B06" w:rsidRDefault="001723C5" w:rsidP="001723C5">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1723C5" w:rsidRPr="001624A6" w:rsidTr="00A97BF8">
        <w:trPr>
          <w:jc w:val="center"/>
        </w:trPr>
        <w:tc>
          <w:tcPr>
            <w:tcW w:w="2310" w:type="pct"/>
            <w:gridSpan w:val="2"/>
          </w:tcPr>
          <w:p w:rsidR="001723C5" w:rsidRPr="00EA1553" w:rsidRDefault="001723C5" w:rsidP="00CF34EE">
            <w:pPr>
              <w:spacing w:before="60" w:after="60"/>
              <w:rPr>
                <w:rFonts w:ascii="IRMitra" w:hAnsi="IRMitra" w:cs="IRMitra"/>
                <w:b/>
                <w:bCs/>
                <w:sz w:val="5"/>
                <w:szCs w:val="5"/>
                <w:rtl/>
                <w:lang w:bidi="fa-IR"/>
              </w:rPr>
            </w:pPr>
          </w:p>
        </w:tc>
        <w:tc>
          <w:tcPr>
            <w:tcW w:w="2690" w:type="pct"/>
            <w:gridSpan w:val="3"/>
          </w:tcPr>
          <w:p w:rsidR="001723C5" w:rsidRPr="00EA1553" w:rsidRDefault="001723C5" w:rsidP="00CF34EE">
            <w:pPr>
              <w:spacing w:before="60" w:after="60"/>
              <w:rPr>
                <w:rFonts w:ascii="IRMitra" w:hAnsi="IRMitra" w:cs="IRMitra"/>
                <w:color w:val="244061" w:themeColor="accent1" w:themeShade="80"/>
                <w:sz w:val="5"/>
                <w:szCs w:val="5"/>
                <w:rtl/>
                <w:lang w:bidi="fa-IR"/>
              </w:rPr>
            </w:pPr>
          </w:p>
        </w:tc>
      </w:tr>
      <w:tr w:rsidR="001723C5" w:rsidRPr="001624A6" w:rsidTr="00A97BF8">
        <w:trPr>
          <w:jc w:val="center"/>
        </w:trPr>
        <w:tc>
          <w:tcPr>
            <w:tcW w:w="5000" w:type="pct"/>
            <w:gridSpan w:val="5"/>
          </w:tcPr>
          <w:p w:rsidR="001723C5" w:rsidRPr="00855B06" w:rsidRDefault="001723C5" w:rsidP="00CF34EE">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3DFF966" wp14:editId="226F9978">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723C5" w:rsidRPr="001624A6" w:rsidTr="00A97BF8">
        <w:trPr>
          <w:jc w:val="center"/>
        </w:trPr>
        <w:tc>
          <w:tcPr>
            <w:tcW w:w="5000" w:type="pct"/>
            <w:gridSpan w:val="5"/>
            <w:vAlign w:val="center"/>
          </w:tcPr>
          <w:p w:rsidR="001723C5" w:rsidRDefault="001723C5" w:rsidP="00CF34EE">
            <w:pPr>
              <w:spacing w:before="60" w:after="60"/>
              <w:jc w:val="center"/>
              <w:rPr>
                <w:rFonts w:ascii="IRMitra" w:hAnsi="IRMitra" w:cs="IRMitra"/>
                <w:noProof/>
                <w:color w:val="244061" w:themeColor="accent1" w:themeShade="80"/>
                <w:sz w:val="30"/>
                <w:szCs w:val="30"/>
                <w:rtl/>
              </w:rPr>
            </w:pPr>
            <w:r w:rsidRPr="005B2228">
              <w:rPr>
                <w:rFonts w:ascii="IRMitra" w:hAnsi="IRMitra" w:cs="IRMitra"/>
                <w:noProof/>
                <w:color w:val="244061" w:themeColor="accent1" w:themeShade="80"/>
                <w:sz w:val="26"/>
                <w:szCs w:val="26"/>
              </w:rPr>
              <w:t>contact@mowahedin.com</w:t>
            </w:r>
          </w:p>
        </w:tc>
      </w:tr>
    </w:tbl>
    <w:p w:rsidR="00817224" w:rsidRPr="000615DD" w:rsidRDefault="00817224" w:rsidP="00951C81">
      <w:pPr>
        <w:jc w:val="center"/>
        <w:rPr>
          <w:rFonts w:ascii="IRNazli" w:hAnsi="IRNazli" w:cs="IRNazli"/>
          <w:sz w:val="2"/>
          <w:szCs w:val="2"/>
          <w:rtl/>
          <w:lang w:bidi="fa-IR"/>
        </w:rPr>
      </w:pPr>
    </w:p>
    <w:p w:rsidR="001723C5" w:rsidRDefault="001723C5" w:rsidP="00951C81">
      <w:pPr>
        <w:jc w:val="center"/>
        <w:rPr>
          <w:rFonts w:ascii="IRNazli" w:hAnsi="IRNazli" w:cs="IRNazli"/>
          <w:rtl/>
          <w:lang w:bidi="fa-IR"/>
        </w:rPr>
      </w:pPr>
    </w:p>
    <w:p w:rsidR="00817224" w:rsidRDefault="00817224" w:rsidP="00951C81">
      <w:pPr>
        <w:jc w:val="center"/>
        <w:rPr>
          <w:rFonts w:ascii="IRNazli" w:hAnsi="IRNazli" w:cs="IRNazli"/>
          <w:rtl/>
          <w:lang w:bidi="fa-IR"/>
        </w:rPr>
        <w:sectPr w:rsidR="00817224" w:rsidSect="00951C81">
          <w:headerReference w:type="first" r:id="rId14"/>
          <w:footnotePr>
            <w:numRestart w:val="eachPage"/>
          </w:footnotePr>
          <w:pgSz w:w="9356" w:h="13608" w:code="9"/>
          <w:pgMar w:top="567" w:right="1134" w:bottom="851" w:left="1134" w:header="454" w:footer="0" w:gutter="0"/>
          <w:cols w:space="720"/>
          <w:titlePg/>
          <w:bidi/>
          <w:rtlGutter/>
          <w:docGrid w:linePitch="360"/>
        </w:sectPr>
      </w:pPr>
    </w:p>
    <w:p w:rsidR="0015484A" w:rsidRPr="00CF34EE" w:rsidRDefault="00817224" w:rsidP="00951C81">
      <w:pPr>
        <w:jc w:val="center"/>
        <w:rPr>
          <w:rFonts w:ascii="IranNastaliq" w:hAnsi="IranNastaliq" w:cs="IranNastaliq"/>
          <w:rtl/>
          <w:lang w:bidi="fa-IR"/>
        </w:rPr>
      </w:pPr>
      <w:r w:rsidRPr="00CF34EE">
        <w:rPr>
          <w:rFonts w:ascii="IranNastaliq" w:hAnsi="IranNastaliq" w:cs="IranNastaliq"/>
          <w:sz w:val="30"/>
          <w:szCs w:val="30"/>
          <w:rtl/>
          <w:lang w:bidi="fa-IR"/>
        </w:rPr>
        <w:lastRenderedPageBreak/>
        <w:t>بسم الله الرحمن الرحیم</w:t>
      </w:r>
      <w:r w:rsidR="0015484A" w:rsidRPr="00CF34EE">
        <w:rPr>
          <w:rFonts w:ascii="IranNastaliq" w:hAnsi="IranNastaliq" w:cs="IranNastaliq"/>
          <w:sz w:val="30"/>
          <w:szCs w:val="30"/>
          <w:rtl/>
          <w:lang w:bidi="fa-IR"/>
        </w:rPr>
        <w:t xml:space="preserve"> </w:t>
      </w:r>
    </w:p>
    <w:p w:rsidR="006A03C1" w:rsidRPr="00951C81" w:rsidRDefault="006A03C1" w:rsidP="00951C81">
      <w:pPr>
        <w:pStyle w:val="Heading2"/>
        <w:rPr>
          <w:rtl/>
        </w:rPr>
      </w:pPr>
      <w:bookmarkStart w:id="1" w:name="_Toc267260492"/>
      <w:bookmarkStart w:id="2" w:name="_Toc441583215"/>
      <w:r w:rsidRPr="00951C81">
        <w:rPr>
          <w:rFonts w:hint="cs"/>
          <w:rtl/>
        </w:rPr>
        <w:t>فهرست مطالب</w:t>
      </w:r>
      <w:bookmarkEnd w:id="1"/>
      <w:bookmarkEnd w:id="2"/>
    </w:p>
    <w:p w:rsidR="005133E1" w:rsidRDefault="005133E1">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 xml:space="preserve">h \z \t "Heading </w:instrText>
      </w:r>
      <w:r>
        <w:rPr>
          <w:rtl/>
        </w:rPr>
        <w:instrText xml:space="preserve">2,1,تیتر دوم,2,تيتر سوم,3" </w:instrText>
      </w:r>
      <w:r>
        <w:rPr>
          <w:rtl/>
        </w:rPr>
        <w:fldChar w:fldCharType="separate"/>
      </w:r>
      <w:hyperlink w:anchor="_Toc441583215" w:history="1">
        <w:r w:rsidRPr="00652974">
          <w:rPr>
            <w:rStyle w:val="Hyperlink"/>
            <w:rFonts w:hint="eastAsia"/>
            <w:noProof/>
            <w:rtl/>
            <w:lang w:bidi="fa-IR"/>
          </w:rPr>
          <w:t>فهرست</w:t>
        </w:r>
        <w:r w:rsidRPr="00652974">
          <w:rPr>
            <w:rStyle w:val="Hyperlink"/>
            <w:noProof/>
            <w:rtl/>
            <w:lang w:bidi="fa-IR"/>
          </w:rPr>
          <w:t xml:space="preserve"> </w:t>
        </w:r>
        <w:r w:rsidRPr="00652974">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441583215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hint="eastAsia"/>
            <w:noProof/>
            <w:webHidden/>
            <w:rtl/>
          </w:rPr>
          <w:t>‌أ</w:t>
        </w:r>
        <w:r>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16" w:history="1">
        <w:r w:rsidR="005133E1" w:rsidRPr="00652974">
          <w:rPr>
            <w:rStyle w:val="Hyperlink"/>
            <w:rFonts w:hint="eastAsia"/>
            <w:noProof/>
            <w:rtl/>
            <w:lang w:bidi="fa-IR"/>
          </w:rPr>
          <w:t>مقدمه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441583216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17"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اوّل</w:t>
        </w:r>
        <w:r w:rsidR="005133E1" w:rsidRPr="00652974">
          <w:rPr>
            <w:rStyle w:val="Hyperlink"/>
            <w:noProof/>
            <w:rtl/>
            <w:lang w:bidi="fa-IR"/>
          </w:rPr>
          <w:t xml:space="preserve">:  </w:t>
        </w:r>
        <w:r w:rsidR="005133E1" w:rsidRPr="00652974">
          <w:rPr>
            <w:rStyle w:val="Hyperlink"/>
            <w:rFonts w:hint="eastAsia"/>
            <w:noProof/>
            <w:u w:color="000000"/>
            <w:rtl/>
            <w:lang w:bidi="fa-IR"/>
          </w:rPr>
          <w:t>تش</w:t>
        </w:r>
        <w:r w:rsidR="005133E1" w:rsidRPr="00652974">
          <w:rPr>
            <w:rStyle w:val="Hyperlink"/>
            <w:rFonts w:hint="cs"/>
            <w:noProof/>
            <w:u w:color="000000"/>
            <w:rtl/>
            <w:lang w:bidi="fa-IR"/>
          </w:rPr>
          <w:t>ی</w:t>
        </w:r>
        <w:r w:rsidR="005133E1" w:rsidRPr="00652974">
          <w:rPr>
            <w:rStyle w:val="Hyperlink"/>
            <w:rFonts w:hint="eastAsia"/>
            <w:noProof/>
            <w:u w:color="000000"/>
            <w:rtl/>
            <w:lang w:bidi="fa-IR"/>
          </w:rPr>
          <w:t>ع</w:t>
        </w:r>
        <w:r w:rsidR="005133E1" w:rsidRPr="00652974">
          <w:rPr>
            <w:rStyle w:val="Hyperlink"/>
            <w:noProof/>
            <w:rtl/>
            <w:lang w:bidi="fa-IR"/>
          </w:rPr>
          <w:t xml:space="preserve"> </w:t>
        </w:r>
        <w:r w:rsidR="005133E1" w:rsidRPr="00652974">
          <w:rPr>
            <w:rStyle w:val="Hyperlink"/>
            <w:rFonts w:hint="eastAsia"/>
            <w:noProof/>
            <w:rtl/>
            <w:lang w:bidi="fa-IR"/>
          </w:rPr>
          <w:t>اوّل</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w:t>
        </w:r>
        <w:r w:rsidR="005133E1" w:rsidRPr="00652974">
          <w:rPr>
            <w:rStyle w:val="Hyperlink"/>
            <w:rFonts w:hint="cs"/>
            <w:noProof/>
            <w:rtl/>
            <w:lang w:bidi="fa-IR"/>
          </w:rPr>
          <w:t>ی</w:t>
        </w:r>
        <w:r w:rsidR="005133E1" w:rsidRPr="00652974">
          <w:rPr>
            <w:rStyle w:val="Hyperlink"/>
            <w:rFonts w:hint="eastAsia"/>
            <w:noProof/>
            <w:rtl/>
            <w:lang w:bidi="fa-IR"/>
          </w:rPr>
          <w:t>ان</w:t>
        </w:r>
        <w:r w:rsidR="005133E1" w:rsidRPr="00652974">
          <w:rPr>
            <w:rStyle w:val="Hyperlink"/>
            <w:noProof/>
            <w:rtl/>
            <w:lang w:bidi="fa-IR"/>
          </w:rPr>
          <w:t xml:space="preserve"> </w:t>
        </w:r>
        <w:r w:rsidR="005133E1" w:rsidRPr="00652974">
          <w:rPr>
            <w:rStyle w:val="Hyperlink"/>
            <w:rFonts w:hint="eastAsia"/>
            <w:noProof/>
            <w:rtl/>
            <w:lang w:bidi="fa-IR"/>
          </w:rPr>
          <w:t>نخست</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441583217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9</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18"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دوّم</w:t>
        </w:r>
        <w:r w:rsidR="005133E1" w:rsidRPr="00652974">
          <w:rPr>
            <w:rStyle w:val="Hyperlink"/>
            <w:noProof/>
            <w:rtl/>
            <w:lang w:bidi="fa-IR"/>
          </w:rPr>
          <w:t xml:space="preserve">:  </w:t>
        </w:r>
        <w:r w:rsidR="005133E1" w:rsidRPr="00652974">
          <w:rPr>
            <w:rStyle w:val="Hyperlink"/>
            <w:rFonts w:hint="eastAsia"/>
            <w:noProof/>
            <w:rtl/>
            <w:lang w:bidi="fa-IR"/>
          </w:rPr>
          <w:t>تش</w:t>
        </w:r>
        <w:r w:rsidR="005133E1" w:rsidRPr="00652974">
          <w:rPr>
            <w:rStyle w:val="Hyperlink"/>
            <w:rFonts w:hint="cs"/>
            <w:noProof/>
            <w:rtl/>
            <w:lang w:bidi="fa-IR"/>
          </w:rPr>
          <w:t>یّ</w:t>
        </w:r>
        <w:r w:rsidR="005133E1" w:rsidRPr="00652974">
          <w:rPr>
            <w:rStyle w:val="Hyperlink"/>
            <w:rFonts w:hint="eastAsia"/>
            <w:noProof/>
            <w:rtl/>
            <w:lang w:bidi="fa-IR"/>
          </w:rPr>
          <w:t>ع</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سبئ</w:t>
        </w:r>
        <w:r w:rsidR="005133E1" w:rsidRPr="00652974">
          <w:rPr>
            <w:rStyle w:val="Hyperlink"/>
            <w:rFonts w:hint="cs"/>
            <w:noProof/>
            <w:rtl/>
            <w:lang w:bidi="fa-IR"/>
          </w:rPr>
          <w:t>ی</w:t>
        </w:r>
        <w:r w:rsidR="005133E1" w:rsidRPr="00652974">
          <w:rPr>
            <w:rStyle w:val="Hyperlink"/>
            <w:rFonts w:hint="eastAsia"/>
            <w:noProof/>
            <w:rtl/>
            <w:lang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441583218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43</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19" w:history="1">
        <w:r w:rsidR="005133E1" w:rsidRPr="00652974">
          <w:rPr>
            <w:rStyle w:val="Hyperlink"/>
            <w:rFonts w:hint="eastAsia"/>
            <w:noProof/>
            <w:rtl/>
            <w:lang w:bidi="fa-IR"/>
          </w:rPr>
          <w:t>عبدالله</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سبأ</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سبئ</w:t>
        </w:r>
        <w:r w:rsidR="005133E1" w:rsidRPr="00652974">
          <w:rPr>
            <w:rStyle w:val="Hyperlink"/>
            <w:rFonts w:hint="cs"/>
            <w:noProof/>
            <w:rtl/>
            <w:lang w:bidi="fa-IR"/>
          </w:rPr>
          <w:t>ی</w:t>
        </w:r>
        <w:r w:rsidR="005133E1" w:rsidRPr="00652974">
          <w:rPr>
            <w:rStyle w:val="Hyperlink"/>
            <w:rFonts w:hint="eastAsia"/>
            <w:noProof/>
            <w:rtl/>
            <w:lang w:bidi="fa-IR"/>
          </w:rPr>
          <w:t>ت</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441583219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46</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0" w:history="1">
        <w:r w:rsidR="005133E1" w:rsidRPr="00652974">
          <w:rPr>
            <w:rStyle w:val="Hyperlink"/>
            <w:rFonts w:hint="eastAsia"/>
            <w:noProof/>
            <w:rtl/>
            <w:lang w:bidi="fa-IR"/>
          </w:rPr>
          <w:t>افکار</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دس</w:t>
        </w:r>
        <w:r w:rsidR="005133E1" w:rsidRPr="00652974">
          <w:rPr>
            <w:rStyle w:val="Hyperlink"/>
            <w:rFonts w:hint="cs"/>
            <w:noProof/>
            <w:rtl/>
            <w:lang w:bidi="fa-IR"/>
          </w:rPr>
          <w:t>ی</w:t>
        </w:r>
        <w:r w:rsidR="005133E1" w:rsidRPr="00652974">
          <w:rPr>
            <w:rStyle w:val="Hyperlink"/>
            <w:rFonts w:hint="eastAsia"/>
            <w:noProof/>
            <w:rtl/>
            <w:lang w:bidi="fa-IR"/>
          </w:rPr>
          <w:t>سه</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cs="CTraditional Arabic" w:hint="eastAsia"/>
            <w:noProof/>
            <w:rtl/>
            <w:lang w:bidi="fa-IR"/>
          </w:rPr>
          <w:t>‏</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cs"/>
            <w:noProof/>
            <w:rtl/>
            <w:lang w:bidi="fa-IR"/>
          </w:rPr>
          <w:t>ی</w:t>
        </w:r>
        <w:r w:rsidR="005133E1" w:rsidRPr="00652974">
          <w:rPr>
            <w:rStyle w:val="Hyperlink"/>
            <w:rFonts w:hint="eastAsia"/>
            <w:noProof/>
            <w:rtl/>
            <w:lang w:bidi="fa-IR"/>
          </w:rPr>
          <w:t>هود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51</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21"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سوّم</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ع</w:t>
        </w:r>
        <w:r w:rsidR="005133E1" w:rsidRPr="00652974">
          <w:rPr>
            <w:rStyle w:val="Hyperlink"/>
            <w:rFonts w:hint="cs"/>
            <w:noProof/>
            <w:rtl/>
            <w:lang w:bidi="fa-IR"/>
          </w:rPr>
          <w:t>ی</w:t>
        </w:r>
        <w:r w:rsidR="005133E1" w:rsidRPr="00652974">
          <w:rPr>
            <w:rStyle w:val="Hyperlink"/>
            <w:rFonts w:hint="eastAsia"/>
            <w:noProof/>
            <w:rtl/>
            <w:lang w:bidi="fa-IR"/>
          </w:rPr>
          <w:t>ب</w:t>
        </w:r>
        <w:r w:rsidR="005133E1" w:rsidRPr="00652974">
          <w:rPr>
            <w:rStyle w:val="Hyperlink"/>
            <w:rFonts w:hint="eastAsia"/>
            <w:noProof/>
            <w:lang w:bidi="fa-IR"/>
          </w:rPr>
          <w:t>‌</w:t>
        </w:r>
        <w:r w:rsidR="005133E1" w:rsidRPr="00652974">
          <w:rPr>
            <w:rStyle w:val="Hyperlink"/>
            <w:rFonts w:hint="eastAsia"/>
            <w:noProof/>
            <w:rtl/>
            <w:lang w:bidi="fa-IR"/>
          </w:rPr>
          <w:t>جو</w:t>
        </w:r>
        <w:r w:rsidR="005133E1" w:rsidRPr="00652974">
          <w:rPr>
            <w:rStyle w:val="Hyperlink"/>
            <w:rFonts w:hint="cs"/>
            <w:noProof/>
            <w:rtl/>
            <w:lang w:bidi="fa-IR"/>
          </w:rPr>
          <w:t>یی</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rFonts w:hint="eastAsia"/>
            <w:noProof/>
            <w:rtl/>
            <w:lang w:bidi="fa-IR"/>
          </w:rPr>
          <w:t>شان</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ذ</w:t>
        </w:r>
        <w:r w:rsidR="005133E1" w:rsidRPr="00652974">
          <w:rPr>
            <w:rStyle w:val="Hyperlink"/>
            <w:rFonts w:hint="cs"/>
            <w:noProof/>
            <w:rtl/>
            <w:lang w:bidi="fa-IR"/>
          </w:rPr>
          <w:t>ی</w:t>
        </w:r>
        <w:r w:rsidR="005133E1" w:rsidRPr="00652974">
          <w:rPr>
            <w:rStyle w:val="Hyperlink"/>
            <w:rFonts w:cs="2  Badr" w:hint="eastAsia"/>
            <w:noProof/>
            <w:rtl/>
            <w:lang w:bidi="fa-IR"/>
          </w:rPr>
          <w:t>‏</w:t>
        </w:r>
        <w:r w:rsidR="005133E1" w:rsidRPr="00652974">
          <w:rPr>
            <w:rStyle w:val="Hyperlink"/>
            <w:rFonts w:hint="eastAsia"/>
            <w:noProof/>
            <w:rtl/>
            <w:lang w:bidi="fa-IR"/>
          </w:rPr>
          <w:t>النور</w:t>
        </w:r>
        <w:r w:rsidR="005133E1" w:rsidRPr="00652974">
          <w:rPr>
            <w:rStyle w:val="Hyperlink"/>
            <w:rFonts w:hint="cs"/>
            <w:noProof/>
            <w:rtl/>
            <w:lang w:bidi="fa-IR"/>
          </w:rPr>
          <w:t>ی</w:t>
        </w:r>
        <w:r w:rsidR="005133E1" w:rsidRPr="00652974">
          <w:rPr>
            <w:rStyle w:val="Hyperlink"/>
            <w:rFonts w:hint="eastAsia"/>
            <w:noProof/>
            <w:rtl/>
            <w:lang w:bidi="fa-IR"/>
          </w:rPr>
          <w:t>ن</w:t>
        </w:r>
        <w:r w:rsidR="005133E1" w:rsidRPr="000615DD">
          <w:rPr>
            <w:rStyle w:val="Hyperlink"/>
            <w:rFonts w:cs="CTraditional Arabic" w:hint="eastAsia"/>
            <w:b/>
            <w:bCs w:val="0"/>
            <w:noProof/>
            <w:rtl/>
            <w:lang w:bidi="fa-IR"/>
          </w:rPr>
          <w:t>س</w:t>
        </w:r>
        <w:r w:rsidR="005133E1" w:rsidRPr="00652974">
          <w:rPr>
            <w:rStyle w:val="Hyperlink"/>
            <w:rFonts w:hint="eastAsia"/>
            <w:noProof/>
            <w:rtl/>
            <w:lang w:bidi="fa-IR"/>
          </w:rPr>
          <w:t>،</w:t>
        </w:r>
        <w:r w:rsidR="005133E1" w:rsidRPr="00652974">
          <w:rPr>
            <w:rStyle w:val="Hyperlink"/>
            <w:noProof/>
            <w:rtl/>
            <w:lang w:bidi="fa-IR"/>
          </w:rPr>
          <w:t xml:space="preserve">  </w:t>
        </w:r>
        <w:r w:rsidR="005133E1" w:rsidRPr="00652974">
          <w:rPr>
            <w:rStyle w:val="Hyperlink"/>
            <w:rFonts w:hint="eastAsia"/>
            <w:noProof/>
            <w:rtl/>
            <w:lang w:bidi="fa-IR"/>
          </w:rPr>
          <w:t>سبئ</w:t>
        </w:r>
        <w:r w:rsidR="005133E1" w:rsidRPr="00652974">
          <w:rPr>
            <w:rStyle w:val="Hyperlink"/>
            <w:rFonts w:hint="cs"/>
            <w:noProof/>
            <w:rtl/>
            <w:lang w:bidi="fa-IR"/>
          </w:rPr>
          <w:t>ی</w:t>
        </w:r>
        <w:r w:rsidR="005133E1" w:rsidRPr="00652974">
          <w:rPr>
            <w:rStyle w:val="Hyperlink"/>
            <w:rFonts w:hint="eastAsia"/>
            <w:noProof/>
            <w:rtl/>
            <w:lang w:bidi="fa-IR"/>
          </w:rPr>
          <w:t>ه</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فتنه</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rFonts w:hint="eastAsia"/>
            <w:noProof/>
            <w:lang w:bidi="fa-IR"/>
          </w:rPr>
          <w:t>‌</w:t>
        </w:r>
        <w:r w:rsidR="005133E1" w:rsidRPr="00652974">
          <w:rPr>
            <w:rStyle w:val="Hyperlink"/>
            <w:rFonts w:hint="eastAsia"/>
            <w:noProof/>
            <w:rtl/>
            <w:lang w:bidi="fa-IR"/>
          </w:rPr>
          <w:t>شان</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خلافت</w:t>
        </w:r>
        <w:r w:rsidR="005133E1" w:rsidRPr="00652974">
          <w:rPr>
            <w:rStyle w:val="Hyperlink"/>
            <w:noProof/>
            <w:rtl/>
            <w:lang w:bidi="fa-IR"/>
          </w:rPr>
          <w:t xml:space="preserve"> </w:t>
        </w:r>
        <w:r w:rsidR="005133E1" w:rsidRPr="00652974">
          <w:rPr>
            <w:rStyle w:val="Hyperlink"/>
            <w:rFonts w:hint="eastAsia"/>
            <w:noProof/>
            <w:rtl/>
            <w:lang w:bidi="fa-IR"/>
          </w:rPr>
          <w:t>او</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77</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22"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چهارم</w:t>
        </w:r>
        <w:r w:rsidR="005133E1" w:rsidRPr="00652974">
          <w:rPr>
            <w:rStyle w:val="Hyperlink"/>
            <w:noProof/>
            <w:rtl/>
            <w:lang w:bidi="fa-IR"/>
          </w:rPr>
          <w:t xml:space="preserve">:  </w:t>
        </w:r>
        <w:r w:rsidR="005133E1" w:rsidRPr="00652974">
          <w:rPr>
            <w:rStyle w:val="Hyperlink"/>
            <w:rFonts w:hint="eastAsia"/>
            <w:noProof/>
            <w:rtl/>
            <w:lang w:bidi="fa-IR"/>
          </w:rPr>
          <w:t>دگرگون</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تش</w:t>
        </w:r>
        <w:r w:rsidR="005133E1" w:rsidRPr="00652974">
          <w:rPr>
            <w:rStyle w:val="Hyperlink"/>
            <w:rFonts w:hint="cs"/>
            <w:noProof/>
            <w:rtl/>
            <w:lang w:bidi="fa-IR"/>
          </w:rPr>
          <w:t>ی</w:t>
        </w:r>
        <w:r w:rsidR="005133E1" w:rsidRPr="00652974">
          <w:rPr>
            <w:rStyle w:val="Hyperlink"/>
            <w:rFonts w:hint="eastAsia"/>
            <w:noProof/>
            <w:rtl/>
            <w:lang w:bidi="fa-IR"/>
          </w:rPr>
          <w:t>ع</w:t>
        </w:r>
        <w:r w:rsidR="005133E1" w:rsidRPr="00652974">
          <w:rPr>
            <w:rStyle w:val="Hyperlink"/>
            <w:noProof/>
            <w:rtl/>
            <w:lang w:bidi="fa-IR"/>
          </w:rPr>
          <w:t xml:space="preserve"> </w:t>
        </w:r>
        <w:r w:rsidR="005133E1" w:rsidRPr="00652974">
          <w:rPr>
            <w:rStyle w:val="Hyperlink"/>
            <w:rFonts w:hint="eastAsia"/>
            <w:noProof/>
            <w:rtl/>
            <w:lang w:bidi="fa-IR"/>
          </w:rPr>
          <w:t>اول</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w:t>
        </w:r>
        <w:r w:rsidR="005133E1" w:rsidRPr="00652974">
          <w:rPr>
            <w:rStyle w:val="Hyperlink"/>
            <w:rFonts w:hint="cs"/>
            <w:noProof/>
            <w:rtl/>
            <w:lang w:bidi="fa-IR"/>
          </w:rPr>
          <w:t>ی</w:t>
        </w:r>
        <w:r w:rsidR="005133E1" w:rsidRPr="00652974">
          <w:rPr>
            <w:rStyle w:val="Hyperlink"/>
            <w:rFonts w:hint="eastAsia"/>
            <w:noProof/>
            <w:rtl/>
            <w:lang w:bidi="fa-IR"/>
          </w:rPr>
          <w:t>ان</w:t>
        </w:r>
        <w:r w:rsidR="005133E1" w:rsidRPr="00652974">
          <w:rPr>
            <w:rStyle w:val="Hyperlink"/>
            <w:noProof/>
            <w:rtl/>
            <w:lang w:bidi="fa-IR"/>
          </w:rPr>
          <w:t xml:space="preserve"> </w:t>
        </w:r>
        <w:r w:rsidR="005133E1" w:rsidRPr="00652974">
          <w:rPr>
            <w:rStyle w:val="Hyperlink"/>
            <w:rFonts w:hint="eastAsia"/>
            <w:noProof/>
            <w:rtl/>
            <w:lang w:bidi="fa-IR"/>
          </w:rPr>
          <w:t>نخست</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نقش</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تأث</w:t>
        </w:r>
        <w:r w:rsidR="005133E1" w:rsidRPr="00652974">
          <w:rPr>
            <w:rStyle w:val="Hyperlink"/>
            <w:rFonts w:hint="cs"/>
            <w:noProof/>
            <w:rtl/>
            <w:lang w:bidi="fa-IR"/>
          </w:rPr>
          <w:t>ی</w:t>
        </w:r>
        <w:r w:rsidR="005133E1" w:rsidRPr="00652974">
          <w:rPr>
            <w:rStyle w:val="Hyperlink"/>
            <w:rFonts w:hint="eastAsia"/>
            <w:noProof/>
            <w:rtl/>
            <w:lang w:bidi="fa-IR"/>
          </w:rPr>
          <w:t>ر</w:t>
        </w:r>
        <w:r w:rsidR="005133E1" w:rsidRPr="00652974">
          <w:rPr>
            <w:rStyle w:val="Hyperlink"/>
            <w:noProof/>
            <w:rtl/>
            <w:lang w:bidi="fa-IR"/>
          </w:rPr>
          <w:t xml:space="preserve"> </w:t>
        </w:r>
        <w:r w:rsidR="005133E1" w:rsidRPr="00652974">
          <w:rPr>
            <w:rStyle w:val="Hyperlink"/>
            <w:rFonts w:hint="eastAsia"/>
            <w:noProof/>
            <w:rtl/>
            <w:lang w:bidi="fa-IR"/>
          </w:rPr>
          <w:t>سبئ</w:t>
        </w:r>
        <w:r w:rsidR="005133E1" w:rsidRPr="00652974">
          <w:rPr>
            <w:rStyle w:val="Hyperlink"/>
            <w:rFonts w:hint="cs"/>
            <w:noProof/>
            <w:rtl/>
            <w:lang w:bidi="fa-IR"/>
          </w:rPr>
          <w:t>ی</w:t>
        </w:r>
        <w:r w:rsidR="005133E1" w:rsidRPr="00652974">
          <w:rPr>
            <w:rStyle w:val="Hyperlink"/>
            <w:rFonts w:hint="eastAsia"/>
            <w:noProof/>
            <w:rtl/>
            <w:lang w:bidi="fa-IR"/>
          </w:rPr>
          <w:t>ه</w:t>
        </w:r>
        <w:r w:rsidR="005133E1" w:rsidRPr="00652974">
          <w:rPr>
            <w:rStyle w:val="Hyperlink"/>
            <w:noProof/>
            <w:rtl/>
            <w:lang w:bidi="fa-IR"/>
          </w:rPr>
          <w:t xml:space="preserve"> </w:t>
        </w:r>
        <w:r w:rsidR="005133E1" w:rsidRPr="00652974">
          <w:rPr>
            <w:rStyle w:val="Hyperlink"/>
            <w:rFonts w:hint="eastAsia"/>
            <w:noProof/>
            <w:rtl/>
            <w:lang w:bidi="fa-IR"/>
          </w:rPr>
          <w:t>بعد</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شهادت</w:t>
        </w:r>
        <w:r w:rsidR="005133E1" w:rsidRPr="00652974">
          <w:rPr>
            <w:rStyle w:val="Hyperlink"/>
            <w:noProof/>
            <w:rtl/>
            <w:lang w:bidi="fa-IR"/>
          </w:rPr>
          <w:t xml:space="preserve"> </w:t>
        </w:r>
        <w:r w:rsidR="005133E1" w:rsidRPr="00652974">
          <w:rPr>
            <w:rStyle w:val="Hyperlink"/>
            <w:rFonts w:hint="eastAsia"/>
            <w:noProof/>
            <w:rtl/>
            <w:lang w:bidi="fa-IR"/>
          </w:rPr>
          <w:t>عثمان</w:t>
        </w:r>
        <w:r w:rsidR="005133E1" w:rsidRPr="000615DD">
          <w:rPr>
            <w:rStyle w:val="Hyperlink"/>
            <w:rFonts w:cs="CTraditional Arabic" w:hint="eastAsia"/>
            <w:b/>
            <w:bCs w:val="0"/>
            <w:noProof/>
            <w:rtl/>
            <w:lang w:bidi="fa-IR"/>
          </w:rPr>
          <w:t>س</w:t>
        </w:r>
        <w:r w:rsidR="005133E1" w:rsidRPr="000615DD">
          <w:rPr>
            <w:rStyle w:val="Hyperlink"/>
            <w:b/>
            <w:bCs w:val="0"/>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دوران</w:t>
        </w:r>
        <w:r w:rsidR="005133E1" w:rsidRPr="00652974">
          <w:rPr>
            <w:rStyle w:val="Hyperlink"/>
            <w:noProof/>
            <w:rtl/>
            <w:lang w:bidi="fa-IR"/>
          </w:rPr>
          <w:t xml:space="preserve"> </w:t>
        </w:r>
        <w:r w:rsidR="005133E1" w:rsidRPr="00652974">
          <w:rPr>
            <w:rStyle w:val="Hyperlink"/>
            <w:rFonts w:hint="eastAsia"/>
            <w:noProof/>
            <w:rtl/>
            <w:lang w:bidi="fa-IR"/>
          </w:rPr>
          <w:t>خلافت</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0615DD">
          <w:rPr>
            <w:rStyle w:val="Hyperlink"/>
            <w:rFonts w:cs="CTraditional Arabic" w:hint="eastAsia"/>
            <w:b/>
            <w:bCs w:val="0"/>
            <w:noProof/>
            <w:rtl/>
            <w:lang w:bidi="fa-IR"/>
          </w:rPr>
          <w:t>س</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441583222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133</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3" w:history="1">
        <w:r w:rsidR="005133E1" w:rsidRPr="00652974">
          <w:rPr>
            <w:rStyle w:val="Hyperlink"/>
            <w:rFonts w:hint="eastAsia"/>
            <w:noProof/>
            <w:rtl/>
            <w:lang w:bidi="fa-IR"/>
          </w:rPr>
          <w:t>جنگ</w:t>
        </w:r>
        <w:r w:rsidR="005133E1" w:rsidRPr="00652974">
          <w:rPr>
            <w:rStyle w:val="Hyperlink"/>
            <w:noProof/>
            <w:rtl/>
            <w:lang w:bidi="fa-IR"/>
          </w:rPr>
          <w:t xml:space="preserve"> </w:t>
        </w:r>
        <w:r w:rsidR="005133E1" w:rsidRPr="00652974">
          <w:rPr>
            <w:rStyle w:val="Hyperlink"/>
            <w:rFonts w:hint="eastAsia"/>
            <w:noProof/>
            <w:rtl/>
            <w:lang w:bidi="fa-IR"/>
          </w:rPr>
          <w:t>صف</w:t>
        </w:r>
        <w:r w:rsidR="005133E1" w:rsidRPr="00652974">
          <w:rPr>
            <w:rStyle w:val="Hyperlink"/>
            <w:rFonts w:hint="cs"/>
            <w:noProof/>
            <w:rtl/>
            <w:lang w:bidi="fa-IR"/>
          </w:rPr>
          <w:t>ی</w:t>
        </w:r>
        <w:r w:rsidR="005133E1" w:rsidRPr="00652974">
          <w:rPr>
            <w:rStyle w:val="Hyperlink"/>
            <w:rFonts w:hint="eastAsia"/>
            <w:noProof/>
            <w:rtl/>
            <w:lang w:bidi="fa-IR"/>
          </w:rPr>
          <w:t>ن</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441583223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158</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24"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پنجم</w:t>
        </w:r>
        <w:r w:rsidR="005133E1" w:rsidRPr="00652974">
          <w:rPr>
            <w:rStyle w:val="Hyperlink"/>
            <w:noProof/>
            <w:rtl/>
            <w:lang w:bidi="fa-IR"/>
          </w:rPr>
          <w:t xml:space="preserve">:  </w:t>
        </w:r>
        <w:r w:rsidR="005133E1" w:rsidRPr="00652974">
          <w:rPr>
            <w:rStyle w:val="Hyperlink"/>
            <w:rFonts w:hint="eastAsia"/>
            <w:noProof/>
            <w:rtl/>
            <w:lang w:bidi="fa-IR"/>
          </w:rPr>
          <w:t>فرقه</w:t>
        </w:r>
        <w:r w:rsidR="005133E1" w:rsidRPr="00652974">
          <w:rPr>
            <w:rStyle w:val="Hyperlink"/>
            <w:rFonts w:cs="2  Badr" w:hint="eastAsia"/>
            <w:noProof/>
            <w:rtl/>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تار</w:t>
        </w:r>
        <w:r w:rsidR="005133E1" w:rsidRPr="00652974">
          <w:rPr>
            <w:rStyle w:val="Hyperlink"/>
            <w:rFonts w:hint="cs"/>
            <w:noProof/>
            <w:rtl/>
            <w:lang w:bidi="fa-IR"/>
          </w:rPr>
          <w:t>ی</w:t>
        </w:r>
        <w:r w:rsidR="005133E1" w:rsidRPr="00652974">
          <w:rPr>
            <w:rStyle w:val="Hyperlink"/>
            <w:rFonts w:hint="eastAsia"/>
            <w:noProof/>
            <w:rtl/>
            <w:lang w:bidi="fa-IR"/>
          </w:rPr>
          <w:t>خ</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عقا</w:t>
        </w:r>
        <w:r w:rsidR="005133E1" w:rsidRPr="00652974">
          <w:rPr>
            <w:rStyle w:val="Hyperlink"/>
            <w:rFonts w:hint="cs"/>
            <w:noProof/>
            <w:rtl/>
            <w:lang w:bidi="fa-IR"/>
          </w:rPr>
          <w:t>ی</w:t>
        </w:r>
        <w:r w:rsidR="005133E1" w:rsidRPr="00652974">
          <w:rPr>
            <w:rStyle w:val="Hyperlink"/>
            <w:rFonts w:hint="eastAsia"/>
            <w:noProof/>
            <w:rtl/>
            <w:lang w:bidi="fa-IR"/>
          </w:rPr>
          <w:t>د</w:t>
        </w:r>
        <w:r w:rsidR="005133E1" w:rsidRPr="00652974">
          <w:rPr>
            <w:rStyle w:val="Hyperlink"/>
            <w:noProof/>
            <w:rtl/>
            <w:lang w:bidi="fa-IR"/>
          </w:rPr>
          <w:t xml:space="preserve"> </w:t>
        </w:r>
        <w:r w:rsidR="005133E1" w:rsidRPr="00652974">
          <w:rPr>
            <w:rStyle w:val="Hyperlink"/>
            <w:rFonts w:hint="eastAsia"/>
            <w:noProof/>
            <w:rtl/>
            <w:lang w:bidi="fa-IR"/>
          </w:rPr>
          <w:t>آنها</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441583224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161</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5"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حس</w:t>
        </w:r>
        <w:r w:rsidR="005133E1" w:rsidRPr="00652974">
          <w:rPr>
            <w:rStyle w:val="Hyperlink"/>
            <w:rFonts w:hint="cs"/>
            <w:noProof/>
            <w:rtl/>
            <w:lang w:bidi="fa-IR"/>
          </w:rPr>
          <w:t>ی</w:t>
        </w:r>
        <w:r w:rsidR="005133E1" w:rsidRPr="00652974">
          <w:rPr>
            <w:rStyle w:val="Hyperlink"/>
            <w:rFonts w:hint="eastAsia"/>
            <w:noProof/>
            <w:rtl/>
            <w:lang w:bidi="fa-IR"/>
          </w:rPr>
          <w:t>ن</w:t>
        </w:r>
        <w:r w:rsidR="005133E1" w:rsidRPr="00652974">
          <w:rPr>
            <w:rStyle w:val="Hyperlink"/>
            <w:rFonts w:cs="CTraditional Arabic" w:hint="eastAsia"/>
            <w:noProof/>
            <w:rtl/>
            <w:lang w:bidi="fa-IR"/>
          </w:rPr>
          <w:t>س</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441583225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174</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6" w:history="1">
        <w:r w:rsidR="005133E1" w:rsidRPr="00652974">
          <w:rPr>
            <w:rStyle w:val="Hyperlink"/>
            <w:rFonts w:hint="eastAsia"/>
            <w:noProof/>
            <w:rtl/>
            <w:lang w:bidi="fa-IR"/>
          </w:rPr>
          <w:t>ک</w:t>
        </w:r>
        <w:r w:rsidR="005133E1" w:rsidRPr="00652974">
          <w:rPr>
            <w:rStyle w:val="Hyperlink"/>
            <w:rFonts w:hint="cs"/>
            <w:noProof/>
            <w:rtl/>
            <w:lang w:bidi="fa-IR"/>
          </w:rPr>
          <w:t>ی</w:t>
        </w:r>
        <w:r w:rsidR="005133E1" w:rsidRPr="00652974">
          <w:rPr>
            <w:rStyle w:val="Hyperlink"/>
            <w:rFonts w:hint="eastAsia"/>
            <w:noProof/>
            <w:rtl/>
            <w:lang w:bidi="fa-IR"/>
          </w:rPr>
          <w:t>سان</w:t>
        </w:r>
        <w:r w:rsidR="005133E1" w:rsidRPr="00652974">
          <w:rPr>
            <w:rStyle w:val="Hyperlink"/>
            <w:rFonts w:hint="cs"/>
            <w:noProof/>
            <w:rtl/>
            <w:lang w:bidi="fa-IR"/>
          </w:rPr>
          <w:t>ی</w:t>
        </w:r>
        <w:r w:rsidR="005133E1" w:rsidRPr="00652974">
          <w:rPr>
            <w:rStyle w:val="Hyperlink"/>
            <w:rFonts w:hint="eastAsia"/>
            <w:noProof/>
            <w:rtl/>
            <w:lang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186</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7"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بعد</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حس</w:t>
        </w:r>
        <w:r w:rsidR="005133E1" w:rsidRPr="00652974">
          <w:rPr>
            <w:rStyle w:val="Hyperlink"/>
            <w:rFonts w:hint="cs"/>
            <w:noProof/>
            <w:rtl/>
            <w:lang w:bidi="fa-IR"/>
          </w:rPr>
          <w:t>ی</w:t>
        </w:r>
        <w:r w:rsidR="005133E1" w:rsidRPr="00652974">
          <w:rPr>
            <w:rStyle w:val="Hyperlink"/>
            <w:rFonts w:hint="eastAsia"/>
            <w:noProof/>
            <w:rtl/>
            <w:lang w:bidi="fa-IR"/>
          </w:rPr>
          <w:t>ن</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202</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28" w:history="1">
        <w:r w:rsidR="005133E1" w:rsidRPr="00652974">
          <w:rPr>
            <w:rStyle w:val="Hyperlink"/>
            <w:rFonts w:hint="eastAsia"/>
            <w:noProof/>
            <w:rtl/>
          </w:rPr>
          <w:t>ز</w:t>
        </w:r>
        <w:r w:rsidR="005133E1" w:rsidRPr="00652974">
          <w:rPr>
            <w:rStyle w:val="Hyperlink"/>
            <w:rFonts w:hint="cs"/>
            <w:noProof/>
            <w:rtl/>
          </w:rPr>
          <w:t>ی</w:t>
        </w:r>
        <w:r w:rsidR="005133E1" w:rsidRPr="00652974">
          <w:rPr>
            <w:rStyle w:val="Hyperlink"/>
            <w:rFonts w:hint="eastAsia"/>
            <w:noProof/>
            <w:rtl/>
          </w:rPr>
          <w:t>د</w:t>
        </w:r>
        <w:r w:rsidR="005133E1" w:rsidRPr="00652974">
          <w:rPr>
            <w:rStyle w:val="Hyperlink"/>
            <w:rFonts w:hint="cs"/>
            <w:noProof/>
            <w:rtl/>
          </w:rPr>
          <w:t>ی</w:t>
        </w:r>
        <w:r w:rsidR="005133E1" w:rsidRPr="00652974">
          <w:rPr>
            <w:rStyle w:val="Hyperlink"/>
            <w:rFonts w:hint="eastAsia"/>
            <w:noProof/>
            <w:rtl/>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202</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29"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دوران</w:t>
        </w:r>
        <w:r w:rsidR="005133E1" w:rsidRPr="00652974">
          <w:rPr>
            <w:rStyle w:val="Hyperlink"/>
            <w:noProof/>
            <w:rtl/>
            <w:lang w:bidi="fa-IR"/>
          </w:rPr>
          <w:t xml:space="preserve"> </w:t>
        </w:r>
        <w:r w:rsidR="005133E1" w:rsidRPr="00652974">
          <w:rPr>
            <w:rStyle w:val="Hyperlink"/>
            <w:rFonts w:hint="eastAsia"/>
            <w:noProof/>
            <w:rtl/>
            <w:lang w:bidi="fa-IR"/>
          </w:rPr>
          <w:t>جعفر</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باقر</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441583229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211</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30"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بعد</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وفات</w:t>
        </w:r>
        <w:r w:rsidR="005133E1" w:rsidRPr="00652974">
          <w:rPr>
            <w:rStyle w:val="Hyperlink"/>
            <w:noProof/>
            <w:rtl/>
            <w:lang w:bidi="fa-IR"/>
          </w:rPr>
          <w:t xml:space="preserve"> </w:t>
        </w:r>
        <w:r w:rsidR="005133E1" w:rsidRPr="00652974">
          <w:rPr>
            <w:rStyle w:val="Hyperlink"/>
            <w:rFonts w:hint="eastAsia"/>
            <w:noProof/>
            <w:rtl/>
            <w:lang w:bidi="fa-IR"/>
          </w:rPr>
          <w:t>جعفر</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221</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1" w:history="1">
        <w:r w:rsidR="005133E1" w:rsidRPr="00652974">
          <w:rPr>
            <w:rStyle w:val="Hyperlink"/>
            <w:noProof/>
            <w:rtl/>
          </w:rPr>
          <w:t>«</w:t>
        </w:r>
        <w:r w:rsidR="005133E1" w:rsidRPr="00652974">
          <w:rPr>
            <w:rStyle w:val="Hyperlink"/>
            <w:rFonts w:hint="eastAsia"/>
            <w:noProof/>
            <w:rtl/>
          </w:rPr>
          <w:t>ناووس</w:t>
        </w:r>
        <w:r w:rsidR="005133E1" w:rsidRPr="00652974">
          <w:rPr>
            <w:rStyle w:val="Hyperlink"/>
            <w:rFonts w:hint="cs"/>
            <w:noProof/>
            <w:rtl/>
          </w:rPr>
          <w:t>ی</w:t>
        </w:r>
        <w:r w:rsidR="005133E1" w:rsidRPr="00652974">
          <w:rPr>
            <w:rStyle w:val="Hyperlink"/>
            <w:rFonts w:hint="eastAsia"/>
            <w:noProof/>
            <w:rtl/>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221</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2" w:history="1">
        <w:r w:rsidR="005133E1" w:rsidRPr="00652974">
          <w:rPr>
            <w:rStyle w:val="Hyperlink"/>
            <w:noProof/>
            <w:rtl/>
          </w:rPr>
          <w:t>«</w:t>
        </w:r>
        <w:r w:rsidR="005133E1" w:rsidRPr="00652974">
          <w:rPr>
            <w:rStyle w:val="Hyperlink"/>
            <w:rFonts w:hint="eastAsia"/>
            <w:noProof/>
            <w:rtl/>
          </w:rPr>
          <w:t>سمط</w:t>
        </w:r>
        <w:r w:rsidR="005133E1" w:rsidRPr="00652974">
          <w:rPr>
            <w:rStyle w:val="Hyperlink"/>
            <w:rFonts w:hint="cs"/>
            <w:noProof/>
            <w:rtl/>
          </w:rPr>
          <w:t>ی</w:t>
        </w:r>
        <w:r w:rsidR="005133E1" w:rsidRPr="00652974">
          <w:rPr>
            <w:rStyle w:val="Hyperlink"/>
            <w:rFonts w:hint="eastAsia"/>
            <w:noProof/>
            <w:rtl/>
          </w:rPr>
          <w:t>ه</w:t>
        </w:r>
        <w:r w:rsidR="005133E1" w:rsidRPr="00652974">
          <w:rPr>
            <w:rStyle w:val="Hyperlink"/>
            <w:noProof/>
            <w:rtl/>
          </w:rPr>
          <w:t xml:space="preserve"> </w:t>
        </w:r>
        <w:r w:rsidR="005133E1" w:rsidRPr="00652974">
          <w:rPr>
            <w:rStyle w:val="Hyperlink"/>
            <w:rFonts w:hint="cs"/>
            <w:noProof/>
            <w:rtl/>
          </w:rPr>
          <w:t>ی</w:t>
        </w:r>
        <w:r w:rsidR="005133E1" w:rsidRPr="00652974">
          <w:rPr>
            <w:rStyle w:val="Hyperlink"/>
            <w:rFonts w:hint="eastAsia"/>
            <w:noProof/>
            <w:rtl/>
          </w:rPr>
          <w:t>ا</w:t>
        </w:r>
        <w:r w:rsidR="005133E1" w:rsidRPr="00652974">
          <w:rPr>
            <w:rStyle w:val="Hyperlink"/>
            <w:noProof/>
            <w:rtl/>
          </w:rPr>
          <w:t xml:space="preserve"> </w:t>
        </w:r>
        <w:r w:rsidR="005133E1" w:rsidRPr="00652974">
          <w:rPr>
            <w:rStyle w:val="Hyperlink"/>
            <w:rFonts w:hint="eastAsia"/>
            <w:noProof/>
            <w:rtl/>
          </w:rPr>
          <w:t>شم</w:t>
        </w:r>
        <w:r w:rsidR="005133E1" w:rsidRPr="00652974">
          <w:rPr>
            <w:rStyle w:val="Hyperlink"/>
            <w:rFonts w:hint="cs"/>
            <w:noProof/>
            <w:rtl/>
          </w:rPr>
          <w:t>ی</w:t>
        </w:r>
        <w:r w:rsidR="005133E1" w:rsidRPr="00652974">
          <w:rPr>
            <w:rStyle w:val="Hyperlink"/>
            <w:rFonts w:hint="eastAsia"/>
            <w:noProof/>
            <w:rtl/>
          </w:rPr>
          <w:t>ط</w:t>
        </w:r>
        <w:r w:rsidR="005133E1" w:rsidRPr="00652974">
          <w:rPr>
            <w:rStyle w:val="Hyperlink"/>
            <w:rFonts w:hint="cs"/>
            <w:noProof/>
            <w:rtl/>
          </w:rPr>
          <w:t>ی</w:t>
        </w:r>
        <w:r w:rsidR="005133E1" w:rsidRPr="00652974">
          <w:rPr>
            <w:rStyle w:val="Hyperlink"/>
            <w:rFonts w:hint="eastAsia"/>
            <w:noProof/>
            <w:rtl/>
          </w:rPr>
          <w:t>ه</w:t>
        </w:r>
        <w:r w:rsidR="005133E1" w:rsidRPr="00652974">
          <w:rPr>
            <w:rStyle w:val="Hyperlink"/>
            <w:noProof/>
            <w:rtl/>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441583232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222</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3" w:history="1">
        <w:r w:rsidR="005133E1" w:rsidRPr="00652974">
          <w:rPr>
            <w:rStyle w:val="Hyperlink"/>
            <w:noProof/>
            <w:rtl/>
          </w:rPr>
          <w:t>«</w:t>
        </w:r>
        <w:r w:rsidR="005133E1" w:rsidRPr="00652974">
          <w:rPr>
            <w:rStyle w:val="Hyperlink"/>
            <w:rFonts w:hint="eastAsia"/>
            <w:noProof/>
            <w:rtl/>
          </w:rPr>
          <w:t>فط</w:t>
        </w:r>
        <w:r w:rsidR="005133E1" w:rsidRPr="00652974">
          <w:rPr>
            <w:rStyle w:val="Hyperlink"/>
            <w:rFonts w:hint="cs"/>
            <w:noProof/>
            <w:rtl/>
          </w:rPr>
          <w:t>ی</w:t>
        </w:r>
        <w:r w:rsidR="005133E1" w:rsidRPr="00652974">
          <w:rPr>
            <w:rStyle w:val="Hyperlink"/>
            <w:rFonts w:hint="eastAsia"/>
            <w:noProof/>
            <w:rtl/>
          </w:rPr>
          <w:t>ح</w:t>
        </w:r>
        <w:r w:rsidR="005133E1" w:rsidRPr="00652974">
          <w:rPr>
            <w:rStyle w:val="Hyperlink"/>
            <w:rFonts w:hint="cs"/>
            <w:noProof/>
            <w:rtl/>
          </w:rPr>
          <w:t>ی</w:t>
        </w:r>
        <w:r w:rsidR="005133E1" w:rsidRPr="00652974">
          <w:rPr>
            <w:rStyle w:val="Hyperlink"/>
            <w:rFonts w:hint="eastAsia"/>
            <w:noProof/>
            <w:rtl/>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441583233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223</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4" w:history="1">
        <w:r w:rsidR="005133E1" w:rsidRPr="00652974">
          <w:rPr>
            <w:rStyle w:val="Hyperlink"/>
            <w:rFonts w:hint="eastAsia"/>
            <w:noProof/>
            <w:rtl/>
          </w:rPr>
          <w:t>اسماع</w:t>
        </w:r>
        <w:r w:rsidR="005133E1" w:rsidRPr="00652974">
          <w:rPr>
            <w:rStyle w:val="Hyperlink"/>
            <w:rFonts w:hint="cs"/>
            <w:noProof/>
            <w:rtl/>
          </w:rPr>
          <w:t>ی</w:t>
        </w:r>
        <w:r w:rsidR="005133E1" w:rsidRPr="00652974">
          <w:rPr>
            <w:rStyle w:val="Hyperlink"/>
            <w:rFonts w:hint="eastAsia"/>
            <w:noProof/>
            <w:rtl/>
          </w:rPr>
          <w:t>ل</w:t>
        </w:r>
        <w:r w:rsidR="005133E1" w:rsidRPr="00652974">
          <w:rPr>
            <w:rStyle w:val="Hyperlink"/>
            <w:rFonts w:hint="cs"/>
            <w:noProof/>
            <w:rtl/>
          </w:rPr>
          <w:t>ی</w:t>
        </w:r>
        <w:r w:rsidR="005133E1" w:rsidRPr="00652974">
          <w:rPr>
            <w:rStyle w:val="Hyperlink"/>
            <w:rFonts w:hint="eastAsia"/>
            <w:noProof/>
            <w:rtl/>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441583234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225</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5" w:history="1">
        <w:r w:rsidR="005133E1" w:rsidRPr="00652974">
          <w:rPr>
            <w:rStyle w:val="Hyperlink"/>
            <w:rFonts w:hint="eastAsia"/>
            <w:noProof/>
            <w:rtl/>
          </w:rPr>
          <w:t>قرامطه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441583235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229</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36" w:history="1">
        <w:r w:rsidR="005133E1" w:rsidRPr="00652974">
          <w:rPr>
            <w:rStyle w:val="Hyperlink"/>
            <w:rFonts w:hint="eastAsia"/>
            <w:noProof/>
            <w:rtl/>
          </w:rPr>
          <w:t>دروز</w:t>
        </w:r>
        <w:r w:rsidR="005133E1" w:rsidRPr="00652974">
          <w:rPr>
            <w:rStyle w:val="Hyperlink"/>
            <w:rFonts w:hint="cs"/>
            <w:noProof/>
            <w:rtl/>
          </w:rPr>
          <w:t>ی</w:t>
        </w:r>
        <w:r w:rsidR="005133E1" w:rsidRPr="00652974">
          <w:rPr>
            <w:rStyle w:val="Hyperlink"/>
            <w:rFonts w:hint="eastAsia"/>
            <w:noProof/>
            <w:rtl/>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232</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37" w:history="1">
        <w:r w:rsidR="005133E1" w:rsidRPr="00652974">
          <w:rPr>
            <w:rStyle w:val="Hyperlink"/>
            <w:rFonts w:hint="eastAsia"/>
            <w:noProof/>
            <w:rtl/>
            <w:lang w:bidi="fa-IR"/>
          </w:rPr>
          <w:t>فرقه</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موس</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کاظم</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235</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38"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موس</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ملقب</w:t>
        </w:r>
        <w:r w:rsidR="005133E1" w:rsidRPr="00652974">
          <w:rPr>
            <w:rStyle w:val="Hyperlink"/>
            <w:noProof/>
            <w:rtl/>
            <w:lang w:bidi="fa-IR"/>
          </w:rPr>
          <w:t xml:space="preserve"> </w:t>
        </w:r>
        <w:r w:rsidR="005133E1" w:rsidRPr="00652974">
          <w:rPr>
            <w:rStyle w:val="Hyperlink"/>
            <w:rFonts w:hint="eastAsia"/>
            <w:noProof/>
            <w:rtl/>
            <w:lang w:bidi="fa-IR"/>
          </w:rPr>
          <w:t>به</w:t>
        </w:r>
        <w:r w:rsidR="005133E1" w:rsidRPr="00652974">
          <w:rPr>
            <w:rStyle w:val="Hyperlink"/>
            <w:noProof/>
            <w:rtl/>
            <w:lang w:bidi="fa-IR"/>
          </w:rPr>
          <w:t xml:space="preserve"> </w:t>
        </w:r>
        <w:r w:rsidR="005133E1" w:rsidRPr="00652974">
          <w:rPr>
            <w:rStyle w:val="Hyperlink"/>
            <w:rFonts w:hint="eastAsia"/>
            <w:noProof/>
            <w:rtl/>
            <w:lang w:bidi="fa-IR"/>
          </w:rPr>
          <w:t>رضا</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243</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39"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محمد</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ملقب</w:t>
        </w:r>
        <w:r w:rsidR="005133E1" w:rsidRPr="00652974">
          <w:rPr>
            <w:rStyle w:val="Hyperlink"/>
            <w:noProof/>
            <w:rtl/>
            <w:lang w:bidi="fa-IR"/>
          </w:rPr>
          <w:t xml:space="preserve"> </w:t>
        </w:r>
        <w:r w:rsidR="005133E1" w:rsidRPr="00652974">
          <w:rPr>
            <w:rStyle w:val="Hyperlink"/>
            <w:rFonts w:hint="eastAsia"/>
            <w:noProof/>
            <w:rtl/>
            <w:lang w:bidi="fa-IR"/>
          </w:rPr>
          <w:t>به</w:t>
        </w:r>
        <w:r w:rsidR="005133E1" w:rsidRPr="00652974">
          <w:rPr>
            <w:rStyle w:val="Hyperlink"/>
            <w:noProof/>
            <w:rtl/>
            <w:lang w:bidi="fa-IR"/>
          </w:rPr>
          <w:t xml:space="preserve"> </w:t>
        </w:r>
        <w:r w:rsidR="005133E1" w:rsidRPr="00652974">
          <w:rPr>
            <w:rStyle w:val="Hyperlink"/>
            <w:rFonts w:hint="eastAsia"/>
            <w:noProof/>
            <w:rtl/>
            <w:lang w:bidi="fa-IR"/>
          </w:rPr>
          <w:t>جواد</w:t>
        </w:r>
        <w:r w:rsidR="005133E1" w:rsidRPr="00652974">
          <w:rPr>
            <w:rStyle w:val="Hyperlink"/>
            <w:noProof/>
            <w:rtl/>
            <w:lang w:bidi="fa-IR"/>
          </w:rPr>
          <w:t xml:space="preserve"> </w:t>
        </w:r>
        <w:r w:rsidR="005133E1" w:rsidRPr="00652974">
          <w:rPr>
            <w:rStyle w:val="Hyperlink"/>
            <w:rFonts w:hint="cs"/>
            <w:noProof/>
            <w:rtl/>
            <w:lang w:bidi="fa-IR"/>
          </w:rPr>
          <w:t>ی</w:t>
        </w:r>
        <w:r w:rsidR="005133E1" w:rsidRPr="00652974">
          <w:rPr>
            <w:rStyle w:val="Hyperlink"/>
            <w:rFonts w:hint="eastAsia"/>
            <w:noProof/>
            <w:rtl/>
            <w:lang w:bidi="fa-IR"/>
          </w:rPr>
          <w:t>ا</w:t>
        </w:r>
        <w:r w:rsidR="005133E1" w:rsidRPr="00652974">
          <w:rPr>
            <w:rStyle w:val="Hyperlink"/>
            <w:noProof/>
            <w:rtl/>
            <w:lang w:bidi="fa-IR"/>
          </w:rPr>
          <w:t xml:space="preserve"> </w:t>
        </w:r>
        <w:r w:rsidR="005133E1" w:rsidRPr="00652974">
          <w:rPr>
            <w:rStyle w:val="Hyperlink"/>
            <w:rFonts w:hint="eastAsia"/>
            <w:noProof/>
            <w:rtl/>
            <w:lang w:bidi="fa-IR"/>
          </w:rPr>
          <w:t>تق</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441583239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247</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0"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ابو</w:t>
        </w:r>
        <w:r w:rsidR="005133E1" w:rsidRPr="00652974">
          <w:rPr>
            <w:rStyle w:val="Hyperlink"/>
            <w:noProof/>
            <w:rtl/>
            <w:lang w:bidi="fa-IR"/>
          </w:rPr>
          <w:t xml:space="preserve"> </w:t>
        </w:r>
        <w:r w:rsidR="005133E1" w:rsidRPr="00652974">
          <w:rPr>
            <w:rStyle w:val="Hyperlink"/>
            <w:rFonts w:hint="eastAsia"/>
            <w:noProof/>
            <w:rtl/>
            <w:lang w:bidi="fa-IR"/>
          </w:rPr>
          <w:t>الحسن</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محمد</w:t>
        </w:r>
        <w:r w:rsidR="005133E1" w:rsidRPr="00652974">
          <w:rPr>
            <w:rStyle w:val="Hyperlink"/>
            <w:noProof/>
            <w:rtl/>
            <w:lang w:bidi="fa-IR"/>
          </w:rPr>
          <w:t xml:space="preserve"> </w:t>
        </w:r>
        <w:r w:rsidR="005133E1" w:rsidRPr="00652974">
          <w:rPr>
            <w:rStyle w:val="Hyperlink"/>
            <w:rFonts w:hint="eastAsia"/>
            <w:noProof/>
            <w:rtl/>
            <w:lang w:bidi="fa-IR"/>
          </w:rPr>
          <w:t>ملقب</w:t>
        </w:r>
        <w:r w:rsidR="005133E1" w:rsidRPr="00652974">
          <w:rPr>
            <w:rStyle w:val="Hyperlink"/>
            <w:noProof/>
            <w:rtl/>
            <w:lang w:bidi="fa-IR"/>
          </w:rPr>
          <w:t xml:space="preserve"> </w:t>
        </w:r>
        <w:r w:rsidR="005133E1" w:rsidRPr="00652974">
          <w:rPr>
            <w:rStyle w:val="Hyperlink"/>
            <w:rFonts w:hint="eastAsia"/>
            <w:noProof/>
            <w:rtl/>
            <w:lang w:bidi="fa-IR"/>
          </w:rPr>
          <w:t>به</w:t>
        </w:r>
        <w:r w:rsidR="005133E1" w:rsidRPr="00652974">
          <w:rPr>
            <w:rStyle w:val="Hyperlink"/>
            <w:noProof/>
            <w:rtl/>
            <w:lang w:bidi="fa-IR"/>
          </w:rPr>
          <w:t xml:space="preserve"> </w:t>
        </w:r>
        <w:r w:rsidR="005133E1" w:rsidRPr="00652974">
          <w:rPr>
            <w:rStyle w:val="Hyperlink"/>
            <w:rFonts w:hint="eastAsia"/>
            <w:noProof/>
            <w:rtl/>
            <w:lang w:bidi="fa-IR"/>
          </w:rPr>
          <w:t>هاد</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نق</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250</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41" w:history="1">
        <w:r w:rsidR="005133E1" w:rsidRPr="00652974">
          <w:rPr>
            <w:rStyle w:val="Hyperlink"/>
            <w:rFonts w:hint="eastAsia"/>
            <w:noProof/>
            <w:rtl/>
          </w:rPr>
          <w:t>نص</w:t>
        </w:r>
        <w:r w:rsidR="005133E1" w:rsidRPr="00652974">
          <w:rPr>
            <w:rStyle w:val="Hyperlink"/>
            <w:rFonts w:hint="cs"/>
            <w:noProof/>
            <w:rtl/>
          </w:rPr>
          <w:t>ی</w:t>
        </w:r>
        <w:r w:rsidR="005133E1" w:rsidRPr="00652974">
          <w:rPr>
            <w:rStyle w:val="Hyperlink"/>
            <w:rFonts w:hint="eastAsia"/>
            <w:noProof/>
            <w:rtl/>
          </w:rPr>
          <w:t>ر</w:t>
        </w:r>
        <w:r w:rsidR="005133E1" w:rsidRPr="00652974">
          <w:rPr>
            <w:rStyle w:val="Hyperlink"/>
            <w:rFonts w:hint="cs"/>
            <w:noProof/>
            <w:rtl/>
          </w:rPr>
          <w:t>ی</w:t>
        </w:r>
        <w:r w:rsidR="005133E1" w:rsidRPr="00652974">
          <w:rPr>
            <w:rStyle w:val="Hyperlink"/>
            <w:rFonts w:hint="eastAsia"/>
            <w:noProof/>
            <w:rtl/>
          </w:rPr>
          <w:t>ه</w:t>
        </w:r>
        <w:r w:rsidR="005133E1" w:rsidRPr="00652974">
          <w:rPr>
            <w:rStyle w:val="Hyperlink"/>
            <w:noProof/>
            <w:rtl/>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251</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2"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در</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ام</w:t>
        </w:r>
        <w:r w:rsidR="005133E1" w:rsidRPr="00652974">
          <w:rPr>
            <w:rStyle w:val="Hyperlink"/>
            <w:noProof/>
            <w:rtl/>
            <w:lang w:bidi="fa-IR"/>
          </w:rPr>
          <w:t xml:space="preserve"> </w:t>
        </w:r>
        <w:r w:rsidR="005133E1" w:rsidRPr="00652974">
          <w:rPr>
            <w:rStyle w:val="Hyperlink"/>
            <w:rFonts w:hint="eastAsia"/>
            <w:noProof/>
            <w:rtl/>
            <w:lang w:bidi="fa-IR"/>
          </w:rPr>
          <w:t>حسن</w:t>
        </w:r>
        <w:r w:rsidR="005133E1" w:rsidRPr="00652974">
          <w:rPr>
            <w:rStyle w:val="Hyperlink"/>
            <w:noProof/>
            <w:rtl/>
            <w:lang w:bidi="fa-IR"/>
          </w:rPr>
          <w:t xml:space="preserve"> </w:t>
        </w:r>
        <w:r w:rsidR="005133E1" w:rsidRPr="00652974">
          <w:rPr>
            <w:rStyle w:val="Hyperlink"/>
            <w:rFonts w:cs="CTraditional Arabic" w:hint="eastAsia"/>
            <w:noProof/>
            <w:rtl/>
            <w:lang w:bidi="fa-IR"/>
          </w:rPr>
          <w:t>‏</w:t>
        </w:r>
        <w:r w:rsidR="005133E1" w:rsidRPr="00652974">
          <w:rPr>
            <w:rStyle w:val="Hyperlink"/>
            <w:rFonts w:hint="eastAsia"/>
            <w:noProof/>
            <w:rtl/>
            <w:lang w:bidi="fa-IR"/>
          </w:rPr>
          <w:t>بن</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عسکر</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441583242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255</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3"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noProof/>
            <w:rtl/>
            <w:lang w:bidi="fa-IR"/>
          </w:rPr>
          <w:t xml:space="preserve"> </w:t>
        </w:r>
        <w:r w:rsidR="005133E1" w:rsidRPr="00652974">
          <w:rPr>
            <w:rStyle w:val="Hyperlink"/>
            <w:rFonts w:hint="eastAsia"/>
            <w:noProof/>
            <w:rtl/>
            <w:lang w:bidi="fa-IR"/>
          </w:rPr>
          <w:t>بعد</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وفات</w:t>
        </w:r>
        <w:r w:rsidR="005133E1" w:rsidRPr="00652974">
          <w:rPr>
            <w:rStyle w:val="Hyperlink"/>
            <w:noProof/>
            <w:rtl/>
            <w:lang w:bidi="fa-IR"/>
          </w:rPr>
          <w:t xml:space="preserve"> </w:t>
        </w:r>
        <w:r w:rsidR="005133E1" w:rsidRPr="00652974">
          <w:rPr>
            <w:rStyle w:val="Hyperlink"/>
            <w:rFonts w:hint="eastAsia"/>
            <w:noProof/>
            <w:rtl/>
            <w:lang w:bidi="fa-IR"/>
          </w:rPr>
          <w:t>حسن</w:t>
        </w:r>
        <w:r w:rsidR="005133E1" w:rsidRPr="00652974">
          <w:rPr>
            <w:rStyle w:val="Hyperlink"/>
            <w:noProof/>
            <w:rtl/>
            <w:lang w:bidi="fa-IR"/>
          </w:rPr>
          <w:t xml:space="preserve"> </w:t>
        </w:r>
        <w:r w:rsidR="005133E1" w:rsidRPr="00652974">
          <w:rPr>
            <w:rStyle w:val="Hyperlink"/>
            <w:rFonts w:hint="eastAsia"/>
            <w:noProof/>
            <w:rtl/>
            <w:lang w:bidi="fa-IR"/>
          </w:rPr>
          <w:t>عسکر</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441583243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256</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44"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ششم</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rFonts w:ascii="CTraditional Arabic" w:cs="CTraditional Arabic" w:hint="eastAsia"/>
            <w:noProof/>
            <w:rtl/>
            <w:lang w:bidi="fa-IR"/>
          </w:rPr>
          <w:t>‏</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دوازده</w:t>
        </w:r>
        <w:r w:rsidR="005133E1" w:rsidRPr="00652974">
          <w:rPr>
            <w:rStyle w:val="Hyperlink"/>
            <w:noProof/>
            <w:rtl/>
            <w:lang w:bidi="fa-IR"/>
          </w:rPr>
          <w:t xml:space="preserve"> </w:t>
        </w:r>
        <w:r w:rsidR="005133E1" w:rsidRPr="00652974">
          <w:rPr>
            <w:rStyle w:val="Hyperlink"/>
            <w:rFonts w:hint="eastAsia"/>
            <w:noProof/>
            <w:rtl/>
            <w:lang w:bidi="fa-IR"/>
          </w:rPr>
          <w:t>امام</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اثن</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عشر</w:t>
        </w:r>
        <w:r w:rsidR="005133E1" w:rsidRPr="00652974">
          <w:rPr>
            <w:rStyle w:val="Hyperlink"/>
            <w:rFonts w:hint="cs"/>
            <w:noProof/>
            <w:rtl/>
            <w:lang w:bidi="fa-IR"/>
          </w:rPr>
          <w:t>ی</w:t>
        </w:r>
        <w:r w:rsidR="005133E1" w:rsidRPr="00652974">
          <w:rPr>
            <w:rStyle w:val="Hyperlink"/>
            <w:noProof/>
            <w:rtl/>
            <w:lang w:bidi="fa-IR"/>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441583244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263</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5" w:history="1">
        <w:r w:rsidR="005133E1" w:rsidRPr="00652974">
          <w:rPr>
            <w:rStyle w:val="Hyperlink"/>
            <w:rFonts w:hint="eastAsia"/>
            <w:noProof/>
            <w:rtl/>
            <w:lang w:bidi="fa-IR"/>
          </w:rPr>
          <w:t>قا</w:t>
        </w:r>
        <w:r w:rsidR="005133E1" w:rsidRPr="00652974">
          <w:rPr>
            <w:rStyle w:val="Hyperlink"/>
            <w:rFonts w:hint="cs"/>
            <w:noProof/>
            <w:rtl/>
            <w:lang w:bidi="fa-IR"/>
          </w:rPr>
          <w:t>ی</w:t>
        </w:r>
        <w:r w:rsidR="005133E1" w:rsidRPr="00652974">
          <w:rPr>
            <w:rStyle w:val="Hyperlink"/>
            <w:rFonts w:hint="eastAsia"/>
            <w:noProof/>
            <w:rtl/>
            <w:lang w:bidi="fa-IR"/>
          </w:rPr>
          <w:t>ل</w:t>
        </w:r>
        <w:r w:rsidR="005133E1" w:rsidRPr="00652974">
          <w:rPr>
            <w:rStyle w:val="Hyperlink"/>
            <w:noProof/>
            <w:rtl/>
            <w:lang w:bidi="fa-IR"/>
          </w:rPr>
          <w:t xml:space="preserve"> </w:t>
        </w:r>
        <w:r w:rsidR="005133E1" w:rsidRPr="00652974">
          <w:rPr>
            <w:rStyle w:val="Hyperlink"/>
            <w:rFonts w:hint="eastAsia"/>
            <w:noProof/>
            <w:rtl/>
            <w:lang w:bidi="fa-IR"/>
          </w:rPr>
          <w:t>شدن</w:t>
        </w:r>
        <w:r w:rsidR="005133E1" w:rsidRPr="00652974">
          <w:rPr>
            <w:rStyle w:val="Hyperlink"/>
            <w:noProof/>
            <w:rtl/>
            <w:lang w:bidi="fa-IR"/>
          </w:rPr>
          <w:t xml:space="preserve"> </w:t>
        </w:r>
        <w:r w:rsidR="005133E1" w:rsidRPr="00652974">
          <w:rPr>
            <w:rStyle w:val="Hyperlink"/>
            <w:rFonts w:hint="eastAsia"/>
            <w:noProof/>
            <w:rtl/>
            <w:lang w:bidi="fa-IR"/>
          </w:rPr>
          <w:t>به</w:t>
        </w:r>
        <w:r w:rsidR="005133E1" w:rsidRPr="00652974">
          <w:rPr>
            <w:rStyle w:val="Hyperlink"/>
            <w:noProof/>
            <w:rtl/>
            <w:lang w:bidi="fa-IR"/>
          </w:rPr>
          <w:t xml:space="preserve"> </w:t>
        </w:r>
        <w:r w:rsidR="005133E1" w:rsidRPr="00652974">
          <w:rPr>
            <w:rStyle w:val="Hyperlink"/>
            <w:rFonts w:hint="eastAsia"/>
            <w:noProof/>
            <w:rtl/>
            <w:lang w:bidi="fa-IR"/>
          </w:rPr>
          <w:t>ولادت</w:t>
        </w:r>
        <w:r w:rsidR="005133E1" w:rsidRPr="00652974">
          <w:rPr>
            <w:rStyle w:val="Hyperlink"/>
            <w:noProof/>
            <w:rtl/>
            <w:lang w:bidi="fa-IR"/>
          </w:rPr>
          <w:t xml:space="preserve"> </w:t>
        </w:r>
        <w:r w:rsidR="005133E1" w:rsidRPr="00652974">
          <w:rPr>
            <w:rStyle w:val="Hyperlink"/>
            <w:rFonts w:hint="eastAsia"/>
            <w:noProof/>
            <w:rtl/>
            <w:lang w:bidi="fa-IR"/>
          </w:rPr>
          <w:t>ا</w:t>
        </w:r>
        <w:r w:rsidR="005133E1" w:rsidRPr="00652974">
          <w:rPr>
            <w:rStyle w:val="Hyperlink"/>
            <w:rFonts w:hint="cs"/>
            <w:noProof/>
            <w:rtl/>
            <w:lang w:bidi="fa-IR"/>
          </w:rPr>
          <w:t>ی</w:t>
        </w:r>
        <w:r w:rsidR="005133E1" w:rsidRPr="00652974">
          <w:rPr>
            <w:rStyle w:val="Hyperlink"/>
            <w:rFonts w:hint="eastAsia"/>
            <w:noProof/>
            <w:rtl/>
            <w:lang w:bidi="fa-IR"/>
          </w:rPr>
          <w:t>ن</w:t>
        </w:r>
        <w:r w:rsidR="005133E1" w:rsidRPr="00652974">
          <w:rPr>
            <w:rStyle w:val="Hyperlink"/>
            <w:noProof/>
            <w:rtl/>
            <w:lang w:bidi="fa-IR"/>
          </w:rPr>
          <w:t xml:space="preserve"> </w:t>
        </w:r>
        <w:r w:rsidR="005133E1" w:rsidRPr="00652974">
          <w:rPr>
            <w:rStyle w:val="Hyperlink"/>
            <w:rFonts w:hint="eastAsia"/>
            <w:noProof/>
            <w:rtl/>
            <w:lang w:bidi="fa-IR"/>
          </w:rPr>
          <w:t>شخص</w:t>
        </w:r>
        <w:r w:rsidR="005133E1" w:rsidRPr="00652974">
          <w:rPr>
            <w:rStyle w:val="Hyperlink"/>
            <w:noProof/>
            <w:rtl/>
            <w:lang w:bidi="fa-IR"/>
          </w:rPr>
          <w:t xml:space="preserve"> </w:t>
        </w:r>
        <w:r w:rsidR="005133E1" w:rsidRPr="00652974">
          <w:rPr>
            <w:rStyle w:val="Hyperlink"/>
            <w:rFonts w:hint="eastAsia"/>
            <w:noProof/>
            <w:rtl/>
            <w:lang w:bidi="fa-IR"/>
          </w:rPr>
          <w:t>خ</w:t>
        </w:r>
        <w:r w:rsidR="005133E1" w:rsidRPr="00652974">
          <w:rPr>
            <w:rStyle w:val="Hyperlink"/>
            <w:rFonts w:hint="cs"/>
            <w:noProof/>
            <w:rtl/>
            <w:lang w:bidi="fa-IR"/>
          </w:rPr>
          <w:t>ی</w:t>
        </w:r>
        <w:r w:rsidR="005133E1" w:rsidRPr="00652974">
          <w:rPr>
            <w:rStyle w:val="Hyperlink"/>
            <w:rFonts w:hint="eastAsia"/>
            <w:noProof/>
            <w:rtl/>
            <w:lang w:bidi="fa-IR"/>
          </w:rPr>
          <w:t>ال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برا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چه؟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441583245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277</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6" w:history="1">
        <w:r w:rsidR="005133E1" w:rsidRPr="00652974">
          <w:rPr>
            <w:rStyle w:val="Hyperlink"/>
            <w:rFonts w:hint="eastAsia"/>
            <w:noProof/>
            <w:rtl/>
            <w:lang w:bidi="fa-IR"/>
          </w:rPr>
          <w:t>چگونه</w:t>
        </w:r>
        <w:r w:rsidR="005133E1" w:rsidRPr="00652974">
          <w:rPr>
            <w:rStyle w:val="Hyperlink"/>
            <w:noProof/>
            <w:rtl/>
            <w:lang w:bidi="fa-IR"/>
          </w:rPr>
          <w:t xml:space="preserve"> </w:t>
        </w:r>
        <w:r w:rsidR="005133E1" w:rsidRPr="00652974">
          <w:rPr>
            <w:rStyle w:val="Hyperlink"/>
            <w:rFonts w:hint="eastAsia"/>
            <w:noProof/>
            <w:rtl/>
            <w:lang w:bidi="fa-IR"/>
          </w:rPr>
          <w:t>امامت</w:t>
        </w:r>
        <w:r w:rsidR="005133E1" w:rsidRPr="00652974">
          <w:rPr>
            <w:rStyle w:val="Hyperlink"/>
            <w:noProof/>
            <w:rtl/>
            <w:lang w:bidi="fa-IR"/>
          </w:rPr>
          <w:t xml:space="preserve"> </w:t>
        </w:r>
        <w:r w:rsidR="005133E1" w:rsidRPr="00652974">
          <w:rPr>
            <w:rStyle w:val="Hyperlink"/>
            <w:rFonts w:hint="eastAsia"/>
            <w:noProof/>
            <w:rtl/>
            <w:lang w:bidi="fa-IR"/>
          </w:rPr>
          <w:t>امامانشان</w:t>
        </w:r>
        <w:r w:rsidR="005133E1" w:rsidRPr="00652974">
          <w:rPr>
            <w:rStyle w:val="Hyperlink"/>
            <w:noProof/>
            <w:rtl/>
            <w:lang w:bidi="fa-IR"/>
          </w:rPr>
          <w:t xml:space="preserve"> </w:t>
        </w:r>
        <w:r w:rsidR="005133E1" w:rsidRPr="00652974">
          <w:rPr>
            <w:rStyle w:val="Hyperlink"/>
            <w:rFonts w:hint="eastAsia"/>
            <w:noProof/>
            <w:rtl/>
            <w:lang w:bidi="fa-IR"/>
          </w:rPr>
          <w:t>را</w:t>
        </w:r>
        <w:r w:rsidR="005133E1" w:rsidRPr="00652974">
          <w:rPr>
            <w:rStyle w:val="Hyperlink"/>
            <w:noProof/>
            <w:rtl/>
            <w:lang w:bidi="fa-IR"/>
          </w:rPr>
          <w:t xml:space="preserve"> </w:t>
        </w:r>
        <w:r w:rsidR="005133E1" w:rsidRPr="00652974">
          <w:rPr>
            <w:rStyle w:val="Hyperlink"/>
            <w:rFonts w:hint="eastAsia"/>
            <w:noProof/>
            <w:rtl/>
            <w:lang w:bidi="fa-IR"/>
          </w:rPr>
          <w:t>ثابت</w:t>
        </w:r>
        <w:r w:rsidR="005133E1" w:rsidRPr="00652974">
          <w:rPr>
            <w:rStyle w:val="Hyperlink"/>
            <w:noProof/>
            <w:rtl/>
            <w:lang w:bidi="fa-IR"/>
          </w:rPr>
          <w:t xml:space="preserve"> </w:t>
        </w:r>
        <w:r w:rsidR="005133E1" w:rsidRPr="00652974">
          <w:rPr>
            <w:rStyle w:val="Hyperlink"/>
            <w:rFonts w:hint="eastAsia"/>
            <w:noProof/>
            <w:rtl/>
            <w:lang w:bidi="fa-IR"/>
          </w:rPr>
          <w:t>نموده</w:t>
        </w:r>
        <w:r w:rsidR="005133E1" w:rsidRPr="00652974">
          <w:rPr>
            <w:rStyle w:val="Hyperlink"/>
            <w:rFonts w:cs="2  Badr" w:hint="eastAsia"/>
            <w:noProof/>
            <w:rtl/>
            <w:lang w:bidi="fa-IR"/>
          </w:rPr>
          <w:t>‏</w:t>
        </w:r>
        <w:r w:rsidR="005133E1" w:rsidRPr="00652974">
          <w:rPr>
            <w:rStyle w:val="Hyperlink"/>
            <w:rFonts w:hint="eastAsia"/>
            <w:noProof/>
            <w:rtl/>
            <w:lang w:bidi="fa-IR"/>
          </w:rPr>
          <w:t>اند؟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289</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7" w:history="1">
        <w:r w:rsidR="005133E1" w:rsidRPr="00652974">
          <w:rPr>
            <w:rStyle w:val="Hyperlink"/>
            <w:rFonts w:hint="eastAsia"/>
            <w:noProof/>
            <w:rtl/>
            <w:lang w:bidi="fa-IR"/>
          </w:rPr>
          <w:t>چرا</w:t>
        </w:r>
        <w:r w:rsidR="005133E1" w:rsidRPr="00652974">
          <w:rPr>
            <w:rStyle w:val="Hyperlink"/>
            <w:noProof/>
            <w:rtl/>
            <w:lang w:bidi="fa-IR"/>
          </w:rPr>
          <w:t xml:space="preserve"> </w:t>
        </w:r>
        <w:r w:rsidR="005133E1" w:rsidRPr="00652974">
          <w:rPr>
            <w:rStyle w:val="Hyperlink"/>
            <w:rFonts w:hint="eastAsia"/>
            <w:noProof/>
            <w:rtl/>
            <w:lang w:bidi="fa-IR"/>
          </w:rPr>
          <w:t>امامت</w:t>
        </w:r>
        <w:r w:rsidR="005133E1" w:rsidRPr="00652974">
          <w:rPr>
            <w:rStyle w:val="Hyperlink"/>
            <w:noProof/>
            <w:rtl/>
            <w:lang w:bidi="fa-IR"/>
          </w:rPr>
          <w:t xml:space="preserve"> </w:t>
        </w:r>
        <w:r w:rsidR="005133E1" w:rsidRPr="00652974">
          <w:rPr>
            <w:rStyle w:val="Hyperlink"/>
            <w:rFonts w:hint="eastAsia"/>
            <w:noProof/>
            <w:rtl/>
            <w:lang w:bidi="fa-IR"/>
          </w:rPr>
          <w:t>أئمه</w:t>
        </w:r>
        <w:r w:rsidR="005133E1" w:rsidRPr="00652974">
          <w:rPr>
            <w:rStyle w:val="Hyperlink"/>
            <w:rFonts w:cs="CTraditional Arabic" w:hint="eastAsia"/>
            <w:noProof/>
            <w:rtl/>
            <w:lang w:bidi="fa-IR"/>
          </w:rPr>
          <w:t>‏</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خود</w:t>
        </w:r>
        <w:r w:rsidR="005133E1" w:rsidRPr="00652974">
          <w:rPr>
            <w:rStyle w:val="Hyperlink"/>
            <w:noProof/>
            <w:rtl/>
            <w:lang w:bidi="fa-IR"/>
          </w:rPr>
          <w:t xml:space="preserve"> </w:t>
        </w:r>
        <w:r w:rsidR="005133E1" w:rsidRPr="00652974">
          <w:rPr>
            <w:rStyle w:val="Hyperlink"/>
            <w:rFonts w:hint="eastAsia"/>
            <w:noProof/>
            <w:rtl/>
            <w:lang w:bidi="fa-IR"/>
          </w:rPr>
          <w:t>را</w:t>
        </w:r>
        <w:r w:rsidR="005133E1" w:rsidRPr="00652974">
          <w:rPr>
            <w:rStyle w:val="Hyperlink"/>
            <w:noProof/>
            <w:rtl/>
            <w:lang w:bidi="fa-IR"/>
          </w:rPr>
          <w:t xml:space="preserve"> </w:t>
        </w:r>
        <w:r w:rsidR="005133E1" w:rsidRPr="00652974">
          <w:rPr>
            <w:rStyle w:val="Hyperlink"/>
            <w:rFonts w:hint="eastAsia"/>
            <w:noProof/>
            <w:rtl/>
            <w:lang w:bidi="fa-IR"/>
          </w:rPr>
          <w:t>لازم</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ضرور</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دانسته</w:t>
        </w:r>
        <w:r w:rsidR="005133E1" w:rsidRPr="00652974">
          <w:rPr>
            <w:rStyle w:val="Hyperlink"/>
            <w:rFonts w:cs="CTraditional Arabic" w:hint="eastAsia"/>
            <w:noProof/>
            <w:rtl/>
            <w:lang w:bidi="fa-IR"/>
          </w:rPr>
          <w:t>‏</w:t>
        </w:r>
        <w:r w:rsidR="005133E1" w:rsidRPr="00652974">
          <w:rPr>
            <w:rStyle w:val="Hyperlink"/>
            <w:rFonts w:hint="eastAsia"/>
            <w:noProof/>
            <w:rtl/>
            <w:lang w:bidi="fa-IR"/>
          </w:rPr>
          <w:t>اند؟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296</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8" w:history="1">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خ</w:t>
        </w:r>
        <w:r w:rsidR="005133E1" w:rsidRPr="00652974">
          <w:rPr>
            <w:rStyle w:val="Hyperlink"/>
            <w:rFonts w:hint="cs"/>
            <w:noProof/>
            <w:rtl/>
            <w:lang w:bidi="fa-IR"/>
          </w:rPr>
          <w:t>ی</w:t>
        </w:r>
        <w:r w:rsidR="005133E1" w:rsidRPr="00652974">
          <w:rPr>
            <w:rStyle w:val="Hyperlink"/>
            <w:rFonts w:hint="eastAsia"/>
            <w:noProof/>
            <w:rtl/>
            <w:lang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302</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49" w:history="1">
        <w:r w:rsidR="005133E1" w:rsidRPr="00652974">
          <w:rPr>
            <w:rStyle w:val="Hyperlink"/>
            <w:rFonts w:hint="eastAsia"/>
            <w:noProof/>
            <w:rtl/>
            <w:lang w:val="en-CA" w:bidi="fa-IR"/>
          </w:rPr>
          <w:t>نوربخش</w:t>
        </w:r>
        <w:r w:rsidR="005133E1" w:rsidRPr="00652974">
          <w:rPr>
            <w:rStyle w:val="Hyperlink"/>
            <w:rFonts w:hint="cs"/>
            <w:noProof/>
            <w:rtl/>
            <w:lang w:val="en-CA" w:bidi="fa-IR"/>
          </w:rPr>
          <w:t>ی</w:t>
        </w:r>
        <w:r w:rsidR="005133E1" w:rsidRPr="00652974">
          <w:rPr>
            <w:rStyle w:val="Hyperlink"/>
            <w:rFonts w:hint="eastAsia"/>
            <w:noProof/>
            <w:rtl/>
            <w:lang w:val="en-CA"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441583249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308</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0" w:history="1">
        <w:r w:rsidR="005133E1" w:rsidRPr="00652974">
          <w:rPr>
            <w:rStyle w:val="Hyperlink"/>
            <w:rFonts w:hint="eastAsia"/>
            <w:noProof/>
            <w:rtl/>
            <w:lang w:val="en-CA" w:bidi="fa-IR"/>
          </w:rPr>
          <w:t>اخبار</w:t>
        </w:r>
        <w:r w:rsidR="005133E1" w:rsidRPr="00652974">
          <w:rPr>
            <w:rStyle w:val="Hyperlink"/>
            <w:rFonts w:hint="cs"/>
            <w:noProof/>
            <w:rtl/>
            <w:lang w:val="en-CA" w:bidi="fa-IR"/>
          </w:rPr>
          <w:t>ی</w:t>
        </w:r>
        <w:r w:rsidR="005133E1" w:rsidRPr="00652974">
          <w:rPr>
            <w:rStyle w:val="Hyperlink"/>
            <w:rFonts w:hint="eastAsia"/>
            <w:noProof/>
            <w:rtl/>
            <w:lang w:val="en-CA" w:bidi="fa-IR"/>
          </w:rPr>
          <w:t>ه</w:t>
        </w:r>
        <w:r w:rsidR="005133E1" w:rsidRPr="00652974">
          <w:rPr>
            <w:rStyle w:val="Hyperlink"/>
            <w:noProof/>
            <w:rtl/>
            <w:lang w:val="en-CA" w:bidi="fa-IR"/>
          </w:rPr>
          <w:t xml:space="preserve"> </w:t>
        </w:r>
        <w:r w:rsidR="005133E1" w:rsidRPr="00652974">
          <w:rPr>
            <w:rStyle w:val="Hyperlink"/>
            <w:rFonts w:hint="eastAsia"/>
            <w:noProof/>
            <w:rtl/>
            <w:lang w:val="en-CA" w:bidi="fa-IR"/>
          </w:rPr>
          <w:t>و</w:t>
        </w:r>
        <w:r w:rsidR="005133E1" w:rsidRPr="00652974">
          <w:rPr>
            <w:rStyle w:val="Hyperlink"/>
            <w:noProof/>
            <w:rtl/>
            <w:lang w:val="en-CA" w:bidi="fa-IR"/>
          </w:rPr>
          <w:t xml:space="preserve"> </w:t>
        </w:r>
        <w:r w:rsidR="005133E1" w:rsidRPr="00652974">
          <w:rPr>
            <w:rStyle w:val="Hyperlink"/>
            <w:rFonts w:hint="eastAsia"/>
            <w:noProof/>
            <w:rtl/>
            <w:lang w:val="en-CA" w:bidi="fa-IR"/>
          </w:rPr>
          <w:t>اصول</w:t>
        </w:r>
        <w:r w:rsidR="005133E1" w:rsidRPr="00652974">
          <w:rPr>
            <w:rStyle w:val="Hyperlink"/>
            <w:rFonts w:hint="cs"/>
            <w:noProof/>
            <w:rtl/>
            <w:lang w:val="en-CA" w:bidi="fa-IR"/>
          </w:rPr>
          <w:t>ی</w:t>
        </w:r>
        <w:r w:rsidR="005133E1" w:rsidRPr="00652974">
          <w:rPr>
            <w:rStyle w:val="Hyperlink"/>
            <w:rFonts w:hint="eastAsia"/>
            <w:noProof/>
            <w:rtl/>
            <w:lang w:val="en-CA"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314</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1" w:history="1">
        <w:r w:rsidR="005133E1" w:rsidRPr="00652974">
          <w:rPr>
            <w:rStyle w:val="Hyperlink"/>
            <w:rFonts w:hint="eastAsia"/>
            <w:noProof/>
            <w:rtl/>
            <w:lang w:val="en-CA" w:bidi="fa-IR"/>
          </w:rPr>
          <w:t>مهم</w:t>
        </w:r>
        <w:r w:rsidR="005133E1" w:rsidRPr="00652974">
          <w:rPr>
            <w:rStyle w:val="Hyperlink"/>
            <w:rFonts w:hint="eastAsia"/>
            <w:noProof/>
            <w:lang w:val="en-CA" w:bidi="fa-IR"/>
          </w:rPr>
          <w:t>‌</w:t>
        </w:r>
        <w:r w:rsidR="005133E1" w:rsidRPr="00652974">
          <w:rPr>
            <w:rStyle w:val="Hyperlink"/>
            <w:rFonts w:hint="eastAsia"/>
            <w:noProof/>
            <w:rtl/>
            <w:lang w:val="en-CA" w:bidi="fa-IR"/>
          </w:rPr>
          <w:t>تر</w:t>
        </w:r>
        <w:r w:rsidR="005133E1" w:rsidRPr="00652974">
          <w:rPr>
            <w:rStyle w:val="Hyperlink"/>
            <w:rFonts w:hint="cs"/>
            <w:noProof/>
            <w:rtl/>
            <w:lang w:val="en-CA" w:bidi="fa-IR"/>
          </w:rPr>
          <w:t>ی</w:t>
        </w:r>
        <w:r w:rsidR="005133E1" w:rsidRPr="00652974">
          <w:rPr>
            <w:rStyle w:val="Hyperlink"/>
            <w:rFonts w:hint="eastAsia"/>
            <w:noProof/>
            <w:rtl/>
            <w:lang w:val="en-CA" w:bidi="fa-IR"/>
          </w:rPr>
          <w:t>ن</w:t>
        </w:r>
        <w:r w:rsidR="005133E1" w:rsidRPr="00652974">
          <w:rPr>
            <w:rStyle w:val="Hyperlink"/>
            <w:noProof/>
            <w:rtl/>
            <w:lang w:val="en-CA" w:bidi="fa-IR"/>
          </w:rPr>
          <w:t xml:space="preserve"> </w:t>
        </w:r>
        <w:r w:rsidR="005133E1" w:rsidRPr="00652974">
          <w:rPr>
            <w:rStyle w:val="Hyperlink"/>
            <w:rFonts w:hint="eastAsia"/>
            <w:noProof/>
            <w:rtl/>
            <w:lang w:val="en-CA" w:bidi="fa-IR"/>
          </w:rPr>
          <w:t>کتاب</w:t>
        </w:r>
        <w:r w:rsidR="005133E1" w:rsidRPr="00652974">
          <w:rPr>
            <w:rStyle w:val="Hyperlink"/>
            <w:rFonts w:hint="eastAsia"/>
            <w:noProof/>
            <w:lang w:val="en-CA" w:bidi="fa-IR"/>
          </w:rPr>
          <w:t>‌</w:t>
        </w:r>
        <w:r w:rsidR="005133E1" w:rsidRPr="00652974">
          <w:rPr>
            <w:rStyle w:val="Hyperlink"/>
            <w:rFonts w:hint="eastAsia"/>
            <w:noProof/>
            <w:rtl/>
            <w:lang w:val="en-CA" w:bidi="fa-IR"/>
          </w:rPr>
          <w:t>ها</w:t>
        </w:r>
        <w:r w:rsidR="005133E1" w:rsidRPr="00652974">
          <w:rPr>
            <w:rStyle w:val="Hyperlink"/>
            <w:rFonts w:hint="cs"/>
            <w:noProof/>
            <w:rtl/>
            <w:lang w:val="en-CA" w:bidi="fa-IR"/>
          </w:rPr>
          <w:t>ی</w:t>
        </w:r>
        <w:r w:rsidR="005133E1" w:rsidRPr="00652974">
          <w:rPr>
            <w:rStyle w:val="Hyperlink"/>
            <w:noProof/>
            <w:rtl/>
            <w:lang w:val="en-CA" w:bidi="fa-IR"/>
          </w:rPr>
          <w:t xml:space="preserve"> </w:t>
        </w:r>
        <w:r w:rsidR="005133E1" w:rsidRPr="00652974">
          <w:rPr>
            <w:rStyle w:val="Hyperlink"/>
            <w:rFonts w:hint="eastAsia"/>
            <w:noProof/>
            <w:rtl/>
            <w:lang w:val="en-CA" w:bidi="fa-IR"/>
          </w:rPr>
          <w:t>ش</w:t>
        </w:r>
        <w:r w:rsidR="005133E1" w:rsidRPr="00652974">
          <w:rPr>
            <w:rStyle w:val="Hyperlink"/>
            <w:rFonts w:hint="cs"/>
            <w:noProof/>
            <w:rtl/>
            <w:lang w:val="en-CA" w:bidi="fa-IR"/>
          </w:rPr>
          <w:t>ی</w:t>
        </w:r>
        <w:r w:rsidR="005133E1" w:rsidRPr="00652974">
          <w:rPr>
            <w:rStyle w:val="Hyperlink"/>
            <w:rFonts w:hint="eastAsia"/>
            <w:noProof/>
            <w:rtl/>
            <w:lang w:val="en-CA" w:bidi="fa-IR"/>
          </w:rPr>
          <w:t>عه</w:t>
        </w:r>
        <w:r w:rsidR="005133E1" w:rsidRPr="00652974">
          <w:rPr>
            <w:rStyle w:val="Hyperlink"/>
            <w:rFonts w:cs="CTraditional Arabic" w:hint="eastAsia"/>
            <w:noProof/>
            <w:rtl/>
            <w:lang w:val="en-CA" w:bidi="fa-IR"/>
          </w:rPr>
          <w:t>‏</w:t>
        </w:r>
        <w:r w:rsidR="005133E1" w:rsidRPr="00652974">
          <w:rPr>
            <w:rStyle w:val="Hyperlink"/>
            <w:rFonts w:hint="cs"/>
            <w:noProof/>
            <w:rtl/>
            <w:lang w:val="en-CA" w:bidi="fa-IR"/>
          </w:rPr>
          <w:t>ی</w:t>
        </w:r>
        <w:r w:rsidR="005133E1" w:rsidRPr="00652974">
          <w:rPr>
            <w:rStyle w:val="Hyperlink"/>
            <w:noProof/>
            <w:rtl/>
            <w:lang w:val="en-CA" w:bidi="fa-IR"/>
          </w:rPr>
          <w:t xml:space="preserve"> </w:t>
        </w:r>
        <w:r w:rsidR="005133E1" w:rsidRPr="00652974">
          <w:rPr>
            <w:rStyle w:val="Hyperlink"/>
            <w:rFonts w:hint="eastAsia"/>
            <w:noProof/>
            <w:rtl/>
            <w:lang w:val="en-CA" w:bidi="fa-IR"/>
          </w:rPr>
          <w:t>اثن</w:t>
        </w:r>
        <w:r w:rsidR="005133E1" w:rsidRPr="00652974">
          <w:rPr>
            <w:rStyle w:val="Hyperlink"/>
            <w:rFonts w:hint="cs"/>
            <w:noProof/>
            <w:rtl/>
            <w:lang w:val="en-CA" w:bidi="fa-IR"/>
          </w:rPr>
          <w:t>ی</w:t>
        </w:r>
        <w:r w:rsidR="005133E1" w:rsidRPr="00652974">
          <w:rPr>
            <w:rStyle w:val="Hyperlink"/>
            <w:noProof/>
            <w:rtl/>
            <w:lang w:val="en-CA" w:bidi="fa-IR"/>
          </w:rPr>
          <w:t xml:space="preserve"> </w:t>
        </w:r>
        <w:r w:rsidR="005133E1" w:rsidRPr="00652974">
          <w:rPr>
            <w:rStyle w:val="Hyperlink"/>
            <w:rFonts w:hint="eastAsia"/>
            <w:noProof/>
            <w:rtl/>
            <w:lang w:val="en-CA" w:bidi="fa-IR"/>
          </w:rPr>
          <w:t>عشر</w:t>
        </w:r>
        <w:r w:rsidR="005133E1" w:rsidRPr="00652974">
          <w:rPr>
            <w:rStyle w:val="Hyperlink"/>
            <w:rFonts w:hint="cs"/>
            <w:noProof/>
            <w:rtl/>
            <w:lang w:val="en-CA" w:bidi="fa-IR"/>
          </w:rPr>
          <w:t>ی</w:t>
        </w:r>
        <w:r w:rsidR="005133E1" w:rsidRPr="00652974">
          <w:rPr>
            <w:rStyle w:val="Hyperlink"/>
            <w:noProof/>
            <w:rtl/>
            <w:lang w:val="en-CA" w:bidi="fa-IR"/>
          </w:rPr>
          <w:t xml:space="preserve"> </w:t>
        </w:r>
        <w:r w:rsidR="005133E1" w:rsidRPr="00652974">
          <w:rPr>
            <w:rStyle w:val="Hyperlink"/>
            <w:rFonts w:hint="eastAsia"/>
            <w:noProof/>
            <w:rtl/>
            <w:lang w:val="en-CA" w:bidi="fa-IR"/>
          </w:rPr>
          <w:t>و</w:t>
        </w:r>
        <w:r w:rsidR="005133E1" w:rsidRPr="00652974">
          <w:rPr>
            <w:rStyle w:val="Hyperlink"/>
            <w:noProof/>
            <w:rtl/>
            <w:lang w:val="en-CA" w:bidi="fa-IR"/>
          </w:rPr>
          <w:t xml:space="preserve"> </w:t>
        </w:r>
        <w:r w:rsidR="005133E1" w:rsidRPr="00652974">
          <w:rPr>
            <w:rStyle w:val="Hyperlink"/>
            <w:rFonts w:hint="eastAsia"/>
            <w:noProof/>
            <w:rtl/>
            <w:lang w:val="en-CA" w:bidi="fa-IR"/>
          </w:rPr>
          <w:t>رجال</w:t>
        </w:r>
        <w:r w:rsidR="005133E1" w:rsidRPr="00652974">
          <w:rPr>
            <w:rStyle w:val="Hyperlink"/>
            <w:noProof/>
            <w:rtl/>
            <w:lang w:val="en-CA" w:bidi="fa-IR"/>
          </w:rPr>
          <w:t xml:space="preserve"> </w:t>
        </w:r>
        <w:r w:rsidR="005133E1" w:rsidRPr="00652974">
          <w:rPr>
            <w:rStyle w:val="Hyperlink"/>
            <w:rFonts w:hint="eastAsia"/>
            <w:noProof/>
            <w:rtl/>
            <w:lang w:val="en-CA" w:bidi="fa-IR"/>
          </w:rPr>
          <w:t>آنها</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320</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52" w:history="1">
        <w:r w:rsidR="005133E1" w:rsidRPr="00652974">
          <w:rPr>
            <w:rStyle w:val="Hyperlink"/>
            <w:rFonts w:hint="eastAsia"/>
            <w:noProof/>
            <w:rtl/>
            <w:lang w:bidi="fa-IR"/>
          </w:rPr>
          <w:t>فصل</w:t>
        </w:r>
        <w:r w:rsidR="005133E1" w:rsidRPr="00652974">
          <w:rPr>
            <w:rStyle w:val="Hyperlink"/>
            <w:noProof/>
            <w:rtl/>
            <w:lang w:bidi="fa-IR"/>
          </w:rPr>
          <w:t xml:space="preserve"> </w:t>
        </w:r>
        <w:r w:rsidR="005133E1" w:rsidRPr="00652974">
          <w:rPr>
            <w:rStyle w:val="Hyperlink"/>
            <w:rFonts w:hint="eastAsia"/>
            <w:noProof/>
            <w:rtl/>
            <w:lang w:bidi="fa-IR"/>
          </w:rPr>
          <w:t>هفتم</w:t>
        </w:r>
        <w:r w:rsidR="005133E1" w:rsidRPr="00652974">
          <w:rPr>
            <w:rStyle w:val="Hyperlink"/>
            <w:noProof/>
            <w:rtl/>
            <w:lang w:bidi="fa-IR"/>
          </w:rPr>
          <w:t xml:space="preserve">:  </w:t>
        </w:r>
        <w:r w:rsidR="005133E1" w:rsidRPr="00652974">
          <w:rPr>
            <w:rStyle w:val="Hyperlink"/>
            <w:rFonts w:hint="eastAsia"/>
            <w:noProof/>
            <w:rtl/>
            <w:lang w:bidi="fa-IR"/>
          </w:rPr>
          <w:t>ش</w:t>
        </w:r>
        <w:r w:rsidR="005133E1" w:rsidRPr="00652974">
          <w:rPr>
            <w:rStyle w:val="Hyperlink"/>
            <w:rFonts w:hint="cs"/>
            <w:noProof/>
            <w:rtl/>
            <w:lang w:bidi="fa-IR"/>
          </w:rPr>
          <w:t>ی</w:t>
        </w:r>
        <w:r w:rsidR="005133E1" w:rsidRPr="00652974">
          <w:rPr>
            <w:rStyle w:val="Hyperlink"/>
            <w:rFonts w:hint="eastAsia"/>
            <w:noProof/>
            <w:rtl/>
            <w:lang w:bidi="fa-IR"/>
          </w:rPr>
          <w:t>عه</w:t>
        </w:r>
        <w:r w:rsidR="005133E1" w:rsidRPr="00652974">
          <w:rPr>
            <w:rStyle w:val="Hyperlink"/>
            <w:rFonts w:hint="eastAsia"/>
            <w:noProof/>
            <w:lang w:bidi="fa-IR"/>
          </w:rPr>
          <w:t>‌</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اثناعشر</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عقا</w:t>
        </w:r>
        <w:r w:rsidR="005133E1" w:rsidRPr="00652974">
          <w:rPr>
            <w:rStyle w:val="Hyperlink"/>
            <w:rFonts w:hint="cs"/>
            <w:noProof/>
            <w:rtl/>
            <w:lang w:bidi="fa-IR"/>
          </w:rPr>
          <w:t>ی</w:t>
        </w:r>
        <w:r w:rsidR="005133E1" w:rsidRPr="00652974">
          <w:rPr>
            <w:rStyle w:val="Hyperlink"/>
            <w:rFonts w:hint="eastAsia"/>
            <w:noProof/>
            <w:rtl/>
            <w:lang w:bidi="fa-IR"/>
          </w:rPr>
          <w:t>د</w:t>
        </w:r>
        <w:r w:rsidR="005133E1" w:rsidRPr="00652974">
          <w:rPr>
            <w:rStyle w:val="Hyperlink"/>
            <w:noProof/>
            <w:rtl/>
            <w:lang w:bidi="fa-IR"/>
          </w:rPr>
          <w:t xml:space="preserve"> </w:t>
        </w:r>
        <w:r w:rsidR="005133E1" w:rsidRPr="00652974">
          <w:rPr>
            <w:rStyle w:val="Hyperlink"/>
            <w:rFonts w:hint="eastAsia"/>
            <w:noProof/>
            <w:rtl/>
            <w:lang w:bidi="fa-IR"/>
          </w:rPr>
          <w:t>سبئ</w:t>
        </w:r>
        <w:r w:rsidR="005133E1" w:rsidRPr="00652974">
          <w:rPr>
            <w:rStyle w:val="Hyperlink"/>
            <w:rFonts w:hint="cs"/>
            <w:noProof/>
            <w:rtl/>
            <w:lang w:bidi="fa-IR"/>
          </w:rPr>
          <w:t>ی</w:t>
        </w:r>
        <w:r w:rsidR="005133E1" w:rsidRPr="00652974">
          <w:rPr>
            <w:rStyle w:val="Hyperlink"/>
            <w:rFonts w:hint="eastAsia"/>
            <w:noProof/>
            <w:rtl/>
            <w:lang w:bidi="fa-IR"/>
          </w:rPr>
          <w:t>ه</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441583252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325</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3" w:history="1">
        <w:r w:rsidR="005133E1" w:rsidRPr="00652974">
          <w:rPr>
            <w:rStyle w:val="Hyperlink"/>
            <w:rFonts w:hint="eastAsia"/>
            <w:noProof/>
            <w:rtl/>
            <w:lang w:bidi="fa-IR"/>
          </w:rPr>
          <w:t>نکته‏</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اول</w:t>
        </w:r>
        <w:r w:rsidR="005133E1" w:rsidRPr="00652974">
          <w:rPr>
            <w:rStyle w:val="Hyperlink"/>
            <w:noProof/>
            <w:rtl/>
            <w:lang w:bidi="fa-IR"/>
          </w:rPr>
          <w:t xml:space="preserve">: </w:t>
        </w:r>
        <w:r w:rsidR="005133E1" w:rsidRPr="00652974">
          <w:rPr>
            <w:rStyle w:val="Hyperlink"/>
            <w:rFonts w:hint="eastAsia"/>
            <w:noProof/>
            <w:rtl/>
            <w:lang w:bidi="fa-IR"/>
          </w:rPr>
          <w:t>تشک</w:t>
        </w:r>
        <w:r w:rsidR="005133E1" w:rsidRPr="00652974">
          <w:rPr>
            <w:rStyle w:val="Hyperlink"/>
            <w:rFonts w:hint="cs"/>
            <w:noProof/>
            <w:rtl/>
            <w:lang w:bidi="fa-IR"/>
          </w:rPr>
          <w:t>ی</w:t>
        </w:r>
        <w:r w:rsidR="005133E1" w:rsidRPr="00652974">
          <w:rPr>
            <w:rStyle w:val="Hyperlink"/>
            <w:rFonts w:hint="eastAsia"/>
            <w:noProof/>
            <w:rtl/>
            <w:lang w:bidi="fa-IR"/>
          </w:rPr>
          <w:t>ل</w:t>
        </w:r>
        <w:r w:rsidR="005133E1" w:rsidRPr="00652974">
          <w:rPr>
            <w:rStyle w:val="Hyperlink"/>
            <w:noProof/>
            <w:rtl/>
            <w:lang w:bidi="fa-IR"/>
          </w:rPr>
          <w:t xml:space="preserve"> </w:t>
        </w:r>
        <w:r w:rsidR="005133E1" w:rsidRPr="00652974">
          <w:rPr>
            <w:rStyle w:val="Hyperlink"/>
            <w:rFonts w:hint="eastAsia"/>
            <w:noProof/>
            <w:rtl/>
            <w:lang w:bidi="fa-IR"/>
          </w:rPr>
          <w:t>جمع</w:t>
        </w:r>
        <w:r w:rsidR="005133E1" w:rsidRPr="00652974">
          <w:rPr>
            <w:rStyle w:val="Hyperlink"/>
            <w:rFonts w:hint="cs"/>
            <w:noProof/>
            <w:rtl/>
            <w:lang w:bidi="fa-IR"/>
          </w:rPr>
          <w:t>یّ</w:t>
        </w:r>
        <w:r w:rsidR="005133E1" w:rsidRPr="00652974">
          <w:rPr>
            <w:rStyle w:val="Hyperlink"/>
            <w:rFonts w:hint="eastAsia"/>
            <w:noProof/>
            <w:rtl/>
            <w:lang w:bidi="fa-IR"/>
          </w:rPr>
          <w:t>ت</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cs"/>
            <w:noProof/>
            <w:rtl/>
            <w:lang w:bidi="fa-IR"/>
          </w:rPr>
          <w:t>ی</w:t>
        </w:r>
        <w:r w:rsidR="005133E1" w:rsidRPr="00652974">
          <w:rPr>
            <w:rStyle w:val="Hyperlink"/>
            <w:rFonts w:hint="eastAsia"/>
            <w:noProof/>
            <w:rtl/>
            <w:lang w:bidi="fa-IR"/>
          </w:rPr>
          <w:t>هود</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441583253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326</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4" w:history="1">
        <w:r w:rsidR="005133E1" w:rsidRPr="00652974">
          <w:rPr>
            <w:rStyle w:val="Hyperlink"/>
            <w:rFonts w:hint="eastAsia"/>
            <w:noProof/>
            <w:rtl/>
            <w:lang w:bidi="fa-IR"/>
          </w:rPr>
          <w:t>دوم</w:t>
        </w:r>
        <w:r w:rsidR="005133E1" w:rsidRPr="00652974">
          <w:rPr>
            <w:rStyle w:val="Hyperlink"/>
            <w:noProof/>
            <w:rtl/>
            <w:lang w:bidi="fa-IR"/>
          </w:rPr>
          <w:t xml:space="preserve">: </w:t>
        </w:r>
        <w:r w:rsidR="005133E1" w:rsidRPr="00652974">
          <w:rPr>
            <w:rStyle w:val="Hyperlink"/>
            <w:rFonts w:hint="eastAsia"/>
            <w:noProof/>
            <w:rtl/>
            <w:lang w:bidi="fa-IR"/>
          </w:rPr>
          <w:t>اظهار</w:t>
        </w:r>
        <w:r w:rsidR="005133E1" w:rsidRPr="00652974">
          <w:rPr>
            <w:rStyle w:val="Hyperlink"/>
            <w:noProof/>
            <w:rtl/>
            <w:lang w:bidi="fa-IR"/>
          </w:rPr>
          <w:t xml:space="preserve"> </w:t>
        </w:r>
        <w:r w:rsidR="005133E1" w:rsidRPr="00652974">
          <w:rPr>
            <w:rStyle w:val="Hyperlink"/>
            <w:rFonts w:hint="eastAsia"/>
            <w:noProof/>
            <w:rtl/>
            <w:lang w:bidi="fa-IR"/>
          </w:rPr>
          <w:t>دوست</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ولا</w:t>
        </w:r>
        <w:r w:rsidR="005133E1" w:rsidRPr="00652974">
          <w:rPr>
            <w:rStyle w:val="Hyperlink"/>
            <w:rFonts w:hint="cs"/>
            <w:noProof/>
            <w:rtl/>
            <w:lang w:bidi="fa-IR"/>
          </w:rPr>
          <w:t>ی</w:t>
        </w:r>
        <w:r w:rsidR="005133E1" w:rsidRPr="00652974">
          <w:rPr>
            <w:rStyle w:val="Hyperlink"/>
            <w:rFonts w:hint="eastAsia"/>
            <w:noProof/>
            <w:rtl/>
            <w:lang w:bidi="fa-IR"/>
          </w:rPr>
          <w:t>ت</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فرزندان</w:t>
        </w:r>
        <w:r w:rsidR="005133E1" w:rsidRPr="00652974">
          <w:rPr>
            <w:rStyle w:val="Hyperlink"/>
            <w:noProof/>
            <w:rtl/>
            <w:lang w:bidi="fa-IR"/>
          </w:rPr>
          <w:t xml:space="preserve"> </w:t>
        </w:r>
        <w:r w:rsidR="005133E1" w:rsidRPr="00652974">
          <w:rPr>
            <w:rStyle w:val="Hyperlink"/>
            <w:rFonts w:hint="eastAsia"/>
            <w:noProof/>
            <w:rtl/>
            <w:lang w:bidi="fa-IR"/>
          </w:rPr>
          <w:t>او</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441583254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327</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5" w:history="1">
        <w:r w:rsidR="005133E1" w:rsidRPr="00652974">
          <w:rPr>
            <w:rStyle w:val="Hyperlink"/>
            <w:rFonts w:hint="eastAsia"/>
            <w:noProof/>
            <w:rtl/>
            <w:lang w:bidi="fa-IR"/>
          </w:rPr>
          <w:t>غ</w:t>
        </w:r>
        <w:r w:rsidR="005133E1" w:rsidRPr="00652974">
          <w:rPr>
            <w:rStyle w:val="Hyperlink"/>
            <w:rFonts w:hint="cs"/>
            <w:noProof/>
            <w:rtl/>
            <w:lang w:bidi="fa-IR"/>
          </w:rPr>
          <w:t>ی</w:t>
        </w:r>
        <w:r w:rsidR="005133E1" w:rsidRPr="00652974">
          <w:rPr>
            <w:rStyle w:val="Hyperlink"/>
            <w:rFonts w:hint="eastAsia"/>
            <w:noProof/>
            <w:rtl/>
            <w:lang w:bidi="fa-IR"/>
          </w:rPr>
          <w:t>بت</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441583255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349</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6" w:history="1">
        <w:r w:rsidR="005133E1" w:rsidRPr="00652974">
          <w:rPr>
            <w:rStyle w:val="Hyperlink"/>
            <w:rFonts w:hint="eastAsia"/>
            <w:noProof/>
            <w:rtl/>
            <w:lang w:bidi="fa-IR"/>
          </w:rPr>
          <w:t>رجعت</w:t>
        </w:r>
        <w:r w:rsidR="005133E1" w:rsidRPr="00652974">
          <w:rPr>
            <w:rStyle w:val="Hyperlink"/>
            <w:noProof/>
            <w:rtl/>
            <w:lang w:bidi="fa-IR"/>
          </w:rPr>
          <w:t>: (</w:t>
        </w:r>
        <w:r w:rsidR="005133E1" w:rsidRPr="00652974">
          <w:rPr>
            <w:rStyle w:val="Hyperlink"/>
            <w:rFonts w:hint="eastAsia"/>
            <w:noProof/>
            <w:rtl/>
            <w:lang w:bidi="fa-IR"/>
          </w:rPr>
          <w:t>بازگشت</w:t>
        </w:r>
        <w:r w:rsidR="005133E1" w:rsidRPr="00652974">
          <w:rPr>
            <w:rStyle w:val="Hyperlink"/>
            <w:noProof/>
            <w:rtl/>
            <w:lang w:bidi="fa-IR"/>
          </w:rPr>
          <w:t xml:space="preserve"> </w:t>
        </w:r>
        <w:r w:rsidR="005133E1" w:rsidRPr="00652974">
          <w:rPr>
            <w:rStyle w:val="Hyperlink"/>
            <w:rFonts w:hint="eastAsia"/>
            <w:noProof/>
            <w:rtl/>
            <w:lang w:bidi="fa-IR"/>
          </w:rPr>
          <w:t>مردگان</w:t>
        </w:r>
        <w:r w:rsidR="005133E1" w:rsidRPr="00652974">
          <w:rPr>
            <w:rStyle w:val="Hyperlink"/>
            <w:noProof/>
            <w:rtl/>
            <w:lang w:bidi="fa-IR"/>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357</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7" w:history="1">
        <w:r w:rsidR="005133E1" w:rsidRPr="00652974">
          <w:rPr>
            <w:rStyle w:val="Hyperlink"/>
            <w:rFonts w:hint="eastAsia"/>
            <w:noProof/>
            <w:rtl/>
            <w:lang w:bidi="fa-IR"/>
          </w:rPr>
          <w:t>مهد</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ک</w:t>
        </w:r>
        <w:r w:rsidR="005133E1" w:rsidRPr="00652974">
          <w:rPr>
            <w:rStyle w:val="Hyperlink"/>
            <w:rFonts w:hint="cs"/>
            <w:noProof/>
            <w:rtl/>
            <w:lang w:bidi="fa-IR"/>
          </w:rPr>
          <w:t>ی</w:t>
        </w:r>
        <w:r w:rsidR="005133E1" w:rsidRPr="00652974">
          <w:rPr>
            <w:rStyle w:val="Hyperlink"/>
            <w:rFonts w:hint="eastAsia"/>
            <w:noProof/>
            <w:rtl/>
            <w:lang w:bidi="fa-IR"/>
          </w:rPr>
          <w:t>ست؟</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359</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58" w:history="1">
        <w:r w:rsidR="005133E1" w:rsidRPr="00652974">
          <w:rPr>
            <w:rStyle w:val="Hyperlink"/>
            <w:rFonts w:hint="eastAsia"/>
            <w:noProof/>
            <w:rtl/>
            <w:lang w:bidi="fa-IR"/>
          </w:rPr>
          <w:t>شأن</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منزلت</w:t>
        </w:r>
        <w:r w:rsidR="005133E1" w:rsidRPr="00652974">
          <w:rPr>
            <w:rStyle w:val="Hyperlink"/>
            <w:noProof/>
            <w:rtl/>
            <w:lang w:bidi="fa-IR"/>
          </w:rPr>
          <w:t xml:space="preserve"> </w:t>
        </w:r>
        <w:r w:rsidR="005133E1" w:rsidRPr="00652974">
          <w:rPr>
            <w:rStyle w:val="Hyperlink"/>
            <w:rFonts w:hint="eastAsia"/>
            <w:noProof/>
            <w:rtl/>
            <w:lang w:bidi="fa-IR"/>
          </w:rPr>
          <w:t>مهد</w:t>
        </w:r>
        <w:r w:rsidR="005133E1" w:rsidRPr="00652974">
          <w:rPr>
            <w:rStyle w:val="Hyperlink"/>
            <w:rFonts w:hint="cs"/>
            <w:noProof/>
            <w:rtl/>
            <w:lang w:bidi="fa-IR"/>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359</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59" w:history="1">
        <w:r w:rsidR="005133E1" w:rsidRPr="00652974">
          <w:rPr>
            <w:rStyle w:val="Hyperlink"/>
            <w:rFonts w:hint="eastAsia"/>
            <w:noProof/>
            <w:rtl/>
          </w:rPr>
          <w:t>مهد</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ک</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برم</w:t>
        </w:r>
        <w:r w:rsidR="005133E1" w:rsidRPr="00652974">
          <w:rPr>
            <w:rStyle w:val="Hyperlink"/>
            <w:rFonts w:hint="cs"/>
            <w:noProof/>
            <w:rtl/>
          </w:rPr>
          <w:t>ی</w:t>
        </w:r>
        <w:r w:rsidR="005133E1" w:rsidRPr="00652974">
          <w:rPr>
            <w:rStyle w:val="Hyperlink"/>
            <w:rFonts w:hint="eastAsia"/>
            <w:noProof/>
          </w:rPr>
          <w:t>‌</w:t>
        </w:r>
        <w:r w:rsidR="005133E1" w:rsidRPr="00652974">
          <w:rPr>
            <w:rStyle w:val="Hyperlink"/>
            <w:rFonts w:hint="eastAsia"/>
            <w:noProof/>
            <w:rtl/>
          </w:rPr>
          <w:t>گردد؟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441583259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361</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60" w:history="1">
        <w:r w:rsidR="005133E1" w:rsidRPr="00652974">
          <w:rPr>
            <w:rStyle w:val="Hyperlink"/>
            <w:rFonts w:hint="eastAsia"/>
            <w:noProof/>
            <w:rtl/>
          </w:rPr>
          <w:t>چگونه</w:t>
        </w:r>
        <w:r w:rsidR="005133E1" w:rsidRPr="00652974">
          <w:rPr>
            <w:rStyle w:val="Hyperlink"/>
            <w:noProof/>
            <w:rtl/>
          </w:rPr>
          <w:t xml:space="preserve"> </w:t>
        </w:r>
        <w:r w:rsidR="005133E1" w:rsidRPr="00652974">
          <w:rPr>
            <w:rStyle w:val="Hyperlink"/>
            <w:rFonts w:hint="eastAsia"/>
            <w:noProof/>
            <w:rtl/>
          </w:rPr>
          <w:t>و</w:t>
        </w:r>
        <w:r w:rsidR="005133E1" w:rsidRPr="00652974">
          <w:rPr>
            <w:rStyle w:val="Hyperlink"/>
            <w:noProof/>
            <w:rtl/>
          </w:rPr>
          <w:t xml:space="preserve"> </w:t>
        </w:r>
        <w:r w:rsidR="005133E1" w:rsidRPr="00652974">
          <w:rPr>
            <w:rStyle w:val="Hyperlink"/>
            <w:rFonts w:hint="eastAsia"/>
            <w:noProof/>
            <w:rtl/>
          </w:rPr>
          <w:t>ک</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برم</w:t>
        </w:r>
        <w:r w:rsidR="005133E1" w:rsidRPr="00652974">
          <w:rPr>
            <w:rStyle w:val="Hyperlink"/>
            <w:rFonts w:hint="cs"/>
            <w:noProof/>
            <w:rtl/>
          </w:rPr>
          <w:t>ی</w:t>
        </w:r>
        <w:r w:rsidR="005133E1" w:rsidRPr="00652974">
          <w:rPr>
            <w:rStyle w:val="Hyperlink"/>
            <w:rFonts w:hint="eastAsia"/>
            <w:noProof/>
          </w:rPr>
          <w:t>‌</w:t>
        </w:r>
        <w:r w:rsidR="005133E1" w:rsidRPr="00652974">
          <w:rPr>
            <w:rStyle w:val="Hyperlink"/>
            <w:rFonts w:hint="eastAsia"/>
            <w:noProof/>
            <w:rtl/>
          </w:rPr>
          <w:t>گردد؟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368</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61" w:history="1">
        <w:r w:rsidR="005133E1" w:rsidRPr="00652974">
          <w:rPr>
            <w:rStyle w:val="Hyperlink"/>
            <w:rFonts w:hint="eastAsia"/>
            <w:noProof/>
            <w:rtl/>
          </w:rPr>
          <w:t>بعد</w:t>
        </w:r>
        <w:r w:rsidR="005133E1" w:rsidRPr="00652974">
          <w:rPr>
            <w:rStyle w:val="Hyperlink"/>
            <w:noProof/>
            <w:rtl/>
          </w:rPr>
          <w:t xml:space="preserve"> </w:t>
        </w:r>
        <w:r w:rsidR="005133E1" w:rsidRPr="00652974">
          <w:rPr>
            <w:rStyle w:val="Hyperlink"/>
            <w:rFonts w:hint="eastAsia"/>
            <w:noProof/>
            <w:rtl/>
          </w:rPr>
          <w:t>از</w:t>
        </w:r>
        <w:r w:rsidR="005133E1" w:rsidRPr="00652974">
          <w:rPr>
            <w:rStyle w:val="Hyperlink"/>
            <w:noProof/>
            <w:rtl/>
          </w:rPr>
          <w:t xml:space="preserve"> </w:t>
        </w:r>
        <w:r w:rsidR="005133E1" w:rsidRPr="00652974">
          <w:rPr>
            <w:rStyle w:val="Hyperlink"/>
            <w:rFonts w:hint="eastAsia"/>
            <w:noProof/>
            <w:rtl/>
          </w:rPr>
          <w:t>رجعتش</w:t>
        </w:r>
        <w:r w:rsidR="005133E1" w:rsidRPr="00652974">
          <w:rPr>
            <w:rStyle w:val="Hyperlink"/>
            <w:noProof/>
            <w:rtl/>
          </w:rPr>
          <w:t xml:space="preserve"> </w:t>
        </w:r>
        <w:r w:rsidR="005133E1" w:rsidRPr="00652974">
          <w:rPr>
            <w:rStyle w:val="Hyperlink"/>
            <w:rFonts w:hint="eastAsia"/>
            <w:noProof/>
            <w:rtl/>
          </w:rPr>
          <w:t>چکار</w:t>
        </w:r>
        <w:r w:rsidR="005133E1" w:rsidRPr="00652974">
          <w:rPr>
            <w:rStyle w:val="Hyperlink"/>
            <w:noProof/>
            <w:rtl/>
          </w:rPr>
          <w:t xml:space="preserve"> </w:t>
        </w:r>
        <w:r w:rsidR="005133E1" w:rsidRPr="00652974">
          <w:rPr>
            <w:rStyle w:val="Hyperlink"/>
            <w:rFonts w:hint="eastAsia"/>
            <w:noProof/>
            <w:rtl/>
          </w:rPr>
          <w:t>خواهد</w:t>
        </w:r>
        <w:r w:rsidR="005133E1" w:rsidRPr="00652974">
          <w:rPr>
            <w:rStyle w:val="Hyperlink"/>
            <w:noProof/>
            <w:rtl/>
          </w:rPr>
          <w:t xml:space="preserve"> </w:t>
        </w:r>
        <w:r w:rsidR="005133E1" w:rsidRPr="00652974">
          <w:rPr>
            <w:rStyle w:val="Hyperlink"/>
            <w:rFonts w:hint="eastAsia"/>
            <w:noProof/>
            <w:rtl/>
          </w:rPr>
          <w:t>کرد؟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374</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62" w:history="1">
        <w:r w:rsidR="005133E1" w:rsidRPr="00652974">
          <w:rPr>
            <w:rStyle w:val="Hyperlink"/>
            <w:rFonts w:hint="eastAsia"/>
            <w:noProof/>
            <w:rtl/>
          </w:rPr>
          <w:t>مرده</w:t>
        </w:r>
        <w:r w:rsidR="005133E1" w:rsidRPr="00652974">
          <w:rPr>
            <w:rStyle w:val="Hyperlink"/>
            <w:rFonts w:cs="2  Badr" w:hint="eastAsia"/>
            <w:noProof/>
            <w:rtl/>
          </w:rPr>
          <w:t>‏</w:t>
        </w:r>
        <w:r w:rsidR="005133E1" w:rsidRPr="00652974">
          <w:rPr>
            <w:rStyle w:val="Hyperlink"/>
            <w:rFonts w:hint="eastAsia"/>
            <w:noProof/>
            <w:rtl/>
          </w:rPr>
          <w:t>ها</w:t>
        </w:r>
        <w:r w:rsidR="005133E1" w:rsidRPr="00652974">
          <w:rPr>
            <w:rStyle w:val="Hyperlink"/>
            <w:noProof/>
            <w:rtl/>
          </w:rPr>
          <w:t xml:space="preserve"> </w:t>
        </w:r>
        <w:r w:rsidR="005133E1" w:rsidRPr="00652974">
          <w:rPr>
            <w:rStyle w:val="Hyperlink"/>
            <w:rFonts w:hint="eastAsia"/>
            <w:noProof/>
            <w:rtl/>
          </w:rPr>
          <w:t>را</w:t>
        </w:r>
        <w:r w:rsidR="005133E1" w:rsidRPr="00652974">
          <w:rPr>
            <w:rStyle w:val="Hyperlink"/>
            <w:noProof/>
            <w:rtl/>
          </w:rPr>
          <w:t xml:space="preserve"> </w:t>
        </w:r>
        <w:r w:rsidR="005133E1" w:rsidRPr="00652974">
          <w:rPr>
            <w:rStyle w:val="Hyperlink"/>
            <w:rFonts w:hint="eastAsia"/>
            <w:noProof/>
            <w:rtl/>
          </w:rPr>
          <w:t>زنده</w:t>
        </w:r>
        <w:r w:rsidR="005133E1" w:rsidRPr="00652974">
          <w:rPr>
            <w:rStyle w:val="Hyperlink"/>
            <w:noProof/>
            <w:rtl/>
          </w:rPr>
          <w:t xml:space="preserve"> </w:t>
        </w:r>
        <w:r w:rsidR="005133E1" w:rsidRPr="00652974">
          <w:rPr>
            <w:rStyle w:val="Hyperlink"/>
            <w:rFonts w:hint="eastAsia"/>
            <w:noProof/>
            <w:rtl/>
          </w:rPr>
          <w:t>م</w:t>
        </w:r>
        <w:r w:rsidR="005133E1" w:rsidRPr="00652974">
          <w:rPr>
            <w:rStyle w:val="Hyperlink"/>
            <w:rFonts w:hint="cs"/>
            <w:noProof/>
            <w:rtl/>
          </w:rPr>
          <w:t>ی</w:t>
        </w:r>
        <w:r w:rsidR="005133E1" w:rsidRPr="00652974">
          <w:rPr>
            <w:rStyle w:val="Hyperlink"/>
            <w:rFonts w:cs="2  Badr" w:hint="eastAsia"/>
            <w:noProof/>
            <w:rtl/>
          </w:rPr>
          <w:t>‏</w:t>
        </w:r>
        <w:r w:rsidR="005133E1" w:rsidRPr="00652974">
          <w:rPr>
            <w:rStyle w:val="Hyperlink"/>
            <w:rFonts w:hint="eastAsia"/>
            <w:noProof/>
            <w:rtl/>
          </w:rPr>
          <w:t>گرداند</w:t>
        </w:r>
        <w:r w:rsidR="005133E1" w:rsidRPr="00652974">
          <w:rPr>
            <w:rStyle w:val="Hyperlink"/>
            <w:noProof/>
            <w:rtl/>
          </w:rPr>
          <w:t xml:space="preserve"> </w:t>
        </w:r>
        <w:r w:rsidR="005133E1" w:rsidRPr="00652974">
          <w:rPr>
            <w:rStyle w:val="Hyperlink"/>
            <w:rFonts w:hint="eastAsia"/>
            <w:noProof/>
            <w:rtl/>
          </w:rPr>
          <w:t>و</w:t>
        </w:r>
        <w:r w:rsidR="005133E1" w:rsidRPr="00652974">
          <w:rPr>
            <w:rStyle w:val="Hyperlink"/>
            <w:noProof/>
            <w:rtl/>
          </w:rPr>
          <w:t xml:space="preserve"> </w:t>
        </w:r>
        <w:r w:rsidR="005133E1" w:rsidRPr="00652974">
          <w:rPr>
            <w:rStyle w:val="Hyperlink"/>
            <w:rFonts w:hint="eastAsia"/>
            <w:noProof/>
            <w:rtl/>
          </w:rPr>
          <w:t>اصحاب</w:t>
        </w:r>
        <w:r w:rsidR="005133E1" w:rsidRPr="00652974">
          <w:rPr>
            <w:rStyle w:val="Hyperlink"/>
            <w:noProof/>
            <w:rtl/>
          </w:rPr>
          <w:t xml:space="preserve"> </w:t>
        </w:r>
        <w:r w:rsidR="005133E1" w:rsidRPr="00652974">
          <w:rPr>
            <w:rStyle w:val="Hyperlink"/>
            <w:rFonts w:hint="eastAsia"/>
            <w:noProof/>
            <w:rtl/>
          </w:rPr>
          <w:t>پ</w:t>
        </w:r>
        <w:r w:rsidR="005133E1" w:rsidRPr="00652974">
          <w:rPr>
            <w:rStyle w:val="Hyperlink"/>
            <w:rFonts w:hint="cs"/>
            <w:noProof/>
            <w:rtl/>
          </w:rPr>
          <w:t>ی</w:t>
        </w:r>
        <w:r w:rsidR="005133E1" w:rsidRPr="00652974">
          <w:rPr>
            <w:rStyle w:val="Hyperlink"/>
            <w:rFonts w:hint="eastAsia"/>
            <w:noProof/>
            <w:rtl/>
          </w:rPr>
          <w:t>امبر</w:t>
        </w:r>
        <w:r w:rsidR="005133E1" w:rsidRPr="00652974">
          <w:rPr>
            <w:rStyle w:val="Hyperlink"/>
            <w:noProof/>
            <w:rtl/>
          </w:rPr>
          <w:t xml:space="preserve"> </w:t>
        </w:r>
        <w:r w:rsidR="005133E1" w:rsidRPr="00652974">
          <w:rPr>
            <w:rStyle w:val="Hyperlink"/>
            <w:rFonts w:hint="eastAsia"/>
            <w:noProof/>
            <w:rtl/>
          </w:rPr>
          <w:t>را</w:t>
        </w:r>
        <w:r w:rsidR="005133E1" w:rsidRPr="00652974">
          <w:rPr>
            <w:rStyle w:val="Hyperlink"/>
            <w:noProof/>
            <w:rtl/>
          </w:rPr>
          <w:t xml:space="preserve"> </w:t>
        </w:r>
        <w:r w:rsidR="005133E1" w:rsidRPr="00652974">
          <w:rPr>
            <w:rStyle w:val="Hyperlink"/>
            <w:rFonts w:hint="eastAsia"/>
            <w:noProof/>
            <w:rtl/>
          </w:rPr>
          <w:t>م</w:t>
        </w:r>
        <w:r w:rsidR="005133E1" w:rsidRPr="00652974">
          <w:rPr>
            <w:rStyle w:val="Hyperlink"/>
            <w:rFonts w:hint="cs"/>
            <w:noProof/>
            <w:rtl/>
          </w:rPr>
          <w:t>ی</w:t>
        </w:r>
        <w:r w:rsidR="005133E1" w:rsidRPr="00652974">
          <w:rPr>
            <w:rStyle w:val="Hyperlink"/>
            <w:rFonts w:cs="2  Badr" w:hint="eastAsia"/>
            <w:noProof/>
            <w:rtl/>
          </w:rPr>
          <w:t>‏</w:t>
        </w:r>
        <w:r w:rsidR="005133E1" w:rsidRPr="00652974">
          <w:rPr>
            <w:rStyle w:val="Hyperlink"/>
            <w:rFonts w:hint="eastAsia"/>
            <w:noProof/>
            <w:rtl/>
          </w:rPr>
          <w:t>کشد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441583262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375</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63" w:history="1">
        <w:r w:rsidR="005133E1" w:rsidRPr="00652974">
          <w:rPr>
            <w:rStyle w:val="Hyperlink"/>
            <w:rFonts w:hint="eastAsia"/>
            <w:noProof/>
            <w:rtl/>
          </w:rPr>
          <w:t>ستمگر</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و</w:t>
        </w:r>
        <w:r w:rsidR="005133E1" w:rsidRPr="00652974">
          <w:rPr>
            <w:rStyle w:val="Hyperlink"/>
            <w:noProof/>
            <w:rtl/>
          </w:rPr>
          <w:t xml:space="preserve"> </w:t>
        </w:r>
        <w:r w:rsidR="005133E1" w:rsidRPr="00652974">
          <w:rPr>
            <w:rStyle w:val="Hyperlink"/>
            <w:rFonts w:hint="eastAsia"/>
            <w:noProof/>
            <w:rtl/>
          </w:rPr>
          <w:t>سنگ</w:t>
        </w:r>
        <w:r w:rsidR="005133E1" w:rsidRPr="00652974">
          <w:rPr>
            <w:rStyle w:val="Hyperlink"/>
            <w:rFonts w:hint="eastAsia"/>
            <w:noProof/>
          </w:rPr>
          <w:t>‌</w:t>
        </w:r>
        <w:r w:rsidR="005133E1" w:rsidRPr="00652974">
          <w:rPr>
            <w:rStyle w:val="Hyperlink"/>
            <w:rFonts w:hint="eastAsia"/>
            <w:noProof/>
            <w:rtl/>
          </w:rPr>
          <w:t>دل</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مهد</w:t>
        </w:r>
        <w:r w:rsidR="005133E1" w:rsidRPr="00652974">
          <w:rPr>
            <w:rStyle w:val="Hyperlink"/>
            <w:rFonts w:hint="cs"/>
            <w:noProof/>
            <w:rtl/>
          </w:rPr>
          <w:t>ی</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441583263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379</w:t>
        </w:r>
        <w:r w:rsidR="005133E1">
          <w:rPr>
            <w:noProof/>
            <w:webHidden/>
            <w:rtl/>
          </w:rPr>
          <w:fldChar w:fldCharType="end"/>
        </w:r>
      </w:hyperlink>
    </w:p>
    <w:p w:rsidR="005133E1" w:rsidRDefault="00454800">
      <w:pPr>
        <w:pStyle w:val="TOC3"/>
        <w:tabs>
          <w:tab w:val="right" w:leader="dot" w:pos="7078"/>
        </w:tabs>
        <w:rPr>
          <w:rFonts w:asciiTheme="minorHAnsi" w:eastAsiaTheme="minorEastAsia" w:hAnsiTheme="minorHAnsi" w:cstheme="minorBidi"/>
          <w:noProof/>
          <w:sz w:val="22"/>
          <w:szCs w:val="22"/>
          <w:rtl/>
        </w:rPr>
      </w:pPr>
      <w:hyperlink w:anchor="_Toc441583264" w:history="1">
        <w:r w:rsidR="005133E1" w:rsidRPr="00652974">
          <w:rPr>
            <w:rStyle w:val="Hyperlink"/>
            <w:rFonts w:hint="eastAsia"/>
            <w:noProof/>
            <w:rtl/>
          </w:rPr>
          <w:t>مردم</w:t>
        </w:r>
        <w:r w:rsidR="005133E1" w:rsidRPr="00652974">
          <w:rPr>
            <w:rStyle w:val="Hyperlink"/>
            <w:noProof/>
            <w:rtl/>
          </w:rPr>
          <w:t xml:space="preserve"> </w:t>
        </w:r>
        <w:r w:rsidR="005133E1" w:rsidRPr="00652974">
          <w:rPr>
            <w:rStyle w:val="Hyperlink"/>
            <w:rFonts w:hint="eastAsia"/>
            <w:noProof/>
            <w:rtl/>
          </w:rPr>
          <w:t>را</w:t>
        </w:r>
        <w:r w:rsidR="005133E1" w:rsidRPr="00652974">
          <w:rPr>
            <w:rStyle w:val="Hyperlink"/>
            <w:noProof/>
            <w:rtl/>
          </w:rPr>
          <w:t xml:space="preserve"> </w:t>
        </w:r>
        <w:r w:rsidR="005133E1" w:rsidRPr="00652974">
          <w:rPr>
            <w:rStyle w:val="Hyperlink"/>
            <w:rFonts w:hint="eastAsia"/>
            <w:noProof/>
            <w:rtl/>
          </w:rPr>
          <w:t>به</w:t>
        </w:r>
        <w:r w:rsidR="005133E1" w:rsidRPr="00652974">
          <w:rPr>
            <w:rStyle w:val="Hyperlink"/>
            <w:noProof/>
            <w:rtl/>
          </w:rPr>
          <w:t xml:space="preserve"> </w:t>
        </w:r>
        <w:r w:rsidR="005133E1" w:rsidRPr="00652974">
          <w:rPr>
            <w:rStyle w:val="Hyperlink"/>
            <w:rFonts w:hint="eastAsia"/>
            <w:noProof/>
            <w:rtl/>
          </w:rPr>
          <w:t>سو</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امر</w:t>
        </w:r>
        <w:r w:rsidR="005133E1" w:rsidRPr="00652974">
          <w:rPr>
            <w:rStyle w:val="Hyperlink"/>
            <w:noProof/>
            <w:rtl/>
          </w:rPr>
          <w:t xml:space="preserve"> </w:t>
        </w:r>
        <w:r w:rsidR="005133E1" w:rsidRPr="00652974">
          <w:rPr>
            <w:rStyle w:val="Hyperlink"/>
            <w:rFonts w:hint="eastAsia"/>
            <w:noProof/>
            <w:rtl/>
          </w:rPr>
          <w:t>جد</w:t>
        </w:r>
        <w:r w:rsidR="005133E1" w:rsidRPr="00652974">
          <w:rPr>
            <w:rStyle w:val="Hyperlink"/>
            <w:rFonts w:hint="cs"/>
            <w:noProof/>
            <w:rtl/>
          </w:rPr>
          <w:t>ی</w:t>
        </w:r>
        <w:r w:rsidR="005133E1" w:rsidRPr="00652974">
          <w:rPr>
            <w:rStyle w:val="Hyperlink"/>
            <w:rFonts w:hint="eastAsia"/>
            <w:noProof/>
            <w:rtl/>
          </w:rPr>
          <w:t>د</w:t>
        </w:r>
        <w:r w:rsidR="005133E1" w:rsidRPr="00652974">
          <w:rPr>
            <w:rStyle w:val="Hyperlink"/>
            <w:noProof/>
            <w:rtl/>
          </w:rPr>
          <w:t xml:space="preserve"> </w:t>
        </w:r>
        <w:r w:rsidR="005133E1" w:rsidRPr="00652974">
          <w:rPr>
            <w:rStyle w:val="Hyperlink"/>
            <w:rFonts w:hint="eastAsia"/>
            <w:noProof/>
            <w:rtl/>
          </w:rPr>
          <w:t>و</w:t>
        </w:r>
        <w:r w:rsidR="005133E1" w:rsidRPr="00652974">
          <w:rPr>
            <w:rStyle w:val="Hyperlink"/>
            <w:noProof/>
            <w:rtl/>
          </w:rPr>
          <w:t xml:space="preserve"> </w:t>
        </w:r>
        <w:r w:rsidR="005133E1" w:rsidRPr="00652974">
          <w:rPr>
            <w:rStyle w:val="Hyperlink"/>
            <w:rFonts w:hint="eastAsia"/>
            <w:noProof/>
            <w:rtl/>
          </w:rPr>
          <w:t>کتاب</w:t>
        </w:r>
        <w:r w:rsidR="005133E1" w:rsidRPr="00652974">
          <w:rPr>
            <w:rStyle w:val="Hyperlink"/>
            <w:noProof/>
            <w:rtl/>
          </w:rPr>
          <w:t xml:space="preserve"> </w:t>
        </w:r>
        <w:r w:rsidR="005133E1" w:rsidRPr="00652974">
          <w:rPr>
            <w:rStyle w:val="Hyperlink"/>
            <w:rFonts w:hint="eastAsia"/>
            <w:noProof/>
            <w:rtl/>
          </w:rPr>
          <w:t>جد</w:t>
        </w:r>
        <w:r w:rsidR="005133E1" w:rsidRPr="00652974">
          <w:rPr>
            <w:rStyle w:val="Hyperlink"/>
            <w:rFonts w:hint="cs"/>
            <w:noProof/>
            <w:rtl/>
          </w:rPr>
          <w:t>ی</w:t>
        </w:r>
        <w:r w:rsidR="005133E1" w:rsidRPr="00652974">
          <w:rPr>
            <w:rStyle w:val="Hyperlink"/>
            <w:rFonts w:hint="eastAsia"/>
            <w:noProof/>
            <w:rtl/>
          </w:rPr>
          <w:t>د</w:t>
        </w:r>
        <w:r w:rsidR="005133E1" w:rsidRPr="00652974">
          <w:rPr>
            <w:rStyle w:val="Hyperlink"/>
            <w:rFonts w:hint="cs"/>
            <w:noProof/>
            <w:rtl/>
          </w:rPr>
          <w:t>ی</w:t>
        </w:r>
        <w:r w:rsidR="005133E1" w:rsidRPr="00652974">
          <w:rPr>
            <w:rStyle w:val="Hyperlink"/>
            <w:noProof/>
            <w:rtl/>
          </w:rPr>
          <w:t xml:space="preserve"> </w:t>
        </w:r>
        <w:r w:rsidR="005133E1" w:rsidRPr="00652974">
          <w:rPr>
            <w:rStyle w:val="Hyperlink"/>
            <w:rFonts w:hint="eastAsia"/>
            <w:noProof/>
            <w:rtl/>
          </w:rPr>
          <w:t>دعوت</w:t>
        </w:r>
        <w:r w:rsidR="005133E1" w:rsidRPr="00652974">
          <w:rPr>
            <w:rStyle w:val="Hyperlink"/>
            <w:noProof/>
            <w:rtl/>
          </w:rPr>
          <w:t xml:space="preserve"> </w:t>
        </w:r>
        <w:r w:rsidR="005133E1" w:rsidRPr="00652974">
          <w:rPr>
            <w:rStyle w:val="Hyperlink"/>
            <w:rFonts w:hint="eastAsia"/>
            <w:noProof/>
            <w:rtl/>
          </w:rPr>
          <w:t>م</w:t>
        </w:r>
        <w:r w:rsidR="005133E1" w:rsidRPr="00652974">
          <w:rPr>
            <w:rStyle w:val="Hyperlink"/>
            <w:rFonts w:hint="cs"/>
            <w:noProof/>
            <w:rtl/>
          </w:rPr>
          <w:t>ی</w:t>
        </w:r>
        <w:r w:rsidR="005133E1" w:rsidRPr="00652974">
          <w:rPr>
            <w:rStyle w:val="Hyperlink"/>
            <w:rFonts w:hint="eastAsia"/>
            <w:noProof/>
          </w:rPr>
          <w:t>‌</w:t>
        </w:r>
        <w:r w:rsidR="005133E1" w:rsidRPr="00652974">
          <w:rPr>
            <w:rStyle w:val="Hyperlink"/>
            <w:rFonts w:hint="eastAsia"/>
            <w:noProof/>
            <w:rtl/>
          </w:rPr>
          <w:t>کند</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441583264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379</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65" w:history="1">
        <w:r w:rsidR="005133E1" w:rsidRPr="00652974">
          <w:rPr>
            <w:rStyle w:val="Hyperlink"/>
            <w:rFonts w:hint="eastAsia"/>
            <w:noProof/>
            <w:rtl/>
            <w:lang w:bidi="fa-IR"/>
          </w:rPr>
          <w:t>بازگشت</w:t>
        </w:r>
        <w:r w:rsidR="005133E1" w:rsidRPr="00652974">
          <w:rPr>
            <w:rStyle w:val="Hyperlink"/>
            <w:noProof/>
            <w:rtl/>
            <w:lang w:bidi="fa-IR"/>
          </w:rPr>
          <w:t xml:space="preserve"> </w:t>
        </w:r>
        <w:r w:rsidR="005133E1" w:rsidRPr="00652974">
          <w:rPr>
            <w:rStyle w:val="Hyperlink"/>
            <w:rFonts w:hint="eastAsia"/>
            <w:noProof/>
            <w:rtl/>
            <w:lang w:bidi="fa-IR"/>
          </w:rPr>
          <w:t>أئمه</w:t>
        </w:r>
        <w:r w:rsidR="005133E1" w:rsidRPr="00652974">
          <w:rPr>
            <w:rStyle w:val="Hyperlink"/>
            <w:noProof/>
            <w:rtl/>
            <w:lang w:bidi="fa-IR"/>
          </w:rPr>
          <w:t xml:space="preserve"> </w:t>
        </w:r>
        <w:r w:rsidR="005133E1" w:rsidRPr="00652974">
          <w:rPr>
            <w:rStyle w:val="Hyperlink"/>
            <w:rFonts w:hint="eastAsia"/>
            <w:noProof/>
            <w:rtl/>
            <w:lang w:bidi="fa-IR"/>
          </w:rPr>
          <w:t>همراه</w:t>
        </w:r>
        <w:r w:rsidR="005133E1" w:rsidRPr="00652974">
          <w:rPr>
            <w:rStyle w:val="Hyperlink"/>
            <w:noProof/>
            <w:rtl/>
            <w:lang w:bidi="fa-IR"/>
          </w:rPr>
          <w:t xml:space="preserve"> </w:t>
        </w:r>
        <w:r w:rsidR="005133E1" w:rsidRPr="00652974">
          <w:rPr>
            <w:rStyle w:val="Hyperlink"/>
            <w:rFonts w:hint="eastAsia"/>
            <w:noProof/>
            <w:rtl/>
            <w:lang w:bidi="fa-IR"/>
          </w:rPr>
          <w:t>با</w:t>
        </w:r>
        <w:r w:rsidR="005133E1" w:rsidRPr="00652974">
          <w:rPr>
            <w:rStyle w:val="Hyperlink"/>
            <w:noProof/>
            <w:rtl/>
            <w:lang w:bidi="fa-IR"/>
          </w:rPr>
          <w:t xml:space="preserve"> </w:t>
        </w:r>
        <w:r w:rsidR="005133E1" w:rsidRPr="00652974">
          <w:rPr>
            <w:rStyle w:val="Hyperlink"/>
            <w:rFonts w:hint="eastAsia"/>
            <w:noProof/>
            <w:rtl/>
            <w:lang w:bidi="fa-IR"/>
          </w:rPr>
          <w:t>قائم</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441583265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381</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66" w:history="1">
        <w:r w:rsidR="005133E1" w:rsidRPr="00652974">
          <w:rPr>
            <w:rStyle w:val="Hyperlink"/>
            <w:rFonts w:hint="eastAsia"/>
            <w:noProof/>
            <w:rtl/>
            <w:lang w:bidi="fa-IR"/>
          </w:rPr>
          <w:t>رجعت</w:t>
        </w:r>
        <w:r w:rsidR="005133E1" w:rsidRPr="00652974">
          <w:rPr>
            <w:rStyle w:val="Hyperlink"/>
            <w:noProof/>
            <w:rtl/>
            <w:lang w:bidi="fa-IR"/>
          </w:rPr>
          <w:t xml:space="preserve"> </w:t>
        </w:r>
        <w:r w:rsidR="005133E1" w:rsidRPr="00652974">
          <w:rPr>
            <w:rStyle w:val="Hyperlink"/>
            <w:rFonts w:hint="eastAsia"/>
            <w:noProof/>
            <w:rtl/>
            <w:lang w:bidi="fa-IR"/>
          </w:rPr>
          <w:t>عل</w:t>
        </w:r>
        <w:r w:rsidR="005133E1" w:rsidRPr="00652974">
          <w:rPr>
            <w:rStyle w:val="Hyperlink"/>
            <w:rFonts w:hint="cs"/>
            <w:noProof/>
            <w:rtl/>
            <w:lang w:bidi="fa-IR"/>
          </w:rPr>
          <w:t>ی</w:t>
        </w:r>
        <w:r w:rsidR="005133E1" w:rsidRPr="00652974">
          <w:rPr>
            <w:rStyle w:val="Hyperlink"/>
            <w:rFonts w:cs="CTraditional Arabic" w:hint="eastAsia"/>
            <w:noProof/>
            <w:rtl/>
            <w:lang w:bidi="fa-IR"/>
          </w:rPr>
          <w:t>س</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پ</w:t>
        </w:r>
        <w:r w:rsidR="005133E1" w:rsidRPr="00652974">
          <w:rPr>
            <w:rStyle w:val="Hyperlink"/>
            <w:rFonts w:hint="cs"/>
            <w:noProof/>
            <w:rtl/>
            <w:lang w:bidi="fa-IR"/>
          </w:rPr>
          <w:t>ی</w:t>
        </w:r>
        <w:r w:rsidR="005133E1" w:rsidRPr="00652974">
          <w:rPr>
            <w:rStyle w:val="Hyperlink"/>
            <w:rFonts w:hint="eastAsia"/>
            <w:noProof/>
            <w:rtl/>
            <w:lang w:bidi="fa-IR"/>
          </w:rPr>
          <w:t>امبر</w:t>
        </w:r>
        <w:r w:rsidR="005133E1" w:rsidRPr="00652974">
          <w:rPr>
            <w:rStyle w:val="Hyperlink"/>
            <w:rFonts w:cs="CTraditional Arabic"/>
            <w:noProof/>
            <w:rtl/>
            <w:lang w:bidi="fa-IR"/>
          </w:rPr>
          <w:t xml:space="preserve"> </w:t>
        </w:r>
        <w:r w:rsidR="005133E1" w:rsidRPr="00652974">
          <w:rPr>
            <w:rStyle w:val="Hyperlink"/>
            <w:rFonts w:cs="CTraditional Arabic" w:hint="eastAsia"/>
            <w:noProof/>
            <w:rtl/>
            <w:lang w:bidi="fa-IR"/>
          </w:rPr>
          <w:t>ج</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441583266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383</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67" w:history="1">
        <w:r w:rsidR="005133E1" w:rsidRPr="00652974">
          <w:rPr>
            <w:rStyle w:val="Hyperlink"/>
            <w:noProof/>
            <w:rtl/>
            <w:lang w:bidi="fa-IR"/>
          </w:rPr>
          <w:t>(</w:t>
        </w:r>
        <w:r w:rsidR="005133E1" w:rsidRPr="00652974">
          <w:rPr>
            <w:rStyle w:val="Hyperlink"/>
            <w:rFonts w:hint="eastAsia"/>
            <w:noProof/>
            <w:rtl/>
            <w:lang w:bidi="fa-IR"/>
          </w:rPr>
          <w:t>دابة</w:t>
        </w:r>
        <w:r w:rsidR="005133E1" w:rsidRPr="00652974">
          <w:rPr>
            <w:rStyle w:val="Hyperlink"/>
            <w:noProof/>
            <w:rtl/>
            <w:lang w:bidi="fa-IR"/>
          </w:rPr>
          <w:t xml:space="preserve"> </w:t>
        </w:r>
        <w:r w:rsidR="005133E1" w:rsidRPr="00652974">
          <w:rPr>
            <w:rStyle w:val="Hyperlink"/>
            <w:rFonts w:hint="eastAsia"/>
            <w:noProof/>
            <w:rtl/>
            <w:lang w:bidi="fa-IR"/>
          </w:rPr>
          <w:t>الأرض</w:t>
        </w:r>
        <w:r w:rsidR="005133E1" w:rsidRPr="00652974">
          <w:rPr>
            <w:rStyle w:val="Hyperlink"/>
            <w:noProof/>
            <w:rtl/>
            <w:lang w:bidi="fa-IR"/>
          </w:rPr>
          <w:t xml:space="preserve">) </w:t>
        </w:r>
        <w:r w:rsidR="005133E1" w:rsidRPr="00652974">
          <w:rPr>
            <w:rStyle w:val="Hyperlink"/>
            <w:rFonts w:hint="eastAsia"/>
            <w:noProof/>
            <w:rtl/>
            <w:lang w:bidi="fa-IR"/>
          </w:rPr>
          <w:t>جنبنده‏</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زم</w:t>
        </w:r>
        <w:r w:rsidR="005133E1" w:rsidRPr="00652974">
          <w:rPr>
            <w:rStyle w:val="Hyperlink"/>
            <w:rFonts w:hint="cs"/>
            <w:noProof/>
            <w:rtl/>
            <w:lang w:bidi="fa-IR"/>
          </w:rPr>
          <w:t>ی</w:t>
        </w:r>
        <w:r w:rsidR="005133E1" w:rsidRPr="00652974">
          <w:rPr>
            <w:rStyle w:val="Hyperlink"/>
            <w:rFonts w:hint="eastAsia"/>
            <w:noProof/>
            <w:rtl/>
            <w:lang w:bidi="fa-IR"/>
          </w:rPr>
          <w:t>ن</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441583267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385</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68" w:history="1">
        <w:r w:rsidR="005133E1" w:rsidRPr="00652974">
          <w:rPr>
            <w:rStyle w:val="Hyperlink"/>
            <w:rFonts w:hint="eastAsia"/>
            <w:noProof/>
            <w:rtl/>
            <w:lang w:bidi="fa-IR"/>
          </w:rPr>
          <w:t>حلول</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تناسخ</w:t>
        </w:r>
        <w:r w:rsidR="005133E1" w:rsidRPr="00652974">
          <w:rPr>
            <w:rStyle w:val="Hyperlink"/>
            <w:noProof/>
            <w:rtl/>
            <w:lang w:bidi="fa-IR"/>
          </w:rPr>
          <w:t xml:space="preserve"> </w:t>
        </w:r>
        <w:r w:rsidR="005133E1" w:rsidRPr="00652974">
          <w:rPr>
            <w:rStyle w:val="Hyperlink"/>
            <w:rFonts w:hint="eastAsia"/>
            <w:noProof/>
            <w:rtl/>
            <w:lang w:bidi="fa-IR"/>
          </w:rPr>
          <w:t>ارواح</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توص</w:t>
        </w:r>
        <w:r w:rsidR="005133E1" w:rsidRPr="00652974">
          <w:rPr>
            <w:rStyle w:val="Hyperlink"/>
            <w:rFonts w:hint="cs"/>
            <w:noProof/>
            <w:rtl/>
            <w:lang w:bidi="fa-IR"/>
          </w:rPr>
          <w:t>ی</w:t>
        </w:r>
        <w:r w:rsidR="005133E1" w:rsidRPr="00652974">
          <w:rPr>
            <w:rStyle w:val="Hyperlink"/>
            <w:rFonts w:hint="eastAsia"/>
            <w:noProof/>
            <w:rtl/>
            <w:lang w:bidi="fa-IR"/>
          </w:rPr>
          <w:t>ف</w:t>
        </w:r>
        <w:r w:rsidR="005133E1" w:rsidRPr="00652974">
          <w:rPr>
            <w:rStyle w:val="Hyperlink"/>
            <w:noProof/>
            <w:rtl/>
            <w:lang w:bidi="fa-IR"/>
          </w:rPr>
          <w:t xml:space="preserve"> </w:t>
        </w:r>
        <w:r w:rsidR="005133E1" w:rsidRPr="00652974">
          <w:rPr>
            <w:rStyle w:val="Hyperlink"/>
            <w:rFonts w:hint="eastAsia"/>
            <w:noProof/>
            <w:rtl/>
            <w:lang w:bidi="fa-IR"/>
          </w:rPr>
          <w:t>خلق</w:t>
        </w:r>
        <w:r w:rsidR="005133E1" w:rsidRPr="00652974">
          <w:rPr>
            <w:rStyle w:val="Hyperlink"/>
            <w:noProof/>
            <w:rtl/>
            <w:lang w:bidi="fa-IR"/>
          </w:rPr>
          <w:t xml:space="preserve"> </w:t>
        </w:r>
        <w:r w:rsidR="005133E1" w:rsidRPr="00652974">
          <w:rPr>
            <w:rStyle w:val="Hyperlink"/>
            <w:rFonts w:hint="eastAsia"/>
            <w:noProof/>
            <w:rtl/>
            <w:lang w:bidi="fa-IR"/>
          </w:rPr>
          <w:t>با</w:t>
        </w:r>
        <w:r w:rsidR="005133E1" w:rsidRPr="00652974">
          <w:rPr>
            <w:rStyle w:val="Hyperlink"/>
            <w:noProof/>
            <w:rtl/>
            <w:lang w:bidi="fa-IR"/>
          </w:rPr>
          <w:t xml:space="preserve"> </w:t>
        </w:r>
        <w:r w:rsidR="005133E1" w:rsidRPr="00652974">
          <w:rPr>
            <w:rStyle w:val="Hyperlink"/>
            <w:rFonts w:hint="eastAsia"/>
            <w:noProof/>
            <w:rtl/>
            <w:lang w:bidi="fa-IR"/>
          </w:rPr>
          <w:t>اوصاف</w:t>
        </w:r>
        <w:r w:rsidR="005133E1" w:rsidRPr="00652974">
          <w:rPr>
            <w:rStyle w:val="Hyperlink"/>
            <w:noProof/>
            <w:rtl/>
            <w:lang w:bidi="fa-IR"/>
          </w:rPr>
          <w:t xml:space="preserve"> </w:t>
        </w:r>
        <w:r w:rsidR="005133E1" w:rsidRPr="00652974">
          <w:rPr>
            <w:rStyle w:val="Hyperlink"/>
            <w:rFonts w:hint="eastAsia"/>
            <w:noProof/>
            <w:rtl/>
            <w:lang w:bidi="fa-IR"/>
          </w:rPr>
          <w:t>خدا</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441583268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389</w:t>
        </w:r>
        <w:r w:rsidR="005133E1">
          <w:rPr>
            <w:noProof/>
            <w:webHidden/>
            <w:rtl/>
          </w:rPr>
          <w:fldChar w:fldCharType="end"/>
        </w:r>
      </w:hyperlink>
    </w:p>
    <w:p w:rsidR="005133E1" w:rsidRDefault="00454800">
      <w:pPr>
        <w:pStyle w:val="TOC1"/>
        <w:tabs>
          <w:tab w:val="right" w:leader="dot" w:pos="7078"/>
        </w:tabs>
        <w:rPr>
          <w:rFonts w:asciiTheme="minorHAnsi" w:eastAsiaTheme="minorEastAsia" w:hAnsiTheme="minorHAnsi" w:cstheme="minorBidi"/>
          <w:bCs w:val="0"/>
          <w:noProof/>
          <w:sz w:val="22"/>
          <w:szCs w:val="22"/>
          <w:rtl/>
        </w:rPr>
      </w:pPr>
      <w:hyperlink w:anchor="_Toc441583269" w:history="1">
        <w:r w:rsidR="005133E1" w:rsidRPr="00652974">
          <w:rPr>
            <w:rStyle w:val="Hyperlink"/>
            <w:rFonts w:hint="eastAsia"/>
            <w:noProof/>
            <w:rtl/>
            <w:lang w:bidi="fa-IR"/>
          </w:rPr>
          <w:t>مصادر</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منابع</w:t>
        </w:r>
        <w:r w:rsidR="005133E1" w:rsidRPr="00652974">
          <w:rPr>
            <w:rStyle w:val="Hyperlink"/>
            <w:noProof/>
            <w:rtl/>
            <w:lang w:bidi="fa-IR"/>
          </w:rPr>
          <w:t xml:space="preserve"> </w:t>
        </w:r>
        <w:r w:rsidR="005133E1" w:rsidRPr="00652974">
          <w:rPr>
            <w:rStyle w:val="Hyperlink"/>
            <w:rFonts w:hint="eastAsia"/>
            <w:noProof/>
            <w:rtl/>
            <w:lang w:bidi="fa-IR"/>
          </w:rPr>
          <w:t>كتاب</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441583269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401</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70" w:history="1">
        <w:r w:rsidR="005133E1" w:rsidRPr="00652974">
          <w:rPr>
            <w:rStyle w:val="Hyperlink"/>
            <w:rFonts w:hint="eastAsia"/>
            <w:noProof/>
            <w:rtl/>
            <w:lang w:bidi="fa-IR"/>
          </w:rPr>
          <w:t>كتاب‌ها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تاريخ،</w:t>
        </w:r>
        <w:r w:rsidR="005133E1" w:rsidRPr="00652974">
          <w:rPr>
            <w:rStyle w:val="Hyperlink"/>
            <w:noProof/>
            <w:rtl/>
            <w:lang w:bidi="fa-IR"/>
          </w:rPr>
          <w:t xml:space="preserve"> </w:t>
        </w:r>
        <w:r w:rsidR="005133E1" w:rsidRPr="00652974">
          <w:rPr>
            <w:rStyle w:val="Hyperlink"/>
            <w:rFonts w:hint="eastAsia"/>
            <w:noProof/>
            <w:rtl/>
            <w:lang w:bidi="fa-IR"/>
          </w:rPr>
          <w:t>علم</w:t>
        </w:r>
        <w:r w:rsidR="005133E1" w:rsidRPr="00652974">
          <w:rPr>
            <w:rStyle w:val="Hyperlink"/>
            <w:noProof/>
            <w:rtl/>
            <w:lang w:bidi="fa-IR"/>
          </w:rPr>
          <w:t xml:space="preserve"> </w:t>
        </w:r>
        <w:r w:rsidR="005133E1" w:rsidRPr="00652974">
          <w:rPr>
            <w:rStyle w:val="Hyperlink"/>
            <w:rFonts w:hint="eastAsia"/>
            <w:noProof/>
            <w:rtl/>
            <w:lang w:bidi="fa-IR"/>
          </w:rPr>
          <w:t>رجال</w:t>
        </w:r>
        <w:r w:rsidR="005133E1" w:rsidRPr="00652974">
          <w:rPr>
            <w:rStyle w:val="Hyperlink"/>
            <w:noProof/>
            <w:rtl/>
            <w:lang w:bidi="fa-IR"/>
          </w:rPr>
          <w:t xml:space="preserve"> </w:t>
        </w:r>
        <w:r w:rsidR="005133E1" w:rsidRPr="00652974">
          <w:rPr>
            <w:rStyle w:val="Hyperlink"/>
            <w:rFonts w:hint="eastAsia"/>
            <w:noProof/>
            <w:rtl/>
            <w:lang w:bidi="fa-IR"/>
          </w:rPr>
          <w:t>و</w:t>
        </w:r>
        <w:r w:rsidR="005133E1" w:rsidRPr="00652974">
          <w:rPr>
            <w:rStyle w:val="Hyperlink"/>
            <w:noProof/>
            <w:rtl/>
            <w:lang w:bidi="fa-IR"/>
          </w:rPr>
          <w:t xml:space="preserve"> </w:t>
        </w:r>
        <w:r w:rsidR="005133E1" w:rsidRPr="00652974">
          <w:rPr>
            <w:rStyle w:val="Hyperlink"/>
            <w:rFonts w:hint="eastAsia"/>
            <w:noProof/>
            <w:rtl/>
            <w:lang w:bidi="fa-IR"/>
          </w:rPr>
          <w:t>فِرَق</w:t>
        </w:r>
        <w:r w:rsidR="005133E1" w:rsidRPr="00652974">
          <w:rPr>
            <w:rStyle w:val="Hyperlink"/>
            <w:noProof/>
            <w:rtl/>
            <w:lang w:bidi="fa-IR"/>
          </w:rPr>
          <w:t xml:space="preserve"> </w:t>
        </w:r>
        <w:r w:rsidR="005133E1" w:rsidRPr="00652974">
          <w:rPr>
            <w:rStyle w:val="Hyperlink"/>
            <w:rFonts w:hint="eastAsia"/>
            <w:noProof/>
            <w:rtl/>
            <w:lang w:bidi="fa-IR"/>
          </w:rPr>
          <w:t>از</w:t>
        </w:r>
        <w:r w:rsidR="005133E1" w:rsidRPr="00652974">
          <w:rPr>
            <w:rStyle w:val="Hyperlink"/>
            <w:noProof/>
            <w:rtl/>
            <w:lang w:bidi="fa-IR"/>
          </w:rPr>
          <w:t xml:space="preserve"> </w:t>
        </w:r>
        <w:r w:rsidR="005133E1" w:rsidRPr="00652974">
          <w:rPr>
            <w:rStyle w:val="Hyperlink"/>
            <w:rFonts w:hint="eastAsia"/>
            <w:noProof/>
            <w:rtl/>
            <w:lang w:bidi="fa-IR"/>
          </w:rPr>
          <w:t>اهل</w:t>
        </w:r>
        <w:r w:rsidR="005133E1" w:rsidRPr="00652974">
          <w:rPr>
            <w:rStyle w:val="Hyperlink"/>
            <w:noProof/>
            <w:rtl/>
            <w:lang w:bidi="fa-IR"/>
          </w:rPr>
          <w:t xml:space="preserve"> </w:t>
        </w:r>
        <w:r w:rsidR="005133E1" w:rsidRPr="00652974">
          <w:rPr>
            <w:rStyle w:val="Hyperlink"/>
            <w:rFonts w:hint="eastAsia"/>
            <w:noProof/>
            <w:rtl/>
            <w:lang w:bidi="fa-IR"/>
          </w:rPr>
          <w:t>سنت</w:t>
        </w:r>
        <w:r w:rsidR="005133E1" w:rsidRPr="00652974">
          <w:rPr>
            <w:rStyle w:val="Hyperlink"/>
            <w:noProof/>
            <w:rtl/>
            <w:lang w:bidi="fa-IR"/>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441583270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407</w:t>
        </w:r>
        <w:r w:rsidR="005133E1">
          <w:rPr>
            <w:noProof/>
            <w:webHidden/>
            <w:rtl/>
          </w:rPr>
          <w:fldChar w:fldCharType="end"/>
        </w:r>
      </w:hyperlink>
    </w:p>
    <w:p w:rsidR="005133E1" w:rsidRDefault="00454800">
      <w:pPr>
        <w:pStyle w:val="TOC2"/>
        <w:tabs>
          <w:tab w:val="right" w:leader="dot" w:pos="7078"/>
        </w:tabs>
        <w:rPr>
          <w:rFonts w:asciiTheme="minorHAnsi" w:eastAsiaTheme="minorEastAsia" w:hAnsiTheme="minorHAnsi" w:cstheme="minorBidi"/>
          <w:noProof/>
          <w:sz w:val="22"/>
          <w:szCs w:val="22"/>
          <w:rtl/>
        </w:rPr>
      </w:pPr>
      <w:hyperlink w:anchor="_Toc441583271" w:history="1">
        <w:r w:rsidR="005133E1" w:rsidRPr="00652974">
          <w:rPr>
            <w:rStyle w:val="Hyperlink"/>
            <w:rFonts w:hint="eastAsia"/>
            <w:noProof/>
            <w:rtl/>
            <w:lang w:bidi="fa-IR"/>
          </w:rPr>
          <w:t>كتاب</w:t>
        </w:r>
        <w:r w:rsidR="005133E1" w:rsidRPr="00652974">
          <w:rPr>
            <w:rStyle w:val="Hyperlink"/>
            <w:rFonts w:hint="eastAsia"/>
            <w:noProof/>
            <w:lang w:bidi="fa-IR"/>
          </w:rPr>
          <w:t>‌</w:t>
        </w:r>
        <w:r w:rsidR="005133E1" w:rsidRPr="00652974">
          <w:rPr>
            <w:rStyle w:val="Hyperlink"/>
            <w:rFonts w:hint="eastAsia"/>
            <w:noProof/>
            <w:rtl/>
            <w:lang w:bidi="fa-IR"/>
          </w:rPr>
          <w:t>ها</w:t>
        </w:r>
        <w:r w:rsidR="005133E1" w:rsidRPr="00652974">
          <w:rPr>
            <w:rStyle w:val="Hyperlink"/>
            <w:rFonts w:hint="cs"/>
            <w:noProof/>
            <w:rtl/>
            <w:lang w:bidi="fa-IR"/>
          </w:rPr>
          <w:t>ی</w:t>
        </w:r>
        <w:r w:rsidR="005133E1" w:rsidRPr="00652974">
          <w:rPr>
            <w:rStyle w:val="Hyperlink"/>
            <w:noProof/>
            <w:rtl/>
            <w:lang w:bidi="fa-IR"/>
          </w:rPr>
          <w:t xml:space="preserve"> </w:t>
        </w:r>
        <w:r w:rsidR="005133E1" w:rsidRPr="00652974">
          <w:rPr>
            <w:rStyle w:val="Hyperlink"/>
            <w:rFonts w:hint="eastAsia"/>
            <w:noProof/>
            <w:rtl/>
            <w:lang w:bidi="fa-IR"/>
          </w:rPr>
          <w:t>مستشرقين</w:t>
        </w:r>
        <w:r w:rsidR="005133E1" w:rsidRPr="00652974">
          <w:rPr>
            <w:rStyle w:val="Hyperlink"/>
            <w:noProof/>
            <w:rtl/>
            <w:lang w:bidi="fa-IR"/>
          </w:rPr>
          <w:t>:</w:t>
        </w:r>
        <w:r w:rsidR="005133E1">
          <w:rPr>
            <w:noProof/>
            <w:webHidden/>
            <w:rtl/>
          </w:rPr>
          <w:tab/>
        </w:r>
        <w:r w:rsidR="005133E1">
          <w:rPr>
            <w:noProof/>
            <w:webHidden/>
            <w:rtl/>
          </w:rPr>
          <w:fldChar w:fldCharType="begin"/>
        </w:r>
        <w:r w:rsidR="005133E1">
          <w:rPr>
            <w:noProof/>
            <w:webHidden/>
            <w:rtl/>
          </w:rPr>
          <w:instrText xml:space="preserve"> </w:instrText>
        </w:r>
        <w:r w:rsidR="005133E1">
          <w:rPr>
            <w:noProof/>
            <w:webHidden/>
          </w:rPr>
          <w:instrText>PAGEREF</w:instrText>
        </w:r>
        <w:r w:rsidR="005133E1">
          <w:rPr>
            <w:noProof/>
            <w:webHidden/>
            <w:rtl/>
          </w:rPr>
          <w:instrText xml:space="preserve"> _</w:instrText>
        </w:r>
        <w:r w:rsidR="005133E1">
          <w:rPr>
            <w:noProof/>
            <w:webHidden/>
          </w:rPr>
          <w:instrText>Toc</w:instrText>
        </w:r>
        <w:r w:rsidR="005133E1">
          <w:rPr>
            <w:noProof/>
            <w:webHidden/>
            <w:rtl/>
          </w:rPr>
          <w:instrText xml:space="preserve">441583271 </w:instrText>
        </w:r>
        <w:r w:rsidR="005133E1">
          <w:rPr>
            <w:noProof/>
            <w:webHidden/>
          </w:rPr>
          <w:instrText>\h</w:instrText>
        </w:r>
        <w:r w:rsidR="005133E1">
          <w:rPr>
            <w:noProof/>
            <w:webHidden/>
            <w:rtl/>
          </w:rPr>
          <w:instrText xml:space="preserve"> </w:instrText>
        </w:r>
        <w:r w:rsidR="005133E1">
          <w:rPr>
            <w:noProof/>
            <w:webHidden/>
            <w:rtl/>
          </w:rPr>
        </w:r>
        <w:r w:rsidR="005133E1">
          <w:rPr>
            <w:noProof/>
            <w:webHidden/>
            <w:rtl/>
          </w:rPr>
          <w:fldChar w:fldCharType="separate"/>
        </w:r>
        <w:r w:rsidR="005133E1">
          <w:rPr>
            <w:noProof/>
            <w:webHidden/>
            <w:rtl/>
          </w:rPr>
          <w:t>410</w:t>
        </w:r>
        <w:r w:rsidR="005133E1">
          <w:rPr>
            <w:noProof/>
            <w:webHidden/>
            <w:rtl/>
          </w:rPr>
          <w:fldChar w:fldCharType="end"/>
        </w:r>
      </w:hyperlink>
    </w:p>
    <w:p w:rsidR="00614350" w:rsidRDefault="005133E1" w:rsidP="00951C81">
      <w:pPr>
        <w:pStyle w:val="Heading2"/>
        <w:rPr>
          <w:rtl/>
        </w:rPr>
        <w:sectPr w:rsidR="00614350" w:rsidSect="005133E1">
          <w:headerReference w:type="first" r:id="rId15"/>
          <w:footnotePr>
            <w:numRestart w:val="eachPage"/>
          </w:footnotePr>
          <w:type w:val="oddPage"/>
          <w:pgSz w:w="9356" w:h="13608" w:code="9"/>
          <w:pgMar w:top="567" w:right="1134" w:bottom="851" w:left="1134" w:header="454" w:footer="0" w:gutter="0"/>
          <w:pgNumType w:fmt="arabicAbjad" w:start="1"/>
          <w:cols w:space="720"/>
          <w:titlePg/>
          <w:bidi/>
          <w:rtlGutter/>
          <w:docGrid w:linePitch="360"/>
        </w:sectPr>
      </w:pPr>
      <w:r>
        <w:rPr>
          <w:sz w:val="28"/>
          <w:szCs w:val="28"/>
          <w:rtl/>
        </w:rPr>
        <w:fldChar w:fldCharType="end"/>
      </w:r>
    </w:p>
    <w:p w:rsidR="0015484A" w:rsidRPr="00951C81" w:rsidRDefault="0015484A" w:rsidP="00951C81">
      <w:pPr>
        <w:pStyle w:val="Heading2"/>
        <w:rPr>
          <w:rtl/>
        </w:rPr>
      </w:pPr>
      <w:bookmarkStart w:id="3" w:name="_Toc267260125"/>
      <w:bookmarkStart w:id="4" w:name="_Toc267260493"/>
      <w:bookmarkStart w:id="5" w:name="_Toc441583216"/>
      <w:r w:rsidRPr="00951C81">
        <w:rPr>
          <w:rFonts w:hint="cs"/>
          <w:rtl/>
        </w:rPr>
        <w:t>مقدمه</w:t>
      </w:r>
      <w:bookmarkEnd w:id="3"/>
      <w:bookmarkEnd w:id="4"/>
      <w:bookmarkEnd w:id="5"/>
    </w:p>
    <w:p w:rsidR="0015484A" w:rsidRPr="00951C81" w:rsidRDefault="0015484A" w:rsidP="00614350">
      <w:pPr>
        <w:pStyle w:val="aa"/>
        <w:rPr>
          <w:rtl/>
        </w:rPr>
      </w:pPr>
      <w:r w:rsidRPr="00951C81">
        <w:rPr>
          <w:rtl/>
        </w:rPr>
        <w:t xml:space="preserve">الحمد لله ربّ العالمین، الرّحمن الرّحیم، مالک یوم الدّین، والصّلاة والسلام علی </w:t>
      </w:r>
      <w:r w:rsidRPr="00951C81">
        <w:rPr>
          <w:rFonts w:hint="cs"/>
          <w:rtl/>
        </w:rPr>
        <w:t>أ</w:t>
      </w:r>
      <w:r w:rsidRPr="00951C81">
        <w:rPr>
          <w:rtl/>
        </w:rPr>
        <w:t>شرف الأنبیاء وخاتم المرسلین، وعلی أهل بیته أمهات المؤمنین، وآله الغرّ</w:t>
      </w:r>
      <w:r w:rsidRPr="00951C81">
        <w:rPr>
          <w:rFonts w:hint="cs"/>
          <w:rtl/>
        </w:rPr>
        <w:t xml:space="preserve"> </w:t>
      </w:r>
      <w:r w:rsidRPr="00951C81">
        <w:rPr>
          <w:rtl/>
        </w:rPr>
        <w:t>المیامین وأصحابه البررة المقربین وم</w:t>
      </w:r>
      <w:r w:rsidRPr="00951C81">
        <w:rPr>
          <w:rFonts w:hint="cs"/>
          <w:rtl/>
        </w:rPr>
        <w:t>َ</w:t>
      </w:r>
      <w:r w:rsidRPr="00951C81">
        <w:rPr>
          <w:rtl/>
        </w:rPr>
        <w:t>ن تبعهم</w:t>
      </w:r>
      <w:r w:rsidRPr="00951C81">
        <w:t xml:space="preserve"> </w:t>
      </w:r>
      <w:r w:rsidRPr="00951C81">
        <w:rPr>
          <w:rtl/>
        </w:rPr>
        <w:t>بإحسان إ</w:t>
      </w:r>
      <w:r w:rsidR="001946C7" w:rsidRPr="00951C81">
        <w:rPr>
          <w:rFonts w:hint="cs"/>
          <w:rtl/>
        </w:rPr>
        <w:t>لى</w:t>
      </w:r>
      <w:r w:rsidRPr="00951C81">
        <w:rPr>
          <w:rtl/>
        </w:rPr>
        <w:t xml:space="preserve"> یوم الدین.</w:t>
      </w:r>
    </w:p>
    <w:p w:rsidR="0015484A" w:rsidRPr="00951C81" w:rsidRDefault="0015484A" w:rsidP="00614350">
      <w:pPr>
        <w:pStyle w:val="ab"/>
        <w:rPr>
          <w:rtl/>
        </w:rPr>
      </w:pPr>
      <w:r w:rsidRPr="00951C81">
        <w:rPr>
          <w:rFonts w:hint="cs"/>
          <w:rtl/>
        </w:rPr>
        <w:t>ا</w:t>
      </w:r>
      <w:r w:rsidR="00614350">
        <w:rPr>
          <w:rFonts w:hint="cs"/>
          <w:rtl/>
        </w:rPr>
        <w:t>ی</w:t>
      </w:r>
      <w:r w:rsidRPr="00951C81">
        <w:rPr>
          <w:rFonts w:hint="cs"/>
          <w:rtl/>
        </w:rPr>
        <w:t>ن جانب، پس از فارغ شدن از کتاب «البریلویة- عقائد وتاریخ» شروع به جمع آوری کتابهایی در باره</w:t>
      </w:r>
      <w:r w:rsidRPr="00951C81">
        <w:rPr>
          <w:rFonts w:cs="CTraditional Arabic" w:hint="cs"/>
          <w:rtl/>
        </w:rPr>
        <w:t>‏</w:t>
      </w:r>
      <w:r w:rsidRPr="00951C81">
        <w:rPr>
          <w:rFonts w:hint="cs"/>
          <w:rtl/>
        </w:rPr>
        <w:t>ی اسماعیلیه کردم؛ و برای نوشتن در ا</w:t>
      </w:r>
      <w:r w:rsidR="00C6367C">
        <w:rPr>
          <w:rFonts w:hint="cs"/>
          <w:rtl/>
        </w:rPr>
        <w:t>ی</w:t>
      </w:r>
      <w:r w:rsidRPr="00951C81">
        <w:rPr>
          <w:rFonts w:hint="cs"/>
          <w:rtl/>
        </w:rPr>
        <w:t>ن زم</w:t>
      </w:r>
      <w:r w:rsidR="00C6367C">
        <w:rPr>
          <w:rFonts w:hint="cs"/>
          <w:rtl/>
        </w:rPr>
        <w:t>ی</w:t>
      </w:r>
      <w:r w:rsidRPr="00951C81">
        <w:rPr>
          <w:rFonts w:hint="cs"/>
          <w:rtl/>
        </w:rPr>
        <w:t>نه به تنظ</w:t>
      </w:r>
      <w:r w:rsidR="00C6367C">
        <w:rPr>
          <w:rFonts w:hint="cs"/>
          <w:rtl/>
        </w:rPr>
        <w:t>ی</w:t>
      </w:r>
      <w:r w:rsidRPr="00951C81">
        <w:rPr>
          <w:rFonts w:hint="cs"/>
          <w:rtl/>
        </w:rPr>
        <w:t>م موضوعات آن و تصن</w:t>
      </w:r>
      <w:r w:rsidR="00C6367C">
        <w:rPr>
          <w:rFonts w:hint="cs"/>
          <w:rtl/>
        </w:rPr>
        <w:t>ی</w:t>
      </w:r>
      <w:r w:rsidRPr="00951C81">
        <w:rPr>
          <w:rFonts w:hint="cs"/>
          <w:rtl/>
        </w:rPr>
        <w:t>ف و تأل</w:t>
      </w:r>
      <w:r w:rsidR="00C6367C">
        <w:rPr>
          <w:rFonts w:hint="cs"/>
          <w:rtl/>
        </w:rPr>
        <w:t>ی</w:t>
      </w:r>
      <w:r w:rsidRPr="00951C81">
        <w:rPr>
          <w:rFonts w:hint="cs"/>
          <w:rtl/>
        </w:rPr>
        <w:t>ف آنها همت گماشتم و کارم از ن</w:t>
      </w:r>
      <w:r w:rsidR="00C6367C">
        <w:rPr>
          <w:rFonts w:hint="cs"/>
          <w:rtl/>
        </w:rPr>
        <w:t>ی</w:t>
      </w:r>
      <w:r w:rsidRPr="00951C81">
        <w:rPr>
          <w:rFonts w:hint="cs"/>
          <w:rtl/>
        </w:rPr>
        <w:t>مه گذشته بود که از طرف برادران مخلص و غیور برای دین خدا، دعوتنامه</w:t>
      </w:r>
      <w:r w:rsidRPr="00951C81">
        <w:rPr>
          <w:rFonts w:cs="CTraditional Arabic" w:hint="cs"/>
          <w:rtl/>
        </w:rPr>
        <w:t>‏</w:t>
      </w:r>
      <w:r w:rsidRPr="00951C81">
        <w:rPr>
          <w:rFonts w:hint="cs"/>
          <w:rtl/>
        </w:rPr>
        <w:t>ای دریافت نمودم که مرا به دیدار به آمریکا و شرکت در کنفرانس</w:t>
      </w:r>
      <w:r w:rsidRPr="00951C81">
        <w:rPr>
          <w:rFonts w:hint="eastAsia"/>
          <w:rtl/>
        </w:rPr>
        <w:t>‌</w:t>
      </w:r>
      <w:r w:rsidRPr="00951C81">
        <w:rPr>
          <w:rFonts w:hint="cs"/>
          <w:rtl/>
        </w:rPr>
        <w:t>ها و ایراد سخنرانی در مراکز دانشجویان و مجامع وگردهمایی</w:t>
      </w:r>
      <w:r w:rsidRPr="00951C81">
        <w:rPr>
          <w:rFonts w:hint="eastAsia"/>
          <w:rtl/>
        </w:rPr>
        <w:t>‌</w:t>
      </w:r>
      <w:r w:rsidRPr="00951C81">
        <w:rPr>
          <w:rFonts w:hint="cs"/>
          <w:rtl/>
        </w:rPr>
        <w:t>ها و محافل تقوی و پرهیزگاری در ایالت</w:t>
      </w:r>
      <w:r w:rsidRPr="00951C81">
        <w:rPr>
          <w:rFonts w:hint="eastAsia"/>
          <w:rtl/>
        </w:rPr>
        <w:t>‌</w:t>
      </w:r>
      <w:r w:rsidRPr="00951C81">
        <w:rPr>
          <w:rFonts w:hint="cs"/>
          <w:rtl/>
        </w:rPr>
        <w:t xml:space="preserve">های متعدد آن سرزمین </w:t>
      </w:r>
      <w:r w:rsidR="00C6367C">
        <w:rPr>
          <w:rFonts w:hint="cs"/>
          <w:rtl/>
        </w:rPr>
        <w:t>ک</w:t>
      </w:r>
      <w:r w:rsidRPr="00951C81">
        <w:rPr>
          <w:rFonts w:hint="cs"/>
          <w:rtl/>
        </w:rPr>
        <w:t>ه در منجلاب کفر و پلیدی و رذالت غرق شده بودند، دعوت شده بودم. این دانشجویان مسلمان در چنین جایی همچون باغ</w:t>
      </w:r>
      <w:r w:rsidR="00773B37">
        <w:rPr>
          <w:rFonts w:hint="eastAsia"/>
          <w:rtl/>
        </w:rPr>
        <w:t>‌</w:t>
      </w:r>
      <w:r w:rsidRPr="00951C81">
        <w:rPr>
          <w:rFonts w:hint="cs"/>
          <w:rtl/>
        </w:rPr>
        <w:t>های گل و درختان میوه دار و سایه</w:t>
      </w:r>
      <w:r w:rsidRPr="00951C81">
        <w:rPr>
          <w:rFonts w:cs="CTraditional Arabic" w:hint="cs"/>
          <w:rtl/>
        </w:rPr>
        <w:t>‏</w:t>
      </w:r>
      <w:r w:rsidRPr="00951C81">
        <w:rPr>
          <w:rFonts w:hint="cs"/>
          <w:rtl/>
        </w:rPr>
        <w:t>ای با طراوت در صحرای خشک و بی</w:t>
      </w:r>
      <w:r w:rsidRPr="00951C81">
        <w:rPr>
          <w:rFonts w:hint="eastAsia"/>
          <w:rtl/>
        </w:rPr>
        <w:t>‌</w:t>
      </w:r>
      <w:r w:rsidRPr="00951C81">
        <w:rPr>
          <w:rFonts w:hint="cs"/>
          <w:rtl/>
        </w:rPr>
        <w:t>آب، و همچون دسته گل</w:t>
      </w:r>
      <w:r w:rsidR="00773B37">
        <w:rPr>
          <w:rFonts w:hint="eastAsia"/>
          <w:rtl/>
        </w:rPr>
        <w:t>‌</w:t>
      </w:r>
      <w:r w:rsidRPr="00951C81">
        <w:rPr>
          <w:rFonts w:hint="cs"/>
          <w:rtl/>
        </w:rPr>
        <w:t>ها‌ی نور</w:t>
      </w:r>
      <w:r w:rsidR="00061D52" w:rsidRPr="00951C81">
        <w:rPr>
          <w:rFonts w:hint="cs"/>
          <w:rtl/>
        </w:rPr>
        <w:t>*</w:t>
      </w:r>
      <w:r w:rsidRPr="00951C81">
        <w:rPr>
          <w:rFonts w:hint="cs"/>
          <w:rtl/>
        </w:rPr>
        <w:t xml:space="preserve"> در شب تاریک و ظلمانی هستند.</w:t>
      </w:r>
    </w:p>
    <w:p w:rsidR="0015484A" w:rsidRDefault="0015484A" w:rsidP="00773B37">
      <w:pPr>
        <w:ind w:firstLine="284"/>
        <w:jc w:val="both"/>
        <w:rPr>
          <w:rStyle w:val="Char2"/>
          <w:rtl/>
        </w:rPr>
      </w:pPr>
      <w:r w:rsidRPr="001624A6">
        <w:rPr>
          <w:rStyle w:val="Char2"/>
          <w:rFonts w:hint="cs"/>
          <w:rtl/>
        </w:rPr>
        <w:t>وقتی که برادران مسلمان عرب زبان، وارد ا</w:t>
      </w:r>
      <w:r w:rsidR="00C6367C">
        <w:rPr>
          <w:rStyle w:val="Char2"/>
          <w:rFonts w:hint="cs"/>
          <w:rtl/>
        </w:rPr>
        <w:t>ی</w:t>
      </w:r>
      <w:r w:rsidRPr="001624A6">
        <w:rPr>
          <w:rStyle w:val="Char2"/>
          <w:rFonts w:hint="cs"/>
          <w:rtl/>
        </w:rPr>
        <w:t>ن سرزم</w:t>
      </w:r>
      <w:r w:rsidR="00C6367C">
        <w:rPr>
          <w:rStyle w:val="Char2"/>
          <w:rFonts w:hint="cs"/>
          <w:rtl/>
        </w:rPr>
        <w:t>ی</w:t>
      </w:r>
      <w:r w:rsidRPr="001624A6">
        <w:rPr>
          <w:rStyle w:val="Char2"/>
          <w:rFonts w:hint="cs"/>
          <w:rtl/>
        </w:rPr>
        <w:t>ن</w:t>
      </w:r>
      <w:r w:rsidR="00773B37">
        <w:rPr>
          <w:rStyle w:val="Char2"/>
          <w:rFonts w:hint="eastAsia"/>
          <w:rtl/>
        </w:rPr>
        <w:t>‌</w:t>
      </w:r>
      <w:r w:rsidRPr="001624A6">
        <w:rPr>
          <w:rStyle w:val="Char2"/>
          <w:rFonts w:hint="cs"/>
          <w:rtl/>
        </w:rPr>
        <w:t>ها شدند؛ ابتدا شروع به تعلیم و ترویج دانش کردند، علم اخلاق، آداب، علم تمدّن و فرهنگ، علم روح و روانشناسی، قرآن و تعالیم پیامبر</w:t>
      </w:r>
      <w:r w:rsidR="00773B37">
        <w:rPr>
          <w:rStyle w:val="Char2"/>
          <w:rFonts w:hint="cs"/>
          <w:rtl/>
        </w:rPr>
        <w:t xml:space="preserve"> </w:t>
      </w:r>
      <w:r w:rsidRPr="001624A6">
        <w:rPr>
          <w:rStyle w:val="Char2"/>
          <w:rFonts w:hint="cs"/>
          <w:rtl/>
        </w:rPr>
        <w:t xml:space="preserve">گرامی اسلام </w:t>
      </w:r>
      <w:r w:rsidR="00773B37">
        <w:rPr>
          <w:rFonts w:cs="CTraditional Arabic" w:hint="cs"/>
          <w:rtl/>
          <w:lang w:bidi="fa-IR"/>
        </w:rPr>
        <w:t>ج</w:t>
      </w:r>
      <w:r w:rsidRPr="001624A6">
        <w:rPr>
          <w:rStyle w:val="Char2"/>
          <w:rFonts w:hint="cs"/>
          <w:rtl/>
        </w:rPr>
        <w:t>. و من پس از مشاهده</w:t>
      </w:r>
      <w:r w:rsidRPr="00951C81">
        <w:rPr>
          <w:rFonts w:cs="CTraditional Arabic" w:hint="cs"/>
          <w:rtl/>
          <w:lang w:bidi="fa-IR"/>
        </w:rPr>
        <w:t>‏</w:t>
      </w:r>
      <w:r w:rsidRPr="001624A6">
        <w:rPr>
          <w:rStyle w:val="Char2"/>
          <w:rFonts w:hint="cs"/>
          <w:rtl/>
        </w:rPr>
        <w:t>ی حماسه آفر</w:t>
      </w:r>
      <w:r w:rsidR="00C6367C">
        <w:rPr>
          <w:rStyle w:val="Char2"/>
          <w:rFonts w:hint="cs"/>
          <w:rtl/>
        </w:rPr>
        <w:t>ی</w:t>
      </w:r>
      <w:r w:rsidRPr="001624A6">
        <w:rPr>
          <w:rStyle w:val="Char2"/>
          <w:rFonts w:hint="cs"/>
          <w:rtl/>
        </w:rPr>
        <w:t>نی، غیرت و کار و تلاش برای خدا و برای حاملان دین أصحاب پیامبر</w:t>
      </w:r>
      <w:r w:rsidR="00773B37">
        <w:rPr>
          <w:rStyle w:val="Char2"/>
          <w:rFonts w:hint="cs"/>
          <w:rtl/>
        </w:rPr>
        <w:t xml:space="preserve"> </w:t>
      </w:r>
      <w:r w:rsidRPr="001624A6">
        <w:rPr>
          <w:rStyle w:val="Char2"/>
          <w:rFonts w:hint="cs"/>
          <w:rtl/>
        </w:rPr>
        <w:t>گرامی اسلام</w:t>
      </w:r>
      <w:r w:rsidR="00773B37" w:rsidRPr="00773B37">
        <w:rPr>
          <w:rStyle w:val="Char2"/>
          <w:rFonts w:cs="CTraditional Arabic" w:hint="cs"/>
          <w:rtl/>
        </w:rPr>
        <w:t>ج</w:t>
      </w:r>
      <w:r w:rsidR="00106259" w:rsidRPr="001624A6">
        <w:rPr>
          <w:rStyle w:val="Char2"/>
          <w:rFonts w:hint="cs"/>
          <w:rtl/>
        </w:rPr>
        <w:t xml:space="preserve"> </w:t>
      </w:r>
      <w:r w:rsidRPr="001624A6">
        <w:rPr>
          <w:rStyle w:val="Char2"/>
          <w:rFonts w:hint="cs"/>
          <w:rtl/>
        </w:rPr>
        <w:t>و سلف صالح. و با مشاهده</w:t>
      </w:r>
      <w:r w:rsidRPr="00951C81">
        <w:rPr>
          <w:rFonts w:cs="CTraditional Arabic" w:hint="cs"/>
          <w:rtl/>
          <w:lang w:bidi="fa-IR"/>
        </w:rPr>
        <w:t>‏</w:t>
      </w:r>
      <w:r w:rsidRPr="001624A6">
        <w:rPr>
          <w:rStyle w:val="Char2"/>
          <w:rFonts w:hint="cs"/>
          <w:rtl/>
        </w:rPr>
        <w:t>ی عفت و پاکدامنی، تقوی، حفظ نماز، خشوع و تواضع و شوق و علاقه به شنیدن موضوعات دینی و علمی و سخنرانی</w:t>
      </w:r>
      <w:r w:rsidR="00773B37">
        <w:rPr>
          <w:rStyle w:val="Char2"/>
          <w:rFonts w:hint="cs"/>
          <w:rtl/>
        </w:rPr>
        <w:t xml:space="preserve">‌های </w:t>
      </w:r>
      <w:r w:rsidRPr="001624A6">
        <w:rPr>
          <w:rStyle w:val="Char2"/>
          <w:rFonts w:hint="cs"/>
          <w:rtl/>
        </w:rPr>
        <w:t xml:space="preserve">اسلامی و محافلشان، یقین یافتم که خداوند، کلام خود را بلند و پرچمش را برافراشته خواهد </w:t>
      </w:r>
      <w:r w:rsidR="00C6367C">
        <w:rPr>
          <w:rStyle w:val="Char2"/>
          <w:rFonts w:hint="cs"/>
          <w:rtl/>
        </w:rPr>
        <w:t>ک</w:t>
      </w:r>
      <w:r w:rsidRPr="001624A6">
        <w:rPr>
          <w:rStyle w:val="Char2"/>
          <w:rFonts w:hint="cs"/>
          <w:rtl/>
        </w:rPr>
        <w:t>رد و دینش را بر همه‌‌‌‌ی جهان چیره خواهد ساخت، و نام و یاد پیامبرش</w:t>
      </w:r>
      <w:r w:rsidR="00773B37" w:rsidRPr="00773B37">
        <w:rPr>
          <w:rFonts w:cs="CTraditional Arabic" w:hint="cs"/>
          <w:rtl/>
          <w:lang w:bidi="fa-IR"/>
        </w:rPr>
        <w:t xml:space="preserve"> ج</w:t>
      </w:r>
      <w:r w:rsidRPr="001624A6">
        <w:rPr>
          <w:rStyle w:val="Char2"/>
          <w:rFonts w:hint="cs"/>
          <w:rtl/>
        </w:rPr>
        <w:t xml:space="preserve"> را در این سرزمین</w:t>
      </w:r>
      <w:r w:rsidRPr="001624A6">
        <w:rPr>
          <w:rStyle w:val="Char2"/>
          <w:rFonts w:hint="eastAsia"/>
          <w:rtl/>
        </w:rPr>
        <w:t>‌</w:t>
      </w:r>
      <w:r w:rsidRPr="001624A6">
        <w:rPr>
          <w:rStyle w:val="Char2"/>
          <w:rFonts w:hint="cs"/>
          <w:rtl/>
        </w:rPr>
        <w:t xml:space="preserve">های </w:t>
      </w:r>
      <w:r w:rsidRPr="00951C81">
        <w:rPr>
          <w:rFonts w:cs="CTraditional Arabic" w:hint="cs"/>
          <w:rtl/>
          <w:lang w:bidi="fa-IR"/>
        </w:rPr>
        <w:t>‏</w:t>
      </w:r>
      <w:r w:rsidRPr="001624A6">
        <w:rPr>
          <w:rStyle w:val="Char2"/>
          <w:rFonts w:hint="cs"/>
          <w:rtl/>
        </w:rPr>
        <w:t>دور با این نسل مبارک، نشر و توسعه خواهد داد. و اطمینان پیدا کردم که آنها همان کسانی هستند که شاعر قد</w:t>
      </w:r>
      <w:r w:rsidR="00C6367C">
        <w:rPr>
          <w:rStyle w:val="Char2"/>
          <w:rFonts w:hint="cs"/>
          <w:rtl/>
        </w:rPr>
        <w:t>ی</w:t>
      </w:r>
      <w:r w:rsidRPr="001624A6">
        <w:rPr>
          <w:rStyle w:val="Char2"/>
          <w:rFonts w:hint="cs"/>
          <w:rtl/>
        </w:rPr>
        <w:t>م عرب در وصف آنها گفته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5562A7" w:rsidTr="005562A7">
        <w:trPr>
          <w:jc w:val="center"/>
        </w:trPr>
        <w:tc>
          <w:tcPr>
            <w:tcW w:w="3368" w:type="dxa"/>
          </w:tcPr>
          <w:p w:rsidR="005562A7" w:rsidRPr="005562A7" w:rsidRDefault="005562A7" w:rsidP="005562A7">
            <w:pPr>
              <w:pStyle w:val="aa"/>
              <w:ind w:firstLine="0"/>
              <w:jc w:val="lowKashida"/>
              <w:rPr>
                <w:rStyle w:val="Char2"/>
                <w:sz w:val="2"/>
                <w:szCs w:val="2"/>
                <w:rtl/>
              </w:rPr>
            </w:pPr>
            <w:r w:rsidRPr="00951C81">
              <w:rPr>
                <w:rtl/>
              </w:rPr>
              <w:t>وفیهم مقامات حسان وجوههم</w:t>
            </w:r>
            <w:r>
              <w:rPr>
                <w:rFonts w:hint="cs"/>
                <w:rtl/>
              </w:rPr>
              <w:br/>
            </w:r>
          </w:p>
        </w:tc>
        <w:tc>
          <w:tcPr>
            <w:tcW w:w="567" w:type="dxa"/>
          </w:tcPr>
          <w:p w:rsidR="005562A7" w:rsidRDefault="005562A7" w:rsidP="005562A7">
            <w:pPr>
              <w:pStyle w:val="aa"/>
              <w:ind w:firstLine="0"/>
              <w:jc w:val="lowKashida"/>
              <w:rPr>
                <w:rStyle w:val="Char2"/>
                <w:rtl/>
              </w:rPr>
            </w:pPr>
          </w:p>
        </w:tc>
        <w:tc>
          <w:tcPr>
            <w:tcW w:w="3369" w:type="dxa"/>
          </w:tcPr>
          <w:p w:rsidR="005562A7" w:rsidRPr="005562A7" w:rsidRDefault="005562A7" w:rsidP="005562A7">
            <w:pPr>
              <w:pStyle w:val="aa"/>
              <w:ind w:firstLine="0"/>
              <w:jc w:val="lowKashida"/>
              <w:rPr>
                <w:rStyle w:val="Char2"/>
                <w:sz w:val="2"/>
                <w:szCs w:val="2"/>
                <w:rtl/>
              </w:rPr>
            </w:pPr>
            <w:r w:rsidRPr="00951C81">
              <w:rPr>
                <w:rtl/>
              </w:rPr>
              <w:t>وأندیة ینتابها القول والفعل</w:t>
            </w:r>
            <w:r>
              <w:rPr>
                <w:rFonts w:hint="cs"/>
                <w:rtl/>
              </w:rPr>
              <w:br/>
            </w:r>
          </w:p>
        </w:tc>
      </w:tr>
      <w:tr w:rsidR="005562A7" w:rsidTr="005562A7">
        <w:trPr>
          <w:jc w:val="center"/>
        </w:trPr>
        <w:tc>
          <w:tcPr>
            <w:tcW w:w="3368" w:type="dxa"/>
          </w:tcPr>
          <w:p w:rsidR="005562A7" w:rsidRPr="005562A7" w:rsidRDefault="005562A7" w:rsidP="005562A7">
            <w:pPr>
              <w:pStyle w:val="aa"/>
              <w:ind w:firstLine="0"/>
              <w:jc w:val="lowKashida"/>
              <w:rPr>
                <w:rStyle w:val="Char2"/>
                <w:sz w:val="2"/>
                <w:szCs w:val="2"/>
                <w:rtl/>
              </w:rPr>
            </w:pPr>
            <w:r w:rsidRPr="00951C81">
              <w:rPr>
                <w:rtl/>
              </w:rPr>
              <w:t>وإن جئتهم ألفیت حول بیوتهم</w:t>
            </w:r>
            <w:r>
              <w:rPr>
                <w:rFonts w:hint="cs"/>
                <w:rtl/>
              </w:rPr>
              <w:br/>
            </w:r>
          </w:p>
        </w:tc>
        <w:tc>
          <w:tcPr>
            <w:tcW w:w="567" w:type="dxa"/>
          </w:tcPr>
          <w:p w:rsidR="005562A7" w:rsidRDefault="005562A7" w:rsidP="005562A7">
            <w:pPr>
              <w:pStyle w:val="aa"/>
              <w:ind w:firstLine="0"/>
              <w:jc w:val="lowKashida"/>
              <w:rPr>
                <w:rStyle w:val="Char2"/>
                <w:rtl/>
              </w:rPr>
            </w:pPr>
          </w:p>
        </w:tc>
        <w:tc>
          <w:tcPr>
            <w:tcW w:w="3369" w:type="dxa"/>
          </w:tcPr>
          <w:p w:rsidR="005562A7" w:rsidRPr="005562A7" w:rsidRDefault="005562A7" w:rsidP="005562A7">
            <w:pPr>
              <w:pStyle w:val="aa"/>
              <w:ind w:firstLine="0"/>
              <w:jc w:val="lowKashida"/>
              <w:rPr>
                <w:rStyle w:val="Char2"/>
                <w:sz w:val="2"/>
                <w:szCs w:val="2"/>
                <w:rtl/>
              </w:rPr>
            </w:pPr>
            <w:r w:rsidRPr="00951C81">
              <w:rPr>
                <w:rtl/>
              </w:rPr>
              <w:t>مجالس قد یشفی بأحلامها الجهل</w:t>
            </w:r>
            <w:r>
              <w:rPr>
                <w:rFonts w:hint="cs"/>
                <w:rtl/>
              </w:rPr>
              <w:br/>
            </w:r>
          </w:p>
        </w:tc>
      </w:tr>
    </w:tbl>
    <w:p w:rsidR="0015484A" w:rsidRPr="00951C81" w:rsidRDefault="0015484A" w:rsidP="00951C81">
      <w:pPr>
        <w:ind w:firstLine="284"/>
        <w:jc w:val="both"/>
        <w:rPr>
          <w:rFonts w:ascii="Lotus Linotype" w:hAnsi="Lotus Linotype" w:cs="Lotus Linotype"/>
          <w:sz w:val="2"/>
          <w:szCs w:val="2"/>
          <w:rtl/>
          <w:lang w:bidi="fa-IR"/>
        </w:rPr>
      </w:pPr>
    </w:p>
    <w:p w:rsidR="0015484A" w:rsidRPr="001624A6" w:rsidRDefault="0015484A" w:rsidP="00951C81">
      <w:pPr>
        <w:ind w:firstLine="284"/>
        <w:jc w:val="both"/>
        <w:rPr>
          <w:rStyle w:val="Char2"/>
          <w:rtl/>
        </w:rPr>
      </w:pPr>
      <w:r w:rsidRPr="001624A6">
        <w:rPr>
          <w:rStyle w:val="Char2"/>
          <w:rFonts w:hint="cs"/>
          <w:rtl/>
        </w:rPr>
        <w:t>یعنی: درمیان آنان شأن و منزلت و سیمای نیکی وجود دارد و مجالسی که در آن گفتار و عمل به نوبت است، و نزد ایشان در اطراف خانه</w:t>
      </w:r>
      <w:r w:rsidRPr="00951C81">
        <w:rPr>
          <w:rFonts w:cs="CTraditional Arabic" w:hint="cs"/>
          <w:rtl/>
          <w:lang w:bidi="fa-IR"/>
        </w:rPr>
        <w:t>‏</w:t>
      </w:r>
      <w:r w:rsidRPr="001624A6">
        <w:rPr>
          <w:rStyle w:val="Char2"/>
          <w:rFonts w:hint="cs"/>
          <w:rtl/>
        </w:rPr>
        <w:t>ها</w:t>
      </w:r>
      <w:r w:rsidR="00C6367C">
        <w:rPr>
          <w:rStyle w:val="Char2"/>
          <w:rFonts w:hint="cs"/>
          <w:rtl/>
        </w:rPr>
        <w:t>ی</w:t>
      </w:r>
      <w:r w:rsidRPr="001624A6">
        <w:rPr>
          <w:rStyle w:val="Char2"/>
          <w:rFonts w:hint="cs"/>
          <w:rtl/>
        </w:rPr>
        <w:t>شان، مجالسی را می</w:t>
      </w:r>
      <w:r w:rsidRPr="001624A6">
        <w:rPr>
          <w:rStyle w:val="Char2"/>
          <w:rFonts w:hint="eastAsia"/>
          <w:rtl/>
        </w:rPr>
        <w:t>‌</w:t>
      </w:r>
      <w:r w:rsidRPr="001624A6">
        <w:rPr>
          <w:rStyle w:val="Char2"/>
          <w:rFonts w:hint="cs"/>
          <w:rtl/>
        </w:rPr>
        <w:t>یابی که نادانی</w:t>
      </w:r>
      <w:r w:rsidR="005562A7">
        <w:rPr>
          <w:rStyle w:val="Char2"/>
          <w:rFonts w:hint="cs"/>
          <w:rtl/>
        </w:rPr>
        <w:t xml:space="preserve">‌ها </w:t>
      </w:r>
      <w:r w:rsidRPr="001624A6">
        <w:rPr>
          <w:rStyle w:val="Char2"/>
          <w:rFonts w:hint="cs"/>
          <w:rtl/>
        </w:rPr>
        <w:t>با عقل و خرد ا</w:t>
      </w:r>
      <w:r w:rsidR="00C6367C">
        <w:rPr>
          <w:rStyle w:val="Char2"/>
          <w:rFonts w:hint="cs"/>
          <w:rtl/>
        </w:rPr>
        <w:t>ی</w:t>
      </w:r>
      <w:r w:rsidRPr="001624A6">
        <w:rPr>
          <w:rStyle w:val="Char2"/>
          <w:rFonts w:hint="cs"/>
          <w:rtl/>
        </w:rPr>
        <w:t xml:space="preserve">شان، شفایافته است . </w:t>
      </w:r>
    </w:p>
    <w:p w:rsidR="0015484A" w:rsidRPr="001624A6" w:rsidRDefault="0015484A" w:rsidP="005562A7">
      <w:pPr>
        <w:ind w:firstLine="284"/>
        <w:jc w:val="both"/>
        <w:rPr>
          <w:rStyle w:val="Char2"/>
          <w:rtl/>
        </w:rPr>
      </w:pPr>
      <w:r w:rsidRPr="001624A6">
        <w:rPr>
          <w:rStyle w:val="Char2"/>
          <w:rFonts w:hint="cs"/>
          <w:rtl/>
        </w:rPr>
        <w:t>بنابراین، دعوتشان را لبیک گفتم؛ و به نزد ایشان سفر کردم و در همایش آنها شرکت نمودم و در مسائل گوناگون به ایراد سخنرانی پرداختم. سخن از مسائل غم انگیز متنوعی بود و بحث دارای جوانب متعدد؛ از جمله: اختلاف امت اسلامی، منشأ و مبنای آن، فرقه</w:t>
      </w:r>
      <w:r w:rsidR="00773B37">
        <w:rPr>
          <w:rStyle w:val="Char2"/>
          <w:rFonts w:hint="cs"/>
          <w:rtl/>
        </w:rPr>
        <w:t xml:space="preserve">‌های </w:t>
      </w:r>
      <w:r w:rsidRPr="001624A6">
        <w:rPr>
          <w:rStyle w:val="Char2"/>
          <w:rFonts w:hint="cs"/>
          <w:rtl/>
        </w:rPr>
        <w:t>ا</w:t>
      </w:r>
      <w:r w:rsidR="00C6367C">
        <w:rPr>
          <w:rStyle w:val="Char2"/>
          <w:rFonts w:hint="cs"/>
          <w:rtl/>
        </w:rPr>
        <w:t>ی</w:t>
      </w:r>
      <w:r w:rsidRPr="001624A6">
        <w:rPr>
          <w:rStyle w:val="Char2"/>
          <w:rFonts w:hint="cs"/>
          <w:rtl/>
        </w:rPr>
        <w:t xml:space="preserve">جاد شده در میان مسلمانان </w:t>
      </w:r>
      <w:r w:rsidR="00C6367C">
        <w:rPr>
          <w:rStyle w:val="Char2"/>
          <w:rFonts w:hint="cs"/>
          <w:rtl/>
        </w:rPr>
        <w:t>ک</w:t>
      </w:r>
      <w:r w:rsidRPr="001624A6">
        <w:rPr>
          <w:rStyle w:val="Char2"/>
          <w:rFonts w:hint="cs"/>
          <w:rtl/>
        </w:rPr>
        <w:t>ه آنها را ا</w:t>
      </w:r>
      <w:r w:rsidR="00C6367C">
        <w:rPr>
          <w:rStyle w:val="Char2"/>
          <w:rFonts w:hint="cs"/>
          <w:rtl/>
        </w:rPr>
        <w:t>ی</w:t>
      </w:r>
      <w:r w:rsidRPr="001624A6">
        <w:rPr>
          <w:rStyle w:val="Char2"/>
          <w:rFonts w:hint="cs"/>
          <w:rtl/>
        </w:rPr>
        <w:t>نچن</w:t>
      </w:r>
      <w:r w:rsidR="00C6367C">
        <w:rPr>
          <w:rStyle w:val="Char2"/>
          <w:rFonts w:hint="cs"/>
          <w:rtl/>
        </w:rPr>
        <w:t>ی</w:t>
      </w:r>
      <w:r w:rsidRPr="001624A6">
        <w:rPr>
          <w:rStyle w:val="Char2"/>
          <w:rFonts w:hint="cs"/>
          <w:rtl/>
        </w:rPr>
        <w:t>ن از یکدیگر دور ساخته و نیز سخن از فرقه</w:t>
      </w:r>
      <w:r w:rsidR="005562A7">
        <w:rPr>
          <w:rStyle w:val="Char2"/>
          <w:rFonts w:hint="cs"/>
          <w:rtl/>
        </w:rPr>
        <w:t xml:space="preserve">‌هایی </w:t>
      </w:r>
      <w:r w:rsidR="00C6367C">
        <w:rPr>
          <w:rStyle w:val="Char2"/>
          <w:rFonts w:hint="cs"/>
          <w:rtl/>
        </w:rPr>
        <w:t>ک</w:t>
      </w:r>
      <w:r w:rsidRPr="001624A6">
        <w:rPr>
          <w:rStyle w:val="Char2"/>
          <w:rFonts w:hint="cs"/>
          <w:rtl/>
        </w:rPr>
        <w:t>ه از دین ناب محمدی</w:t>
      </w:r>
      <w:r w:rsidR="00773B37" w:rsidRPr="00773B37">
        <w:rPr>
          <w:rStyle w:val="Char2"/>
          <w:rFonts w:cs="CTraditional Arabic" w:hint="cs"/>
          <w:rtl/>
        </w:rPr>
        <w:t xml:space="preserve"> ج</w:t>
      </w:r>
      <w:r w:rsidRPr="001624A6">
        <w:rPr>
          <w:rStyle w:val="Char2"/>
          <w:rFonts w:hint="cs"/>
          <w:rtl/>
        </w:rPr>
        <w:t xml:space="preserve"> فاصله گرفته</w:t>
      </w:r>
      <w:r w:rsidR="005562A7">
        <w:rPr>
          <w:rStyle w:val="Char2"/>
          <w:rFonts w:hint="cs"/>
          <w:rtl/>
        </w:rPr>
        <w:t>‌اند،</w:t>
      </w:r>
      <w:r w:rsidRPr="001624A6">
        <w:rPr>
          <w:rStyle w:val="Char2"/>
          <w:rFonts w:hint="cs"/>
          <w:rtl/>
        </w:rPr>
        <w:t xml:space="preserve"> در حالی </w:t>
      </w:r>
      <w:r w:rsidR="00C6367C">
        <w:rPr>
          <w:rStyle w:val="Char2"/>
          <w:rFonts w:hint="cs"/>
          <w:rtl/>
        </w:rPr>
        <w:t>ک</w:t>
      </w:r>
      <w:r w:rsidRPr="001624A6">
        <w:rPr>
          <w:rStyle w:val="Char2"/>
          <w:rFonts w:hint="cs"/>
          <w:rtl/>
        </w:rPr>
        <w:t>ه برخی دیگر از امت اسلامی به آن نزدیکتر شده</w:t>
      </w:r>
      <w:r w:rsidR="005562A7">
        <w:rPr>
          <w:rStyle w:val="Char2"/>
          <w:rFonts w:hint="cs"/>
          <w:rtl/>
        </w:rPr>
        <w:t>‌اند.</w:t>
      </w:r>
      <w:r w:rsidRPr="001624A6">
        <w:rPr>
          <w:rStyle w:val="Char2"/>
          <w:rFonts w:hint="cs"/>
          <w:rtl/>
        </w:rPr>
        <w:t xml:space="preserve"> و در میان فرقه</w:t>
      </w:r>
      <w:r w:rsidRPr="001624A6">
        <w:rPr>
          <w:rStyle w:val="Char2"/>
          <w:rFonts w:hint="eastAsia"/>
          <w:rtl/>
        </w:rPr>
        <w:t>‌</w:t>
      </w:r>
      <w:r w:rsidRPr="001624A6">
        <w:rPr>
          <w:rStyle w:val="Char2"/>
          <w:rFonts w:hint="cs"/>
          <w:rtl/>
        </w:rPr>
        <w:t>هایی که از اسلام بس</w:t>
      </w:r>
      <w:r w:rsidR="00C6367C">
        <w:rPr>
          <w:rStyle w:val="Char2"/>
          <w:rFonts w:hint="cs"/>
          <w:rtl/>
        </w:rPr>
        <w:t>ی</w:t>
      </w:r>
      <w:r w:rsidRPr="001624A6">
        <w:rPr>
          <w:rStyle w:val="Char2"/>
          <w:rFonts w:hint="cs"/>
          <w:rtl/>
        </w:rPr>
        <w:t>ار فاصله گرفته و دور شده</w:t>
      </w:r>
      <w:r w:rsidRPr="00951C81">
        <w:rPr>
          <w:rFonts w:cs="CTraditional Arabic" w:hint="cs"/>
          <w:rtl/>
          <w:lang w:bidi="fa-IR"/>
        </w:rPr>
        <w:t>‏</w:t>
      </w:r>
      <w:r w:rsidRPr="001624A6">
        <w:rPr>
          <w:rStyle w:val="Char2"/>
          <w:rFonts w:hint="cs"/>
          <w:rtl/>
        </w:rPr>
        <w:t>اند و در اصل و ر</w:t>
      </w:r>
      <w:r w:rsidR="00C6367C">
        <w:rPr>
          <w:rStyle w:val="Char2"/>
          <w:rFonts w:hint="cs"/>
          <w:rtl/>
        </w:rPr>
        <w:t>ی</w:t>
      </w:r>
      <w:r w:rsidRPr="001624A6">
        <w:rPr>
          <w:rStyle w:val="Char2"/>
          <w:rFonts w:hint="cs"/>
          <w:rtl/>
        </w:rPr>
        <w:t>شه با امت اسلامی اختلاف دارند؛ شیعه</w:t>
      </w:r>
      <w:r w:rsidRPr="001624A6">
        <w:rPr>
          <w:rStyle w:val="Char2"/>
          <w:rFonts w:hint="eastAsia"/>
          <w:rtl/>
        </w:rPr>
        <w:t>‌</w:t>
      </w:r>
      <w:r w:rsidRPr="001624A6">
        <w:rPr>
          <w:rStyle w:val="Char2"/>
          <w:rFonts w:hint="cs"/>
          <w:rtl/>
        </w:rPr>
        <w:t>ها</w:t>
      </w:r>
      <w:r w:rsidR="005562A7">
        <w:rPr>
          <w:rStyle w:val="Char2"/>
          <w:rFonts w:hint="cs"/>
          <w:rtl/>
        </w:rPr>
        <w:t xml:space="preserve"> می‌</w:t>
      </w:r>
      <w:r w:rsidRPr="001624A6">
        <w:rPr>
          <w:rStyle w:val="Char2"/>
          <w:rFonts w:hint="cs"/>
          <w:rtl/>
        </w:rPr>
        <w:t>باشند. لذا سؤال و جوابها بس</w:t>
      </w:r>
      <w:r w:rsidR="00C6367C">
        <w:rPr>
          <w:rStyle w:val="Char2"/>
          <w:rFonts w:hint="cs"/>
          <w:rtl/>
        </w:rPr>
        <w:t>ی</w:t>
      </w:r>
      <w:r w:rsidRPr="001624A6">
        <w:rPr>
          <w:rStyle w:val="Char2"/>
          <w:rFonts w:hint="cs"/>
          <w:rtl/>
        </w:rPr>
        <w:t>ار بود، و سه کتاب از نوشته</w:t>
      </w:r>
      <w:r w:rsidR="00773B37">
        <w:rPr>
          <w:rStyle w:val="Char2"/>
          <w:rFonts w:hint="cs"/>
          <w:rtl/>
        </w:rPr>
        <w:t xml:space="preserve">‌های </w:t>
      </w:r>
      <w:r w:rsidRPr="001624A6">
        <w:rPr>
          <w:rStyle w:val="Char2"/>
          <w:rFonts w:hint="cs"/>
          <w:rtl/>
        </w:rPr>
        <w:t>بنده درباره‌ی این فرقه، در دسترس بس</w:t>
      </w:r>
      <w:r w:rsidR="00C6367C">
        <w:rPr>
          <w:rStyle w:val="Char2"/>
          <w:rFonts w:hint="cs"/>
          <w:rtl/>
        </w:rPr>
        <w:t>ی</w:t>
      </w:r>
      <w:r w:rsidRPr="001624A6">
        <w:rPr>
          <w:rStyle w:val="Char2"/>
          <w:rFonts w:hint="cs"/>
          <w:rtl/>
        </w:rPr>
        <w:t>اری از دانشجویان و حاضران در این جلسه قرار داشت، لذا سؤال</w:t>
      </w:r>
      <w:r w:rsidR="005562A7">
        <w:rPr>
          <w:rStyle w:val="Char2"/>
          <w:rFonts w:hint="cs"/>
          <w:rtl/>
        </w:rPr>
        <w:t xml:space="preserve">‌ها </w:t>
      </w:r>
      <w:r w:rsidRPr="001624A6">
        <w:rPr>
          <w:rStyle w:val="Char2"/>
          <w:rFonts w:hint="cs"/>
          <w:rtl/>
        </w:rPr>
        <w:t>در باره‌ی اساس موضوع بود. و محور بحث همچنان برعقاید این طا</w:t>
      </w:r>
      <w:r w:rsidR="00C6367C">
        <w:rPr>
          <w:rStyle w:val="Char2"/>
          <w:rFonts w:hint="cs"/>
          <w:rtl/>
        </w:rPr>
        <w:t>ی</w:t>
      </w:r>
      <w:r w:rsidRPr="001624A6">
        <w:rPr>
          <w:rStyle w:val="Char2"/>
          <w:rFonts w:hint="cs"/>
          <w:rtl/>
        </w:rPr>
        <w:t>فه</w:t>
      </w:r>
      <w:r w:rsidR="005562A7">
        <w:rPr>
          <w:rStyle w:val="Char2"/>
          <w:rFonts w:hint="cs"/>
          <w:rtl/>
        </w:rPr>
        <w:t xml:space="preserve"> می‌</w:t>
      </w:r>
      <w:r w:rsidRPr="001624A6">
        <w:rPr>
          <w:rStyle w:val="Char2"/>
          <w:rFonts w:hint="cs"/>
          <w:rtl/>
        </w:rPr>
        <w:t>چرخید تا نقاب از چهره‌‌‌‌‌‌‌‌‌‌‌‌‌‌‌‌‌ی آن بردارد و تاریخچه</w:t>
      </w:r>
      <w:r w:rsidRPr="00951C81">
        <w:rPr>
          <w:rFonts w:cs="CTraditional Arabic" w:hint="cs"/>
          <w:rtl/>
          <w:lang w:bidi="fa-IR"/>
        </w:rPr>
        <w:t>‏</w:t>
      </w:r>
      <w:r w:rsidRPr="001624A6">
        <w:rPr>
          <w:rStyle w:val="Char2"/>
          <w:rFonts w:hint="cs"/>
          <w:rtl/>
        </w:rPr>
        <w:t>ا‌ی از منشأ و مراحل پ</w:t>
      </w:r>
      <w:r w:rsidR="00C6367C">
        <w:rPr>
          <w:rStyle w:val="Char2"/>
          <w:rFonts w:hint="cs"/>
          <w:rtl/>
        </w:rPr>
        <w:t>ی</w:t>
      </w:r>
      <w:r w:rsidRPr="001624A6">
        <w:rPr>
          <w:rStyle w:val="Char2"/>
          <w:rFonts w:hint="cs"/>
          <w:rtl/>
        </w:rPr>
        <w:t>شرفت آن و فرقه</w:t>
      </w:r>
      <w:r w:rsidRPr="001624A6">
        <w:rPr>
          <w:rStyle w:val="Char2"/>
          <w:rFonts w:hint="eastAsia"/>
          <w:rtl/>
        </w:rPr>
        <w:t>‌</w:t>
      </w:r>
      <w:r w:rsidRPr="001624A6">
        <w:rPr>
          <w:rStyle w:val="Char2"/>
          <w:rFonts w:hint="cs"/>
          <w:rtl/>
        </w:rPr>
        <w:t>هایی که از آن منشعب شده است، آش</w:t>
      </w:r>
      <w:r w:rsidR="00C6367C">
        <w:rPr>
          <w:rStyle w:val="Char2"/>
          <w:rFonts w:hint="cs"/>
          <w:rtl/>
        </w:rPr>
        <w:t>ک</w:t>
      </w:r>
      <w:r w:rsidRPr="001624A6">
        <w:rPr>
          <w:rStyle w:val="Char2"/>
          <w:rFonts w:hint="cs"/>
          <w:rtl/>
        </w:rPr>
        <w:t>ار شود. برادران ن</w:t>
      </w:r>
      <w:r w:rsidR="00C6367C">
        <w:rPr>
          <w:rStyle w:val="Char2"/>
          <w:rFonts w:hint="cs"/>
          <w:rtl/>
        </w:rPr>
        <w:t>ی</w:t>
      </w:r>
      <w:r w:rsidRPr="001624A6">
        <w:rPr>
          <w:rStyle w:val="Char2"/>
          <w:rFonts w:hint="cs"/>
          <w:rtl/>
        </w:rPr>
        <w:t>ز به آنچه در کتاب</w:t>
      </w:r>
      <w:r w:rsidR="005562A7">
        <w:rPr>
          <w:rStyle w:val="Char2"/>
          <w:rFonts w:hint="eastAsia"/>
          <w:rtl/>
        </w:rPr>
        <w:t>‌</w:t>
      </w:r>
      <w:r w:rsidRPr="001624A6">
        <w:rPr>
          <w:rStyle w:val="Char2"/>
          <w:rFonts w:hint="cs"/>
          <w:rtl/>
        </w:rPr>
        <w:t>هایم پیرامون عقاید آن فرقه نوشته بودم</w:t>
      </w:r>
      <w:r w:rsidR="008B14E2">
        <w:rPr>
          <w:rStyle w:val="Char2"/>
          <w:rFonts w:hint="cs"/>
          <w:rtl/>
        </w:rPr>
        <w:t xml:space="preserve"> </w:t>
      </w:r>
      <w:r w:rsidRPr="001624A6">
        <w:rPr>
          <w:rStyle w:val="Char2"/>
          <w:rFonts w:hint="cs"/>
          <w:rtl/>
        </w:rPr>
        <w:t>اکتفا نمودند و اکنون، نیاز شدیدی داشتند به شناخت تار</w:t>
      </w:r>
      <w:r w:rsidR="00C6367C">
        <w:rPr>
          <w:rStyle w:val="Char2"/>
          <w:rFonts w:hint="cs"/>
          <w:rtl/>
        </w:rPr>
        <w:t>ی</w:t>
      </w:r>
      <w:r w:rsidRPr="001624A6">
        <w:rPr>
          <w:rStyle w:val="Char2"/>
          <w:rFonts w:hint="cs"/>
          <w:rtl/>
        </w:rPr>
        <w:t>خ ا</w:t>
      </w:r>
      <w:r w:rsidR="00C6367C">
        <w:rPr>
          <w:rStyle w:val="Char2"/>
          <w:rFonts w:hint="cs"/>
          <w:rtl/>
        </w:rPr>
        <w:t>ی</w:t>
      </w:r>
      <w:r w:rsidRPr="001624A6">
        <w:rPr>
          <w:rStyle w:val="Char2"/>
          <w:rFonts w:hint="cs"/>
          <w:rtl/>
        </w:rPr>
        <w:t xml:space="preserve">ن قوم، و </w:t>
      </w:r>
      <w:r w:rsidRPr="005562A7">
        <w:rPr>
          <w:rStyle w:val="Char2"/>
          <w:rFonts w:hint="cs"/>
          <w:rtl/>
        </w:rPr>
        <w:t>منشأ تغییراتی که بر آنان واقع شده و آنها را</w:t>
      </w:r>
      <w:r w:rsidRPr="005562A7">
        <w:rPr>
          <w:rStyle w:val="Char2"/>
          <w:rtl/>
        </w:rPr>
        <w:t xml:space="preserve"> </w:t>
      </w:r>
      <w:r w:rsidRPr="005562A7">
        <w:rPr>
          <w:rStyle w:val="Char2"/>
          <w:rFonts w:hint="cs"/>
          <w:rtl/>
        </w:rPr>
        <w:t>تا ا</w:t>
      </w:r>
      <w:r w:rsidR="00C6367C" w:rsidRPr="005562A7">
        <w:rPr>
          <w:rStyle w:val="Char2"/>
          <w:rFonts w:hint="cs"/>
          <w:rtl/>
        </w:rPr>
        <w:t>ی</w:t>
      </w:r>
      <w:r w:rsidRPr="005562A7">
        <w:rPr>
          <w:rStyle w:val="Char2"/>
          <w:rFonts w:hint="cs"/>
          <w:rtl/>
        </w:rPr>
        <w:t xml:space="preserve">ن حد از جماعت مسلمانان و امت اسلام دور </w:t>
      </w:r>
      <w:r w:rsidR="00C6367C" w:rsidRPr="005562A7">
        <w:rPr>
          <w:rStyle w:val="Char2"/>
          <w:rFonts w:hint="cs"/>
          <w:rtl/>
        </w:rPr>
        <w:t>ک</w:t>
      </w:r>
      <w:r w:rsidRPr="005562A7">
        <w:rPr>
          <w:rStyle w:val="Char2"/>
          <w:rFonts w:hint="cs"/>
          <w:rtl/>
        </w:rPr>
        <w:t>رده است. جلسه با در خواست تألیف فوری کتابی در این خصوص، به پایان رسید. در واقع هر نویسنده‏ای که قصد داشته باشد در باره‌ی تاریخ تحولات و منشأ آنان چیزی بنویسد، لازم است تحقیق او شامل فرقه</w:t>
      </w:r>
      <w:r w:rsidR="005562A7" w:rsidRPr="005562A7">
        <w:rPr>
          <w:rStyle w:val="Char2"/>
          <w:rFonts w:hint="cs"/>
          <w:rtl/>
        </w:rPr>
        <w:t xml:space="preserve">‌هایی </w:t>
      </w:r>
      <w:r w:rsidRPr="005562A7">
        <w:rPr>
          <w:rStyle w:val="Char2"/>
          <w:rFonts w:hint="cs"/>
          <w:rtl/>
        </w:rPr>
        <w:t>ن</w:t>
      </w:r>
      <w:r w:rsidR="00C6367C" w:rsidRPr="005562A7">
        <w:rPr>
          <w:rStyle w:val="Char2"/>
          <w:rFonts w:hint="cs"/>
          <w:rtl/>
        </w:rPr>
        <w:t>ی</w:t>
      </w:r>
      <w:r w:rsidRPr="005562A7">
        <w:rPr>
          <w:rStyle w:val="Char2"/>
          <w:rFonts w:hint="cs"/>
          <w:rtl/>
        </w:rPr>
        <w:t>ز باشد که از آنها منشع</w:t>
      </w:r>
      <w:r w:rsidRPr="001624A6">
        <w:rPr>
          <w:rStyle w:val="Char2"/>
          <w:rFonts w:hint="cs"/>
          <w:rtl/>
        </w:rPr>
        <w:t>ب شده است.</w:t>
      </w:r>
    </w:p>
    <w:p w:rsidR="0015484A" w:rsidRPr="001624A6" w:rsidRDefault="0015484A" w:rsidP="00951C81">
      <w:pPr>
        <w:ind w:firstLine="284"/>
        <w:jc w:val="both"/>
        <w:rPr>
          <w:rStyle w:val="Char2"/>
          <w:rtl/>
        </w:rPr>
      </w:pPr>
      <w:r w:rsidRPr="001624A6">
        <w:rPr>
          <w:rStyle w:val="Char2"/>
          <w:rFonts w:hint="cs"/>
          <w:rtl/>
        </w:rPr>
        <w:t>درحقیقت، وقتی که من از سفرم برگشتم خواسته</w:t>
      </w:r>
      <w:r w:rsidRPr="00951C81">
        <w:rPr>
          <w:rFonts w:cs="CTraditional Arabic" w:hint="cs"/>
          <w:rtl/>
          <w:lang w:bidi="fa-IR"/>
        </w:rPr>
        <w:t>‏</w:t>
      </w:r>
      <w:r w:rsidRPr="001624A6">
        <w:rPr>
          <w:rStyle w:val="Char2"/>
          <w:rFonts w:hint="cs"/>
          <w:rtl/>
        </w:rPr>
        <w:t>ی ایشان را پذ</w:t>
      </w:r>
      <w:r w:rsidR="00C6367C">
        <w:rPr>
          <w:rStyle w:val="Char2"/>
          <w:rFonts w:hint="cs"/>
          <w:rtl/>
        </w:rPr>
        <w:t>ی</w:t>
      </w:r>
      <w:r w:rsidRPr="001624A6">
        <w:rPr>
          <w:rStyle w:val="Char2"/>
          <w:rFonts w:hint="cs"/>
          <w:rtl/>
        </w:rPr>
        <w:t>رفته بودم، و به انجام آنچه آنها اظهار نیازمی کردند مصمم بودم، و همین که در بیست و ششم سپتامبر به سرزمینم رسیدم، فوراً مشغول نوشتن در باره‌ی فرقه‌ی اسماعیلیه شدم و به شدّت بر تکمیل و اتمام موضوع، مشتاق و حر</w:t>
      </w:r>
      <w:r w:rsidR="00C6367C">
        <w:rPr>
          <w:rStyle w:val="Char2"/>
          <w:rFonts w:hint="cs"/>
          <w:rtl/>
        </w:rPr>
        <w:t>ی</w:t>
      </w:r>
      <w:r w:rsidRPr="001624A6">
        <w:rPr>
          <w:rStyle w:val="Char2"/>
          <w:rFonts w:hint="cs"/>
          <w:rtl/>
        </w:rPr>
        <w:t>ص بودم. لیکن هر چه خدا بخواهد همان است، و هرچه را او اراده نکند؛ نخواهد شد و هر چیزی وقت و موعدی دارد.</w:t>
      </w:r>
    </w:p>
    <w:p w:rsidR="0015484A" w:rsidRPr="001624A6" w:rsidRDefault="0015484A" w:rsidP="00951C81">
      <w:pPr>
        <w:ind w:firstLine="284"/>
        <w:jc w:val="both"/>
        <w:rPr>
          <w:rStyle w:val="Char2"/>
          <w:rtl/>
        </w:rPr>
      </w:pPr>
      <w:r w:rsidRPr="001624A6">
        <w:rPr>
          <w:rStyle w:val="Char2"/>
          <w:rFonts w:hint="cs"/>
          <w:rtl/>
        </w:rPr>
        <w:t>با کمال جدیّت، تمام تلاش</w:t>
      </w:r>
      <w:r w:rsidR="008B14E2">
        <w:rPr>
          <w:rStyle w:val="Char2"/>
          <w:rFonts w:hint="cs"/>
          <w:rtl/>
        </w:rPr>
        <w:t xml:space="preserve"> </w:t>
      </w:r>
      <w:r w:rsidRPr="001624A6">
        <w:rPr>
          <w:rStyle w:val="Char2"/>
          <w:rFonts w:hint="cs"/>
          <w:rtl/>
        </w:rPr>
        <w:t>خود را صرف این کار</w:t>
      </w:r>
      <w:r w:rsidR="005562A7">
        <w:rPr>
          <w:rStyle w:val="Char2"/>
          <w:rFonts w:hint="cs"/>
          <w:rtl/>
        </w:rPr>
        <w:t xml:space="preserve"> می‌</w:t>
      </w:r>
      <w:r w:rsidRPr="001624A6">
        <w:rPr>
          <w:rStyle w:val="Char2"/>
          <w:rFonts w:hint="cs"/>
          <w:rtl/>
        </w:rPr>
        <w:t>کردم و شب و روز به بحث و تحقیق و تنظ</w:t>
      </w:r>
      <w:r w:rsidR="00C6367C">
        <w:rPr>
          <w:rStyle w:val="Char2"/>
          <w:rFonts w:hint="cs"/>
          <w:rtl/>
        </w:rPr>
        <w:t>ی</w:t>
      </w:r>
      <w:r w:rsidRPr="001624A6">
        <w:rPr>
          <w:rStyle w:val="Char2"/>
          <w:rFonts w:hint="cs"/>
          <w:rtl/>
        </w:rPr>
        <w:t>م ونوشتن در این زمینه</w:t>
      </w:r>
      <w:r w:rsidR="005562A7">
        <w:rPr>
          <w:rStyle w:val="Char2"/>
          <w:rFonts w:hint="cs"/>
          <w:rtl/>
        </w:rPr>
        <w:t xml:space="preserve"> می‌</w:t>
      </w:r>
      <w:r w:rsidRPr="001624A6">
        <w:rPr>
          <w:rStyle w:val="Char2"/>
          <w:rFonts w:hint="cs"/>
          <w:rtl/>
        </w:rPr>
        <w:t>پرداختم؛ مگر سخنرانی</w:t>
      </w:r>
      <w:r w:rsidR="005562A7">
        <w:rPr>
          <w:rStyle w:val="Char2"/>
          <w:rFonts w:hint="cs"/>
          <w:rtl/>
        </w:rPr>
        <w:t xml:space="preserve">‌هایی </w:t>
      </w:r>
      <w:r w:rsidR="00C6367C">
        <w:rPr>
          <w:rStyle w:val="Char2"/>
          <w:rFonts w:hint="cs"/>
          <w:rtl/>
        </w:rPr>
        <w:t>ک</w:t>
      </w:r>
      <w:r w:rsidRPr="001624A6">
        <w:rPr>
          <w:rStyle w:val="Char2"/>
          <w:rFonts w:hint="cs"/>
          <w:rtl/>
        </w:rPr>
        <w:t>ه در شهرهای دور و نزد</w:t>
      </w:r>
      <w:r w:rsidR="00C6367C">
        <w:rPr>
          <w:rStyle w:val="Char2"/>
          <w:rFonts w:hint="cs"/>
          <w:rtl/>
        </w:rPr>
        <w:t>یک</w:t>
      </w:r>
      <w:r w:rsidRPr="001624A6">
        <w:rPr>
          <w:rStyle w:val="Char2"/>
          <w:rFonts w:hint="cs"/>
          <w:rtl/>
        </w:rPr>
        <w:t xml:space="preserve"> لاهور پاکستان داشتم </w:t>
      </w:r>
      <w:r w:rsidR="00C6367C">
        <w:rPr>
          <w:rStyle w:val="Char2"/>
          <w:rFonts w:hint="cs"/>
          <w:rtl/>
        </w:rPr>
        <w:t>ک</w:t>
      </w:r>
      <w:r w:rsidRPr="001624A6">
        <w:rPr>
          <w:rStyle w:val="Char2"/>
          <w:rFonts w:hint="cs"/>
          <w:rtl/>
        </w:rPr>
        <w:t>ه همواره به عهده‌ی من بود و</w:t>
      </w:r>
      <w:r w:rsidR="005562A7">
        <w:rPr>
          <w:rStyle w:val="Char2"/>
          <w:rFonts w:hint="cs"/>
          <w:rtl/>
        </w:rPr>
        <w:t xml:space="preserve"> </w:t>
      </w:r>
      <w:r w:rsidRPr="001624A6">
        <w:rPr>
          <w:rStyle w:val="Char2"/>
          <w:rFonts w:hint="cs"/>
          <w:rtl/>
        </w:rPr>
        <w:t>تا به حال نتوانسته</w:t>
      </w:r>
      <w:r w:rsidRPr="00951C81">
        <w:rPr>
          <w:rFonts w:cs="CTraditional Arabic" w:hint="cs"/>
          <w:rtl/>
          <w:lang w:bidi="fa-IR"/>
        </w:rPr>
        <w:t>‏</w:t>
      </w:r>
      <w:r w:rsidRPr="001624A6">
        <w:rPr>
          <w:rStyle w:val="Char2"/>
          <w:rFonts w:hint="cs"/>
          <w:rtl/>
        </w:rPr>
        <w:t>ام و شاید هم تا زنده‌ام نتوانم خود را از آن رها سازم؛ علی رغم این که در این اواخر از این مشغله</w:t>
      </w:r>
      <w:r w:rsidR="005562A7">
        <w:rPr>
          <w:rStyle w:val="Char2"/>
          <w:rFonts w:hint="cs"/>
          <w:rtl/>
        </w:rPr>
        <w:t>‌ها</w:t>
      </w:r>
      <w:r w:rsidR="008B14E2">
        <w:rPr>
          <w:rStyle w:val="Char2"/>
          <w:rFonts w:hint="cs"/>
          <w:rtl/>
        </w:rPr>
        <w:t xml:space="preserve"> </w:t>
      </w:r>
      <w:r w:rsidRPr="001624A6">
        <w:rPr>
          <w:rStyle w:val="Char2"/>
          <w:rFonts w:hint="cs"/>
          <w:rtl/>
        </w:rPr>
        <w:t>بس</w:t>
      </w:r>
      <w:r w:rsidR="00C6367C">
        <w:rPr>
          <w:rStyle w:val="Char2"/>
          <w:rFonts w:hint="cs"/>
          <w:rtl/>
        </w:rPr>
        <w:t>ی</w:t>
      </w:r>
      <w:r w:rsidRPr="001624A6">
        <w:rPr>
          <w:rStyle w:val="Char2"/>
          <w:rFonts w:hint="cs"/>
          <w:rtl/>
        </w:rPr>
        <w:t>ار برا</w:t>
      </w:r>
      <w:r w:rsidR="00C6367C">
        <w:rPr>
          <w:rStyle w:val="Char2"/>
          <w:rFonts w:hint="cs"/>
          <w:rtl/>
        </w:rPr>
        <w:t>ی</w:t>
      </w:r>
      <w:r w:rsidRPr="001624A6">
        <w:rPr>
          <w:rStyle w:val="Char2"/>
          <w:rFonts w:hint="cs"/>
          <w:rtl/>
        </w:rPr>
        <w:t xml:space="preserve">م </w:t>
      </w:r>
      <w:r w:rsidRPr="005562A7">
        <w:rPr>
          <w:rStyle w:val="Char2"/>
          <w:rFonts w:hint="cs"/>
          <w:rtl/>
        </w:rPr>
        <w:t>پیش</w:t>
      </w:r>
      <w:r w:rsidR="005562A7" w:rsidRPr="005562A7">
        <w:rPr>
          <w:rStyle w:val="Char2"/>
          <w:rFonts w:hint="cs"/>
          <w:rtl/>
        </w:rPr>
        <w:t xml:space="preserve"> می‌</w:t>
      </w:r>
      <w:r w:rsidRPr="005562A7">
        <w:rPr>
          <w:rStyle w:val="Char2"/>
          <w:rFonts w:hint="cs"/>
          <w:rtl/>
        </w:rPr>
        <w:t>آمد اما همواره از آن</w:t>
      </w:r>
      <w:r w:rsidR="005562A7" w:rsidRPr="005562A7">
        <w:rPr>
          <w:rStyle w:val="Char2"/>
          <w:rFonts w:hint="cs"/>
          <w:rtl/>
        </w:rPr>
        <w:t xml:space="preserve"> می‌</w:t>
      </w:r>
      <w:r w:rsidRPr="005562A7">
        <w:rPr>
          <w:rStyle w:val="Char2"/>
          <w:rFonts w:hint="cs"/>
          <w:rtl/>
        </w:rPr>
        <w:t>گر</w:t>
      </w:r>
      <w:r w:rsidR="00C6367C" w:rsidRPr="005562A7">
        <w:rPr>
          <w:rStyle w:val="Char2"/>
          <w:rFonts w:hint="cs"/>
          <w:rtl/>
        </w:rPr>
        <w:t>ی</w:t>
      </w:r>
      <w:r w:rsidRPr="005562A7">
        <w:rPr>
          <w:rStyle w:val="Char2"/>
          <w:rFonts w:hint="cs"/>
          <w:rtl/>
        </w:rPr>
        <w:t>ختم. با وجود سفرها و سختی</w:t>
      </w:r>
      <w:r w:rsidR="00773B37" w:rsidRPr="005562A7">
        <w:rPr>
          <w:rStyle w:val="Char2"/>
          <w:rFonts w:hint="cs"/>
          <w:rtl/>
        </w:rPr>
        <w:t xml:space="preserve">‌های </w:t>
      </w:r>
      <w:r w:rsidRPr="005562A7">
        <w:rPr>
          <w:rStyle w:val="Char2"/>
          <w:rFonts w:hint="cs"/>
          <w:rtl/>
        </w:rPr>
        <w:t>بس</w:t>
      </w:r>
      <w:r w:rsidR="00C6367C" w:rsidRPr="005562A7">
        <w:rPr>
          <w:rStyle w:val="Char2"/>
          <w:rFonts w:hint="cs"/>
          <w:rtl/>
        </w:rPr>
        <w:t>ی</w:t>
      </w:r>
      <w:r w:rsidRPr="005562A7">
        <w:rPr>
          <w:rStyle w:val="Char2"/>
          <w:rFonts w:hint="cs"/>
          <w:rtl/>
        </w:rPr>
        <w:t xml:space="preserve">ار و </w:t>
      </w:r>
      <w:r w:rsidR="00C6367C" w:rsidRPr="005562A7">
        <w:rPr>
          <w:rStyle w:val="Char2"/>
          <w:rFonts w:hint="cs"/>
          <w:rtl/>
        </w:rPr>
        <w:t>ک</w:t>
      </w:r>
      <w:r w:rsidRPr="005562A7">
        <w:rPr>
          <w:rStyle w:val="Char2"/>
          <w:rFonts w:hint="cs"/>
          <w:rtl/>
        </w:rPr>
        <w:t>مبود استراحت و آرامش قلبی و ذهنی، خداوند مهربان‏را سپاس می‏گو</w:t>
      </w:r>
      <w:r w:rsidR="00C6367C" w:rsidRPr="005562A7">
        <w:rPr>
          <w:rStyle w:val="Char2"/>
          <w:rFonts w:hint="cs"/>
          <w:rtl/>
        </w:rPr>
        <w:t>ی</w:t>
      </w:r>
      <w:r w:rsidRPr="005562A7">
        <w:rPr>
          <w:rStyle w:val="Char2"/>
          <w:rFonts w:hint="cs"/>
          <w:rtl/>
        </w:rPr>
        <w:t>م که به بنده عنایت فرمود تا برحسب توان و قدرت خود و در حد لیاقت و کفایت، بحث را در این موضوع کامل کنم، تا شاید خواننده از آن بهره‏ا‌ی ببرد و در آن بیندیشد و محقّق از آن مسرور</w:t>
      </w:r>
      <w:r w:rsidRPr="001624A6">
        <w:rPr>
          <w:rStyle w:val="Char2"/>
          <w:rFonts w:hint="cs"/>
          <w:rtl/>
        </w:rPr>
        <w:t>، وتاریخ نگار به آن شاد باشد، چون در باره</w:t>
      </w:r>
      <w:r w:rsidRPr="00951C81">
        <w:rPr>
          <w:rFonts w:cs="CTraditional Arabic" w:hint="cs"/>
          <w:rtl/>
          <w:lang w:bidi="fa-IR"/>
        </w:rPr>
        <w:t>‏</w:t>
      </w:r>
      <w:r w:rsidRPr="001624A6">
        <w:rPr>
          <w:rStyle w:val="Char2"/>
          <w:rFonts w:hint="cs"/>
          <w:rtl/>
        </w:rPr>
        <w:t>ی شیعه و تشیع با ترتیب تاریخی و سلسله بندی زمانی، و پا</w:t>
      </w:r>
      <w:r w:rsidR="00C6367C">
        <w:rPr>
          <w:rStyle w:val="Char2"/>
          <w:rFonts w:hint="cs"/>
          <w:rtl/>
        </w:rPr>
        <w:t>ک</w:t>
      </w:r>
      <w:r w:rsidRPr="001624A6">
        <w:rPr>
          <w:rStyle w:val="Char2"/>
          <w:rFonts w:hint="cs"/>
          <w:rtl/>
        </w:rPr>
        <w:t xml:space="preserve"> سازی مطالب و مباحث از اغراض و اهداف مورد شبهه، و داستان و افسانه و دسیسه</w:t>
      </w:r>
      <w:r w:rsidR="00773B37">
        <w:rPr>
          <w:rStyle w:val="Char2"/>
          <w:rFonts w:hint="cs"/>
          <w:rtl/>
        </w:rPr>
        <w:t xml:space="preserve">‌های </w:t>
      </w:r>
      <w:r w:rsidRPr="001624A6">
        <w:rPr>
          <w:rStyle w:val="Char2"/>
          <w:rFonts w:hint="cs"/>
          <w:rtl/>
        </w:rPr>
        <w:t>وارد شده، کمتر کتابی نوشته شده است.</w:t>
      </w:r>
    </w:p>
    <w:p w:rsidR="0015484A" w:rsidRPr="005562A7" w:rsidRDefault="0015484A" w:rsidP="005562A7">
      <w:pPr>
        <w:pStyle w:val="ab"/>
        <w:rPr>
          <w:rtl/>
        </w:rPr>
      </w:pPr>
      <w:r w:rsidRPr="001624A6">
        <w:rPr>
          <w:rStyle w:val="Char2"/>
          <w:rFonts w:hint="cs"/>
          <w:rtl/>
        </w:rPr>
        <w:t>همانگونه که به ندرت، کسانی یافت</w:t>
      </w:r>
      <w:r w:rsidR="005562A7">
        <w:rPr>
          <w:rStyle w:val="Char2"/>
          <w:rFonts w:hint="cs"/>
          <w:rtl/>
        </w:rPr>
        <w:t xml:space="preserve"> می‌</w:t>
      </w:r>
      <w:r w:rsidRPr="001624A6">
        <w:rPr>
          <w:rStyle w:val="Char2"/>
          <w:rFonts w:hint="cs"/>
          <w:rtl/>
        </w:rPr>
        <w:t>شوند که در باره ی تغییر و تحول تشیع نخست و دگرگونی شیعه</w:t>
      </w:r>
      <w:r w:rsidRPr="00951C81">
        <w:rPr>
          <w:rFonts w:cs="CTraditional Arabic" w:hint="cs"/>
          <w:rtl/>
        </w:rPr>
        <w:t>‏</w:t>
      </w:r>
      <w:r w:rsidRPr="001624A6">
        <w:rPr>
          <w:rStyle w:val="Char2"/>
          <w:rFonts w:hint="cs"/>
          <w:rtl/>
        </w:rPr>
        <w:t>های نخستین، و علل و عوامل این تغییرات، هوشیاری کامل داده باشند، جز اند</w:t>
      </w:r>
      <w:r w:rsidR="00C6367C">
        <w:rPr>
          <w:rStyle w:val="Char2"/>
          <w:rFonts w:hint="cs"/>
          <w:rtl/>
        </w:rPr>
        <w:t>ک</w:t>
      </w:r>
      <w:r w:rsidRPr="001624A6">
        <w:rPr>
          <w:rStyle w:val="Char2"/>
          <w:rFonts w:hint="cs"/>
          <w:rtl/>
        </w:rPr>
        <w:t xml:space="preserve"> </w:t>
      </w:r>
      <w:r w:rsidRPr="005562A7">
        <w:rPr>
          <w:rFonts w:hint="cs"/>
          <w:rtl/>
        </w:rPr>
        <w:t>اشاراتی که درکتب شرح حال فرقه</w:t>
      </w:r>
      <w:r w:rsidR="00B92CC0">
        <w:rPr>
          <w:rFonts w:hint="cs"/>
          <w:rtl/>
        </w:rPr>
        <w:t>‌ها،</w:t>
      </w:r>
      <w:r w:rsidRPr="005562A7">
        <w:rPr>
          <w:rFonts w:hint="cs"/>
          <w:rtl/>
        </w:rPr>
        <w:t xml:space="preserve"> به چشم</w:t>
      </w:r>
      <w:r w:rsidR="005562A7" w:rsidRPr="005562A7">
        <w:rPr>
          <w:rFonts w:hint="cs"/>
          <w:rtl/>
        </w:rPr>
        <w:t xml:space="preserve"> می‌</w:t>
      </w:r>
      <w:r w:rsidRPr="005562A7">
        <w:rPr>
          <w:rFonts w:hint="cs"/>
          <w:rtl/>
        </w:rPr>
        <w:t>خورد که نه کسی از آن بهره‏ای برده و نه کسی را</w:t>
      </w:r>
      <w:r w:rsidR="005562A7">
        <w:rPr>
          <w:rFonts w:hint="cs"/>
          <w:rtl/>
        </w:rPr>
        <w:t xml:space="preserve"> بی‌</w:t>
      </w:r>
      <w:r w:rsidRPr="005562A7">
        <w:rPr>
          <w:rFonts w:hint="cs"/>
          <w:rtl/>
        </w:rPr>
        <w:t>نیاز ساخته است.</w:t>
      </w:r>
    </w:p>
    <w:p w:rsidR="0015484A" w:rsidRPr="001624A6" w:rsidRDefault="0015484A" w:rsidP="005562A7">
      <w:pPr>
        <w:pStyle w:val="ab"/>
        <w:rPr>
          <w:rStyle w:val="Char2"/>
          <w:rtl/>
        </w:rPr>
      </w:pPr>
      <w:r w:rsidRPr="005562A7">
        <w:rPr>
          <w:rFonts w:hint="cs"/>
          <w:rtl/>
        </w:rPr>
        <w:t>پس ما این کتاب را با بیان چگونگی آغاز تشیع و منشأ پیدایش آن و بررسی و بیان شیعه</w:t>
      </w:r>
      <w:r w:rsidRPr="00951C81">
        <w:rPr>
          <w:rFonts w:cs="CTraditional Arabic" w:hint="cs"/>
          <w:rtl/>
        </w:rPr>
        <w:t>‏</w:t>
      </w:r>
      <w:r w:rsidRPr="001624A6">
        <w:rPr>
          <w:rStyle w:val="Char2"/>
          <w:rFonts w:hint="cs"/>
          <w:rtl/>
        </w:rPr>
        <w:t>ی اوّلی، آغاز</w:t>
      </w:r>
      <w:r w:rsidR="005562A7">
        <w:rPr>
          <w:rStyle w:val="Char2"/>
          <w:rFonts w:hint="cs"/>
          <w:rtl/>
        </w:rPr>
        <w:t xml:space="preserve"> می‌</w:t>
      </w:r>
      <w:r w:rsidR="00C6367C">
        <w:rPr>
          <w:rStyle w:val="Char2"/>
          <w:rFonts w:hint="cs"/>
          <w:rtl/>
        </w:rPr>
        <w:t>ک</w:t>
      </w:r>
      <w:r w:rsidRPr="001624A6">
        <w:rPr>
          <w:rStyle w:val="Char2"/>
          <w:rFonts w:hint="cs"/>
          <w:rtl/>
        </w:rPr>
        <w:t>ن</w:t>
      </w:r>
      <w:r w:rsidR="00C6367C">
        <w:rPr>
          <w:rStyle w:val="Char2"/>
          <w:rFonts w:hint="cs"/>
          <w:rtl/>
        </w:rPr>
        <w:t>ی</w:t>
      </w:r>
      <w:r w:rsidRPr="001624A6">
        <w:rPr>
          <w:rStyle w:val="Char2"/>
          <w:rFonts w:hint="cs"/>
          <w:rtl/>
        </w:rPr>
        <w:t>م.</w:t>
      </w:r>
    </w:p>
    <w:p w:rsidR="0015484A" w:rsidRPr="001624A6" w:rsidRDefault="0015484A" w:rsidP="00951C81">
      <w:pPr>
        <w:ind w:firstLine="284"/>
        <w:jc w:val="both"/>
        <w:rPr>
          <w:rStyle w:val="Char2"/>
        </w:rPr>
      </w:pPr>
      <w:r w:rsidRPr="001624A6">
        <w:rPr>
          <w:rStyle w:val="Char2"/>
          <w:rFonts w:hint="cs"/>
          <w:rtl/>
        </w:rPr>
        <w:t>سپس به دنبال این فصل، فصل دوّم را</w:t>
      </w:r>
      <w:r w:rsidR="008B14E2">
        <w:rPr>
          <w:rStyle w:val="Char2"/>
          <w:rFonts w:hint="cs"/>
          <w:rtl/>
        </w:rPr>
        <w:t xml:space="preserve"> </w:t>
      </w:r>
      <w:r w:rsidRPr="001624A6">
        <w:rPr>
          <w:rStyle w:val="Char2"/>
          <w:rFonts w:hint="cs"/>
          <w:rtl/>
        </w:rPr>
        <w:t>به سبئیه وبنیانگذار آن، یعنی عبدالله بن سبأ و عقایدی که سعی داشت در بین شیعه</w:t>
      </w:r>
      <w:r w:rsidRPr="00951C81">
        <w:rPr>
          <w:rFonts w:cs="CTraditional Arabic" w:hint="cs"/>
          <w:rtl/>
          <w:lang w:bidi="fa-IR"/>
        </w:rPr>
        <w:t>‏</w:t>
      </w:r>
      <w:r w:rsidRPr="001624A6">
        <w:rPr>
          <w:rStyle w:val="Char2"/>
          <w:rFonts w:hint="cs"/>
          <w:rtl/>
        </w:rPr>
        <w:t>های أول ترویج دهد، اختصاص داده</w:t>
      </w:r>
      <w:r w:rsidRPr="00951C81">
        <w:rPr>
          <w:rFonts w:cs="CTraditional Arabic" w:hint="cs"/>
          <w:rtl/>
          <w:lang w:bidi="fa-IR"/>
        </w:rPr>
        <w:t>‏</w:t>
      </w:r>
      <w:r w:rsidRPr="001624A6">
        <w:rPr>
          <w:rStyle w:val="Char2"/>
          <w:rFonts w:hint="cs"/>
          <w:rtl/>
        </w:rPr>
        <w:t xml:space="preserve">ام و در ضمن به بیان فضایح و بدکارهای که او و </w:t>
      </w:r>
      <w:r w:rsidRPr="005562A7">
        <w:rPr>
          <w:rStyle w:val="Char2"/>
          <w:rFonts w:hint="cs"/>
          <w:rtl/>
        </w:rPr>
        <w:t>همدستان حیله گر، وفریب خورده</w:t>
      </w:r>
      <w:r w:rsidR="005562A7" w:rsidRPr="005562A7">
        <w:rPr>
          <w:rStyle w:val="Char2"/>
          <w:rFonts w:hint="cs"/>
          <w:rtl/>
        </w:rPr>
        <w:t xml:space="preserve">‌هایی </w:t>
      </w:r>
      <w:r w:rsidRPr="005562A7">
        <w:rPr>
          <w:rStyle w:val="Char2"/>
          <w:rFonts w:hint="cs"/>
          <w:rtl/>
        </w:rPr>
        <w:t>که در دام آنها گرفتار شده</w:t>
      </w:r>
      <w:r w:rsidR="005562A7" w:rsidRPr="005562A7">
        <w:rPr>
          <w:rStyle w:val="Char2"/>
          <w:rFonts w:hint="cs"/>
          <w:rtl/>
        </w:rPr>
        <w:t xml:space="preserve">‌اند </w:t>
      </w:r>
      <w:r w:rsidRPr="005562A7">
        <w:rPr>
          <w:rStyle w:val="Char2"/>
          <w:rFonts w:hint="cs"/>
          <w:rtl/>
        </w:rPr>
        <w:t>از جمله، تلاش برای ا</w:t>
      </w:r>
      <w:r w:rsidR="00C6367C" w:rsidRPr="005562A7">
        <w:rPr>
          <w:rStyle w:val="Char2"/>
          <w:rFonts w:hint="cs"/>
          <w:rtl/>
        </w:rPr>
        <w:t>ی</w:t>
      </w:r>
      <w:r w:rsidRPr="005562A7">
        <w:rPr>
          <w:rStyle w:val="Char2"/>
          <w:rFonts w:hint="cs"/>
          <w:rtl/>
        </w:rPr>
        <w:t>جاد فتنه و فساد و جریاناتی که به سبب توطئه و دسیسه</w:t>
      </w:r>
      <w:r w:rsidR="00773B37" w:rsidRPr="005562A7">
        <w:rPr>
          <w:rStyle w:val="Char2"/>
          <w:rFonts w:hint="cs"/>
          <w:rtl/>
        </w:rPr>
        <w:t xml:space="preserve">‌های </w:t>
      </w:r>
      <w:r w:rsidRPr="005562A7">
        <w:rPr>
          <w:rStyle w:val="Char2"/>
          <w:rFonts w:hint="cs"/>
          <w:rtl/>
        </w:rPr>
        <w:t>آنان به وقوع پیوسته، پرداخته‏ام.</w:t>
      </w:r>
    </w:p>
    <w:p w:rsidR="0015484A" w:rsidRPr="001624A6" w:rsidRDefault="0015484A" w:rsidP="005562A7">
      <w:pPr>
        <w:ind w:firstLine="284"/>
        <w:jc w:val="both"/>
        <w:rPr>
          <w:rStyle w:val="Char2"/>
        </w:rPr>
      </w:pPr>
      <w:r w:rsidRPr="001624A6">
        <w:rPr>
          <w:rStyle w:val="Char2"/>
          <w:rFonts w:hint="cs"/>
          <w:rtl/>
        </w:rPr>
        <w:t>همچنین، در فصل سوّم توضیح داده</w:t>
      </w:r>
      <w:r w:rsidRPr="00951C81">
        <w:rPr>
          <w:rFonts w:cs="CTraditional Arabic" w:hint="cs"/>
          <w:rtl/>
          <w:lang w:bidi="fa-IR"/>
        </w:rPr>
        <w:t>‏</w:t>
      </w:r>
      <w:r w:rsidRPr="001624A6">
        <w:rPr>
          <w:rStyle w:val="Char2"/>
          <w:rFonts w:hint="cs"/>
          <w:rtl/>
        </w:rPr>
        <w:t>ام که چگونه فرقه</w:t>
      </w:r>
      <w:r w:rsidRPr="00951C81">
        <w:rPr>
          <w:rFonts w:cs="CTraditional Arabic" w:hint="cs"/>
          <w:rtl/>
          <w:lang w:bidi="fa-IR"/>
        </w:rPr>
        <w:t>‏</w:t>
      </w:r>
      <w:r w:rsidRPr="001624A6">
        <w:rPr>
          <w:rStyle w:val="Char2"/>
          <w:rFonts w:hint="cs"/>
          <w:rtl/>
        </w:rPr>
        <w:t>ی سبئیه به درون شیعه نفوذ کرد به طوری که در آنان حل شده و از آنان به حساب می</w:t>
      </w:r>
      <w:r w:rsidRPr="00951C81">
        <w:rPr>
          <w:rFonts w:cs="CTraditional Arabic" w:hint="cs"/>
          <w:rtl/>
          <w:lang w:bidi="fa-IR"/>
        </w:rPr>
        <w:t>‏</w:t>
      </w:r>
      <w:r w:rsidRPr="001624A6">
        <w:rPr>
          <w:rStyle w:val="Char2"/>
          <w:rFonts w:hint="cs"/>
          <w:rtl/>
        </w:rPr>
        <w:t>آمدند، وهمچنین عده</w:t>
      </w:r>
      <w:r w:rsidRPr="00951C81">
        <w:rPr>
          <w:rFonts w:cs="CTraditional Arabic" w:hint="cs"/>
          <w:rtl/>
          <w:lang w:bidi="fa-IR"/>
        </w:rPr>
        <w:t>‏</w:t>
      </w:r>
      <w:r w:rsidRPr="001624A6">
        <w:rPr>
          <w:rStyle w:val="Char2"/>
          <w:rFonts w:hint="cs"/>
          <w:rtl/>
        </w:rPr>
        <w:t>ای از شیعیان در باره</w:t>
      </w:r>
      <w:r w:rsidRPr="00951C81">
        <w:rPr>
          <w:rFonts w:cs="CTraditional Arabic" w:hint="cs"/>
          <w:rtl/>
          <w:lang w:bidi="fa-IR"/>
        </w:rPr>
        <w:t>‏</w:t>
      </w:r>
      <w:r w:rsidRPr="001624A6">
        <w:rPr>
          <w:rStyle w:val="Char2"/>
          <w:rFonts w:hint="cs"/>
          <w:rtl/>
        </w:rPr>
        <w:t>ی خلافت علی</w:t>
      </w:r>
      <w:r w:rsidR="005562A7">
        <w:rPr>
          <w:rFonts w:cs="CTraditional Arabic" w:hint="cs"/>
          <w:rtl/>
          <w:lang w:bidi="fa-IR"/>
        </w:rPr>
        <w:t>س</w:t>
      </w:r>
      <w:r w:rsidRPr="001624A6">
        <w:rPr>
          <w:rStyle w:val="Char2"/>
          <w:rFonts w:hint="cs"/>
          <w:rtl/>
        </w:rPr>
        <w:t xml:space="preserve"> و مبارزه با او، در دام افکار آنها گرفتار شدند، و این که عبدالله بن سبأ چگونه کوشش نمود هوادارانش را از تمایل به شیعه وعقایدشان منع کند؛ همچنین وقایع جنگ جمل و صفین و ذکر حقایقی که هنوز بر بسیاری از مردم، حتی اهل سنت پنهان مانده است، که چه بسا این اوّلین بار باشد که این موضوع با این وضوح و روشنی بیان شده باشد.</w:t>
      </w:r>
    </w:p>
    <w:p w:rsidR="0015484A" w:rsidRPr="001624A6" w:rsidRDefault="0015484A" w:rsidP="00951C81">
      <w:pPr>
        <w:ind w:firstLine="284"/>
        <w:jc w:val="both"/>
        <w:rPr>
          <w:rStyle w:val="Char2"/>
        </w:rPr>
      </w:pPr>
      <w:r w:rsidRPr="001624A6">
        <w:rPr>
          <w:rStyle w:val="Char2"/>
          <w:rFonts w:hint="cs"/>
          <w:rtl/>
        </w:rPr>
        <w:t>سپس در فصل چهارم، به ب</w:t>
      </w:r>
      <w:r w:rsidR="00C6367C">
        <w:rPr>
          <w:rStyle w:val="Char2"/>
          <w:rFonts w:hint="cs"/>
          <w:rtl/>
        </w:rPr>
        <w:t>ی</w:t>
      </w:r>
      <w:r w:rsidRPr="001624A6">
        <w:rPr>
          <w:rStyle w:val="Char2"/>
          <w:rFonts w:hint="cs"/>
          <w:rtl/>
        </w:rPr>
        <w:t>ان مطالب د</w:t>
      </w:r>
      <w:r w:rsidR="00C6367C">
        <w:rPr>
          <w:rStyle w:val="Char2"/>
          <w:rFonts w:hint="cs"/>
          <w:rtl/>
        </w:rPr>
        <w:t>ی</w:t>
      </w:r>
      <w:r w:rsidRPr="001624A6">
        <w:rPr>
          <w:rStyle w:val="Char2"/>
          <w:rFonts w:hint="cs"/>
          <w:rtl/>
        </w:rPr>
        <w:t>گری پرداختم، از جمله، دگرگونی و تحول تشیع و شیعیان نخست</w:t>
      </w:r>
      <w:r w:rsidR="00C6367C">
        <w:rPr>
          <w:rStyle w:val="Char2"/>
          <w:rFonts w:hint="cs"/>
          <w:rtl/>
        </w:rPr>
        <w:t>ی</w:t>
      </w:r>
      <w:r w:rsidRPr="001624A6">
        <w:rPr>
          <w:rStyle w:val="Char2"/>
          <w:rFonts w:hint="cs"/>
          <w:rtl/>
        </w:rPr>
        <w:t>ن، تسلط سبئیه بر آنها، مقاومت حسن</w:t>
      </w:r>
      <w:r w:rsidR="005562A7" w:rsidRPr="005562A7">
        <w:rPr>
          <w:rStyle w:val="Char2"/>
          <w:rFonts w:cs="CTraditional Arabic" w:hint="cs"/>
          <w:rtl/>
        </w:rPr>
        <w:t>س</w:t>
      </w:r>
      <w:r w:rsidR="00106259" w:rsidRPr="00951C81">
        <w:rPr>
          <w:rFonts w:cs="CTraditional Arabic" w:hint="cs"/>
          <w:rtl/>
          <w:lang w:bidi="fa-IR"/>
        </w:rPr>
        <w:t xml:space="preserve"> </w:t>
      </w:r>
      <w:r w:rsidRPr="001624A6">
        <w:rPr>
          <w:rStyle w:val="Char2"/>
          <w:rFonts w:hint="cs"/>
          <w:rtl/>
        </w:rPr>
        <w:t>با افکار و</w:t>
      </w:r>
      <w:r w:rsidRPr="001624A6">
        <w:rPr>
          <w:rStyle w:val="Char2"/>
          <w:rtl/>
        </w:rPr>
        <w:t xml:space="preserve"> </w:t>
      </w:r>
      <w:r w:rsidRPr="001624A6">
        <w:rPr>
          <w:rStyle w:val="Char2"/>
          <w:rFonts w:hint="cs"/>
          <w:rtl/>
        </w:rPr>
        <w:t>عقایدشان، سپس بوجود آمدن گروه</w:t>
      </w:r>
      <w:r w:rsidRPr="001624A6">
        <w:rPr>
          <w:rStyle w:val="Char2"/>
          <w:rFonts w:hint="eastAsia"/>
          <w:rtl/>
        </w:rPr>
        <w:t>‌</w:t>
      </w:r>
      <w:r w:rsidRPr="001624A6">
        <w:rPr>
          <w:rStyle w:val="Char2"/>
          <w:rFonts w:hint="cs"/>
          <w:rtl/>
        </w:rPr>
        <w:t>های افراطی و تندرو در میان ش</w:t>
      </w:r>
      <w:r w:rsidR="00C6367C">
        <w:rPr>
          <w:rStyle w:val="Char2"/>
          <w:rFonts w:hint="cs"/>
          <w:rtl/>
        </w:rPr>
        <w:t>ی</w:t>
      </w:r>
      <w:r w:rsidRPr="001624A6">
        <w:rPr>
          <w:rStyle w:val="Char2"/>
          <w:rFonts w:hint="cs"/>
          <w:rtl/>
        </w:rPr>
        <w:t>عه</w:t>
      </w:r>
      <w:r w:rsidRPr="001624A6">
        <w:rPr>
          <w:rStyle w:val="Char2"/>
          <w:rFonts w:hint="eastAsia"/>
          <w:rtl/>
        </w:rPr>
        <w:t>‌</w:t>
      </w:r>
      <w:r w:rsidRPr="001624A6">
        <w:rPr>
          <w:rStyle w:val="Char2"/>
          <w:rFonts w:hint="cs"/>
          <w:rtl/>
        </w:rPr>
        <w:t>ها، سپس ب</w:t>
      </w:r>
      <w:r w:rsidR="00C6367C">
        <w:rPr>
          <w:rStyle w:val="Char2"/>
          <w:rFonts w:hint="cs"/>
          <w:rtl/>
        </w:rPr>
        <w:t>ی</w:t>
      </w:r>
      <w:r w:rsidRPr="001624A6">
        <w:rPr>
          <w:rStyle w:val="Char2"/>
          <w:rFonts w:hint="cs"/>
          <w:rtl/>
        </w:rPr>
        <w:t>ان حادثه</w:t>
      </w:r>
      <w:r w:rsidRPr="00951C81">
        <w:rPr>
          <w:rFonts w:cs="CTraditional Arabic" w:hint="cs"/>
          <w:rtl/>
          <w:lang w:bidi="fa-IR"/>
        </w:rPr>
        <w:t>‏</w:t>
      </w:r>
      <w:r w:rsidRPr="001624A6">
        <w:rPr>
          <w:rStyle w:val="Char2"/>
          <w:rFonts w:hint="cs"/>
          <w:rtl/>
        </w:rPr>
        <w:t>ی شهادت حسین</w:t>
      </w:r>
      <w:r w:rsidR="005562A7" w:rsidRPr="005562A7">
        <w:rPr>
          <w:rFonts w:cs="CTraditional Arabic" w:hint="cs"/>
          <w:rtl/>
          <w:lang w:bidi="fa-IR"/>
        </w:rPr>
        <w:t>س</w:t>
      </w:r>
      <w:r w:rsidRPr="001624A6">
        <w:rPr>
          <w:rStyle w:val="Char2"/>
          <w:rFonts w:hint="cs"/>
          <w:rtl/>
        </w:rPr>
        <w:t xml:space="preserve"> به اختصار و نتایج حاصل از آن، گرایش تشیع از تفکر سیاسی به تفکر دینی و تغییر شیعه از حزب سیاسی به حزب مذهبی.</w:t>
      </w:r>
    </w:p>
    <w:p w:rsidR="0015484A" w:rsidRPr="001624A6" w:rsidRDefault="0015484A" w:rsidP="00951C81">
      <w:pPr>
        <w:ind w:firstLine="284"/>
        <w:jc w:val="both"/>
        <w:rPr>
          <w:rStyle w:val="Char2"/>
        </w:rPr>
      </w:pPr>
      <w:r w:rsidRPr="001624A6">
        <w:rPr>
          <w:rStyle w:val="Char2"/>
          <w:rFonts w:hint="cs"/>
          <w:rtl/>
        </w:rPr>
        <w:t xml:space="preserve">و </w:t>
      </w:r>
      <w:r w:rsidRPr="005562A7">
        <w:rPr>
          <w:rStyle w:val="Char2"/>
          <w:rFonts w:hint="cs"/>
          <w:rtl/>
        </w:rPr>
        <w:t>در فصل پنجم، گاهی به اختصار و گاهی به تفص</w:t>
      </w:r>
      <w:r w:rsidR="00C6367C" w:rsidRPr="005562A7">
        <w:rPr>
          <w:rStyle w:val="Char2"/>
          <w:rFonts w:hint="cs"/>
          <w:rtl/>
        </w:rPr>
        <w:t>ی</w:t>
      </w:r>
      <w:r w:rsidRPr="005562A7">
        <w:rPr>
          <w:rStyle w:val="Char2"/>
          <w:rFonts w:hint="cs"/>
          <w:rtl/>
        </w:rPr>
        <w:t>ل، به ذکر مهم</w:t>
      </w:r>
      <w:r w:rsidR="008B14E2">
        <w:rPr>
          <w:rStyle w:val="Char2"/>
          <w:rFonts w:hint="cs"/>
          <w:rtl/>
        </w:rPr>
        <w:t xml:space="preserve">‌ترین </w:t>
      </w:r>
      <w:r w:rsidR="001946C7" w:rsidRPr="005562A7">
        <w:rPr>
          <w:rStyle w:val="Char2"/>
          <w:rFonts w:hint="cs"/>
          <w:rtl/>
        </w:rPr>
        <w:t>فرقه</w:t>
      </w:r>
      <w:r w:rsidR="001946C7" w:rsidRPr="005562A7">
        <w:rPr>
          <w:rStyle w:val="Char2"/>
          <w:rFonts w:hint="eastAsia"/>
          <w:rtl/>
        </w:rPr>
        <w:t>‌</w:t>
      </w:r>
      <w:r w:rsidRPr="005562A7">
        <w:rPr>
          <w:rStyle w:val="Char2"/>
          <w:rFonts w:hint="cs"/>
          <w:rtl/>
        </w:rPr>
        <w:t xml:space="preserve">های شیعه پرداخته‏ام </w:t>
      </w:r>
      <w:r w:rsidR="00C6367C" w:rsidRPr="005562A7">
        <w:rPr>
          <w:rStyle w:val="Char2"/>
          <w:rFonts w:hint="cs"/>
          <w:rtl/>
        </w:rPr>
        <w:t>ک</w:t>
      </w:r>
      <w:r w:rsidRPr="005562A7">
        <w:rPr>
          <w:rStyle w:val="Char2"/>
          <w:rFonts w:hint="cs"/>
          <w:rtl/>
        </w:rPr>
        <w:t>ه در دوره‌های مختلف و در زمان ده نفر از فرزندان علی بن ابی طال</w:t>
      </w:r>
      <w:r w:rsidRPr="001624A6">
        <w:rPr>
          <w:rStyle w:val="Char2"/>
          <w:rFonts w:hint="cs"/>
          <w:rtl/>
        </w:rPr>
        <w:t>ب</w:t>
      </w:r>
      <w:r w:rsidR="005562A7" w:rsidRPr="005562A7">
        <w:rPr>
          <w:rFonts w:cs="CTraditional Arabic" w:hint="cs"/>
          <w:rtl/>
          <w:lang w:bidi="fa-IR"/>
        </w:rPr>
        <w:t>س</w:t>
      </w:r>
      <w:r w:rsidRPr="001624A6">
        <w:rPr>
          <w:rStyle w:val="Char2"/>
          <w:rFonts w:hint="cs"/>
          <w:rtl/>
        </w:rPr>
        <w:t xml:space="preserve"> به وجود </w:t>
      </w:r>
      <w:r w:rsidRPr="005562A7">
        <w:rPr>
          <w:rStyle w:val="Char2"/>
          <w:rFonts w:hint="cs"/>
          <w:rtl/>
        </w:rPr>
        <w:t>آمدند، و نیز در باره‏ی عقاید و افکار آنها به اختصار توضیح داده</w:t>
      </w:r>
      <w:r w:rsidR="00365841">
        <w:rPr>
          <w:rStyle w:val="Char2"/>
          <w:rFonts w:hint="cs"/>
          <w:rtl/>
        </w:rPr>
        <w:t>‌ام.</w:t>
      </w:r>
      <w:r w:rsidRPr="005562A7">
        <w:rPr>
          <w:rStyle w:val="Char2"/>
          <w:rFonts w:hint="cs"/>
          <w:rtl/>
        </w:rPr>
        <w:t xml:space="preserve"> (لازم به ذکر است که: هیچ گروه ودسته</w:t>
      </w:r>
      <w:r w:rsidRPr="005562A7">
        <w:rPr>
          <w:rStyle w:val="Char2"/>
          <w:rFonts w:hint="eastAsia"/>
          <w:rtl/>
        </w:rPr>
        <w:t>‌</w:t>
      </w:r>
      <w:r w:rsidRPr="005562A7">
        <w:rPr>
          <w:rStyle w:val="Char2"/>
          <w:rFonts w:hint="cs"/>
          <w:rtl/>
        </w:rPr>
        <w:t>ای نیست که در ذکر آن تنها به</w:t>
      </w:r>
      <w:r w:rsidR="00E61163">
        <w:rPr>
          <w:rStyle w:val="Char2"/>
          <w:rFonts w:hint="cs"/>
          <w:rtl/>
        </w:rPr>
        <w:t xml:space="preserve"> کتاب‌های </w:t>
      </w:r>
      <w:r w:rsidRPr="005562A7">
        <w:rPr>
          <w:rStyle w:val="Char2"/>
          <w:rFonts w:hint="cs"/>
          <w:rtl/>
        </w:rPr>
        <w:t>اهل سنت اکتفا نموده باشم، بلکه همه‏ی آنچه که من ذکر</w:t>
      </w:r>
      <w:r w:rsidR="00E61163">
        <w:rPr>
          <w:rStyle w:val="Char2"/>
          <w:rFonts w:hint="cs"/>
          <w:rtl/>
        </w:rPr>
        <w:t xml:space="preserve"> نموده‌ام </w:t>
      </w:r>
      <w:r w:rsidRPr="005562A7">
        <w:rPr>
          <w:rStyle w:val="Char2"/>
          <w:rFonts w:hint="cs"/>
          <w:rtl/>
        </w:rPr>
        <w:t>در</w:t>
      </w:r>
      <w:r w:rsidR="00E61163">
        <w:rPr>
          <w:rStyle w:val="Char2"/>
          <w:rFonts w:hint="cs"/>
          <w:rtl/>
        </w:rPr>
        <w:t xml:space="preserve"> کتاب‌های </w:t>
      </w:r>
      <w:r w:rsidRPr="005562A7">
        <w:rPr>
          <w:rStyle w:val="Char2"/>
          <w:rFonts w:hint="cs"/>
          <w:rtl/>
        </w:rPr>
        <w:t>خود شان موجود</w:t>
      </w:r>
      <w:r w:rsidR="005562A7" w:rsidRPr="005562A7">
        <w:rPr>
          <w:rStyle w:val="Char2"/>
          <w:rFonts w:hint="cs"/>
          <w:rtl/>
        </w:rPr>
        <w:t xml:space="preserve"> می‌</w:t>
      </w:r>
      <w:r w:rsidRPr="005562A7">
        <w:rPr>
          <w:rStyle w:val="Char2"/>
          <w:rFonts w:hint="cs"/>
          <w:rtl/>
        </w:rPr>
        <w:t>باشد</w:t>
      </w:r>
      <w:r w:rsidRPr="001624A6">
        <w:rPr>
          <w:rStyle w:val="Char2"/>
          <w:rFonts w:hint="cs"/>
          <w:rtl/>
        </w:rPr>
        <w:t xml:space="preserve">). </w:t>
      </w:r>
    </w:p>
    <w:p w:rsidR="0015484A" w:rsidRPr="005562A7" w:rsidRDefault="0015484A" w:rsidP="005562A7">
      <w:pPr>
        <w:pStyle w:val="ab"/>
      </w:pPr>
      <w:r w:rsidRPr="005562A7">
        <w:rPr>
          <w:rFonts w:hint="cs"/>
          <w:rtl/>
        </w:rPr>
        <w:t>بنابراین، تکیه گاه و مرجع ما تنها</w:t>
      </w:r>
      <w:r w:rsidR="00E61163">
        <w:rPr>
          <w:rFonts w:hint="cs"/>
          <w:rtl/>
        </w:rPr>
        <w:t xml:space="preserve"> کتاب‌های </w:t>
      </w:r>
      <w:r w:rsidRPr="005562A7">
        <w:rPr>
          <w:rFonts w:hint="cs"/>
          <w:rtl/>
        </w:rPr>
        <w:t>خودشان بوده، تا کسی از روی ابهام و اشکال نگوید که چیزهایی در مورد ما گفته است که ما آن را نگفته</w:t>
      </w:r>
      <w:r w:rsidR="00ED03E6">
        <w:rPr>
          <w:rFonts w:hint="cs"/>
          <w:rtl/>
        </w:rPr>
        <w:t>‌ایم،</w:t>
      </w:r>
      <w:r w:rsidRPr="005562A7">
        <w:rPr>
          <w:rFonts w:hint="cs"/>
          <w:rtl/>
        </w:rPr>
        <w:t xml:space="preserve"> بلکه بر عکس، هر چه آنها گفته‏اند، ما عین آن را نقل نموده‏ایم.</w:t>
      </w:r>
    </w:p>
    <w:p w:rsidR="0015484A" w:rsidRPr="001624A6" w:rsidRDefault="0015484A" w:rsidP="00951C81">
      <w:pPr>
        <w:ind w:firstLine="284"/>
        <w:jc w:val="both"/>
        <w:rPr>
          <w:rStyle w:val="Char2"/>
          <w:rtl/>
        </w:rPr>
      </w:pPr>
      <w:r w:rsidRPr="001624A6">
        <w:rPr>
          <w:rStyle w:val="Char2"/>
          <w:rFonts w:hint="cs"/>
          <w:rtl/>
        </w:rPr>
        <w:t xml:space="preserve">امّا فصل ششم را به ذکر </w:t>
      </w:r>
      <w:r w:rsidRPr="005562A7">
        <w:rPr>
          <w:rStyle w:val="Char2"/>
          <w:rFonts w:hint="cs"/>
          <w:rtl/>
        </w:rPr>
        <w:t>فرقه‏ی اثنی عشریه یا امامیه، اختصاص داده‏ام که شیعیان امروزه از آنان هستند و جمعیت شان در جهان اسلام بس</w:t>
      </w:r>
      <w:r w:rsidR="00C6367C" w:rsidRPr="005562A7">
        <w:rPr>
          <w:rStyle w:val="Char2"/>
          <w:rFonts w:hint="cs"/>
          <w:rtl/>
        </w:rPr>
        <w:t>ی</w:t>
      </w:r>
      <w:r w:rsidRPr="005562A7">
        <w:rPr>
          <w:rStyle w:val="Char2"/>
          <w:rFonts w:hint="cs"/>
          <w:rtl/>
        </w:rPr>
        <w:t>ار است و وقتی که نام شیعه بدون قید ذکر شود جز برآنها اطلاق</w:t>
      </w:r>
      <w:r w:rsidR="005562A7" w:rsidRPr="005562A7">
        <w:rPr>
          <w:rStyle w:val="Char2"/>
          <w:rFonts w:hint="cs"/>
          <w:rtl/>
        </w:rPr>
        <w:t xml:space="preserve"> نمی‌</w:t>
      </w:r>
      <w:r w:rsidRPr="005562A7">
        <w:rPr>
          <w:rStyle w:val="Char2"/>
          <w:rFonts w:hint="cs"/>
          <w:rtl/>
        </w:rPr>
        <w:t>گردد. سپس، در این فصل به ذکر دیدگاه شیعه در باره‏ی امام دوازدهم آنها پرداخته‏ام؛ که آیا متولد شده و پنهان شده است یا این که وهم و خیالی بیش نیست</w:t>
      </w:r>
      <w:r w:rsidRPr="001624A6">
        <w:rPr>
          <w:rStyle w:val="Char2"/>
          <w:rFonts w:hint="cs"/>
          <w:rtl/>
        </w:rPr>
        <w:t>؟</w:t>
      </w:r>
    </w:p>
    <w:p w:rsidR="00614350" w:rsidRPr="001624A6" w:rsidRDefault="0015484A" w:rsidP="00614350">
      <w:pPr>
        <w:ind w:firstLine="284"/>
        <w:jc w:val="both"/>
        <w:rPr>
          <w:rStyle w:val="Char2"/>
          <w:rtl/>
        </w:rPr>
      </w:pPr>
      <w:r w:rsidRPr="001624A6">
        <w:rPr>
          <w:rStyle w:val="Char2"/>
          <w:rFonts w:hint="cs"/>
          <w:rtl/>
        </w:rPr>
        <w:t>در ضمن، عقیده</w:t>
      </w:r>
      <w:r w:rsidRPr="00951C81">
        <w:rPr>
          <w:rFonts w:cs="CTraditional Arabic" w:hint="cs"/>
          <w:rtl/>
          <w:lang w:bidi="fa-IR"/>
        </w:rPr>
        <w:t>‏</w:t>
      </w:r>
      <w:r w:rsidRPr="001624A6">
        <w:rPr>
          <w:rStyle w:val="Char2"/>
          <w:rFonts w:hint="cs"/>
          <w:rtl/>
        </w:rPr>
        <w:t>ی آنها در باره‌ی امامت و شروط لازم برای امام را ذکر نموده</w:t>
      </w:r>
      <w:r w:rsidRPr="00951C81">
        <w:rPr>
          <w:rFonts w:cs="CTraditional Arabic" w:hint="cs"/>
          <w:rtl/>
          <w:lang w:bidi="fa-IR"/>
        </w:rPr>
        <w:t>‏</w:t>
      </w:r>
      <w:r w:rsidRPr="001624A6">
        <w:rPr>
          <w:rStyle w:val="Char2"/>
          <w:rFonts w:hint="cs"/>
          <w:rtl/>
        </w:rPr>
        <w:t>ام. علاوه بر ذکر فرقه</w:t>
      </w:r>
      <w:r w:rsidRPr="001624A6">
        <w:rPr>
          <w:rStyle w:val="Char2"/>
          <w:rFonts w:hint="eastAsia"/>
          <w:rtl/>
        </w:rPr>
        <w:t>‌</w:t>
      </w:r>
      <w:r w:rsidRPr="001624A6">
        <w:rPr>
          <w:rStyle w:val="Char2"/>
          <w:rFonts w:hint="cs"/>
          <w:rtl/>
        </w:rPr>
        <w:t>های که از آنها منشعب شده و هر کدام ادعای اثنی عشری یا امامیه یا جعفریه بودن را دارند.</w:t>
      </w:r>
    </w:p>
    <w:p w:rsidR="0015484A" w:rsidRPr="001624A6" w:rsidRDefault="0015484A" w:rsidP="00C67641">
      <w:pPr>
        <w:ind w:firstLine="284"/>
        <w:jc w:val="both"/>
        <w:rPr>
          <w:rStyle w:val="Char2"/>
        </w:rPr>
      </w:pPr>
      <w:r w:rsidRPr="001624A6">
        <w:rPr>
          <w:rStyle w:val="Char2"/>
          <w:rFonts w:hint="cs"/>
          <w:rtl/>
        </w:rPr>
        <w:t>و فصل آخر را به بیان رابطه</w:t>
      </w:r>
      <w:r w:rsidRPr="00951C81">
        <w:rPr>
          <w:rFonts w:cs="CTraditional Arabic" w:hint="cs"/>
          <w:rtl/>
          <w:lang w:bidi="fa-IR"/>
        </w:rPr>
        <w:t>‏</w:t>
      </w:r>
      <w:r w:rsidRPr="001624A6">
        <w:rPr>
          <w:rStyle w:val="Char2"/>
          <w:rFonts w:hint="cs"/>
          <w:rtl/>
        </w:rPr>
        <w:t>ی اعتقادی شیعه باعقاید سبئیه</w:t>
      </w:r>
      <w:r w:rsidRPr="001624A6">
        <w:rPr>
          <w:rStyle w:val="Char2"/>
          <w:rFonts w:hint="eastAsia"/>
          <w:rtl/>
        </w:rPr>
        <w:t>‌</w:t>
      </w:r>
      <w:r w:rsidRPr="001624A6">
        <w:rPr>
          <w:rStyle w:val="Char2"/>
          <w:rFonts w:hint="cs"/>
          <w:rtl/>
        </w:rPr>
        <w:t>ای که بر گرفته از یهود است اختصاص داده</w:t>
      </w:r>
      <w:r w:rsidRPr="00951C81">
        <w:rPr>
          <w:rFonts w:cs="CTraditional Arabic" w:hint="cs"/>
          <w:rtl/>
          <w:lang w:bidi="fa-IR"/>
        </w:rPr>
        <w:t>‏</w:t>
      </w:r>
      <w:r w:rsidRPr="001624A6">
        <w:rPr>
          <w:rStyle w:val="Char2"/>
          <w:rFonts w:hint="cs"/>
          <w:rtl/>
        </w:rPr>
        <w:t>ام،</w:t>
      </w:r>
      <w:r w:rsidRPr="00951C81">
        <w:rPr>
          <w:rFonts w:cs="CTraditional Arabic" w:hint="cs"/>
          <w:rtl/>
          <w:lang w:bidi="fa-IR"/>
        </w:rPr>
        <w:t xml:space="preserve">‏ </w:t>
      </w:r>
      <w:r w:rsidRPr="001624A6">
        <w:rPr>
          <w:rStyle w:val="Char2"/>
          <w:rFonts w:hint="cs"/>
          <w:rtl/>
        </w:rPr>
        <w:t xml:space="preserve">و </w:t>
      </w:r>
      <w:r w:rsidR="00106259" w:rsidRPr="001624A6">
        <w:rPr>
          <w:rStyle w:val="Char2"/>
          <w:rFonts w:hint="cs"/>
          <w:rtl/>
        </w:rPr>
        <w:t>به این ترت</w:t>
      </w:r>
      <w:r w:rsidR="00C6367C">
        <w:rPr>
          <w:rStyle w:val="Char2"/>
          <w:rFonts w:hint="cs"/>
          <w:rtl/>
        </w:rPr>
        <w:t>ی</w:t>
      </w:r>
      <w:r w:rsidR="00106259" w:rsidRPr="001624A6">
        <w:rPr>
          <w:rStyle w:val="Char2"/>
          <w:rFonts w:hint="cs"/>
          <w:rtl/>
        </w:rPr>
        <w:t>ب موضوع پا</w:t>
      </w:r>
      <w:r w:rsidR="00C6367C">
        <w:rPr>
          <w:rStyle w:val="Char2"/>
          <w:rFonts w:hint="cs"/>
          <w:rtl/>
        </w:rPr>
        <w:t>ی</w:t>
      </w:r>
      <w:r w:rsidR="00106259" w:rsidRPr="001624A6">
        <w:rPr>
          <w:rStyle w:val="Char2"/>
          <w:rFonts w:hint="cs"/>
          <w:rtl/>
        </w:rPr>
        <w:t>ان می</w:t>
      </w:r>
      <w:r w:rsidR="00106259" w:rsidRPr="001624A6">
        <w:rPr>
          <w:rStyle w:val="Char2"/>
          <w:rFonts w:hint="eastAsia"/>
          <w:rtl/>
        </w:rPr>
        <w:t>‌</w:t>
      </w:r>
      <w:r w:rsidR="00C6367C">
        <w:rPr>
          <w:rStyle w:val="Char2"/>
          <w:rFonts w:hint="cs"/>
          <w:rtl/>
        </w:rPr>
        <w:t>ی</w:t>
      </w:r>
      <w:r w:rsidRPr="001624A6">
        <w:rPr>
          <w:rStyle w:val="Char2"/>
          <w:rFonts w:hint="cs"/>
          <w:rtl/>
        </w:rPr>
        <w:t>ابد</w:t>
      </w:r>
      <w:r w:rsidR="00E04404" w:rsidRPr="00E61163">
        <w:rPr>
          <w:rStyle w:val="Char2"/>
          <w:vertAlign w:val="superscript"/>
          <w:rtl/>
        </w:rPr>
        <w:footnoteReference w:id="1"/>
      </w:r>
      <w:r w:rsidR="00106259" w:rsidRPr="001624A6">
        <w:rPr>
          <w:rStyle w:val="Char2"/>
          <w:rFonts w:hint="cs"/>
          <w:rtl/>
        </w:rPr>
        <w:t xml:space="preserve">، </w:t>
      </w:r>
      <w:r w:rsidR="00061D52" w:rsidRPr="001624A6">
        <w:rPr>
          <w:rStyle w:val="Char2"/>
          <w:rFonts w:hint="cs"/>
          <w:rtl/>
        </w:rPr>
        <w:t>چون</w:t>
      </w:r>
      <w:r w:rsidR="00E61163">
        <w:rPr>
          <w:rStyle w:val="Char2"/>
          <w:rFonts w:hint="cs"/>
          <w:rtl/>
        </w:rPr>
        <w:t xml:space="preserve"> کتاب‌های </w:t>
      </w:r>
      <w:r w:rsidRPr="001624A6">
        <w:rPr>
          <w:rStyle w:val="Char2"/>
          <w:rFonts w:hint="cs"/>
          <w:rtl/>
        </w:rPr>
        <w:t>تألیف شده</w:t>
      </w:r>
      <w:r w:rsidRPr="00951C81">
        <w:rPr>
          <w:rFonts w:cs="CTraditional Arabic" w:hint="cs"/>
          <w:rtl/>
          <w:lang w:bidi="fa-IR"/>
        </w:rPr>
        <w:t>‏</w:t>
      </w:r>
      <w:r w:rsidRPr="001624A6">
        <w:rPr>
          <w:rStyle w:val="Char2"/>
          <w:rFonts w:hint="cs"/>
          <w:rtl/>
        </w:rPr>
        <w:t>ی ما در باره</w:t>
      </w:r>
      <w:r w:rsidRPr="00951C81">
        <w:rPr>
          <w:rFonts w:cs="CTraditional Arabic" w:hint="cs"/>
          <w:rtl/>
          <w:lang w:bidi="fa-IR"/>
        </w:rPr>
        <w:t>‏</w:t>
      </w:r>
      <w:r w:rsidRPr="001624A6">
        <w:rPr>
          <w:rStyle w:val="Char2"/>
          <w:rFonts w:hint="cs"/>
          <w:rtl/>
        </w:rPr>
        <w:t>ی شیعه با تألیف این کتاب کامل</w:t>
      </w:r>
      <w:r w:rsidR="005562A7">
        <w:rPr>
          <w:rStyle w:val="Char2"/>
          <w:rFonts w:hint="cs"/>
          <w:rtl/>
        </w:rPr>
        <w:t xml:space="preserve"> می‌</w:t>
      </w:r>
      <w:r w:rsidRPr="001624A6">
        <w:rPr>
          <w:rStyle w:val="Char2"/>
          <w:rFonts w:hint="cs"/>
          <w:rtl/>
        </w:rPr>
        <w:t>شوند، و مبالغه ن</w:t>
      </w:r>
      <w:r w:rsidR="00C6367C">
        <w:rPr>
          <w:rStyle w:val="Char2"/>
          <w:rFonts w:hint="cs"/>
          <w:rtl/>
        </w:rPr>
        <w:t>ی</w:t>
      </w:r>
      <w:r w:rsidRPr="001624A6">
        <w:rPr>
          <w:rStyle w:val="Char2"/>
          <w:rFonts w:hint="cs"/>
          <w:rtl/>
        </w:rPr>
        <w:t>ست اگر بگویم، این چهار کتاب، برای شناخت شیعه وتشیع</w:t>
      </w:r>
      <w:r w:rsidR="00061D52" w:rsidRPr="001624A6">
        <w:rPr>
          <w:rStyle w:val="Char2"/>
          <w:rFonts w:hint="cs"/>
          <w:rtl/>
        </w:rPr>
        <w:t xml:space="preserve"> و عقاید و افکار و تاریخ و فرقه</w:t>
      </w:r>
      <w:r w:rsidR="00061D52" w:rsidRPr="001624A6">
        <w:rPr>
          <w:rStyle w:val="Char2"/>
          <w:rFonts w:hint="eastAsia"/>
          <w:rtl/>
        </w:rPr>
        <w:t>‌</w:t>
      </w:r>
      <w:r w:rsidRPr="001624A6">
        <w:rPr>
          <w:rStyle w:val="Char2"/>
          <w:rFonts w:hint="cs"/>
          <w:rtl/>
        </w:rPr>
        <w:t>های</w:t>
      </w:r>
      <w:r w:rsidR="00061D52" w:rsidRPr="001624A6">
        <w:rPr>
          <w:rStyle w:val="Char2"/>
          <w:rFonts w:hint="cs"/>
          <w:rtl/>
        </w:rPr>
        <w:t xml:space="preserve"> </w:t>
      </w:r>
      <w:r w:rsidRPr="001624A6">
        <w:rPr>
          <w:rStyle w:val="Char2"/>
          <w:rFonts w:hint="cs"/>
          <w:rtl/>
        </w:rPr>
        <w:t xml:space="preserve">آنها، بسیاری از مردم را </w:t>
      </w:r>
      <w:r w:rsidR="00061D52" w:rsidRPr="001624A6">
        <w:rPr>
          <w:rStyle w:val="Char2"/>
          <w:rFonts w:hint="cs"/>
          <w:rtl/>
        </w:rPr>
        <w:t>از</w:t>
      </w:r>
      <w:r w:rsidR="00E61163">
        <w:rPr>
          <w:rStyle w:val="Char2"/>
          <w:rFonts w:hint="cs"/>
          <w:rtl/>
        </w:rPr>
        <w:t xml:space="preserve"> کتاب‌های </w:t>
      </w:r>
      <w:r w:rsidRPr="001624A6">
        <w:rPr>
          <w:rStyle w:val="Char2"/>
          <w:rFonts w:hint="cs"/>
          <w:rtl/>
        </w:rPr>
        <w:t>خود شیعه</w:t>
      </w:r>
      <w:r w:rsidR="005562A7">
        <w:rPr>
          <w:rStyle w:val="Char2"/>
          <w:rFonts w:hint="cs"/>
          <w:rtl/>
        </w:rPr>
        <w:t xml:space="preserve"> بی‌</w:t>
      </w:r>
      <w:r w:rsidRPr="001624A6">
        <w:rPr>
          <w:rStyle w:val="Char2"/>
          <w:rFonts w:hint="cs"/>
          <w:rtl/>
        </w:rPr>
        <w:t>نیاز می</w:t>
      </w:r>
      <w:r w:rsidRPr="00951C81">
        <w:rPr>
          <w:rFonts w:cs="CTraditional Arabic" w:hint="cs"/>
          <w:rtl/>
          <w:lang w:bidi="fa-IR"/>
        </w:rPr>
        <w:t>‏</w:t>
      </w:r>
      <w:r w:rsidRPr="001624A6">
        <w:rPr>
          <w:rStyle w:val="Char2"/>
          <w:rFonts w:hint="cs"/>
          <w:rtl/>
        </w:rPr>
        <w:t>گرداند؛ و حتی خود شیعیان ن</w:t>
      </w:r>
      <w:r w:rsidR="00C6367C">
        <w:rPr>
          <w:rStyle w:val="Char2"/>
          <w:rFonts w:hint="cs"/>
          <w:rtl/>
        </w:rPr>
        <w:t>ی</w:t>
      </w:r>
      <w:r w:rsidRPr="001624A6">
        <w:rPr>
          <w:rStyle w:val="Char2"/>
          <w:rFonts w:hint="cs"/>
          <w:rtl/>
        </w:rPr>
        <w:t>ز، چیزهایی در آن می</w:t>
      </w:r>
      <w:r w:rsidRPr="00951C81">
        <w:rPr>
          <w:rFonts w:cs="CTraditional Arabic" w:hint="cs"/>
          <w:rtl/>
          <w:lang w:bidi="fa-IR"/>
        </w:rPr>
        <w:t>‏</w:t>
      </w:r>
      <w:r w:rsidRPr="001624A6">
        <w:rPr>
          <w:rStyle w:val="Char2"/>
          <w:rFonts w:hint="cs"/>
          <w:rtl/>
        </w:rPr>
        <w:t>یابند که آنها را به اندیشه و تعقّل و دقّت</w:t>
      </w:r>
      <w:r w:rsidRPr="001624A6">
        <w:rPr>
          <w:rStyle w:val="Char2"/>
          <w:rFonts w:hint="eastAsia"/>
          <w:rtl/>
        </w:rPr>
        <w:t>‌</w:t>
      </w:r>
      <w:r w:rsidRPr="001624A6">
        <w:rPr>
          <w:rStyle w:val="Char2"/>
          <w:rFonts w:hint="cs"/>
          <w:rtl/>
        </w:rPr>
        <w:t>نظر در تشخیص حق از باطل و درست از خطا، وا می</w:t>
      </w:r>
      <w:r w:rsidRPr="001624A6">
        <w:rPr>
          <w:rStyle w:val="Char2"/>
          <w:rFonts w:hint="eastAsia"/>
          <w:rtl/>
        </w:rPr>
        <w:t>‌</w:t>
      </w:r>
      <w:r w:rsidRPr="001624A6">
        <w:rPr>
          <w:rStyle w:val="Char2"/>
          <w:rFonts w:hint="cs"/>
          <w:rtl/>
        </w:rPr>
        <w:t>دارد.</w:t>
      </w:r>
    </w:p>
    <w:p w:rsidR="0015484A" w:rsidRPr="001624A6" w:rsidRDefault="0015484A" w:rsidP="00951C81">
      <w:pPr>
        <w:ind w:firstLine="284"/>
        <w:jc w:val="both"/>
        <w:rPr>
          <w:rStyle w:val="Char2"/>
        </w:rPr>
      </w:pPr>
      <w:r w:rsidRPr="001624A6">
        <w:rPr>
          <w:rStyle w:val="Char2"/>
          <w:rFonts w:hint="cs"/>
          <w:rtl/>
        </w:rPr>
        <w:t>و نظر</w:t>
      </w:r>
      <w:r w:rsidR="00061D52" w:rsidRPr="001624A6">
        <w:rPr>
          <w:rStyle w:val="Char2"/>
          <w:rFonts w:hint="cs"/>
          <w:rtl/>
        </w:rPr>
        <w:t>خوانندگان را به این نکته جلب می</w:t>
      </w:r>
      <w:r w:rsidR="00061D52" w:rsidRPr="001624A6">
        <w:rPr>
          <w:rStyle w:val="Char2"/>
          <w:rFonts w:hint="eastAsia"/>
          <w:rtl/>
        </w:rPr>
        <w:t>‌</w:t>
      </w:r>
      <w:r w:rsidRPr="001624A6">
        <w:rPr>
          <w:rStyle w:val="Char2"/>
          <w:rFonts w:hint="cs"/>
          <w:rtl/>
        </w:rPr>
        <w:t>نمایم که ما در این کتاب- همچون</w:t>
      </w:r>
      <w:r w:rsidR="00E61163">
        <w:rPr>
          <w:rStyle w:val="Char2"/>
          <w:rFonts w:hint="cs"/>
          <w:rtl/>
        </w:rPr>
        <w:t xml:space="preserve"> کتاب‌های </w:t>
      </w:r>
      <w:r w:rsidRPr="001624A6">
        <w:rPr>
          <w:rStyle w:val="Char2"/>
          <w:rFonts w:hint="cs"/>
          <w:rtl/>
        </w:rPr>
        <w:t>دیگر- از تکرار مطالبی که در</w:t>
      </w:r>
      <w:r w:rsidR="00E61163">
        <w:rPr>
          <w:rStyle w:val="Char2"/>
          <w:rFonts w:hint="cs"/>
          <w:rtl/>
        </w:rPr>
        <w:t xml:space="preserve"> کتاب‌های </w:t>
      </w:r>
      <w:r w:rsidR="00061D52" w:rsidRPr="001624A6">
        <w:rPr>
          <w:rStyle w:val="Char2"/>
          <w:rFonts w:hint="cs"/>
          <w:rtl/>
        </w:rPr>
        <w:t>قبل وجود دارد خود داری نموده</w:t>
      </w:r>
      <w:r w:rsidR="00061D52" w:rsidRPr="001624A6">
        <w:rPr>
          <w:rStyle w:val="Char2"/>
          <w:rFonts w:hint="eastAsia"/>
          <w:rtl/>
        </w:rPr>
        <w:t>‌</w:t>
      </w:r>
      <w:r w:rsidRPr="001624A6">
        <w:rPr>
          <w:rStyle w:val="Char2"/>
          <w:rFonts w:hint="cs"/>
          <w:rtl/>
        </w:rPr>
        <w:t xml:space="preserve">ایم، و حتی در مواقع نیاز هم، به خاطر اجتناب از تکرار، چیزهایی مشابه آنچه قبلاً </w:t>
      </w:r>
      <w:r w:rsidR="00061D52" w:rsidRPr="001624A6">
        <w:rPr>
          <w:rStyle w:val="Char2"/>
          <w:rFonts w:hint="cs"/>
          <w:rtl/>
        </w:rPr>
        <w:t>بیان شده، ذکر نموده</w:t>
      </w:r>
      <w:r w:rsidR="00061D52" w:rsidRPr="001624A6">
        <w:rPr>
          <w:rStyle w:val="Char2"/>
          <w:rFonts w:hint="eastAsia"/>
          <w:rtl/>
        </w:rPr>
        <w:t>‌</w:t>
      </w:r>
      <w:r w:rsidRPr="001624A6">
        <w:rPr>
          <w:rStyle w:val="Char2"/>
          <w:rFonts w:hint="cs"/>
          <w:rtl/>
        </w:rPr>
        <w:t xml:space="preserve">ایم، نه عین آنها. و ما </w:t>
      </w:r>
      <w:r w:rsidR="00061D52" w:rsidRPr="001624A6">
        <w:rPr>
          <w:rStyle w:val="Char2"/>
          <w:rFonts w:hint="cs"/>
          <w:rtl/>
        </w:rPr>
        <w:t>همواره این قاعده را رعایت نموده</w:t>
      </w:r>
      <w:r w:rsidR="00061D52" w:rsidRPr="001624A6">
        <w:rPr>
          <w:rStyle w:val="Char2"/>
          <w:rFonts w:hint="eastAsia"/>
          <w:rtl/>
        </w:rPr>
        <w:t>‌</w:t>
      </w:r>
      <w:r w:rsidRPr="001624A6">
        <w:rPr>
          <w:rStyle w:val="Char2"/>
          <w:rFonts w:hint="cs"/>
          <w:rtl/>
        </w:rPr>
        <w:t>ایم مگر در شرایطی که به خاطر ردیف کردن موضوعات و پ</w:t>
      </w:r>
      <w:r w:rsidR="00C6367C">
        <w:rPr>
          <w:rStyle w:val="Char2"/>
          <w:rFonts w:hint="cs"/>
          <w:rtl/>
        </w:rPr>
        <w:t>ی</w:t>
      </w:r>
      <w:r w:rsidRPr="001624A6">
        <w:rPr>
          <w:rStyle w:val="Char2"/>
          <w:rFonts w:hint="cs"/>
          <w:rtl/>
        </w:rPr>
        <w:t>وند آنها با هم، چاره</w:t>
      </w:r>
      <w:r w:rsidRPr="00951C81">
        <w:rPr>
          <w:rFonts w:cs="CTraditional Arabic" w:hint="cs"/>
          <w:rtl/>
          <w:lang w:bidi="fa-IR"/>
        </w:rPr>
        <w:t>‏</w:t>
      </w:r>
      <w:r w:rsidRPr="001624A6">
        <w:rPr>
          <w:rStyle w:val="Char2"/>
          <w:rFonts w:hint="cs"/>
          <w:rtl/>
        </w:rPr>
        <w:t>ای جز تکرار نداشته باشیم. و بدین ترت</w:t>
      </w:r>
      <w:r w:rsidR="00C6367C">
        <w:rPr>
          <w:rStyle w:val="Char2"/>
          <w:rFonts w:hint="cs"/>
          <w:rtl/>
        </w:rPr>
        <w:t>ی</w:t>
      </w:r>
      <w:r w:rsidRPr="001624A6">
        <w:rPr>
          <w:rStyle w:val="Char2"/>
          <w:rFonts w:hint="cs"/>
          <w:rtl/>
        </w:rPr>
        <w:t>ب، تمام این</w:t>
      </w:r>
      <w:r w:rsidR="00E61163">
        <w:rPr>
          <w:rStyle w:val="Char2"/>
          <w:rFonts w:hint="cs"/>
          <w:rtl/>
        </w:rPr>
        <w:t xml:space="preserve"> کتاب‌ها </w:t>
      </w:r>
      <w:r w:rsidRPr="001624A6">
        <w:rPr>
          <w:rStyle w:val="Char2"/>
          <w:rFonts w:hint="cs"/>
          <w:rtl/>
        </w:rPr>
        <w:t>خالی از تکرار بوده و هر کدام د</w:t>
      </w:r>
      <w:r w:rsidR="001946C7" w:rsidRPr="001624A6">
        <w:rPr>
          <w:rStyle w:val="Char2"/>
          <w:rFonts w:hint="cs"/>
          <w:rtl/>
        </w:rPr>
        <w:t>ارای ارزش خاص و منحصر به خود می</w:t>
      </w:r>
      <w:r w:rsidR="001946C7" w:rsidRPr="001624A6">
        <w:rPr>
          <w:rStyle w:val="Char2"/>
          <w:rFonts w:hint="eastAsia"/>
          <w:rtl/>
        </w:rPr>
        <w:t>‌</w:t>
      </w:r>
      <w:r w:rsidRPr="001624A6">
        <w:rPr>
          <w:rStyle w:val="Char2"/>
          <w:rFonts w:hint="cs"/>
          <w:rtl/>
        </w:rPr>
        <w:t>باشند.</w:t>
      </w:r>
    </w:p>
    <w:p w:rsidR="0015484A" w:rsidRPr="001624A6" w:rsidRDefault="0015484A" w:rsidP="00E61163">
      <w:pPr>
        <w:ind w:firstLine="284"/>
        <w:jc w:val="both"/>
        <w:rPr>
          <w:rStyle w:val="Char2"/>
        </w:rPr>
      </w:pPr>
      <w:r w:rsidRPr="001624A6">
        <w:rPr>
          <w:rStyle w:val="Char2"/>
          <w:rFonts w:hint="cs"/>
          <w:rtl/>
        </w:rPr>
        <w:t>بر این اساس، وقتی که مطلبی را از کسی نقل و یا نکته</w:t>
      </w:r>
      <w:r w:rsidRPr="00951C81">
        <w:rPr>
          <w:rFonts w:cs="CTraditional Arabic" w:hint="cs"/>
          <w:rtl/>
          <w:lang w:bidi="fa-IR"/>
        </w:rPr>
        <w:t>‏</w:t>
      </w:r>
      <w:r w:rsidRPr="001624A6">
        <w:rPr>
          <w:rStyle w:val="Char2"/>
          <w:rFonts w:hint="cs"/>
          <w:rtl/>
        </w:rPr>
        <w:t>ای را از کتابی اقتباس</w:t>
      </w:r>
      <w:r w:rsidR="00E61163">
        <w:rPr>
          <w:rStyle w:val="Char2"/>
          <w:rFonts w:hint="cs"/>
          <w:rtl/>
        </w:rPr>
        <w:t xml:space="preserve"> نموده‌ام </w:t>
      </w:r>
      <w:r w:rsidRPr="001624A6">
        <w:rPr>
          <w:rStyle w:val="Char2"/>
          <w:rFonts w:hint="cs"/>
          <w:rtl/>
        </w:rPr>
        <w:t>عین آن عبارت و جمله</w:t>
      </w:r>
      <w:r w:rsidR="00E61163">
        <w:rPr>
          <w:rStyle w:val="Char2"/>
          <w:rFonts w:hint="eastAsia"/>
          <w:rtl/>
        </w:rPr>
        <w:t>‌</w:t>
      </w:r>
      <w:r w:rsidRPr="001624A6">
        <w:rPr>
          <w:rStyle w:val="Char2"/>
          <w:rFonts w:hint="cs"/>
          <w:rtl/>
        </w:rPr>
        <w:t>ها</w:t>
      </w:r>
      <w:r w:rsidR="00E61163">
        <w:rPr>
          <w:rStyle w:val="Char2"/>
          <w:rFonts w:hint="cs"/>
          <w:rtl/>
        </w:rPr>
        <w:t xml:space="preserve"> </w:t>
      </w:r>
      <w:r w:rsidRPr="001624A6">
        <w:rPr>
          <w:rStyle w:val="Char2"/>
          <w:rFonts w:hint="cs"/>
          <w:rtl/>
        </w:rPr>
        <w:t>را در این کتاب تکرار ننموده</w:t>
      </w:r>
      <w:r w:rsidR="00E61163">
        <w:rPr>
          <w:rStyle w:val="Char2"/>
          <w:rFonts w:hint="cs"/>
          <w:rtl/>
        </w:rPr>
        <w:t>‌ام،</w:t>
      </w:r>
      <w:r w:rsidRPr="001624A6">
        <w:rPr>
          <w:rStyle w:val="Char2"/>
          <w:rFonts w:hint="cs"/>
          <w:rtl/>
        </w:rPr>
        <w:t xml:space="preserve"> مادامی که در سه کتاب گذشته آن را ذکر نموده باشم بلکه تنها به بیانی کوتاه و متناسب با موقعیت جهت شناسایی کسانی که قبلا زندگینامه</w:t>
      </w:r>
      <w:r w:rsidRPr="00951C81">
        <w:rPr>
          <w:rFonts w:cs="CTraditional Arabic" w:hint="cs"/>
          <w:rtl/>
          <w:lang w:bidi="fa-IR"/>
        </w:rPr>
        <w:t>‏</w:t>
      </w:r>
      <w:r w:rsidRPr="001624A6">
        <w:rPr>
          <w:rStyle w:val="Char2"/>
          <w:rFonts w:hint="cs"/>
          <w:rtl/>
        </w:rPr>
        <w:t>ی آنها بیان نشده است، اکتفا نموده</w:t>
      </w:r>
      <w:r w:rsidRPr="00951C81">
        <w:rPr>
          <w:rFonts w:cs="CTraditional Arabic" w:hint="cs"/>
          <w:rtl/>
          <w:lang w:bidi="fa-IR"/>
        </w:rPr>
        <w:t>‏</w:t>
      </w:r>
      <w:r w:rsidRPr="001624A6">
        <w:rPr>
          <w:rStyle w:val="Char2"/>
          <w:rFonts w:hint="cs"/>
          <w:rtl/>
        </w:rPr>
        <w:t>ام.</w:t>
      </w:r>
    </w:p>
    <w:p w:rsidR="0015484A" w:rsidRPr="001624A6" w:rsidRDefault="0015484A" w:rsidP="00E61163">
      <w:pPr>
        <w:ind w:firstLine="284"/>
        <w:jc w:val="both"/>
        <w:rPr>
          <w:rStyle w:val="Char2"/>
          <w:rtl/>
        </w:rPr>
      </w:pPr>
      <w:r w:rsidRPr="001624A6">
        <w:rPr>
          <w:rStyle w:val="Char2"/>
          <w:rFonts w:hint="cs"/>
          <w:rtl/>
        </w:rPr>
        <w:t>امتیاز این کتاب، علاوه بر این که شامل تاریخ شیعه و تغییر تشیع اوّل و تحول آنها و فرقه</w:t>
      </w:r>
      <w:r w:rsidRPr="001624A6">
        <w:rPr>
          <w:rStyle w:val="Char2"/>
          <w:rFonts w:hint="eastAsia"/>
          <w:rtl/>
        </w:rPr>
        <w:t>‌</w:t>
      </w:r>
      <w:r w:rsidRPr="001624A6">
        <w:rPr>
          <w:rStyle w:val="Char2"/>
          <w:rFonts w:hint="cs"/>
          <w:rtl/>
        </w:rPr>
        <w:t>هایی است که به این اسم به وجود آمدند و به مرور زمان منقرض شدند، یا باقی ماندند اما بر روش طعن و بدگویی و عیب جویی از صحابه</w:t>
      </w:r>
      <w:r w:rsidRPr="00951C81">
        <w:rPr>
          <w:rFonts w:cs="CTraditional Arabic" w:hint="cs"/>
          <w:rtl/>
          <w:lang w:bidi="fa-IR"/>
        </w:rPr>
        <w:t>‏</w:t>
      </w:r>
      <w:r w:rsidRPr="001624A6">
        <w:rPr>
          <w:rStyle w:val="Char2"/>
          <w:rFonts w:hint="cs"/>
          <w:rtl/>
        </w:rPr>
        <w:t>ی رسول خدا</w:t>
      </w:r>
      <w:r w:rsidR="00773B37" w:rsidRPr="00773B37">
        <w:rPr>
          <w:rStyle w:val="Char2"/>
          <w:rFonts w:cs="CTraditional Arabic" w:hint="cs"/>
          <w:rtl/>
        </w:rPr>
        <w:t xml:space="preserve"> ج</w:t>
      </w:r>
      <w:r w:rsidRPr="001624A6">
        <w:rPr>
          <w:rStyle w:val="Char2"/>
          <w:rFonts w:hint="cs"/>
          <w:rtl/>
        </w:rPr>
        <w:t xml:space="preserve"> به ویژه عثمان و معاویه و غیره</w:t>
      </w:r>
      <w:r w:rsidRPr="00951C81">
        <w:rPr>
          <w:rFonts w:cs="CTraditional Arabic" w:hint="cs"/>
          <w:rtl/>
          <w:lang w:bidi="fa-IR"/>
        </w:rPr>
        <w:t>ش</w:t>
      </w:r>
      <w:r w:rsidRPr="001624A6">
        <w:rPr>
          <w:rStyle w:val="Char2"/>
          <w:rFonts w:hint="cs"/>
          <w:rtl/>
        </w:rPr>
        <w:t xml:space="preserve"> ادامه دادند، ردّی علمی و منطقی علیه شیعیان ن</w:t>
      </w:r>
      <w:r w:rsidR="00C6367C">
        <w:rPr>
          <w:rStyle w:val="Char2"/>
          <w:rFonts w:hint="cs"/>
          <w:rtl/>
        </w:rPr>
        <w:t>ی</w:t>
      </w:r>
      <w:r w:rsidRPr="001624A6">
        <w:rPr>
          <w:rStyle w:val="Char2"/>
          <w:rFonts w:hint="cs"/>
          <w:rtl/>
        </w:rPr>
        <w:t>ز هست.</w:t>
      </w:r>
    </w:p>
    <w:p w:rsidR="0015484A" w:rsidRPr="001624A6" w:rsidRDefault="0015484A" w:rsidP="00951C81">
      <w:pPr>
        <w:ind w:firstLine="284"/>
        <w:jc w:val="both"/>
        <w:rPr>
          <w:rStyle w:val="Char2"/>
          <w:rtl/>
        </w:rPr>
      </w:pPr>
      <w:r w:rsidRPr="001624A6">
        <w:rPr>
          <w:rStyle w:val="Char2"/>
          <w:rFonts w:hint="cs"/>
          <w:rtl/>
        </w:rPr>
        <w:t>بنده امیدوارم، خداوند بزرگوار و توانا به وسیله</w:t>
      </w:r>
      <w:r w:rsidRPr="00951C81">
        <w:rPr>
          <w:rFonts w:cs="CTraditional Arabic" w:hint="cs"/>
          <w:rtl/>
          <w:lang w:bidi="fa-IR"/>
        </w:rPr>
        <w:t>‏</w:t>
      </w:r>
      <w:r w:rsidRPr="001624A6">
        <w:rPr>
          <w:rStyle w:val="Char2"/>
          <w:rFonts w:hint="cs"/>
          <w:rtl/>
        </w:rPr>
        <w:t>ی این کتاب به همه</w:t>
      </w:r>
      <w:r w:rsidRPr="00951C81">
        <w:rPr>
          <w:rFonts w:cs="CTraditional Arabic" w:hint="cs"/>
          <w:rtl/>
          <w:lang w:bidi="fa-IR"/>
        </w:rPr>
        <w:t>‏</w:t>
      </w:r>
      <w:r w:rsidRPr="001624A6">
        <w:rPr>
          <w:rStyle w:val="Char2"/>
          <w:rFonts w:hint="cs"/>
          <w:rtl/>
        </w:rPr>
        <w:t>ی مردم عزیز، دوستان دور و نزدیک نفع برساند؛ و آن را خالصانه برای ذات کریم و اقدسش بپذیرد، وآن را ذخیره</w:t>
      </w:r>
      <w:r w:rsidRPr="00951C81">
        <w:rPr>
          <w:rFonts w:cs="CTraditional Arabic" w:hint="cs"/>
          <w:rtl/>
          <w:lang w:bidi="fa-IR"/>
        </w:rPr>
        <w:t>‏</w:t>
      </w:r>
      <w:r w:rsidRPr="001624A6">
        <w:rPr>
          <w:rStyle w:val="Char2"/>
          <w:rFonts w:hint="cs"/>
          <w:rtl/>
        </w:rPr>
        <w:t>ای برای دین و دنیا، و قیامت قرار دهد، و مرا با زمره</w:t>
      </w:r>
      <w:r w:rsidRPr="00951C81">
        <w:rPr>
          <w:rFonts w:cs="CTraditional Arabic" w:hint="cs"/>
          <w:rtl/>
          <w:lang w:bidi="fa-IR"/>
        </w:rPr>
        <w:t>‏</w:t>
      </w:r>
      <w:r w:rsidRPr="001624A6">
        <w:rPr>
          <w:rStyle w:val="Char2"/>
          <w:rFonts w:hint="cs"/>
          <w:rtl/>
        </w:rPr>
        <w:t>ی اصحاب پیامبر گرامیش</w:t>
      </w:r>
      <w:r w:rsidR="00773B37" w:rsidRPr="00773B37">
        <w:rPr>
          <w:rFonts w:cs="CTraditional Arabic" w:hint="cs"/>
          <w:rtl/>
          <w:lang w:bidi="fa-IR"/>
        </w:rPr>
        <w:t xml:space="preserve"> ج</w:t>
      </w:r>
      <w:r w:rsidR="008B14E2">
        <w:rPr>
          <w:rStyle w:val="Char2"/>
          <w:rFonts w:hint="cs"/>
          <w:rtl/>
        </w:rPr>
        <w:t xml:space="preserve"> </w:t>
      </w:r>
      <w:r w:rsidRPr="001624A6">
        <w:rPr>
          <w:rStyle w:val="Char2"/>
          <w:rFonts w:hint="cs"/>
          <w:rtl/>
        </w:rPr>
        <w:t>محشور گرداند، و توفیق عنایت فرماید که از حوزه</w:t>
      </w:r>
      <w:r w:rsidRPr="00951C81">
        <w:rPr>
          <w:rFonts w:cs="CTraditional Arabic" w:hint="cs"/>
          <w:rtl/>
          <w:lang w:bidi="fa-IR"/>
        </w:rPr>
        <w:t>‏</w:t>
      </w:r>
      <w:r w:rsidRPr="001624A6">
        <w:rPr>
          <w:rStyle w:val="Char2"/>
          <w:rFonts w:hint="cs"/>
          <w:rtl/>
        </w:rPr>
        <w:t>ی شریعت او، و کرامت پیامبرش</w:t>
      </w:r>
      <w:r w:rsidR="00773B37" w:rsidRPr="00773B37">
        <w:rPr>
          <w:rStyle w:val="Char2"/>
          <w:rFonts w:cs="CTraditional Arabic" w:hint="cs"/>
          <w:rtl/>
        </w:rPr>
        <w:t xml:space="preserve"> ج</w:t>
      </w:r>
      <w:r w:rsidR="001946C7" w:rsidRPr="00951C81">
        <w:rPr>
          <w:rFonts w:cs="CTraditional Arabic" w:hint="cs"/>
          <w:rtl/>
          <w:lang w:bidi="fa-IR"/>
        </w:rPr>
        <w:t xml:space="preserve"> </w:t>
      </w:r>
      <w:r w:rsidRPr="001624A6">
        <w:rPr>
          <w:rStyle w:val="Char2"/>
          <w:rFonts w:hint="cs"/>
          <w:rtl/>
        </w:rPr>
        <w:t>و عزت اصحاب و یاوران و همسران پاک و باوفایش، مادران مؤمنین، و از پ</w:t>
      </w:r>
      <w:r w:rsidR="00C6367C">
        <w:rPr>
          <w:rStyle w:val="Char2"/>
          <w:rFonts w:hint="cs"/>
          <w:rtl/>
        </w:rPr>
        <w:t>ی</w:t>
      </w:r>
      <w:r w:rsidRPr="001624A6">
        <w:rPr>
          <w:rStyle w:val="Char2"/>
          <w:rFonts w:hint="cs"/>
          <w:rtl/>
        </w:rPr>
        <w:t>ش</w:t>
      </w:r>
      <w:r w:rsidR="00C6367C">
        <w:rPr>
          <w:rStyle w:val="Char2"/>
          <w:rFonts w:hint="cs"/>
          <w:rtl/>
        </w:rPr>
        <w:t>ی</w:t>
      </w:r>
      <w:r w:rsidRPr="001624A6">
        <w:rPr>
          <w:rStyle w:val="Char2"/>
          <w:rFonts w:hint="cs"/>
          <w:rtl/>
        </w:rPr>
        <w:t>ن</w:t>
      </w:r>
      <w:r w:rsidR="00C6367C">
        <w:rPr>
          <w:rStyle w:val="Char2"/>
          <w:rFonts w:hint="cs"/>
          <w:rtl/>
        </w:rPr>
        <w:t>ی</w:t>
      </w:r>
      <w:r w:rsidRPr="001624A6">
        <w:rPr>
          <w:rStyle w:val="Char2"/>
          <w:rFonts w:hint="cs"/>
          <w:rtl/>
        </w:rPr>
        <w:t>ان صالح و علما و نیکوکاران این امت دفاع نمایم و مرا از جمله</w:t>
      </w:r>
      <w:r w:rsidRPr="00951C81">
        <w:rPr>
          <w:rFonts w:cs="CTraditional Arabic" w:hint="cs"/>
          <w:rtl/>
          <w:lang w:bidi="fa-IR"/>
        </w:rPr>
        <w:t>‏</w:t>
      </w:r>
      <w:r w:rsidRPr="001624A6">
        <w:rPr>
          <w:rStyle w:val="Char2"/>
          <w:rFonts w:hint="cs"/>
          <w:rtl/>
        </w:rPr>
        <w:t>ی آنان قرار دهد همانا او شنونده</w:t>
      </w:r>
      <w:r w:rsidRPr="00951C81">
        <w:rPr>
          <w:rFonts w:cs="CTraditional Arabic" w:hint="cs"/>
          <w:rtl/>
          <w:lang w:bidi="fa-IR"/>
        </w:rPr>
        <w:t>‏</w:t>
      </w:r>
      <w:r w:rsidRPr="001624A6">
        <w:rPr>
          <w:rStyle w:val="Char2"/>
          <w:rFonts w:hint="cs"/>
          <w:rtl/>
        </w:rPr>
        <w:t>ی نیایش پذیر است.</w:t>
      </w:r>
    </w:p>
    <w:p w:rsidR="0015484A" w:rsidRDefault="0015484A" w:rsidP="00951C81">
      <w:pPr>
        <w:ind w:firstLine="284"/>
        <w:jc w:val="both"/>
        <w:rPr>
          <w:rStyle w:val="Char2"/>
          <w:rtl/>
        </w:rPr>
      </w:pPr>
      <w:r w:rsidRPr="001624A6">
        <w:rPr>
          <w:rStyle w:val="Char2"/>
          <w:rFonts w:hint="cs"/>
          <w:rtl/>
        </w:rPr>
        <w:t>و در پایان لازم</w:t>
      </w:r>
      <w:r w:rsidR="005562A7">
        <w:rPr>
          <w:rStyle w:val="Char2"/>
          <w:rFonts w:hint="cs"/>
          <w:rtl/>
        </w:rPr>
        <w:t xml:space="preserve"> می‌</w:t>
      </w:r>
      <w:r w:rsidRPr="001624A6">
        <w:rPr>
          <w:rStyle w:val="Char2"/>
          <w:rFonts w:hint="cs"/>
          <w:rtl/>
        </w:rPr>
        <w:t>دانم تشکر نمایم از همه</w:t>
      </w:r>
      <w:r w:rsidRPr="00951C81">
        <w:rPr>
          <w:rFonts w:cs="CTraditional Arabic" w:hint="cs"/>
          <w:rtl/>
          <w:lang w:bidi="fa-IR"/>
        </w:rPr>
        <w:t>‏</w:t>
      </w:r>
      <w:r w:rsidRPr="001624A6">
        <w:rPr>
          <w:rStyle w:val="Char2"/>
          <w:rFonts w:hint="cs"/>
          <w:rtl/>
        </w:rPr>
        <w:t xml:space="preserve">ی برادران و عزیزانی که در اتمام این کتاب و دست </w:t>
      </w:r>
      <w:r w:rsidR="00C6367C">
        <w:rPr>
          <w:rStyle w:val="Char2"/>
          <w:rFonts w:hint="cs"/>
          <w:rtl/>
        </w:rPr>
        <w:t>ی</w:t>
      </w:r>
      <w:r w:rsidRPr="001624A6">
        <w:rPr>
          <w:rStyle w:val="Char2"/>
          <w:rFonts w:hint="cs"/>
          <w:rtl/>
        </w:rPr>
        <w:t>افتن به موضوع</w:t>
      </w:r>
      <w:r w:rsidR="00773B37">
        <w:rPr>
          <w:rStyle w:val="Char2"/>
          <w:rFonts w:hint="cs"/>
          <w:rtl/>
        </w:rPr>
        <w:t xml:space="preserve">‌های </w:t>
      </w:r>
      <w:r w:rsidRPr="001624A6">
        <w:rPr>
          <w:rStyle w:val="Char2"/>
          <w:rFonts w:hint="cs"/>
          <w:rtl/>
        </w:rPr>
        <w:t>آن مرا یاری و مساعدت نموده</w:t>
      </w:r>
      <w:r w:rsidR="00E61163">
        <w:rPr>
          <w:rStyle w:val="Char2"/>
          <w:rFonts w:hint="cs"/>
          <w:rtl/>
        </w:rPr>
        <w:t>‌اند؛</w:t>
      </w:r>
      <w:r w:rsidRPr="001624A6">
        <w:rPr>
          <w:rStyle w:val="Char2"/>
          <w:rFonts w:hint="cs"/>
          <w:rtl/>
        </w:rPr>
        <w:t xml:space="preserve"> خداوند به آنها خیر و برکت و پاداش نیک عنایت فرماید و اعمالشان را مقبول بارگاه خود قرار دهد و به تمام مسلمانان و ایشان جزای خیر عطا فرماید.</w:t>
      </w:r>
    </w:p>
    <w:p w:rsidR="0015484A" w:rsidRPr="001624A6" w:rsidRDefault="0015484A" w:rsidP="00E61163">
      <w:pPr>
        <w:pStyle w:val="aa"/>
        <w:ind w:firstLine="0"/>
        <w:jc w:val="center"/>
        <w:rPr>
          <w:rStyle w:val="Char2"/>
          <w:rFonts w:ascii="mylotus" w:hAnsi="mylotus" w:cs="mylotus"/>
          <w:rtl/>
        </w:rPr>
      </w:pPr>
      <w:r w:rsidRPr="001624A6">
        <w:rPr>
          <w:rStyle w:val="Char2"/>
          <w:rFonts w:ascii="mylotus" w:hAnsi="mylotus" w:cs="mylotus"/>
          <w:rtl/>
        </w:rPr>
        <w:t>وصلی</w:t>
      </w:r>
      <w:r w:rsidR="001624A6">
        <w:rPr>
          <w:rStyle w:val="Char2"/>
          <w:rFonts w:ascii="mylotus" w:hAnsi="mylotus" w:cs="mylotus" w:hint="cs"/>
          <w:rtl/>
        </w:rPr>
        <w:t xml:space="preserve"> </w:t>
      </w:r>
      <w:r w:rsidRPr="001624A6">
        <w:rPr>
          <w:rStyle w:val="Char2"/>
          <w:rFonts w:ascii="mylotus" w:hAnsi="mylotus" w:cs="mylotus"/>
          <w:rtl/>
        </w:rPr>
        <w:t>الله علی رسوله وعلی آله وأصحابه ومن اهتدی بهدیهم، وسلک مسلکهم إلی یوم الدّین</w:t>
      </w:r>
    </w:p>
    <w:p w:rsidR="0015484A" w:rsidRPr="001624A6" w:rsidRDefault="0015484A" w:rsidP="001624A6">
      <w:pPr>
        <w:pStyle w:val="ad"/>
        <w:ind w:firstLine="0"/>
        <w:jc w:val="center"/>
        <w:rPr>
          <w:rStyle w:val="Char2"/>
          <w:sz w:val="24"/>
          <w:szCs w:val="24"/>
          <w:rtl/>
          <w:lang w:bidi="ar-SA"/>
        </w:rPr>
      </w:pPr>
      <w:r w:rsidRPr="001624A6">
        <w:rPr>
          <w:rStyle w:val="Char2"/>
          <w:rFonts w:hint="cs"/>
          <w:sz w:val="24"/>
          <w:szCs w:val="24"/>
          <w:rtl/>
        </w:rPr>
        <w:t>إحسان الهی ظهیر</w:t>
      </w:r>
    </w:p>
    <w:p w:rsidR="0015484A" w:rsidRDefault="0015484A" w:rsidP="00096AD4">
      <w:pPr>
        <w:pStyle w:val="ad"/>
        <w:ind w:firstLine="0"/>
        <w:jc w:val="center"/>
        <w:rPr>
          <w:rStyle w:val="Char2"/>
          <w:sz w:val="24"/>
          <w:szCs w:val="24"/>
          <w:rtl/>
        </w:rPr>
      </w:pPr>
      <w:r w:rsidRPr="001624A6">
        <w:rPr>
          <w:rStyle w:val="Char2"/>
          <w:rFonts w:hint="cs"/>
          <w:sz w:val="24"/>
          <w:szCs w:val="24"/>
          <w:rtl/>
        </w:rPr>
        <w:t>30/ محرم/ 1404</w:t>
      </w:r>
      <w:r w:rsidRPr="001624A6">
        <w:rPr>
          <w:rFonts w:hint="cs"/>
          <w:rtl/>
        </w:rPr>
        <w:t>هـ</w:t>
      </w:r>
      <w:r w:rsidRPr="001624A6">
        <w:rPr>
          <w:rStyle w:val="Char2"/>
          <w:rFonts w:hint="cs"/>
          <w:sz w:val="24"/>
          <w:szCs w:val="24"/>
          <w:rtl/>
        </w:rPr>
        <w:t xml:space="preserve"> مطابق 6/ نوامبر/ 1983م</w:t>
      </w:r>
    </w:p>
    <w:p w:rsidR="00096AD4" w:rsidRDefault="00096AD4" w:rsidP="00096AD4">
      <w:pPr>
        <w:pStyle w:val="ab"/>
        <w:rPr>
          <w:rtl/>
        </w:rPr>
        <w:sectPr w:rsidR="00096AD4" w:rsidSect="005133E1">
          <w:headerReference w:type="default" r:id="rId16"/>
          <w:headerReference w:type="first" r:id="rId17"/>
          <w:footnotePr>
            <w:numRestart w:val="eachPage"/>
          </w:footnotePr>
          <w:type w:val="oddPage"/>
          <w:pgSz w:w="9356" w:h="13608" w:code="9"/>
          <w:pgMar w:top="567" w:right="1134" w:bottom="851" w:left="1134" w:header="454" w:footer="0" w:gutter="0"/>
          <w:pgNumType w:start="1"/>
          <w:cols w:space="720"/>
          <w:titlePg/>
          <w:bidi/>
          <w:rtlGutter/>
          <w:docGrid w:linePitch="360"/>
        </w:sectPr>
      </w:pPr>
    </w:p>
    <w:p w:rsidR="0015484A" w:rsidRPr="00951C81" w:rsidRDefault="0015484A" w:rsidP="00951C81">
      <w:pPr>
        <w:pStyle w:val="Heading2"/>
        <w:rPr>
          <w:rtl/>
        </w:rPr>
      </w:pPr>
      <w:bookmarkStart w:id="6" w:name="_Toc267260126"/>
      <w:bookmarkStart w:id="7" w:name="_Toc267260494"/>
      <w:bookmarkStart w:id="8" w:name="_Toc441583217"/>
      <w:r w:rsidRPr="00951C81">
        <w:rPr>
          <w:rFonts w:hint="cs"/>
          <w:rtl/>
        </w:rPr>
        <w:t>فصل</w:t>
      </w:r>
      <w:r w:rsidR="001946C7" w:rsidRPr="00951C81">
        <w:rPr>
          <w:rFonts w:hint="cs"/>
          <w:rtl/>
        </w:rPr>
        <w:t xml:space="preserve"> </w:t>
      </w:r>
      <w:r w:rsidRPr="00951C81">
        <w:rPr>
          <w:rFonts w:hint="cs"/>
          <w:rtl/>
        </w:rPr>
        <w:t xml:space="preserve">اوّل: </w:t>
      </w:r>
      <w:r w:rsidR="00FC2BDC" w:rsidRPr="00951C81">
        <w:rPr>
          <w:rtl/>
        </w:rPr>
        <w:br/>
      </w:r>
      <w:r w:rsidRPr="00951C81">
        <w:rPr>
          <w:rFonts w:hint="cs"/>
          <w:u w:color="000000"/>
          <w:rtl/>
        </w:rPr>
        <w:t>تشیع</w:t>
      </w:r>
      <w:r w:rsidRPr="00951C81">
        <w:rPr>
          <w:rFonts w:hint="cs"/>
          <w:rtl/>
        </w:rPr>
        <w:t xml:space="preserve"> اوّل و شیعیان نخست</w:t>
      </w:r>
      <w:bookmarkEnd w:id="6"/>
      <w:bookmarkEnd w:id="7"/>
      <w:bookmarkEnd w:id="8"/>
    </w:p>
    <w:p w:rsidR="0015484A" w:rsidRPr="001624A6" w:rsidRDefault="0015484A" w:rsidP="00C67641">
      <w:pPr>
        <w:ind w:firstLine="284"/>
        <w:jc w:val="both"/>
        <w:rPr>
          <w:rStyle w:val="Char2"/>
        </w:rPr>
      </w:pPr>
      <w:r w:rsidRPr="001624A6">
        <w:rPr>
          <w:rStyle w:val="Char2"/>
          <w:rFonts w:hint="cs"/>
          <w:rtl/>
        </w:rPr>
        <w:t>واژه</w:t>
      </w:r>
      <w:r w:rsidRPr="00951C81">
        <w:rPr>
          <w:rFonts w:cs="CTraditional Arabic" w:hint="cs"/>
          <w:rtl/>
          <w:lang w:bidi="fa-IR"/>
        </w:rPr>
        <w:t>‏</w:t>
      </w:r>
      <w:r w:rsidRPr="001624A6">
        <w:rPr>
          <w:rStyle w:val="Char2"/>
          <w:rFonts w:hint="cs"/>
          <w:rtl/>
        </w:rPr>
        <w:t>ی «شیعه» جز بر پیروان و یاران انسان اطلاق نمی</w:t>
      </w:r>
      <w:r w:rsidRPr="001624A6">
        <w:rPr>
          <w:rStyle w:val="Char2"/>
          <w:rFonts w:hint="eastAsia"/>
          <w:rtl/>
        </w:rPr>
        <w:t>‌</w:t>
      </w:r>
      <w:r w:rsidRPr="001624A6">
        <w:rPr>
          <w:rStyle w:val="Char2"/>
          <w:rFonts w:hint="cs"/>
          <w:rtl/>
        </w:rPr>
        <w:t>شود؛ مثلاً گفته می</w:t>
      </w:r>
      <w:r w:rsidRPr="001624A6">
        <w:rPr>
          <w:rStyle w:val="Char2"/>
          <w:rFonts w:hint="eastAsia"/>
          <w:rtl/>
        </w:rPr>
        <w:t>‌</w:t>
      </w:r>
      <w:r w:rsidRPr="001624A6">
        <w:rPr>
          <w:rStyle w:val="Char2"/>
          <w:rFonts w:hint="cs"/>
          <w:rtl/>
        </w:rPr>
        <w:t>شود: فلانی شیعه</w:t>
      </w:r>
      <w:r w:rsidRPr="00951C81">
        <w:rPr>
          <w:rFonts w:cs="CTraditional Arabic" w:hint="cs"/>
          <w:rtl/>
          <w:lang w:bidi="fa-IR"/>
        </w:rPr>
        <w:t>‏</w:t>
      </w:r>
      <w:r w:rsidRPr="001624A6">
        <w:rPr>
          <w:rStyle w:val="Char2"/>
          <w:rFonts w:hint="cs"/>
          <w:rtl/>
        </w:rPr>
        <w:t>ی فلانی است، یعنی از جمله</w:t>
      </w:r>
      <w:r w:rsidRPr="00951C81">
        <w:rPr>
          <w:rFonts w:cs="CTraditional Arabic" w:hint="cs"/>
          <w:rtl/>
          <w:lang w:bidi="fa-IR"/>
        </w:rPr>
        <w:t>‏</w:t>
      </w:r>
      <w:r w:rsidRPr="001624A6">
        <w:rPr>
          <w:rStyle w:val="Char2"/>
          <w:rFonts w:hint="cs"/>
          <w:rtl/>
        </w:rPr>
        <w:t>ی هواداران اوست. همچنانکه «زبیدی»</w:t>
      </w:r>
      <w:r w:rsidR="00F137D9" w:rsidRPr="00E61163">
        <w:rPr>
          <w:rStyle w:val="Char2"/>
          <w:vertAlign w:val="superscript"/>
          <w:rtl/>
        </w:rPr>
        <w:footnoteReference w:id="2"/>
      </w:r>
      <w:r w:rsidRPr="001624A6">
        <w:rPr>
          <w:rStyle w:val="Char2"/>
          <w:rFonts w:hint="cs"/>
          <w:rtl/>
        </w:rPr>
        <w:t xml:space="preserve"> گفته است: هر قومی که بر امری جمع شوند آنها شیعه هستند؛ و هرکس شخصی را یاری دهد و از وی طرف</w:t>
      </w:r>
      <w:r w:rsidRPr="001624A6">
        <w:rPr>
          <w:rStyle w:val="Char2"/>
          <w:rFonts w:hint="eastAsia"/>
          <w:rtl/>
        </w:rPr>
        <w:t>‌</w:t>
      </w:r>
      <w:r w:rsidRPr="001624A6">
        <w:rPr>
          <w:rStyle w:val="Char2"/>
          <w:rFonts w:hint="cs"/>
          <w:rtl/>
        </w:rPr>
        <w:t>داری کند شیعه</w:t>
      </w:r>
      <w:r w:rsidRPr="00951C81">
        <w:rPr>
          <w:rFonts w:cs="CTraditional Arabic" w:hint="cs"/>
          <w:rtl/>
          <w:lang w:bidi="fa-IR"/>
        </w:rPr>
        <w:t>‏</w:t>
      </w:r>
      <w:r w:rsidRPr="001624A6">
        <w:rPr>
          <w:rStyle w:val="Char2"/>
          <w:rFonts w:hint="cs"/>
          <w:rtl/>
        </w:rPr>
        <w:t>ی او است؛ و این کلمه از ریشه</w:t>
      </w:r>
      <w:r w:rsidRPr="00951C81">
        <w:rPr>
          <w:rFonts w:cs="CTraditional Arabic" w:hint="cs"/>
          <w:rtl/>
          <w:lang w:bidi="fa-IR"/>
        </w:rPr>
        <w:t>‏</w:t>
      </w:r>
      <w:r w:rsidRPr="001624A6">
        <w:rPr>
          <w:rStyle w:val="Char2"/>
          <w:rFonts w:hint="cs"/>
          <w:rtl/>
        </w:rPr>
        <w:t>ی مشایعه گرفته شده که به معنی اطاعت و پیروی است</w:t>
      </w:r>
      <w:r w:rsidR="00F137D9" w:rsidRPr="00E61163">
        <w:rPr>
          <w:rStyle w:val="Char2"/>
          <w:vertAlign w:val="superscript"/>
          <w:rtl/>
        </w:rPr>
        <w:footnoteReference w:id="3"/>
      </w:r>
      <w:r w:rsidR="001946C7" w:rsidRPr="001624A6">
        <w:rPr>
          <w:rStyle w:val="Char2"/>
          <w:rFonts w:hint="cs"/>
          <w:rtl/>
        </w:rPr>
        <w:t>.</w:t>
      </w:r>
    </w:p>
    <w:p w:rsidR="0015484A" w:rsidRPr="001624A6" w:rsidRDefault="0015484A" w:rsidP="00E61163">
      <w:pPr>
        <w:ind w:firstLine="284"/>
        <w:jc w:val="both"/>
        <w:rPr>
          <w:rStyle w:val="Char2"/>
          <w:rtl/>
        </w:rPr>
      </w:pPr>
      <w:r w:rsidRPr="001624A6">
        <w:rPr>
          <w:rStyle w:val="Char2"/>
          <w:rFonts w:hint="cs"/>
          <w:rtl/>
        </w:rPr>
        <w:t>بنابراین</w:t>
      </w:r>
      <w:r w:rsidR="001946C7" w:rsidRPr="001624A6">
        <w:rPr>
          <w:rStyle w:val="Char2"/>
          <w:rFonts w:hint="cs"/>
          <w:rtl/>
        </w:rPr>
        <w:t>،</w:t>
      </w:r>
      <w:r w:rsidRPr="001624A6">
        <w:rPr>
          <w:rStyle w:val="Char2"/>
          <w:rFonts w:hint="cs"/>
          <w:rtl/>
        </w:rPr>
        <w:t xml:space="preserve"> استعمال این لفظ در ابتدای عصر اسلام جز به معنای اصلی و حقیقی آن نبوده است همانگونه که جز برای احزاب سیاسی و گروه</w:t>
      </w:r>
      <w:r w:rsidRPr="001624A6">
        <w:rPr>
          <w:rStyle w:val="Char2"/>
          <w:rFonts w:hint="eastAsia"/>
          <w:rtl/>
        </w:rPr>
        <w:t>‌</w:t>
      </w:r>
      <w:r w:rsidRPr="001624A6">
        <w:rPr>
          <w:rStyle w:val="Char2"/>
          <w:rFonts w:hint="cs"/>
          <w:rtl/>
        </w:rPr>
        <w:t>های مخالف با ح</w:t>
      </w:r>
      <w:r w:rsidR="00C6367C">
        <w:rPr>
          <w:rStyle w:val="Char2"/>
          <w:rFonts w:hint="cs"/>
          <w:rtl/>
        </w:rPr>
        <w:t>ک</w:t>
      </w:r>
      <w:r w:rsidRPr="001624A6">
        <w:rPr>
          <w:rStyle w:val="Char2"/>
          <w:rFonts w:hint="cs"/>
          <w:rtl/>
        </w:rPr>
        <w:t>ومت در برخی از مسائلی که به قاضی و قضاوت مرتبط هستند، استعمال نشده است، و کاربرد آن هنگام اختلاف معاویه</w:t>
      </w:r>
      <w:r w:rsidR="005562A7" w:rsidRPr="005562A7">
        <w:rPr>
          <w:rStyle w:val="Char2"/>
          <w:rFonts w:cs="CTraditional Arabic" w:hint="cs"/>
          <w:rtl/>
        </w:rPr>
        <w:t>س</w:t>
      </w:r>
      <w:r w:rsidRPr="001624A6">
        <w:rPr>
          <w:rStyle w:val="Char2"/>
          <w:rFonts w:hint="cs"/>
          <w:rtl/>
        </w:rPr>
        <w:t xml:space="preserve"> با علی</w:t>
      </w:r>
      <w:r w:rsidR="005562A7" w:rsidRPr="005562A7">
        <w:rPr>
          <w:rFonts w:cs="CTraditional Arabic" w:hint="cs"/>
          <w:rtl/>
          <w:lang w:bidi="fa-IR"/>
        </w:rPr>
        <w:t>س</w:t>
      </w:r>
      <w:r w:rsidRPr="001624A6">
        <w:rPr>
          <w:rStyle w:val="Char2"/>
          <w:rFonts w:hint="cs"/>
          <w:rtl/>
        </w:rPr>
        <w:t xml:space="preserve"> بعد از شهادت عثمان</w:t>
      </w:r>
      <w:r w:rsidR="005562A7" w:rsidRPr="005562A7">
        <w:rPr>
          <w:rStyle w:val="Char2"/>
          <w:rFonts w:cs="CTraditional Arabic" w:hint="cs"/>
          <w:rtl/>
        </w:rPr>
        <w:t>س</w:t>
      </w:r>
      <w:r w:rsidRPr="001624A6">
        <w:rPr>
          <w:rStyle w:val="Char2"/>
          <w:rFonts w:hint="cs"/>
          <w:rtl/>
        </w:rPr>
        <w:t xml:space="preserve"> گسترش یافت و به اتباع و پیروان علی لفظ شیعه بکار می</w:t>
      </w:r>
      <w:r w:rsidRPr="001624A6">
        <w:rPr>
          <w:rStyle w:val="Char2"/>
          <w:rFonts w:hint="eastAsia"/>
          <w:rtl/>
        </w:rPr>
        <w:t>‌</w:t>
      </w:r>
      <w:r w:rsidRPr="001624A6">
        <w:rPr>
          <w:rStyle w:val="Char2"/>
          <w:rFonts w:hint="cs"/>
          <w:rtl/>
        </w:rPr>
        <w:t>رفت و آنها خلیفه</w:t>
      </w:r>
      <w:r w:rsidRPr="00951C81">
        <w:rPr>
          <w:rFonts w:cs="CTraditional Arabic" w:hint="cs"/>
          <w:rtl/>
          <w:lang w:bidi="fa-IR"/>
        </w:rPr>
        <w:t>‏</w:t>
      </w:r>
      <w:r w:rsidRPr="001624A6">
        <w:rPr>
          <w:rStyle w:val="Char2"/>
          <w:rFonts w:hint="cs"/>
          <w:rtl/>
        </w:rPr>
        <w:t>ی راشدِ چهارم یعنی علی</w:t>
      </w:r>
      <w:r w:rsidR="005562A7" w:rsidRPr="005562A7">
        <w:rPr>
          <w:rStyle w:val="Char2"/>
          <w:rFonts w:cs="CTraditional Arabic" w:hint="cs"/>
          <w:rtl/>
        </w:rPr>
        <w:t>س</w:t>
      </w:r>
      <w:r w:rsidRPr="001624A6">
        <w:rPr>
          <w:rStyle w:val="Char2"/>
          <w:rFonts w:hint="cs"/>
          <w:rtl/>
        </w:rPr>
        <w:t xml:space="preserve"> را برحق و </w:t>
      </w:r>
      <w:r w:rsidRPr="00E61163">
        <w:rPr>
          <w:rStyle w:val="Char2"/>
          <w:rFonts w:hint="cs"/>
          <w:rtl/>
        </w:rPr>
        <w:t>سزاوارتر برای امر خلافت</w:t>
      </w:r>
      <w:r w:rsidR="005562A7" w:rsidRPr="00E61163">
        <w:rPr>
          <w:rStyle w:val="Char2"/>
          <w:rFonts w:hint="cs"/>
          <w:rtl/>
        </w:rPr>
        <w:t xml:space="preserve"> می‌</w:t>
      </w:r>
      <w:r w:rsidRPr="00E61163">
        <w:rPr>
          <w:rStyle w:val="Char2"/>
          <w:rFonts w:hint="cs"/>
          <w:rtl/>
        </w:rPr>
        <w:t>دانستند تا معاویه وغیره او، و همچنین برحق بودن او را شایعه</w:t>
      </w:r>
      <w:r w:rsidR="005562A7" w:rsidRPr="00E61163">
        <w:rPr>
          <w:rStyle w:val="Char2"/>
          <w:rFonts w:hint="cs"/>
          <w:rtl/>
        </w:rPr>
        <w:t xml:space="preserve"> می‌</w:t>
      </w:r>
      <w:r w:rsidRPr="00E61163">
        <w:rPr>
          <w:rStyle w:val="Char2"/>
          <w:rFonts w:hint="cs"/>
          <w:rtl/>
        </w:rPr>
        <w:t>نمودند و در جنگ با معاویه از او پشتیبانی و طرفداری</w:t>
      </w:r>
      <w:r w:rsidR="005562A7" w:rsidRPr="00E61163">
        <w:rPr>
          <w:rStyle w:val="Char2"/>
          <w:rFonts w:hint="cs"/>
          <w:rtl/>
        </w:rPr>
        <w:t xml:space="preserve"> می‌</w:t>
      </w:r>
      <w:r w:rsidRPr="00E61163">
        <w:rPr>
          <w:rStyle w:val="Char2"/>
          <w:rFonts w:hint="cs"/>
          <w:rtl/>
        </w:rPr>
        <w:t>کردند همچنانکه طرف داران و شیعه‏ی معاویه نظرشان برعکس این بود؛ چون قاتلان</w:t>
      </w:r>
      <w:r w:rsidRPr="001624A6">
        <w:rPr>
          <w:rStyle w:val="Char2"/>
          <w:rFonts w:hint="cs"/>
          <w:rtl/>
        </w:rPr>
        <w:t xml:space="preserve"> عثمان</w:t>
      </w:r>
      <w:r w:rsidR="005562A7" w:rsidRPr="005562A7">
        <w:rPr>
          <w:rStyle w:val="Char2"/>
          <w:rFonts w:cs="CTraditional Arabic" w:hint="cs"/>
          <w:rtl/>
        </w:rPr>
        <w:t>س</w:t>
      </w:r>
      <w:r w:rsidRPr="001624A6">
        <w:rPr>
          <w:rStyle w:val="Char2"/>
          <w:rFonts w:hint="cs"/>
          <w:rtl/>
        </w:rPr>
        <w:t xml:space="preserve"> در لشکرگاه علی</w:t>
      </w:r>
      <w:r w:rsidR="005562A7" w:rsidRPr="005562A7">
        <w:rPr>
          <w:rStyle w:val="Char2"/>
          <w:rFonts w:cs="CTraditional Arabic" w:hint="cs"/>
          <w:rtl/>
        </w:rPr>
        <w:t>س</w:t>
      </w:r>
      <w:r w:rsidRPr="001624A6">
        <w:rPr>
          <w:rStyle w:val="Char2"/>
          <w:rFonts w:hint="cs"/>
          <w:rtl/>
        </w:rPr>
        <w:t xml:space="preserve"> پناه </w:t>
      </w:r>
      <w:r w:rsidRPr="00E61163">
        <w:rPr>
          <w:rStyle w:val="Char2"/>
          <w:rFonts w:hint="cs"/>
          <w:rtl/>
        </w:rPr>
        <w:t>گرفته بودند، و به گمان آنها زیر بال و پر علی حما</w:t>
      </w:r>
      <w:r w:rsidR="00C6367C" w:rsidRPr="00E61163">
        <w:rPr>
          <w:rStyle w:val="Char2"/>
          <w:rFonts w:hint="cs"/>
          <w:rtl/>
        </w:rPr>
        <w:t>ی</w:t>
      </w:r>
      <w:r w:rsidRPr="00E61163">
        <w:rPr>
          <w:rStyle w:val="Char2"/>
          <w:rFonts w:hint="cs"/>
          <w:rtl/>
        </w:rPr>
        <w:t>ت</w:t>
      </w:r>
      <w:r w:rsidR="005562A7" w:rsidRPr="00E61163">
        <w:rPr>
          <w:rStyle w:val="Char2"/>
          <w:rFonts w:hint="cs"/>
          <w:rtl/>
        </w:rPr>
        <w:t xml:space="preserve"> می‌</w:t>
      </w:r>
      <w:r w:rsidRPr="00E61163">
        <w:rPr>
          <w:rStyle w:val="Char2"/>
          <w:rFonts w:hint="cs"/>
          <w:rtl/>
        </w:rPr>
        <w:t>شدند، و چون آنها اینچنین می‏اند</w:t>
      </w:r>
      <w:r w:rsidR="00C6367C" w:rsidRPr="00E61163">
        <w:rPr>
          <w:rStyle w:val="Char2"/>
          <w:rFonts w:hint="cs"/>
          <w:rtl/>
        </w:rPr>
        <w:t>ی</w:t>
      </w:r>
      <w:r w:rsidRPr="00E61163">
        <w:rPr>
          <w:rStyle w:val="Char2"/>
          <w:rFonts w:hint="cs"/>
          <w:rtl/>
        </w:rPr>
        <w:t>ش</w:t>
      </w:r>
      <w:r w:rsidR="00C6367C" w:rsidRPr="00E61163">
        <w:rPr>
          <w:rStyle w:val="Char2"/>
          <w:rFonts w:hint="cs"/>
          <w:rtl/>
        </w:rPr>
        <w:t>ی</w:t>
      </w:r>
      <w:r w:rsidRPr="00E61163">
        <w:rPr>
          <w:rStyle w:val="Char2"/>
          <w:rFonts w:hint="cs"/>
          <w:rtl/>
        </w:rPr>
        <w:t>دند پس به خلافت برحق علی بن ابی طالب</w:t>
      </w:r>
      <w:r w:rsidR="00E61163">
        <w:rPr>
          <w:rStyle w:val="Char2"/>
          <w:rFonts w:cs="CTraditional Arabic" w:hint="cs"/>
          <w:rtl/>
        </w:rPr>
        <w:t>س</w:t>
      </w:r>
      <w:r w:rsidRPr="00E61163">
        <w:rPr>
          <w:rStyle w:val="Char2"/>
          <w:rFonts w:hint="cs"/>
          <w:rtl/>
        </w:rPr>
        <w:t xml:space="preserve"> معتقد نبودند، و اگر او حکم قصاص</w:t>
      </w:r>
      <w:r w:rsidRPr="001624A6">
        <w:rPr>
          <w:rStyle w:val="Char2"/>
          <w:rFonts w:hint="cs"/>
          <w:rtl/>
        </w:rPr>
        <w:t xml:space="preserve"> قاتلان را صادر</w:t>
      </w:r>
      <w:r w:rsidR="005562A7">
        <w:rPr>
          <w:rStyle w:val="Char2"/>
          <w:rFonts w:hint="cs"/>
          <w:rtl/>
        </w:rPr>
        <w:t xml:space="preserve"> می‌</w:t>
      </w:r>
      <w:r w:rsidRPr="001624A6">
        <w:rPr>
          <w:rStyle w:val="Char2"/>
          <w:rFonts w:hint="cs"/>
          <w:rtl/>
        </w:rPr>
        <w:t>کرد، تسلیم خلافت و اوامر او</w:t>
      </w:r>
      <w:r w:rsidR="005562A7">
        <w:rPr>
          <w:rStyle w:val="Char2"/>
          <w:rFonts w:hint="cs"/>
          <w:rtl/>
        </w:rPr>
        <w:t xml:space="preserve"> می‌</w:t>
      </w:r>
      <w:r w:rsidRPr="001624A6">
        <w:rPr>
          <w:rStyle w:val="Char2"/>
          <w:rFonts w:hint="cs"/>
          <w:rtl/>
        </w:rPr>
        <w:t>شدند؛ و چنانکه مورخین نقل کرده</w:t>
      </w:r>
      <w:r w:rsidR="005562A7">
        <w:rPr>
          <w:rStyle w:val="Char2"/>
          <w:rFonts w:hint="cs"/>
          <w:rtl/>
        </w:rPr>
        <w:t xml:space="preserve">‌اند </w:t>
      </w:r>
      <w:r w:rsidRPr="001624A6">
        <w:rPr>
          <w:rStyle w:val="Char2"/>
          <w:rFonts w:hint="cs"/>
          <w:rtl/>
        </w:rPr>
        <w:t>معاویه</w:t>
      </w:r>
      <w:r w:rsidR="00E61163">
        <w:rPr>
          <w:rFonts w:cs="CTraditional Arabic" w:hint="cs"/>
          <w:rtl/>
          <w:lang w:bidi="fa-IR"/>
        </w:rPr>
        <w:t>س</w:t>
      </w:r>
      <w:r w:rsidRPr="001624A6">
        <w:rPr>
          <w:rStyle w:val="Char2"/>
          <w:rFonts w:hint="cs"/>
          <w:rtl/>
        </w:rPr>
        <w:t xml:space="preserve"> به عدی بن</w:t>
      </w:r>
      <w:r w:rsidRPr="00951C81">
        <w:rPr>
          <w:rFonts w:cs="CTraditional Arabic" w:hint="cs"/>
          <w:rtl/>
          <w:lang w:bidi="fa-IR"/>
        </w:rPr>
        <w:t>‏</w:t>
      </w:r>
      <w:r w:rsidRPr="001624A6">
        <w:rPr>
          <w:rStyle w:val="Char2"/>
          <w:rFonts w:hint="cs"/>
          <w:rtl/>
        </w:rPr>
        <w:t>حاتم و یزید بن قیس</w:t>
      </w:r>
      <w:r w:rsidRPr="00951C81">
        <w:rPr>
          <w:rFonts w:cs="CTraditional Arabic" w:hint="cs"/>
          <w:rtl/>
          <w:lang w:bidi="fa-IR"/>
        </w:rPr>
        <w:t>‏</w:t>
      </w:r>
      <w:r w:rsidRPr="001624A6">
        <w:rPr>
          <w:rStyle w:val="Char2"/>
          <w:rFonts w:hint="cs"/>
          <w:rtl/>
        </w:rPr>
        <w:t>أربحی و شبیث بن ربعی و زیاد بن حفصه که از جانب علی</w:t>
      </w:r>
      <w:r w:rsidR="00E61163" w:rsidRPr="00E61163">
        <w:rPr>
          <w:rFonts w:cs="CTraditional Arabic" w:hint="cs"/>
          <w:rtl/>
          <w:lang w:bidi="fa-IR"/>
        </w:rPr>
        <w:t>س</w:t>
      </w:r>
      <w:r w:rsidRPr="001624A6">
        <w:rPr>
          <w:rStyle w:val="Char2"/>
          <w:rFonts w:hint="cs"/>
          <w:rtl/>
        </w:rPr>
        <w:t xml:space="preserve"> پیش او فرستاده شده بودند و او را به بازگشت به جماعت و اطاعت از امیر دعوت</w:t>
      </w:r>
      <w:r w:rsidR="005562A7">
        <w:rPr>
          <w:rStyle w:val="Char2"/>
          <w:rFonts w:hint="cs"/>
          <w:rtl/>
        </w:rPr>
        <w:t xml:space="preserve"> می‌</w:t>
      </w:r>
      <w:r w:rsidRPr="001624A6">
        <w:rPr>
          <w:rStyle w:val="Char2"/>
          <w:rFonts w:hint="cs"/>
          <w:rtl/>
        </w:rPr>
        <w:t>کردندگفت:</w:t>
      </w:r>
    </w:p>
    <w:p w:rsidR="0015484A" w:rsidRPr="001624A6" w:rsidRDefault="0015484A" w:rsidP="00C67641">
      <w:pPr>
        <w:ind w:firstLine="284"/>
        <w:jc w:val="both"/>
        <w:rPr>
          <w:rStyle w:val="Char2"/>
        </w:rPr>
      </w:pPr>
      <w:r w:rsidRPr="001624A6">
        <w:rPr>
          <w:rStyle w:val="Char2"/>
          <w:rFonts w:hint="cs"/>
          <w:rtl/>
        </w:rPr>
        <w:t xml:space="preserve"> «</w:t>
      </w:r>
      <w:r w:rsidRPr="00E61163">
        <w:rPr>
          <w:rStyle w:val="Char2"/>
          <w:rFonts w:hint="cs"/>
          <w:rtl/>
        </w:rPr>
        <w:t>همانا شما مرا به جماعت و اطاعت دعوت کردید، اما اکنون جماعت همراه ما است، و در باره‏ی اطاعت</w:t>
      </w:r>
      <w:r w:rsidRPr="001624A6">
        <w:rPr>
          <w:rStyle w:val="Char2"/>
          <w:rFonts w:hint="cs"/>
          <w:rtl/>
        </w:rPr>
        <w:t xml:space="preserve"> ن</w:t>
      </w:r>
      <w:r w:rsidR="00C6367C">
        <w:rPr>
          <w:rStyle w:val="Char2"/>
          <w:rFonts w:hint="cs"/>
          <w:rtl/>
        </w:rPr>
        <w:t>ی</w:t>
      </w:r>
      <w:r w:rsidRPr="001624A6">
        <w:rPr>
          <w:rStyle w:val="Char2"/>
          <w:rFonts w:hint="cs"/>
          <w:rtl/>
        </w:rPr>
        <w:t>ز، چگونه از مردی اطاعت نمایم که در قتل عثمان کمک کرده است و گمان</w:t>
      </w:r>
      <w:r w:rsidR="005562A7">
        <w:rPr>
          <w:rStyle w:val="Char2"/>
          <w:rFonts w:hint="cs"/>
          <w:rtl/>
        </w:rPr>
        <w:t xml:space="preserve"> می‌</w:t>
      </w:r>
      <w:r w:rsidRPr="001624A6">
        <w:rPr>
          <w:rStyle w:val="Char2"/>
          <w:rFonts w:hint="cs"/>
          <w:rtl/>
        </w:rPr>
        <w:t>کند که در قتل او دست نداشته است؟ ما آن را ردّ</w:t>
      </w:r>
      <w:r w:rsidR="005562A7">
        <w:rPr>
          <w:rStyle w:val="Char2"/>
          <w:rFonts w:hint="cs"/>
          <w:rtl/>
        </w:rPr>
        <w:t xml:space="preserve"> نمی‌</w:t>
      </w:r>
      <w:r w:rsidRPr="001624A6">
        <w:rPr>
          <w:rStyle w:val="Char2"/>
          <w:rFonts w:hint="cs"/>
          <w:rtl/>
        </w:rPr>
        <w:t>کنیم و او را به آن متهم نمی</w:t>
      </w:r>
      <w:r w:rsidRPr="00951C81">
        <w:rPr>
          <w:rFonts w:cs="CTraditional Arabic" w:hint="cs"/>
          <w:rtl/>
          <w:lang w:bidi="fa-IR"/>
        </w:rPr>
        <w:t>‏</w:t>
      </w:r>
      <w:r w:rsidRPr="001624A6">
        <w:rPr>
          <w:rStyle w:val="Char2"/>
          <w:rFonts w:hint="cs"/>
          <w:rtl/>
        </w:rPr>
        <w:t>نماییم</w:t>
      </w:r>
      <w:r w:rsidR="00F137D9" w:rsidRPr="00E61163">
        <w:rPr>
          <w:rStyle w:val="Char2"/>
          <w:vertAlign w:val="superscript"/>
          <w:rtl/>
        </w:rPr>
        <w:footnoteReference w:id="4"/>
      </w:r>
      <w:r w:rsidR="00F137D9" w:rsidRPr="00E61163">
        <w:rPr>
          <w:rStyle w:val="Char2"/>
          <w:rFonts w:hint="cs"/>
          <w:vertAlign w:val="superscript"/>
          <w:rtl/>
        </w:rPr>
        <w:t xml:space="preserve"> </w:t>
      </w:r>
      <w:r w:rsidRPr="001624A6">
        <w:rPr>
          <w:rStyle w:val="Char2"/>
          <w:rFonts w:hint="cs"/>
          <w:rtl/>
        </w:rPr>
        <w:t>اما او قاتلان عثمان را پناه داده است، پس آنها را به ما تحویل دهد تا بکشیم؛ آنگاه برای جماعت و اطاعت، دعوت شما را اجابت</w:t>
      </w:r>
      <w:r w:rsidR="005562A7">
        <w:rPr>
          <w:rStyle w:val="Char2"/>
          <w:rFonts w:hint="cs"/>
          <w:rtl/>
        </w:rPr>
        <w:t xml:space="preserve"> می‌</w:t>
      </w:r>
      <w:r w:rsidRPr="001624A6">
        <w:rPr>
          <w:rStyle w:val="Char2"/>
          <w:rFonts w:hint="cs"/>
          <w:rtl/>
        </w:rPr>
        <w:t>کنیم</w:t>
      </w:r>
      <w:r w:rsidR="00F137D9" w:rsidRPr="00E61163">
        <w:rPr>
          <w:rStyle w:val="Char2"/>
          <w:vertAlign w:val="superscript"/>
          <w:rtl/>
        </w:rPr>
        <w:footnoteReference w:id="5"/>
      </w:r>
      <w:r w:rsidRPr="001624A6">
        <w:rPr>
          <w:rStyle w:val="Char2"/>
          <w:rFonts w:hint="cs"/>
          <w:rtl/>
        </w:rPr>
        <w:t>.</w:t>
      </w:r>
    </w:p>
    <w:p w:rsidR="0015484A" w:rsidRPr="001624A6" w:rsidRDefault="0015484A" w:rsidP="00E61163">
      <w:pPr>
        <w:ind w:firstLine="284"/>
        <w:jc w:val="both"/>
        <w:rPr>
          <w:rStyle w:val="Char2"/>
        </w:rPr>
      </w:pPr>
      <w:r w:rsidRPr="001624A6">
        <w:rPr>
          <w:rStyle w:val="Char2"/>
          <w:rFonts w:hint="cs"/>
          <w:rtl/>
        </w:rPr>
        <w:t>و مانند همین را به ابودرداء و أبوأمامه پاسخ داد آنگاه که از جانب علی</w:t>
      </w:r>
      <w:r w:rsidR="00E61163" w:rsidRPr="00E61163">
        <w:rPr>
          <w:rFonts w:cs="CTraditional Arabic" w:hint="cs"/>
          <w:rtl/>
          <w:lang w:bidi="fa-IR"/>
        </w:rPr>
        <w:t>س</w:t>
      </w:r>
      <w:r w:rsidRPr="001624A6">
        <w:rPr>
          <w:rStyle w:val="Char2"/>
          <w:rFonts w:hint="cs"/>
          <w:rtl/>
        </w:rPr>
        <w:t xml:space="preserve"> به سوی او فرستاده شده بودند: «بروید نزد او و بگویید: قاتلان عثمان را گردن بزند آنگاه من اولین کسی از اه</w:t>
      </w:r>
      <w:r w:rsidR="00FA27D1" w:rsidRPr="001624A6">
        <w:rPr>
          <w:rStyle w:val="Char2"/>
          <w:rFonts w:hint="cs"/>
          <w:rtl/>
        </w:rPr>
        <w:t>ل شام هستم که با او بیعت</w:t>
      </w:r>
      <w:r w:rsidR="005562A7">
        <w:rPr>
          <w:rStyle w:val="Char2"/>
          <w:rFonts w:hint="cs"/>
          <w:rtl/>
        </w:rPr>
        <w:t xml:space="preserve"> می‌</w:t>
      </w:r>
      <w:r w:rsidR="00C6367C">
        <w:rPr>
          <w:rStyle w:val="Char2"/>
          <w:rFonts w:hint="cs"/>
          <w:rtl/>
        </w:rPr>
        <w:t>ک</w:t>
      </w:r>
      <w:r w:rsidR="00FA27D1" w:rsidRPr="001624A6">
        <w:rPr>
          <w:rStyle w:val="Char2"/>
          <w:rFonts w:hint="cs"/>
          <w:rtl/>
        </w:rPr>
        <w:t>نم</w:t>
      </w:r>
      <w:r w:rsidRPr="001624A6">
        <w:rPr>
          <w:rStyle w:val="Char2"/>
          <w:rFonts w:hint="cs"/>
          <w:rtl/>
        </w:rPr>
        <w:t>»</w:t>
      </w:r>
      <w:r w:rsidR="00FA27D1" w:rsidRPr="001624A6">
        <w:rPr>
          <w:rStyle w:val="Char2"/>
          <w:rFonts w:hint="cs"/>
          <w:rtl/>
        </w:rPr>
        <w:t>.</w:t>
      </w:r>
    </w:p>
    <w:p w:rsidR="0015484A" w:rsidRPr="001624A6" w:rsidRDefault="0015484A" w:rsidP="00E61163">
      <w:pPr>
        <w:ind w:firstLine="284"/>
        <w:jc w:val="both"/>
        <w:rPr>
          <w:rStyle w:val="Char2"/>
        </w:rPr>
      </w:pPr>
      <w:r w:rsidRPr="001624A6">
        <w:rPr>
          <w:rStyle w:val="Char2"/>
          <w:rFonts w:hint="cs"/>
          <w:rtl/>
        </w:rPr>
        <w:t>و پیش از این، وقتی که علی</w:t>
      </w:r>
      <w:r w:rsidRPr="00951C81">
        <w:rPr>
          <w:rFonts w:cs="CTraditional Arabic" w:hint="cs"/>
          <w:rtl/>
          <w:lang w:bidi="fa-IR"/>
        </w:rPr>
        <w:t xml:space="preserve"> </w:t>
      </w:r>
      <w:r w:rsidRPr="001624A6">
        <w:rPr>
          <w:rStyle w:val="Char2"/>
          <w:rFonts w:hint="cs"/>
          <w:rtl/>
        </w:rPr>
        <w:t>جریر بن عبدالله را نزد معاویه فرستاد و او را به بیعت دعوت کرد، معاویه عمرو بن عاص</w:t>
      </w:r>
      <w:r w:rsidRPr="00951C81">
        <w:rPr>
          <w:rFonts w:cs="CTraditional Arabic" w:hint="cs"/>
          <w:rtl/>
          <w:lang w:bidi="fa-IR"/>
        </w:rPr>
        <w:t>ش</w:t>
      </w:r>
      <w:r w:rsidRPr="001624A6">
        <w:rPr>
          <w:rStyle w:val="Char2"/>
          <w:rFonts w:hint="cs"/>
          <w:rtl/>
        </w:rPr>
        <w:t xml:space="preserve"> و سران اهل شام را خواست و با آنها مشورت کرد، اما آنها از بیعت امتناع کردند تا قاتلان عثمان </w:t>
      </w:r>
      <w:r w:rsidR="00C6367C">
        <w:rPr>
          <w:rStyle w:val="Char2"/>
          <w:rFonts w:hint="cs"/>
          <w:rtl/>
        </w:rPr>
        <w:t>ک</w:t>
      </w:r>
      <w:r w:rsidRPr="001624A6">
        <w:rPr>
          <w:rStyle w:val="Char2"/>
          <w:rFonts w:hint="cs"/>
          <w:rtl/>
        </w:rPr>
        <w:t xml:space="preserve">شته شوند </w:t>
      </w:r>
      <w:r w:rsidR="00C6367C">
        <w:rPr>
          <w:rStyle w:val="Char2"/>
          <w:rFonts w:hint="cs"/>
          <w:rtl/>
        </w:rPr>
        <w:t>ی</w:t>
      </w:r>
      <w:r w:rsidRPr="001624A6">
        <w:rPr>
          <w:rStyle w:val="Char2"/>
          <w:rFonts w:hint="cs"/>
          <w:rtl/>
        </w:rPr>
        <w:t>ا تحویل داده شوند.</w:t>
      </w:r>
    </w:p>
    <w:p w:rsidR="0015484A" w:rsidRDefault="0015484A" w:rsidP="00951C81">
      <w:pPr>
        <w:ind w:firstLine="284"/>
        <w:jc w:val="both"/>
        <w:rPr>
          <w:rStyle w:val="Char2"/>
          <w:rtl/>
        </w:rPr>
      </w:pPr>
      <w:r w:rsidRPr="001624A6">
        <w:rPr>
          <w:rStyle w:val="Char2"/>
          <w:rFonts w:hint="cs"/>
          <w:rtl/>
        </w:rPr>
        <w:t>و مورخین ن</w:t>
      </w:r>
      <w:r w:rsidR="00C6367C">
        <w:rPr>
          <w:rStyle w:val="Char2"/>
          <w:rFonts w:hint="cs"/>
          <w:rtl/>
        </w:rPr>
        <w:t>ی</w:t>
      </w:r>
      <w:r w:rsidRPr="001624A6">
        <w:rPr>
          <w:rStyle w:val="Char2"/>
          <w:rFonts w:hint="cs"/>
          <w:rtl/>
        </w:rPr>
        <w:t>ز، ذکر کرده</w:t>
      </w:r>
      <w:r w:rsidRPr="00951C81">
        <w:rPr>
          <w:rFonts w:cs="CTraditional Arabic" w:hint="cs"/>
          <w:rtl/>
          <w:lang w:bidi="fa-IR"/>
        </w:rPr>
        <w:t>‏</w:t>
      </w:r>
      <w:r w:rsidRPr="001624A6">
        <w:rPr>
          <w:rStyle w:val="Char2"/>
          <w:rFonts w:hint="cs"/>
          <w:rtl/>
        </w:rPr>
        <w:t>اند وقتی که ابودرداء و أبوأمامه نزد علی برگشتند و گفته‌ی سران شام را به ایشان گفتند ایشان هم فرمود:</w:t>
      </w:r>
    </w:p>
    <w:p w:rsidR="0015484A" w:rsidRPr="001624A6" w:rsidRDefault="0015484A" w:rsidP="00C67641">
      <w:pPr>
        <w:ind w:firstLine="284"/>
        <w:jc w:val="both"/>
        <w:rPr>
          <w:rStyle w:val="Char2"/>
        </w:rPr>
      </w:pPr>
      <w:r w:rsidRPr="001624A6">
        <w:rPr>
          <w:rStyle w:val="Char2"/>
          <w:rFonts w:hint="cs"/>
          <w:rtl/>
        </w:rPr>
        <w:t>«(قاتلین عثمان) اینهای که می</w:t>
      </w:r>
      <w:r w:rsidRPr="001624A6">
        <w:rPr>
          <w:rStyle w:val="Char2"/>
          <w:rFonts w:hint="eastAsia"/>
          <w:rtl/>
        </w:rPr>
        <w:t>‌</w:t>
      </w:r>
      <w:r w:rsidRPr="001624A6">
        <w:rPr>
          <w:rStyle w:val="Char2"/>
          <w:rFonts w:hint="cs"/>
          <w:rtl/>
        </w:rPr>
        <w:t>بینید. پس عده‌‌‌‌ی بی</w:t>
      </w:r>
      <w:r w:rsidRPr="001624A6">
        <w:rPr>
          <w:rStyle w:val="Char2"/>
          <w:rFonts w:hint="eastAsia"/>
          <w:rtl/>
        </w:rPr>
        <w:t>‌</w:t>
      </w:r>
      <w:r w:rsidRPr="001624A6">
        <w:rPr>
          <w:rStyle w:val="Char2"/>
          <w:rFonts w:hint="cs"/>
          <w:rtl/>
        </w:rPr>
        <w:t>شماری از ا</w:t>
      </w:r>
      <w:r w:rsidR="00C6367C">
        <w:rPr>
          <w:rStyle w:val="Char2"/>
          <w:rFonts w:hint="cs"/>
          <w:rtl/>
        </w:rPr>
        <w:t>ی</w:t>
      </w:r>
      <w:r w:rsidRPr="001624A6">
        <w:rPr>
          <w:rStyle w:val="Char2"/>
          <w:rFonts w:hint="cs"/>
          <w:rtl/>
        </w:rPr>
        <w:t>ن مردم بیرون آمدند و گفتند: همه</w:t>
      </w:r>
      <w:r w:rsidRPr="00951C81">
        <w:rPr>
          <w:rFonts w:cs="CTraditional Arabic" w:hint="cs"/>
          <w:rtl/>
          <w:lang w:bidi="fa-IR"/>
        </w:rPr>
        <w:t>‏</w:t>
      </w:r>
      <w:r w:rsidRPr="001624A6">
        <w:rPr>
          <w:rStyle w:val="Char2"/>
          <w:rFonts w:hint="cs"/>
          <w:rtl/>
        </w:rPr>
        <w:t>ی ما قاتلان عثمان هستیم؛ هرکس</w:t>
      </w:r>
      <w:r w:rsidR="005562A7">
        <w:rPr>
          <w:rStyle w:val="Char2"/>
          <w:rFonts w:hint="cs"/>
          <w:rtl/>
        </w:rPr>
        <w:t xml:space="preserve"> می‌</w:t>
      </w:r>
      <w:r w:rsidRPr="001624A6">
        <w:rPr>
          <w:rStyle w:val="Char2"/>
          <w:rFonts w:hint="cs"/>
          <w:rtl/>
        </w:rPr>
        <w:t xml:space="preserve">خواهد، </w:t>
      </w:r>
      <w:r w:rsidR="00FA27D1" w:rsidRPr="001624A6">
        <w:rPr>
          <w:rStyle w:val="Char2"/>
          <w:rFonts w:hint="cs"/>
          <w:rtl/>
        </w:rPr>
        <w:t>به ما تیراندازی کند</w:t>
      </w:r>
      <w:r w:rsidRPr="001624A6">
        <w:rPr>
          <w:rStyle w:val="Char2"/>
          <w:rFonts w:hint="cs"/>
          <w:rtl/>
        </w:rPr>
        <w:t>»</w:t>
      </w:r>
      <w:r w:rsidR="00F137D9" w:rsidRPr="00E61163">
        <w:rPr>
          <w:rStyle w:val="Char2"/>
          <w:vertAlign w:val="superscript"/>
          <w:rtl/>
        </w:rPr>
        <w:footnoteReference w:id="6"/>
      </w:r>
      <w:r w:rsidR="00FA27D1" w:rsidRPr="001624A6">
        <w:rPr>
          <w:rStyle w:val="Char2"/>
          <w:rFonts w:hint="cs"/>
          <w:rtl/>
        </w:rPr>
        <w:t>.</w:t>
      </w:r>
    </w:p>
    <w:p w:rsidR="0015484A" w:rsidRPr="001624A6" w:rsidRDefault="0015484A" w:rsidP="00C67641">
      <w:pPr>
        <w:ind w:firstLine="284"/>
        <w:jc w:val="both"/>
        <w:rPr>
          <w:rStyle w:val="Char2"/>
        </w:rPr>
      </w:pPr>
      <w:r w:rsidRPr="001624A6">
        <w:rPr>
          <w:rStyle w:val="Char2"/>
          <w:rFonts w:hint="cs"/>
          <w:rtl/>
        </w:rPr>
        <w:t>ما اکنون در صدد بیان علل و اسباب جنگ</w:t>
      </w:r>
      <w:r w:rsidR="005562A7">
        <w:rPr>
          <w:rStyle w:val="Char2"/>
          <w:rFonts w:hint="cs"/>
          <w:rtl/>
        </w:rPr>
        <w:t xml:space="preserve">‌هایی </w:t>
      </w:r>
      <w:r w:rsidRPr="001624A6">
        <w:rPr>
          <w:rStyle w:val="Char2"/>
          <w:rFonts w:hint="cs"/>
          <w:rtl/>
        </w:rPr>
        <w:t>نیستیم که میان علی و معاویه</w:t>
      </w:r>
      <w:r w:rsidRPr="00951C81">
        <w:rPr>
          <w:rFonts w:cs="CTraditional Arabic" w:hint="cs"/>
          <w:rtl/>
          <w:lang w:bidi="fa-IR"/>
        </w:rPr>
        <w:t>ب</w:t>
      </w:r>
      <w:r w:rsidR="00E61163">
        <w:rPr>
          <w:rFonts w:cs="CTraditional Arabic" w:hint="cs"/>
          <w:rtl/>
          <w:lang w:bidi="fa-IR"/>
        </w:rPr>
        <w:t xml:space="preserve"> </w:t>
      </w:r>
      <w:r w:rsidRPr="001624A6">
        <w:rPr>
          <w:rStyle w:val="Char2"/>
          <w:rFonts w:hint="cs"/>
          <w:rtl/>
        </w:rPr>
        <w:t>و غیره انجام گرفته است، بلکه</w:t>
      </w:r>
      <w:r w:rsidR="005562A7">
        <w:rPr>
          <w:rStyle w:val="Char2"/>
          <w:rFonts w:hint="cs"/>
          <w:rtl/>
        </w:rPr>
        <w:t xml:space="preserve"> می‌</w:t>
      </w:r>
      <w:r w:rsidRPr="001624A6">
        <w:rPr>
          <w:rStyle w:val="Char2"/>
          <w:rFonts w:hint="cs"/>
          <w:rtl/>
        </w:rPr>
        <w:t>خواهیم روشن کنیم که دوگروه بزرگ از مسلمانان، هر کدام به اجتهاد خود و به گرایشی که داشته، از کسی پیروی</w:t>
      </w:r>
      <w:r w:rsidR="005562A7">
        <w:rPr>
          <w:rStyle w:val="Char2"/>
          <w:rFonts w:hint="cs"/>
          <w:rtl/>
        </w:rPr>
        <w:t xml:space="preserve"> می‌</w:t>
      </w:r>
      <w:r w:rsidRPr="001624A6">
        <w:rPr>
          <w:rStyle w:val="Char2"/>
          <w:rFonts w:hint="cs"/>
          <w:rtl/>
        </w:rPr>
        <w:t>کردند که قبول داشته و بر حقش دانسته و او را یاری نموده است، پس آن دو گروه را شیعیان علی و شیعیان معاویه نامیدند، و اختلاف آنها، چ</w:t>
      </w:r>
      <w:r w:rsidR="00C6367C">
        <w:rPr>
          <w:rStyle w:val="Char2"/>
          <w:rFonts w:hint="cs"/>
          <w:rtl/>
        </w:rPr>
        <w:t>ی</w:t>
      </w:r>
      <w:r w:rsidRPr="001624A6">
        <w:rPr>
          <w:rStyle w:val="Char2"/>
          <w:rFonts w:hint="cs"/>
          <w:rtl/>
        </w:rPr>
        <w:t>زی جز اختلاف سیاسی نبود، دسته</w:t>
      </w:r>
      <w:r w:rsidRPr="00951C81">
        <w:rPr>
          <w:rFonts w:cs="CTraditional Arabic" w:hint="cs"/>
          <w:rtl/>
          <w:lang w:bidi="fa-IR"/>
        </w:rPr>
        <w:t>‏</w:t>
      </w:r>
      <w:r w:rsidRPr="001624A6">
        <w:rPr>
          <w:rStyle w:val="Char2"/>
          <w:rFonts w:hint="cs"/>
          <w:rtl/>
        </w:rPr>
        <w:t>ای علی را جانشین به حق و مشروع</w:t>
      </w:r>
      <w:r w:rsidR="005562A7">
        <w:rPr>
          <w:rStyle w:val="Char2"/>
          <w:rFonts w:hint="cs"/>
          <w:rtl/>
        </w:rPr>
        <w:t xml:space="preserve"> می‌</w:t>
      </w:r>
      <w:r w:rsidRPr="001624A6">
        <w:rPr>
          <w:rStyle w:val="Char2"/>
          <w:rFonts w:hint="cs"/>
          <w:rtl/>
        </w:rPr>
        <w:t>دانستند؛ چون جانشینی او با مشورت اهل حل و عقد از مهاجرین و انصار منعقد شده بود</w:t>
      </w:r>
      <w:r w:rsidR="00F137D9" w:rsidRPr="00E61163">
        <w:rPr>
          <w:rStyle w:val="Char2"/>
          <w:vertAlign w:val="superscript"/>
          <w:rtl/>
        </w:rPr>
        <w:footnoteReference w:id="7"/>
      </w:r>
      <w:r w:rsidR="00FA27D1" w:rsidRPr="001624A6">
        <w:rPr>
          <w:rStyle w:val="Char2"/>
          <w:rFonts w:hint="cs"/>
          <w:rtl/>
        </w:rPr>
        <w:t>.</w:t>
      </w:r>
      <w:r w:rsidRPr="001624A6">
        <w:rPr>
          <w:rStyle w:val="Char2"/>
          <w:rFonts w:hint="cs"/>
          <w:rtl/>
        </w:rPr>
        <w:t xml:space="preserve"> و دسته</w:t>
      </w:r>
      <w:r w:rsidRPr="00951C81">
        <w:rPr>
          <w:rFonts w:cs="CTraditional Arabic" w:hint="cs"/>
          <w:rtl/>
          <w:lang w:bidi="fa-IR"/>
        </w:rPr>
        <w:t>‏</w:t>
      </w:r>
      <w:r w:rsidRPr="001624A6">
        <w:rPr>
          <w:rStyle w:val="Char2"/>
          <w:rFonts w:hint="cs"/>
          <w:rtl/>
        </w:rPr>
        <w:t>ای دیگر معاویه بن أبی سفیان</w:t>
      </w:r>
      <w:r w:rsidR="005562A7" w:rsidRPr="005562A7">
        <w:rPr>
          <w:rStyle w:val="Char2"/>
          <w:rFonts w:cs="CTraditional Arabic" w:hint="cs"/>
          <w:rtl/>
        </w:rPr>
        <w:t>س</w:t>
      </w:r>
      <w:r w:rsidRPr="00951C81">
        <w:rPr>
          <w:rFonts w:cs="CTraditional Arabic" w:hint="cs"/>
          <w:rtl/>
          <w:lang w:bidi="fa-IR"/>
        </w:rPr>
        <w:t xml:space="preserve"> </w:t>
      </w:r>
      <w:r w:rsidRPr="001624A6">
        <w:rPr>
          <w:rStyle w:val="Char2"/>
          <w:rFonts w:hint="cs"/>
          <w:rtl/>
        </w:rPr>
        <w:t>را سزاوارترین شخص برای جانشینی می</w:t>
      </w:r>
      <w:r w:rsidRPr="001624A6">
        <w:rPr>
          <w:rStyle w:val="Char2"/>
          <w:rFonts w:hint="eastAsia"/>
          <w:rtl/>
        </w:rPr>
        <w:t>‌</w:t>
      </w:r>
      <w:r w:rsidRPr="001624A6">
        <w:rPr>
          <w:rStyle w:val="Char2"/>
          <w:rFonts w:hint="cs"/>
          <w:rtl/>
        </w:rPr>
        <w:t>دانستند؛ چون او خواهان انتقام خون امام مظلوم و داماد رسول خدا و خلیفه</w:t>
      </w:r>
      <w:r w:rsidRPr="00951C81">
        <w:rPr>
          <w:rFonts w:cs="CTraditional Arabic" w:hint="cs"/>
          <w:rtl/>
          <w:lang w:bidi="fa-IR"/>
        </w:rPr>
        <w:t>‏</w:t>
      </w:r>
      <w:r w:rsidR="00C6367C">
        <w:rPr>
          <w:rStyle w:val="Char2"/>
          <w:rFonts w:hint="cs"/>
          <w:rtl/>
        </w:rPr>
        <w:t>ی</w:t>
      </w:r>
      <w:r w:rsidRPr="001624A6">
        <w:rPr>
          <w:rStyle w:val="Char2"/>
          <w:rFonts w:hint="cs"/>
          <w:rtl/>
        </w:rPr>
        <w:t xml:space="preserve"> مسلمانان بود؛ همان کسی که رسول خدا</w:t>
      </w:r>
      <w:r w:rsidR="00773B37" w:rsidRPr="00773B37">
        <w:rPr>
          <w:rFonts w:cs="CTraditional Arabic" w:hint="cs"/>
          <w:rtl/>
          <w:lang w:bidi="fa-IR"/>
        </w:rPr>
        <w:t xml:space="preserve"> ج</w:t>
      </w:r>
      <w:r w:rsidRPr="001624A6">
        <w:rPr>
          <w:rStyle w:val="Char2"/>
          <w:rFonts w:hint="cs"/>
          <w:rtl/>
        </w:rPr>
        <w:t xml:space="preserve"> برای گرفتن انتقام خون او در روز حدیبیه با اصحاب</w:t>
      </w:r>
      <w:r w:rsidRPr="00951C81">
        <w:rPr>
          <w:rFonts w:cs="CTraditional Arabic" w:hint="cs"/>
          <w:rtl/>
          <w:lang w:bidi="fa-IR"/>
        </w:rPr>
        <w:t>ش</w:t>
      </w:r>
      <w:r w:rsidRPr="001624A6">
        <w:rPr>
          <w:rStyle w:val="Char2"/>
          <w:rFonts w:hint="cs"/>
          <w:rtl/>
        </w:rPr>
        <w:t xml:space="preserve"> بیعت مشهوری را انجام دادند که بعدها «بیعت رضوان» نام گرفت، و خداوند درباره</w:t>
      </w:r>
      <w:r w:rsidRPr="00951C81">
        <w:rPr>
          <w:rFonts w:cs="CTraditional Arabic" w:hint="cs"/>
          <w:rtl/>
          <w:lang w:bidi="fa-IR"/>
        </w:rPr>
        <w:t>‏</w:t>
      </w:r>
      <w:r w:rsidRPr="001624A6">
        <w:rPr>
          <w:rStyle w:val="Char2"/>
          <w:rFonts w:hint="cs"/>
          <w:rtl/>
        </w:rPr>
        <w:t>ی رضایت کامل از تمام کسانی که در آن ب</w:t>
      </w:r>
      <w:r w:rsidR="00C6367C">
        <w:rPr>
          <w:rStyle w:val="Char2"/>
          <w:rFonts w:hint="cs"/>
          <w:rtl/>
        </w:rPr>
        <w:t>ی</w:t>
      </w:r>
      <w:r w:rsidRPr="001624A6">
        <w:rPr>
          <w:rStyle w:val="Char2"/>
          <w:rFonts w:hint="cs"/>
          <w:rtl/>
        </w:rPr>
        <w:t>عت شرکت داشتند، آیه‏ا‌ی نازل فرمود</w:t>
      </w:r>
      <w:r w:rsidR="00F137D9" w:rsidRPr="00E61163">
        <w:rPr>
          <w:rStyle w:val="Char2"/>
          <w:vertAlign w:val="superscript"/>
          <w:rtl/>
        </w:rPr>
        <w:footnoteReference w:id="8"/>
      </w:r>
      <w:r w:rsidR="00FA27D1" w:rsidRPr="001624A6">
        <w:rPr>
          <w:rStyle w:val="Char2"/>
          <w:rFonts w:hint="cs"/>
          <w:rtl/>
        </w:rPr>
        <w:t>.</w:t>
      </w:r>
      <w:r w:rsidRPr="001624A6">
        <w:rPr>
          <w:rStyle w:val="Char2"/>
          <w:rFonts w:hint="cs"/>
          <w:rtl/>
        </w:rPr>
        <w:t xml:space="preserve"> </w:t>
      </w:r>
    </w:p>
    <w:p w:rsidR="00096AD4" w:rsidRPr="001624A6" w:rsidRDefault="0015484A" w:rsidP="00096AD4">
      <w:pPr>
        <w:ind w:firstLine="284"/>
        <w:jc w:val="both"/>
        <w:rPr>
          <w:rStyle w:val="Char2"/>
          <w:rtl/>
        </w:rPr>
      </w:pPr>
      <w:r w:rsidRPr="001624A6">
        <w:rPr>
          <w:rStyle w:val="Char2"/>
          <w:rFonts w:hint="cs"/>
          <w:rtl/>
        </w:rPr>
        <w:t>و همچنین واژه</w:t>
      </w:r>
      <w:r w:rsidRPr="00951C81">
        <w:rPr>
          <w:rFonts w:cs="CTraditional Arabic" w:hint="cs"/>
          <w:rtl/>
          <w:lang w:bidi="fa-IR"/>
        </w:rPr>
        <w:t>‏</w:t>
      </w:r>
      <w:r w:rsidRPr="001624A6">
        <w:rPr>
          <w:rStyle w:val="Char2"/>
          <w:rFonts w:hint="cs"/>
          <w:rtl/>
        </w:rPr>
        <w:t>ی شیعه بر حزب سیاسی متحد که شامل فرزندان علی و فرزندان عباس بودند، اطلاق</w:t>
      </w:r>
      <w:r w:rsidR="005562A7">
        <w:rPr>
          <w:rStyle w:val="Char2"/>
          <w:rFonts w:hint="cs"/>
          <w:rtl/>
        </w:rPr>
        <w:t xml:space="preserve"> می‌</w:t>
      </w:r>
      <w:r w:rsidRPr="001624A6">
        <w:rPr>
          <w:rStyle w:val="Char2"/>
          <w:rFonts w:hint="cs"/>
          <w:rtl/>
        </w:rPr>
        <w:t>شد، با عبارت شیعه</w:t>
      </w:r>
      <w:r w:rsidRPr="00951C81">
        <w:rPr>
          <w:rFonts w:cs="CTraditional Arabic" w:hint="cs"/>
          <w:rtl/>
          <w:lang w:bidi="fa-IR"/>
        </w:rPr>
        <w:t>‏</w:t>
      </w:r>
      <w:r w:rsidRPr="001624A6">
        <w:rPr>
          <w:rStyle w:val="Char2"/>
          <w:rFonts w:hint="cs"/>
          <w:rtl/>
        </w:rPr>
        <w:t>ی آل محمّد در مقابل شیعه</w:t>
      </w:r>
      <w:r w:rsidRPr="00951C81">
        <w:rPr>
          <w:rFonts w:cs="CTraditional Arabic" w:hint="cs"/>
          <w:rtl/>
          <w:lang w:bidi="fa-IR"/>
        </w:rPr>
        <w:t>‏</w:t>
      </w:r>
      <w:r w:rsidRPr="001624A6">
        <w:rPr>
          <w:rStyle w:val="Char2"/>
          <w:rFonts w:hint="cs"/>
          <w:rtl/>
        </w:rPr>
        <w:t xml:space="preserve">ی بنی امیّه، و این کلمه تنها دو </w:t>
      </w:r>
      <w:r w:rsidR="00C6367C">
        <w:rPr>
          <w:rStyle w:val="Char2"/>
          <w:rFonts w:hint="cs"/>
          <w:rtl/>
        </w:rPr>
        <w:t>ک</w:t>
      </w:r>
      <w:r w:rsidRPr="001624A6">
        <w:rPr>
          <w:rStyle w:val="Char2"/>
          <w:rFonts w:hint="cs"/>
          <w:rtl/>
        </w:rPr>
        <w:t>اربرد داشت: بیان رأی سیاسی در باره</w:t>
      </w:r>
      <w:r w:rsidRPr="00951C81">
        <w:rPr>
          <w:rFonts w:cs="CTraditional Arabic" w:hint="cs"/>
          <w:rtl/>
          <w:lang w:bidi="fa-IR"/>
        </w:rPr>
        <w:t>‏</w:t>
      </w:r>
      <w:r w:rsidRPr="001624A6">
        <w:rPr>
          <w:rStyle w:val="Char2"/>
          <w:rFonts w:hint="cs"/>
          <w:rtl/>
        </w:rPr>
        <w:t>ی کسی که نظام حاکمه را در دست داشته و کسی که حق ولایت و رهبری را داراست.</w:t>
      </w:r>
    </w:p>
    <w:p w:rsidR="0015484A" w:rsidRPr="001624A6" w:rsidRDefault="0015484A" w:rsidP="00951C81">
      <w:pPr>
        <w:ind w:firstLine="284"/>
        <w:jc w:val="both"/>
        <w:rPr>
          <w:rStyle w:val="Char2"/>
        </w:rPr>
      </w:pPr>
      <w:r w:rsidRPr="001624A6">
        <w:rPr>
          <w:rStyle w:val="Char2"/>
          <w:rFonts w:hint="cs"/>
          <w:rtl/>
        </w:rPr>
        <w:t>و یک نفر شیعه</w:t>
      </w:r>
      <w:r w:rsidRPr="00951C81">
        <w:rPr>
          <w:rFonts w:cs="CTraditional Arabic" w:hint="cs"/>
          <w:rtl/>
          <w:lang w:bidi="fa-IR"/>
        </w:rPr>
        <w:t>‏</w:t>
      </w:r>
      <w:r w:rsidRPr="001624A6">
        <w:rPr>
          <w:rStyle w:val="Char2"/>
          <w:rFonts w:hint="cs"/>
          <w:rtl/>
        </w:rPr>
        <w:t>ی مشهور، با صراحت این مطلب را از کتاب «الزینة» اثر سجستانی نقل</w:t>
      </w:r>
      <w:r w:rsidR="005562A7">
        <w:rPr>
          <w:rStyle w:val="Char2"/>
          <w:rFonts w:hint="cs"/>
          <w:rtl/>
        </w:rPr>
        <w:t xml:space="preserve"> می‌</w:t>
      </w:r>
      <w:r w:rsidR="00C6367C">
        <w:rPr>
          <w:rStyle w:val="Char2"/>
          <w:rFonts w:hint="cs"/>
          <w:rtl/>
        </w:rPr>
        <w:t>ک</w:t>
      </w:r>
      <w:r w:rsidRPr="001624A6">
        <w:rPr>
          <w:rStyle w:val="Char2"/>
          <w:rFonts w:hint="cs"/>
          <w:rtl/>
        </w:rPr>
        <w:t xml:space="preserve">ند </w:t>
      </w:r>
      <w:r w:rsidR="00C6367C">
        <w:rPr>
          <w:rStyle w:val="Char2"/>
          <w:rFonts w:hint="cs"/>
          <w:rtl/>
        </w:rPr>
        <w:t>ک</w:t>
      </w:r>
      <w:r w:rsidRPr="001624A6">
        <w:rPr>
          <w:rStyle w:val="Char2"/>
          <w:rFonts w:hint="cs"/>
          <w:rtl/>
        </w:rPr>
        <w:t xml:space="preserve">ه: </w:t>
      </w:r>
    </w:p>
    <w:p w:rsidR="0015484A" w:rsidRPr="001624A6" w:rsidRDefault="0015484A" w:rsidP="00D67AC4">
      <w:pPr>
        <w:ind w:firstLine="284"/>
        <w:jc w:val="both"/>
        <w:rPr>
          <w:rStyle w:val="Char2"/>
        </w:rPr>
      </w:pPr>
      <w:r w:rsidRPr="001624A6">
        <w:rPr>
          <w:rStyle w:val="Char2"/>
          <w:rFonts w:hint="cs"/>
          <w:rtl/>
        </w:rPr>
        <w:t>«سپس، بعد از قتل عثمان و قیام معاویه و پیروان او در مقابل علی بن أبی طالب</w:t>
      </w:r>
      <w:r w:rsidRPr="00951C81">
        <w:rPr>
          <w:rFonts w:cs="CTraditional Arabic" w:hint="cs"/>
          <w:rtl/>
          <w:lang w:bidi="fa-IR"/>
        </w:rPr>
        <w:t>÷</w:t>
      </w:r>
      <w:r w:rsidRPr="001624A6">
        <w:rPr>
          <w:rStyle w:val="Char2"/>
          <w:rFonts w:hint="cs"/>
          <w:rtl/>
        </w:rPr>
        <w:t xml:space="preserve"> و اظهار خونخواهی برای عثمان، و تمایل عده</w:t>
      </w:r>
      <w:r w:rsidRPr="00951C81">
        <w:rPr>
          <w:rFonts w:cs="CTraditional Arabic" w:hint="cs"/>
          <w:rtl/>
          <w:lang w:bidi="fa-IR"/>
        </w:rPr>
        <w:t>‏</w:t>
      </w:r>
      <w:r w:rsidRPr="001624A6">
        <w:rPr>
          <w:rStyle w:val="Char2"/>
          <w:rFonts w:hint="cs"/>
          <w:rtl/>
        </w:rPr>
        <w:t>ا‌‌‌ی از مسلمانان به او؛ پیروان معاو</w:t>
      </w:r>
      <w:r w:rsidR="00C6367C">
        <w:rPr>
          <w:rStyle w:val="Char2"/>
          <w:rFonts w:hint="cs"/>
          <w:rtl/>
        </w:rPr>
        <w:t>ی</w:t>
      </w:r>
      <w:r w:rsidRPr="001624A6">
        <w:rPr>
          <w:rStyle w:val="Char2"/>
          <w:rFonts w:hint="cs"/>
          <w:rtl/>
        </w:rPr>
        <w:t xml:space="preserve">ه به «عثمانیه» و پیروان علی به «علویه» معروف شدند با این حال نام شیعه بر آنها همچنان باقی بود، و این در طول مدت قدرت و </w:t>
      </w:r>
      <w:r w:rsidR="00FA27D1" w:rsidRPr="001624A6">
        <w:rPr>
          <w:rStyle w:val="Char2"/>
          <w:rFonts w:hint="cs"/>
          <w:rtl/>
        </w:rPr>
        <w:t>سلطنت بنی امیه ادامه داشت</w:t>
      </w:r>
      <w:r w:rsidRPr="001624A6">
        <w:rPr>
          <w:rStyle w:val="Char2"/>
          <w:rFonts w:hint="cs"/>
          <w:rtl/>
        </w:rPr>
        <w:t>»</w:t>
      </w:r>
      <w:r w:rsidR="00F137D9" w:rsidRPr="00E61163">
        <w:rPr>
          <w:rStyle w:val="Char2"/>
          <w:vertAlign w:val="superscript"/>
          <w:rtl/>
        </w:rPr>
        <w:footnoteReference w:id="9"/>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نیز از سردسته</w:t>
      </w:r>
      <w:r w:rsidRPr="00951C81">
        <w:rPr>
          <w:rFonts w:cs="CTraditional Arabic" w:hint="cs"/>
          <w:rtl/>
          <w:lang w:bidi="fa-IR"/>
        </w:rPr>
        <w:t>‏</w:t>
      </w:r>
      <w:r w:rsidRPr="001624A6">
        <w:rPr>
          <w:rStyle w:val="Char2"/>
          <w:rFonts w:hint="cs"/>
          <w:rtl/>
        </w:rPr>
        <w:t>ی شیعه</w:t>
      </w:r>
      <w:r w:rsidRPr="001624A6">
        <w:rPr>
          <w:rStyle w:val="Char2"/>
          <w:rFonts w:hint="eastAsia"/>
          <w:rtl/>
        </w:rPr>
        <w:t>‌</w:t>
      </w:r>
      <w:r w:rsidRPr="001624A6">
        <w:rPr>
          <w:rStyle w:val="Char2"/>
          <w:rFonts w:hint="cs"/>
          <w:rtl/>
        </w:rPr>
        <w:t>های حلب نقل شده که می</w:t>
      </w:r>
      <w:r w:rsidRPr="001624A6">
        <w:rPr>
          <w:rStyle w:val="Char2"/>
          <w:rFonts w:hint="eastAsia"/>
          <w:rtl/>
        </w:rPr>
        <w:t>‌</w:t>
      </w:r>
      <w:r w:rsidRPr="001624A6">
        <w:rPr>
          <w:rStyle w:val="Char2"/>
          <w:rFonts w:hint="cs"/>
          <w:rtl/>
        </w:rPr>
        <w:t>گوید:</w:t>
      </w:r>
    </w:p>
    <w:p w:rsidR="0015484A" w:rsidRPr="001624A6" w:rsidRDefault="0015484A" w:rsidP="00D67AC4">
      <w:pPr>
        <w:ind w:firstLine="284"/>
        <w:jc w:val="both"/>
        <w:rPr>
          <w:rStyle w:val="Char2"/>
        </w:rPr>
      </w:pPr>
      <w:r w:rsidRPr="001624A6">
        <w:rPr>
          <w:rStyle w:val="Char2"/>
          <w:rFonts w:hint="cs"/>
          <w:rtl/>
        </w:rPr>
        <w:t xml:space="preserve">«هر قومی که از </w:t>
      </w:r>
      <w:r w:rsidR="00C6367C">
        <w:rPr>
          <w:rStyle w:val="Char2"/>
          <w:rFonts w:hint="cs"/>
          <w:rtl/>
        </w:rPr>
        <w:t>یک</w:t>
      </w:r>
      <w:r w:rsidRPr="001624A6">
        <w:rPr>
          <w:rStyle w:val="Char2"/>
          <w:rFonts w:hint="cs"/>
          <w:rtl/>
        </w:rPr>
        <w:t>دیگر پیروی کنند شیعه هستند، و هواداران هر شخص، شیعه</w:t>
      </w:r>
      <w:r w:rsidRPr="00951C81">
        <w:rPr>
          <w:rFonts w:cs="CTraditional Arabic" w:hint="cs"/>
          <w:rtl/>
          <w:lang w:bidi="fa-IR"/>
        </w:rPr>
        <w:t>‏</w:t>
      </w:r>
      <w:r w:rsidRPr="001624A6">
        <w:rPr>
          <w:rStyle w:val="Char2"/>
          <w:rFonts w:hint="cs"/>
          <w:rtl/>
        </w:rPr>
        <w:t>ی او محسوب</w:t>
      </w:r>
      <w:r w:rsidR="005562A7">
        <w:rPr>
          <w:rStyle w:val="Char2"/>
          <w:rFonts w:hint="cs"/>
          <w:rtl/>
        </w:rPr>
        <w:t xml:space="preserve"> می‌</w:t>
      </w:r>
      <w:r w:rsidRPr="001624A6">
        <w:rPr>
          <w:rStyle w:val="Char2"/>
          <w:rFonts w:hint="cs"/>
          <w:rtl/>
        </w:rPr>
        <w:t>شوند.</w:t>
      </w:r>
      <w:r w:rsidR="005562A7">
        <w:rPr>
          <w:rStyle w:val="Char2"/>
          <w:rFonts w:hint="cs"/>
          <w:rtl/>
        </w:rPr>
        <w:t xml:space="preserve"> می‌</w:t>
      </w:r>
      <w:r w:rsidRPr="001624A6">
        <w:rPr>
          <w:rStyle w:val="Char2"/>
          <w:rFonts w:hint="cs"/>
          <w:rtl/>
        </w:rPr>
        <w:t xml:space="preserve">گویند: </w:t>
      </w:r>
      <w:r w:rsidRPr="00E61163">
        <w:rPr>
          <w:rStyle w:val="Char1"/>
          <w:rFonts w:hint="cs"/>
          <w:rtl/>
        </w:rPr>
        <w:t>«شَایَعَه ووالاهُ»</w:t>
      </w:r>
      <w:r w:rsidRPr="001624A6">
        <w:rPr>
          <w:rStyle w:val="Char2"/>
          <w:rFonts w:hint="cs"/>
          <w:rtl/>
        </w:rPr>
        <w:t xml:space="preserve"> یعنی از او طرفداری وپشتیبانی کرد؛ و شیعه</w:t>
      </w:r>
      <w:r w:rsidRPr="001624A6">
        <w:rPr>
          <w:rStyle w:val="Char2"/>
          <w:rFonts w:hint="eastAsia"/>
          <w:rtl/>
        </w:rPr>
        <w:t>‌</w:t>
      </w:r>
      <w:r w:rsidRPr="001624A6">
        <w:rPr>
          <w:rStyle w:val="Char2"/>
          <w:rFonts w:hint="cs"/>
          <w:rtl/>
        </w:rPr>
        <w:t>ها نیز، وقتی که از آن گروه پیروی کرند و به عقا</w:t>
      </w:r>
      <w:r w:rsidR="00C6367C">
        <w:rPr>
          <w:rStyle w:val="Char2"/>
          <w:rFonts w:hint="cs"/>
          <w:rtl/>
        </w:rPr>
        <w:t>ی</w:t>
      </w:r>
      <w:r w:rsidRPr="001624A6">
        <w:rPr>
          <w:rStyle w:val="Char2"/>
          <w:rFonts w:hint="cs"/>
          <w:rtl/>
        </w:rPr>
        <w:t>د آنها معتقد شدند؛ به این اسم نامگذاری شدند، عده‌ای قبل از این که خلافت و جانشینی از بنی هاشم به بنی امیّه منتقل شود، و معاویه بن صخر آن را از حسن بن علی و بنی امیّه بگ</w:t>
      </w:r>
      <w:r w:rsidR="00C6367C">
        <w:rPr>
          <w:rStyle w:val="Char2"/>
          <w:rFonts w:hint="cs"/>
          <w:rtl/>
        </w:rPr>
        <w:t>ی</w:t>
      </w:r>
      <w:r w:rsidRPr="001624A6">
        <w:rPr>
          <w:rStyle w:val="Char2"/>
          <w:rFonts w:hint="cs"/>
          <w:rtl/>
        </w:rPr>
        <w:t>رد؛ به بنی هاشم تمایل یافتند و تا آن روز، میان فرزندان علی و بنی عباس از ه</w:t>
      </w:r>
      <w:r w:rsidR="00C6367C">
        <w:rPr>
          <w:rStyle w:val="Char2"/>
          <w:rFonts w:hint="cs"/>
          <w:rtl/>
        </w:rPr>
        <w:t>ی</w:t>
      </w:r>
      <w:r w:rsidRPr="001624A6">
        <w:rPr>
          <w:rStyle w:val="Char2"/>
          <w:rFonts w:hint="cs"/>
          <w:rtl/>
        </w:rPr>
        <w:t>چ نظری اختلاف وجود نداشت، اما همین که سفاح بنی عباس امر فرمانروایی را بدست گرفت و افراد خونریزی از آنها به ح</w:t>
      </w:r>
      <w:r w:rsidR="00C6367C">
        <w:rPr>
          <w:rStyle w:val="Char2"/>
          <w:rFonts w:hint="cs"/>
          <w:rtl/>
        </w:rPr>
        <w:t>ک</w:t>
      </w:r>
      <w:r w:rsidRPr="001624A6">
        <w:rPr>
          <w:rStyle w:val="Char2"/>
          <w:rFonts w:hint="cs"/>
          <w:rtl/>
        </w:rPr>
        <w:t>ومت رسیدند، شیطان میان آنها و فرزندان علی تفرقه انداخت، و آنچه که</w:t>
      </w:r>
      <w:r w:rsidR="005562A7">
        <w:rPr>
          <w:rStyle w:val="Char2"/>
          <w:rFonts w:hint="cs"/>
          <w:rtl/>
        </w:rPr>
        <w:t xml:space="preserve"> نمی‌</w:t>
      </w:r>
      <w:r w:rsidRPr="001624A6">
        <w:rPr>
          <w:rStyle w:val="Char2"/>
          <w:rFonts w:hint="cs"/>
          <w:rtl/>
        </w:rPr>
        <w:t>بایست انجام گیرد، انجام گرفت و گروهی از آنها جدا شدند و فرقه</w:t>
      </w:r>
      <w:r w:rsidRPr="00951C81">
        <w:rPr>
          <w:rFonts w:cs="CTraditional Arabic" w:hint="cs"/>
          <w:rtl/>
          <w:lang w:bidi="fa-IR"/>
        </w:rPr>
        <w:t>‏‏</w:t>
      </w:r>
      <w:r w:rsidRPr="001624A6">
        <w:rPr>
          <w:rStyle w:val="Char2"/>
          <w:rFonts w:hint="cs"/>
          <w:rtl/>
        </w:rPr>
        <w:t>ی</w:t>
      </w:r>
      <w:r w:rsidR="00FA27D1" w:rsidRPr="001624A6">
        <w:rPr>
          <w:rStyle w:val="Char2"/>
          <w:rFonts w:hint="cs"/>
          <w:rtl/>
        </w:rPr>
        <w:t xml:space="preserve"> شیعه را تشکیل دادند</w:t>
      </w:r>
      <w:r w:rsidRPr="001624A6">
        <w:rPr>
          <w:rStyle w:val="Char2"/>
          <w:rFonts w:hint="cs"/>
          <w:rtl/>
        </w:rPr>
        <w:t>»</w:t>
      </w:r>
      <w:r w:rsidR="00F137D9" w:rsidRPr="00E61163">
        <w:rPr>
          <w:rStyle w:val="Char2"/>
          <w:vertAlign w:val="superscript"/>
          <w:rtl/>
        </w:rPr>
        <w:footnoteReference w:id="10"/>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و لفظ سیاست را تکرار کردیم چون قصد داریم در پس آن، این نکته را بیان کنیم که در بین آن قوم اختلاف دینی در خصوص اسلام و کفر و ایمان نبود همانگونه که سرورمان علی</w:t>
      </w:r>
      <w:r w:rsidR="005562A7" w:rsidRPr="005562A7">
        <w:rPr>
          <w:rFonts w:cs="CTraditional Arabic" w:hint="cs"/>
          <w:rtl/>
          <w:lang w:bidi="fa-IR"/>
        </w:rPr>
        <w:t>س</w:t>
      </w:r>
      <w:r w:rsidRPr="001624A6">
        <w:rPr>
          <w:rStyle w:val="Char2"/>
          <w:rFonts w:hint="cs"/>
          <w:rtl/>
        </w:rPr>
        <w:t xml:space="preserve"> به این امر اقرار نمود، آنجا که خطاب به لشکریانش</w:t>
      </w:r>
      <w:r w:rsidR="005562A7">
        <w:rPr>
          <w:rStyle w:val="Char2"/>
          <w:rFonts w:hint="cs"/>
          <w:rtl/>
        </w:rPr>
        <w:t xml:space="preserve"> می‌</w:t>
      </w:r>
      <w:r w:rsidRPr="001624A6">
        <w:rPr>
          <w:rStyle w:val="Char2"/>
          <w:rFonts w:hint="cs"/>
          <w:rtl/>
        </w:rPr>
        <w:t>فرماید:</w:t>
      </w:r>
    </w:p>
    <w:p w:rsidR="0015484A" w:rsidRPr="001624A6" w:rsidRDefault="0015484A" w:rsidP="00D67AC4">
      <w:pPr>
        <w:ind w:firstLine="284"/>
        <w:jc w:val="both"/>
        <w:rPr>
          <w:rStyle w:val="Char2"/>
        </w:rPr>
      </w:pPr>
      <w:r w:rsidRPr="001624A6">
        <w:rPr>
          <w:rStyle w:val="Char2"/>
          <w:rFonts w:hint="cs"/>
          <w:rtl/>
        </w:rPr>
        <w:t xml:space="preserve"> «ای بندگان خدا، شما را به تقوای خدا توصیه</w:t>
      </w:r>
      <w:r w:rsidR="005562A7">
        <w:rPr>
          <w:rStyle w:val="Char2"/>
          <w:rFonts w:hint="cs"/>
          <w:rtl/>
        </w:rPr>
        <w:t xml:space="preserve"> می‌</w:t>
      </w:r>
      <w:r w:rsidRPr="001624A6">
        <w:rPr>
          <w:rStyle w:val="Char2"/>
          <w:rFonts w:hint="cs"/>
          <w:rtl/>
        </w:rPr>
        <w:t>کنم و این بهترین توصیه است که</w:t>
      </w:r>
      <w:r w:rsidR="005562A7">
        <w:rPr>
          <w:rStyle w:val="Char2"/>
          <w:rFonts w:hint="cs"/>
          <w:rtl/>
        </w:rPr>
        <w:t xml:space="preserve"> می‌</w:t>
      </w:r>
      <w:r w:rsidRPr="001624A6">
        <w:rPr>
          <w:rStyle w:val="Char2"/>
          <w:rFonts w:hint="cs"/>
          <w:rtl/>
        </w:rPr>
        <w:t xml:space="preserve">توان بندگان را به آن سفارش کرد، وبهترین سرانجام </w:t>
      </w:r>
      <w:r w:rsidR="00C6367C">
        <w:rPr>
          <w:rStyle w:val="Char2"/>
          <w:rFonts w:hint="cs"/>
          <w:rtl/>
        </w:rPr>
        <w:t>ک</w:t>
      </w:r>
      <w:r w:rsidRPr="001624A6">
        <w:rPr>
          <w:rStyle w:val="Char2"/>
          <w:rFonts w:hint="cs"/>
          <w:rtl/>
        </w:rPr>
        <w:t xml:space="preserve">ارها نزد خداوند است؛ در حالی که میان شما و أهل قبله جنگ در </w:t>
      </w:r>
      <w:r w:rsidR="00FA27D1" w:rsidRPr="001624A6">
        <w:rPr>
          <w:rStyle w:val="Char2"/>
          <w:rFonts w:hint="cs"/>
          <w:rtl/>
        </w:rPr>
        <w:t>گرفته است</w:t>
      </w:r>
      <w:r w:rsidRPr="001624A6">
        <w:rPr>
          <w:rStyle w:val="Char2"/>
          <w:rFonts w:hint="cs"/>
          <w:rtl/>
        </w:rPr>
        <w:t>»</w:t>
      </w:r>
      <w:r w:rsidR="00E138D7" w:rsidRPr="00E61163">
        <w:rPr>
          <w:rStyle w:val="Char2"/>
          <w:vertAlign w:val="superscript"/>
          <w:rtl/>
        </w:rPr>
        <w:footnoteReference w:id="11"/>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همچنین، علی</w:t>
      </w:r>
      <w:r w:rsidR="005562A7" w:rsidRPr="005562A7">
        <w:rPr>
          <w:rStyle w:val="Char2"/>
          <w:rFonts w:cs="CTraditional Arabic" w:hint="cs"/>
          <w:rtl/>
        </w:rPr>
        <w:t>س</w:t>
      </w:r>
      <w:r w:rsidRPr="001624A6">
        <w:rPr>
          <w:rStyle w:val="Char2"/>
          <w:rFonts w:hint="cs"/>
          <w:rtl/>
        </w:rPr>
        <w:t xml:space="preserve"> در نامه</w:t>
      </w:r>
      <w:r w:rsidRPr="00951C81">
        <w:rPr>
          <w:rFonts w:cs="CTraditional Arabic" w:hint="cs"/>
          <w:rtl/>
          <w:lang w:bidi="fa-IR"/>
        </w:rPr>
        <w:t>‏</w:t>
      </w:r>
      <w:r w:rsidRPr="001624A6">
        <w:rPr>
          <w:rStyle w:val="Char2"/>
          <w:rFonts w:hint="cs"/>
          <w:rtl/>
        </w:rPr>
        <w:t>ای که به اهالی شهرها</w:t>
      </w:r>
      <w:r w:rsidR="005562A7">
        <w:rPr>
          <w:rStyle w:val="Char2"/>
          <w:rFonts w:hint="cs"/>
          <w:rtl/>
        </w:rPr>
        <w:t xml:space="preserve"> می‌</w:t>
      </w:r>
      <w:r w:rsidRPr="001624A6">
        <w:rPr>
          <w:rStyle w:val="Char2"/>
          <w:rFonts w:hint="cs"/>
          <w:rtl/>
        </w:rPr>
        <w:t>نویسد، این حقیقت را بیشتر توضیح و بیان نموده است آنجا که ماجرای خود با اهل صفین را بازگو</w:t>
      </w:r>
      <w:r w:rsidR="005562A7">
        <w:rPr>
          <w:rStyle w:val="Char2"/>
          <w:rFonts w:hint="cs"/>
          <w:rtl/>
        </w:rPr>
        <w:t xml:space="preserve"> می‌</w:t>
      </w:r>
      <w:r w:rsidRPr="001624A6">
        <w:rPr>
          <w:rStyle w:val="Char2"/>
          <w:rFonts w:hint="cs"/>
          <w:rtl/>
        </w:rPr>
        <w:t>کند و حکم کسانی را که علیه او تیراندازی کردند و جنگیدند بیان نموده و موضع گیری خود را نسبت به آنها بیان می</w:t>
      </w:r>
      <w:r w:rsidRPr="001624A6">
        <w:rPr>
          <w:rStyle w:val="Char2"/>
          <w:rFonts w:hint="eastAsia"/>
          <w:rtl/>
        </w:rPr>
        <w:t>‌</w:t>
      </w:r>
      <w:r w:rsidRPr="001624A6">
        <w:rPr>
          <w:rStyle w:val="Char2"/>
          <w:rFonts w:hint="cs"/>
          <w:rtl/>
        </w:rPr>
        <w:t>کند و می</w:t>
      </w:r>
      <w:r w:rsidRPr="001624A6">
        <w:rPr>
          <w:rStyle w:val="Char2"/>
          <w:rFonts w:hint="eastAsia"/>
          <w:rtl/>
        </w:rPr>
        <w:t>‌</w:t>
      </w:r>
      <w:r w:rsidRPr="001624A6">
        <w:rPr>
          <w:rStyle w:val="Char2"/>
          <w:rFonts w:hint="cs"/>
          <w:rtl/>
        </w:rPr>
        <w:t>فرماید:</w:t>
      </w:r>
    </w:p>
    <w:p w:rsidR="0015484A" w:rsidRPr="001624A6" w:rsidRDefault="0015484A" w:rsidP="00D67AC4">
      <w:pPr>
        <w:ind w:firstLine="284"/>
        <w:jc w:val="both"/>
        <w:rPr>
          <w:rStyle w:val="Char2"/>
          <w:rtl/>
        </w:rPr>
      </w:pPr>
      <w:r w:rsidRPr="001624A6">
        <w:rPr>
          <w:rStyle w:val="Char2"/>
          <w:rFonts w:hint="cs"/>
          <w:rtl/>
        </w:rPr>
        <w:t xml:space="preserve"> بدا</w:t>
      </w:r>
      <w:r w:rsidR="00C6367C">
        <w:rPr>
          <w:rStyle w:val="Char2"/>
          <w:rFonts w:hint="cs"/>
          <w:rtl/>
        </w:rPr>
        <w:t>ی</w:t>
      </w:r>
      <w:r w:rsidRPr="001624A6">
        <w:rPr>
          <w:rStyle w:val="Char2"/>
          <w:rFonts w:hint="cs"/>
          <w:rtl/>
        </w:rPr>
        <w:t>ت امرچن</w:t>
      </w:r>
      <w:r w:rsidR="00C6367C">
        <w:rPr>
          <w:rStyle w:val="Char2"/>
          <w:rFonts w:hint="cs"/>
          <w:rtl/>
        </w:rPr>
        <w:t>ی</w:t>
      </w:r>
      <w:r w:rsidRPr="001624A6">
        <w:rPr>
          <w:rStyle w:val="Char2"/>
          <w:rFonts w:hint="cs"/>
          <w:rtl/>
        </w:rPr>
        <w:t xml:space="preserve">ن بود </w:t>
      </w:r>
      <w:r w:rsidR="00C6367C">
        <w:rPr>
          <w:rStyle w:val="Char2"/>
          <w:rFonts w:hint="cs"/>
          <w:rtl/>
        </w:rPr>
        <w:t>ک</w:t>
      </w:r>
      <w:r w:rsidRPr="001624A6">
        <w:rPr>
          <w:rStyle w:val="Char2"/>
          <w:rFonts w:hint="cs"/>
          <w:rtl/>
        </w:rPr>
        <w:t>ه ما با لش</w:t>
      </w:r>
      <w:r w:rsidR="00C6367C">
        <w:rPr>
          <w:rStyle w:val="Char2"/>
          <w:rFonts w:hint="cs"/>
          <w:rtl/>
        </w:rPr>
        <w:t>ک</w:t>
      </w:r>
      <w:r w:rsidRPr="001624A6">
        <w:rPr>
          <w:rStyle w:val="Char2"/>
          <w:rFonts w:hint="cs"/>
          <w:rtl/>
        </w:rPr>
        <w:t>ر شام روبرو شد</w:t>
      </w:r>
      <w:r w:rsidR="00C6367C">
        <w:rPr>
          <w:rStyle w:val="Char2"/>
          <w:rFonts w:hint="cs"/>
          <w:rtl/>
        </w:rPr>
        <w:t>ی</w:t>
      </w:r>
      <w:r w:rsidRPr="001624A6">
        <w:rPr>
          <w:rStyle w:val="Char2"/>
          <w:rFonts w:hint="cs"/>
          <w:rtl/>
        </w:rPr>
        <w:t>م، بد</w:t>
      </w:r>
      <w:r w:rsidR="00C6367C">
        <w:rPr>
          <w:rStyle w:val="Char2"/>
          <w:rFonts w:hint="cs"/>
          <w:rtl/>
        </w:rPr>
        <w:t>ی</w:t>
      </w:r>
      <w:r w:rsidRPr="001624A6">
        <w:rPr>
          <w:rStyle w:val="Char2"/>
          <w:rFonts w:hint="cs"/>
          <w:rtl/>
        </w:rPr>
        <w:t xml:space="preserve">هی است </w:t>
      </w:r>
      <w:r w:rsidR="00C6367C">
        <w:rPr>
          <w:rStyle w:val="Char2"/>
          <w:rFonts w:hint="cs"/>
          <w:rtl/>
        </w:rPr>
        <w:t>ک</w:t>
      </w:r>
      <w:r w:rsidRPr="001624A6">
        <w:rPr>
          <w:rStyle w:val="Char2"/>
          <w:rFonts w:hint="cs"/>
          <w:rtl/>
        </w:rPr>
        <w:t>ه پروردگار ما و آنها و دعوتمان در اسلام و ا</w:t>
      </w:r>
      <w:r w:rsidR="00C6367C">
        <w:rPr>
          <w:rStyle w:val="Char2"/>
          <w:rFonts w:hint="cs"/>
          <w:rtl/>
        </w:rPr>
        <w:t>ی</w:t>
      </w:r>
      <w:r w:rsidRPr="001624A6">
        <w:rPr>
          <w:rStyle w:val="Char2"/>
          <w:rFonts w:hint="cs"/>
          <w:rtl/>
        </w:rPr>
        <w:t>مانمان به خدا و تصد</w:t>
      </w:r>
      <w:r w:rsidR="00C6367C">
        <w:rPr>
          <w:rStyle w:val="Char2"/>
          <w:rFonts w:hint="cs"/>
          <w:rtl/>
        </w:rPr>
        <w:t>ی</w:t>
      </w:r>
      <w:r w:rsidRPr="001624A6">
        <w:rPr>
          <w:rStyle w:val="Char2"/>
          <w:rFonts w:hint="cs"/>
          <w:rtl/>
        </w:rPr>
        <w:t>ق رسول‌الله</w:t>
      </w:r>
      <w:r w:rsidR="00773B37" w:rsidRPr="00773B37">
        <w:rPr>
          <w:rFonts w:cs="CTraditional Arabic" w:hint="cs"/>
          <w:rtl/>
        </w:rPr>
        <w:t xml:space="preserve"> ج</w:t>
      </w:r>
      <w:r w:rsidRPr="001624A6">
        <w:rPr>
          <w:rStyle w:val="Char2"/>
          <w:rFonts w:hint="cs"/>
          <w:rtl/>
        </w:rPr>
        <w:t xml:space="preserve"> </w:t>
      </w:r>
      <w:r w:rsidR="00C6367C">
        <w:rPr>
          <w:rStyle w:val="Char2"/>
          <w:rFonts w:hint="cs"/>
          <w:rtl/>
        </w:rPr>
        <w:t>یکی</w:t>
      </w:r>
      <w:r w:rsidRPr="001624A6">
        <w:rPr>
          <w:rStyle w:val="Char2"/>
          <w:rFonts w:hint="cs"/>
          <w:rtl/>
        </w:rPr>
        <w:t xml:space="preserve"> است، نه ما از آنان چ</w:t>
      </w:r>
      <w:r w:rsidR="00C6367C">
        <w:rPr>
          <w:rStyle w:val="Char2"/>
          <w:rFonts w:hint="cs"/>
          <w:rtl/>
        </w:rPr>
        <w:t>ی</w:t>
      </w:r>
      <w:r w:rsidRPr="001624A6">
        <w:rPr>
          <w:rStyle w:val="Char2"/>
          <w:rFonts w:hint="cs"/>
          <w:rtl/>
        </w:rPr>
        <w:t>زی بیشتر دار</w:t>
      </w:r>
      <w:r w:rsidR="00C6367C">
        <w:rPr>
          <w:rStyle w:val="Char2"/>
          <w:rFonts w:hint="cs"/>
          <w:rtl/>
        </w:rPr>
        <w:t>ی</w:t>
      </w:r>
      <w:r w:rsidRPr="001624A6">
        <w:rPr>
          <w:rStyle w:val="Char2"/>
          <w:rFonts w:hint="cs"/>
          <w:rtl/>
        </w:rPr>
        <w:t xml:space="preserve">م و نه آنان از ما بیشتردارند؛ ما </w:t>
      </w:r>
      <w:r w:rsidR="00C6367C">
        <w:rPr>
          <w:rStyle w:val="Char2"/>
          <w:rFonts w:hint="cs"/>
          <w:rtl/>
        </w:rPr>
        <w:t>یک</w:t>
      </w:r>
      <w:r w:rsidRPr="001624A6">
        <w:rPr>
          <w:rStyle w:val="Char2"/>
          <w:rFonts w:hint="cs"/>
          <w:rtl/>
        </w:rPr>
        <w:t>ی هست</w:t>
      </w:r>
      <w:r w:rsidR="00C6367C">
        <w:rPr>
          <w:rStyle w:val="Char2"/>
          <w:rFonts w:hint="cs"/>
          <w:rtl/>
        </w:rPr>
        <w:t>ی</w:t>
      </w:r>
      <w:r w:rsidRPr="001624A6">
        <w:rPr>
          <w:rStyle w:val="Char2"/>
          <w:rFonts w:hint="cs"/>
          <w:rtl/>
        </w:rPr>
        <w:t>م ... مگر ا</w:t>
      </w:r>
      <w:r w:rsidR="00C6367C">
        <w:rPr>
          <w:rStyle w:val="Char2"/>
          <w:rFonts w:hint="cs"/>
          <w:rtl/>
        </w:rPr>
        <w:t>ی</w:t>
      </w:r>
      <w:r w:rsidRPr="001624A6">
        <w:rPr>
          <w:rStyle w:val="Char2"/>
          <w:rFonts w:hint="cs"/>
          <w:rtl/>
        </w:rPr>
        <w:t xml:space="preserve">ن </w:t>
      </w:r>
      <w:r w:rsidR="00C6367C">
        <w:rPr>
          <w:rStyle w:val="Char2"/>
          <w:rFonts w:hint="cs"/>
          <w:rtl/>
        </w:rPr>
        <w:t>ک</w:t>
      </w:r>
      <w:r w:rsidRPr="001624A6">
        <w:rPr>
          <w:rStyle w:val="Char2"/>
          <w:rFonts w:hint="cs"/>
          <w:rtl/>
        </w:rPr>
        <w:t>ه ما و آنان در خون عثمان با هم اختلاف داشته باشیم، و ما از</w:t>
      </w:r>
      <w:r w:rsidR="00FA27D1" w:rsidRPr="001624A6">
        <w:rPr>
          <w:rStyle w:val="Char2"/>
          <w:rFonts w:hint="cs"/>
          <w:rtl/>
        </w:rPr>
        <w:t xml:space="preserve"> ر</w:t>
      </w:r>
      <w:r w:rsidR="00C6367C">
        <w:rPr>
          <w:rStyle w:val="Char2"/>
          <w:rFonts w:hint="cs"/>
          <w:rtl/>
        </w:rPr>
        <w:t>ی</w:t>
      </w:r>
      <w:r w:rsidR="00FA27D1" w:rsidRPr="001624A6">
        <w:rPr>
          <w:rStyle w:val="Char2"/>
          <w:rFonts w:hint="cs"/>
          <w:rtl/>
        </w:rPr>
        <w:t>ختن آن خون پا</w:t>
      </w:r>
      <w:r w:rsidR="00C6367C">
        <w:rPr>
          <w:rStyle w:val="Char2"/>
          <w:rFonts w:hint="cs"/>
          <w:rtl/>
        </w:rPr>
        <w:t>ک</w:t>
      </w:r>
      <w:r w:rsidR="00FA27D1" w:rsidRPr="001624A6">
        <w:rPr>
          <w:rStyle w:val="Char2"/>
          <w:rFonts w:hint="cs"/>
          <w:rtl/>
        </w:rPr>
        <w:t xml:space="preserve"> و مبرّا هست</w:t>
      </w:r>
      <w:r w:rsidR="00C6367C">
        <w:rPr>
          <w:rStyle w:val="Char2"/>
          <w:rFonts w:hint="cs"/>
          <w:rtl/>
        </w:rPr>
        <w:t>ی</w:t>
      </w:r>
      <w:r w:rsidR="00FA27D1" w:rsidRPr="001624A6">
        <w:rPr>
          <w:rStyle w:val="Char2"/>
          <w:rFonts w:hint="cs"/>
          <w:rtl/>
        </w:rPr>
        <w:t>م</w:t>
      </w:r>
      <w:r w:rsidR="00E138D7" w:rsidRPr="00E61163">
        <w:rPr>
          <w:rStyle w:val="Char2"/>
          <w:vertAlign w:val="superscript"/>
          <w:rtl/>
        </w:rPr>
        <w:footnoteReference w:id="12"/>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 xml:space="preserve"> به خاطر همین بود که یاران خود را از دشنام و ناسزاگویی به اهل شام و یاران معاویه در روزهای جنگ در صفین منع می</w:t>
      </w:r>
      <w:r w:rsidRPr="001624A6">
        <w:rPr>
          <w:rStyle w:val="Char2"/>
          <w:rFonts w:hint="eastAsia"/>
          <w:rtl/>
        </w:rPr>
        <w:t>‌</w:t>
      </w:r>
      <w:r w:rsidRPr="001624A6">
        <w:rPr>
          <w:rStyle w:val="Char2"/>
          <w:rFonts w:hint="cs"/>
          <w:rtl/>
        </w:rPr>
        <w:t>کرد و می</w:t>
      </w:r>
      <w:r w:rsidRPr="001624A6">
        <w:rPr>
          <w:rStyle w:val="Char2"/>
          <w:rFonts w:hint="eastAsia"/>
          <w:rtl/>
        </w:rPr>
        <w:t>‌</w:t>
      </w:r>
      <w:r w:rsidRPr="001624A6">
        <w:rPr>
          <w:rStyle w:val="Char2"/>
          <w:rFonts w:hint="cs"/>
          <w:rtl/>
        </w:rPr>
        <w:t>فرمود:</w:t>
      </w:r>
    </w:p>
    <w:p w:rsidR="0015484A" w:rsidRPr="001624A6" w:rsidRDefault="0015484A" w:rsidP="00D67AC4">
      <w:pPr>
        <w:ind w:firstLine="284"/>
        <w:jc w:val="both"/>
        <w:rPr>
          <w:rStyle w:val="Char2"/>
          <w:rtl/>
        </w:rPr>
      </w:pPr>
      <w:r w:rsidRPr="001624A6">
        <w:rPr>
          <w:rStyle w:val="Char2"/>
          <w:rFonts w:hint="cs"/>
          <w:rtl/>
        </w:rPr>
        <w:t>«من خوشم</w:t>
      </w:r>
      <w:r w:rsidR="005562A7">
        <w:rPr>
          <w:rStyle w:val="Char2"/>
          <w:rFonts w:hint="cs"/>
          <w:rtl/>
        </w:rPr>
        <w:t xml:space="preserve"> نمی‌</w:t>
      </w:r>
      <w:r w:rsidRPr="001624A6">
        <w:rPr>
          <w:rStyle w:val="Char2"/>
          <w:rFonts w:hint="cs"/>
          <w:rtl/>
        </w:rPr>
        <w:t xml:space="preserve">آید که آنها را ناسزا گویید، اگر به جای دشنام گفتن، کردار آنها را وصف کنید و حالشان را ذکر کنید، بهتر و بلیغ و رساتر است. خدایا، خون ما و خون آنها را حفظ کن و میان ما </w:t>
      </w:r>
      <w:r w:rsidR="00FA27D1" w:rsidRPr="001624A6">
        <w:rPr>
          <w:rStyle w:val="Char2"/>
          <w:rFonts w:hint="cs"/>
          <w:rtl/>
        </w:rPr>
        <w:t>را اصلاح گردان</w:t>
      </w:r>
      <w:r w:rsidRPr="001624A6">
        <w:rPr>
          <w:rStyle w:val="Char2"/>
          <w:rFonts w:hint="cs"/>
          <w:rtl/>
        </w:rPr>
        <w:t>»</w:t>
      </w:r>
      <w:r w:rsidR="00E138D7" w:rsidRPr="00E61163">
        <w:rPr>
          <w:rStyle w:val="Char2"/>
          <w:vertAlign w:val="superscript"/>
          <w:rtl/>
        </w:rPr>
        <w:footnoteReference w:id="13"/>
      </w:r>
      <w:r w:rsidR="00FA27D1" w:rsidRPr="001624A6">
        <w:rPr>
          <w:rStyle w:val="Char2"/>
          <w:rFonts w:hint="cs"/>
          <w:rtl/>
        </w:rPr>
        <w:t>.</w:t>
      </w:r>
      <w:r w:rsidRPr="001624A6">
        <w:rPr>
          <w:rStyle w:val="Char2"/>
          <w:rFonts w:hint="cs"/>
          <w:rtl/>
        </w:rPr>
        <w:t xml:space="preserve"> </w:t>
      </w:r>
    </w:p>
    <w:p w:rsidR="0015484A" w:rsidRPr="001624A6" w:rsidRDefault="0015484A" w:rsidP="00D67AC4">
      <w:pPr>
        <w:ind w:firstLine="284"/>
        <w:jc w:val="both"/>
        <w:rPr>
          <w:rStyle w:val="Char2"/>
        </w:rPr>
      </w:pPr>
      <w:r w:rsidRPr="001624A6">
        <w:rPr>
          <w:rStyle w:val="Char2"/>
          <w:rFonts w:hint="cs"/>
          <w:rtl/>
        </w:rPr>
        <w:t>و حدیث مشهور شیعه نیز، این حقیقت را تأیید</w:t>
      </w:r>
      <w:r w:rsidR="005562A7">
        <w:rPr>
          <w:rStyle w:val="Char2"/>
          <w:rFonts w:hint="cs"/>
          <w:rtl/>
        </w:rPr>
        <w:t xml:space="preserve"> می‌</w:t>
      </w:r>
      <w:r w:rsidRPr="001624A6">
        <w:rPr>
          <w:rStyle w:val="Char2"/>
          <w:rFonts w:hint="cs"/>
          <w:rtl/>
        </w:rPr>
        <w:t xml:space="preserve">کند که کلینی آن را در </w:t>
      </w:r>
      <w:r w:rsidR="00C6367C">
        <w:rPr>
          <w:rStyle w:val="Char2"/>
          <w:rFonts w:hint="cs"/>
          <w:rtl/>
        </w:rPr>
        <w:t>ک</w:t>
      </w:r>
      <w:r w:rsidRPr="001624A6">
        <w:rPr>
          <w:rStyle w:val="Char2"/>
          <w:rFonts w:hint="cs"/>
          <w:rtl/>
        </w:rPr>
        <w:t>تاب خود، الکافی روایت کرده است. از جعفر بن محمد باقر -امام ششم معصوم به گمان شیعه- که</w:t>
      </w:r>
      <w:r w:rsidR="005562A7">
        <w:rPr>
          <w:rStyle w:val="Char2"/>
          <w:rFonts w:hint="cs"/>
          <w:rtl/>
        </w:rPr>
        <w:t xml:space="preserve"> می‌</w:t>
      </w:r>
      <w:r w:rsidRPr="001624A6">
        <w:rPr>
          <w:rStyle w:val="Char2"/>
          <w:rFonts w:hint="cs"/>
          <w:rtl/>
        </w:rPr>
        <w:t>گوید: در ابتدای روز از آسمان نداکننده</w:t>
      </w:r>
      <w:r w:rsidRPr="00951C81">
        <w:rPr>
          <w:rFonts w:cs="CTraditional Arabic" w:hint="cs"/>
          <w:rtl/>
          <w:lang w:bidi="fa-IR"/>
        </w:rPr>
        <w:t>‏</w:t>
      </w:r>
      <w:r w:rsidRPr="001624A6">
        <w:rPr>
          <w:rStyle w:val="Char2"/>
          <w:rFonts w:hint="cs"/>
          <w:rtl/>
        </w:rPr>
        <w:t>ای، ندا سر می</w:t>
      </w:r>
      <w:r w:rsidRPr="001624A6">
        <w:rPr>
          <w:rStyle w:val="Char2"/>
          <w:rFonts w:hint="eastAsia"/>
          <w:rtl/>
        </w:rPr>
        <w:t>‌</w:t>
      </w:r>
      <w:r w:rsidRPr="001624A6">
        <w:rPr>
          <w:rStyle w:val="Char2"/>
          <w:rFonts w:hint="cs"/>
          <w:rtl/>
        </w:rPr>
        <w:t>دهد که آگاه باشید، علی و شیعه</w:t>
      </w:r>
      <w:r w:rsidR="000C2C14">
        <w:rPr>
          <w:rStyle w:val="Char2"/>
          <w:rFonts w:hint="cs"/>
          <w:rtl/>
        </w:rPr>
        <w:t xml:space="preserve">‌اش </w:t>
      </w:r>
      <w:r w:rsidRPr="001624A6">
        <w:rPr>
          <w:rStyle w:val="Char2"/>
          <w:rFonts w:hint="cs"/>
          <w:rtl/>
        </w:rPr>
        <w:t>فائز و رستگارند، و در آخر روز ندا سر می</w:t>
      </w:r>
      <w:r w:rsidRPr="001624A6">
        <w:rPr>
          <w:rStyle w:val="Char2"/>
          <w:rFonts w:hint="eastAsia"/>
          <w:rtl/>
        </w:rPr>
        <w:t>‌</w:t>
      </w:r>
      <w:r w:rsidRPr="001624A6">
        <w:rPr>
          <w:rStyle w:val="Char2"/>
          <w:rFonts w:hint="cs"/>
          <w:rtl/>
        </w:rPr>
        <w:t>دهد که همانا عثمان و شیعه</w:t>
      </w:r>
      <w:r w:rsidR="000C2C14">
        <w:rPr>
          <w:rStyle w:val="Char2"/>
          <w:rFonts w:hint="cs"/>
          <w:rtl/>
        </w:rPr>
        <w:t xml:space="preserve">‌اش </w:t>
      </w:r>
      <w:r w:rsidRPr="001624A6">
        <w:rPr>
          <w:rStyle w:val="Char2"/>
          <w:rFonts w:hint="cs"/>
          <w:rtl/>
        </w:rPr>
        <w:t>فائز و رستگارند»</w:t>
      </w:r>
      <w:r w:rsidR="00E138D7" w:rsidRPr="00E61163">
        <w:rPr>
          <w:rStyle w:val="Char2"/>
          <w:vertAlign w:val="superscript"/>
          <w:rtl/>
        </w:rPr>
        <w:footnoteReference w:id="14"/>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نکته</w:t>
      </w:r>
      <w:r w:rsidRPr="001624A6">
        <w:rPr>
          <w:rStyle w:val="Char2"/>
          <w:rFonts w:hint="eastAsia"/>
          <w:rtl/>
        </w:rPr>
        <w:t>‌</w:t>
      </w:r>
      <w:r w:rsidRPr="001624A6">
        <w:rPr>
          <w:rStyle w:val="Char2"/>
          <w:rFonts w:hint="cs"/>
          <w:rtl/>
        </w:rPr>
        <w:t>ی جالب در این جا، این که ابوالعالیه ـ تابعی مشهورـ زمانی که جوان بود به خدمت رسول خدا</w:t>
      </w:r>
      <w:r w:rsidR="00773B37" w:rsidRPr="00773B37">
        <w:rPr>
          <w:rStyle w:val="Char2"/>
          <w:rFonts w:cs="CTraditional Arabic" w:hint="cs"/>
          <w:rtl/>
        </w:rPr>
        <w:t xml:space="preserve"> ج</w:t>
      </w:r>
      <w:r w:rsidRPr="001624A6">
        <w:rPr>
          <w:rStyle w:val="Char2"/>
          <w:rFonts w:hint="cs"/>
          <w:rtl/>
        </w:rPr>
        <w:t xml:space="preserve"> رسید، اما مسلمان نشد تا دوران خلافت ابوبکر</w:t>
      </w:r>
      <w:r w:rsidR="005562A7" w:rsidRPr="005562A7">
        <w:rPr>
          <w:rStyle w:val="Char2"/>
          <w:rFonts w:cs="CTraditional Arabic" w:hint="cs"/>
          <w:rtl/>
        </w:rPr>
        <w:t>س</w:t>
      </w:r>
      <w:r w:rsidRPr="001624A6">
        <w:rPr>
          <w:rStyle w:val="Char2"/>
          <w:rFonts w:hint="cs"/>
          <w:rtl/>
        </w:rPr>
        <w:t>.</w:t>
      </w:r>
    </w:p>
    <w:p w:rsidR="0015484A" w:rsidRPr="001624A6" w:rsidRDefault="0015484A" w:rsidP="00D67AC4">
      <w:pPr>
        <w:ind w:firstLine="284"/>
        <w:jc w:val="both"/>
        <w:rPr>
          <w:rStyle w:val="Char2"/>
          <w:rtl/>
        </w:rPr>
      </w:pPr>
      <w:r w:rsidRPr="001624A6">
        <w:rPr>
          <w:rStyle w:val="Char2"/>
          <w:rFonts w:hint="cs"/>
          <w:rtl/>
        </w:rPr>
        <w:t>ابوخلده از ایشان روایت</w:t>
      </w:r>
      <w:r w:rsidR="005562A7">
        <w:rPr>
          <w:rStyle w:val="Char2"/>
          <w:rFonts w:hint="cs"/>
          <w:rtl/>
        </w:rPr>
        <w:t xml:space="preserve"> می‌</w:t>
      </w:r>
      <w:r w:rsidRPr="001624A6">
        <w:rPr>
          <w:rStyle w:val="Char2"/>
          <w:rFonts w:hint="cs"/>
          <w:rtl/>
        </w:rPr>
        <w:t>کند که گفت: «در دوران علی و معاویه که من جوان بودم، جنگ برایم از طعام لذیذتر بود؛ خودرا آماده کردم و نزد آنها رفتم، دیدم آنها دو صف تش</w:t>
      </w:r>
      <w:r w:rsidR="00C6367C">
        <w:rPr>
          <w:rStyle w:val="Char2"/>
          <w:rFonts w:hint="cs"/>
          <w:rtl/>
        </w:rPr>
        <w:t>کی</w:t>
      </w:r>
      <w:r w:rsidRPr="001624A6">
        <w:rPr>
          <w:rStyle w:val="Char2"/>
          <w:rFonts w:hint="cs"/>
          <w:rtl/>
        </w:rPr>
        <w:t>ل داده بودند که انتهای صفها دیده نمی</w:t>
      </w:r>
      <w:r w:rsidRPr="001624A6">
        <w:rPr>
          <w:rStyle w:val="Char2"/>
          <w:rFonts w:hint="eastAsia"/>
          <w:rtl/>
        </w:rPr>
        <w:t>‌</w:t>
      </w:r>
      <w:r w:rsidRPr="001624A6">
        <w:rPr>
          <w:rStyle w:val="Char2"/>
          <w:rFonts w:hint="cs"/>
          <w:rtl/>
        </w:rPr>
        <w:t xml:space="preserve">شد، وقتی </w:t>
      </w:r>
      <w:r w:rsidR="00C6367C">
        <w:rPr>
          <w:rStyle w:val="Char2"/>
          <w:rFonts w:hint="cs"/>
          <w:rtl/>
        </w:rPr>
        <w:t>یک</w:t>
      </w:r>
      <w:r w:rsidRPr="001624A6">
        <w:rPr>
          <w:rStyle w:val="Char2"/>
          <w:rFonts w:hint="cs"/>
          <w:rtl/>
        </w:rPr>
        <w:t xml:space="preserve"> صف، الله اکبر سر می</w:t>
      </w:r>
      <w:r w:rsidRPr="001624A6">
        <w:rPr>
          <w:rStyle w:val="Char2"/>
          <w:rFonts w:hint="eastAsia"/>
          <w:rtl/>
        </w:rPr>
        <w:t>‌</w:t>
      </w:r>
      <w:r w:rsidRPr="001624A6">
        <w:rPr>
          <w:rStyle w:val="Char2"/>
          <w:rFonts w:hint="cs"/>
          <w:rtl/>
        </w:rPr>
        <w:t xml:space="preserve">داد، </w:t>
      </w:r>
      <w:r w:rsidR="00FA27D1" w:rsidRPr="001624A6">
        <w:rPr>
          <w:rStyle w:val="Char2"/>
          <w:rFonts w:hint="cs"/>
          <w:rtl/>
        </w:rPr>
        <w:t>آنها نیز سر می</w:t>
      </w:r>
      <w:r w:rsidR="00FA27D1" w:rsidRPr="001624A6">
        <w:rPr>
          <w:rStyle w:val="Char2"/>
          <w:rFonts w:hint="eastAsia"/>
          <w:rtl/>
        </w:rPr>
        <w:t>‌</w:t>
      </w:r>
      <w:r w:rsidRPr="001624A6">
        <w:rPr>
          <w:rStyle w:val="Char2"/>
          <w:rFonts w:hint="cs"/>
          <w:rtl/>
        </w:rPr>
        <w:t>دادند؛ و وقتی این صف لا إله إلا الله می</w:t>
      </w:r>
      <w:r w:rsidRPr="001624A6">
        <w:rPr>
          <w:rStyle w:val="Char2"/>
          <w:rFonts w:hint="eastAsia"/>
          <w:rtl/>
        </w:rPr>
        <w:t>‌</w:t>
      </w:r>
      <w:r w:rsidRPr="001624A6">
        <w:rPr>
          <w:rStyle w:val="Char2"/>
          <w:rFonts w:hint="cs"/>
          <w:rtl/>
        </w:rPr>
        <w:t>گفت، آنها هم می</w:t>
      </w:r>
      <w:r w:rsidRPr="001624A6">
        <w:rPr>
          <w:rStyle w:val="Char2"/>
          <w:rFonts w:hint="eastAsia"/>
          <w:rtl/>
        </w:rPr>
        <w:t>‌</w:t>
      </w:r>
      <w:r w:rsidRPr="001624A6">
        <w:rPr>
          <w:rStyle w:val="Char2"/>
          <w:rFonts w:hint="cs"/>
          <w:rtl/>
        </w:rPr>
        <w:t>گفتند. با خود گفتم: کدام دسته را کافر بدانم؟ و چه کسی مرا مجبور کرده که به جنگ بروم؟ هنوز به پایان روز نرسیده بودم</w:t>
      </w:r>
      <w:r w:rsidR="00FA27D1" w:rsidRPr="001624A6">
        <w:rPr>
          <w:rStyle w:val="Char2"/>
          <w:rFonts w:hint="cs"/>
          <w:rtl/>
        </w:rPr>
        <w:t xml:space="preserve"> که آنها را ترک کردم و برگشتم</w:t>
      </w:r>
      <w:r w:rsidRPr="001624A6">
        <w:rPr>
          <w:rStyle w:val="Char2"/>
          <w:rFonts w:hint="cs"/>
          <w:rtl/>
        </w:rPr>
        <w:t>»</w:t>
      </w:r>
      <w:r w:rsidR="00E138D7" w:rsidRPr="00E61163">
        <w:rPr>
          <w:rStyle w:val="Char2"/>
          <w:vertAlign w:val="superscript"/>
          <w:rtl/>
        </w:rPr>
        <w:footnoteReference w:id="15"/>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انکار نمی</w:t>
      </w:r>
      <w:r w:rsidRPr="001624A6">
        <w:rPr>
          <w:rStyle w:val="Char2"/>
          <w:rFonts w:hint="eastAsia"/>
          <w:rtl/>
        </w:rPr>
        <w:t>‌</w:t>
      </w:r>
      <w:r w:rsidRPr="001624A6">
        <w:rPr>
          <w:rStyle w:val="Char2"/>
          <w:rFonts w:hint="cs"/>
          <w:rtl/>
        </w:rPr>
        <w:t>کنیم که در آن جا کسانی بودند از توطئه</w:t>
      </w:r>
      <w:r w:rsidRPr="001624A6">
        <w:rPr>
          <w:rStyle w:val="Char2"/>
          <w:rFonts w:hint="eastAsia"/>
          <w:rtl/>
        </w:rPr>
        <w:t>‌</w:t>
      </w:r>
      <w:r w:rsidRPr="001624A6">
        <w:rPr>
          <w:rStyle w:val="Char2"/>
          <w:rFonts w:hint="cs"/>
          <w:rtl/>
        </w:rPr>
        <w:t>های یهودی و افکار از پیش طراحی شده‏‏ی آنها متأثر شده و از راه راست خارج شده بودند و به این اختلافات رنگ دینی داده بودند، مانند سبئیها و کسانی که در دام یهودیان کینه توز نسبت به اسلام، افتاده بودند، و</w:t>
      </w:r>
      <w:r w:rsidR="008B14E2">
        <w:rPr>
          <w:rStyle w:val="Char2"/>
          <w:rFonts w:hint="cs"/>
          <w:rtl/>
        </w:rPr>
        <w:t xml:space="preserve"> این‌ها </w:t>
      </w:r>
      <w:r w:rsidRPr="001624A6">
        <w:rPr>
          <w:rStyle w:val="Char2"/>
          <w:rFonts w:hint="cs"/>
          <w:rtl/>
        </w:rPr>
        <w:t>همان افرادی بودند که هرگاه آتش جنگ فروکش می</w:t>
      </w:r>
      <w:r w:rsidRPr="001624A6">
        <w:rPr>
          <w:rStyle w:val="Char2"/>
          <w:rFonts w:hint="eastAsia"/>
          <w:rtl/>
        </w:rPr>
        <w:t>‌</w:t>
      </w:r>
      <w:r w:rsidRPr="001624A6">
        <w:rPr>
          <w:rStyle w:val="Char2"/>
          <w:rFonts w:hint="cs"/>
          <w:rtl/>
        </w:rPr>
        <w:t>کرد آن را شعله</w:t>
      </w:r>
      <w:r w:rsidRPr="001624A6">
        <w:rPr>
          <w:rStyle w:val="Char2"/>
          <w:rFonts w:hint="eastAsia"/>
          <w:rtl/>
        </w:rPr>
        <w:t>‌</w:t>
      </w:r>
      <w:r w:rsidRPr="001624A6">
        <w:rPr>
          <w:rStyle w:val="Char2"/>
          <w:rFonts w:hint="cs"/>
          <w:rtl/>
        </w:rPr>
        <w:t>ور می</w:t>
      </w:r>
      <w:r w:rsidRPr="001624A6">
        <w:rPr>
          <w:rStyle w:val="Char2"/>
          <w:rFonts w:hint="eastAsia"/>
          <w:rtl/>
        </w:rPr>
        <w:t>‌</w:t>
      </w:r>
      <w:r w:rsidRPr="001624A6">
        <w:rPr>
          <w:rStyle w:val="Char2"/>
          <w:rFonts w:hint="cs"/>
          <w:rtl/>
        </w:rPr>
        <w:t>نمودند، که ان شاء الله بعداً در این رابطه</w:t>
      </w:r>
      <w:r w:rsidR="008B14E2">
        <w:rPr>
          <w:rStyle w:val="Char2"/>
          <w:rFonts w:hint="cs"/>
          <w:rtl/>
        </w:rPr>
        <w:t xml:space="preserve"> </w:t>
      </w:r>
      <w:r w:rsidRPr="001624A6">
        <w:rPr>
          <w:rStyle w:val="Char2"/>
          <w:rFonts w:hint="cs"/>
          <w:rtl/>
        </w:rPr>
        <w:t>به تفصیل بحث خواهیم کرد و شرح خواهیم داد، و البته عامه</w:t>
      </w:r>
      <w:r w:rsidRPr="001624A6">
        <w:rPr>
          <w:rStyle w:val="Char2"/>
          <w:rFonts w:hint="eastAsia"/>
          <w:rtl/>
        </w:rPr>
        <w:t>‌</w:t>
      </w:r>
      <w:r w:rsidRPr="001624A6">
        <w:rPr>
          <w:rStyle w:val="Char2"/>
          <w:rFonts w:hint="cs"/>
          <w:rtl/>
        </w:rPr>
        <w:t>ی مردم از آن اختلاف</w:t>
      </w:r>
      <w:r w:rsidR="00E61163">
        <w:rPr>
          <w:rStyle w:val="Char2"/>
          <w:rFonts w:hint="eastAsia"/>
          <w:rtl/>
        </w:rPr>
        <w:t>‌</w:t>
      </w:r>
      <w:r w:rsidRPr="001624A6">
        <w:rPr>
          <w:rStyle w:val="Char2"/>
          <w:rFonts w:hint="cs"/>
          <w:rtl/>
        </w:rPr>
        <w:t>ها بدور بودند.</w:t>
      </w:r>
    </w:p>
    <w:p w:rsidR="0015484A" w:rsidRPr="001624A6" w:rsidRDefault="0015484A" w:rsidP="00951C81">
      <w:pPr>
        <w:ind w:firstLine="284"/>
        <w:jc w:val="both"/>
        <w:rPr>
          <w:rStyle w:val="Char2"/>
        </w:rPr>
      </w:pPr>
      <w:r w:rsidRPr="00E61163">
        <w:rPr>
          <w:rStyle w:val="Char2"/>
          <w:rFonts w:hint="cs"/>
          <w:rtl/>
        </w:rPr>
        <w:t>این آغاز به کاربردن واژه‏ی «شیعه» بود؛ و سرانجام کلمه‏ی شیعه به تمام کسانی اختصاص یافت که ولایت علی و فرزندانش را پذیرفتند و نسبت به آنها اعتقادی خاص داشتند و از دسیسه</w:t>
      </w:r>
      <w:r w:rsidRPr="00E61163">
        <w:rPr>
          <w:rStyle w:val="Char2"/>
          <w:rFonts w:hint="eastAsia"/>
          <w:rtl/>
        </w:rPr>
        <w:t>‌</w:t>
      </w:r>
      <w:r w:rsidRPr="00E61163">
        <w:rPr>
          <w:rStyle w:val="Char2"/>
          <w:rFonts w:hint="cs"/>
          <w:rtl/>
        </w:rPr>
        <w:t>های عبدالله بن سبأ یهودی و امثال او</w:t>
      </w:r>
      <w:r w:rsidR="008B14E2">
        <w:rPr>
          <w:rStyle w:val="Char2"/>
          <w:rFonts w:hint="cs"/>
          <w:rtl/>
        </w:rPr>
        <w:t xml:space="preserve"> </w:t>
      </w:r>
      <w:r w:rsidRPr="00E61163">
        <w:rPr>
          <w:rStyle w:val="Char2"/>
          <w:rFonts w:hint="cs"/>
          <w:rtl/>
        </w:rPr>
        <w:t>سیراب می</w:t>
      </w:r>
      <w:r w:rsidRPr="00E61163">
        <w:rPr>
          <w:rStyle w:val="Char2"/>
          <w:rFonts w:hint="eastAsia"/>
          <w:rtl/>
        </w:rPr>
        <w:t>‌</w:t>
      </w:r>
      <w:r w:rsidRPr="00E61163">
        <w:rPr>
          <w:rStyle w:val="Char2"/>
          <w:rFonts w:hint="cs"/>
          <w:rtl/>
        </w:rPr>
        <w:t>شدند؛ کسانی که قصد داشتند، اسلام و بزرگانش را نابود کنند، و عقاید و تعالیمش را لکه دار سازند، همانگونه که ابن اثیر در «النهایة» می</w:t>
      </w:r>
      <w:r w:rsidRPr="00E61163">
        <w:rPr>
          <w:rStyle w:val="Char2"/>
          <w:rFonts w:hint="eastAsia"/>
          <w:rtl/>
        </w:rPr>
        <w:t>‌</w:t>
      </w:r>
      <w:r w:rsidRPr="00E61163">
        <w:rPr>
          <w:rStyle w:val="Char2"/>
          <w:rFonts w:hint="cs"/>
          <w:rtl/>
        </w:rPr>
        <w:t>نویسد</w:t>
      </w:r>
      <w:r w:rsidRPr="001624A6">
        <w:rPr>
          <w:rStyle w:val="Char2"/>
          <w:rFonts w:hint="cs"/>
          <w:rtl/>
        </w:rPr>
        <w:t>:</w:t>
      </w:r>
    </w:p>
    <w:p w:rsidR="0015484A" w:rsidRPr="001624A6" w:rsidRDefault="0015484A" w:rsidP="00600B26">
      <w:pPr>
        <w:ind w:firstLine="284"/>
        <w:jc w:val="both"/>
        <w:rPr>
          <w:rStyle w:val="Char2"/>
          <w:rtl/>
        </w:rPr>
      </w:pPr>
      <w:r w:rsidRPr="001624A6">
        <w:rPr>
          <w:rStyle w:val="Char2"/>
          <w:rFonts w:hint="cs"/>
          <w:rtl/>
        </w:rPr>
        <w:t>«در اصل، کلمه</w:t>
      </w:r>
      <w:r w:rsidRPr="00951C81">
        <w:rPr>
          <w:rFonts w:cs="CTraditional Arabic" w:hint="cs"/>
          <w:rtl/>
          <w:lang w:bidi="fa-IR"/>
        </w:rPr>
        <w:t>‏</w:t>
      </w:r>
      <w:r w:rsidRPr="001624A6">
        <w:rPr>
          <w:rStyle w:val="Char2"/>
          <w:rFonts w:hint="cs"/>
          <w:rtl/>
        </w:rPr>
        <w:t>ی شیعه بر گروهی از مردم اطلاق</w:t>
      </w:r>
      <w:r w:rsidR="005562A7">
        <w:rPr>
          <w:rStyle w:val="Char2"/>
          <w:rFonts w:hint="cs"/>
          <w:rtl/>
        </w:rPr>
        <w:t xml:space="preserve"> می‌</w:t>
      </w:r>
      <w:r w:rsidRPr="001624A6">
        <w:rPr>
          <w:rStyle w:val="Char2"/>
          <w:rFonts w:hint="cs"/>
          <w:rtl/>
        </w:rPr>
        <w:t xml:space="preserve">شود. و گاهی هم بر یک نفر و دو نفر </w:t>
      </w:r>
      <w:r w:rsidR="00C6367C">
        <w:rPr>
          <w:rStyle w:val="Char2"/>
          <w:rFonts w:hint="cs"/>
          <w:rtl/>
        </w:rPr>
        <w:t>ی</w:t>
      </w:r>
      <w:r w:rsidRPr="001624A6">
        <w:rPr>
          <w:rStyle w:val="Char2"/>
          <w:rFonts w:hint="cs"/>
          <w:rtl/>
        </w:rPr>
        <w:t>ا جماعتی از مرد و زن اطلاق</w:t>
      </w:r>
      <w:r w:rsidR="005562A7">
        <w:rPr>
          <w:rStyle w:val="Char2"/>
          <w:rFonts w:hint="cs"/>
          <w:rtl/>
        </w:rPr>
        <w:t xml:space="preserve"> می‌</w:t>
      </w:r>
      <w:r w:rsidRPr="001624A6">
        <w:rPr>
          <w:rStyle w:val="Char2"/>
          <w:rFonts w:hint="cs"/>
          <w:rtl/>
        </w:rPr>
        <w:t>شد، سپس به دسته</w:t>
      </w:r>
      <w:r w:rsidRPr="001624A6">
        <w:rPr>
          <w:rStyle w:val="Char2"/>
          <w:rFonts w:hint="eastAsia"/>
          <w:rtl/>
        </w:rPr>
        <w:t>‌</w:t>
      </w:r>
      <w:r w:rsidRPr="001624A6">
        <w:rPr>
          <w:rStyle w:val="Char2"/>
          <w:rFonts w:hint="cs"/>
          <w:rtl/>
        </w:rPr>
        <w:t>ا‌ی گفته</w:t>
      </w:r>
      <w:r w:rsidR="005562A7">
        <w:rPr>
          <w:rStyle w:val="Char2"/>
          <w:rFonts w:hint="cs"/>
          <w:rtl/>
        </w:rPr>
        <w:t xml:space="preserve"> می‌</w:t>
      </w:r>
      <w:r w:rsidRPr="001624A6">
        <w:rPr>
          <w:rStyle w:val="Char2"/>
          <w:rFonts w:hint="cs"/>
          <w:rtl/>
        </w:rPr>
        <w:t xml:space="preserve">شد </w:t>
      </w:r>
      <w:r w:rsidR="00C6367C">
        <w:rPr>
          <w:rStyle w:val="Char2"/>
          <w:rFonts w:hint="cs"/>
          <w:rtl/>
        </w:rPr>
        <w:t>ک</w:t>
      </w:r>
      <w:r w:rsidRPr="001624A6">
        <w:rPr>
          <w:rStyle w:val="Char2"/>
          <w:rFonts w:hint="cs"/>
          <w:rtl/>
        </w:rPr>
        <w:t>ه علی</w:t>
      </w:r>
      <w:r w:rsidR="005562A7" w:rsidRPr="005562A7">
        <w:rPr>
          <w:rStyle w:val="Char2"/>
          <w:rFonts w:cs="CTraditional Arabic" w:hint="cs"/>
          <w:rtl/>
        </w:rPr>
        <w:t>س</w:t>
      </w:r>
      <w:r w:rsidRPr="001624A6">
        <w:rPr>
          <w:rStyle w:val="Char2"/>
          <w:rFonts w:hint="cs"/>
          <w:rtl/>
        </w:rPr>
        <w:t xml:space="preserve"> و اهل بیت او را ولیّ و امام خود می</w:t>
      </w:r>
      <w:r w:rsidRPr="001624A6">
        <w:rPr>
          <w:rStyle w:val="Char2"/>
          <w:rFonts w:hint="eastAsia"/>
          <w:rtl/>
        </w:rPr>
        <w:t>‌</w:t>
      </w:r>
      <w:r w:rsidRPr="001624A6">
        <w:rPr>
          <w:rStyle w:val="Char2"/>
          <w:rFonts w:hint="cs"/>
          <w:rtl/>
        </w:rPr>
        <w:t>دانستند تا این که نهایتا به اسم خاصی برای آنها تبدیل شد، پس وقتی که درباره‏ی شیعه سخن گفته می</w:t>
      </w:r>
      <w:r w:rsidRPr="001624A6">
        <w:rPr>
          <w:rStyle w:val="Char2"/>
          <w:rFonts w:hint="eastAsia"/>
          <w:rtl/>
        </w:rPr>
        <w:t>‌</w:t>
      </w:r>
      <w:r w:rsidRPr="001624A6">
        <w:rPr>
          <w:rStyle w:val="Char2"/>
          <w:rFonts w:hint="cs"/>
          <w:rtl/>
        </w:rPr>
        <w:t>شود معلوم است منظور چه کسانی هستند؛ یا وقتی گفته شود: در مذهب شیعه چنین است یعنی؛ نزد آن فرقه. و جمع کلمه‌ی شیعه «شِیَع» می</w:t>
      </w:r>
      <w:r w:rsidRPr="001624A6">
        <w:rPr>
          <w:rStyle w:val="Char2"/>
          <w:rFonts w:hint="eastAsia"/>
          <w:rtl/>
        </w:rPr>
        <w:t>‌</w:t>
      </w:r>
      <w:r w:rsidRPr="001624A6">
        <w:rPr>
          <w:rStyle w:val="Char2"/>
          <w:rFonts w:hint="cs"/>
          <w:rtl/>
        </w:rPr>
        <w:t>باشد،</w:t>
      </w:r>
      <w:r w:rsidR="008B14E2">
        <w:rPr>
          <w:rStyle w:val="Char2"/>
          <w:rFonts w:hint="cs"/>
          <w:rtl/>
        </w:rPr>
        <w:t xml:space="preserve"> </w:t>
      </w:r>
      <w:r w:rsidRPr="001624A6">
        <w:rPr>
          <w:rStyle w:val="Char2"/>
          <w:rFonts w:hint="cs"/>
          <w:rtl/>
        </w:rPr>
        <w:t xml:space="preserve">که اصل آن از «مشایعه» و به معنی پیروی و </w:t>
      </w:r>
      <w:r w:rsidR="00FA27D1" w:rsidRPr="001624A6">
        <w:rPr>
          <w:rStyle w:val="Char2"/>
          <w:rFonts w:hint="cs"/>
          <w:rtl/>
        </w:rPr>
        <w:t>اطاعت است</w:t>
      </w:r>
      <w:r w:rsidRPr="001624A6">
        <w:rPr>
          <w:rStyle w:val="Char2"/>
          <w:rFonts w:hint="cs"/>
          <w:rtl/>
        </w:rPr>
        <w:t>»</w:t>
      </w:r>
      <w:r w:rsidR="00E138D7" w:rsidRPr="00E61163">
        <w:rPr>
          <w:rStyle w:val="Char2"/>
          <w:vertAlign w:val="superscript"/>
          <w:rtl/>
        </w:rPr>
        <w:footnoteReference w:id="16"/>
      </w:r>
      <w:r w:rsidR="00FA27D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 اما در پاسخ به ادعای کسانی که مدعی هستند این لفظ در عهد پیامبر</w:t>
      </w:r>
      <w:r w:rsidR="00773B37" w:rsidRPr="00773B37">
        <w:rPr>
          <w:rFonts w:cs="CTraditional Arabic" w:hint="cs"/>
          <w:rtl/>
          <w:lang w:bidi="fa-IR"/>
        </w:rPr>
        <w:t xml:space="preserve"> ج</w:t>
      </w:r>
      <w:r w:rsidRPr="001624A6">
        <w:rPr>
          <w:rStyle w:val="Char2"/>
          <w:rFonts w:hint="cs"/>
          <w:rtl/>
        </w:rPr>
        <w:t xml:space="preserve"> شایع بوده و هم</w:t>
      </w:r>
      <w:r w:rsidR="00C6367C">
        <w:rPr>
          <w:rStyle w:val="Char2"/>
          <w:rFonts w:hint="cs"/>
          <w:rtl/>
        </w:rPr>
        <w:t>ی</w:t>
      </w:r>
      <w:r w:rsidRPr="001624A6">
        <w:rPr>
          <w:rStyle w:val="Char2"/>
          <w:rFonts w:hint="cs"/>
          <w:rtl/>
        </w:rPr>
        <w:t>ن طور تشیع و ش</w:t>
      </w:r>
      <w:r w:rsidR="00C6367C">
        <w:rPr>
          <w:rStyle w:val="Char2"/>
          <w:rFonts w:hint="cs"/>
          <w:rtl/>
        </w:rPr>
        <w:t>ی</w:t>
      </w:r>
      <w:r w:rsidRPr="001624A6">
        <w:rPr>
          <w:rStyle w:val="Char2"/>
          <w:rFonts w:hint="cs"/>
          <w:rtl/>
        </w:rPr>
        <w:t>ع</w:t>
      </w:r>
      <w:r w:rsidR="00C6367C">
        <w:rPr>
          <w:rStyle w:val="Char2"/>
          <w:rFonts w:hint="cs"/>
          <w:rtl/>
        </w:rPr>
        <w:t>ی</w:t>
      </w:r>
      <w:r w:rsidRPr="001624A6">
        <w:rPr>
          <w:rStyle w:val="Char2"/>
          <w:rFonts w:hint="cs"/>
          <w:rtl/>
        </w:rPr>
        <w:t>ان در آن دوران بوده</w:t>
      </w:r>
      <w:r w:rsidR="00E61163">
        <w:rPr>
          <w:rStyle w:val="Char2"/>
          <w:rFonts w:hint="cs"/>
          <w:rtl/>
        </w:rPr>
        <w:t>‌اند؛</w:t>
      </w:r>
      <w:r w:rsidRPr="001624A6">
        <w:rPr>
          <w:rStyle w:val="Char2"/>
          <w:rFonts w:hint="cs"/>
          <w:rtl/>
        </w:rPr>
        <w:t xml:space="preserve"> با</w:t>
      </w:r>
      <w:r w:rsidR="00C6367C">
        <w:rPr>
          <w:rStyle w:val="Char2"/>
          <w:rFonts w:hint="cs"/>
          <w:rtl/>
        </w:rPr>
        <w:t>ی</w:t>
      </w:r>
      <w:r w:rsidRPr="001624A6">
        <w:rPr>
          <w:rStyle w:val="Char2"/>
          <w:rFonts w:hint="cs"/>
          <w:rtl/>
        </w:rPr>
        <w:t>د گفت هیچ دلیل و برهانی بر این ادعا‌ وجود ندارد. محمد حسین در کتاب «أصل الشیعة وأصولها» می</w:t>
      </w:r>
      <w:r w:rsidRPr="001624A6">
        <w:rPr>
          <w:rStyle w:val="Char2"/>
          <w:rFonts w:hint="eastAsia"/>
          <w:rtl/>
        </w:rPr>
        <w:t>‌</w:t>
      </w:r>
      <w:r w:rsidRPr="001624A6">
        <w:rPr>
          <w:rStyle w:val="Char2"/>
          <w:rFonts w:hint="cs"/>
          <w:rtl/>
        </w:rPr>
        <w:t>گوید:</w:t>
      </w:r>
    </w:p>
    <w:p w:rsidR="0015484A" w:rsidRPr="001624A6" w:rsidRDefault="0015484A" w:rsidP="00600B26">
      <w:pPr>
        <w:ind w:firstLine="284"/>
        <w:jc w:val="both"/>
        <w:rPr>
          <w:rStyle w:val="Char2"/>
          <w:rtl/>
        </w:rPr>
      </w:pPr>
      <w:r w:rsidRPr="001624A6">
        <w:rPr>
          <w:rStyle w:val="Char2"/>
          <w:rFonts w:hint="cs"/>
          <w:rtl/>
        </w:rPr>
        <w:t>«همانا، اولین کسی که بذر تشیع را در مزرعه‌‌‌‌‌‌‌‌‌‌‌‌ی اسلام پاشید، خود صاحب شریعت بود؛ یعنی تشیع همزمان و دوشادوش با اسلام بذر افشانی شده و پیوسته از جانب کسی که آن را کاشته، آبیاری و نگهداری شده، و در زمان او شکوفا شده است</w:t>
      </w:r>
      <w:r w:rsidR="00E138D7" w:rsidRPr="00E61163">
        <w:rPr>
          <w:rStyle w:val="Char2"/>
          <w:vertAlign w:val="superscript"/>
          <w:rtl/>
        </w:rPr>
        <w:footnoteReference w:id="17"/>
      </w:r>
      <w:r w:rsidR="00FA27D1" w:rsidRPr="001624A6">
        <w:rPr>
          <w:rStyle w:val="Char2"/>
          <w:rFonts w:hint="cs"/>
          <w:rtl/>
        </w:rPr>
        <w:t xml:space="preserve">. </w:t>
      </w:r>
      <w:r w:rsidRPr="001624A6">
        <w:rPr>
          <w:rStyle w:val="Char2"/>
          <w:rFonts w:hint="cs"/>
          <w:rtl/>
        </w:rPr>
        <w:t>و بعد از وفات ایشان ثمر داده است»</w:t>
      </w:r>
      <w:r w:rsidR="00E138D7" w:rsidRPr="00E61163">
        <w:rPr>
          <w:rStyle w:val="Char2"/>
          <w:vertAlign w:val="superscript"/>
          <w:rtl/>
        </w:rPr>
        <w:footnoteReference w:id="18"/>
      </w:r>
      <w:r w:rsidR="00FA27D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وشیعه</w:t>
      </w:r>
      <w:r w:rsidRPr="00951C81">
        <w:rPr>
          <w:rFonts w:cs="CTraditional Arabic" w:hint="cs"/>
          <w:rtl/>
          <w:lang w:bidi="fa-IR"/>
        </w:rPr>
        <w:t>‏</w:t>
      </w:r>
      <w:r w:rsidRPr="001624A6">
        <w:rPr>
          <w:rStyle w:val="Char2"/>
          <w:rFonts w:hint="cs"/>
          <w:rtl/>
        </w:rPr>
        <w:t>ی دیگری نیز</w:t>
      </w:r>
      <w:r w:rsidR="005562A7">
        <w:rPr>
          <w:rStyle w:val="Char2"/>
          <w:rFonts w:hint="cs"/>
          <w:rtl/>
        </w:rPr>
        <w:t xml:space="preserve"> می‌</w:t>
      </w:r>
      <w:r w:rsidRPr="001624A6">
        <w:rPr>
          <w:rStyle w:val="Char2"/>
          <w:rFonts w:hint="cs"/>
          <w:rtl/>
        </w:rPr>
        <w:t>گوید:</w:t>
      </w:r>
    </w:p>
    <w:p w:rsidR="0015484A" w:rsidRPr="001624A6" w:rsidRDefault="0015484A" w:rsidP="00600B26">
      <w:pPr>
        <w:ind w:firstLine="284"/>
        <w:jc w:val="both"/>
        <w:rPr>
          <w:rStyle w:val="Char2"/>
          <w:rtl/>
        </w:rPr>
      </w:pPr>
      <w:r w:rsidRPr="001624A6">
        <w:rPr>
          <w:rStyle w:val="Char2"/>
          <w:rFonts w:hint="cs"/>
          <w:rtl/>
        </w:rPr>
        <w:t>«همانا تشیّع در زمان نبیّ اسلام ظاهر شد؛ در زمان کسی که به گفته</w:t>
      </w:r>
      <w:r w:rsidRPr="00951C81">
        <w:rPr>
          <w:rFonts w:cs="CTraditional Arabic" w:hint="cs"/>
          <w:rtl/>
          <w:lang w:bidi="fa-IR"/>
        </w:rPr>
        <w:t>‏</w:t>
      </w:r>
      <w:r w:rsidRPr="001624A6">
        <w:rPr>
          <w:rStyle w:val="Char2"/>
          <w:rFonts w:hint="cs"/>
          <w:rtl/>
        </w:rPr>
        <w:t>ی خود، عقیده</w:t>
      </w:r>
      <w:r w:rsidRPr="00951C81">
        <w:rPr>
          <w:rFonts w:cs="CTraditional Arabic" w:hint="cs"/>
          <w:rtl/>
          <w:lang w:bidi="fa-IR"/>
        </w:rPr>
        <w:t>‏</w:t>
      </w:r>
      <w:r w:rsidRPr="001624A6">
        <w:rPr>
          <w:rStyle w:val="Char2"/>
          <w:rFonts w:hint="cs"/>
          <w:rtl/>
        </w:rPr>
        <w:t>ی تشیّع علی و اهل بیت او را تغذیه</w:t>
      </w:r>
      <w:r w:rsidR="005562A7">
        <w:rPr>
          <w:rStyle w:val="Char2"/>
          <w:rFonts w:hint="cs"/>
          <w:rtl/>
        </w:rPr>
        <w:t xml:space="preserve"> می‌</w:t>
      </w:r>
      <w:r w:rsidRPr="001624A6">
        <w:rPr>
          <w:rStyle w:val="Char2"/>
          <w:rFonts w:hint="cs"/>
          <w:rtl/>
        </w:rPr>
        <w:t>کرد، و آن را در ذهن مسلمانان استوار می</w:t>
      </w:r>
      <w:r w:rsidRPr="001624A6">
        <w:rPr>
          <w:rStyle w:val="Char2"/>
          <w:rFonts w:hint="eastAsia"/>
          <w:rtl/>
        </w:rPr>
        <w:t>‌</w:t>
      </w:r>
      <w:r w:rsidRPr="001624A6">
        <w:rPr>
          <w:rStyle w:val="Char2"/>
          <w:rFonts w:hint="cs"/>
          <w:rtl/>
        </w:rPr>
        <w:t>ساخت، و در مواقع بس</w:t>
      </w:r>
      <w:r w:rsidR="00C6367C">
        <w:rPr>
          <w:rStyle w:val="Char2"/>
          <w:rFonts w:hint="cs"/>
          <w:rtl/>
        </w:rPr>
        <w:t>ی</w:t>
      </w:r>
      <w:r w:rsidRPr="001624A6">
        <w:rPr>
          <w:rStyle w:val="Char2"/>
          <w:rFonts w:hint="cs"/>
          <w:rtl/>
        </w:rPr>
        <w:t>ار به آن امر می</w:t>
      </w:r>
      <w:r w:rsidRPr="001624A6">
        <w:rPr>
          <w:rStyle w:val="Char2"/>
          <w:rFonts w:hint="eastAsia"/>
          <w:rtl/>
        </w:rPr>
        <w:t>‌</w:t>
      </w:r>
      <w:r w:rsidRPr="001624A6">
        <w:rPr>
          <w:rStyle w:val="Char2"/>
          <w:rFonts w:hint="cs"/>
          <w:rtl/>
        </w:rPr>
        <w:t>فرمو</w:t>
      </w:r>
      <w:r w:rsidR="002E149B" w:rsidRPr="001624A6">
        <w:rPr>
          <w:rStyle w:val="Char2"/>
          <w:rFonts w:hint="cs"/>
          <w:rtl/>
        </w:rPr>
        <w:t>د</w:t>
      </w:r>
      <w:r w:rsidRPr="001624A6">
        <w:rPr>
          <w:rStyle w:val="Char2"/>
          <w:rFonts w:hint="cs"/>
          <w:rtl/>
        </w:rPr>
        <w:t>»</w:t>
      </w:r>
      <w:r w:rsidR="00376693" w:rsidRPr="00E61163">
        <w:rPr>
          <w:rStyle w:val="Char2"/>
          <w:vertAlign w:val="superscript"/>
          <w:rtl/>
        </w:rPr>
        <w:footnoteReference w:id="19"/>
      </w:r>
      <w:r w:rsidR="002E149B"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و مظفری شیعه مذهب به این هم اکتفا نکرده بلکه می</w:t>
      </w:r>
      <w:r w:rsidRPr="001624A6">
        <w:rPr>
          <w:rStyle w:val="Char2"/>
          <w:rFonts w:hint="eastAsia"/>
          <w:rtl/>
        </w:rPr>
        <w:t>‌</w:t>
      </w:r>
      <w:r w:rsidRPr="001624A6">
        <w:rPr>
          <w:rStyle w:val="Char2"/>
          <w:rFonts w:hint="cs"/>
          <w:rtl/>
        </w:rPr>
        <w:t>گوید:</w:t>
      </w:r>
    </w:p>
    <w:p w:rsidR="0015484A" w:rsidRPr="001624A6" w:rsidRDefault="0015484A" w:rsidP="00600B26">
      <w:pPr>
        <w:ind w:firstLine="284"/>
        <w:jc w:val="both"/>
        <w:rPr>
          <w:rStyle w:val="Char2"/>
        </w:rPr>
      </w:pPr>
      <w:r w:rsidRPr="001624A6">
        <w:rPr>
          <w:rStyle w:val="Char2"/>
          <w:rFonts w:hint="cs"/>
          <w:rtl/>
        </w:rPr>
        <w:t>«همانا دعوت به تشیع از روزی آغاز شد که نجات بخش اعظم، فریاد لا إله إلّا الله را در دره</w:t>
      </w:r>
      <w:r w:rsidRPr="001624A6">
        <w:rPr>
          <w:rStyle w:val="Char2"/>
          <w:rFonts w:hint="eastAsia"/>
          <w:rtl/>
        </w:rPr>
        <w:t>‌</w:t>
      </w:r>
      <w:r w:rsidRPr="001624A6">
        <w:rPr>
          <w:rStyle w:val="Char2"/>
          <w:rFonts w:hint="cs"/>
          <w:rtl/>
        </w:rPr>
        <w:t>ها وکوه</w:t>
      </w:r>
      <w:r w:rsidRPr="001624A6">
        <w:rPr>
          <w:rStyle w:val="Char2"/>
          <w:rFonts w:hint="eastAsia"/>
          <w:rtl/>
        </w:rPr>
        <w:t>‌</w:t>
      </w:r>
      <w:r w:rsidRPr="001624A6">
        <w:rPr>
          <w:rStyle w:val="Char2"/>
          <w:rFonts w:hint="cs"/>
          <w:rtl/>
        </w:rPr>
        <w:t>های مکه سر داد، بنابراین دعوت به تشیع أبی الحسن</w:t>
      </w:r>
      <w:r w:rsidRPr="00951C81">
        <w:rPr>
          <w:rFonts w:cs="CTraditional Arabic" w:hint="cs"/>
          <w:rtl/>
          <w:lang w:bidi="fa-IR"/>
        </w:rPr>
        <w:t>÷</w:t>
      </w:r>
      <w:r w:rsidRPr="001624A6">
        <w:rPr>
          <w:rStyle w:val="Char2"/>
          <w:rFonts w:hint="cs"/>
          <w:rtl/>
        </w:rPr>
        <w:t xml:space="preserve"> از طرف صاحب رسالت دوشادوش با دعوت به شهادتین بوده است»</w:t>
      </w:r>
      <w:r w:rsidR="00376693" w:rsidRPr="00E61163">
        <w:rPr>
          <w:rStyle w:val="Char2"/>
          <w:vertAlign w:val="superscript"/>
          <w:rtl/>
        </w:rPr>
        <w:footnoteReference w:id="20"/>
      </w:r>
      <w:r w:rsidR="002E149B" w:rsidRPr="001624A6">
        <w:rPr>
          <w:rStyle w:val="Char2"/>
          <w:rFonts w:hint="cs"/>
          <w:rtl/>
        </w:rPr>
        <w:t>.</w:t>
      </w:r>
      <w:r w:rsidRPr="001624A6">
        <w:rPr>
          <w:rStyle w:val="Char2"/>
          <w:rFonts w:hint="cs"/>
          <w:rtl/>
        </w:rPr>
        <w:t xml:space="preserve"> </w:t>
      </w:r>
    </w:p>
    <w:p w:rsidR="0015484A" w:rsidRPr="001624A6" w:rsidRDefault="0015484A" w:rsidP="00600B26">
      <w:pPr>
        <w:ind w:firstLine="284"/>
        <w:jc w:val="both"/>
        <w:rPr>
          <w:rStyle w:val="Char2"/>
          <w:rtl/>
        </w:rPr>
      </w:pPr>
      <w:r w:rsidRPr="001624A6">
        <w:rPr>
          <w:rStyle w:val="Char2"/>
          <w:rFonts w:hint="cs"/>
          <w:rtl/>
        </w:rPr>
        <w:t>ناگفته نماند که در این سخن، چه مبالغه و افراطی وجود دارد؛ زیرا معنی آن این است که رسول خدا</w:t>
      </w:r>
      <w:r w:rsidR="00773B37" w:rsidRPr="00773B37">
        <w:rPr>
          <w:rFonts w:cs="CTraditional Arabic" w:hint="cs"/>
          <w:rtl/>
          <w:lang w:bidi="fa-IR"/>
        </w:rPr>
        <w:t xml:space="preserve"> ج</w:t>
      </w:r>
      <w:r w:rsidRPr="001624A6">
        <w:rPr>
          <w:rStyle w:val="Char2"/>
          <w:rFonts w:hint="cs"/>
          <w:rtl/>
        </w:rPr>
        <w:t xml:space="preserve"> نه به اسلام دعوت کرده</w:t>
      </w:r>
      <w:r w:rsidRPr="00951C81">
        <w:rPr>
          <w:rFonts w:cs="CTraditional Arabic" w:hint="cs"/>
          <w:rtl/>
          <w:lang w:bidi="fa-IR"/>
        </w:rPr>
        <w:t>‏</w:t>
      </w:r>
      <w:r w:rsidRPr="001624A6">
        <w:rPr>
          <w:rStyle w:val="Char2"/>
          <w:rFonts w:hint="cs"/>
          <w:rtl/>
        </w:rPr>
        <w:t>ا</w:t>
      </w:r>
      <w:r w:rsidRPr="00951C81">
        <w:rPr>
          <w:rFonts w:cs="CTraditional Arabic" w:hint="cs"/>
          <w:rtl/>
          <w:lang w:bidi="fa-IR"/>
        </w:rPr>
        <w:t>‏</w:t>
      </w:r>
      <w:r w:rsidRPr="001624A6">
        <w:rPr>
          <w:rStyle w:val="Char2"/>
          <w:rFonts w:hint="cs"/>
          <w:rtl/>
        </w:rPr>
        <w:t>ند و نه به یکتاپرستی و اقرار به رسالت خود و اطاعت و اتحاد و اتفاق و ایجاد الفت و محبت و دوستی؛ بلکه مردم را فقط به حزب گرایی وتفرقه و تشیّع علی دعوت کرده</w:t>
      </w:r>
      <w:r w:rsidRPr="00951C81">
        <w:rPr>
          <w:rFonts w:cs="CTraditional Arabic" w:hint="cs"/>
          <w:rtl/>
          <w:lang w:bidi="fa-IR"/>
        </w:rPr>
        <w:t>‏</w:t>
      </w:r>
      <w:r w:rsidRPr="001624A6">
        <w:rPr>
          <w:rStyle w:val="Char2"/>
          <w:rFonts w:hint="cs"/>
          <w:rtl/>
        </w:rPr>
        <w:t xml:space="preserve"> و بر حسب ادعای مظفری، علی را شریک در رسالت خود ساخته اند! در حالی </w:t>
      </w:r>
      <w:r w:rsidR="00C6367C">
        <w:rPr>
          <w:rStyle w:val="Char2"/>
          <w:rFonts w:hint="cs"/>
          <w:rtl/>
        </w:rPr>
        <w:t>ک</w:t>
      </w:r>
      <w:r w:rsidRPr="001624A6">
        <w:rPr>
          <w:rStyle w:val="Char2"/>
          <w:rFonts w:hint="cs"/>
          <w:rtl/>
        </w:rPr>
        <w:t>ه بیان کلام محکم خداوند، که در پیش و پس آن ادعای باطل راه ندارد، و قرآنی که خداوند الرحمن آن را نازل فرموده است و خودش</w:t>
      </w:r>
      <w:r w:rsidR="00B92CC0">
        <w:rPr>
          <w:rFonts w:cs="CTraditional Arabic" w:hint="cs"/>
          <w:rtl/>
          <w:lang w:bidi="fa-IR"/>
        </w:rPr>
        <w:t>أ</w:t>
      </w:r>
      <w:r w:rsidRPr="001624A6">
        <w:rPr>
          <w:rStyle w:val="Char2"/>
          <w:rFonts w:hint="cs"/>
          <w:rtl/>
        </w:rPr>
        <w:t xml:space="preserve"> هم ضمانت قرائت و بیانش را به عهده گرفته است؛ خالی از تمام این حرف</w:t>
      </w:r>
      <w:r w:rsidR="00773B37">
        <w:rPr>
          <w:rStyle w:val="Char2"/>
          <w:rFonts w:hint="cs"/>
          <w:rtl/>
        </w:rPr>
        <w:t>‌های</w:t>
      </w:r>
      <w:r w:rsidR="005562A7">
        <w:rPr>
          <w:rStyle w:val="Char2"/>
          <w:rFonts w:hint="cs"/>
          <w:rtl/>
        </w:rPr>
        <w:t xml:space="preserve"> بی‌</w:t>
      </w:r>
      <w:r w:rsidRPr="001624A6">
        <w:rPr>
          <w:rStyle w:val="Char2"/>
          <w:rFonts w:hint="cs"/>
          <w:rtl/>
        </w:rPr>
        <w:t xml:space="preserve">سر و </w:t>
      </w:r>
      <w:r w:rsidR="002E149B" w:rsidRPr="001624A6">
        <w:rPr>
          <w:rStyle w:val="Char2"/>
          <w:rFonts w:hint="cs"/>
          <w:rtl/>
        </w:rPr>
        <w:t>ته است</w:t>
      </w:r>
      <w:r w:rsidR="00376693" w:rsidRPr="00E61163">
        <w:rPr>
          <w:rStyle w:val="Char2"/>
          <w:vertAlign w:val="superscript"/>
          <w:rtl/>
        </w:rPr>
        <w:footnoteReference w:id="21"/>
      </w:r>
      <w:r w:rsidR="002E149B" w:rsidRPr="001624A6">
        <w:rPr>
          <w:rStyle w:val="Char2"/>
          <w:rFonts w:hint="cs"/>
          <w:rtl/>
        </w:rPr>
        <w:t>.</w:t>
      </w:r>
      <w:r w:rsidRPr="001624A6">
        <w:rPr>
          <w:rStyle w:val="Char2"/>
          <w:rFonts w:hint="cs"/>
          <w:rtl/>
        </w:rPr>
        <w:t xml:space="preserve"> بلکه قرآن آکنده از دعوت به اطاعت از خداوند</w:t>
      </w:r>
      <w:r w:rsidR="00B92CC0" w:rsidRPr="00B92CC0">
        <w:rPr>
          <w:rStyle w:val="Char2"/>
          <w:rFonts w:cs="CTraditional Arabic" w:hint="cs"/>
          <w:rtl/>
        </w:rPr>
        <w:t>أ</w:t>
      </w:r>
      <w:r w:rsidRPr="001624A6">
        <w:rPr>
          <w:rStyle w:val="Char2"/>
          <w:rFonts w:hint="cs"/>
          <w:rtl/>
        </w:rPr>
        <w:t xml:space="preserve"> و طاعت رسول خدا</w:t>
      </w:r>
      <w:r w:rsidR="00773B37" w:rsidRPr="00773B37">
        <w:rPr>
          <w:rFonts w:cs="CTraditional Arabic" w:hint="cs"/>
          <w:rtl/>
          <w:lang w:bidi="fa-IR"/>
        </w:rPr>
        <w:t xml:space="preserve"> ج</w:t>
      </w:r>
      <w:r w:rsidRPr="001624A6">
        <w:rPr>
          <w:rStyle w:val="Char2"/>
          <w:rFonts w:hint="cs"/>
          <w:rtl/>
        </w:rPr>
        <w:t xml:space="preserve"> و چنگ زدن به یگانه ر</w:t>
      </w:r>
      <w:r w:rsidR="00C6367C">
        <w:rPr>
          <w:rStyle w:val="Char2"/>
          <w:rFonts w:hint="cs"/>
          <w:rtl/>
        </w:rPr>
        <w:t>ی</w:t>
      </w:r>
      <w:r w:rsidRPr="001624A6">
        <w:rPr>
          <w:rStyle w:val="Char2"/>
          <w:rFonts w:hint="cs"/>
          <w:rtl/>
        </w:rPr>
        <w:t>سمان خدا و تمسّک به قرآن و سنت و اجتناب از غیر آنهاست. همان گونه که به اتفاق و اتحاد، دستور فرموده و به نامگذاری به اسلام و مسلمانی امر کرده است. و همچنین احادیث صحیح و ثابت زیادی از پیامبر</w:t>
      </w:r>
      <w:r w:rsidR="00773B37" w:rsidRPr="00773B37">
        <w:rPr>
          <w:rStyle w:val="Char2"/>
          <w:rFonts w:cs="CTraditional Arabic" w:hint="cs"/>
          <w:rtl/>
        </w:rPr>
        <w:t>ج</w:t>
      </w:r>
      <w:r w:rsidR="00376693" w:rsidRPr="00E61163">
        <w:rPr>
          <w:rStyle w:val="Char2"/>
          <w:vertAlign w:val="superscript"/>
          <w:rtl/>
        </w:rPr>
        <w:footnoteReference w:id="22"/>
      </w:r>
      <w:r w:rsidRPr="001624A6">
        <w:rPr>
          <w:rStyle w:val="Char2"/>
          <w:rFonts w:hint="cs"/>
          <w:rtl/>
        </w:rPr>
        <w:t xml:space="preserve"> موجود است </w:t>
      </w:r>
      <w:r w:rsidR="00C6367C">
        <w:rPr>
          <w:rStyle w:val="Char2"/>
          <w:rFonts w:hint="cs"/>
          <w:rtl/>
        </w:rPr>
        <w:t>ک</w:t>
      </w:r>
      <w:r w:rsidRPr="001624A6">
        <w:rPr>
          <w:rStyle w:val="Char2"/>
          <w:rFonts w:hint="cs"/>
          <w:rtl/>
        </w:rPr>
        <w:t>ه ا</w:t>
      </w:r>
      <w:r w:rsidR="00C6367C">
        <w:rPr>
          <w:rStyle w:val="Char2"/>
          <w:rFonts w:hint="cs"/>
          <w:rtl/>
        </w:rPr>
        <w:t>ی</w:t>
      </w:r>
      <w:r w:rsidRPr="001624A6">
        <w:rPr>
          <w:rStyle w:val="Char2"/>
          <w:rFonts w:hint="cs"/>
          <w:rtl/>
        </w:rPr>
        <w:t>ن مسا</w:t>
      </w:r>
      <w:r w:rsidR="00C6367C">
        <w:rPr>
          <w:rStyle w:val="Char2"/>
          <w:rFonts w:hint="cs"/>
          <w:rtl/>
        </w:rPr>
        <w:t>ی</w:t>
      </w:r>
      <w:r w:rsidRPr="001624A6">
        <w:rPr>
          <w:rStyle w:val="Char2"/>
          <w:rFonts w:hint="cs"/>
          <w:rtl/>
        </w:rPr>
        <w:t>ل را در بر می</w:t>
      </w:r>
      <w:r w:rsidRPr="00951C81">
        <w:rPr>
          <w:rFonts w:cs="CTraditional Arabic" w:hint="cs"/>
          <w:rtl/>
          <w:lang w:bidi="fa-IR"/>
        </w:rPr>
        <w:t>‏</w:t>
      </w:r>
      <w:r w:rsidRPr="001624A6">
        <w:rPr>
          <w:rStyle w:val="Char2"/>
          <w:rFonts w:hint="cs"/>
          <w:rtl/>
        </w:rPr>
        <w:t>گ</w:t>
      </w:r>
      <w:r w:rsidR="00C6367C">
        <w:rPr>
          <w:rStyle w:val="Char2"/>
          <w:rFonts w:hint="cs"/>
          <w:rtl/>
        </w:rPr>
        <w:t>ی</w:t>
      </w:r>
      <w:r w:rsidRPr="001624A6">
        <w:rPr>
          <w:rStyle w:val="Char2"/>
          <w:rFonts w:hint="cs"/>
          <w:rtl/>
        </w:rPr>
        <w:t>رد و به چیز دیگری غیر از این مسا</w:t>
      </w:r>
      <w:r w:rsidR="00C6367C">
        <w:rPr>
          <w:rStyle w:val="Char2"/>
          <w:rFonts w:hint="cs"/>
          <w:rtl/>
        </w:rPr>
        <w:t>ی</w:t>
      </w:r>
      <w:r w:rsidRPr="001624A6">
        <w:rPr>
          <w:rStyle w:val="Char2"/>
          <w:rFonts w:hint="cs"/>
          <w:rtl/>
        </w:rPr>
        <w:t>ل اشاره ننموده است. خداوند</w:t>
      </w:r>
      <w:r w:rsidR="005562A7">
        <w:rPr>
          <w:rStyle w:val="Char2"/>
          <w:rFonts w:hint="cs"/>
          <w:rtl/>
        </w:rPr>
        <w:t xml:space="preserve"> می‌</w:t>
      </w:r>
      <w:r w:rsidRPr="001624A6">
        <w:rPr>
          <w:rStyle w:val="Char2"/>
          <w:rFonts w:hint="cs"/>
          <w:rtl/>
        </w:rPr>
        <w:t>فرماید:</w:t>
      </w:r>
      <w:r w:rsidR="00096AD4">
        <w:rPr>
          <w:rStyle w:val="Char2"/>
          <w:rFonts w:hint="cs"/>
          <w:rtl/>
        </w:rPr>
        <w:t xml:space="preserve"> </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 xml:space="preserve">يَٰٓأَيُّهَا </w:t>
      </w:r>
      <w:r w:rsidR="00096AD4">
        <w:rPr>
          <w:rStyle w:val="Char2"/>
          <w:rFonts w:cs="KFGQPC Uthmanic Script HAFS" w:hint="cs"/>
          <w:color w:val="000000"/>
          <w:shd w:val="clear" w:color="auto" w:fill="FFFFFF"/>
          <w:rtl/>
        </w:rPr>
        <w:t>ٱ</w:t>
      </w:r>
      <w:r w:rsidR="00096AD4">
        <w:rPr>
          <w:rStyle w:val="Char2"/>
          <w:rFonts w:cs="KFGQPC Uthmanic Script HAFS" w:hint="eastAsia"/>
          <w:color w:val="000000"/>
          <w:shd w:val="clear" w:color="auto" w:fill="FFFFFF"/>
          <w:rtl/>
        </w:rPr>
        <w:t>لَّذِينَ</w:t>
      </w:r>
      <w:r w:rsidR="00096AD4">
        <w:rPr>
          <w:rStyle w:val="Char2"/>
          <w:rFonts w:cs="KFGQPC Uthmanic Script HAFS"/>
          <w:color w:val="000000"/>
          <w:shd w:val="clear" w:color="auto" w:fill="FFFFFF"/>
          <w:rtl/>
        </w:rPr>
        <w:t xml:space="preserve"> ءَامَنُوٓاْ أَطِيعُواْ </w:t>
      </w:r>
      <w:r w:rsidR="00096AD4">
        <w:rPr>
          <w:rStyle w:val="Char2"/>
          <w:rFonts w:cs="KFGQPC Uthmanic Script HAFS" w:hint="cs"/>
          <w:color w:val="000000"/>
          <w:shd w:val="clear" w:color="auto" w:fill="FFFFFF"/>
          <w:rtl/>
        </w:rPr>
        <w:t>ٱ</w:t>
      </w:r>
      <w:r w:rsidR="00096AD4">
        <w:rPr>
          <w:rStyle w:val="Char2"/>
          <w:rFonts w:cs="KFGQPC Uthmanic Script HAFS" w:hint="eastAsia"/>
          <w:color w:val="000000"/>
          <w:shd w:val="clear" w:color="auto" w:fill="FFFFFF"/>
          <w:rtl/>
        </w:rPr>
        <w:t>للَّهَ</w:t>
      </w:r>
      <w:r w:rsidR="00096AD4">
        <w:rPr>
          <w:rStyle w:val="Char2"/>
          <w:rFonts w:cs="KFGQPC Uthmanic Script HAFS"/>
          <w:color w:val="000000"/>
          <w:shd w:val="clear" w:color="auto" w:fill="FFFFFF"/>
          <w:rtl/>
        </w:rPr>
        <w:t xml:space="preserve"> وَرَسُولَهُ</w:t>
      </w:r>
      <w:r w:rsidR="00096AD4">
        <w:rPr>
          <w:rStyle w:val="Char2"/>
          <w:rFonts w:cs="KFGQPC Uthmanic Script HAFS" w:hint="cs"/>
          <w:color w:val="000000"/>
          <w:shd w:val="clear" w:color="auto" w:fill="FFFFFF"/>
          <w:rtl/>
        </w:rPr>
        <w:t>ۥ</w:t>
      </w:r>
      <w:r w:rsidR="00096AD4">
        <w:rPr>
          <w:rStyle w:val="Char2"/>
          <w:rFonts w:cs="KFGQPC Uthmanic Script HAFS"/>
          <w:color w:val="000000"/>
          <w:shd w:val="clear" w:color="auto" w:fill="FFFFFF"/>
          <w:rtl/>
        </w:rPr>
        <w:t xml:space="preserve"> وَلَا تَوَلَّوۡاْ عَنۡهُ وَأَنتُمۡ تَسۡمَعُونَ٢٠</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 xml:space="preserve"> </w:t>
      </w:r>
      <w:r w:rsidR="00096AD4">
        <w:rPr>
          <w:rStyle w:val="Char2"/>
          <w:rFonts w:cs="Arial"/>
          <w:color w:val="000000"/>
          <w:szCs w:val="24"/>
          <w:shd w:val="clear" w:color="auto" w:fill="FFFFFF"/>
          <w:rtl/>
        </w:rPr>
        <w:t>[الأنفال: 20]</w:t>
      </w:r>
      <w:r w:rsidR="00096AD4">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 xml:space="preserve">«اى </w:t>
      </w:r>
      <w:r w:rsidR="00C6367C">
        <w:rPr>
          <w:rStyle w:val="Char2"/>
          <w:rFonts w:hint="cs"/>
          <w:rtl/>
        </w:rPr>
        <w:t>ک</w:t>
      </w:r>
      <w:r w:rsidRPr="001624A6">
        <w:rPr>
          <w:rStyle w:val="Char2"/>
          <w:rFonts w:hint="cs"/>
          <w:rtl/>
        </w:rPr>
        <w:t xml:space="preserve">سانى </w:t>
      </w:r>
      <w:r w:rsidR="00C6367C">
        <w:rPr>
          <w:rStyle w:val="Char2"/>
          <w:rFonts w:hint="cs"/>
          <w:rtl/>
        </w:rPr>
        <w:t>ک</w:t>
      </w:r>
      <w:r w:rsidRPr="001624A6">
        <w:rPr>
          <w:rStyle w:val="Char2"/>
          <w:rFonts w:hint="cs"/>
          <w:rtl/>
        </w:rPr>
        <w:t>ه ا</w:t>
      </w:r>
      <w:r w:rsidR="00C6367C">
        <w:rPr>
          <w:rStyle w:val="Char2"/>
          <w:rFonts w:hint="cs"/>
          <w:rtl/>
        </w:rPr>
        <w:t>ی</w:t>
      </w:r>
      <w:r w:rsidRPr="001624A6">
        <w:rPr>
          <w:rStyle w:val="Char2"/>
          <w:rFonts w:hint="cs"/>
          <w:rtl/>
        </w:rPr>
        <w:t>مان آورده‏ا</w:t>
      </w:r>
      <w:r w:rsidR="00C6367C">
        <w:rPr>
          <w:rStyle w:val="Char2"/>
          <w:rFonts w:hint="cs"/>
          <w:rtl/>
        </w:rPr>
        <w:t>ی</w:t>
      </w:r>
      <w:r w:rsidRPr="001624A6">
        <w:rPr>
          <w:rStyle w:val="Char2"/>
          <w:rFonts w:hint="cs"/>
          <w:rtl/>
        </w:rPr>
        <w:t>د خدا و فرستاده‌‌‌‌‌ی او را فرمان بر</w:t>
      </w:r>
      <w:r w:rsidR="00C6367C">
        <w:rPr>
          <w:rStyle w:val="Char2"/>
          <w:rFonts w:hint="cs"/>
          <w:rtl/>
        </w:rPr>
        <w:t>ی</w:t>
      </w:r>
      <w:r w:rsidRPr="001624A6">
        <w:rPr>
          <w:rStyle w:val="Char2"/>
          <w:rFonts w:hint="cs"/>
          <w:rtl/>
        </w:rPr>
        <w:t>د و از او روى برنتاب</w:t>
      </w:r>
      <w:r w:rsidR="00C6367C">
        <w:rPr>
          <w:rStyle w:val="Char2"/>
          <w:rFonts w:hint="cs"/>
          <w:rtl/>
        </w:rPr>
        <w:t>ی</w:t>
      </w:r>
      <w:r w:rsidRPr="001624A6">
        <w:rPr>
          <w:rStyle w:val="Char2"/>
          <w:rFonts w:hint="cs"/>
          <w:rtl/>
        </w:rPr>
        <w:t xml:space="preserve">د در حالى </w:t>
      </w:r>
      <w:r w:rsidR="00C6367C">
        <w:rPr>
          <w:rStyle w:val="Char2"/>
          <w:rFonts w:hint="cs"/>
          <w:rtl/>
        </w:rPr>
        <w:t>ک</w:t>
      </w:r>
      <w:r w:rsidRPr="001624A6">
        <w:rPr>
          <w:rStyle w:val="Char2"/>
          <w:rFonts w:hint="cs"/>
          <w:rtl/>
        </w:rPr>
        <w:t>ه [سخنان او را] مى‏شنو</w:t>
      </w:r>
      <w:r w:rsidR="00C6367C">
        <w:rPr>
          <w:rStyle w:val="Char2"/>
          <w:rFonts w:hint="cs"/>
          <w:rtl/>
        </w:rPr>
        <w:t>ی</w:t>
      </w:r>
      <w:r w:rsidRPr="001624A6">
        <w:rPr>
          <w:rStyle w:val="Char2"/>
          <w:rFonts w:hint="cs"/>
          <w:rtl/>
        </w:rPr>
        <w:t>د».</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Fonts w:ascii="QCF_BSML" w:hAnsi="QCF_BSML" w:cs="Arial"/>
          <w:color w:val="000000"/>
          <w:sz w:val="32"/>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۞يَٰٓأَيُّهَا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ءَامَنُوٓاْ أَطِيعُواْ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وَأَطِيعُواْ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لرَّسُولَ</w:t>
      </w:r>
      <w:r>
        <w:rPr>
          <w:rStyle w:val="Char2"/>
          <w:rFonts w:cs="KFGQPC Uthmanic Script HAFS"/>
          <w:color w:val="000000"/>
          <w:shd w:val="clear" w:color="auto" w:fill="FFFFFF"/>
          <w:rtl/>
        </w:rPr>
        <w:t xml:space="preserve"> وَلَا تُبۡطِلُوٓاْ أَعۡمَٰلَكُمۡ٣٣</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[محمد: 33]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ا</w:t>
      </w:r>
      <w:r w:rsidR="00C6367C">
        <w:rPr>
          <w:rStyle w:val="Char2"/>
          <w:rtl/>
        </w:rPr>
        <w:t>ی</w:t>
      </w:r>
      <w:r w:rsidRPr="001624A6">
        <w:rPr>
          <w:rStyle w:val="Char2"/>
          <w:rtl/>
        </w:rPr>
        <w:t xml:space="preserve"> مؤمنان! از خدا و پ</w:t>
      </w:r>
      <w:r w:rsidR="00C6367C">
        <w:rPr>
          <w:rStyle w:val="Char2"/>
          <w:rtl/>
        </w:rPr>
        <w:t>ی</w:t>
      </w:r>
      <w:r w:rsidRPr="001624A6">
        <w:rPr>
          <w:rStyle w:val="Char2"/>
          <w:rtl/>
        </w:rPr>
        <w:t xml:space="preserve">غمبر اطاعت </w:t>
      </w:r>
      <w:r w:rsidR="00C6367C">
        <w:rPr>
          <w:rStyle w:val="Char2"/>
          <w:rtl/>
        </w:rPr>
        <w:t>ک</w:t>
      </w:r>
      <w:r w:rsidRPr="001624A6">
        <w:rPr>
          <w:rStyle w:val="Char2"/>
          <w:rtl/>
        </w:rPr>
        <w:t>ن</w:t>
      </w:r>
      <w:r w:rsidR="00C6367C">
        <w:rPr>
          <w:rStyle w:val="Char2"/>
          <w:rtl/>
        </w:rPr>
        <w:t>ی</w:t>
      </w:r>
      <w:r w:rsidRPr="001624A6">
        <w:rPr>
          <w:rStyle w:val="Char2"/>
          <w:rtl/>
        </w:rPr>
        <w:t xml:space="preserve">د، و </w:t>
      </w:r>
      <w:r w:rsidR="00C6367C">
        <w:rPr>
          <w:rStyle w:val="Char2"/>
          <w:rtl/>
        </w:rPr>
        <w:t>ک</w:t>
      </w:r>
      <w:r w:rsidRPr="001624A6">
        <w:rPr>
          <w:rStyle w:val="Char2"/>
          <w:rtl/>
        </w:rPr>
        <w:t>ارها</w:t>
      </w:r>
      <w:r w:rsidR="00C6367C">
        <w:rPr>
          <w:rStyle w:val="Char2"/>
          <w:rtl/>
        </w:rPr>
        <w:t>ی</w:t>
      </w:r>
      <w:r w:rsidRPr="001624A6">
        <w:rPr>
          <w:rStyle w:val="Char2"/>
          <w:rtl/>
        </w:rPr>
        <w:t xml:space="preserve"> خود را ( با انجام معاص</w:t>
      </w:r>
      <w:r w:rsidR="00C6367C">
        <w:rPr>
          <w:rStyle w:val="Char2"/>
          <w:rtl/>
        </w:rPr>
        <w:t>ی</w:t>
      </w:r>
      <w:r w:rsidRPr="001624A6">
        <w:rPr>
          <w:rStyle w:val="Char2"/>
          <w:rtl/>
        </w:rPr>
        <w:t>) باطل مگردان</w:t>
      </w:r>
      <w:r w:rsidR="00C6367C">
        <w:rPr>
          <w:rStyle w:val="Char2"/>
          <w:rtl/>
        </w:rPr>
        <w:t>ی</w:t>
      </w:r>
      <w:r w:rsidRPr="001624A6">
        <w:rPr>
          <w:rStyle w:val="Char2"/>
          <w:rtl/>
        </w:rPr>
        <w:t>د</w:t>
      </w:r>
      <w:r w:rsidRPr="001624A6">
        <w:rPr>
          <w:rStyle w:val="Char2"/>
          <w:rFonts w:hint="cs"/>
          <w:rtl/>
        </w:rPr>
        <w:t>».</w:t>
      </w:r>
      <w:r w:rsidRPr="001624A6">
        <w:rPr>
          <w:rStyle w:val="Char2"/>
          <w:rtl/>
        </w:rPr>
        <w:t xml:space="preserve"> </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وَأَطِيعُواْ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لرَّسُولَ</w:t>
      </w:r>
      <w:r>
        <w:rPr>
          <w:rStyle w:val="Char2"/>
          <w:rFonts w:cs="KFGQPC Uthmanic Script HAFS"/>
          <w:color w:val="000000"/>
          <w:shd w:val="clear" w:color="auto" w:fill="FFFFFF"/>
          <w:rtl/>
        </w:rPr>
        <w:t xml:space="preserve"> لَعَلَّكُمۡ تُرۡحَمُونَ١٣٢</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132]</w:t>
      </w:r>
      <w:r>
        <w:rPr>
          <w:rStyle w:val="Char2"/>
          <w:rFonts w:cs="Arial" w:hint="cs"/>
          <w:color w:val="000000"/>
          <w:szCs w:val="24"/>
          <w:shd w:val="clear" w:color="auto" w:fill="FFFFFF"/>
          <w:rtl/>
        </w:rPr>
        <w:t>.</w:t>
      </w:r>
    </w:p>
    <w:p w:rsidR="0015484A"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و از خدا و پ</w:t>
      </w:r>
      <w:r w:rsidR="00C6367C">
        <w:rPr>
          <w:rStyle w:val="Char2"/>
          <w:rtl/>
        </w:rPr>
        <w:t>ی</w:t>
      </w:r>
      <w:r w:rsidRPr="001624A6">
        <w:rPr>
          <w:rStyle w:val="Char2"/>
          <w:rtl/>
        </w:rPr>
        <w:t xml:space="preserve">غمبر اطاعت </w:t>
      </w:r>
      <w:r w:rsidR="00C6367C">
        <w:rPr>
          <w:rStyle w:val="Char2"/>
          <w:rtl/>
        </w:rPr>
        <w:t>ک</w:t>
      </w:r>
      <w:r w:rsidRPr="001624A6">
        <w:rPr>
          <w:rStyle w:val="Char2"/>
          <w:rtl/>
        </w:rPr>
        <w:t>ن</w:t>
      </w:r>
      <w:r w:rsidR="00C6367C">
        <w:rPr>
          <w:rStyle w:val="Char2"/>
          <w:rtl/>
        </w:rPr>
        <w:t>ی</w:t>
      </w:r>
      <w:r w:rsidRPr="001624A6">
        <w:rPr>
          <w:rStyle w:val="Char2"/>
          <w:rtl/>
        </w:rPr>
        <w:t xml:space="preserve">د تا </w:t>
      </w:r>
      <w:r w:rsidR="00C6367C">
        <w:rPr>
          <w:rStyle w:val="Char2"/>
          <w:rtl/>
        </w:rPr>
        <w:t>ک</w:t>
      </w:r>
      <w:r w:rsidRPr="001624A6">
        <w:rPr>
          <w:rStyle w:val="Char2"/>
          <w:rtl/>
        </w:rPr>
        <w:t>ه (در دن</w:t>
      </w:r>
      <w:r w:rsidR="00C6367C">
        <w:rPr>
          <w:rStyle w:val="Char2"/>
          <w:rtl/>
        </w:rPr>
        <w:t>ی</w:t>
      </w:r>
      <w:r w:rsidRPr="001624A6">
        <w:rPr>
          <w:rStyle w:val="Char2"/>
          <w:rtl/>
        </w:rPr>
        <w:t>ا و آخرت) مورد رحمت و مرحمت قرارگ</w:t>
      </w:r>
      <w:r w:rsidR="00C6367C">
        <w:rPr>
          <w:rStyle w:val="Char2"/>
          <w:rtl/>
        </w:rPr>
        <w:t>ی</w:t>
      </w:r>
      <w:r w:rsidRPr="001624A6">
        <w:rPr>
          <w:rStyle w:val="Char2"/>
          <w:rtl/>
        </w:rPr>
        <w:t>ر</w:t>
      </w:r>
      <w:r w:rsidR="00C6367C">
        <w:rPr>
          <w:rStyle w:val="Char2"/>
          <w:rtl/>
        </w:rPr>
        <w:t>ی</w:t>
      </w:r>
      <w:r w:rsidRPr="001624A6">
        <w:rPr>
          <w:rStyle w:val="Char2"/>
          <w:rtl/>
        </w:rPr>
        <w:t>د</w:t>
      </w:r>
      <w:r w:rsidRPr="001624A6">
        <w:rPr>
          <w:rStyle w:val="Char2"/>
          <w:rFonts w:hint="cs"/>
          <w:rtl/>
        </w:rPr>
        <w:t>».</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وَمَآ ءَاتَىٰكُمُ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لرَّسُولُ</w:t>
      </w:r>
      <w:r>
        <w:rPr>
          <w:rStyle w:val="Char2"/>
          <w:rFonts w:cs="KFGQPC Uthmanic Script HAFS"/>
          <w:color w:val="000000"/>
          <w:shd w:val="clear" w:color="auto" w:fill="FFFFFF"/>
          <w:rtl/>
        </w:rPr>
        <w:t xml:space="preserve"> فَخُذُوهُ </w:t>
      </w:r>
      <w:r>
        <w:rPr>
          <w:rStyle w:val="Char2"/>
          <w:rFonts w:cs="KFGQPC Uthmanic Script HAFS" w:hint="eastAsia"/>
          <w:color w:val="000000"/>
          <w:shd w:val="clear" w:color="auto" w:fill="FFFFFF"/>
          <w:rtl/>
        </w:rPr>
        <w:t>وَمَا</w:t>
      </w:r>
      <w:r>
        <w:rPr>
          <w:rStyle w:val="Char2"/>
          <w:rFonts w:cs="KFGQPC Uthmanic Script HAFS"/>
          <w:color w:val="000000"/>
          <w:shd w:val="clear" w:color="auto" w:fill="FFFFFF"/>
          <w:rtl/>
        </w:rPr>
        <w:t xml:space="preserve"> نَهَىٰكُمۡ عَنۡهُ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نتَهُواْۚ</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[الحشر: 7]</w:t>
      </w:r>
      <w:r>
        <w:rPr>
          <w:rStyle w:val="Char2"/>
          <w:rFonts w:cs="Arial" w:hint="cs"/>
          <w:color w:val="000000"/>
          <w:szCs w:val="24"/>
          <w:shd w:val="clear" w:color="auto" w:fill="FFFFFF"/>
          <w:rtl/>
        </w:rPr>
        <w:t>.</w:t>
      </w:r>
    </w:p>
    <w:p w:rsidR="0015484A" w:rsidRDefault="0015484A" w:rsidP="00951C81">
      <w:pPr>
        <w:ind w:firstLine="284"/>
        <w:jc w:val="both"/>
        <w:rPr>
          <w:rStyle w:val="Char2"/>
          <w:rtl/>
        </w:rPr>
      </w:pPr>
      <w:r w:rsidRPr="001624A6">
        <w:rPr>
          <w:rStyle w:val="Char2"/>
          <w:rFonts w:hint="cs"/>
          <w:rtl/>
        </w:rPr>
        <w:t>«و</w:t>
      </w:r>
      <w:r w:rsidRPr="001624A6">
        <w:rPr>
          <w:rStyle w:val="Char2"/>
          <w:rtl/>
        </w:rPr>
        <w:t>چ</w:t>
      </w:r>
      <w:r w:rsidR="00C6367C">
        <w:rPr>
          <w:rStyle w:val="Char2"/>
          <w:rtl/>
        </w:rPr>
        <w:t>ی</w:t>
      </w:r>
      <w:r w:rsidRPr="001624A6">
        <w:rPr>
          <w:rStyle w:val="Char2"/>
          <w:rtl/>
        </w:rPr>
        <w:t>زهائ</w:t>
      </w:r>
      <w:r w:rsidR="00C6367C">
        <w:rPr>
          <w:rStyle w:val="Char2"/>
          <w:rtl/>
        </w:rPr>
        <w:t>ی</w:t>
      </w:r>
      <w:r w:rsidRPr="001624A6">
        <w:rPr>
          <w:rStyle w:val="Char2"/>
          <w:rtl/>
        </w:rPr>
        <w:t xml:space="preserve"> را </w:t>
      </w:r>
      <w:r w:rsidR="00C6367C">
        <w:rPr>
          <w:rStyle w:val="Char2"/>
          <w:rtl/>
        </w:rPr>
        <w:t>ک</w:t>
      </w:r>
      <w:r w:rsidRPr="001624A6">
        <w:rPr>
          <w:rStyle w:val="Char2"/>
          <w:rtl/>
        </w:rPr>
        <w:t>ه پ</w:t>
      </w:r>
      <w:r w:rsidR="00C6367C">
        <w:rPr>
          <w:rStyle w:val="Char2"/>
          <w:rtl/>
        </w:rPr>
        <w:t>ی</w:t>
      </w:r>
      <w:r w:rsidRPr="001624A6">
        <w:rPr>
          <w:rStyle w:val="Char2"/>
          <w:rtl/>
        </w:rPr>
        <w:t>غمبر برا</w:t>
      </w:r>
      <w:r w:rsidR="00C6367C">
        <w:rPr>
          <w:rStyle w:val="Char2"/>
          <w:rtl/>
        </w:rPr>
        <w:t>ی</w:t>
      </w:r>
      <w:r w:rsidRPr="001624A6">
        <w:rPr>
          <w:rStyle w:val="Char2"/>
          <w:rtl/>
        </w:rPr>
        <w:t xml:space="preserve"> شما (از اح</w:t>
      </w:r>
      <w:r w:rsidR="00C6367C">
        <w:rPr>
          <w:rStyle w:val="Char2"/>
          <w:rtl/>
        </w:rPr>
        <w:t>ک</w:t>
      </w:r>
      <w:r w:rsidRPr="001624A6">
        <w:rPr>
          <w:rStyle w:val="Char2"/>
          <w:rtl/>
        </w:rPr>
        <w:t>ام اله</w:t>
      </w:r>
      <w:r w:rsidR="00C6367C">
        <w:rPr>
          <w:rStyle w:val="Char2"/>
          <w:rtl/>
        </w:rPr>
        <w:t>ی</w:t>
      </w:r>
      <w:r w:rsidRPr="001624A6">
        <w:rPr>
          <w:rStyle w:val="Char2"/>
          <w:rtl/>
        </w:rPr>
        <w:t xml:space="preserve">) آورده است اجراء </w:t>
      </w:r>
      <w:r w:rsidR="00C6367C">
        <w:rPr>
          <w:rStyle w:val="Char2"/>
          <w:rtl/>
        </w:rPr>
        <w:t>ک</w:t>
      </w:r>
      <w:r w:rsidRPr="001624A6">
        <w:rPr>
          <w:rStyle w:val="Char2"/>
          <w:rtl/>
        </w:rPr>
        <w:t>ن</w:t>
      </w:r>
      <w:r w:rsidR="00C6367C">
        <w:rPr>
          <w:rStyle w:val="Char2"/>
          <w:rtl/>
        </w:rPr>
        <w:t>ی</w:t>
      </w:r>
      <w:r w:rsidRPr="001624A6">
        <w:rPr>
          <w:rStyle w:val="Char2"/>
          <w:rtl/>
        </w:rPr>
        <w:t>د، و از چ</w:t>
      </w:r>
      <w:r w:rsidR="00C6367C">
        <w:rPr>
          <w:rStyle w:val="Char2"/>
          <w:rtl/>
        </w:rPr>
        <w:t>ی</w:t>
      </w:r>
      <w:r w:rsidRPr="001624A6">
        <w:rPr>
          <w:rStyle w:val="Char2"/>
          <w:rtl/>
        </w:rPr>
        <w:t>زهائ</w:t>
      </w:r>
      <w:r w:rsidR="00C6367C">
        <w:rPr>
          <w:rStyle w:val="Char2"/>
          <w:rtl/>
        </w:rPr>
        <w:t>ی</w:t>
      </w:r>
      <w:r w:rsidRPr="001624A6">
        <w:rPr>
          <w:rStyle w:val="Char2"/>
          <w:rtl/>
        </w:rPr>
        <w:t xml:space="preserve"> </w:t>
      </w:r>
      <w:r w:rsidR="00C6367C">
        <w:rPr>
          <w:rStyle w:val="Char2"/>
          <w:rtl/>
        </w:rPr>
        <w:t>ک</w:t>
      </w:r>
      <w:r w:rsidRPr="001624A6">
        <w:rPr>
          <w:rStyle w:val="Char2"/>
          <w:rtl/>
        </w:rPr>
        <w:t>ه شما را از آن بازداشته است، دست ب</w:t>
      </w:r>
      <w:r w:rsidR="00C6367C">
        <w:rPr>
          <w:rStyle w:val="Char2"/>
          <w:rtl/>
        </w:rPr>
        <w:t>ک</w:t>
      </w:r>
      <w:r w:rsidRPr="001624A6">
        <w:rPr>
          <w:rStyle w:val="Char2"/>
          <w:rtl/>
        </w:rPr>
        <w:t>ش</w:t>
      </w:r>
      <w:r w:rsidR="00C6367C">
        <w:rPr>
          <w:rStyle w:val="Char2"/>
          <w:rtl/>
        </w:rPr>
        <w:t>ی</w:t>
      </w:r>
      <w:r w:rsidRPr="001624A6">
        <w:rPr>
          <w:rStyle w:val="Char2"/>
          <w:rtl/>
        </w:rPr>
        <w:t>د</w:t>
      </w:r>
      <w:r w:rsidRPr="001624A6">
        <w:rPr>
          <w:rStyle w:val="Char2"/>
          <w:rFonts w:hint="cs"/>
          <w:rtl/>
        </w:rPr>
        <w:t>».</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وَمَن يُشَاقِقِ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لرَّسُولَ</w:t>
      </w:r>
      <w:r>
        <w:rPr>
          <w:rStyle w:val="Char2"/>
          <w:rFonts w:cs="KFGQPC Uthmanic Script HAFS"/>
          <w:color w:val="000000"/>
          <w:shd w:val="clear" w:color="auto" w:fill="FFFFFF"/>
          <w:rtl/>
        </w:rPr>
        <w:t xml:space="preserve"> مِنۢ بَعۡدِ مَا تَبَيَّنَ لَهُ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لۡهُدَىٰ</w:t>
      </w:r>
      <w:r>
        <w:rPr>
          <w:rStyle w:val="Char2"/>
          <w:rFonts w:cs="KFGQPC Uthmanic Script HAFS"/>
          <w:color w:val="000000"/>
          <w:shd w:val="clear" w:color="auto" w:fill="FFFFFF"/>
          <w:rtl/>
        </w:rPr>
        <w:t xml:space="preserve"> وَيَتَّبِعۡ غَيۡرَ سَبِيلِ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لۡمُؤۡمِنِينَ</w:t>
      </w:r>
      <w:r>
        <w:rPr>
          <w:rStyle w:val="Char2"/>
          <w:rFonts w:cs="KFGQPC Uthmanic Script HAFS"/>
          <w:color w:val="000000"/>
          <w:shd w:val="clear" w:color="auto" w:fill="FFFFFF"/>
          <w:rtl/>
        </w:rPr>
        <w:t xml:space="preserve"> نُوَلِّهِ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مَا تَوَلَّىٰ وَنُصۡلِهِ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جَهَنَّمَۖ وَسَآءَتۡ مَصِيرًا١١٥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[النساء: 115]</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ه با پ</w:t>
      </w:r>
      <w:r w:rsidR="00C6367C">
        <w:rPr>
          <w:rStyle w:val="Char2"/>
          <w:rtl/>
        </w:rPr>
        <w:t>ی</w:t>
      </w:r>
      <w:r w:rsidRPr="001624A6">
        <w:rPr>
          <w:rStyle w:val="Char2"/>
          <w:rtl/>
        </w:rPr>
        <w:t>غمبر دشمن</w:t>
      </w:r>
      <w:r w:rsidR="00C6367C">
        <w:rPr>
          <w:rStyle w:val="Char2"/>
          <w:rtl/>
        </w:rPr>
        <w:t>ی</w:t>
      </w:r>
      <w:r w:rsidRPr="001624A6">
        <w:rPr>
          <w:rStyle w:val="Char2"/>
          <w:rtl/>
        </w:rPr>
        <w:t xml:space="preserve"> </w:t>
      </w:r>
      <w:r w:rsidR="00C6367C">
        <w:rPr>
          <w:rStyle w:val="Char2"/>
          <w:rtl/>
        </w:rPr>
        <w:t>ک</w:t>
      </w:r>
      <w:r w:rsidRPr="001624A6">
        <w:rPr>
          <w:rStyle w:val="Char2"/>
          <w:rtl/>
        </w:rPr>
        <w:t xml:space="preserve">ند، بعد از آن </w:t>
      </w:r>
      <w:r w:rsidR="00C6367C">
        <w:rPr>
          <w:rStyle w:val="Char2"/>
          <w:rtl/>
        </w:rPr>
        <w:t>ک</w:t>
      </w:r>
      <w:r w:rsidRPr="001624A6">
        <w:rPr>
          <w:rStyle w:val="Char2"/>
          <w:rtl/>
        </w:rPr>
        <w:t>ه (راه) هدا</w:t>
      </w:r>
      <w:r w:rsidR="00C6367C">
        <w:rPr>
          <w:rStyle w:val="Char2"/>
          <w:rtl/>
        </w:rPr>
        <w:t>ی</w:t>
      </w:r>
      <w:r w:rsidRPr="001624A6">
        <w:rPr>
          <w:rStyle w:val="Char2"/>
          <w:rtl/>
        </w:rPr>
        <w:t>ت (از راه ضلالت برا</w:t>
      </w:r>
      <w:r w:rsidR="00C6367C">
        <w:rPr>
          <w:rStyle w:val="Char2"/>
          <w:rtl/>
        </w:rPr>
        <w:t>ی</w:t>
      </w:r>
      <w:r w:rsidRPr="001624A6">
        <w:rPr>
          <w:rStyle w:val="Char2"/>
          <w:rtl/>
        </w:rPr>
        <w:t xml:space="preserve"> او) روشن شده است، و (راه</w:t>
      </w:r>
      <w:r w:rsidR="00C6367C">
        <w:rPr>
          <w:rStyle w:val="Char2"/>
          <w:rtl/>
        </w:rPr>
        <w:t>ی</w:t>
      </w:r>
      <w:r w:rsidRPr="001624A6">
        <w:rPr>
          <w:rStyle w:val="Char2"/>
          <w:rtl/>
        </w:rPr>
        <w:t>) جز راه مؤمنان در پ</w:t>
      </w:r>
      <w:r w:rsidR="00C6367C">
        <w:rPr>
          <w:rStyle w:val="Char2"/>
          <w:rtl/>
        </w:rPr>
        <w:t>ی</w:t>
      </w:r>
      <w:r w:rsidRPr="001624A6">
        <w:rPr>
          <w:rStyle w:val="Char2"/>
          <w:rtl/>
        </w:rPr>
        <w:t>ش گ</w:t>
      </w:r>
      <w:r w:rsidR="00C6367C">
        <w:rPr>
          <w:rStyle w:val="Char2"/>
          <w:rtl/>
        </w:rPr>
        <w:t>ی</w:t>
      </w:r>
      <w:r w:rsidRPr="001624A6">
        <w:rPr>
          <w:rStyle w:val="Char2"/>
          <w:rtl/>
        </w:rPr>
        <w:t>رد، او را به همان جهت</w:t>
      </w:r>
      <w:r w:rsidR="00C6367C">
        <w:rPr>
          <w:rStyle w:val="Char2"/>
          <w:rtl/>
        </w:rPr>
        <w:t>ی</w:t>
      </w:r>
      <w:r w:rsidRPr="001624A6">
        <w:rPr>
          <w:rStyle w:val="Char2"/>
          <w:rtl/>
        </w:rPr>
        <w:t xml:space="preserve"> </w:t>
      </w:r>
      <w:r w:rsidR="00C6367C">
        <w:rPr>
          <w:rStyle w:val="Char2"/>
          <w:rtl/>
        </w:rPr>
        <w:t>ک</w:t>
      </w:r>
      <w:r w:rsidRPr="001624A6">
        <w:rPr>
          <w:rStyle w:val="Char2"/>
          <w:rtl/>
        </w:rPr>
        <w:t>ه (به دوزخ منته</w:t>
      </w:r>
      <w:r w:rsidR="00C6367C">
        <w:rPr>
          <w:rStyle w:val="Char2"/>
          <w:rtl/>
        </w:rPr>
        <w:t>ی</w:t>
      </w:r>
      <w:r w:rsidRPr="001624A6">
        <w:rPr>
          <w:rStyle w:val="Char2"/>
          <w:rtl/>
        </w:rPr>
        <w:t xml:space="preserve"> م</w:t>
      </w:r>
      <w:r w:rsidR="00C6367C">
        <w:rPr>
          <w:rStyle w:val="Char2"/>
          <w:rtl/>
        </w:rPr>
        <w:t>ی</w:t>
      </w:r>
      <w:r w:rsidRPr="001624A6">
        <w:rPr>
          <w:rStyle w:val="Char2"/>
          <w:rtl/>
        </w:rPr>
        <w:t>‌شود و) دوستش داشته است رهنمود م</w:t>
      </w:r>
      <w:r w:rsidR="00C6367C">
        <w:rPr>
          <w:rStyle w:val="Char2"/>
          <w:rtl/>
        </w:rPr>
        <w:t>ی</w:t>
      </w:r>
      <w:r w:rsidRPr="001624A6">
        <w:rPr>
          <w:rStyle w:val="Char2"/>
          <w:rtl/>
        </w:rPr>
        <w:t>‌گردان</w:t>
      </w:r>
      <w:r w:rsidR="00C6367C">
        <w:rPr>
          <w:rStyle w:val="Char2"/>
          <w:rtl/>
        </w:rPr>
        <w:t>ی</w:t>
      </w:r>
      <w:r w:rsidRPr="001624A6">
        <w:rPr>
          <w:rStyle w:val="Char2"/>
          <w:rtl/>
        </w:rPr>
        <w:t>م و به دوزخش داخل م</w:t>
      </w:r>
      <w:r w:rsidR="00C6367C">
        <w:rPr>
          <w:rStyle w:val="Char2"/>
          <w:rtl/>
        </w:rPr>
        <w:t>ی</w:t>
      </w:r>
      <w:r w:rsidRPr="001624A6">
        <w:rPr>
          <w:rStyle w:val="Char2"/>
          <w:rtl/>
        </w:rPr>
        <w:t>‌گردان</w:t>
      </w:r>
      <w:r w:rsidR="00C6367C">
        <w:rPr>
          <w:rStyle w:val="Char2"/>
          <w:rtl/>
        </w:rPr>
        <w:t>ی</w:t>
      </w:r>
      <w:r w:rsidRPr="001624A6">
        <w:rPr>
          <w:rStyle w:val="Char2"/>
          <w:rtl/>
        </w:rPr>
        <w:t>م و با آن م</w:t>
      </w:r>
      <w:r w:rsidR="00C6367C">
        <w:rPr>
          <w:rStyle w:val="Char2"/>
          <w:rtl/>
        </w:rPr>
        <w:t>ی</w:t>
      </w:r>
      <w:r w:rsidRPr="001624A6">
        <w:rPr>
          <w:rStyle w:val="Char2"/>
          <w:rtl/>
        </w:rPr>
        <w:t>‌سوزان</w:t>
      </w:r>
      <w:r w:rsidR="00C6367C">
        <w:rPr>
          <w:rStyle w:val="Char2"/>
          <w:rtl/>
        </w:rPr>
        <w:t>ی</w:t>
      </w:r>
      <w:r w:rsidRPr="001624A6">
        <w:rPr>
          <w:rStyle w:val="Char2"/>
          <w:rtl/>
        </w:rPr>
        <w:t>م، و دوزخ چه بد جا</w:t>
      </w:r>
      <w:r w:rsidR="00C6367C">
        <w:rPr>
          <w:rStyle w:val="Char2"/>
          <w:rtl/>
        </w:rPr>
        <w:t>ی</w:t>
      </w:r>
      <w:r w:rsidRPr="001624A6">
        <w:rPr>
          <w:rStyle w:val="Char2"/>
          <w:rtl/>
        </w:rPr>
        <w:t>گاه</w:t>
      </w:r>
      <w:r w:rsidR="00C6367C">
        <w:rPr>
          <w:rStyle w:val="Char2"/>
          <w:rtl/>
        </w:rPr>
        <w:t>ی</w:t>
      </w:r>
      <w:r w:rsidRPr="001624A6">
        <w:rPr>
          <w:rStyle w:val="Char2"/>
          <w:rtl/>
        </w:rPr>
        <w:t xml:space="preserve"> است!</w:t>
      </w:r>
      <w:r w:rsidRPr="001624A6">
        <w:rPr>
          <w:rStyle w:val="Char2"/>
          <w:rFonts w:hint="cs"/>
          <w:rtl/>
        </w:rPr>
        <w:t>»</w:t>
      </w:r>
      <w:r w:rsidRPr="001624A6">
        <w:rPr>
          <w:rStyle w:val="Char2"/>
          <w:rtl/>
        </w:rPr>
        <w:t xml:space="preserve"> ‏</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وَمَا كَانَ لِمُؤۡمِنٖ وَلَا مُؤۡمِنَةٍ إِذَا قَضَى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وَرَسُولُهُ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أَمۡرًا أَن يَكُونَ لَهُمُ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لۡخِيَرَةُ</w:t>
      </w:r>
      <w:r>
        <w:rPr>
          <w:rStyle w:val="Char2"/>
          <w:rFonts w:cs="KFGQPC Uthmanic Script HAFS"/>
          <w:color w:val="000000"/>
          <w:shd w:val="clear" w:color="auto" w:fill="FFFFFF"/>
          <w:rtl/>
        </w:rPr>
        <w:t xml:space="preserve"> مِنۡ أَمۡرِهِمۡۗ وَمَن يَعۡصِ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وَرَسُولَهُ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فَقَدۡ ضَلَّ ضَلَٰلٗا مُّبِينٗا٣٦</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[الأحزاب: 36]</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ه</w:t>
      </w:r>
      <w:r w:rsidR="00C6367C">
        <w:rPr>
          <w:rStyle w:val="Char2"/>
          <w:rtl/>
        </w:rPr>
        <w:t>ی</w:t>
      </w:r>
      <w:r w:rsidRPr="001624A6">
        <w:rPr>
          <w:rStyle w:val="Char2"/>
          <w:rtl/>
        </w:rPr>
        <w:t>چ مرد و زن مؤمن</w:t>
      </w:r>
      <w:r w:rsidR="00C6367C">
        <w:rPr>
          <w:rStyle w:val="Char2"/>
          <w:rtl/>
        </w:rPr>
        <w:t>ی</w:t>
      </w:r>
      <w:r w:rsidRPr="001624A6">
        <w:rPr>
          <w:rStyle w:val="Char2"/>
          <w:rtl/>
        </w:rPr>
        <w:t xml:space="preserve">، در </w:t>
      </w:r>
      <w:r w:rsidR="00C6367C">
        <w:rPr>
          <w:rStyle w:val="Char2"/>
          <w:rtl/>
        </w:rPr>
        <w:t>ک</w:t>
      </w:r>
      <w:r w:rsidRPr="001624A6">
        <w:rPr>
          <w:rStyle w:val="Char2"/>
          <w:rtl/>
        </w:rPr>
        <w:t>ار</w:t>
      </w:r>
      <w:r w:rsidR="00C6367C">
        <w:rPr>
          <w:rStyle w:val="Char2"/>
          <w:rtl/>
        </w:rPr>
        <w:t>ی</w:t>
      </w:r>
      <w:r w:rsidRPr="001624A6">
        <w:rPr>
          <w:rStyle w:val="Char2"/>
          <w:rtl/>
        </w:rPr>
        <w:t xml:space="preserve"> </w:t>
      </w:r>
      <w:r w:rsidR="00C6367C">
        <w:rPr>
          <w:rStyle w:val="Char2"/>
          <w:rtl/>
        </w:rPr>
        <w:t>ک</w:t>
      </w:r>
      <w:r w:rsidRPr="001624A6">
        <w:rPr>
          <w:rStyle w:val="Char2"/>
          <w:rtl/>
        </w:rPr>
        <w:t>ه خدا و پ</w:t>
      </w:r>
      <w:r w:rsidR="00C6367C">
        <w:rPr>
          <w:rStyle w:val="Char2"/>
          <w:rtl/>
        </w:rPr>
        <w:t>ی</w:t>
      </w:r>
      <w:r w:rsidRPr="001624A6">
        <w:rPr>
          <w:rStyle w:val="Char2"/>
          <w:rtl/>
        </w:rPr>
        <w:t>غمبرش داور</w:t>
      </w:r>
      <w:r w:rsidR="00C6367C">
        <w:rPr>
          <w:rStyle w:val="Char2"/>
          <w:rtl/>
        </w:rPr>
        <w:t>ی</w:t>
      </w:r>
      <w:r w:rsidRPr="001624A6">
        <w:rPr>
          <w:rStyle w:val="Char2"/>
          <w:rtl/>
        </w:rPr>
        <w:t xml:space="preserve"> </w:t>
      </w:r>
      <w:r w:rsidR="00C6367C">
        <w:rPr>
          <w:rStyle w:val="Char2"/>
          <w:rtl/>
        </w:rPr>
        <w:t>ک</w:t>
      </w:r>
      <w:r w:rsidRPr="001624A6">
        <w:rPr>
          <w:rStyle w:val="Char2"/>
          <w:rtl/>
        </w:rPr>
        <w:t>رده باشند (و آن را مقرّر نموده باشند) اخت</w:t>
      </w:r>
      <w:r w:rsidR="00C6367C">
        <w:rPr>
          <w:rStyle w:val="Char2"/>
          <w:rtl/>
        </w:rPr>
        <w:t>ی</w:t>
      </w:r>
      <w:r w:rsidRPr="001624A6">
        <w:rPr>
          <w:rStyle w:val="Char2"/>
          <w:rtl/>
        </w:rPr>
        <w:t>ار</w:t>
      </w:r>
      <w:r w:rsidR="00C6367C">
        <w:rPr>
          <w:rStyle w:val="Char2"/>
          <w:rtl/>
        </w:rPr>
        <w:t>ی</w:t>
      </w:r>
      <w:r w:rsidRPr="001624A6">
        <w:rPr>
          <w:rStyle w:val="Char2"/>
          <w:rtl/>
        </w:rPr>
        <w:t xml:space="preserve"> از خود در آن ندارند (و اراده</w:t>
      </w:r>
      <w:r w:rsidRPr="001624A6">
        <w:rPr>
          <w:rStyle w:val="Char2"/>
          <w:rFonts w:hint="cs"/>
          <w:rtl/>
        </w:rPr>
        <w:t>‌ی</w:t>
      </w:r>
      <w:r w:rsidRPr="001624A6">
        <w:rPr>
          <w:rStyle w:val="Char2"/>
          <w:rtl/>
        </w:rPr>
        <w:t xml:space="preserve"> ا</w:t>
      </w:r>
      <w:r w:rsidR="00C6367C">
        <w:rPr>
          <w:rStyle w:val="Char2"/>
          <w:rtl/>
        </w:rPr>
        <w:t>ی</w:t>
      </w:r>
      <w:r w:rsidRPr="001624A6">
        <w:rPr>
          <w:rStyle w:val="Char2"/>
          <w:rtl/>
        </w:rPr>
        <w:t>شان با</w:t>
      </w:r>
      <w:r w:rsidR="00C6367C">
        <w:rPr>
          <w:rStyle w:val="Char2"/>
          <w:rtl/>
        </w:rPr>
        <w:t>ی</w:t>
      </w:r>
      <w:r w:rsidRPr="001624A6">
        <w:rPr>
          <w:rStyle w:val="Char2"/>
          <w:rtl/>
        </w:rPr>
        <w:t>د تابع اراده</w:t>
      </w:r>
      <w:r w:rsidRPr="001624A6">
        <w:rPr>
          <w:rStyle w:val="Char2"/>
          <w:rFonts w:hint="cs"/>
          <w:rtl/>
        </w:rPr>
        <w:t>‌ی</w:t>
      </w:r>
      <w:r w:rsidRPr="001624A6">
        <w:rPr>
          <w:rStyle w:val="Char2"/>
          <w:rtl/>
        </w:rPr>
        <w:t xml:space="preserve"> خدا و رسول باشد). هر </w:t>
      </w:r>
      <w:r w:rsidR="00C6367C">
        <w:rPr>
          <w:rStyle w:val="Char2"/>
          <w:rtl/>
        </w:rPr>
        <w:t>ک</w:t>
      </w:r>
      <w:r w:rsidRPr="001624A6">
        <w:rPr>
          <w:rStyle w:val="Char2"/>
          <w:rtl/>
        </w:rPr>
        <w:t>س هم از دستور خدا و پ</w:t>
      </w:r>
      <w:r w:rsidR="00C6367C">
        <w:rPr>
          <w:rStyle w:val="Char2"/>
          <w:rtl/>
        </w:rPr>
        <w:t>ی</w:t>
      </w:r>
      <w:r w:rsidRPr="001624A6">
        <w:rPr>
          <w:rStyle w:val="Char2"/>
          <w:rtl/>
        </w:rPr>
        <w:t>غمبرش سرپ</w:t>
      </w:r>
      <w:r w:rsidR="00C6367C">
        <w:rPr>
          <w:rStyle w:val="Char2"/>
          <w:rtl/>
        </w:rPr>
        <w:t>ی</w:t>
      </w:r>
      <w:r w:rsidRPr="001624A6">
        <w:rPr>
          <w:rStyle w:val="Char2"/>
          <w:rtl/>
        </w:rPr>
        <w:t>چ</w:t>
      </w:r>
      <w:r w:rsidR="00C6367C">
        <w:rPr>
          <w:rStyle w:val="Char2"/>
          <w:rtl/>
        </w:rPr>
        <w:t>ی</w:t>
      </w:r>
      <w:r w:rsidRPr="001624A6">
        <w:rPr>
          <w:rStyle w:val="Char2"/>
          <w:rtl/>
        </w:rPr>
        <w:t xml:space="preserve"> </w:t>
      </w:r>
      <w:r w:rsidR="00C6367C">
        <w:rPr>
          <w:rStyle w:val="Char2"/>
          <w:rtl/>
        </w:rPr>
        <w:t>ک</w:t>
      </w:r>
      <w:r w:rsidRPr="001624A6">
        <w:rPr>
          <w:rStyle w:val="Char2"/>
          <w:rtl/>
        </w:rPr>
        <w:t>ند، گرفتار گمراه</w:t>
      </w:r>
      <w:r w:rsidR="00C6367C">
        <w:rPr>
          <w:rStyle w:val="Char2"/>
          <w:rtl/>
        </w:rPr>
        <w:t>ی</w:t>
      </w:r>
      <w:r w:rsidRPr="001624A6">
        <w:rPr>
          <w:rStyle w:val="Char2"/>
          <w:rtl/>
        </w:rPr>
        <w:t xml:space="preserve"> </w:t>
      </w:r>
      <w:r w:rsidR="00C6367C">
        <w:rPr>
          <w:rStyle w:val="Char2"/>
          <w:rtl/>
        </w:rPr>
        <w:t>ک</w:t>
      </w:r>
      <w:r w:rsidRPr="001624A6">
        <w:rPr>
          <w:rStyle w:val="Char2"/>
          <w:rtl/>
        </w:rPr>
        <w:t>املاً آش</w:t>
      </w:r>
      <w:r w:rsidR="00C6367C">
        <w:rPr>
          <w:rStyle w:val="Char2"/>
          <w:rtl/>
        </w:rPr>
        <w:t>ک</w:t>
      </w:r>
      <w:r w:rsidRPr="001624A6">
        <w:rPr>
          <w:rStyle w:val="Char2"/>
          <w:rtl/>
        </w:rPr>
        <w:t>ار</w:t>
      </w:r>
      <w:r w:rsidR="00C6367C">
        <w:rPr>
          <w:rStyle w:val="Char2"/>
          <w:rtl/>
        </w:rPr>
        <w:t>ی</w:t>
      </w:r>
      <w:r w:rsidRPr="001624A6">
        <w:rPr>
          <w:rStyle w:val="Char2"/>
          <w:rtl/>
        </w:rPr>
        <w:t xml:space="preserve"> م</w:t>
      </w:r>
      <w:r w:rsidR="00C6367C">
        <w:rPr>
          <w:rStyle w:val="Char2"/>
          <w:rtl/>
        </w:rPr>
        <w:t>ی</w:t>
      </w:r>
      <w:r w:rsidRPr="001624A6">
        <w:rPr>
          <w:rStyle w:val="Char2"/>
          <w:rtl/>
        </w:rPr>
        <w:t>‌گردد</w:t>
      </w:r>
      <w:r w:rsidRPr="001624A6">
        <w:rPr>
          <w:rStyle w:val="Char2"/>
          <w:rFonts w:hint="cs"/>
          <w:rtl/>
        </w:rPr>
        <w:t xml:space="preserve">». </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فَلَا وَرَبِّكَ لَا يُؤۡمِنُونَ حَتَّىٰ يُحَكِّمُوكَ فِيمَا شَجَرَ بَيۡنَهُمۡ ثُمَّ لَا يَجِدُواْ فِيٓ أَنفُسِهِمۡ حَرَجٗا مِّمَّا قَضَيۡتَ وَيُسَلِّمُواْ تَسۡلِيمٗا٦٥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[النساء: 65]</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 xml:space="preserve">امّا، نه! به پروردگارت سوگند </w:t>
      </w:r>
      <w:r w:rsidR="00C6367C">
        <w:rPr>
          <w:rStyle w:val="Char2"/>
          <w:rtl/>
        </w:rPr>
        <w:t>ک</w:t>
      </w:r>
      <w:r w:rsidRPr="001624A6">
        <w:rPr>
          <w:rStyle w:val="Char2"/>
          <w:rtl/>
        </w:rPr>
        <w:t>ه آنان مؤمن بشمار نم</w:t>
      </w:r>
      <w:r w:rsidR="00C6367C">
        <w:rPr>
          <w:rStyle w:val="Char2"/>
          <w:rtl/>
        </w:rPr>
        <w:t>ی</w:t>
      </w:r>
      <w:r w:rsidRPr="001624A6">
        <w:rPr>
          <w:rStyle w:val="Char2"/>
          <w:rtl/>
        </w:rPr>
        <w:t>‌آ</w:t>
      </w:r>
      <w:r w:rsidR="00C6367C">
        <w:rPr>
          <w:rStyle w:val="Char2"/>
          <w:rtl/>
        </w:rPr>
        <w:t>ی</w:t>
      </w:r>
      <w:r w:rsidRPr="001624A6">
        <w:rPr>
          <w:rStyle w:val="Char2"/>
          <w:rtl/>
        </w:rPr>
        <w:t>ند تا تو را در اختلافات و</w:t>
      </w:r>
      <w:r w:rsidR="00B92CC0">
        <w:rPr>
          <w:rStyle w:val="Char2"/>
          <w:rtl/>
        </w:rPr>
        <w:t xml:space="preserve"> درگیری‌ها</w:t>
      </w:r>
      <w:r w:rsidR="00C6367C">
        <w:rPr>
          <w:rStyle w:val="Char2"/>
          <w:rtl/>
        </w:rPr>
        <w:t>ی</w:t>
      </w:r>
      <w:r w:rsidRPr="001624A6">
        <w:rPr>
          <w:rStyle w:val="Char2"/>
          <w:rtl/>
        </w:rPr>
        <w:t xml:space="preserve"> خود به داور</w:t>
      </w:r>
      <w:r w:rsidR="00C6367C">
        <w:rPr>
          <w:rStyle w:val="Char2"/>
          <w:rtl/>
        </w:rPr>
        <w:t>ی</w:t>
      </w:r>
      <w:r w:rsidRPr="001624A6">
        <w:rPr>
          <w:rStyle w:val="Char2"/>
          <w:rtl/>
        </w:rPr>
        <w:t xml:space="preserve"> نطلبند و سپس ملال</w:t>
      </w:r>
      <w:r w:rsidR="00C6367C">
        <w:rPr>
          <w:rStyle w:val="Char2"/>
          <w:rtl/>
        </w:rPr>
        <w:t>ی</w:t>
      </w:r>
      <w:r w:rsidRPr="001624A6">
        <w:rPr>
          <w:rStyle w:val="Char2"/>
          <w:rtl/>
        </w:rPr>
        <w:t xml:space="preserve"> در دل خود از داور</w:t>
      </w:r>
      <w:r w:rsidR="00C6367C">
        <w:rPr>
          <w:rStyle w:val="Char2"/>
          <w:rtl/>
        </w:rPr>
        <w:t>ی</w:t>
      </w:r>
      <w:r w:rsidRPr="001624A6">
        <w:rPr>
          <w:rStyle w:val="Char2"/>
          <w:rtl/>
        </w:rPr>
        <w:t xml:space="preserve"> تو نداشته و </w:t>
      </w:r>
      <w:r w:rsidR="00C6367C">
        <w:rPr>
          <w:rStyle w:val="Char2"/>
          <w:rtl/>
        </w:rPr>
        <w:t>ک</w:t>
      </w:r>
      <w:r w:rsidRPr="001624A6">
        <w:rPr>
          <w:rStyle w:val="Char2"/>
          <w:rtl/>
        </w:rPr>
        <w:t>املاً تسل</w:t>
      </w:r>
      <w:r w:rsidR="00C6367C">
        <w:rPr>
          <w:rStyle w:val="Char2"/>
          <w:rtl/>
        </w:rPr>
        <w:t>ی</w:t>
      </w:r>
      <w:r w:rsidRPr="001624A6">
        <w:rPr>
          <w:rStyle w:val="Char2"/>
          <w:rtl/>
        </w:rPr>
        <w:t>م (قضاوت تو) باشند</w:t>
      </w:r>
      <w:r w:rsidRPr="001624A6">
        <w:rPr>
          <w:rStyle w:val="Char2"/>
          <w:rFonts w:hint="cs"/>
          <w:rtl/>
        </w:rPr>
        <w:t>»</w:t>
      </w:r>
      <w:r w:rsidRPr="001624A6">
        <w:rPr>
          <w:rStyle w:val="Char2"/>
          <w:rtl/>
        </w:rPr>
        <w:t>.‏</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عۡتَصِمُواْ</w:t>
      </w:r>
      <w:r>
        <w:rPr>
          <w:rStyle w:val="Char2"/>
          <w:rFonts w:cs="KFGQPC Uthmanic Script HAFS"/>
          <w:color w:val="000000"/>
          <w:shd w:val="clear" w:color="auto" w:fill="FFFFFF"/>
          <w:rtl/>
        </w:rPr>
        <w:t xml:space="preserve"> بِحَبۡلِ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جَمِيعٗا وَلَا تَفَرَّقُواْۚ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ذۡكُرُواْ</w:t>
      </w:r>
      <w:r>
        <w:rPr>
          <w:rStyle w:val="Char2"/>
          <w:rFonts w:cs="KFGQPC Uthmanic Script HAFS"/>
          <w:color w:val="000000"/>
          <w:shd w:val="clear" w:color="auto" w:fill="FFFFFF"/>
          <w:rtl/>
        </w:rPr>
        <w:t xml:space="preserve"> نِعۡمَتَ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عَلَيۡكُمۡ إِذۡ كُنتُمۡ أَعۡدَآءٗ فَأَلَّفَ بَيۡنَ قُلُوبِكُمۡ فَأَصۡبَحۡتُم بِنِعۡمَتِهِ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إِخۡوَٰنٗا</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103]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و همگ</w:t>
      </w:r>
      <w:r w:rsidR="00C6367C">
        <w:rPr>
          <w:rStyle w:val="Char2"/>
          <w:rtl/>
        </w:rPr>
        <w:t>ی</w:t>
      </w:r>
      <w:r w:rsidRPr="001624A6">
        <w:rPr>
          <w:rStyle w:val="Char2"/>
          <w:rtl/>
        </w:rPr>
        <w:t xml:space="preserve"> به رشته (ناگسستن</w:t>
      </w:r>
      <w:r w:rsidR="00C6367C">
        <w:rPr>
          <w:rStyle w:val="Char2"/>
          <w:rtl/>
        </w:rPr>
        <w:t>ی</w:t>
      </w:r>
      <w:r w:rsidRPr="001624A6">
        <w:rPr>
          <w:rStyle w:val="Char2"/>
          <w:rtl/>
        </w:rPr>
        <w:t xml:space="preserve"> قرآن) خدا چنگ زن</w:t>
      </w:r>
      <w:r w:rsidR="00C6367C">
        <w:rPr>
          <w:rStyle w:val="Char2"/>
          <w:rtl/>
        </w:rPr>
        <w:t>ی</w:t>
      </w:r>
      <w:r w:rsidRPr="001624A6">
        <w:rPr>
          <w:rStyle w:val="Char2"/>
          <w:rtl/>
        </w:rPr>
        <w:t>د و پرا</w:t>
      </w:r>
      <w:r w:rsidR="00C6367C">
        <w:rPr>
          <w:rStyle w:val="Char2"/>
          <w:rtl/>
        </w:rPr>
        <w:t>ک</w:t>
      </w:r>
      <w:r w:rsidRPr="001624A6">
        <w:rPr>
          <w:rStyle w:val="Char2"/>
          <w:rtl/>
        </w:rPr>
        <w:t>نده نشو</w:t>
      </w:r>
      <w:r w:rsidR="00C6367C">
        <w:rPr>
          <w:rStyle w:val="Char2"/>
          <w:rtl/>
        </w:rPr>
        <w:t>ی</w:t>
      </w:r>
      <w:r w:rsidRPr="001624A6">
        <w:rPr>
          <w:rStyle w:val="Char2"/>
          <w:rtl/>
        </w:rPr>
        <w:t xml:space="preserve">د و نعمت خدا را برخود به </w:t>
      </w:r>
      <w:r w:rsidR="00C6367C">
        <w:rPr>
          <w:rStyle w:val="Char2"/>
          <w:rtl/>
        </w:rPr>
        <w:t>ی</w:t>
      </w:r>
      <w:r w:rsidRPr="001624A6">
        <w:rPr>
          <w:rStyle w:val="Char2"/>
          <w:rtl/>
        </w:rPr>
        <w:t>اد آور</w:t>
      </w:r>
      <w:r w:rsidR="00C6367C">
        <w:rPr>
          <w:rStyle w:val="Char2"/>
          <w:rtl/>
        </w:rPr>
        <w:t>ی</w:t>
      </w:r>
      <w:r w:rsidRPr="001624A6">
        <w:rPr>
          <w:rStyle w:val="Char2"/>
          <w:rtl/>
        </w:rPr>
        <w:t xml:space="preserve">د </w:t>
      </w:r>
      <w:r w:rsidR="00C6367C">
        <w:rPr>
          <w:rStyle w:val="Char2"/>
          <w:rtl/>
        </w:rPr>
        <w:t>ک</w:t>
      </w:r>
      <w:r w:rsidRPr="001624A6">
        <w:rPr>
          <w:rStyle w:val="Char2"/>
          <w:rtl/>
        </w:rPr>
        <w:t xml:space="preserve">ه بدان گاه </w:t>
      </w:r>
      <w:r w:rsidR="00C6367C">
        <w:rPr>
          <w:rStyle w:val="Char2"/>
          <w:rtl/>
        </w:rPr>
        <w:t>ک</w:t>
      </w:r>
      <w:r w:rsidRPr="001624A6">
        <w:rPr>
          <w:rStyle w:val="Char2"/>
          <w:rtl/>
        </w:rPr>
        <w:t>ه (برا</w:t>
      </w:r>
      <w:r w:rsidR="00C6367C">
        <w:rPr>
          <w:rStyle w:val="Char2"/>
          <w:rtl/>
        </w:rPr>
        <w:t>ی</w:t>
      </w:r>
      <w:r w:rsidRPr="001624A6">
        <w:rPr>
          <w:rStyle w:val="Char2"/>
          <w:rtl/>
        </w:rPr>
        <w:t xml:space="preserve"> همد</w:t>
      </w:r>
      <w:r w:rsidR="00C6367C">
        <w:rPr>
          <w:rStyle w:val="Char2"/>
          <w:rtl/>
        </w:rPr>
        <w:t>ی</w:t>
      </w:r>
      <w:r w:rsidRPr="001624A6">
        <w:rPr>
          <w:rStyle w:val="Char2"/>
          <w:rtl/>
        </w:rPr>
        <w:t>گر) دشمنان</w:t>
      </w:r>
      <w:r w:rsidR="00C6367C">
        <w:rPr>
          <w:rStyle w:val="Char2"/>
          <w:rtl/>
        </w:rPr>
        <w:t>ی</w:t>
      </w:r>
      <w:r w:rsidRPr="001624A6">
        <w:rPr>
          <w:rStyle w:val="Char2"/>
          <w:rtl/>
        </w:rPr>
        <w:t xml:space="preserve"> بود</w:t>
      </w:r>
      <w:r w:rsidR="00C6367C">
        <w:rPr>
          <w:rStyle w:val="Char2"/>
          <w:rtl/>
        </w:rPr>
        <w:t>ی</w:t>
      </w:r>
      <w:r w:rsidRPr="001624A6">
        <w:rPr>
          <w:rStyle w:val="Char2"/>
          <w:rtl/>
        </w:rPr>
        <w:t>د و خدا م</w:t>
      </w:r>
      <w:r w:rsidR="00C6367C">
        <w:rPr>
          <w:rStyle w:val="Char2"/>
          <w:rtl/>
        </w:rPr>
        <w:t>ی</w:t>
      </w:r>
      <w:r w:rsidRPr="001624A6">
        <w:rPr>
          <w:rStyle w:val="Char2"/>
          <w:rtl/>
        </w:rPr>
        <w:t>ان دلها</w:t>
      </w:r>
      <w:r w:rsidR="00C6367C">
        <w:rPr>
          <w:rStyle w:val="Char2"/>
          <w:rtl/>
        </w:rPr>
        <w:t>ی</w:t>
      </w:r>
      <w:r w:rsidRPr="001624A6">
        <w:rPr>
          <w:rStyle w:val="Char2"/>
          <w:rtl/>
        </w:rPr>
        <w:t>تان</w:t>
      </w:r>
      <w:r w:rsidRPr="001624A6">
        <w:rPr>
          <w:rStyle w:val="Char2"/>
          <w:rFonts w:hint="cs"/>
          <w:rtl/>
        </w:rPr>
        <w:t xml:space="preserve"> </w:t>
      </w:r>
      <w:r w:rsidRPr="001624A6">
        <w:rPr>
          <w:rStyle w:val="Char2"/>
          <w:rtl/>
        </w:rPr>
        <w:t>(انس و</w:t>
      </w:r>
      <w:r w:rsidRPr="001624A6">
        <w:rPr>
          <w:rStyle w:val="Char2"/>
          <w:rFonts w:hint="cs"/>
          <w:rtl/>
        </w:rPr>
        <w:t xml:space="preserve"> </w:t>
      </w:r>
      <w:r w:rsidRPr="001624A6">
        <w:rPr>
          <w:rStyle w:val="Char2"/>
          <w:rtl/>
        </w:rPr>
        <w:t>الفت برقرار و آنها را به هم) پ</w:t>
      </w:r>
      <w:r w:rsidR="00C6367C">
        <w:rPr>
          <w:rStyle w:val="Char2"/>
          <w:rtl/>
        </w:rPr>
        <w:t>ی</w:t>
      </w:r>
      <w:r w:rsidRPr="001624A6">
        <w:rPr>
          <w:rStyle w:val="Char2"/>
          <w:rtl/>
        </w:rPr>
        <w:t>وند داد، پس</w:t>
      </w:r>
      <w:r w:rsidRPr="001624A6">
        <w:rPr>
          <w:rStyle w:val="Char2"/>
          <w:rFonts w:hint="cs"/>
          <w:rtl/>
        </w:rPr>
        <w:t xml:space="preserve"> </w:t>
      </w:r>
      <w:r w:rsidRPr="001624A6">
        <w:rPr>
          <w:rStyle w:val="Char2"/>
          <w:rtl/>
        </w:rPr>
        <w:t>(در پرتو نعمت او برا</w:t>
      </w:r>
      <w:r w:rsidR="00C6367C">
        <w:rPr>
          <w:rStyle w:val="Char2"/>
          <w:rtl/>
        </w:rPr>
        <w:t>ی</w:t>
      </w:r>
      <w:r w:rsidRPr="001624A6">
        <w:rPr>
          <w:rStyle w:val="Char2"/>
          <w:rtl/>
        </w:rPr>
        <w:t xml:space="preserve"> هم) برادران</w:t>
      </w:r>
      <w:r w:rsidR="00C6367C">
        <w:rPr>
          <w:rStyle w:val="Char2"/>
          <w:rtl/>
        </w:rPr>
        <w:t>ی</w:t>
      </w:r>
      <w:r w:rsidRPr="001624A6">
        <w:rPr>
          <w:rStyle w:val="Char2"/>
          <w:rtl/>
        </w:rPr>
        <w:t xml:space="preserve"> شد</w:t>
      </w:r>
      <w:r w:rsidR="00C6367C">
        <w:rPr>
          <w:rStyle w:val="Char2"/>
          <w:rtl/>
        </w:rPr>
        <w:t>ی</w:t>
      </w:r>
      <w:r w:rsidRPr="001624A6">
        <w:rPr>
          <w:rStyle w:val="Char2"/>
          <w:rtl/>
        </w:rPr>
        <w:t>د</w:t>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وَأَطِيعُواْ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وَرَسُولَهُ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وَلَا تَنَٰزَعُواْ فَتَفۡشَلُواْ وَتَذۡهَبَ رِيحُكُمۡۖ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صۡبِرُوٓاْۚ</w:t>
      </w:r>
      <w:r>
        <w:rPr>
          <w:rStyle w:val="Char2"/>
          <w:rFonts w:cs="KFGQPC Uthmanic Script HAFS"/>
          <w:color w:val="000000"/>
          <w:shd w:val="clear" w:color="auto" w:fill="FFFFFF"/>
          <w:rtl/>
        </w:rPr>
        <w:t xml:space="preserve"> 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مَعَ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لصَّٰبِرِينَ</w:t>
      </w:r>
      <w:r>
        <w:rPr>
          <w:rStyle w:val="Char2"/>
          <w:rFonts w:cs="KFGQPC Uthmanic Script HAFS"/>
          <w:color w:val="000000"/>
          <w:shd w:val="clear" w:color="auto" w:fill="FFFFFF"/>
          <w:rtl/>
        </w:rPr>
        <w:t>٤٦</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[الأنفال: 46]</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و از خدا و پ</w:t>
      </w:r>
      <w:r w:rsidR="00C6367C">
        <w:rPr>
          <w:rStyle w:val="Char2"/>
          <w:rtl/>
        </w:rPr>
        <w:t>ی</w:t>
      </w:r>
      <w:r w:rsidRPr="001624A6">
        <w:rPr>
          <w:rStyle w:val="Char2"/>
          <w:rtl/>
        </w:rPr>
        <w:t>غمبرش اطاعت نمائ</w:t>
      </w:r>
      <w:r w:rsidR="00C6367C">
        <w:rPr>
          <w:rStyle w:val="Char2"/>
          <w:rtl/>
        </w:rPr>
        <w:t>ی</w:t>
      </w:r>
      <w:r w:rsidRPr="001624A6">
        <w:rPr>
          <w:rStyle w:val="Char2"/>
          <w:rtl/>
        </w:rPr>
        <w:t>د و</w:t>
      </w:r>
      <w:r w:rsidRPr="001624A6">
        <w:rPr>
          <w:rStyle w:val="Char2"/>
          <w:rFonts w:hint="cs"/>
          <w:rtl/>
        </w:rPr>
        <w:t xml:space="preserve"> </w:t>
      </w:r>
      <w:r w:rsidRPr="001624A6">
        <w:rPr>
          <w:rStyle w:val="Char2"/>
          <w:rtl/>
        </w:rPr>
        <w:t>(در م</w:t>
      </w:r>
      <w:r w:rsidR="00C6367C">
        <w:rPr>
          <w:rStyle w:val="Char2"/>
          <w:rtl/>
        </w:rPr>
        <w:t>ی</w:t>
      </w:r>
      <w:r w:rsidRPr="001624A6">
        <w:rPr>
          <w:rStyle w:val="Char2"/>
          <w:rtl/>
        </w:rPr>
        <w:t xml:space="preserve">ان خود اختلاف و) </w:t>
      </w:r>
      <w:r w:rsidR="00C6367C">
        <w:rPr>
          <w:rStyle w:val="Char2"/>
          <w:rtl/>
        </w:rPr>
        <w:t>ک</w:t>
      </w:r>
      <w:r w:rsidRPr="001624A6">
        <w:rPr>
          <w:rStyle w:val="Char2"/>
          <w:rtl/>
        </w:rPr>
        <w:t>شم</w:t>
      </w:r>
      <w:r w:rsidR="00C6367C">
        <w:rPr>
          <w:rStyle w:val="Char2"/>
          <w:rtl/>
        </w:rPr>
        <w:t>ک</w:t>
      </w:r>
      <w:r w:rsidRPr="001624A6">
        <w:rPr>
          <w:rStyle w:val="Char2"/>
          <w:rtl/>
        </w:rPr>
        <w:t>ش م</w:t>
      </w:r>
      <w:r w:rsidR="00C6367C">
        <w:rPr>
          <w:rStyle w:val="Char2"/>
          <w:rtl/>
        </w:rPr>
        <w:t>ک</w:t>
      </w:r>
      <w:r w:rsidRPr="001624A6">
        <w:rPr>
          <w:rStyle w:val="Char2"/>
          <w:rtl/>
        </w:rPr>
        <w:t>ن</w:t>
      </w:r>
      <w:r w:rsidR="00C6367C">
        <w:rPr>
          <w:rStyle w:val="Char2"/>
          <w:rtl/>
        </w:rPr>
        <w:t>ی</w:t>
      </w:r>
      <w:r w:rsidRPr="001624A6">
        <w:rPr>
          <w:rStyle w:val="Char2"/>
          <w:rtl/>
        </w:rPr>
        <w:t>د،</w:t>
      </w:r>
      <w:r w:rsidRPr="001624A6">
        <w:rPr>
          <w:rStyle w:val="Char2"/>
          <w:rFonts w:hint="cs"/>
          <w:rtl/>
        </w:rPr>
        <w:t xml:space="preserve"> </w:t>
      </w:r>
      <w:r w:rsidRPr="001624A6">
        <w:rPr>
          <w:rStyle w:val="Char2"/>
          <w:rtl/>
        </w:rPr>
        <w:t>(</w:t>
      </w:r>
      <w:r w:rsidR="00C6367C">
        <w:rPr>
          <w:rStyle w:val="Char2"/>
          <w:rtl/>
        </w:rPr>
        <w:t>ک</w:t>
      </w:r>
      <w:r w:rsidRPr="001624A6">
        <w:rPr>
          <w:rStyle w:val="Char2"/>
          <w:rtl/>
        </w:rPr>
        <w:t xml:space="preserve">ه اگر </w:t>
      </w:r>
      <w:r w:rsidR="00C6367C">
        <w:rPr>
          <w:rStyle w:val="Char2"/>
          <w:rtl/>
        </w:rPr>
        <w:t>ک</w:t>
      </w:r>
      <w:r w:rsidRPr="001624A6">
        <w:rPr>
          <w:rStyle w:val="Char2"/>
          <w:rtl/>
        </w:rPr>
        <w:t>شم</w:t>
      </w:r>
      <w:r w:rsidR="00C6367C">
        <w:rPr>
          <w:rStyle w:val="Char2"/>
          <w:rtl/>
        </w:rPr>
        <w:t>ک</w:t>
      </w:r>
      <w:r w:rsidRPr="001624A6">
        <w:rPr>
          <w:rStyle w:val="Char2"/>
          <w:rtl/>
        </w:rPr>
        <w:t xml:space="preserve">ش </w:t>
      </w:r>
      <w:r w:rsidR="00C6367C">
        <w:rPr>
          <w:rStyle w:val="Char2"/>
          <w:rtl/>
        </w:rPr>
        <w:t>ک</w:t>
      </w:r>
      <w:r w:rsidRPr="001624A6">
        <w:rPr>
          <w:rStyle w:val="Char2"/>
          <w:rtl/>
        </w:rPr>
        <w:t>ن</w:t>
      </w:r>
      <w:r w:rsidR="00C6367C">
        <w:rPr>
          <w:rStyle w:val="Char2"/>
          <w:rtl/>
        </w:rPr>
        <w:t>ی</w:t>
      </w:r>
      <w:r w:rsidRPr="001624A6">
        <w:rPr>
          <w:rStyle w:val="Char2"/>
          <w:rtl/>
        </w:rPr>
        <w:t>د) درمانده و ناتوان م</w:t>
      </w:r>
      <w:r w:rsidR="00C6367C">
        <w:rPr>
          <w:rStyle w:val="Char2"/>
          <w:rtl/>
        </w:rPr>
        <w:t>ی</w:t>
      </w:r>
      <w:r w:rsidRPr="001624A6">
        <w:rPr>
          <w:rStyle w:val="Char2"/>
          <w:rtl/>
        </w:rPr>
        <w:t>‌شو</w:t>
      </w:r>
      <w:r w:rsidR="00C6367C">
        <w:rPr>
          <w:rStyle w:val="Char2"/>
          <w:rtl/>
        </w:rPr>
        <w:t>ی</w:t>
      </w:r>
      <w:r w:rsidRPr="001624A6">
        <w:rPr>
          <w:rStyle w:val="Char2"/>
          <w:rtl/>
        </w:rPr>
        <w:t>د و ش</w:t>
      </w:r>
      <w:r w:rsidR="00C6367C">
        <w:rPr>
          <w:rStyle w:val="Char2"/>
          <w:rtl/>
        </w:rPr>
        <w:t>ک</w:t>
      </w:r>
      <w:r w:rsidRPr="001624A6">
        <w:rPr>
          <w:rStyle w:val="Char2"/>
          <w:rtl/>
        </w:rPr>
        <w:t>وه و ه</w:t>
      </w:r>
      <w:r w:rsidR="00C6367C">
        <w:rPr>
          <w:rStyle w:val="Char2"/>
          <w:rtl/>
        </w:rPr>
        <w:t>ی</w:t>
      </w:r>
      <w:r w:rsidRPr="001624A6">
        <w:rPr>
          <w:rStyle w:val="Char2"/>
          <w:rtl/>
        </w:rPr>
        <w:t>بت شما از م</w:t>
      </w:r>
      <w:r w:rsidR="00C6367C">
        <w:rPr>
          <w:rStyle w:val="Char2"/>
          <w:rtl/>
        </w:rPr>
        <w:t>ی</w:t>
      </w:r>
      <w:r w:rsidRPr="001624A6">
        <w:rPr>
          <w:rStyle w:val="Char2"/>
          <w:rtl/>
        </w:rPr>
        <w:t>ان م</w:t>
      </w:r>
      <w:r w:rsidR="00C6367C">
        <w:rPr>
          <w:rStyle w:val="Char2"/>
          <w:rtl/>
        </w:rPr>
        <w:t>ی</w:t>
      </w:r>
      <w:r w:rsidRPr="001624A6">
        <w:rPr>
          <w:rStyle w:val="Char2"/>
          <w:rtl/>
        </w:rPr>
        <w:t>‌رود (و ترس و هراس</w:t>
      </w:r>
      <w:r w:rsidR="00C6367C">
        <w:rPr>
          <w:rStyle w:val="Char2"/>
          <w:rtl/>
        </w:rPr>
        <w:t>ی</w:t>
      </w:r>
      <w:r w:rsidRPr="001624A6">
        <w:rPr>
          <w:rStyle w:val="Char2"/>
          <w:rtl/>
        </w:rPr>
        <w:t xml:space="preserve"> از شما نم</w:t>
      </w:r>
      <w:r w:rsidR="00C6367C">
        <w:rPr>
          <w:rStyle w:val="Char2"/>
          <w:rtl/>
        </w:rPr>
        <w:t>ی</w:t>
      </w:r>
      <w:r w:rsidRPr="001624A6">
        <w:rPr>
          <w:rStyle w:val="Char2"/>
          <w:rtl/>
        </w:rPr>
        <w:t>‌شود)</w:t>
      </w:r>
      <w:r w:rsidRPr="001624A6">
        <w:rPr>
          <w:rStyle w:val="Char2"/>
          <w:rFonts w:hint="cs"/>
          <w:rtl/>
        </w:rPr>
        <w:t>،</w:t>
      </w:r>
      <w:r w:rsidRPr="001624A6">
        <w:rPr>
          <w:rStyle w:val="Char2"/>
          <w:rtl/>
        </w:rPr>
        <w:t xml:space="preserve"> ش</w:t>
      </w:r>
      <w:r w:rsidR="00C6367C">
        <w:rPr>
          <w:rStyle w:val="Char2"/>
          <w:rtl/>
        </w:rPr>
        <w:t>کی</w:t>
      </w:r>
      <w:r w:rsidRPr="001624A6">
        <w:rPr>
          <w:rStyle w:val="Char2"/>
          <w:rtl/>
        </w:rPr>
        <w:t>بائ</w:t>
      </w:r>
      <w:r w:rsidR="00C6367C">
        <w:rPr>
          <w:rStyle w:val="Char2"/>
          <w:rtl/>
        </w:rPr>
        <w:t>ی</w:t>
      </w:r>
      <w:r w:rsidRPr="001624A6">
        <w:rPr>
          <w:rStyle w:val="Char2"/>
          <w:rtl/>
        </w:rPr>
        <w:t xml:space="preserve"> </w:t>
      </w:r>
      <w:r w:rsidR="00C6367C">
        <w:rPr>
          <w:rStyle w:val="Char2"/>
          <w:rtl/>
        </w:rPr>
        <w:t>ک</w:t>
      </w:r>
      <w:r w:rsidRPr="001624A6">
        <w:rPr>
          <w:rStyle w:val="Char2"/>
          <w:rtl/>
        </w:rPr>
        <w:t>ن</w:t>
      </w:r>
      <w:r w:rsidR="00C6367C">
        <w:rPr>
          <w:rStyle w:val="Char2"/>
          <w:rtl/>
        </w:rPr>
        <w:t>ی</w:t>
      </w:r>
      <w:r w:rsidRPr="001624A6">
        <w:rPr>
          <w:rStyle w:val="Char2"/>
          <w:rtl/>
        </w:rPr>
        <w:t xml:space="preserve">د </w:t>
      </w:r>
      <w:r w:rsidR="00C6367C">
        <w:rPr>
          <w:rStyle w:val="Char2"/>
          <w:rtl/>
        </w:rPr>
        <w:t>ک</w:t>
      </w:r>
      <w:r w:rsidRPr="001624A6">
        <w:rPr>
          <w:rStyle w:val="Char2"/>
          <w:rtl/>
        </w:rPr>
        <w:t>ه خدا با ش</w:t>
      </w:r>
      <w:r w:rsidR="00C6367C">
        <w:rPr>
          <w:rStyle w:val="Char2"/>
          <w:rtl/>
        </w:rPr>
        <w:t>کی</w:t>
      </w:r>
      <w:r w:rsidRPr="001624A6">
        <w:rPr>
          <w:rStyle w:val="Char2"/>
          <w:rtl/>
        </w:rPr>
        <w:t>با</w:t>
      </w:r>
      <w:r w:rsidR="00C6367C">
        <w:rPr>
          <w:rStyle w:val="Char2"/>
          <w:rtl/>
        </w:rPr>
        <w:t>ی</w:t>
      </w:r>
      <w:r w:rsidRPr="001624A6">
        <w:rPr>
          <w:rStyle w:val="Char2"/>
          <w:rtl/>
        </w:rPr>
        <w:t>ان است</w:t>
      </w:r>
      <w:r w:rsidRPr="001624A6">
        <w:rPr>
          <w:rStyle w:val="Char2"/>
          <w:rFonts w:hint="cs"/>
          <w:rtl/>
        </w:rPr>
        <w:t>»</w:t>
      </w:r>
      <w:r w:rsidRPr="001624A6">
        <w:rPr>
          <w:rStyle w:val="Char2"/>
          <w:rtl/>
        </w:rPr>
        <w:t>.‏</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وَإِنَّ هَٰذِهِ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أُمَّتُكُمۡ أُمَّةٗ وَٰحِدَةٗ وَأَنَا۠ رَبُّكُمۡ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تَّقُونِ</w:t>
      </w:r>
      <w:r>
        <w:rPr>
          <w:rStyle w:val="Char2"/>
          <w:rFonts w:cs="KFGQPC Uthmanic Script HAFS"/>
          <w:color w:val="000000"/>
          <w:shd w:val="clear" w:color="auto" w:fill="FFFFFF"/>
          <w:rtl/>
        </w:rPr>
        <w:t>٥٢</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[المؤمنون: 52]</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ا</w:t>
      </w:r>
      <w:r w:rsidR="00C6367C">
        <w:rPr>
          <w:rStyle w:val="Char2"/>
          <w:rtl/>
        </w:rPr>
        <w:t>ی</w:t>
      </w:r>
      <w:r w:rsidRPr="001624A6">
        <w:rPr>
          <w:rStyle w:val="Char2"/>
          <w:rtl/>
        </w:rPr>
        <w:t xml:space="preserve">ن ملّت </w:t>
      </w:r>
      <w:r w:rsidR="00C6367C">
        <w:rPr>
          <w:rStyle w:val="Char2"/>
          <w:rtl/>
        </w:rPr>
        <w:t>ی</w:t>
      </w:r>
      <w:r w:rsidRPr="001624A6">
        <w:rPr>
          <w:rStyle w:val="Char2"/>
          <w:rtl/>
        </w:rPr>
        <w:t>گانه‌ا</w:t>
      </w:r>
      <w:r w:rsidR="00C6367C">
        <w:rPr>
          <w:rStyle w:val="Char2"/>
          <w:rtl/>
        </w:rPr>
        <w:t>ی</w:t>
      </w:r>
      <w:r w:rsidRPr="001624A6">
        <w:rPr>
          <w:rStyle w:val="Char2"/>
          <w:rtl/>
        </w:rPr>
        <w:t xml:space="preserve"> بوده و من پروردگار همه شما هستم، پس تنها از من بهراس</w:t>
      </w:r>
      <w:r w:rsidR="00C6367C">
        <w:rPr>
          <w:rStyle w:val="Char2"/>
          <w:rtl/>
        </w:rPr>
        <w:t>ی</w:t>
      </w:r>
      <w:r w:rsidRPr="001624A6">
        <w:rPr>
          <w:rStyle w:val="Char2"/>
          <w:rtl/>
        </w:rPr>
        <w:t>د</w:t>
      </w:r>
      <w:r w:rsidRPr="001624A6">
        <w:rPr>
          <w:rStyle w:val="Char2"/>
          <w:rFonts w:hint="cs"/>
          <w:rtl/>
        </w:rPr>
        <w:t>».</w:t>
      </w:r>
      <w:r w:rsidRPr="001624A6">
        <w:rPr>
          <w:rStyle w:val="Char2"/>
          <w:rtl/>
        </w:rPr>
        <w:t xml:space="preserve"> </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۞مُنِيبِينَ إِلَيۡهِ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تَّقُوهُ</w:t>
      </w:r>
      <w:r>
        <w:rPr>
          <w:rStyle w:val="Char2"/>
          <w:rFonts w:cs="KFGQPC Uthmanic Script HAFS"/>
          <w:color w:val="000000"/>
          <w:shd w:val="clear" w:color="auto" w:fill="FFFFFF"/>
          <w:rtl/>
        </w:rPr>
        <w:t xml:space="preserve"> وَأَقِيمُواْ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لصَّلَوٰةَ</w:t>
      </w:r>
      <w:r>
        <w:rPr>
          <w:rStyle w:val="Char2"/>
          <w:rFonts w:cs="KFGQPC Uthmanic Script HAFS"/>
          <w:color w:val="000000"/>
          <w:shd w:val="clear" w:color="auto" w:fill="FFFFFF"/>
          <w:rtl/>
        </w:rPr>
        <w:t xml:space="preserve"> وَلَا تَكُونُواْ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لۡمُشۡرِكِينَ</w:t>
      </w:r>
      <w:r>
        <w:rPr>
          <w:rStyle w:val="Char2"/>
          <w:rFonts w:cs="KFGQPC Uthmanic Script HAFS"/>
          <w:color w:val="000000"/>
          <w:shd w:val="clear" w:color="auto" w:fill="FFFFFF"/>
          <w:rtl/>
        </w:rPr>
        <w:t xml:space="preserve">٣١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فَرَّقُواْ دِينَهُمۡ وَكَانُواْ شِيَعٗاۖ كُلُّ حِزۡبِۢ بِمَا لَدَيۡهِمۡ فَرِحُونَ٣٢</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[الروم: 31-32]</w:t>
      </w:r>
      <w:r>
        <w:rPr>
          <w:rStyle w:val="Char2"/>
          <w:rFonts w:cs="Arial" w:hint="cs"/>
          <w:color w:val="000000"/>
          <w:szCs w:val="24"/>
          <w:shd w:val="clear" w:color="auto" w:fill="FFFFFF"/>
          <w:rtl/>
        </w:rPr>
        <w:t>.</w:t>
      </w:r>
    </w:p>
    <w:p w:rsidR="0015484A" w:rsidRDefault="0015484A" w:rsidP="00951C81">
      <w:pPr>
        <w:ind w:firstLine="284"/>
        <w:jc w:val="both"/>
        <w:rPr>
          <w:rStyle w:val="Char2"/>
          <w:rtl/>
        </w:rPr>
      </w:pPr>
      <w:r w:rsidRPr="001624A6">
        <w:rPr>
          <w:rStyle w:val="Char2"/>
          <w:rFonts w:hint="cs"/>
          <w:rtl/>
        </w:rPr>
        <w:t>«</w:t>
      </w:r>
      <w:r w:rsidRPr="001624A6">
        <w:rPr>
          <w:rStyle w:val="Char2"/>
          <w:rtl/>
        </w:rPr>
        <w:t>به سو</w:t>
      </w:r>
      <w:r w:rsidR="00C6367C">
        <w:rPr>
          <w:rStyle w:val="Char2"/>
          <w:rtl/>
        </w:rPr>
        <w:t>ی</w:t>
      </w:r>
      <w:r w:rsidRPr="001624A6">
        <w:rPr>
          <w:rStyle w:val="Char2"/>
          <w:rtl/>
        </w:rPr>
        <w:t xml:space="preserve"> خدا برگشته، و از</w:t>
      </w:r>
      <w:r w:rsidRPr="001624A6">
        <w:rPr>
          <w:rStyle w:val="Char2"/>
          <w:rFonts w:hint="cs"/>
          <w:rtl/>
        </w:rPr>
        <w:t xml:space="preserve"> </w:t>
      </w:r>
      <w:r w:rsidRPr="001624A6">
        <w:rPr>
          <w:rStyle w:val="Char2"/>
          <w:rtl/>
        </w:rPr>
        <w:t>(خشم و عذاب) او بپره</w:t>
      </w:r>
      <w:r w:rsidR="00C6367C">
        <w:rPr>
          <w:rStyle w:val="Char2"/>
          <w:rtl/>
        </w:rPr>
        <w:t>ی</w:t>
      </w:r>
      <w:r w:rsidRPr="001624A6">
        <w:rPr>
          <w:rStyle w:val="Char2"/>
          <w:rtl/>
        </w:rPr>
        <w:t>ز</w:t>
      </w:r>
      <w:r w:rsidR="00C6367C">
        <w:rPr>
          <w:rStyle w:val="Char2"/>
          <w:rtl/>
        </w:rPr>
        <w:t>ی</w:t>
      </w:r>
      <w:r w:rsidRPr="001624A6">
        <w:rPr>
          <w:rStyle w:val="Char2"/>
          <w:rtl/>
        </w:rPr>
        <w:t xml:space="preserve">د، و نماز را چنان </w:t>
      </w:r>
      <w:r w:rsidR="00C6367C">
        <w:rPr>
          <w:rStyle w:val="Char2"/>
          <w:rtl/>
        </w:rPr>
        <w:t>ک</w:t>
      </w:r>
      <w:r w:rsidRPr="001624A6">
        <w:rPr>
          <w:rStyle w:val="Char2"/>
          <w:rtl/>
        </w:rPr>
        <w:t>ه با</w:t>
      </w:r>
      <w:r w:rsidR="00C6367C">
        <w:rPr>
          <w:rStyle w:val="Char2"/>
          <w:rtl/>
        </w:rPr>
        <w:t>ی</w:t>
      </w:r>
      <w:r w:rsidRPr="001624A6">
        <w:rPr>
          <w:rStyle w:val="Char2"/>
          <w:rtl/>
        </w:rPr>
        <w:t>د بگزار</w:t>
      </w:r>
      <w:r w:rsidR="00C6367C">
        <w:rPr>
          <w:rStyle w:val="Char2"/>
          <w:rtl/>
        </w:rPr>
        <w:t>ی</w:t>
      </w:r>
      <w:r w:rsidRPr="001624A6">
        <w:rPr>
          <w:rStyle w:val="Char2"/>
          <w:rtl/>
        </w:rPr>
        <w:t>د، واز زمره</w:t>
      </w:r>
      <w:r w:rsidRPr="00951C81">
        <w:rPr>
          <w:rFonts w:ascii="B Badr" w:hAnsi="B Badr" w:cs="CTraditional Arabic" w:hint="cs"/>
          <w:rtl/>
        </w:rPr>
        <w:t>‏</w:t>
      </w:r>
      <w:r w:rsidRPr="001624A6">
        <w:rPr>
          <w:rStyle w:val="Char2"/>
          <w:rFonts w:hint="cs"/>
          <w:rtl/>
        </w:rPr>
        <w:t>ی</w:t>
      </w:r>
      <w:r w:rsidRPr="001624A6">
        <w:rPr>
          <w:rStyle w:val="Char2"/>
          <w:rtl/>
        </w:rPr>
        <w:t xml:space="preserve"> مشر</w:t>
      </w:r>
      <w:r w:rsidR="00C6367C">
        <w:rPr>
          <w:rStyle w:val="Char2"/>
          <w:rtl/>
        </w:rPr>
        <w:t>ک</w:t>
      </w:r>
      <w:r w:rsidRPr="001624A6">
        <w:rPr>
          <w:rStyle w:val="Char2"/>
          <w:rtl/>
        </w:rPr>
        <w:t>ان نگرد</w:t>
      </w:r>
      <w:r w:rsidR="00C6367C">
        <w:rPr>
          <w:rStyle w:val="Char2"/>
          <w:rtl/>
        </w:rPr>
        <w:t>ی</w:t>
      </w:r>
      <w:r w:rsidRPr="001624A6">
        <w:rPr>
          <w:rStyle w:val="Char2"/>
          <w:rtl/>
        </w:rPr>
        <w:t xml:space="preserve">د. از آن </w:t>
      </w:r>
      <w:r w:rsidR="00C6367C">
        <w:rPr>
          <w:rStyle w:val="Char2"/>
          <w:rtl/>
        </w:rPr>
        <w:t>ک</w:t>
      </w:r>
      <w:r w:rsidRPr="001624A6">
        <w:rPr>
          <w:rStyle w:val="Char2"/>
          <w:rtl/>
        </w:rPr>
        <w:t>سان</w:t>
      </w:r>
      <w:r w:rsidR="00C6367C">
        <w:rPr>
          <w:rStyle w:val="Char2"/>
          <w:rtl/>
        </w:rPr>
        <w:t>ی</w:t>
      </w:r>
      <w:r w:rsidRPr="001624A6">
        <w:rPr>
          <w:rStyle w:val="Char2"/>
          <w:rtl/>
        </w:rPr>
        <w:t xml:space="preserve"> </w:t>
      </w:r>
      <w:r w:rsidR="00C6367C">
        <w:rPr>
          <w:rStyle w:val="Char2"/>
          <w:rtl/>
        </w:rPr>
        <w:t>ک</w:t>
      </w:r>
      <w:r w:rsidRPr="001624A6">
        <w:rPr>
          <w:rStyle w:val="Char2"/>
          <w:rtl/>
        </w:rPr>
        <w:t>ه آئ</w:t>
      </w:r>
      <w:r w:rsidR="00C6367C">
        <w:rPr>
          <w:rStyle w:val="Char2"/>
          <w:rtl/>
        </w:rPr>
        <w:t>ی</w:t>
      </w:r>
      <w:r w:rsidRPr="001624A6">
        <w:rPr>
          <w:rStyle w:val="Char2"/>
          <w:rtl/>
        </w:rPr>
        <w:t>ن خود را پرا</w:t>
      </w:r>
      <w:r w:rsidR="00C6367C">
        <w:rPr>
          <w:rStyle w:val="Char2"/>
          <w:rtl/>
        </w:rPr>
        <w:t>ک</w:t>
      </w:r>
      <w:r w:rsidRPr="001624A6">
        <w:rPr>
          <w:rStyle w:val="Char2"/>
          <w:rtl/>
        </w:rPr>
        <w:t xml:space="preserve">نده و بخش بخش </w:t>
      </w:r>
      <w:r w:rsidR="00C6367C">
        <w:rPr>
          <w:rStyle w:val="Char2"/>
          <w:rtl/>
        </w:rPr>
        <w:t>ک</w:t>
      </w:r>
      <w:r w:rsidRPr="001624A6">
        <w:rPr>
          <w:rStyle w:val="Char2"/>
          <w:rtl/>
        </w:rPr>
        <w:t>رده‌اند و به دسته‌ها و گروه</w:t>
      </w:r>
      <w:r w:rsidRPr="001624A6">
        <w:rPr>
          <w:rStyle w:val="Char2"/>
          <w:rFonts w:hint="cs"/>
          <w:rtl/>
        </w:rPr>
        <w:t>‌</w:t>
      </w:r>
      <w:r w:rsidRPr="001624A6">
        <w:rPr>
          <w:rStyle w:val="Char2"/>
          <w:rtl/>
        </w:rPr>
        <w:t>ها</w:t>
      </w:r>
      <w:r w:rsidR="00C6367C">
        <w:rPr>
          <w:rStyle w:val="Char2"/>
          <w:rtl/>
        </w:rPr>
        <w:t>ی</w:t>
      </w:r>
      <w:r w:rsidRPr="001624A6">
        <w:rPr>
          <w:rStyle w:val="Char2"/>
          <w:rtl/>
        </w:rPr>
        <w:t xml:space="preserve"> گوناگون</w:t>
      </w:r>
      <w:r w:rsidR="00C6367C">
        <w:rPr>
          <w:rStyle w:val="Char2"/>
          <w:rtl/>
        </w:rPr>
        <w:t>ی</w:t>
      </w:r>
      <w:r w:rsidRPr="001624A6">
        <w:rPr>
          <w:rStyle w:val="Char2"/>
          <w:rtl/>
        </w:rPr>
        <w:t xml:space="preserve"> تقس</w:t>
      </w:r>
      <w:r w:rsidR="00C6367C">
        <w:rPr>
          <w:rStyle w:val="Char2"/>
          <w:rtl/>
        </w:rPr>
        <w:t>ی</w:t>
      </w:r>
      <w:r w:rsidRPr="001624A6">
        <w:rPr>
          <w:rStyle w:val="Char2"/>
          <w:rtl/>
        </w:rPr>
        <w:t>م شده‌اند. هر</w:t>
      </w:r>
      <w:r w:rsidR="00B92CC0">
        <w:rPr>
          <w:rStyle w:val="Char2"/>
          <w:rFonts w:hint="cs"/>
          <w:rtl/>
        </w:rPr>
        <w:t xml:space="preserve"> </w:t>
      </w:r>
      <w:r w:rsidRPr="001624A6">
        <w:rPr>
          <w:rStyle w:val="Char2"/>
          <w:rtl/>
        </w:rPr>
        <w:t>گروه</w:t>
      </w:r>
      <w:r w:rsidR="00C6367C">
        <w:rPr>
          <w:rStyle w:val="Char2"/>
          <w:rtl/>
        </w:rPr>
        <w:t>ی</w:t>
      </w:r>
      <w:r w:rsidRPr="001624A6">
        <w:rPr>
          <w:rStyle w:val="Char2"/>
          <w:rtl/>
        </w:rPr>
        <w:t xml:space="preserve"> هم از روش و آئ</w:t>
      </w:r>
      <w:r w:rsidR="00C6367C">
        <w:rPr>
          <w:rStyle w:val="Char2"/>
          <w:rtl/>
        </w:rPr>
        <w:t>ی</w:t>
      </w:r>
      <w:r w:rsidRPr="001624A6">
        <w:rPr>
          <w:rStyle w:val="Char2"/>
          <w:rtl/>
        </w:rPr>
        <w:t>ن</w:t>
      </w:r>
      <w:r w:rsidR="00C6367C">
        <w:rPr>
          <w:rStyle w:val="Char2"/>
          <w:rtl/>
        </w:rPr>
        <w:t>ی</w:t>
      </w:r>
      <w:r w:rsidRPr="001624A6">
        <w:rPr>
          <w:rStyle w:val="Char2"/>
          <w:rtl/>
        </w:rPr>
        <w:t xml:space="preserve"> </w:t>
      </w:r>
      <w:r w:rsidR="00C6367C">
        <w:rPr>
          <w:rStyle w:val="Char2"/>
          <w:rtl/>
        </w:rPr>
        <w:t>ک</w:t>
      </w:r>
      <w:r w:rsidRPr="001624A6">
        <w:rPr>
          <w:rStyle w:val="Char2"/>
          <w:rtl/>
        </w:rPr>
        <w:t>ه دارد خرسند و خوشحال است</w:t>
      </w:r>
      <w:r w:rsidRPr="001624A6">
        <w:rPr>
          <w:rStyle w:val="Char2"/>
          <w:rFonts w:hint="cs"/>
          <w:rtl/>
        </w:rPr>
        <w:t>».</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لدِّينَ</w:t>
      </w:r>
      <w:r>
        <w:rPr>
          <w:rStyle w:val="Char2"/>
          <w:rFonts w:cs="KFGQPC Uthmanic Script HAFS"/>
          <w:color w:val="000000"/>
          <w:shd w:val="clear" w:color="auto" w:fill="FFFFFF"/>
          <w:rtl/>
        </w:rPr>
        <w:t xml:space="preserve"> عِندَ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لۡإِسۡلَٰمُۗ</w:t>
      </w:r>
      <w:r>
        <w:rPr>
          <w:rStyle w:val="Char2"/>
          <w:rFonts w:cs="KFGQPC Uthmanic Script HAFS"/>
          <w:color w:val="000000"/>
          <w:shd w:val="clear" w:color="auto" w:fill="FFFFFF"/>
          <w:rtl/>
        </w:rPr>
        <w:t xml:space="preserve"> وَمَا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خۡتَلَفَ</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أُوتُواْ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لۡكِتَٰبَ</w:t>
      </w:r>
      <w:r>
        <w:rPr>
          <w:rStyle w:val="Char2"/>
          <w:rFonts w:cs="KFGQPC Uthmanic Script HAFS"/>
          <w:color w:val="000000"/>
          <w:shd w:val="clear" w:color="auto" w:fill="FFFFFF"/>
          <w:rtl/>
        </w:rPr>
        <w:t xml:space="preserve"> إِلَّا مِنۢ بَعۡدِ مَا جَآءَهُمُ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لۡعِلۡمُ</w:t>
      </w:r>
      <w:r>
        <w:rPr>
          <w:rStyle w:val="Char2"/>
          <w:rFonts w:cs="KFGQPC Uthmanic Script HAFS"/>
          <w:color w:val="000000"/>
          <w:shd w:val="clear" w:color="auto" w:fill="FFFFFF"/>
          <w:rtl/>
        </w:rPr>
        <w:t xml:space="preserve"> بَغۡيَۢا بَيۡنَهُمۡۗ وَمَن يَكۡفُرۡ بِ‍َٔايَٰتِ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فَإِنَّ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سَرِيعُ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لۡحِسَابِ</w:t>
      </w:r>
      <w:r>
        <w:rPr>
          <w:rStyle w:val="Char2"/>
          <w:rFonts w:cs="KFGQPC Uthmanic Script HAFS"/>
          <w:color w:val="000000"/>
          <w:shd w:val="clear" w:color="auto" w:fill="FFFFFF"/>
          <w:rtl/>
        </w:rPr>
        <w:t>١٩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19]</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Pr>
      </w:pPr>
      <w:r w:rsidRPr="001624A6">
        <w:rPr>
          <w:rStyle w:val="Char2"/>
          <w:rFonts w:hint="cs"/>
          <w:rtl/>
        </w:rPr>
        <w:t>«</w:t>
      </w:r>
      <w:r w:rsidRPr="001624A6">
        <w:rPr>
          <w:rStyle w:val="Char2"/>
          <w:rtl/>
        </w:rPr>
        <w:t>ب</w:t>
      </w:r>
      <w:r w:rsidR="00C6367C">
        <w:rPr>
          <w:rStyle w:val="Char2"/>
          <w:rtl/>
        </w:rPr>
        <w:t>ی</w:t>
      </w:r>
      <w:r w:rsidRPr="001624A6">
        <w:rPr>
          <w:rStyle w:val="Char2"/>
          <w:rtl/>
        </w:rPr>
        <w:t>گمان د</w:t>
      </w:r>
      <w:r w:rsidR="00C6367C">
        <w:rPr>
          <w:rStyle w:val="Char2"/>
          <w:rtl/>
        </w:rPr>
        <w:t>ی</w:t>
      </w:r>
      <w:r w:rsidRPr="001624A6">
        <w:rPr>
          <w:rStyle w:val="Char2"/>
          <w:rtl/>
        </w:rPr>
        <w:t>ن</w:t>
      </w:r>
      <w:r w:rsidRPr="001624A6">
        <w:rPr>
          <w:rStyle w:val="Char2"/>
          <w:rFonts w:hint="cs"/>
          <w:rtl/>
        </w:rPr>
        <w:t xml:space="preserve"> </w:t>
      </w:r>
      <w:r w:rsidRPr="001624A6">
        <w:rPr>
          <w:rStyle w:val="Char2"/>
          <w:rtl/>
        </w:rPr>
        <w:t>(حق و پسند</w:t>
      </w:r>
      <w:r w:rsidR="00C6367C">
        <w:rPr>
          <w:rStyle w:val="Char2"/>
          <w:rtl/>
        </w:rPr>
        <w:t>ی</w:t>
      </w:r>
      <w:r w:rsidRPr="001624A6">
        <w:rPr>
          <w:rStyle w:val="Char2"/>
          <w:rtl/>
        </w:rPr>
        <w:t>ده) در پ</w:t>
      </w:r>
      <w:r w:rsidR="00C6367C">
        <w:rPr>
          <w:rStyle w:val="Char2"/>
          <w:rtl/>
        </w:rPr>
        <w:t>ی</w:t>
      </w:r>
      <w:r w:rsidRPr="001624A6">
        <w:rPr>
          <w:rStyle w:val="Char2"/>
          <w:rtl/>
        </w:rPr>
        <w:t>شگاه خدا اسلام</w:t>
      </w:r>
      <w:r w:rsidRPr="001624A6">
        <w:rPr>
          <w:rStyle w:val="Char2"/>
          <w:rFonts w:hint="cs"/>
          <w:rtl/>
        </w:rPr>
        <w:t xml:space="preserve"> </w:t>
      </w:r>
      <w:r w:rsidRPr="001624A6">
        <w:rPr>
          <w:rStyle w:val="Char2"/>
          <w:rtl/>
        </w:rPr>
        <w:t xml:space="preserve">است و اهل </w:t>
      </w:r>
      <w:r w:rsidR="00C6367C">
        <w:rPr>
          <w:rStyle w:val="Char2"/>
          <w:rtl/>
        </w:rPr>
        <w:t>ک</w:t>
      </w:r>
      <w:r w:rsidRPr="001624A6">
        <w:rPr>
          <w:rStyle w:val="Char2"/>
          <w:rtl/>
        </w:rPr>
        <w:t>تاب (در آن) به اختلاف برنخاستند مگر بعد از آگاه</w:t>
      </w:r>
      <w:r w:rsidR="00C6367C">
        <w:rPr>
          <w:rStyle w:val="Char2"/>
          <w:rtl/>
        </w:rPr>
        <w:t>ی</w:t>
      </w:r>
      <w:r w:rsidRPr="001624A6">
        <w:rPr>
          <w:rStyle w:val="Char2"/>
          <w:rtl/>
        </w:rPr>
        <w:t xml:space="preserve"> (بر حق</w:t>
      </w:r>
      <w:r w:rsidR="00C6367C">
        <w:rPr>
          <w:rStyle w:val="Char2"/>
          <w:rtl/>
        </w:rPr>
        <w:t>ی</w:t>
      </w:r>
      <w:r w:rsidRPr="001624A6">
        <w:rPr>
          <w:rStyle w:val="Char2"/>
          <w:rtl/>
        </w:rPr>
        <w:t>قت و صحّت آن‌؛ ا</w:t>
      </w:r>
      <w:r w:rsidR="00C6367C">
        <w:rPr>
          <w:rStyle w:val="Char2"/>
          <w:rtl/>
        </w:rPr>
        <w:t>ی</w:t>
      </w:r>
      <w:r w:rsidRPr="001624A6">
        <w:rPr>
          <w:rStyle w:val="Char2"/>
          <w:rtl/>
        </w:rPr>
        <w:t xml:space="preserve">ن </w:t>
      </w:r>
      <w:r w:rsidR="00C6367C">
        <w:rPr>
          <w:rStyle w:val="Char2"/>
          <w:rtl/>
        </w:rPr>
        <w:t>ک</w:t>
      </w:r>
      <w:r w:rsidRPr="001624A6">
        <w:rPr>
          <w:rStyle w:val="Char2"/>
          <w:rtl/>
        </w:rPr>
        <w:t>ار هم) به سبب ستمگر</w:t>
      </w:r>
      <w:r w:rsidR="00C6367C">
        <w:rPr>
          <w:rStyle w:val="Char2"/>
          <w:rtl/>
        </w:rPr>
        <w:t>ی</w:t>
      </w:r>
      <w:r w:rsidRPr="001624A6">
        <w:rPr>
          <w:rStyle w:val="Char2"/>
          <w:rtl/>
        </w:rPr>
        <w:t xml:space="preserve"> و سر</w:t>
      </w:r>
      <w:r w:rsidR="00C6367C">
        <w:rPr>
          <w:rStyle w:val="Char2"/>
          <w:rtl/>
        </w:rPr>
        <w:t>ک</w:t>
      </w:r>
      <w:r w:rsidRPr="001624A6">
        <w:rPr>
          <w:rStyle w:val="Char2"/>
          <w:rtl/>
        </w:rPr>
        <w:t>ش</w:t>
      </w:r>
      <w:r w:rsidR="00C6367C">
        <w:rPr>
          <w:rStyle w:val="Char2"/>
          <w:rtl/>
        </w:rPr>
        <w:t>ی</w:t>
      </w:r>
      <w:r w:rsidRPr="001624A6">
        <w:rPr>
          <w:rStyle w:val="Char2"/>
          <w:rtl/>
        </w:rPr>
        <w:t xml:space="preserve"> م</w:t>
      </w:r>
      <w:r w:rsidR="00C6367C">
        <w:rPr>
          <w:rStyle w:val="Char2"/>
          <w:rtl/>
        </w:rPr>
        <w:t>ی</w:t>
      </w:r>
      <w:r w:rsidRPr="001624A6">
        <w:rPr>
          <w:rStyle w:val="Char2"/>
          <w:rtl/>
        </w:rPr>
        <w:t>ان خودشان بود</w:t>
      </w:r>
      <w:r w:rsidRPr="001624A6">
        <w:rPr>
          <w:rStyle w:val="Char2"/>
          <w:rFonts w:hint="cs"/>
          <w:rtl/>
        </w:rPr>
        <w:t>.</w:t>
      </w:r>
      <w:r w:rsidRPr="001624A6">
        <w:rPr>
          <w:rStyle w:val="Char2"/>
          <w:rtl/>
        </w:rPr>
        <w:t xml:space="preserve"> و </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ه به آ</w:t>
      </w:r>
      <w:r w:rsidR="00C6367C">
        <w:rPr>
          <w:rStyle w:val="Char2"/>
          <w:rtl/>
        </w:rPr>
        <w:t>ی</w:t>
      </w:r>
      <w:r w:rsidRPr="001624A6">
        <w:rPr>
          <w:rStyle w:val="Char2"/>
          <w:rtl/>
        </w:rPr>
        <w:t xml:space="preserve">ات خدا </w:t>
      </w:r>
      <w:r w:rsidR="00C6367C">
        <w:rPr>
          <w:rStyle w:val="Char2"/>
          <w:rtl/>
        </w:rPr>
        <w:t>ک</w:t>
      </w:r>
      <w:r w:rsidRPr="001624A6">
        <w:rPr>
          <w:rStyle w:val="Char2"/>
          <w:rtl/>
        </w:rPr>
        <w:t xml:space="preserve">فر ورزد (بداند </w:t>
      </w:r>
      <w:r w:rsidR="00C6367C">
        <w:rPr>
          <w:rStyle w:val="Char2"/>
          <w:rtl/>
        </w:rPr>
        <w:t>ک</w:t>
      </w:r>
      <w:r w:rsidRPr="001624A6">
        <w:rPr>
          <w:rStyle w:val="Char2"/>
          <w:rtl/>
        </w:rPr>
        <w:t>ه) ب</w:t>
      </w:r>
      <w:r w:rsidR="00C6367C">
        <w:rPr>
          <w:rStyle w:val="Char2"/>
          <w:rtl/>
        </w:rPr>
        <w:t>ی</w:t>
      </w:r>
      <w:r w:rsidRPr="001624A6">
        <w:rPr>
          <w:rStyle w:val="Char2"/>
          <w:rtl/>
        </w:rPr>
        <w:t>گمان خدا زود حسابرس</w:t>
      </w:r>
      <w:r w:rsidR="00C6367C">
        <w:rPr>
          <w:rStyle w:val="Char2"/>
          <w:rtl/>
        </w:rPr>
        <w:t>ی</w:t>
      </w:r>
      <w:r w:rsidRPr="001624A6">
        <w:rPr>
          <w:rStyle w:val="Char2"/>
          <w:rtl/>
        </w:rPr>
        <w:t xml:space="preserve"> م</w:t>
      </w:r>
      <w:r w:rsidR="00C6367C">
        <w:rPr>
          <w:rStyle w:val="Char2"/>
          <w:rtl/>
        </w:rPr>
        <w:t>ی</w:t>
      </w:r>
      <w:r w:rsidRPr="001624A6">
        <w:rPr>
          <w:rStyle w:val="Char2"/>
          <w:rtl/>
        </w:rPr>
        <w:t>‌</w:t>
      </w:r>
      <w:r w:rsidR="00C6367C">
        <w:rPr>
          <w:rStyle w:val="Char2"/>
          <w:rtl/>
        </w:rPr>
        <w:t>ک</w:t>
      </w:r>
      <w:r w:rsidRPr="001624A6">
        <w:rPr>
          <w:rStyle w:val="Char2"/>
          <w:rtl/>
        </w:rPr>
        <w:t>ند</w:t>
      </w:r>
      <w:r w:rsidRPr="001624A6">
        <w:rPr>
          <w:rStyle w:val="Char2"/>
          <w:rFonts w:hint="cs"/>
          <w:rtl/>
        </w:rPr>
        <w:t>»</w:t>
      </w:r>
      <w:r w:rsidRPr="001624A6">
        <w:rPr>
          <w:rStyle w:val="Char2"/>
          <w:rtl/>
        </w:rPr>
        <w:t xml:space="preserve">. ‏ </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وَمَن يَبۡتَغِ غَيۡرَ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لۡإِسۡلَٰمِ</w:t>
      </w:r>
      <w:r>
        <w:rPr>
          <w:rStyle w:val="Char2"/>
          <w:rFonts w:cs="KFGQPC Uthmanic Script HAFS"/>
          <w:color w:val="000000"/>
          <w:shd w:val="clear" w:color="auto" w:fill="FFFFFF"/>
          <w:rtl/>
        </w:rPr>
        <w:t xml:space="preserve"> دِينٗا فَلَن يُقۡبَلَ مِنۡهُ وَهُوَ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لۡأٓخِرَةِ</w:t>
      </w:r>
      <w:r>
        <w:rPr>
          <w:rStyle w:val="Char2"/>
          <w:rFonts w:cs="KFGQPC Uthmanic Script HAFS"/>
          <w:color w:val="000000"/>
          <w:shd w:val="clear" w:color="auto" w:fill="FFFFFF"/>
          <w:rtl/>
        </w:rPr>
        <w:t xml:space="preserve">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لۡخَٰسِرِينَ</w:t>
      </w:r>
      <w:r>
        <w:rPr>
          <w:rStyle w:val="Char2"/>
          <w:rFonts w:cs="KFGQPC Uthmanic Script HAFS"/>
          <w:color w:val="000000"/>
          <w:shd w:val="clear" w:color="auto" w:fill="FFFFFF"/>
          <w:rtl/>
        </w:rPr>
        <w:t>٨٥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85]</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 xml:space="preserve">و </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ه غ</w:t>
      </w:r>
      <w:r w:rsidR="00C6367C">
        <w:rPr>
          <w:rStyle w:val="Char2"/>
          <w:rtl/>
        </w:rPr>
        <w:t>ی</w:t>
      </w:r>
      <w:r w:rsidRPr="001624A6">
        <w:rPr>
          <w:rStyle w:val="Char2"/>
          <w:rtl/>
        </w:rPr>
        <w:t>ر از (آئ</w:t>
      </w:r>
      <w:r w:rsidR="00C6367C">
        <w:rPr>
          <w:rStyle w:val="Char2"/>
          <w:rtl/>
        </w:rPr>
        <w:t>ی</w:t>
      </w:r>
      <w:r w:rsidRPr="001624A6">
        <w:rPr>
          <w:rStyle w:val="Char2"/>
          <w:rtl/>
        </w:rPr>
        <w:t>ن و شر</w:t>
      </w:r>
      <w:r w:rsidR="00C6367C">
        <w:rPr>
          <w:rStyle w:val="Char2"/>
          <w:rtl/>
        </w:rPr>
        <w:t>ی</w:t>
      </w:r>
      <w:r w:rsidRPr="001624A6">
        <w:rPr>
          <w:rStyle w:val="Char2"/>
          <w:rtl/>
        </w:rPr>
        <w:t>عت) اسلام، آئ</w:t>
      </w:r>
      <w:r w:rsidR="00C6367C">
        <w:rPr>
          <w:rStyle w:val="Char2"/>
          <w:rtl/>
        </w:rPr>
        <w:t>ی</w:t>
      </w:r>
      <w:r w:rsidRPr="001624A6">
        <w:rPr>
          <w:rStyle w:val="Char2"/>
          <w:rtl/>
        </w:rPr>
        <w:t>ن</w:t>
      </w:r>
      <w:r w:rsidR="00C6367C">
        <w:rPr>
          <w:rStyle w:val="Char2"/>
          <w:rtl/>
        </w:rPr>
        <w:t>ی</w:t>
      </w:r>
      <w:r w:rsidRPr="001624A6">
        <w:rPr>
          <w:rStyle w:val="Char2"/>
          <w:rtl/>
        </w:rPr>
        <w:t xml:space="preserve"> برگز</w:t>
      </w:r>
      <w:r w:rsidR="00C6367C">
        <w:rPr>
          <w:rStyle w:val="Char2"/>
          <w:rtl/>
        </w:rPr>
        <w:t>ی</w:t>
      </w:r>
      <w:r w:rsidRPr="001624A6">
        <w:rPr>
          <w:rStyle w:val="Char2"/>
          <w:rtl/>
        </w:rPr>
        <w:t>ند، از او پذ</w:t>
      </w:r>
      <w:r w:rsidR="00C6367C">
        <w:rPr>
          <w:rStyle w:val="Char2"/>
          <w:rtl/>
        </w:rPr>
        <w:t>ی</w:t>
      </w:r>
      <w:r w:rsidRPr="001624A6">
        <w:rPr>
          <w:rStyle w:val="Char2"/>
          <w:rtl/>
        </w:rPr>
        <w:t>رفته نم</w:t>
      </w:r>
      <w:r w:rsidR="00C6367C">
        <w:rPr>
          <w:rStyle w:val="Char2"/>
          <w:rtl/>
        </w:rPr>
        <w:t>ی</w:t>
      </w:r>
      <w:r w:rsidRPr="001624A6">
        <w:rPr>
          <w:rStyle w:val="Char2"/>
          <w:rtl/>
        </w:rPr>
        <w:t>‌شود، و او در آخرت از زمره</w:t>
      </w:r>
      <w:r w:rsidRPr="001624A6">
        <w:rPr>
          <w:rStyle w:val="Char2"/>
          <w:rFonts w:hint="cs"/>
          <w:rtl/>
        </w:rPr>
        <w:t>‌ی</w:t>
      </w:r>
      <w:r w:rsidRPr="001624A6">
        <w:rPr>
          <w:rStyle w:val="Char2"/>
          <w:rtl/>
        </w:rPr>
        <w:t xml:space="preserve"> ز</w:t>
      </w:r>
      <w:r w:rsidR="00C6367C">
        <w:rPr>
          <w:rStyle w:val="Char2"/>
          <w:rtl/>
        </w:rPr>
        <w:t>ی</w:t>
      </w:r>
      <w:r w:rsidRPr="001624A6">
        <w:rPr>
          <w:rStyle w:val="Char2"/>
          <w:rtl/>
        </w:rPr>
        <w:t>ان</w:t>
      </w:r>
      <w:r w:rsidR="00C6367C">
        <w:rPr>
          <w:rStyle w:val="Char2"/>
          <w:rtl/>
        </w:rPr>
        <w:t>ک</w:t>
      </w:r>
      <w:r w:rsidRPr="001624A6">
        <w:rPr>
          <w:rStyle w:val="Char2"/>
          <w:rtl/>
        </w:rPr>
        <w:t>اران خواهد بود</w:t>
      </w:r>
      <w:r w:rsidRPr="001624A6">
        <w:rPr>
          <w:rStyle w:val="Char2"/>
          <w:rFonts w:hint="cs"/>
          <w:rtl/>
        </w:rPr>
        <w:t>»</w:t>
      </w:r>
      <w:r w:rsidRPr="001624A6">
        <w:rPr>
          <w:rStyle w:val="Char2"/>
          <w:rtl/>
        </w:rPr>
        <w:t>.‏</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۞شَرَعَ لَكُم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لدِّينِ</w:t>
      </w:r>
      <w:r>
        <w:rPr>
          <w:rStyle w:val="Char2"/>
          <w:rFonts w:cs="KFGQPC Uthmanic Script HAFS"/>
          <w:color w:val="000000"/>
          <w:shd w:val="clear" w:color="auto" w:fill="FFFFFF"/>
          <w:rtl/>
        </w:rPr>
        <w:t xml:space="preserve"> مَا وَصَّىٰ بِهِ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نُوحٗا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أَوۡحَيۡنَآ إِلَيۡكَ وَمَا وَصَّيۡنَا بِهِ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إِبۡرَٰهِيمَ وَمُوسَىٰ وَعِيسَىٰٓۖ أَنۡ أَقِيمُواْ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لدِّينَ</w:t>
      </w:r>
      <w:r>
        <w:rPr>
          <w:rStyle w:val="Char2"/>
          <w:rFonts w:cs="KFGQPC Uthmanic Script HAFS"/>
          <w:color w:val="000000"/>
          <w:shd w:val="clear" w:color="auto" w:fill="FFFFFF"/>
          <w:rtl/>
        </w:rPr>
        <w:t xml:space="preserve"> وَلَا تَتَفَرَّقُواْ فِيهِۚ كَبُرَ عَلَى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لۡمُشۡرِكِينَ</w:t>
      </w:r>
      <w:r>
        <w:rPr>
          <w:rStyle w:val="Char2"/>
          <w:rFonts w:cs="KFGQPC Uthmanic Script HAFS"/>
          <w:color w:val="000000"/>
          <w:shd w:val="clear" w:color="auto" w:fill="FFFFFF"/>
          <w:rtl/>
        </w:rPr>
        <w:t xml:space="preserve"> مَا تَدۡعُوهُمۡ إِلَيۡهِۚ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يَجۡتَبِيٓ إِلَيۡهِ مَن يَشَآءُ وَيَهۡدِيٓ إِلَيۡهِ مَن يُنِيبُ١٣</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[الشورى: 13]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خداوند آئ</w:t>
      </w:r>
      <w:r w:rsidR="00C6367C">
        <w:rPr>
          <w:rStyle w:val="Char2"/>
          <w:rtl/>
        </w:rPr>
        <w:t>ی</w:t>
      </w:r>
      <w:r w:rsidRPr="001624A6">
        <w:rPr>
          <w:rStyle w:val="Char2"/>
          <w:rtl/>
        </w:rPr>
        <w:t>ن</w:t>
      </w:r>
      <w:r w:rsidR="00C6367C">
        <w:rPr>
          <w:rStyle w:val="Char2"/>
          <w:rtl/>
        </w:rPr>
        <w:t>ی</w:t>
      </w:r>
      <w:r w:rsidRPr="001624A6">
        <w:rPr>
          <w:rStyle w:val="Char2"/>
          <w:rtl/>
        </w:rPr>
        <w:t xml:space="preserve"> را برا</w:t>
      </w:r>
      <w:r w:rsidR="00C6367C">
        <w:rPr>
          <w:rStyle w:val="Char2"/>
          <w:rtl/>
        </w:rPr>
        <w:t>ی</w:t>
      </w:r>
      <w:r w:rsidRPr="001624A6">
        <w:rPr>
          <w:rStyle w:val="Char2"/>
          <w:rtl/>
        </w:rPr>
        <w:t xml:space="preserve"> شما (مؤمنان) ب</w:t>
      </w:r>
      <w:r w:rsidR="00C6367C">
        <w:rPr>
          <w:rStyle w:val="Char2"/>
          <w:rtl/>
        </w:rPr>
        <w:t>ی</w:t>
      </w:r>
      <w:r w:rsidRPr="001624A6">
        <w:rPr>
          <w:rStyle w:val="Char2"/>
          <w:rtl/>
        </w:rPr>
        <w:t xml:space="preserve">ان داشته و روشن نموده است </w:t>
      </w:r>
      <w:r w:rsidR="00C6367C">
        <w:rPr>
          <w:rStyle w:val="Char2"/>
          <w:rtl/>
        </w:rPr>
        <w:t>ک</w:t>
      </w:r>
      <w:r w:rsidRPr="001624A6">
        <w:rPr>
          <w:rStyle w:val="Char2"/>
          <w:rtl/>
        </w:rPr>
        <w:t>ه آن را به نوح توص</w:t>
      </w:r>
      <w:r w:rsidR="00C6367C">
        <w:rPr>
          <w:rStyle w:val="Char2"/>
          <w:rtl/>
        </w:rPr>
        <w:t>ی</w:t>
      </w:r>
      <w:r w:rsidRPr="001624A6">
        <w:rPr>
          <w:rStyle w:val="Char2"/>
          <w:rtl/>
        </w:rPr>
        <w:t xml:space="preserve">ه </w:t>
      </w:r>
      <w:r w:rsidR="00C6367C">
        <w:rPr>
          <w:rStyle w:val="Char2"/>
          <w:rtl/>
        </w:rPr>
        <w:t>ک</w:t>
      </w:r>
      <w:r w:rsidRPr="001624A6">
        <w:rPr>
          <w:rStyle w:val="Char2"/>
          <w:rtl/>
        </w:rPr>
        <w:t>رده است و ما آن را به تو وح</w:t>
      </w:r>
      <w:r w:rsidR="00C6367C">
        <w:rPr>
          <w:rStyle w:val="Char2"/>
          <w:rtl/>
        </w:rPr>
        <w:t>ی</w:t>
      </w:r>
      <w:r w:rsidRPr="001624A6">
        <w:rPr>
          <w:rStyle w:val="Char2"/>
          <w:rtl/>
        </w:rPr>
        <w:t xml:space="preserve"> و به ابراه</w:t>
      </w:r>
      <w:r w:rsidR="00C6367C">
        <w:rPr>
          <w:rStyle w:val="Char2"/>
          <w:rtl/>
        </w:rPr>
        <w:t>ی</w:t>
      </w:r>
      <w:r w:rsidRPr="001624A6">
        <w:rPr>
          <w:rStyle w:val="Char2"/>
          <w:rtl/>
        </w:rPr>
        <w:t>م و موس</w:t>
      </w:r>
      <w:r w:rsidR="00C6367C">
        <w:rPr>
          <w:rStyle w:val="Char2"/>
          <w:rtl/>
        </w:rPr>
        <w:t>ی</w:t>
      </w:r>
      <w:r w:rsidRPr="001624A6">
        <w:rPr>
          <w:rStyle w:val="Char2"/>
          <w:rtl/>
        </w:rPr>
        <w:t xml:space="preserve"> و ع</w:t>
      </w:r>
      <w:r w:rsidR="00C6367C">
        <w:rPr>
          <w:rStyle w:val="Char2"/>
          <w:rtl/>
        </w:rPr>
        <w:t>ی</w:t>
      </w:r>
      <w:r w:rsidRPr="001624A6">
        <w:rPr>
          <w:rStyle w:val="Char2"/>
          <w:rtl/>
        </w:rPr>
        <w:t>س</w:t>
      </w:r>
      <w:r w:rsidR="00C6367C">
        <w:rPr>
          <w:rStyle w:val="Char2"/>
          <w:rtl/>
        </w:rPr>
        <w:t>ی</w:t>
      </w:r>
      <w:r w:rsidRPr="001624A6">
        <w:rPr>
          <w:rStyle w:val="Char2"/>
          <w:rtl/>
        </w:rPr>
        <w:t xml:space="preserve"> سفارش نموده‌ا</w:t>
      </w:r>
      <w:r w:rsidR="00C6367C">
        <w:rPr>
          <w:rStyle w:val="Char2"/>
          <w:rtl/>
        </w:rPr>
        <w:t>ی</w:t>
      </w:r>
      <w:r w:rsidRPr="001624A6">
        <w:rPr>
          <w:rStyle w:val="Char2"/>
          <w:rtl/>
        </w:rPr>
        <w:t>م</w:t>
      </w:r>
      <w:r w:rsidRPr="001624A6">
        <w:rPr>
          <w:rStyle w:val="Char2"/>
          <w:rFonts w:hint="cs"/>
          <w:rtl/>
        </w:rPr>
        <w:t xml:space="preserve"> </w:t>
      </w:r>
      <w:r w:rsidRPr="001624A6">
        <w:rPr>
          <w:rStyle w:val="Char2"/>
          <w:rtl/>
        </w:rPr>
        <w:t xml:space="preserve">(به همه آنان سفارش </w:t>
      </w:r>
      <w:r w:rsidR="00C6367C">
        <w:rPr>
          <w:rStyle w:val="Char2"/>
          <w:rtl/>
        </w:rPr>
        <w:t>ک</w:t>
      </w:r>
      <w:r w:rsidRPr="001624A6">
        <w:rPr>
          <w:rStyle w:val="Char2"/>
          <w:rtl/>
        </w:rPr>
        <w:t>رده‌ا</w:t>
      </w:r>
      <w:r w:rsidR="00C6367C">
        <w:rPr>
          <w:rStyle w:val="Char2"/>
          <w:rtl/>
        </w:rPr>
        <w:t>ی</w:t>
      </w:r>
      <w:r w:rsidRPr="001624A6">
        <w:rPr>
          <w:rStyle w:val="Char2"/>
          <w:rtl/>
        </w:rPr>
        <w:t xml:space="preserve">م </w:t>
      </w:r>
      <w:r w:rsidR="00C6367C">
        <w:rPr>
          <w:rStyle w:val="Char2"/>
          <w:rtl/>
        </w:rPr>
        <w:t>ک</w:t>
      </w:r>
      <w:r w:rsidRPr="001624A6">
        <w:rPr>
          <w:rStyle w:val="Char2"/>
          <w:rtl/>
        </w:rPr>
        <w:t>ه اصول) د</w:t>
      </w:r>
      <w:r w:rsidR="00C6367C">
        <w:rPr>
          <w:rStyle w:val="Char2"/>
          <w:rtl/>
        </w:rPr>
        <w:t>ی</w:t>
      </w:r>
      <w:r w:rsidRPr="001624A6">
        <w:rPr>
          <w:rStyle w:val="Char2"/>
          <w:rtl/>
        </w:rPr>
        <w:t>ن را پابرجا دار</w:t>
      </w:r>
      <w:r w:rsidR="00C6367C">
        <w:rPr>
          <w:rStyle w:val="Char2"/>
          <w:rtl/>
        </w:rPr>
        <w:t>ی</w:t>
      </w:r>
      <w:r w:rsidRPr="001624A6">
        <w:rPr>
          <w:rStyle w:val="Char2"/>
          <w:rtl/>
        </w:rPr>
        <w:t>د و در آن تفرقه ن</w:t>
      </w:r>
      <w:r w:rsidR="00C6367C">
        <w:rPr>
          <w:rStyle w:val="Char2"/>
          <w:rtl/>
        </w:rPr>
        <w:t>ک</w:t>
      </w:r>
      <w:r w:rsidRPr="001624A6">
        <w:rPr>
          <w:rStyle w:val="Char2"/>
          <w:rtl/>
        </w:rPr>
        <w:t>ن</w:t>
      </w:r>
      <w:r w:rsidR="00C6367C">
        <w:rPr>
          <w:rStyle w:val="Char2"/>
          <w:rtl/>
        </w:rPr>
        <w:t>ی</w:t>
      </w:r>
      <w:r w:rsidRPr="001624A6">
        <w:rPr>
          <w:rStyle w:val="Char2"/>
          <w:rtl/>
        </w:rPr>
        <w:t>د و اختلاف نورز</w:t>
      </w:r>
      <w:r w:rsidR="00C6367C">
        <w:rPr>
          <w:rStyle w:val="Char2"/>
          <w:rtl/>
        </w:rPr>
        <w:t>ی</w:t>
      </w:r>
      <w:r w:rsidRPr="001624A6">
        <w:rPr>
          <w:rStyle w:val="Char2"/>
          <w:rtl/>
        </w:rPr>
        <w:t>د. ا</w:t>
      </w:r>
      <w:r w:rsidR="00C6367C">
        <w:rPr>
          <w:rStyle w:val="Char2"/>
          <w:rtl/>
        </w:rPr>
        <w:t>ی</w:t>
      </w:r>
      <w:r w:rsidRPr="001624A6">
        <w:rPr>
          <w:rStyle w:val="Char2"/>
          <w:rtl/>
        </w:rPr>
        <w:t>ن چ</w:t>
      </w:r>
      <w:r w:rsidR="00C6367C">
        <w:rPr>
          <w:rStyle w:val="Char2"/>
          <w:rtl/>
        </w:rPr>
        <w:t>ی</w:t>
      </w:r>
      <w:r w:rsidRPr="001624A6">
        <w:rPr>
          <w:rStyle w:val="Char2"/>
          <w:rtl/>
        </w:rPr>
        <w:t>ز</w:t>
      </w:r>
      <w:r w:rsidR="00C6367C">
        <w:rPr>
          <w:rStyle w:val="Char2"/>
          <w:rtl/>
        </w:rPr>
        <w:t>ی</w:t>
      </w:r>
      <w:r w:rsidRPr="001624A6">
        <w:rPr>
          <w:rStyle w:val="Char2"/>
          <w:rtl/>
        </w:rPr>
        <w:t xml:space="preserve"> </w:t>
      </w:r>
      <w:r w:rsidR="00C6367C">
        <w:rPr>
          <w:rStyle w:val="Char2"/>
          <w:rtl/>
        </w:rPr>
        <w:t>ک</w:t>
      </w:r>
      <w:r w:rsidRPr="001624A6">
        <w:rPr>
          <w:rStyle w:val="Char2"/>
          <w:rtl/>
        </w:rPr>
        <w:t>ه شما مشر</w:t>
      </w:r>
      <w:r w:rsidR="00C6367C">
        <w:rPr>
          <w:rStyle w:val="Char2"/>
          <w:rtl/>
        </w:rPr>
        <w:t>ک</w:t>
      </w:r>
      <w:r w:rsidRPr="001624A6">
        <w:rPr>
          <w:rStyle w:val="Char2"/>
          <w:rtl/>
        </w:rPr>
        <w:t>ان را بدان م</w:t>
      </w:r>
      <w:r w:rsidR="00C6367C">
        <w:rPr>
          <w:rStyle w:val="Char2"/>
          <w:rtl/>
        </w:rPr>
        <w:t>ی</w:t>
      </w:r>
      <w:r w:rsidRPr="001624A6">
        <w:rPr>
          <w:rStyle w:val="Char2"/>
          <w:rtl/>
        </w:rPr>
        <w:t>‌خوان</w:t>
      </w:r>
      <w:r w:rsidR="00C6367C">
        <w:rPr>
          <w:rStyle w:val="Char2"/>
          <w:rtl/>
        </w:rPr>
        <w:t>ی</w:t>
      </w:r>
      <w:r w:rsidRPr="001624A6">
        <w:rPr>
          <w:rStyle w:val="Char2"/>
          <w:rtl/>
        </w:rPr>
        <w:t>د (</w:t>
      </w:r>
      <w:r w:rsidR="00C6367C">
        <w:rPr>
          <w:rStyle w:val="Char2"/>
          <w:rtl/>
        </w:rPr>
        <w:t>ک</w:t>
      </w:r>
      <w:r w:rsidRPr="001624A6">
        <w:rPr>
          <w:rStyle w:val="Char2"/>
          <w:rtl/>
        </w:rPr>
        <w:t>ه پابرجا داشتن اصول و ار</w:t>
      </w:r>
      <w:r w:rsidR="00C6367C">
        <w:rPr>
          <w:rStyle w:val="Char2"/>
          <w:rtl/>
        </w:rPr>
        <w:t>ک</w:t>
      </w:r>
      <w:r w:rsidRPr="001624A6">
        <w:rPr>
          <w:rStyle w:val="Char2"/>
          <w:rtl/>
        </w:rPr>
        <w:t>ان د</w:t>
      </w:r>
      <w:r w:rsidR="00C6367C">
        <w:rPr>
          <w:rStyle w:val="Char2"/>
          <w:rtl/>
        </w:rPr>
        <w:t>ی</w:t>
      </w:r>
      <w:r w:rsidRPr="001624A6">
        <w:rPr>
          <w:rStyle w:val="Char2"/>
          <w:rtl/>
        </w:rPr>
        <w:t>ن است) بر مشر</w:t>
      </w:r>
      <w:r w:rsidR="00C6367C">
        <w:rPr>
          <w:rStyle w:val="Char2"/>
          <w:rtl/>
        </w:rPr>
        <w:t>ک</w:t>
      </w:r>
      <w:r w:rsidRPr="001624A6">
        <w:rPr>
          <w:rStyle w:val="Char2"/>
          <w:rtl/>
        </w:rPr>
        <w:t>ان سخت گران م</w:t>
      </w:r>
      <w:r w:rsidR="00C6367C">
        <w:rPr>
          <w:rStyle w:val="Char2"/>
          <w:rtl/>
        </w:rPr>
        <w:t>ی</w:t>
      </w:r>
      <w:r w:rsidRPr="001624A6">
        <w:rPr>
          <w:rStyle w:val="Char2"/>
          <w:rtl/>
        </w:rPr>
        <w:t>‌آ</w:t>
      </w:r>
      <w:r w:rsidR="00C6367C">
        <w:rPr>
          <w:rStyle w:val="Char2"/>
          <w:rtl/>
        </w:rPr>
        <w:t>ی</w:t>
      </w:r>
      <w:r w:rsidRPr="001624A6">
        <w:rPr>
          <w:rStyle w:val="Char2"/>
          <w:rtl/>
        </w:rPr>
        <w:t xml:space="preserve">د. خداوند هر </w:t>
      </w:r>
      <w:r w:rsidR="00C6367C">
        <w:rPr>
          <w:rStyle w:val="Char2"/>
          <w:rtl/>
        </w:rPr>
        <w:t>ک</w:t>
      </w:r>
      <w:r w:rsidRPr="001624A6">
        <w:rPr>
          <w:rStyle w:val="Char2"/>
          <w:rtl/>
        </w:rPr>
        <w:t>ه را بخواهد برا</w:t>
      </w:r>
      <w:r w:rsidR="00C6367C">
        <w:rPr>
          <w:rStyle w:val="Char2"/>
          <w:rtl/>
        </w:rPr>
        <w:t>ی</w:t>
      </w:r>
      <w:r w:rsidRPr="001624A6">
        <w:rPr>
          <w:rStyle w:val="Char2"/>
          <w:rtl/>
        </w:rPr>
        <w:t xml:space="preserve"> ا</w:t>
      </w:r>
      <w:r w:rsidR="00C6367C">
        <w:rPr>
          <w:rStyle w:val="Char2"/>
          <w:rtl/>
        </w:rPr>
        <w:t>ی</w:t>
      </w:r>
      <w:r w:rsidRPr="001624A6">
        <w:rPr>
          <w:rStyle w:val="Char2"/>
          <w:rtl/>
        </w:rPr>
        <w:t>ن د</w:t>
      </w:r>
      <w:r w:rsidR="00C6367C">
        <w:rPr>
          <w:rStyle w:val="Char2"/>
          <w:rtl/>
        </w:rPr>
        <w:t>ی</w:t>
      </w:r>
      <w:r w:rsidRPr="001624A6">
        <w:rPr>
          <w:rStyle w:val="Char2"/>
          <w:rtl/>
        </w:rPr>
        <w:t>ن برم</w:t>
      </w:r>
      <w:r w:rsidR="00C6367C">
        <w:rPr>
          <w:rStyle w:val="Char2"/>
          <w:rtl/>
        </w:rPr>
        <w:t>ی</w:t>
      </w:r>
      <w:r w:rsidRPr="001624A6">
        <w:rPr>
          <w:rStyle w:val="Char2"/>
          <w:rtl/>
        </w:rPr>
        <w:t>‌گز</w:t>
      </w:r>
      <w:r w:rsidR="00C6367C">
        <w:rPr>
          <w:rStyle w:val="Char2"/>
          <w:rtl/>
        </w:rPr>
        <w:t>ی</w:t>
      </w:r>
      <w:r w:rsidRPr="001624A6">
        <w:rPr>
          <w:rStyle w:val="Char2"/>
          <w:rtl/>
        </w:rPr>
        <w:t xml:space="preserve">ند و هر </w:t>
      </w:r>
      <w:r w:rsidR="00C6367C">
        <w:rPr>
          <w:rStyle w:val="Char2"/>
          <w:rtl/>
        </w:rPr>
        <w:t>ک</w:t>
      </w:r>
      <w:r w:rsidRPr="001624A6">
        <w:rPr>
          <w:rStyle w:val="Char2"/>
          <w:rtl/>
        </w:rPr>
        <w:t>ه (از دشم</w:t>
      </w:r>
      <w:r w:rsidRPr="001624A6">
        <w:rPr>
          <w:rStyle w:val="Char2"/>
          <w:rFonts w:hint="cs"/>
          <w:rtl/>
        </w:rPr>
        <w:t>ن</w:t>
      </w:r>
      <w:r w:rsidR="00C6367C">
        <w:rPr>
          <w:rStyle w:val="Char2"/>
          <w:rtl/>
        </w:rPr>
        <w:t>ی</w:t>
      </w:r>
      <w:r w:rsidRPr="001624A6">
        <w:rPr>
          <w:rStyle w:val="Char2"/>
          <w:rtl/>
        </w:rPr>
        <w:t xml:space="preserve"> با د</w:t>
      </w:r>
      <w:r w:rsidR="00C6367C">
        <w:rPr>
          <w:rStyle w:val="Char2"/>
          <w:rtl/>
        </w:rPr>
        <w:t>ی</w:t>
      </w:r>
      <w:r w:rsidRPr="001624A6">
        <w:rPr>
          <w:rStyle w:val="Char2"/>
          <w:rtl/>
        </w:rPr>
        <w:t>ن دست ب</w:t>
      </w:r>
      <w:r w:rsidR="00C6367C">
        <w:rPr>
          <w:rStyle w:val="Char2"/>
          <w:rtl/>
        </w:rPr>
        <w:t>ک</w:t>
      </w:r>
      <w:r w:rsidRPr="001624A6">
        <w:rPr>
          <w:rStyle w:val="Char2"/>
          <w:rtl/>
        </w:rPr>
        <w:t>شد و) به سو</w:t>
      </w:r>
      <w:r w:rsidR="00C6367C">
        <w:rPr>
          <w:rStyle w:val="Char2"/>
          <w:rtl/>
        </w:rPr>
        <w:t>ی</w:t>
      </w:r>
      <w:r w:rsidRPr="001624A6">
        <w:rPr>
          <w:rStyle w:val="Char2"/>
          <w:rtl/>
        </w:rPr>
        <w:t xml:space="preserve"> آن برگردد، بدان رهنمودش م</w:t>
      </w:r>
      <w:r w:rsidR="00C6367C">
        <w:rPr>
          <w:rStyle w:val="Char2"/>
          <w:rtl/>
        </w:rPr>
        <w:t>ی</w:t>
      </w:r>
      <w:r w:rsidRPr="001624A6">
        <w:rPr>
          <w:rStyle w:val="Char2"/>
          <w:rtl/>
        </w:rPr>
        <w:t>‌گرداند</w:t>
      </w:r>
      <w:r w:rsidRPr="001624A6">
        <w:rPr>
          <w:rStyle w:val="Char2"/>
          <w:rFonts w:hint="cs"/>
          <w:rtl/>
        </w:rPr>
        <w:t>»</w:t>
      </w:r>
      <w:r w:rsidRPr="001624A6">
        <w:rPr>
          <w:rStyle w:val="Char2"/>
          <w:rtl/>
        </w:rPr>
        <w:t>.</w:t>
      </w:r>
    </w:p>
    <w:p w:rsidR="0015484A" w:rsidRPr="001624A6" w:rsidRDefault="0015484A" w:rsidP="00096AD4">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r w:rsidR="00096AD4">
        <w:rPr>
          <w:rStyle w:val="Char2"/>
          <w:rFonts w:hint="cs"/>
          <w:rtl/>
        </w:rPr>
        <w:t xml:space="preserve"> </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وَمَآ أَرۡسَلۡنَا مِن قَبۡلِكَ مِن رَّسُولٍ إِلَّا نُوحِيٓ إِلَيۡهِ أَنَّهُ</w:t>
      </w:r>
      <w:r w:rsidR="00096AD4">
        <w:rPr>
          <w:rStyle w:val="Char2"/>
          <w:rFonts w:cs="KFGQPC Uthmanic Script HAFS" w:hint="cs"/>
          <w:color w:val="000000"/>
          <w:shd w:val="clear" w:color="auto" w:fill="FFFFFF"/>
          <w:rtl/>
        </w:rPr>
        <w:t>ۥ</w:t>
      </w:r>
      <w:r w:rsidR="00096AD4">
        <w:rPr>
          <w:rStyle w:val="Char2"/>
          <w:rFonts w:cs="KFGQPC Uthmanic Script HAFS"/>
          <w:color w:val="000000"/>
          <w:shd w:val="clear" w:color="auto" w:fill="FFFFFF"/>
          <w:rtl/>
        </w:rPr>
        <w:t xml:space="preserve"> لَآ إِلَٰهَ إِلَّآ أَنَا۠ فَ</w:t>
      </w:r>
      <w:r w:rsidR="00096AD4">
        <w:rPr>
          <w:rStyle w:val="Char2"/>
          <w:rFonts w:cs="KFGQPC Uthmanic Script HAFS" w:hint="cs"/>
          <w:color w:val="000000"/>
          <w:shd w:val="clear" w:color="auto" w:fill="FFFFFF"/>
          <w:rtl/>
        </w:rPr>
        <w:t>ٱ</w:t>
      </w:r>
      <w:r w:rsidR="00096AD4">
        <w:rPr>
          <w:rStyle w:val="Char2"/>
          <w:rFonts w:cs="KFGQPC Uthmanic Script HAFS" w:hint="eastAsia"/>
          <w:color w:val="000000"/>
          <w:shd w:val="clear" w:color="auto" w:fill="FFFFFF"/>
          <w:rtl/>
        </w:rPr>
        <w:t>عۡبُدُونِ</w:t>
      </w:r>
      <w:r w:rsidR="00096AD4">
        <w:rPr>
          <w:rStyle w:val="Char2"/>
          <w:rFonts w:cs="KFGQPC Uthmanic Script HAFS"/>
          <w:color w:val="000000"/>
          <w:shd w:val="clear" w:color="auto" w:fill="FFFFFF"/>
          <w:rtl/>
        </w:rPr>
        <w:t>٢٥</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 xml:space="preserve"> </w:t>
      </w:r>
      <w:r w:rsidR="00096AD4">
        <w:rPr>
          <w:rStyle w:val="Char2"/>
          <w:rFonts w:cs="Arial"/>
          <w:color w:val="000000"/>
          <w:szCs w:val="24"/>
          <w:shd w:val="clear" w:color="auto" w:fill="FFFFFF"/>
          <w:rtl/>
        </w:rPr>
        <w:t>[الأنبياء: 25]</w:t>
      </w:r>
      <w:r w:rsidR="00096AD4">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ما پ</w:t>
      </w:r>
      <w:r w:rsidR="00C6367C">
        <w:rPr>
          <w:rStyle w:val="Char2"/>
          <w:rtl/>
        </w:rPr>
        <w:t>ی</w:t>
      </w:r>
      <w:r w:rsidRPr="001624A6">
        <w:rPr>
          <w:rStyle w:val="Char2"/>
          <w:rtl/>
        </w:rPr>
        <w:t>ش از تو ه</w:t>
      </w:r>
      <w:r w:rsidR="00C6367C">
        <w:rPr>
          <w:rStyle w:val="Char2"/>
          <w:rtl/>
        </w:rPr>
        <w:t>ی</w:t>
      </w:r>
      <w:r w:rsidRPr="001624A6">
        <w:rPr>
          <w:rStyle w:val="Char2"/>
          <w:rtl/>
        </w:rPr>
        <w:t>چ پ</w:t>
      </w:r>
      <w:r w:rsidR="00C6367C">
        <w:rPr>
          <w:rStyle w:val="Char2"/>
          <w:rtl/>
        </w:rPr>
        <w:t>ی</w:t>
      </w:r>
      <w:r w:rsidRPr="001624A6">
        <w:rPr>
          <w:rStyle w:val="Char2"/>
          <w:rtl/>
        </w:rPr>
        <w:t>غمبر</w:t>
      </w:r>
      <w:r w:rsidR="00C6367C">
        <w:rPr>
          <w:rStyle w:val="Char2"/>
          <w:rtl/>
        </w:rPr>
        <w:t>ی</w:t>
      </w:r>
      <w:r w:rsidRPr="001624A6">
        <w:rPr>
          <w:rStyle w:val="Char2"/>
          <w:rtl/>
        </w:rPr>
        <w:t xml:space="preserve"> را نفرستاده‌ا</w:t>
      </w:r>
      <w:r w:rsidR="00C6367C">
        <w:rPr>
          <w:rStyle w:val="Char2"/>
          <w:rtl/>
        </w:rPr>
        <w:t>ی</w:t>
      </w:r>
      <w:r w:rsidRPr="001624A6">
        <w:rPr>
          <w:rStyle w:val="Char2"/>
          <w:rtl/>
        </w:rPr>
        <w:t>م، مگر ا</w:t>
      </w:r>
      <w:r w:rsidR="00C6367C">
        <w:rPr>
          <w:rStyle w:val="Char2"/>
          <w:rtl/>
        </w:rPr>
        <w:t>ی</w:t>
      </w:r>
      <w:r w:rsidRPr="001624A6">
        <w:rPr>
          <w:rStyle w:val="Char2"/>
          <w:rtl/>
        </w:rPr>
        <w:t xml:space="preserve">ن </w:t>
      </w:r>
      <w:r w:rsidR="00C6367C">
        <w:rPr>
          <w:rStyle w:val="Char2"/>
          <w:rtl/>
        </w:rPr>
        <w:t>ک</w:t>
      </w:r>
      <w:r w:rsidRPr="001624A6">
        <w:rPr>
          <w:rStyle w:val="Char2"/>
          <w:rtl/>
        </w:rPr>
        <w:t>ه به او وح</w:t>
      </w:r>
      <w:r w:rsidR="00C6367C">
        <w:rPr>
          <w:rStyle w:val="Char2"/>
          <w:rtl/>
        </w:rPr>
        <w:t>ی</w:t>
      </w:r>
      <w:r w:rsidRPr="001624A6">
        <w:rPr>
          <w:rStyle w:val="Char2"/>
          <w:rtl/>
        </w:rPr>
        <w:t xml:space="preserve"> </w:t>
      </w:r>
      <w:r w:rsidR="00C6367C">
        <w:rPr>
          <w:rStyle w:val="Char2"/>
          <w:rtl/>
        </w:rPr>
        <w:t>ک</w:t>
      </w:r>
      <w:r w:rsidRPr="001624A6">
        <w:rPr>
          <w:rStyle w:val="Char2"/>
          <w:rtl/>
        </w:rPr>
        <w:t>رده‌ا</w:t>
      </w:r>
      <w:r w:rsidR="00C6367C">
        <w:rPr>
          <w:rStyle w:val="Char2"/>
          <w:rtl/>
        </w:rPr>
        <w:t>ی</w:t>
      </w:r>
      <w:r w:rsidRPr="001624A6">
        <w:rPr>
          <w:rStyle w:val="Char2"/>
          <w:rtl/>
        </w:rPr>
        <w:t xml:space="preserve">م </w:t>
      </w:r>
      <w:r w:rsidR="00C6367C">
        <w:rPr>
          <w:rStyle w:val="Char2"/>
          <w:rtl/>
        </w:rPr>
        <w:t>ک</w:t>
      </w:r>
      <w:r w:rsidRPr="001624A6">
        <w:rPr>
          <w:rStyle w:val="Char2"/>
          <w:rtl/>
        </w:rPr>
        <w:t>ه: معبود</w:t>
      </w:r>
      <w:r w:rsidR="00C6367C">
        <w:rPr>
          <w:rStyle w:val="Char2"/>
          <w:rtl/>
        </w:rPr>
        <w:t>ی</w:t>
      </w:r>
      <w:r w:rsidRPr="001624A6">
        <w:rPr>
          <w:rStyle w:val="Char2"/>
          <w:rtl/>
        </w:rPr>
        <w:t xml:space="preserve"> جز من ن</w:t>
      </w:r>
      <w:r w:rsidR="00C6367C">
        <w:rPr>
          <w:rStyle w:val="Char2"/>
          <w:rtl/>
        </w:rPr>
        <w:t>ی</w:t>
      </w:r>
      <w:r w:rsidRPr="001624A6">
        <w:rPr>
          <w:rStyle w:val="Char2"/>
          <w:rtl/>
        </w:rPr>
        <w:t xml:space="preserve">ست، پس فقط مرا پرستش </w:t>
      </w:r>
      <w:r w:rsidR="00C6367C">
        <w:rPr>
          <w:rStyle w:val="Char2"/>
          <w:rtl/>
        </w:rPr>
        <w:t>ک</w:t>
      </w:r>
      <w:r w:rsidRPr="001624A6">
        <w:rPr>
          <w:rStyle w:val="Char2"/>
          <w:rtl/>
        </w:rPr>
        <w:t>ن</w:t>
      </w:r>
      <w:r w:rsidR="00C6367C">
        <w:rPr>
          <w:rStyle w:val="Char2"/>
          <w:rtl/>
        </w:rPr>
        <w:t>ی</w:t>
      </w:r>
      <w:r w:rsidRPr="001624A6">
        <w:rPr>
          <w:rStyle w:val="Char2"/>
          <w:rtl/>
        </w:rPr>
        <w:t>د</w:t>
      </w:r>
      <w:r w:rsidRPr="001624A6">
        <w:rPr>
          <w:rStyle w:val="Char2"/>
          <w:rFonts w:hint="cs"/>
          <w:rtl/>
        </w:rPr>
        <w:t>»</w:t>
      </w:r>
      <w:r w:rsidRPr="001624A6">
        <w:rPr>
          <w:rStyle w:val="Char2"/>
          <w:rtl/>
        </w:rPr>
        <w:t>.</w:t>
      </w:r>
    </w:p>
    <w:p w:rsidR="0015484A" w:rsidRPr="001624A6" w:rsidRDefault="0015484A" w:rsidP="00096AD4">
      <w:pPr>
        <w:ind w:firstLine="284"/>
        <w:jc w:val="both"/>
        <w:rPr>
          <w:rStyle w:val="Char2"/>
          <w:rtl/>
        </w:rPr>
      </w:pPr>
      <w:r w:rsidRPr="001624A6">
        <w:rPr>
          <w:rStyle w:val="Char2"/>
          <w:rFonts w:hint="cs"/>
          <w:rtl/>
        </w:rPr>
        <w:t>ومی</w:t>
      </w:r>
      <w:r w:rsidRPr="00951C81">
        <w:rPr>
          <w:rFonts w:cs="CTraditional Arabic" w:hint="cs"/>
          <w:rtl/>
        </w:rPr>
        <w:t>‏</w:t>
      </w:r>
      <w:r w:rsidRPr="001624A6">
        <w:rPr>
          <w:rStyle w:val="Char2"/>
          <w:rFonts w:hint="cs"/>
          <w:rtl/>
        </w:rPr>
        <w:t>فرماید:</w:t>
      </w:r>
      <w:r w:rsidR="00096AD4">
        <w:rPr>
          <w:rStyle w:val="Char2"/>
          <w:rFonts w:hint="cs"/>
          <w:rtl/>
        </w:rPr>
        <w:t xml:space="preserve"> </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 xml:space="preserve">وَإِن مِّنۡ أَهۡلِ </w:t>
      </w:r>
      <w:r w:rsidR="00096AD4">
        <w:rPr>
          <w:rStyle w:val="Char2"/>
          <w:rFonts w:cs="KFGQPC Uthmanic Script HAFS" w:hint="cs"/>
          <w:color w:val="000000"/>
          <w:shd w:val="clear" w:color="auto" w:fill="FFFFFF"/>
          <w:rtl/>
        </w:rPr>
        <w:t>ٱ</w:t>
      </w:r>
      <w:r w:rsidR="00096AD4">
        <w:rPr>
          <w:rStyle w:val="Char2"/>
          <w:rFonts w:cs="KFGQPC Uthmanic Script HAFS" w:hint="eastAsia"/>
          <w:color w:val="000000"/>
          <w:shd w:val="clear" w:color="auto" w:fill="FFFFFF"/>
          <w:rtl/>
        </w:rPr>
        <w:t>لۡكِتَٰبِ</w:t>
      </w:r>
      <w:r w:rsidR="00096AD4">
        <w:rPr>
          <w:rStyle w:val="Char2"/>
          <w:rFonts w:cs="KFGQPC Uthmanic Script HAFS"/>
          <w:color w:val="000000"/>
          <w:shd w:val="clear" w:color="auto" w:fill="FFFFFF"/>
          <w:rtl/>
        </w:rPr>
        <w:t xml:space="preserve"> إِلَّا لَيُؤۡمِنَنَّ بِهِ</w:t>
      </w:r>
      <w:r w:rsidR="00096AD4">
        <w:rPr>
          <w:rStyle w:val="Char2"/>
          <w:rFonts w:cs="KFGQPC Uthmanic Script HAFS" w:hint="cs"/>
          <w:color w:val="000000"/>
          <w:shd w:val="clear" w:color="auto" w:fill="FFFFFF"/>
          <w:rtl/>
        </w:rPr>
        <w:t>ۦ</w:t>
      </w:r>
      <w:r w:rsidR="00096AD4">
        <w:rPr>
          <w:rStyle w:val="Char2"/>
          <w:rFonts w:cs="KFGQPC Uthmanic Script HAFS"/>
          <w:color w:val="000000"/>
          <w:shd w:val="clear" w:color="auto" w:fill="FFFFFF"/>
          <w:rtl/>
        </w:rPr>
        <w:t xml:space="preserve"> قَبۡلَ مَوۡتِهِ</w:t>
      </w:r>
      <w:r w:rsidR="00096AD4">
        <w:rPr>
          <w:rStyle w:val="Char2"/>
          <w:rFonts w:cs="KFGQPC Uthmanic Script HAFS" w:hint="cs"/>
          <w:color w:val="000000"/>
          <w:shd w:val="clear" w:color="auto" w:fill="FFFFFF"/>
          <w:rtl/>
        </w:rPr>
        <w:t>ۦۖ</w:t>
      </w:r>
      <w:r w:rsidR="00096AD4">
        <w:rPr>
          <w:rStyle w:val="Char2"/>
          <w:rFonts w:cs="KFGQPC Uthmanic Script HAFS"/>
          <w:color w:val="000000"/>
          <w:shd w:val="clear" w:color="auto" w:fill="FFFFFF"/>
          <w:rtl/>
        </w:rPr>
        <w:t xml:space="preserve"> وَيَوۡمَ </w:t>
      </w:r>
      <w:r w:rsidR="00096AD4">
        <w:rPr>
          <w:rStyle w:val="Char2"/>
          <w:rFonts w:cs="KFGQPC Uthmanic Script HAFS" w:hint="cs"/>
          <w:color w:val="000000"/>
          <w:shd w:val="clear" w:color="auto" w:fill="FFFFFF"/>
          <w:rtl/>
        </w:rPr>
        <w:t>ٱ</w:t>
      </w:r>
      <w:r w:rsidR="00096AD4">
        <w:rPr>
          <w:rStyle w:val="Char2"/>
          <w:rFonts w:cs="KFGQPC Uthmanic Script HAFS" w:hint="eastAsia"/>
          <w:color w:val="000000"/>
          <w:shd w:val="clear" w:color="auto" w:fill="FFFFFF"/>
          <w:rtl/>
        </w:rPr>
        <w:t>لۡقِيَٰمَةِ</w:t>
      </w:r>
      <w:r w:rsidR="00096AD4">
        <w:rPr>
          <w:rStyle w:val="Char2"/>
          <w:rFonts w:cs="KFGQPC Uthmanic Script HAFS"/>
          <w:color w:val="000000"/>
          <w:shd w:val="clear" w:color="auto" w:fill="FFFFFF"/>
          <w:rtl/>
        </w:rPr>
        <w:t xml:space="preserve"> يَكُونُ عَلَيۡهِمۡ شَهِيدٗ</w:t>
      </w:r>
      <w:r w:rsidR="00096AD4" w:rsidRPr="00096AD4">
        <w:rPr>
          <w:rStyle w:val="Char2"/>
          <w:rFonts w:cs="KFGQPC Uthmanic Script HAFS"/>
          <w:color w:val="000000"/>
          <w:shd w:val="clear" w:color="auto" w:fill="FFFFFF"/>
          <w:rtl/>
        </w:rPr>
        <w:t>ا</w:t>
      </w:r>
      <w:r w:rsidR="00096AD4">
        <w:rPr>
          <w:rStyle w:val="Char2"/>
          <w:rFonts w:cs="KFGQPC Uthmanic Script HAFS"/>
          <w:color w:val="000000"/>
          <w:shd w:val="clear" w:color="auto" w:fill="FFFFFF"/>
          <w:rtl/>
        </w:rPr>
        <w:t>١٥٩</w:t>
      </w:r>
      <w:r w:rsidR="00096AD4">
        <w:rPr>
          <w:rStyle w:val="Char2"/>
          <w:rFonts w:cs="Traditional Arabic"/>
          <w:color w:val="000000"/>
          <w:shd w:val="clear" w:color="auto" w:fill="FFFFFF"/>
          <w:rtl/>
        </w:rPr>
        <w:t>﴾</w:t>
      </w:r>
      <w:r w:rsidR="00096AD4">
        <w:rPr>
          <w:rStyle w:val="Char2"/>
          <w:rFonts w:cs="KFGQPC Uthmanic Script HAFS"/>
          <w:color w:val="000000"/>
          <w:shd w:val="clear" w:color="auto" w:fill="FFFFFF"/>
          <w:rtl/>
        </w:rPr>
        <w:t xml:space="preserve"> </w:t>
      </w:r>
      <w:r w:rsidR="00096AD4">
        <w:rPr>
          <w:rStyle w:val="Char2"/>
          <w:rFonts w:cs="Arial"/>
          <w:color w:val="000000"/>
          <w:szCs w:val="24"/>
          <w:shd w:val="clear" w:color="auto" w:fill="FFFFFF"/>
          <w:rtl/>
        </w:rPr>
        <w:t>[النساء: 159]</w:t>
      </w:r>
      <w:r w:rsidR="00096AD4">
        <w:rPr>
          <w:rStyle w:val="Char2"/>
          <w:rFonts w:cs="Arial" w:hint="cs"/>
          <w:color w:val="000000"/>
          <w:szCs w:val="24"/>
          <w:shd w:val="clear" w:color="auto" w:fill="FFFFFF"/>
          <w:rtl/>
        </w:rPr>
        <w:t>.</w:t>
      </w:r>
      <w:r w:rsidRPr="00951C81">
        <w:rPr>
          <w:rFonts w:ascii="Arial" w:hAnsi="Arial"/>
          <w:color w:val="000000"/>
          <w:sz w:val="30"/>
          <w:szCs w:val="30"/>
        </w:rPr>
        <w:t xml:space="preserve"> </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 xml:space="preserve">و </w:t>
      </w:r>
      <w:r w:rsidR="00C6367C">
        <w:rPr>
          <w:rStyle w:val="Char2"/>
          <w:rtl/>
        </w:rPr>
        <w:t>ک</w:t>
      </w:r>
      <w:r w:rsidRPr="001624A6">
        <w:rPr>
          <w:rStyle w:val="Char2"/>
          <w:rtl/>
        </w:rPr>
        <w:t>س</w:t>
      </w:r>
      <w:r w:rsidR="00C6367C">
        <w:rPr>
          <w:rStyle w:val="Char2"/>
          <w:rtl/>
        </w:rPr>
        <w:t>ی</w:t>
      </w:r>
      <w:r w:rsidRPr="001624A6">
        <w:rPr>
          <w:rStyle w:val="Char2"/>
          <w:rtl/>
        </w:rPr>
        <w:t xml:space="preserve"> از اهل </w:t>
      </w:r>
      <w:r w:rsidR="00C6367C">
        <w:rPr>
          <w:rStyle w:val="Char2"/>
          <w:rtl/>
        </w:rPr>
        <w:t>ک</w:t>
      </w:r>
      <w:r w:rsidRPr="001624A6">
        <w:rPr>
          <w:rStyle w:val="Char2"/>
          <w:rtl/>
        </w:rPr>
        <w:t>تاب ن</w:t>
      </w:r>
      <w:r w:rsidR="00C6367C">
        <w:rPr>
          <w:rStyle w:val="Char2"/>
          <w:rtl/>
        </w:rPr>
        <w:t>ی</w:t>
      </w:r>
      <w:r w:rsidRPr="001624A6">
        <w:rPr>
          <w:rStyle w:val="Char2"/>
          <w:rtl/>
        </w:rPr>
        <w:t>ست مگر ا</w:t>
      </w:r>
      <w:r w:rsidR="00C6367C">
        <w:rPr>
          <w:rStyle w:val="Char2"/>
          <w:rtl/>
        </w:rPr>
        <w:t>ی</w:t>
      </w:r>
      <w:r w:rsidRPr="001624A6">
        <w:rPr>
          <w:rStyle w:val="Char2"/>
          <w:rtl/>
        </w:rPr>
        <w:t xml:space="preserve">ن </w:t>
      </w:r>
      <w:r w:rsidR="00C6367C">
        <w:rPr>
          <w:rStyle w:val="Char2"/>
          <w:rtl/>
        </w:rPr>
        <w:t>ک</w:t>
      </w:r>
      <w:r w:rsidRPr="001624A6">
        <w:rPr>
          <w:rStyle w:val="Char2"/>
          <w:rtl/>
        </w:rPr>
        <w:t>ه پ</w:t>
      </w:r>
      <w:r w:rsidR="00C6367C">
        <w:rPr>
          <w:rStyle w:val="Char2"/>
          <w:rtl/>
        </w:rPr>
        <w:t>ی</w:t>
      </w:r>
      <w:r w:rsidRPr="001624A6">
        <w:rPr>
          <w:rStyle w:val="Char2"/>
          <w:rtl/>
        </w:rPr>
        <w:t>ش از مرگ خود به ع</w:t>
      </w:r>
      <w:r w:rsidR="00C6367C">
        <w:rPr>
          <w:rStyle w:val="Char2"/>
          <w:rtl/>
        </w:rPr>
        <w:t>ی</w:t>
      </w:r>
      <w:r w:rsidRPr="001624A6">
        <w:rPr>
          <w:rStyle w:val="Char2"/>
          <w:rtl/>
        </w:rPr>
        <w:t>س</w:t>
      </w:r>
      <w:r w:rsidR="00C6367C">
        <w:rPr>
          <w:rStyle w:val="Char2"/>
          <w:rtl/>
        </w:rPr>
        <w:t>ی</w:t>
      </w:r>
      <w:r w:rsidRPr="001624A6">
        <w:rPr>
          <w:rStyle w:val="Char2"/>
          <w:rtl/>
        </w:rPr>
        <w:t xml:space="preserve"> ا</w:t>
      </w:r>
      <w:r w:rsidR="00C6367C">
        <w:rPr>
          <w:rStyle w:val="Char2"/>
          <w:rtl/>
        </w:rPr>
        <w:t>ی</w:t>
      </w:r>
      <w:r w:rsidRPr="001624A6">
        <w:rPr>
          <w:rStyle w:val="Char2"/>
          <w:rtl/>
        </w:rPr>
        <w:t>مان م</w:t>
      </w:r>
      <w:r w:rsidR="00C6367C">
        <w:rPr>
          <w:rStyle w:val="Char2"/>
          <w:rtl/>
        </w:rPr>
        <w:t>ی</w:t>
      </w:r>
      <w:r w:rsidRPr="001624A6">
        <w:rPr>
          <w:rStyle w:val="Char2"/>
          <w:rtl/>
        </w:rPr>
        <w:t>‌آورد و روز رستاخ</w:t>
      </w:r>
      <w:r w:rsidR="00C6367C">
        <w:rPr>
          <w:rStyle w:val="Char2"/>
          <w:rtl/>
        </w:rPr>
        <w:t>ی</w:t>
      </w:r>
      <w:r w:rsidRPr="001624A6">
        <w:rPr>
          <w:rStyle w:val="Char2"/>
          <w:rtl/>
        </w:rPr>
        <w:t>ز گواه بر آنان خواهد بود</w:t>
      </w:r>
      <w:r w:rsidRPr="001624A6">
        <w:rPr>
          <w:rStyle w:val="Char2"/>
          <w:rFonts w:hint="cs"/>
          <w:rtl/>
        </w:rPr>
        <w:t>».</w:t>
      </w:r>
    </w:p>
    <w:p w:rsidR="0015484A" w:rsidRDefault="0015484A" w:rsidP="00B92CC0">
      <w:pPr>
        <w:ind w:firstLine="284"/>
        <w:jc w:val="both"/>
        <w:rPr>
          <w:rStyle w:val="Char2"/>
          <w:rtl/>
        </w:rPr>
      </w:pPr>
      <w:r w:rsidRPr="001624A6">
        <w:rPr>
          <w:rStyle w:val="Char2"/>
          <w:rFonts w:hint="cs"/>
          <w:rtl/>
        </w:rPr>
        <w:t>و در آخر از جهان هستی و آنچه در آن قرار دارد خبر</w:t>
      </w:r>
      <w:r w:rsidR="005562A7">
        <w:rPr>
          <w:rStyle w:val="Char2"/>
          <w:rFonts w:hint="cs"/>
          <w:rtl/>
        </w:rPr>
        <w:t xml:space="preserve"> می‌</w:t>
      </w:r>
      <w:r w:rsidRPr="001624A6">
        <w:rPr>
          <w:rStyle w:val="Char2"/>
          <w:rFonts w:hint="cs"/>
          <w:rtl/>
        </w:rPr>
        <w:t>دهد که رسولش خاتم النبیین محمد</w:t>
      </w:r>
      <w:r w:rsidR="00B92CC0">
        <w:rPr>
          <w:rStyle w:val="Char2"/>
          <w:rFonts w:hint="cs"/>
          <w:rtl/>
        </w:rPr>
        <w:t xml:space="preserve"> </w:t>
      </w:r>
      <w:r w:rsidR="00B92CC0">
        <w:rPr>
          <w:rStyle w:val="Char2"/>
          <w:rFonts w:cs="CTraditional Arabic" w:hint="cs"/>
          <w:rtl/>
        </w:rPr>
        <w:t>ج</w:t>
      </w:r>
      <w:r w:rsidRPr="001624A6">
        <w:rPr>
          <w:rStyle w:val="Char2"/>
          <w:rFonts w:hint="cs"/>
          <w:rtl/>
        </w:rPr>
        <w:t xml:space="preserve"> را نفرستاده جز برای آنچه قبلاً تمام پیامبران را برای آن فرستاده است، و فرمان می</w:t>
      </w:r>
      <w:r w:rsidRPr="00951C81">
        <w:rPr>
          <w:rFonts w:cs="CTraditional Arabic" w:hint="cs"/>
          <w:rtl/>
          <w:lang w:bidi="fa-IR"/>
        </w:rPr>
        <w:t>‏</w:t>
      </w:r>
      <w:r w:rsidRPr="001624A6">
        <w:rPr>
          <w:rStyle w:val="Char2"/>
          <w:rFonts w:hint="cs"/>
          <w:rtl/>
        </w:rPr>
        <w:t>دهد که بگوید: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قُلۡ مَا كُنتُ بِدۡعٗا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لرُّسُلِ</w:t>
      </w:r>
      <w:r>
        <w:rPr>
          <w:rStyle w:val="Char2"/>
          <w:rFonts w:cs="KFGQPC Uthmanic Script HAFS"/>
          <w:color w:val="000000"/>
          <w:shd w:val="clear" w:color="auto" w:fill="FFFFFF"/>
          <w:rtl/>
        </w:rPr>
        <w:t xml:space="preserve"> وَمَآ أَدۡرِي مَا يُفۡعَلُ بِي وَلَا بِكُمۡۖ إِنۡ أَتَّبِعُ إِلَّا مَا يُوحَىٰٓ إِلَيَّ وَمَآ أَنَا۠ إِلَّا نَذِيرٞ مُّبِينٞ٩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[الأحقاف: 9]</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Pr>
      </w:pPr>
      <w:r w:rsidRPr="001624A6">
        <w:rPr>
          <w:rStyle w:val="Char2"/>
          <w:rFonts w:hint="cs"/>
          <w:rtl/>
        </w:rPr>
        <w:t>«ب</w:t>
      </w:r>
      <w:r w:rsidRPr="001624A6">
        <w:rPr>
          <w:rStyle w:val="Char2"/>
          <w:rtl/>
        </w:rPr>
        <w:t>گو: من نوبرِ پ</w:t>
      </w:r>
      <w:r w:rsidR="00C6367C">
        <w:rPr>
          <w:rStyle w:val="Char2"/>
          <w:rtl/>
        </w:rPr>
        <w:t>ی</w:t>
      </w:r>
      <w:r w:rsidRPr="001624A6">
        <w:rPr>
          <w:rStyle w:val="Char2"/>
          <w:rtl/>
        </w:rPr>
        <w:t>غمبران و نخست</w:t>
      </w:r>
      <w:r w:rsidR="00C6367C">
        <w:rPr>
          <w:rStyle w:val="Char2"/>
          <w:rtl/>
        </w:rPr>
        <w:t>ی</w:t>
      </w:r>
      <w:r w:rsidRPr="001624A6">
        <w:rPr>
          <w:rStyle w:val="Char2"/>
          <w:rtl/>
        </w:rPr>
        <w:t>ن فرد ا</w:t>
      </w:r>
      <w:r w:rsidR="00C6367C">
        <w:rPr>
          <w:rStyle w:val="Char2"/>
          <w:rtl/>
        </w:rPr>
        <w:t>ی</w:t>
      </w:r>
      <w:r w:rsidRPr="001624A6">
        <w:rPr>
          <w:rStyle w:val="Char2"/>
          <w:rtl/>
        </w:rPr>
        <w:t>شان ن</w:t>
      </w:r>
      <w:r w:rsidR="00C6367C">
        <w:rPr>
          <w:rStyle w:val="Char2"/>
          <w:rtl/>
        </w:rPr>
        <w:t>ی</w:t>
      </w:r>
      <w:r w:rsidRPr="001624A6">
        <w:rPr>
          <w:rStyle w:val="Char2"/>
          <w:rtl/>
        </w:rPr>
        <w:t>ستم و نم</w:t>
      </w:r>
      <w:r w:rsidR="00C6367C">
        <w:rPr>
          <w:rStyle w:val="Char2"/>
          <w:rtl/>
        </w:rPr>
        <w:t>ی</w:t>
      </w:r>
      <w:r w:rsidRPr="001624A6">
        <w:rPr>
          <w:rStyle w:val="Char2"/>
          <w:rtl/>
        </w:rPr>
        <w:t>‌دانم (در دن</w:t>
      </w:r>
      <w:r w:rsidR="00C6367C">
        <w:rPr>
          <w:rStyle w:val="Char2"/>
          <w:rtl/>
        </w:rPr>
        <w:t>ی</w:t>
      </w:r>
      <w:r w:rsidRPr="001624A6">
        <w:rPr>
          <w:rStyle w:val="Char2"/>
          <w:rtl/>
        </w:rPr>
        <w:t>ا) خداوند با من چه م</w:t>
      </w:r>
      <w:r w:rsidR="00C6367C">
        <w:rPr>
          <w:rStyle w:val="Char2"/>
          <w:rtl/>
        </w:rPr>
        <w:t>ی</w:t>
      </w:r>
      <w:r w:rsidRPr="001624A6">
        <w:rPr>
          <w:rStyle w:val="Char2"/>
          <w:rtl/>
        </w:rPr>
        <w:t>‌</w:t>
      </w:r>
      <w:r w:rsidR="00C6367C">
        <w:rPr>
          <w:rStyle w:val="Char2"/>
          <w:rtl/>
        </w:rPr>
        <w:t>ک</w:t>
      </w:r>
      <w:r w:rsidRPr="001624A6">
        <w:rPr>
          <w:rStyle w:val="Char2"/>
          <w:rtl/>
        </w:rPr>
        <w:t xml:space="preserve">ند، و با شما چه خواهد </w:t>
      </w:r>
      <w:r w:rsidR="00C6367C">
        <w:rPr>
          <w:rStyle w:val="Char2"/>
          <w:rtl/>
        </w:rPr>
        <w:t>ک</w:t>
      </w:r>
      <w:r w:rsidRPr="001624A6">
        <w:rPr>
          <w:rStyle w:val="Char2"/>
          <w:rtl/>
        </w:rPr>
        <w:t>رد. من جز از چ</w:t>
      </w:r>
      <w:r w:rsidR="00C6367C">
        <w:rPr>
          <w:rStyle w:val="Char2"/>
          <w:rtl/>
        </w:rPr>
        <w:t>ی</w:t>
      </w:r>
      <w:r w:rsidRPr="001624A6">
        <w:rPr>
          <w:rStyle w:val="Char2"/>
          <w:rtl/>
        </w:rPr>
        <w:t>ز</w:t>
      </w:r>
      <w:r w:rsidR="00C6367C">
        <w:rPr>
          <w:rStyle w:val="Char2"/>
          <w:rtl/>
        </w:rPr>
        <w:t>ی</w:t>
      </w:r>
      <w:r w:rsidRPr="001624A6">
        <w:rPr>
          <w:rStyle w:val="Char2"/>
          <w:rtl/>
        </w:rPr>
        <w:t xml:space="preserve"> </w:t>
      </w:r>
      <w:r w:rsidR="00C6367C">
        <w:rPr>
          <w:rStyle w:val="Char2"/>
          <w:rtl/>
        </w:rPr>
        <w:t>ک</w:t>
      </w:r>
      <w:r w:rsidRPr="001624A6">
        <w:rPr>
          <w:rStyle w:val="Char2"/>
          <w:rtl/>
        </w:rPr>
        <w:t>ه به من وح</w:t>
      </w:r>
      <w:r w:rsidR="00C6367C">
        <w:rPr>
          <w:rStyle w:val="Char2"/>
          <w:rtl/>
        </w:rPr>
        <w:t>ی</w:t>
      </w:r>
      <w:r w:rsidRPr="001624A6">
        <w:rPr>
          <w:rStyle w:val="Char2"/>
          <w:rtl/>
        </w:rPr>
        <w:t xml:space="preserve"> م</w:t>
      </w:r>
      <w:r w:rsidR="00C6367C">
        <w:rPr>
          <w:rStyle w:val="Char2"/>
          <w:rtl/>
        </w:rPr>
        <w:t>ی</w:t>
      </w:r>
      <w:r w:rsidRPr="001624A6">
        <w:rPr>
          <w:rStyle w:val="Char2"/>
          <w:rtl/>
        </w:rPr>
        <w:t>‌شود پ</w:t>
      </w:r>
      <w:r w:rsidR="00C6367C">
        <w:rPr>
          <w:rStyle w:val="Char2"/>
          <w:rtl/>
        </w:rPr>
        <w:t>ی</w:t>
      </w:r>
      <w:r w:rsidRPr="001624A6">
        <w:rPr>
          <w:rStyle w:val="Char2"/>
          <w:rtl/>
        </w:rPr>
        <w:t>رو</w:t>
      </w:r>
      <w:r w:rsidR="00C6367C">
        <w:rPr>
          <w:rStyle w:val="Char2"/>
          <w:rtl/>
        </w:rPr>
        <w:t>ی</w:t>
      </w:r>
      <w:r w:rsidRPr="001624A6">
        <w:rPr>
          <w:rStyle w:val="Char2"/>
          <w:rtl/>
        </w:rPr>
        <w:t xml:space="preserve"> نم</w:t>
      </w:r>
      <w:r w:rsidR="00C6367C">
        <w:rPr>
          <w:rStyle w:val="Char2"/>
          <w:rtl/>
        </w:rPr>
        <w:t>ی</w:t>
      </w:r>
      <w:r w:rsidRPr="001624A6">
        <w:rPr>
          <w:rStyle w:val="Char2"/>
          <w:rtl/>
        </w:rPr>
        <w:t>‌</w:t>
      </w:r>
      <w:r w:rsidR="00C6367C">
        <w:rPr>
          <w:rStyle w:val="Char2"/>
          <w:rtl/>
        </w:rPr>
        <w:t>ک</w:t>
      </w:r>
      <w:r w:rsidRPr="001624A6">
        <w:rPr>
          <w:rStyle w:val="Char2"/>
          <w:rtl/>
        </w:rPr>
        <w:t>نم، و من جز ب</w:t>
      </w:r>
      <w:r w:rsidR="00C6367C">
        <w:rPr>
          <w:rStyle w:val="Char2"/>
          <w:rtl/>
        </w:rPr>
        <w:t>ی</w:t>
      </w:r>
      <w:r w:rsidRPr="001624A6">
        <w:rPr>
          <w:rStyle w:val="Char2"/>
          <w:rtl/>
        </w:rPr>
        <w:t>م‌دهنده آش</w:t>
      </w:r>
      <w:r w:rsidR="00C6367C">
        <w:rPr>
          <w:rStyle w:val="Char2"/>
          <w:rtl/>
        </w:rPr>
        <w:t>ک</w:t>
      </w:r>
      <w:r w:rsidRPr="001624A6">
        <w:rPr>
          <w:rStyle w:val="Char2"/>
          <w:rtl/>
        </w:rPr>
        <w:t>ار</w:t>
      </w:r>
      <w:r w:rsidR="00C6367C">
        <w:rPr>
          <w:rStyle w:val="Char2"/>
          <w:rtl/>
        </w:rPr>
        <w:t>ی</w:t>
      </w:r>
      <w:r w:rsidRPr="001624A6">
        <w:rPr>
          <w:rStyle w:val="Char2"/>
          <w:rtl/>
        </w:rPr>
        <w:t xml:space="preserve"> ن</w:t>
      </w:r>
      <w:r w:rsidR="00C6367C">
        <w:rPr>
          <w:rStyle w:val="Char2"/>
          <w:rtl/>
        </w:rPr>
        <w:t>ی</w:t>
      </w:r>
      <w:r w:rsidRPr="001624A6">
        <w:rPr>
          <w:rStyle w:val="Char2"/>
          <w:rtl/>
        </w:rPr>
        <w:t>ستم</w:t>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و</w:t>
      </w:r>
      <w:r w:rsidR="005562A7">
        <w:rPr>
          <w:rStyle w:val="Char2"/>
          <w:rFonts w:hint="cs"/>
          <w:rtl/>
        </w:rPr>
        <w:t xml:space="preserve"> می‌</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۞شَرَعَ لَكُم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لدِّينِ</w:t>
      </w:r>
      <w:r>
        <w:rPr>
          <w:rStyle w:val="Char2"/>
          <w:rFonts w:cs="KFGQPC Uthmanic Script HAFS"/>
          <w:color w:val="000000"/>
          <w:shd w:val="clear" w:color="auto" w:fill="FFFFFF"/>
          <w:rtl/>
        </w:rPr>
        <w:t xml:space="preserve"> مَا وَصَّىٰ بِهِ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نُوحٗا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أَوۡحَيۡنَآ إِلَيۡكَ وَمَا وَصَّيۡنَا بِهِ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إِبۡرَٰهِيمَ وَمُوسَىٰ وَعِيسَىٰٓۖ أَنۡ أَقِيمُواْ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لدِّينَ</w:t>
      </w:r>
      <w:r>
        <w:rPr>
          <w:rStyle w:val="Char2"/>
          <w:rFonts w:cs="KFGQPC Uthmanic Script HAFS"/>
          <w:color w:val="000000"/>
          <w:shd w:val="clear" w:color="auto" w:fill="FFFFFF"/>
          <w:rtl/>
        </w:rPr>
        <w:t xml:space="preserve"> وَلَا تَتَفَرَّقُواْ فِيهِۚ كَبُرَ عَلَى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لۡمُشۡرِكِينَ</w:t>
      </w:r>
      <w:r>
        <w:rPr>
          <w:rStyle w:val="Char2"/>
          <w:rFonts w:cs="KFGQPC Uthmanic Script HAFS"/>
          <w:color w:val="000000"/>
          <w:shd w:val="clear" w:color="auto" w:fill="FFFFFF"/>
          <w:rtl/>
        </w:rPr>
        <w:t xml:space="preserve"> مَا تَدۡعُوهُمۡ إِلَيۡهِۚ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يَجۡتَبِيٓ إِلَيۡهِ مَن يَشَآءُ وَيَهۡدِيٓ إِلَيۡهِ مَن يُنِيبُ١٣</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[الشورى: 13]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خداوند آئ</w:t>
      </w:r>
      <w:r w:rsidR="00C6367C">
        <w:rPr>
          <w:rStyle w:val="Char2"/>
          <w:rtl/>
        </w:rPr>
        <w:t>ی</w:t>
      </w:r>
      <w:r w:rsidRPr="001624A6">
        <w:rPr>
          <w:rStyle w:val="Char2"/>
          <w:rtl/>
        </w:rPr>
        <w:t>ن</w:t>
      </w:r>
      <w:r w:rsidR="00C6367C">
        <w:rPr>
          <w:rStyle w:val="Char2"/>
          <w:rtl/>
        </w:rPr>
        <w:t>ی</w:t>
      </w:r>
      <w:r w:rsidRPr="001624A6">
        <w:rPr>
          <w:rStyle w:val="Char2"/>
          <w:rtl/>
        </w:rPr>
        <w:t xml:space="preserve"> را برا</w:t>
      </w:r>
      <w:r w:rsidR="00C6367C">
        <w:rPr>
          <w:rStyle w:val="Char2"/>
          <w:rtl/>
        </w:rPr>
        <w:t>ی</w:t>
      </w:r>
      <w:r w:rsidRPr="001624A6">
        <w:rPr>
          <w:rStyle w:val="Char2"/>
          <w:rtl/>
        </w:rPr>
        <w:t xml:space="preserve"> شما (مؤمنان) ب</w:t>
      </w:r>
      <w:r w:rsidR="00C6367C">
        <w:rPr>
          <w:rStyle w:val="Char2"/>
          <w:rtl/>
        </w:rPr>
        <w:t>ی</w:t>
      </w:r>
      <w:r w:rsidRPr="001624A6">
        <w:rPr>
          <w:rStyle w:val="Char2"/>
          <w:rtl/>
        </w:rPr>
        <w:t xml:space="preserve">ان داشته و روشن نموده است </w:t>
      </w:r>
      <w:r w:rsidR="00C6367C">
        <w:rPr>
          <w:rStyle w:val="Char2"/>
          <w:rtl/>
        </w:rPr>
        <w:t>ک</w:t>
      </w:r>
      <w:r w:rsidRPr="001624A6">
        <w:rPr>
          <w:rStyle w:val="Char2"/>
          <w:rtl/>
        </w:rPr>
        <w:t>ه آن را به نوح توص</w:t>
      </w:r>
      <w:r w:rsidR="00C6367C">
        <w:rPr>
          <w:rStyle w:val="Char2"/>
          <w:rtl/>
        </w:rPr>
        <w:t>ی</w:t>
      </w:r>
      <w:r w:rsidRPr="001624A6">
        <w:rPr>
          <w:rStyle w:val="Char2"/>
          <w:rtl/>
        </w:rPr>
        <w:t xml:space="preserve">ه </w:t>
      </w:r>
      <w:r w:rsidR="00C6367C">
        <w:rPr>
          <w:rStyle w:val="Char2"/>
          <w:rtl/>
        </w:rPr>
        <w:t>ک</w:t>
      </w:r>
      <w:r w:rsidRPr="001624A6">
        <w:rPr>
          <w:rStyle w:val="Char2"/>
          <w:rtl/>
        </w:rPr>
        <w:t>رده است و ما آن را به تو وح</w:t>
      </w:r>
      <w:r w:rsidR="00C6367C">
        <w:rPr>
          <w:rStyle w:val="Char2"/>
          <w:rtl/>
        </w:rPr>
        <w:t>ی</w:t>
      </w:r>
      <w:r w:rsidRPr="001624A6">
        <w:rPr>
          <w:rStyle w:val="Char2"/>
          <w:rtl/>
        </w:rPr>
        <w:t xml:space="preserve"> و به ابراه</w:t>
      </w:r>
      <w:r w:rsidR="00C6367C">
        <w:rPr>
          <w:rStyle w:val="Char2"/>
          <w:rtl/>
        </w:rPr>
        <w:t>ی</w:t>
      </w:r>
      <w:r w:rsidRPr="001624A6">
        <w:rPr>
          <w:rStyle w:val="Char2"/>
          <w:rtl/>
        </w:rPr>
        <w:t>م و موس</w:t>
      </w:r>
      <w:r w:rsidR="00C6367C">
        <w:rPr>
          <w:rStyle w:val="Char2"/>
          <w:rtl/>
        </w:rPr>
        <w:t>ی</w:t>
      </w:r>
      <w:r w:rsidRPr="001624A6">
        <w:rPr>
          <w:rStyle w:val="Char2"/>
          <w:rtl/>
        </w:rPr>
        <w:t xml:space="preserve"> و ع</w:t>
      </w:r>
      <w:r w:rsidR="00C6367C">
        <w:rPr>
          <w:rStyle w:val="Char2"/>
          <w:rtl/>
        </w:rPr>
        <w:t>ی</w:t>
      </w:r>
      <w:r w:rsidRPr="001624A6">
        <w:rPr>
          <w:rStyle w:val="Char2"/>
          <w:rtl/>
        </w:rPr>
        <w:t>س</w:t>
      </w:r>
      <w:r w:rsidR="00C6367C">
        <w:rPr>
          <w:rStyle w:val="Char2"/>
          <w:rtl/>
        </w:rPr>
        <w:t>ی</w:t>
      </w:r>
      <w:r w:rsidRPr="001624A6">
        <w:rPr>
          <w:rStyle w:val="Char2"/>
          <w:rtl/>
        </w:rPr>
        <w:t xml:space="preserve"> سفارش نموده‌ا</w:t>
      </w:r>
      <w:r w:rsidR="00C6367C">
        <w:rPr>
          <w:rStyle w:val="Char2"/>
          <w:rtl/>
        </w:rPr>
        <w:t>ی</w:t>
      </w:r>
      <w:r w:rsidRPr="001624A6">
        <w:rPr>
          <w:rStyle w:val="Char2"/>
          <w:rtl/>
        </w:rPr>
        <w:t>م د</w:t>
      </w:r>
      <w:r w:rsidR="00C6367C">
        <w:rPr>
          <w:rStyle w:val="Char2"/>
          <w:rtl/>
        </w:rPr>
        <w:t>ی</w:t>
      </w:r>
      <w:r w:rsidRPr="001624A6">
        <w:rPr>
          <w:rStyle w:val="Char2"/>
          <w:rtl/>
        </w:rPr>
        <w:t>ن را پا</w:t>
      </w:r>
      <w:r w:rsidRPr="001624A6">
        <w:rPr>
          <w:rStyle w:val="Char2"/>
          <w:rFonts w:hint="cs"/>
          <w:rtl/>
        </w:rPr>
        <w:t xml:space="preserve"> </w:t>
      </w:r>
      <w:r w:rsidRPr="001624A6">
        <w:rPr>
          <w:rStyle w:val="Char2"/>
          <w:rtl/>
        </w:rPr>
        <w:t>برجا دار</w:t>
      </w:r>
      <w:r w:rsidR="00C6367C">
        <w:rPr>
          <w:rStyle w:val="Char2"/>
          <w:rtl/>
        </w:rPr>
        <w:t>ی</w:t>
      </w:r>
      <w:r w:rsidRPr="001624A6">
        <w:rPr>
          <w:rStyle w:val="Char2"/>
          <w:rtl/>
        </w:rPr>
        <w:t>د و در آن تفرقه ن</w:t>
      </w:r>
      <w:r w:rsidR="00C6367C">
        <w:rPr>
          <w:rStyle w:val="Char2"/>
          <w:rtl/>
        </w:rPr>
        <w:t>ک</w:t>
      </w:r>
      <w:r w:rsidRPr="001624A6">
        <w:rPr>
          <w:rStyle w:val="Char2"/>
          <w:rtl/>
        </w:rPr>
        <w:t>ن</w:t>
      </w:r>
      <w:r w:rsidR="00C6367C">
        <w:rPr>
          <w:rStyle w:val="Char2"/>
          <w:rtl/>
        </w:rPr>
        <w:t>ی</w:t>
      </w:r>
      <w:r w:rsidRPr="001624A6">
        <w:rPr>
          <w:rStyle w:val="Char2"/>
          <w:rtl/>
        </w:rPr>
        <w:t>د و اختلاف نورز</w:t>
      </w:r>
      <w:r w:rsidR="00C6367C">
        <w:rPr>
          <w:rStyle w:val="Char2"/>
          <w:rtl/>
        </w:rPr>
        <w:t>ی</w:t>
      </w:r>
      <w:r w:rsidRPr="001624A6">
        <w:rPr>
          <w:rStyle w:val="Char2"/>
          <w:rtl/>
        </w:rPr>
        <w:t>د. ا</w:t>
      </w:r>
      <w:r w:rsidR="00C6367C">
        <w:rPr>
          <w:rStyle w:val="Char2"/>
          <w:rtl/>
        </w:rPr>
        <w:t>ی</w:t>
      </w:r>
      <w:r w:rsidRPr="001624A6">
        <w:rPr>
          <w:rStyle w:val="Char2"/>
          <w:rtl/>
        </w:rPr>
        <w:t>ن چ</w:t>
      </w:r>
      <w:r w:rsidR="00C6367C">
        <w:rPr>
          <w:rStyle w:val="Char2"/>
          <w:rtl/>
        </w:rPr>
        <w:t>ی</w:t>
      </w:r>
      <w:r w:rsidRPr="001624A6">
        <w:rPr>
          <w:rStyle w:val="Char2"/>
          <w:rtl/>
        </w:rPr>
        <w:t>ز</w:t>
      </w:r>
      <w:r w:rsidR="00C6367C">
        <w:rPr>
          <w:rStyle w:val="Char2"/>
          <w:rtl/>
        </w:rPr>
        <w:t>ی</w:t>
      </w:r>
      <w:r w:rsidRPr="001624A6">
        <w:rPr>
          <w:rStyle w:val="Char2"/>
          <w:rtl/>
        </w:rPr>
        <w:t xml:space="preserve"> </w:t>
      </w:r>
      <w:r w:rsidR="00C6367C">
        <w:rPr>
          <w:rStyle w:val="Char2"/>
          <w:rtl/>
        </w:rPr>
        <w:t>ک</w:t>
      </w:r>
      <w:r w:rsidRPr="001624A6">
        <w:rPr>
          <w:rStyle w:val="Char2"/>
          <w:rtl/>
        </w:rPr>
        <w:t>ه شما مشر</w:t>
      </w:r>
      <w:r w:rsidR="00C6367C">
        <w:rPr>
          <w:rStyle w:val="Char2"/>
          <w:rtl/>
        </w:rPr>
        <w:t>ک</w:t>
      </w:r>
      <w:r w:rsidRPr="001624A6">
        <w:rPr>
          <w:rStyle w:val="Char2"/>
          <w:rtl/>
        </w:rPr>
        <w:t xml:space="preserve">ان را بدان </w:t>
      </w:r>
      <w:r w:rsidRPr="001624A6">
        <w:rPr>
          <w:rStyle w:val="Char2"/>
          <w:rFonts w:hint="cs"/>
          <w:rtl/>
        </w:rPr>
        <w:t xml:space="preserve">می‌خوانید </w:t>
      </w:r>
      <w:r w:rsidRPr="001624A6">
        <w:rPr>
          <w:rStyle w:val="Char2"/>
          <w:rtl/>
        </w:rPr>
        <w:t xml:space="preserve">بر </w:t>
      </w:r>
      <w:r w:rsidRPr="001624A6">
        <w:rPr>
          <w:rStyle w:val="Char2"/>
          <w:rFonts w:hint="cs"/>
          <w:rtl/>
        </w:rPr>
        <w:t>آن</w:t>
      </w:r>
      <w:r w:rsidRPr="001624A6">
        <w:rPr>
          <w:rStyle w:val="Char2"/>
          <w:rtl/>
        </w:rPr>
        <w:t>ان سخت گران م</w:t>
      </w:r>
      <w:r w:rsidR="00C6367C">
        <w:rPr>
          <w:rStyle w:val="Char2"/>
          <w:rtl/>
        </w:rPr>
        <w:t>ی</w:t>
      </w:r>
      <w:r w:rsidRPr="001624A6">
        <w:rPr>
          <w:rStyle w:val="Char2"/>
          <w:rtl/>
        </w:rPr>
        <w:t>‌آ</w:t>
      </w:r>
      <w:r w:rsidR="00C6367C">
        <w:rPr>
          <w:rStyle w:val="Char2"/>
          <w:rtl/>
        </w:rPr>
        <w:t>ی</w:t>
      </w:r>
      <w:r w:rsidRPr="001624A6">
        <w:rPr>
          <w:rStyle w:val="Char2"/>
          <w:rtl/>
        </w:rPr>
        <w:t xml:space="preserve">د. خداوند هر </w:t>
      </w:r>
      <w:r w:rsidR="00C6367C">
        <w:rPr>
          <w:rStyle w:val="Char2"/>
          <w:rtl/>
        </w:rPr>
        <w:t>ک</w:t>
      </w:r>
      <w:r w:rsidRPr="001624A6">
        <w:rPr>
          <w:rStyle w:val="Char2"/>
          <w:rtl/>
        </w:rPr>
        <w:t>ه را بخواهد برا</w:t>
      </w:r>
      <w:r w:rsidR="00C6367C">
        <w:rPr>
          <w:rStyle w:val="Char2"/>
          <w:rtl/>
        </w:rPr>
        <w:t>ی</w:t>
      </w:r>
      <w:r w:rsidRPr="001624A6">
        <w:rPr>
          <w:rStyle w:val="Char2"/>
          <w:rtl/>
        </w:rPr>
        <w:t xml:space="preserve"> ا</w:t>
      </w:r>
      <w:r w:rsidR="00C6367C">
        <w:rPr>
          <w:rStyle w:val="Char2"/>
          <w:rtl/>
        </w:rPr>
        <w:t>ی</w:t>
      </w:r>
      <w:r w:rsidRPr="001624A6">
        <w:rPr>
          <w:rStyle w:val="Char2"/>
          <w:rtl/>
        </w:rPr>
        <w:t>ن د</w:t>
      </w:r>
      <w:r w:rsidR="00C6367C">
        <w:rPr>
          <w:rStyle w:val="Char2"/>
          <w:rtl/>
        </w:rPr>
        <w:t>ی</w:t>
      </w:r>
      <w:r w:rsidRPr="001624A6">
        <w:rPr>
          <w:rStyle w:val="Char2"/>
          <w:rtl/>
        </w:rPr>
        <w:t>ن برم</w:t>
      </w:r>
      <w:r w:rsidR="00C6367C">
        <w:rPr>
          <w:rStyle w:val="Char2"/>
          <w:rtl/>
        </w:rPr>
        <w:t>ی</w:t>
      </w:r>
      <w:r w:rsidRPr="001624A6">
        <w:rPr>
          <w:rStyle w:val="Char2"/>
          <w:rtl/>
        </w:rPr>
        <w:t>‌گز</w:t>
      </w:r>
      <w:r w:rsidR="00C6367C">
        <w:rPr>
          <w:rStyle w:val="Char2"/>
          <w:rtl/>
        </w:rPr>
        <w:t>ی</w:t>
      </w:r>
      <w:r w:rsidRPr="001624A6">
        <w:rPr>
          <w:rStyle w:val="Char2"/>
          <w:rtl/>
        </w:rPr>
        <w:t xml:space="preserve">ند و هر </w:t>
      </w:r>
      <w:r w:rsidR="00C6367C">
        <w:rPr>
          <w:rStyle w:val="Char2"/>
          <w:rtl/>
        </w:rPr>
        <w:t>ک</w:t>
      </w:r>
      <w:r w:rsidRPr="001624A6">
        <w:rPr>
          <w:rStyle w:val="Char2"/>
          <w:rtl/>
        </w:rPr>
        <w:t>ه</w:t>
      </w:r>
      <w:r w:rsidR="008B14E2">
        <w:rPr>
          <w:rStyle w:val="Char2"/>
          <w:rtl/>
        </w:rPr>
        <w:t xml:space="preserve"> </w:t>
      </w:r>
      <w:r w:rsidRPr="001624A6">
        <w:rPr>
          <w:rStyle w:val="Char2"/>
          <w:rtl/>
        </w:rPr>
        <w:t>به سو</w:t>
      </w:r>
      <w:r w:rsidR="00C6367C">
        <w:rPr>
          <w:rStyle w:val="Char2"/>
          <w:rtl/>
        </w:rPr>
        <w:t>ی</w:t>
      </w:r>
      <w:r w:rsidRPr="001624A6">
        <w:rPr>
          <w:rStyle w:val="Char2"/>
          <w:rtl/>
        </w:rPr>
        <w:t xml:space="preserve"> آن برگردد، بدان رهنمودش م</w:t>
      </w:r>
      <w:r w:rsidR="00C6367C">
        <w:rPr>
          <w:rStyle w:val="Char2"/>
          <w:rtl/>
        </w:rPr>
        <w:t>ی</w:t>
      </w:r>
      <w:r w:rsidRPr="001624A6">
        <w:rPr>
          <w:rStyle w:val="Char2"/>
          <w:rtl/>
        </w:rPr>
        <w:t>‌گرداند</w:t>
      </w:r>
      <w:r w:rsidRPr="001624A6">
        <w:rPr>
          <w:rStyle w:val="Char2"/>
          <w:rFonts w:hint="cs"/>
          <w:rtl/>
        </w:rPr>
        <w:t>»</w:t>
      </w:r>
      <w:r w:rsidRPr="001624A6">
        <w:rPr>
          <w:rStyle w:val="Char2"/>
          <w:rtl/>
        </w:rPr>
        <w:t>. ‏</w:t>
      </w:r>
    </w:p>
    <w:p w:rsidR="0015484A" w:rsidRDefault="008B14E2" w:rsidP="00951C81">
      <w:pPr>
        <w:ind w:firstLine="284"/>
        <w:jc w:val="both"/>
        <w:rPr>
          <w:rStyle w:val="Char2"/>
          <w:rtl/>
        </w:rPr>
      </w:pPr>
      <w:r>
        <w:rPr>
          <w:rStyle w:val="Char2"/>
          <w:rFonts w:hint="cs"/>
          <w:rtl/>
        </w:rPr>
        <w:t xml:space="preserve"> </w:t>
      </w:r>
      <w:r w:rsidR="0015484A" w:rsidRPr="001624A6">
        <w:rPr>
          <w:rStyle w:val="Char2"/>
          <w:rFonts w:hint="cs"/>
          <w:rtl/>
        </w:rPr>
        <w:t>و خداوند سبحان رسالت و پیام پیامبران را به طور خلاصه، اینچنین بیان می</w:t>
      </w:r>
      <w:r w:rsidR="0015484A" w:rsidRPr="001624A6">
        <w:rPr>
          <w:rStyle w:val="Char2"/>
          <w:rFonts w:hint="eastAsia"/>
          <w:rtl/>
        </w:rPr>
        <w:t>‌</w:t>
      </w:r>
      <w:r w:rsidR="0015484A"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وَمَآ أَرۡسَلۡنَا مِن قَبۡلِكَ مِن رَّسُولٍ إِلَّا نُوحِيٓ إِلَيۡهِ أَنَّهُ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لَآ إِلَٰهَ إِلَّآ أَنَا۠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عۡبُدُونِ</w:t>
      </w:r>
      <w:r>
        <w:rPr>
          <w:rStyle w:val="Char2"/>
          <w:rFonts w:cs="KFGQPC Uthmanic Script HAFS"/>
          <w:color w:val="000000"/>
          <w:shd w:val="clear" w:color="auto" w:fill="FFFFFF"/>
          <w:rtl/>
        </w:rPr>
        <w:t>٢٥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[الأنبياء: 25]</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ما پ</w:t>
      </w:r>
      <w:r w:rsidR="00C6367C">
        <w:rPr>
          <w:rStyle w:val="Char2"/>
          <w:rtl/>
        </w:rPr>
        <w:t>ی</w:t>
      </w:r>
      <w:r w:rsidRPr="001624A6">
        <w:rPr>
          <w:rStyle w:val="Char2"/>
          <w:rtl/>
        </w:rPr>
        <w:t>ش از تو ه</w:t>
      </w:r>
      <w:r w:rsidR="00C6367C">
        <w:rPr>
          <w:rStyle w:val="Char2"/>
          <w:rtl/>
        </w:rPr>
        <w:t>ی</w:t>
      </w:r>
      <w:r w:rsidRPr="001624A6">
        <w:rPr>
          <w:rStyle w:val="Char2"/>
          <w:rtl/>
        </w:rPr>
        <w:t>چ پ</w:t>
      </w:r>
      <w:r w:rsidR="00C6367C">
        <w:rPr>
          <w:rStyle w:val="Char2"/>
          <w:rtl/>
        </w:rPr>
        <w:t>ی</w:t>
      </w:r>
      <w:r w:rsidRPr="001624A6">
        <w:rPr>
          <w:rStyle w:val="Char2"/>
          <w:rtl/>
        </w:rPr>
        <w:t>غمبر</w:t>
      </w:r>
      <w:r w:rsidR="00C6367C">
        <w:rPr>
          <w:rStyle w:val="Char2"/>
          <w:rtl/>
        </w:rPr>
        <w:t>ی</w:t>
      </w:r>
      <w:r w:rsidRPr="001624A6">
        <w:rPr>
          <w:rStyle w:val="Char2"/>
          <w:rtl/>
        </w:rPr>
        <w:t xml:space="preserve"> را نفرستاده‌ا</w:t>
      </w:r>
      <w:r w:rsidR="00C6367C">
        <w:rPr>
          <w:rStyle w:val="Char2"/>
          <w:rtl/>
        </w:rPr>
        <w:t>ی</w:t>
      </w:r>
      <w:r w:rsidRPr="001624A6">
        <w:rPr>
          <w:rStyle w:val="Char2"/>
          <w:rtl/>
        </w:rPr>
        <w:t>م، مگر ا</w:t>
      </w:r>
      <w:r w:rsidR="00C6367C">
        <w:rPr>
          <w:rStyle w:val="Char2"/>
          <w:rtl/>
        </w:rPr>
        <w:t>ی</w:t>
      </w:r>
      <w:r w:rsidRPr="001624A6">
        <w:rPr>
          <w:rStyle w:val="Char2"/>
          <w:rtl/>
        </w:rPr>
        <w:t xml:space="preserve">ن </w:t>
      </w:r>
      <w:r w:rsidR="00C6367C">
        <w:rPr>
          <w:rStyle w:val="Char2"/>
          <w:rtl/>
        </w:rPr>
        <w:t>ک</w:t>
      </w:r>
      <w:r w:rsidRPr="001624A6">
        <w:rPr>
          <w:rStyle w:val="Char2"/>
          <w:rtl/>
        </w:rPr>
        <w:t>ه به او وح</w:t>
      </w:r>
      <w:r w:rsidR="00C6367C">
        <w:rPr>
          <w:rStyle w:val="Char2"/>
          <w:rtl/>
        </w:rPr>
        <w:t>ی</w:t>
      </w:r>
      <w:r w:rsidRPr="001624A6">
        <w:rPr>
          <w:rStyle w:val="Char2"/>
          <w:rtl/>
        </w:rPr>
        <w:t xml:space="preserve"> </w:t>
      </w:r>
      <w:r w:rsidR="00C6367C">
        <w:rPr>
          <w:rStyle w:val="Char2"/>
          <w:rtl/>
        </w:rPr>
        <w:t>ک</w:t>
      </w:r>
      <w:r w:rsidRPr="001624A6">
        <w:rPr>
          <w:rStyle w:val="Char2"/>
          <w:rtl/>
        </w:rPr>
        <w:t>رده‌ا</w:t>
      </w:r>
      <w:r w:rsidR="00C6367C">
        <w:rPr>
          <w:rStyle w:val="Char2"/>
          <w:rtl/>
        </w:rPr>
        <w:t>ی</w:t>
      </w:r>
      <w:r w:rsidRPr="001624A6">
        <w:rPr>
          <w:rStyle w:val="Char2"/>
          <w:rtl/>
        </w:rPr>
        <w:t xml:space="preserve">م </w:t>
      </w:r>
      <w:r w:rsidR="00C6367C">
        <w:rPr>
          <w:rStyle w:val="Char2"/>
          <w:rtl/>
        </w:rPr>
        <w:t>ک</w:t>
      </w:r>
      <w:r w:rsidRPr="001624A6">
        <w:rPr>
          <w:rStyle w:val="Char2"/>
          <w:rtl/>
        </w:rPr>
        <w:t>ه: معبود</w:t>
      </w:r>
      <w:r w:rsidR="00C6367C">
        <w:rPr>
          <w:rStyle w:val="Char2"/>
          <w:rtl/>
        </w:rPr>
        <w:t>ی</w:t>
      </w:r>
      <w:r w:rsidRPr="001624A6">
        <w:rPr>
          <w:rStyle w:val="Char2"/>
          <w:rtl/>
        </w:rPr>
        <w:t xml:space="preserve"> جز من ن</w:t>
      </w:r>
      <w:r w:rsidR="00C6367C">
        <w:rPr>
          <w:rStyle w:val="Char2"/>
          <w:rtl/>
        </w:rPr>
        <w:t>ی</w:t>
      </w:r>
      <w:r w:rsidRPr="001624A6">
        <w:rPr>
          <w:rStyle w:val="Char2"/>
          <w:rtl/>
        </w:rPr>
        <w:t xml:space="preserve">ست، پس فقط مرا پرستش </w:t>
      </w:r>
      <w:r w:rsidR="00C6367C">
        <w:rPr>
          <w:rStyle w:val="Char2"/>
          <w:rtl/>
        </w:rPr>
        <w:t>ک</w:t>
      </w:r>
      <w:r w:rsidRPr="001624A6">
        <w:rPr>
          <w:rStyle w:val="Char2"/>
          <w:rtl/>
        </w:rPr>
        <w:t>ن</w:t>
      </w:r>
      <w:r w:rsidR="00C6367C">
        <w:rPr>
          <w:rStyle w:val="Char2"/>
          <w:rtl/>
        </w:rPr>
        <w:t>ی</w:t>
      </w:r>
      <w:r w:rsidRPr="001624A6">
        <w:rPr>
          <w:rStyle w:val="Char2"/>
          <w:rtl/>
        </w:rPr>
        <w:t>د</w:t>
      </w:r>
      <w:r w:rsidRPr="001624A6">
        <w:rPr>
          <w:rStyle w:val="Char2"/>
          <w:rFonts w:hint="cs"/>
          <w:rtl/>
        </w:rPr>
        <w:t>»</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به هم</w:t>
      </w:r>
      <w:r w:rsidR="00C6367C">
        <w:rPr>
          <w:rStyle w:val="Char2"/>
          <w:rFonts w:hint="cs"/>
          <w:rtl/>
        </w:rPr>
        <w:t>ی</w:t>
      </w:r>
      <w:r w:rsidRPr="001624A6">
        <w:rPr>
          <w:rStyle w:val="Char2"/>
          <w:rFonts w:hint="cs"/>
          <w:rtl/>
        </w:rPr>
        <w:t xml:space="preserve">ن صورت در بسیاری از جاهای مختلف قرآن، به تفصیل هر </w:t>
      </w:r>
      <w:r w:rsidR="00C6367C">
        <w:rPr>
          <w:rStyle w:val="Char2"/>
          <w:rFonts w:hint="cs"/>
          <w:rtl/>
        </w:rPr>
        <w:t>یک</w:t>
      </w:r>
      <w:r w:rsidRPr="001624A6">
        <w:rPr>
          <w:rStyle w:val="Char2"/>
          <w:rFonts w:hint="cs"/>
          <w:rtl/>
        </w:rPr>
        <w:t xml:space="preserve"> از پیامبران و رسالتشان را بیان فرموده است.</w:t>
      </w:r>
    </w:p>
    <w:p w:rsidR="0015484A" w:rsidRPr="001624A6" w:rsidRDefault="0015484A" w:rsidP="00B92CC0">
      <w:pPr>
        <w:ind w:firstLine="284"/>
        <w:jc w:val="both"/>
        <w:rPr>
          <w:rStyle w:val="Char2"/>
        </w:rPr>
      </w:pPr>
      <w:r w:rsidRPr="001624A6">
        <w:rPr>
          <w:rStyle w:val="Char2"/>
          <w:rFonts w:hint="cs"/>
          <w:rtl/>
        </w:rPr>
        <w:t>و همچنین احادیث صحیح و ثابت شده</w:t>
      </w:r>
      <w:r w:rsidRPr="00951C81">
        <w:rPr>
          <w:rFonts w:cs="CTraditional Arabic" w:hint="cs"/>
          <w:rtl/>
          <w:lang w:bidi="fa-IR"/>
        </w:rPr>
        <w:t>‏</w:t>
      </w:r>
      <w:r w:rsidRPr="001624A6">
        <w:rPr>
          <w:rStyle w:val="Char2"/>
          <w:rFonts w:hint="cs"/>
          <w:rtl/>
        </w:rPr>
        <w:t>ی پیامبر</w:t>
      </w:r>
      <w:r w:rsidR="00B92CC0">
        <w:rPr>
          <w:rStyle w:val="Char2"/>
          <w:rFonts w:hint="cs"/>
          <w:rtl/>
        </w:rPr>
        <w:t xml:space="preserve"> </w:t>
      </w:r>
      <w:r w:rsidR="00B92CC0">
        <w:rPr>
          <w:rStyle w:val="Char2"/>
          <w:rFonts w:cs="CTraditional Arabic" w:hint="cs"/>
          <w:rtl/>
        </w:rPr>
        <w:t>ج</w:t>
      </w:r>
      <w:r w:rsidRPr="001624A6">
        <w:rPr>
          <w:rStyle w:val="Char2"/>
          <w:rFonts w:hint="cs"/>
          <w:rtl/>
        </w:rPr>
        <w:t xml:space="preserve"> نیز در این موضوع وارد شده</w:t>
      </w:r>
      <w:r w:rsidR="005562A7">
        <w:rPr>
          <w:rStyle w:val="Char2"/>
          <w:rFonts w:hint="cs"/>
          <w:rtl/>
        </w:rPr>
        <w:t>‌اند.</w:t>
      </w:r>
    </w:p>
    <w:p w:rsidR="0015484A" w:rsidRDefault="0015484A" w:rsidP="00B92CC0">
      <w:pPr>
        <w:ind w:firstLine="284"/>
        <w:jc w:val="both"/>
        <w:rPr>
          <w:rStyle w:val="Char2"/>
          <w:rtl/>
        </w:rPr>
      </w:pPr>
      <w:r w:rsidRPr="001624A6">
        <w:rPr>
          <w:rStyle w:val="Char2"/>
          <w:rFonts w:hint="cs"/>
          <w:rtl/>
        </w:rPr>
        <w:t>اما این قوم برخلاف آن چ</w:t>
      </w:r>
      <w:r w:rsidR="00C6367C">
        <w:rPr>
          <w:rStyle w:val="Char2"/>
          <w:rFonts w:hint="cs"/>
          <w:rtl/>
        </w:rPr>
        <w:t>ی</w:t>
      </w:r>
      <w:r w:rsidRPr="001624A6">
        <w:rPr>
          <w:rStyle w:val="Char2"/>
          <w:rFonts w:hint="cs"/>
          <w:rtl/>
        </w:rPr>
        <w:t>زی هستند که خداوند و رسول گرامیش فرموده</w:t>
      </w:r>
      <w:r w:rsidRPr="00951C81">
        <w:rPr>
          <w:rFonts w:cs="CTraditional Arabic" w:hint="cs"/>
          <w:rtl/>
          <w:lang w:bidi="fa-IR"/>
        </w:rPr>
        <w:t>‏</w:t>
      </w:r>
      <w:r w:rsidRPr="001624A6">
        <w:rPr>
          <w:rStyle w:val="Char2"/>
          <w:rFonts w:hint="cs"/>
          <w:rtl/>
        </w:rPr>
        <w:t>اند، چون آنها بر این باورند که خداوند</w:t>
      </w:r>
      <w:r w:rsidRPr="00951C81">
        <w:rPr>
          <w:rFonts w:cs="CTraditional Arabic" w:hint="cs"/>
          <w:rtl/>
          <w:lang w:bidi="fa-IR"/>
        </w:rPr>
        <w:t>أ</w:t>
      </w:r>
      <w:r w:rsidRPr="001624A6">
        <w:rPr>
          <w:rStyle w:val="Char2"/>
          <w:rFonts w:hint="cs"/>
          <w:rtl/>
        </w:rPr>
        <w:t xml:space="preserve"> پیامبر بزرگوارش</w:t>
      </w:r>
      <w:r w:rsidR="00B92CC0">
        <w:rPr>
          <w:rStyle w:val="Char2"/>
          <w:rFonts w:hint="cs"/>
          <w:rtl/>
        </w:rPr>
        <w:t xml:space="preserve"> </w:t>
      </w:r>
      <w:r w:rsidR="00B92CC0">
        <w:rPr>
          <w:rStyle w:val="Char2"/>
          <w:rFonts w:cs="CTraditional Arabic" w:hint="cs"/>
          <w:rtl/>
        </w:rPr>
        <w:t>ج</w:t>
      </w:r>
      <w:r w:rsidRPr="001624A6">
        <w:rPr>
          <w:rStyle w:val="Char2"/>
          <w:rFonts w:hint="cs"/>
          <w:rtl/>
        </w:rPr>
        <w:t xml:space="preserve"> را جز برای دعوت به تشیّع، گروه بندی و تفرقه، شریک قراردادن برای خدا در ذات و صفات، و شریک کردن علی و فرزندانش در نبوت و رسالت و اطاعت نفرستاده است. سپس برای اثبات آن روایاتی را ردیف</w:t>
      </w:r>
      <w:r w:rsidR="005562A7">
        <w:rPr>
          <w:rStyle w:val="Char2"/>
          <w:rFonts w:hint="cs"/>
          <w:rtl/>
        </w:rPr>
        <w:t xml:space="preserve"> می‌</w:t>
      </w:r>
      <w:r w:rsidRPr="001624A6">
        <w:rPr>
          <w:rStyle w:val="Char2"/>
          <w:rFonts w:hint="cs"/>
          <w:rtl/>
        </w:rPr>
        <w:t>کنند که به طور کلّی باطل و جعلی هستند، هم از لحاظ روایت و هم از لحاظ متن و محتوا؛ چون راویان این احادیث شیعیانی گمراه و سرگشته هستند. و هیچ کدام از آنها در</w:t>
      </w:r>
      <w:r w:rsidR="00E61163">
        <w:rPr>
          <w:rStyle w:val="Char2"/>
          <w:rFonts w:hint="cs"/>
          <w:rtl/>
        </w:rPr>
        <w:t xml:space="preserve"> کتاب‌های </w:t>
      </w:r>
      <w:r w:rsidRPr="001624A6">
        <w:rPr>
          <w:rStyle w:val="Char2"/>
          <w:rFonts w:hint="cs"/>
          <w:rtl/>
        </w:rPr>
        <w:t>معتبر و مورد اعتماد ذکر نشده</w:t>
      </w:r>
      <w:r w:rsidR="005562A7">
        <w:rPr>
          <w:rStyle w:val="Char2"/>
          <w:rFonts w:hint="cs"/>
          <w:rtl/>
        </w:rPr>
        <w:t>‌اند،</w:t>
      </w:r>
      <w:r w:rsidRPr="001624A6">
        <w:rPr>
          <w:rStyle w:val="Char2"/>
          <w:rFonts w:hint="cs"/>
          <w:rtl/>
        </w:rPr>
        <w:t xml:space="preserve"> و هم چنین این روایات از لحاظ متن و محتوا باطل هستند چون با نص قرآن </w:t>
      </w:r>
      <w:r w:rsidR="00C6367C">
        <w:rPr>
          <w:rStyle w:val="Char2"/>
          <w:rFonts w:hint="cs"/>
          <w:rtl/>
        </w:rPr>
        <w:t>ک</w:t>
      </w:r>
      <w:r w:rsidRPr="001624A6">
        <w:rPr>
          <w:rStyle w:val="Char2"/>
          <w:rFonts w:hint="cs"/>
          <w:rtl/>
        </w:rPr>
        <w:t>ر</w:t>
      </w:r>
      <w:r w:rsidR="00C6367C">
        <w:rPr>
          <w:rStyle w:val="Char2"/>
          <w:rFonts w:hint="cs"/>
          <w:rtl/>
        </w:rPr>
        <w:t>ی</w:t>
      </w:r>
      <w:r w:rsidRPr="001624A6">
        <w:rPr>
          <w:rStyle w:val="Char2"/>
          <w:rFonts w:hint="cs"/>
          <w:rtl/>
        </w:rPr>
        <w:t>م تعارض دارند، هم</w:t>
      </w:r>
      <w:r w:rsidR="00C6367C">
        <w:rPr>
          <w:rStyle w:val="Char2"/>
          <w:rFonts w:hint="cs"/>
          <w:rtl/>
        </w:rPr>
        <w:t>ی</w:t>
      </w:r>
      <w:r w:rsidRPr="001624A6">
        <w:rPr>
          <w:rStyle w:val="Char2"/>
          <w:rFonts w:hint="cs"/>
          <w:rtl/>
        </w:rPr>
        <w:t>نطور مخالف عقل ن</w:t>
      </w:r>
      <w:r w:rsidR="00C6367C">
        <w:rPr>
          <w:rStyle w:val="Char2"/>
          <w:rFonts w:hint="cs"/>
          <w:rtl/>
        </w:rPr>
        <w:t>ی</w:t>
      </w:r>
      <w:r w:rsidRPr="001624A6">
        <w:rPr>
          <w:rStyle w:val="Char2"/>
          <w:rFonts w:hint="cs"/>
          <w:rtl/>
        </w:rPr>
        <w:t>ز هستند، چون عقل حکم</w:t>
      </w:r>
      <w:r w:rsidR="005562A7">
        <w:rPr>
          <w:rStyle w:val="Char2"/>
          <w:rFonts w:hint="cs"/>
          <w:rtl/>
        </w:rPr>
        <w:t xml:space="preserve"> می‌</w:t>
      </w:r>
      <w:r w:rsidRPr="001624A6">
        <w:rPr>
          <w:rStyle w:val="Char2"/>
          <w:rFonts w:hint="cs"/>
          <w:rtl/>
        </w:rPr>
        <w:t>کند که هدف اساسی شریعت و رسالت الهی، دعوت به دوست داشتن اشخاص به عنوان</w:t>
      </w:r>
      <w:r w:rsidR="008B14E2">
        <w:rPr>
          <w:rStyle w:val="Char2"/>
          <w:rFonts w:hint="cs"/>
          <w:rtl/>
        </w:rPr>
        <w:t xml:space="preserve"> </w:t>
      </w:r>
      <w:r w:rsidRPr="001624A6">
        <w:rPr>
          <w:rStyle w:val="Char2"/>
          <w:rFonts w:hint="cs"/>
          <w:rtl/>
        </w:rPr>
        <w:t>ولی و سرپرست برای رفتن به بهشت و نجات یافتن از آتش نیست، همانطور آیات قرآنی به طور قطع این مسا</w:t>
      </w:r>
      <w:r w:rsidR="00C6367C">
        <w:rPr>
          <w:rStyle w:val="Char2"/>
          <w:rFonts w:hint="cs"/>
          <w:rtl/>
        </w:rPr>
        <w:t>ی</w:t>
      </w:r>
      <w:r w:rsidRPr="001624A6">
        <w:rPr>
          <w:rStyle w:val="Char2"/>
          <w:rFonts w:hint="cs"/>
          <w:rtl/>
        </w:rPr>
        <w:t>ل را انکار</w:t>
      </w:r>
      <w:r w:rsidR="005562A7">
        <w:rPr>
          <w:rStyle w:val="Char2"/>
          <w:rFonts w:hint="cs"/>
          <w:rtl/>
        </w:rPr>
        <w:t xml:space="preserve"> می‌</w:t>
      </w:r>
      <w:r w:rsidRPr="001624A6">
        <w:rPr>
          <w:rStyle w:val="Char2"/>
          <w:rFonts w:hint="cs"/>
          <w:rtl/>
        </w:rPr>
        <w:t>کند، چون قرآن دوست داشتن و محبت را برای رستگاری و سرافرازی کافی</w:t>
      </w:r>
      <w:r w:rsidR="005562A7">
        <w:rPr>
          <w:rStyle w:val="Char2"/>
          <w:rFonts w:hint="cs"/>
          <w:rtl/>
        </w:rPr>
        <w:t xml:space="preserve"> نمی‌</w:t>
      </w:r>
      <w:r w:rsidRPr="001624A6">
        <w:rPr>
          <w:rStyle w:val="Char2"/>
          <w:rFonts w:hint="cs"/>
          <w:rtl/>
        </w:rPr>
        <w:t>داند حتی محبت خدا را. چون الله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قُلۡ إِن كُنتُمۡ تُحِبُّونَ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تَّبِعُونِي</w:t>
      </w:r>
      <w:r>
        <w:rPr>
          <w:rStyle w:val="Char2"/>
          <w:rFonts w:cs="KFGQPC Uthmanic Script HAFS"/>
          <w:color w:val="000000"/>
          <w:shd w:val="clear" w:color="auto" w:fill="FFFFFF"/>
          <w:rtl/>
        </w:rPr>
        <w:t xml:space="preserve"> يُحۡبِبۡكُمُ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وَيَغۡفِرۡ لَكُمۡ ذُنُوبَكُمۡۚ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غَفُورٞ رَّحِيمٞ٣١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31]</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بگو: اگر خدا را دوست م</w:t>
      </w:r>
      <w:r w:rsidR="00C6367C">
        <w:rPr>
          <w:rStyle w:val="Char2"/>
          <w:rtl/>
        </w:rPr>
        <w:t>ی</w:t>
      </w:r>
      <w:r w:rsidRPr="001624A6">
        <w:rPr>
          <w:rStyle w:val="Char2"/>
          <w:rtl/>
        </w:rPr>
        <w:t>‌دار</w:t>
      </w:r>
      <w:r w:rsidR="00C6367C">
        <w:rPr>
          <w:rStyle w:val="Char2"/>
          <w:rtl/>
        </w:rPr>
        <w:t>ی</w:t>
      </w:r>
      <w:r w:rsidRPr="001624A6">
        <w:rPr>
          <w:rStyle w:val="Char2"/>
          <w:rtl/>
        </w:rPr>
        <w:t>د، از من پ</w:t>
      </w:r>
      <w:r w:rsidR="00C6367C">
        <w:rPr>
          <w:rStyle w:val="Char2"/>
          <w:rtl/>
        </w:rPr>
        <w:t>ی</w:t>
      </w:r>
      <w:r w:rsidRPr="001624A6">
        <w:rPr>
          <w:rStyle w:val="Char2"/>
          <w:rtl/>
        </w:rPr>
        <w:t>رو</w:t>
      </w:r>
      <w:r w:rsidR="00C6367C">
        <w:rPr>
          <w:rStyle w:val="Char2"/>
          <w:rtl/>
        </w:rPr>
        <w:t>ی</w:t>
      </w:r>
      <w:r w:rsidRPr="001624A6">
        <w:rPr>
          <w:rStyle w:val="Char2"/>
          <w:rtl/>
        </w:rPr>
        <w:t xml:space="preserve"> </w:t>
      </w:r>
      <w:r w:rsidR="00C6367C">
        <w:rPr>
          <w:rStyle w:val="Char2"/>
          <w:rtl/>
        </w:rPr>
        <w:t>ک</w:t>
      </w:r>
      <w:r w:rsidRPr="001624A6">
        <w:rPr>
          <w:rStyle w:val="Char2"/>
          <w:rtl/>
        </w:rPr>
        <w:t>ن</w:t>
      </w:r>
      <w:r w:rsidR="00C6367C">
        <w:rPr>
          <w:rStyle w:val="Char2"/>
          <w:rtl/>
        </w:rPr>
        <w:t>ی</w:t>
      </w:r>
      <w:r w:rsidRPr="001624A6">
        <w:rPr>
          <w:rStyle w:val="Char2"/>
          <w:rtl/>
        </w:rPr>
        <w:t>د تا خدا شما را دوست بدارد و گناهانتان را ببخشا</w:t>
      </w:r>
      <w:r w:rsidR="00C6367C">
        <w:rPr>
          <w:rStyle w:val="Char2"/>
          <w:rtl/>
        </w:rPr>
        <w:t>ی</w:t>
      </w:r>
      <w:r w:rsidRPr="001624A6">
        <w:rPr>
          <w:rStyle w:val="Char2"/>
          <w:rtl/>
        </w:rPr>
        <w:t>د، و خداوند آمرزنده مهربان است</w:t>
      </w:r>
      <w:r w:rsidRPr="001624A6">
        <w:rPr>
          <w:rStyle w:val="Char2"/>
          <w:rFonts w:hint="cs"/>
          <w:rtl/>
        </w:rPr>
        <w:t>»</w:t>
      </w:r>
      <w:r w:rsidRPr="001624A6">
        <w:rPr>
          <w:rStyle w:val="Char2"/>
          <w:rtl/>
        </w:rPr>
        <w:t>.‏</w:t>
      </w:r>
    </w:p>
    <w:p w:rsidR="0015484A"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فرماید:</w:t>
      </w:r>
    </w:p>
    <w:p w:rsidR="00096AD4" w:rsidRPr="00096AD4" w:rsidRDefault="00096AD4" w:rsidP="00096AD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ءَامَنُواْ وَعَمِلُواْ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لصَّٰلِحَٰتِ</w:t>
      </w:r>
      <w:r>
        <w:rPr>
          <w:rStyle w:val="Char2"/>
          <w:rFonts w:cs="KFGQPC Uthmanic Script HAFS"/>
          <w:color w:val="000000"/>
          <w:shd w:val="clear" w:color="auto" w:fill="FFFFFF"/>
          <w:rtl/>
        </w:rPr>
        <w:t xml:space="preserve"> لَهُمۡ جَنَّٰتٞ تَجۡرِي مِن تَحۡتِهَا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لۡأَنۡهَٰرُۚ</w:t>
      </w:r>
      <w:r>
        <w:rPr>
          <w:rStyle w:val="Char2"/>
          <w:rFonts w:cs="KFGQPC Uthmanic Script HAFS"/>
          <w:color w:val="000000"/>
          <w:shd w:val="clear" w:color="auto" w:fill="FFFFFF"/>
          <w:rtl/>
        </w:rPr>
        <w:t xml:space="preserve"> ذَٰلِكَ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لۡفَوۡزُ</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لۡكَبِيرُ</w:t>
      </w:r>
      <w:r>
        <w:rPr>
          <w:rStyle w:val="Char2"/>
          <w:rFonts w:cs="KFGQPC Uthmanic Script HAFS"/>
          <w:color w:val="000000"/>
          <w:shd w:val="clear" w:color="auto" w:fill="FFFFFF"/>
          <w:rtl/>
        </w:rPr>
        <w:t>١١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[البروج: 11]</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tl/>
        </w:rPr>
        <w:t>‏</w:t>
      </w:r>
      <w:r w:rsidRPr="001624A6">
        <w:rPr>
          <w:rStyle w:val="Char2"/>
          <w:rFonts w:hint="cs"/>
          <w:rtl/>
        </w:rPr>
        <w:t>«</w:t>
      </w:r>
      <w:r w:rsidRPr="001624A6">
        <w:rPr>
          <w:rStyle w:val="Char2"/>
          <w:rtl/>
        </w:rPr>
        <w:t xml:space="preserve">مسلّماً </w:t>
      </w:r>
      <w:r w:rsidR="00C6367C">
        <w:rPr>
          <w:rStyle w:val="Char2"/>
          <w:rtl/>
        </w:rPr>
        <w:t>ک</w:t>
      </w:r>
      <w:r w:rsidRPr="001624A6">
        <w:rPr>
          <w:rStyle w:val="Char2"/>
          <w:rtl/>
        </w:rPr>
        <w:t>سان</w:t>
      </w:r>
      <w:r w:rsidR="00C6367C">
        <w:rPr>
          <w:rStyle w:val="Char2"/>
          <w:rtl/>
        </w:rPr>
        <w:t>ی</w:t>
      </w:r>
      <w:r w:rsidRPr="001624A6">
        <w:rPr>
          <w:rStyle w:val="Char2"/>
          <w:rtl/>
        </w:rPr>
        <w:t xml:space="preserve"> </w:t>
      </w:r>
      <w:r w:rsidR="00C6367C">
        <w:rPr>
          <w:rStyle w:val="Char2"/>
          <w:rtl/>
        </w:rPr>
        <w:t>ک</w:t>
      </w:r>
      <w:r w:rsidRPr="001624A6">
        <w:rPr>
          <w:rStyle w:val="Char2"/>
          <w:rtl/>
        </w:rPr>
        <w:t>ه ا</w:t>
      </w:r>
      <w:r w:rsidR="00C6367C">
        <w:rPr>
          <w:rStyle w:val="Char2"/>
          <w:rtl/>
        </w:rPr>
        <w:t>ی</w:t>
      </w:r>
      <w:r w:rsidRPr="001624A6">
        <w:rPr>
          <w:rStyle w:val="Char2"/>
          <w:rtl/>
        </w:rPr>
        <w:t>مان م</w:t>
      </w:r>
      <w:r w:rsidR="00C6367C">
        <w:rPr>
          <w:rStyle w:val="Char2"/>
          <w:rtl/>
        </w:rPr>
        <w:t>ی</w:t>
      </w:r>
      <w:r w:rsidRPr="001624A6">
        <w:rPr>
          <w:rStyle w:val="Char2"/>
          <w:rtl/>
        </w:rPr>
        <w:t xml:space="preserve">‌آورند و </w:t>
      </w:r>
      <w:r w:rsidR="00C6367C">
        <w:rPr>
          <w:rStyle w:val="Char2"/>
          <w:rtl/>
        </w:rPr>
        <w:t>ک</w:t>
      </w:r>
      <w:r w:rsidRPr="001624A6">
        <w:rPr>
          <w:rStyle w:val="Char2"/>
          <w:rtl/>
        </w:rPr>
        <w:t>ارها</w:t>
      </w:r>
      <w:r w:rsidR="00C6367C">
        <w:rPr>
          <w:rStyle w:val="Char2"/>
          <w:rtl/>
        </w:rPr>
        <w:t>ی</w:t>
      </w:r>
      <w:r w:rsidRPr="001624A6">
        <w:rPr>
          <w:rStyle w:val="Char2"/>
          <w:rtl/>
        </w:rPr>
        <w:t xml:space="preserve"> شا</w:t>
      </w:r>
      <w:r w:rsidR="00C6367C">
        <w:rPr>
          <w:rStyle w:val="Char2"/>
          <w:rtl/>
        </w:rPr>
        <w:t>ی</w:t>
      </w:r>
      <w:r w:rsidRPr="001624A6">
        <w:rPr>
          <w:rStyle w:val="Char2"/>
          <w:rtl/>
        </w:rPr>
        <w:t>سته م</w:t>
      </w:r>
      <w:r w:rsidR="00C6367C">
        <w:rPr>
          <w:rStyle w:val="Char2"/>
          <w:rtl/>
        </w:rPr>
        <w:t>ی</w:t>
      </w:r>
      <w:r w:rsidRPr="001624A6">
        <w:rPr>
          <w:rStyle w:val="Char2"/>
          <w:rtl/>
        </w:rPr>
        <w:t>‌</w:t>
      </w:r>
      <w:r w:rsidR="00C6367C">
        <w:rPr>
          <w:rStyle w:val="Char2"/>
          <w:rtl/>
        </w:rPr>
        <w:t>ک</w:t>
      </w:r>
      <w:r w:rsidRPr="001624A6">
        <w:rPr>
          <w:rStyle w:val="Char2"/>
          <w:rtl/>
        </w:rPr>
        <w:t>نند، بدون ش</w:t>
      </w:r>
      <w:r w:rsidR="00C6367C">
        <w:rPr>
          <w:rStyle w:val="Char2"/>
          <w:rtl/>
        </w:rPr>
        <w:t>ک</w:t>
      </w:r>
      <w:r w:rsidRPr="001624A6">
        <w:rPr>
          <w:rStyle w:val="Char2"/>
          <w:rtl/>
        </w:rPr>
        <w:t xml:space="preserve"> باغها</w:t>
      </w:r>
      <w:r w:rsidR="00C6367C">
        <w:rPr>
          <w:rStyle w:val="Char2"/>
          <w:rtl/>
        </w:rPr>
        <w:t>ی</w:t>
      </w:r>
      <w:r w:rsidRPr="001624A6">
        <w:rPr>
          <w:rStyle w:val="Char2"/>
          <w:rtl/>
        </w:rPr>
        <w:t xml:space="preserve"> بهشت از آن ا</w:t>
      </w:r>
      <w:r w:rsidR="00C6367C">
        <w:rPr>
          <w:rStyle w:val="Char2"/>
          <w:rtl/>
        </w:rPr>
        <w:t>ی</w:t>
      </w:r>
      <w:r w:rsidRPr="001624A6">
        <w:rPr>
          <w:rStyle w:val="Char2"/>
          <w:rtl/>
        </w:rPr>
        <w:t xml:space="preserve">شان است </w:t>
      </w:r>
      <w:r w:rsidR="00C6367C">
        <w:rPr>
          <w:rStyle w:val="Char2"/>
          <w:rtl/>
        </w:rPr>
        <w:t>ک</w:t>
      </w:r>
      <w:r w:rsidRPr="001624A6">
        <w:rPr>
          <w:rStyle w:val="Char2"/>
          <w:rtl/>
        </w:rPr>
        <w:t>ه از ز</w:t>
      </w:r>
      <w:r w:rsidR="00C6367C">
        <w:rPr>
          <w:rStyle w:val="Char2"/>
          <w:rtl/>
        </w:rPr>
        <w:t>ی</w:t>
      </w:r>
      <w:r w:rsidRPr="001624A6">
        <w:rPr>
          <w:rStyle w:val="Char2"/>
          <w:rtl/>
        </w:rPr>
        <w:t>ر (</w:t>
      </w:r>
      <w:r w:rsidR="00C6367C">
        <w:rPr>
          <w:rStyle w:val="Char2"/>
          <w:rtl/>
        </w:rPr>
        <w:t>ک</w:t>
      </w:r>
      <w:r w:rsidRPr="001624A6">
        <w:rPr>
          <w:rStyle w:val="Char2"/>
          <w:rtl/>
        </w:rPr>
        <w:t>اخ</w:t>
      </w:r>
      <w:r w:rsidR="00B92CC0">
        <w:rPr>
          <w:rStyle w:val="Char2"/>
          <w:rFonts w:hint="cs"/>
          <w:rtl/>
        </w:rPr>
        <w:t>‌</w:t>
      </w:r>
      <w:r w:rsidRPr="001624A6">
        <w:rPr>
          <w:rStyle w:val="Char2"/>
          <w:rtl/>
        </w:rPr>
        <w:t>ها و درختان) آن رودبارها روان است، و رستگار</w:t>
      </w:r>
      <w:r w:rsidR="00C6367C">
        <w:rPr>
          <w:rStyle w:val="Char2"/>
          <w:rtl/>
        </w:rPr>
        <w:t>ی</w:t>
      </w:r>
      <w:r w:rsidRPr="001624A6">
        <w:rPr>
          <w:rStyle w:val="Char2"/>
          <w:rtl/>
        </w:rPr>
        <w:t xml:space="preserve"> و </w:t>
      </w:r>
      <w:r w:rsidR="00C6367C">
        <w:rPr>
          <w:rStyle w:val="Char2"/>
          <w:rtl/>
        </w:rPr>
        <w:t>ک</w:t>
      </w:r>
      <w:r w:rsidRPr="001624A6">
        <w:rPr>
          <w:rStyle w:val="Char2"/>
          <w:rtl/>
        </w:rPr>
        <w:t>ام</w:t>
      </w:r>
      <w:r w:rsidR="00C6367C">
        <w:rPr>
          <w:rStyle w:val="Char2"/>
          <w:rtl/>
        </w:rPr>
        <w:t>ی</w:t>
      </w:r>
      <w:r w:rsidRPr="001624A6">
        <w:rPr>
          <w:rStyle w:val="Char2"/>
          <w:rtl/>
        </w:rPr>
        <w:t>اب</w:t>
      </w:r>
      <w:r w:rsidR="00C6367C">
        <w:rPr>
          <w:rStyle w:val="Char2"/>
          <w:rtl/>
        </w:rPr>
        <w:t>ی</w:t>
      </w:r>
      <w:r w:rsidRPr="001624A6">
        <w:rPr>
          <w:rStyle w:val="Char2"/>
          <w:rtl/>
        </w:rPr>
        <w:t xml:space="preserve"> بزرگ ا</w:t>
      </w:r>
      <w:r w:rsidR="00C6367C">
        <w:rPr>
          <w:rStyle w:val="Char2"/>
          <w:rtl/>
        </w:rPr>
        <w:t>ی</w:t>
      </w:r>
      <w:r w:rsidRPr="001624A6">
        <w:rPr>
          <w:rStyle w:val="Char2"/>
          <w:rtl/>
        </w:rPr>
        <w:t>ن است.‏</w:t>
      </w:r>
    </w:p>
    <w:p w:rsidR="00B92CC0" w:rsidRPr="001624A6" w:rsidRDefault="0015484A" w:rsidP="00B92CC0">
      <w:pPr>
        <w:ind w:firstLine="284"/>
        <w:jc w:val="both"/>
        <w:rPr>
          <w:rStyle w:val="Char2"/>
          <w:rtl/>
        </w:rPr>
      </w:pPr>
      <w:r w:rsidRPr="001624A6">
        <w:rPr>
          <w:rStyle w:val="Char2"/>
          <w:rFonts w:hint="cs"/>
          <w:rtl/>
        </w:rPr>
        <w:t>آراء و نظرات خود شیعیان ن</w:t>
      </w:r>
      <w:r w:rsidR="00C6367C">
        <w:rPr>
          <w:rStyle w:val="Char2"/>
          <w:rFonts w:hint="cs"/>
          <w:rtl/>
        </w:rPr>
        <w:t>ی</w:t>
      </w:r>
      <w:r w:rsidRPr="001624A6">
        <w:rPr>
          <w:rStyle w:val="Char2"/>
          <w:rFonts w:hint="cs"/>
          <w:rtl/>
        </w:rPr>
        <w:t>ز، درباره</w:t>
      </w:r>
      <w:r w:rsidRPr="00951C81">
        <w:rPr>
          <w:rFonts w:cs="CTraditional Arabic" w:hint="cs"/>
          <w:rtl/>
          <w:lang w:bidi="fa-IR"/>
        </w:rPr>
        <w:t>‏</w:t>
      </w:r>
      <w:r w:rsidRPr="001624A6">
        <w:rPr>
          <w:rStyle w:val="Char2"/>
          <w:rFonts w:hint="cs"/>
          <w:rtl/>
        </w:rPr>
        <w:t>ی آغاز پیدایش تشیع آشفته است، چنانکه نوبختی امام شیعه</w:t>
      </w:r>
      <w:r w:rsidR="00B92CC0">
        <w:rPr>
          <w:rStyle w:val="Char2"/>
          <w:rFonts w:hint="cs"/>
          <w:rtl/>
        </w:rPr>
        <w:t>‌ها،</w:t>
      </w:r>
      <w:r w:rsidRPr="001624A6">
        <w:rPr>
          <w:rStyle w:val="Char2"/>
          <w:rFonts w:hint="cs"/>
          <w:rtl/>
        </w:rPr>
        <w:t xml:space="preserve"> در </w:t>
      </w:r>
      <w:r w:rsidRPr="00951C81">
        <w:rPr>
          <w:rFonts w:cs="Times New Roman" w:hint="cs"/>
          <w:rtl/>
          <w:lang w:bidi="fa-IR"/>
        </w:rPr>
        <w:t>"</w:t>
      </w:r>
      <w:r w:rsidRPr="001624A6">
        <w:rPr>
          <w:rStyle w:val="Char2"/>
          <w:rFonts w:hint="cs"/>
          <w:rtl/>
        </w:rPr>
        <w:t>الفرق</w:t>
      </w:r>
      <w:r w:rsidRPr="00951C81">
        <w:rPr>
          <w:rFonts w:cs="Times New Roman" w:hint="cs"/>
          <w:rtl/>
          <w:lang w:bidi="fa-IR"/>
        </w:rPr>
        <w:t>"</w:t>
      </w:r>
      <w:r w:rsidRPr="001624A6">
        <w:rPr>
          <w:rStyle w:val="Char2"/>
          <w:rFonts w:hint="cs"/>
          <w:rtl/>
        </w:rPr>
        <w:t xml:space="preserve"> می</w:t>
      </w:r>
      <w:r w:rsidRPr="00951C81">
        <w:rPr>
          <w:rFonts w:cs="CTraditional Arabic" w:hint="cs"/>
          <w:rtl/>
          <w:lang w:bidi="fa-IR"/>
        </w:rPr>
        <w:t>‏</w:t>
      </w:r>
      <w:r w:rsidRPr="001624A6">
        <w:rPr>
          <w:rStyle w:val="Char2"/>
          <w:rFonts w:hint="cs"/>
          <w:rtl/>
        </w:rPr>
        <w:t>گوید: نشأت و پیدایش تشیع جز بعد از وفات پیامبر</w:t>
      </w:r>
      <w:r w:rsidR="00B92CC0">
        <w:rPr>
          <w:rStyle w:val="Char2"/>
          <w:rFonts w:hint="cs"/>
          <w:rtl/>
        </w:rPr>
        <w:t xml:space="preserve"> </w:t>
      </w:r>
      <w:r w:rsidR="00B92CC0">
        <w:rPr>
          <w:rStyle w:val="Char2"/>
          <w:rFonts w:cs="CTraditional Arabic" w:hint="cs"/>
          <w:rtl/>
        </w:rPr>
        <w:t>ج</w:t>
      </w:r>
      <w:r w:rsidRPr="001624A6">
        <w:rPr>
          <w:rStyle w:val="Char2"/>
          <w:rFonts w:hint="cs"/>
          <w:rtl/>
        </w:rPr>
        <w:t xml:space="preserve"> نبوده، همان طور که می</w:t>
      </w:r>
      <w:r w:rsidRPr="00951C81">
        <w:rPr>
          <w:rFonts w:cs="CTraditional Arabic" w:hint="cs"/>
          <w:rtl/>
          <w:lang w:bidi="fa-IR"/>
        </w:rPr>
        <w:t>‏</w:t>
      </w:r>
      <w:r w:rsidRPr="001624A6">
        <w:rPr>
          <w:rStyle w:val="Char2"/>
          <w:rFonts w:hint="cs"/>
          <w:rtl/>
        </w:rPr>
        <w:t>نویسد:</w:t>
      </w:r>
    </w:p>
    <w:p w:rsidR="0015484A" w:rsidRDefault="0015484A" w:rsidP="00B92CC0">
      <w:pPr>
        <w:ind w:firstLine="284"/>
        <w:jc w:val="both"/>
        <w:rPr>
          <w:rStyle w:val="Char2"/>
          <w:rtl/>
        </w:rPr>
      </w:pPr>
      <w:r w:rsidRPr="001624A6">
        <w:rPr>
          <w:rStyle w:val="Char2"/>
          <w:rFonts w:hint="cs"/>
          <w:rtl/>
        </w:rPr>
        <w:t>«رسول خدا</w:t>
      </w:r>
      <w:r w:rsidR="00B92CC0" w:rsidRPr="00B92CC0">
        <w:rPr>
          <w:rFonts w:cs="CTraditional Arabic" w:hint="cs"/>
          <w:rtl/>
          <w:lang w:bidi="fa-IR"/>
        </w:rPr>
        <w:t xml:space="preserve"> ج</w:t>
      </w:r>
      <w:r w:rsidRPr="001624A6">
        <w:rPr>
          <w:rStyle w:val="Char2"/>
          <w:rFonts w:hint="cs"/>
          <w:rtl/>
        </w:rPr>
        <w:t xml:space="preserve"> در ماه ربیع الأول سال دهم هجرت، در سن شصت و سه سالگی وفات نمود. دوران نبوت ایشان بیست و سه سال بود و مادرش آمنه دختر وهب بن عبد مناف بن زهره بن کلاب بن مره بن کعب بن لوی بن غالب بود. سپس امت اسلام به سه دسته تقس</w:t>
      </w:r>
      <w:r w:rsidR="00C6367C">
        <w:rPr>
          <w:rStyle w:val="Char2"/>
          <w:rFonts w:hint="cs"/>
          <w:rtl/>
        </w:rPr>
        <w:t>ی</w:t>
      </w:r>
      <w:r w:rsidRPr="001624A6">
        <w:rPr>
          <w:rStyle w:val="Char2"/>
          <w:rFonts w:hint="cs"/>
          <w:rtl/>
        </w:rPr>
        <w:t>م شدند: فرقه</w:t>
      </w:r>
      <w:r w:rsidRPr="00951C81">
        <w:rPr>
          <w:rFonts w:cs="CTraditional Arabic" w:hint="cs"/>
          <w:rtl/>
          <w:lang w:bidi="fa-IR"/>
        </w:rPr>
        <w:t>‏</w:t>
      </w:r>
      <w:r w:rsidRPr="001624A6">
        <w:rPr>
          <w:rStyle w:val="Char2"/>
          <w:rFonts w:hint="cs"/>
          <w:rtl/>
        </w:rPr>
        <w:t>ای از آنها، شیعه نامگذاری شدند که شیعه</w:t>
      </w:r>
      <w:r w:rsidRPr="00951C81">
        <w:rPr>
          <w:rFonts w:cs="CTraditional Arabic" w:hint="cs"/>
          <w:rtl/>
          <w:lang w:bidi="fa-IR"/>
        </w:rPr>
        <w:t>‏</w:t>
      </w:r>
      <w:r w:rsidRPr="001624A6">
        <w:rPr>
          <w:rStyle w:val="Char2"/>
          <w:rFonts w:hint="cs"/>
          <w:rtl/>
        </w:rPr>
        <w:t>ی علی بن ابی طالب</w:t>
      </w:r>
      <w:r w:rsidRPr="00951C81">
        <w:rPr>
          <w:rFonts w:cs="CTraditional Arabic" w:hint="cs"/>
          <w:rtl/>
          <w:lang w:bidi="fa-IR"/>
        </w:rPr>
        <w:t>÷</w:t>
      </w:r>
      <w:r w:rsidRPr="001624A6">
        <w:rPr>
          <w:rStyle w:val="Char2"/>
          <w:rFonts w:hint="cs"/>
          <w:rtl/>
        </w:rPr>
        <w:t xml:space="preserve"> بودند، و تمام اصناف شیعه از آنها منشعب شدند؛ و دسته</w:t>
      </w:r>
      <w:r w:rsidRPr="00951C81">
        <w:rPr>
          <w:rFonts w:cs="CTraditional Arabic" w:hint="cs"/>
          <w:rtl/>
          <w:lang w:bidi="fa-IR"/>
        </w:rPr>
        <w:t>‏</w:t>
      </w:r>
      <w:r w:rsidRPr="001624A6">
        <w:rPr>
          <w:rStyle w:val="Char2"/>
          <w:rFonts w:hint="cs"/>
          <w:rtl/>
        </w:rPr>
        <w:t>ای از آنها که انصار بودند و مدعی سلطنت سعد بن عُباده</w:t>
      </w:r>
      <w:r w:rsidRPr="00951C81">
        <w:rPr>
          <w:rFonts w:cs="CTraditional Arabic" w:hint="cs"/>
          <w:rtl/>
          <w:lang w:bidi="fa-IR"/>
        </w:rPr>
        <w:t>‏</w:t>
      </w:r>
      <w:r w:rsidRPr="001624A6">
        <w:rPr>
          <w:rStyle w:val="Char2"/>
          <w:rFonts w:hint="cs"/>
          <w:rtl/>
        </w:rPr>
        <w:t>ی خزرجی شدند؛ و فرقه</w:t>
      </w:r>
      <w:r w:rsidRPr="00951C81">
        <w:rPr>
          <w:rFonts w:cs="CTraditional Arabic" w:hint="cs"/>
          <w:rtl/>
          <w:lang w:bidi="fa-IR"/>
        </w:rPr>
        <w:t>‏</w:t>
      </w:r>
      <w:r w:rsidRPr="001624A6">
        <w:rPr>
          <w:rStyle w:val="Char2"/>
          <w:rFonts w:hint="cs"/>
          <w:rtl/>
        </w:rPr>
        <w:t>ای ن</w:t>
      </w:r>
      <w:r w:rsidR="00C6367C">
        <w:rPr>
          <w:rStyle w:val="Char2"/>
          <w:rFonts w:hint="cs"/>
          <w:rtl/>
        </w:rPr>
        <w:t>ی</w:t>
      </w:r>
      <w:r w:rsidRPr="001624A6">
        <w:rPr>
          <w:rStyle w:val="Char2"/>
          <w:rFonts w:hint="cs"/>
          <w:rtl/>
        </w:rPr>
        <w:t>ز، مایل به بیعت با ابوبکر، پسر ابوقُحافه بودند و استدلال آنها این بود که پیامبر</w:t>
      </w:r>
      <w:r w:rsidR="00B92CC0" w:rsidRPr="00B92CC0">
        <w:rPr>
          <w:rFonts w:cs="CTraditional Arabic" w:hint="cs"/>
          <w:rtl/>
          <w:lang w:bidi="fa-IR"/>
        </w:rPr>
        <w:t xml:space="preserve"> ج</w:t>
      </w:r>
      <w:r w:rsidRPr="001624A6">
        <w:rPr>
          <w:rStyle w:val="Char2"/>
          <w:rFonts w:hint="cs"/>
          <w:rtl/>
        </w:rPr>
        <w:t xml:space="preserve"> باصراحت کسی را برای جانشینی تعیین نکردند، بلکه مسأله را به امت واگذار کردند تا پسندیده</w:t>
      </w:r>
      <w:r w:rsidRPr="001624A6">
        <w:rPr>
          <w:rStyle w:val="Char2"/>
          <w:rFonts w:hint="eastAsia"/>
          <w:rtl/>
        </w:rPr>
        <w:t>‌</w:t>
      </w:r>
      <w:r w:rsidRPr="001624A6">
        <w:rPr>
          <w:rStyle w:val="Char2"/>
          <w:rFonts w:hint="cs"/>
          <w:rtl/>
        </w:rPr>
        <w:t>ترین و خردمندترین افراد قوم را انتخاب کنند. و گروهی هم به روایتی استناد</w:t>
      </w:r>
      <w:r w:rsidR="005562A7">
        <w:rPr>
          <w:rStyle w:val="Char2"/>
          <w:rFonts w:hint="cs"/>
          <w:rtl/>
        </w:rPr>
        <w:t xml:space="preserve"> می‌</w:t>
      </w:r>
      <w:r w:rsidRPr="001624A6">
        <w:rPr>
          <w:rStyle w:val="Char2"/>
          <w:rFonts w:hint="cs"/>
          <w:rtl/>
        </w:rPr>
        <w:t>کنند که از پیامبر</w:t>
      </w:r>
      <w:r w:rsidR="00B92CC0" w:rsidRPr="00B92CC0">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نقل شده که در شب وفاتش، ابوب</w:t>
      </w:r>
      <w:r w:rsidR="00C6367C">
        <w:rPr>
          <w:rStyle w:val="Char2"/>
          <w:rFonts w:hint="cs"/>
          <w:rtl/>
        </w:rPr>
        <w:t>ک</w:t>
      </w:r>
      <w:r w:rsidRPr="001624A6">
        <w:rPr>
          <w:rStyle w:val="Char2"/>
          <w:rFonts w:hint="cs"/>
          <w:rtl/>
        </w:rPr>
        <w:t xml:space="preserve">ر را به امامت نماز جماعت امر </w:t>
      </w:r>
      <w:r w:rsidR="00C6367C">
        <w:rPr>
          <w:rStyle w:val="Char2"/>
          <w:rFonts w:hint="cs"/>
          <w:rtl/>
        </w:rPr>
        <w:t>ک</w:t>
      </w:r>
      <w:r w:rsidRPr="001624A6">
        <w:rPr>
          <w:rStyle w:val="Char2"/>
          <w:rFonts w:hint="cs"/>
          <w:rtl/>
        </w:rPr>
        <w:t>ردند؛ و این را دلیل بر شا</w:t>
      </w:r>
      <w:r w:rsidR="00C6367C">
        <w:rPr>
          <w:rStyle w:val="Char2"/>
          <w:rFonts w:hint="cs"/>
          <w:rtl/>
        </w:rPr>
        <w:t>ی</w:t>
      </w:r>
      <w:r w:rsidRPr="001624A6">
        <w:rPr>
          <w:rStyle w:val="Char2"/>
          <w:rFonts w:hint="cs"/>
          <w:rtl/>
        </w:rPr>
        <w:t>سته بودن او می</w:t>
      </w:r>
      <w:r w:rsidRPr="001624A6">
        <w:rPr>
          <w:rStyle w:val="Char2"/>
          <w:rFonts w:hint="eastAsia"/>
          <w:rtl/>
        </w:rPr>
        <w:t>‌</w:t>
      </w:r>
      <w:r w:rsidRPr="001624A6">
        <w:rPr>
          <w:rStyle w:val="Char2"/>
          <w:rFonts w:hint="cs"/>
          <w:rtl/>
        </w:rPr>
        <w:t>دانستند و می</w:t>
      </w:r>
      <w:r w:rsidRPr="00951C81">
        <w:rPr>
          <w:rFonts w:cs="CTraditional Arabic" w:hint="cs"/>
          <w:rtl/>
          <w:lang w:bidi="fa-IR"/>
        </w:rPr>
        <w:t>‏</w:t>
      </w:r>
      <w:r w:rsidRPr="001624A6">
        <w:rPr>
          <w:rStyle w:val="Char2"/>
          <w:rFonts w:hint="cs"/>
          <w:rtl/>
        </w:rPr>
        <w:t>گفتند: پیامبر</w:t>
      </w:r>
      <w:r w:rsidR="00B92CC0" w:rsidRPr="00B92CC0">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برای امر آخرت، او را پسندیده است؛ پس ما هم او را برای امر دنیا می</w:t>
      </w:r>
      <w:r w:rsidRPr="00951C81">
        <w:rPr>
          <w:rFonts w:cs="CTraditional Arabic" w:hint="cs"/>
          <w:rtl/>
          <w:lang w:bidi="fa-IR"/>
        </w:rPr>
        <w:t>‏</w:t>
      </w:r>
      <w:r w:rsidRPr="001624A6">
        <w:rPr>
          <w:rStyle w:val="Char2"/>
          <w:rFonts w:hint="cs"/>
          <w:rtl/>
        </w:rPr>
        <w:t>پسندیم؛ و خلافت را به ا</w:t>
      </w:r>
      <w:r w:rsidR="00C6367C">
        <w:rPr>
          <w:rStyle w:val="Char2"/>
          <w:rFonts w:hint="cs"/>
          <w:rtl/>
        </w:rPr>
        <w:t>ی</w:t>
      </w:r>
      <w:r w:rsidRPr="001624A6">
        <w:rPr>
          <w:rStyle w:val="Char2"/>
          <w:rFonts w:hint="cs"/>
          <w:rtl/>
        </w:rPr>
        <w:t>ن دلیل برایش واجب دانستند، پس این فرقه و فرقه</w:t>
      </w:r>
      <w:r w:rsidRPr="00951C81">
        <w:rPr>
          <w:rFonts w:cs="CTraditional Arabic" w:hint="cs"/>
          <w:rtl/>
          <w:lang w:bidi="fa-IR"/>
        </w:rPr>
        <w:t>‏</w:t>
      </w:r>
      <w:r w:rsidRPr="001624A6">
        <w:rPr>
          <w:rStyle w:val="Char2"/>
          <w:rFonts w:hint="cs"/>
          <w:rtl/>
        </w:rPr>
        <w:t xml:space="preserve">ی انصار با </w:t>
      </w:r>
      <w:r w:rsidR="00C6367C">
        <w:rPr>
          <w:rStyle w:val="Char2"/>
          <w:rFonts w:hint="cs"/>
          <w:rtl/>
        </w:rPr>
        <w:t>یک</w:t>
      </w:r>
      <w:r w:rsidRPr="001624A6">
        <w:rPr>
          <w:rStyle w:val="Char2"/>
          <w:rFonts w:hint="cs"/>
          <w:rtl/>
        </w:rPr>
        <w:t>د</w:t>
      </w:r>
      <w:r w:rsidR="00C6367C">
        <w:rPr>
          <w:rStyle w:val="Char2"/>
          <w:rFonts w:hint="cs"/>
          <w:rtl/>
        </w:rPr>
        <w:t>ی</w:t>
      </w:r>
      <w:r w:rsidRPr="001624A6">
        <w:rPr>
          <w:rStyle w:val="Char2"/>
          <w:rFonts w:hint="cs"/>
          <w:rtl/>
        </w:rPr>
        <w:t>گر درگیر شدند و به سقیفه‌ی بنی ساعده رفتند و ابوبکر و عمر و ابوعبیده بن جراح و مغیره بن شعبه ثقفی همراه آنها بودند، انصاری</w:t>
      </w:r>
      <w:r w:rsidR="005562A7">
        <w:rPr>
          <w:rStyle w:val="Char2"/>
          <w:rFonts w:hint="cs"/>
          <w:rtl/>
        </w:rPr>
        <w:t xml:space="preserve">‌ها </w:t>
      </w:r>
      <w:r w:rsidRPr="001624A6">
        <w:rPr>
          <w:rStyle w:val="Char2"/>
          <w:rFonts w:hint="cs"/>
          <w:rtl/>
        </w:rPr>
        <w:t>خلافت و سلطنت را برای سعد بن عباده</w:t>
      </w:r>
      <w:r w:rsidRPr="00951C81">
        <w:rPr>
          <w:rFonts w:cs="CTraditional Arabic" w:hint="cs"/>
          <w:rtl/>
          <w:lang w:bidi="fa-IR"/>
        </w:rPr>
        <w:t>‏</w:t>
      </w:r>
      <w:r w:rsidRPr="001624A6">
        <w:rPr>
          <w:rStyle w:val="Char2"/>
          <w:rFonts w:hint="cs"/>
          <w:rtl/>
        </w:rPr>
        <w:t>ی خزرجی خواستار بودند و او را مستحق آن</w:t>
      </w:r>
      <w:r w:rsidR="005562A7">
        <w:rPr>
          <w:rStyle w:val="Char2"/>
          <w:rFonts w:hint="cs"/>
          <w:rtl/>
        </w:rPr>
        <w:t xml:space="preserve"> می‌</w:t>
      </w:r>
      <w:r w:rsidRPr="001624A6">
        <w:rPr>
          <w:rStyle w:val="Char2"/>
          <w:rFonts w:hint="cs"/>
          <w:rtl/>
        </w:rPr>
        <w:t>دانستند، پس آنها با مهاجرین به نزاع و کشمکش پرداختند تا این که گفتند: از ما امیری و از شما هم امیری</w:t>
      </w:r>
      <w:r w:rsidR="008B14E2">
        <w:rPr>
          <w:rStyle w:val="Char2"/>
          <w:rFonts w:hint="cs"/>
          <w:rtl/>
        </w:rPr>
        <w:t xml:space="preserve"> </w:t>
      </w:r>
      <w:r w:rsidRPr="001624A6">
        <w:rPr>
          <w:rStyle w:val="Char2"/>
          <w:rFonts w:hint="cs"/>
          <w:rtl/>
        </w:rPr>
        <w:t>انتخاب</w:t>
      </w:r>
      <w:r w:rsidR="005562A7">
        <w:rPr>
          <w:rStyle w:val="Char2"/>
          <w:rFonts w:hint="cs"/>
          <w:rtl/>
        </w:rPr>
        <w:t xml:space="preserve"> می‌</w:t>
      </w:r>
      <w:r w:rsidRPr="001624A6">
        <w:rPr>
          <w:rStyle w:val="Char2"/>
          <w:rFonts w:hint="cs"/>
          <w:rtl/>
        </w:rPr>
        <w:t xml:space="preserve">کنیم. حجت این فرقه برآنها این بود که پیامبر </w:t>
      </w:r>
      <w:r w:rsidR="00B92CC0" w:rsidRPr="00B92CC0">
        <w:rPr>
          <w:rFonts w:cs="CTraditional Arabic" w:hint="cs"/>
          <w:rtl/>
          <w:lang w:bidi="fa-IR"/>
        </w:rPr>
        <w:t>ج</w:t>
      </w:r>
      <w:r w:rsidRPr="001624A6">
        <w:rPr>
          <w:rStyle w:val="Char2"/>
          <w:rFonts w:hint="cs"/>
          <w:rtl/>
        </w:rPr>
        <w:t xml:space="preserve"> فرموده</w:t>
      </w:r>
      <w:r w:rsidRPr="00951C81">
        <w:rPr>
          <w:rFonts w:cs="CTraditional Arabic" w:hint="cs"/>
          <w:rtl/>
          <w:lang w:bidi="fa-IR"/>
        </w:rPr>
        <w:t>‏</w:t>
      </w:r>
      <w:r w:rsidRPr="001624A6">
        <w:rPr>
          <w:rStyle w:val="Char2"/>
          <w:rFonts w:hint="cs"/>
          <w:rtl/>
        </w:rPr>
        <w:t xml:space="preserve">اند: </w:t>
      </w:r>
      <w:r w:rsidRPr="00B92CC0">
        <w:rPr>
          <w:rStyle w:val="Char6"/>
          <w:rFonts w:hint="cs"/>
          <w:rtl/>
        </w:rPr>
        <w:t>«الأئمة من قریش»</w:t>
      </w:r>
      <w:r w:rsidRPr="001624A6">
        <w:rPr>
          <w:rStyle w:val="Char2"/>
          <w:rFonts w:hint="cs"/>
          <w:rtl/>
        </w:rPr>
        <w:t xml:space="preserve"> یعنی، ائمه از قریش هستند. و برخی دیگر</w:t>
      </w:r>
      <w:r w:rsidR="005562A7">
        <w:rPr>
          <w:rStyle w:val="Char2"/>
          <w:rFonts w:hint="cs"/>
          <w:rtl/>
        </w:rPr>
        <w:t xml:space="preserve"> می‌</w:t>
      </w:r>
      <w:r w:rsidRPr="001624A6">
        <w:rPr>
          <w:rStyle w:val="Char2"/>
          <w:rFonts w:hint="cs"/>
          <w:rtl/>
        </w:rPr>
        <w:t>گفتند: ا</w:t>
      </w:r>
      <w:r w:rsidR="00C6367C">
        <w:rPr>
          <w:rStyle w:val="Char2"/>
          <w:rFonts w:hint="cs"/>
          <w:rtl/>
        </w:rPr>
        <w:t>ی</w:t>
      </w:r>
      <w:r w:rsidRPr="001624A6">
        <w:rPr>
          <w:rStyle w:val="Char2"/>
          <w:rFonts w:hint="cs"/>
          <w:rtl/>
        </w:rPr>
        <w:t>شان فرمودند: «کسی صلاحیت امامت را ندارد جز از قریش» بنابراین، انصار و پیروانشان به جانشینی ابوبکر</w:t>
      </w:r>
      <w:r w:rsidR="005562A7" w:rsidRPr="005562A7">
        <w:rPr>
          <w:rStyle w:val="Char2"/>
          <w:rFonts w:cs="CTraditional Arabic" w:hint="cs"/>
          <w:rtl/>
        </w:rPr>
        <w:t>س</w:t>
      </w:r>
      <w:r w:rsidRPr="001624A6">
        <w:rPr>
          <w:rStyle w:val="Char2"/>
          <w:rFonts w:hint="cs"/>
          <w:rtl/>
        </w:rPr>
        <w:t xml:space="preserve"> راضی شدند؛ جز عده‌ی کمی از جمله سعد بن عباده و پیروانش. که او بیعت ن</w:t>
      </w:r>
      <w:r w:rsidR="00C6367C">
        <w:rPr>
          <w:rStyle w:val="Char2"/>
          <w:rFonts w:hint="cs"/>
          <w:rtl/>
        </w:rPr>
        <w:t>ک</w:t>
      </w:r>
      <w:r w:rsidRPr="001624A6">
        <w:rPr>
          <w:rStyle w:val="Char2"/>
          <w:rFonts w:hint="cs"/>
          <w:rtl/>
        </w:rPr>
        <w:t>رد تا وقتی که با نارضا</w:t>
      </w:r>
      <w:r w:rsidR="00C6367C">
        <w:rPr>
          <w:rStyle w:val="Char2"/>
          <w:rFonts w:hint="cs"/>
          <w:rtl/>
        </w:rPr>
        <w:t>ی</w:t>
      </w:r>
      <w:r w:rsidRPr="001624A6">
        <w:rPr>
          <w:rStyle w:val="Char2"/>
          <w:rFonts w:hint="cs"/>
          <w:rtl/>
        </w:rPr>
        <w:t>تی از ابوبکر و عمر به طرف شام رفت و رومی</w:t>
      </w:r>
      <w:r w:rsidR="00B92CC0">
        <w:rPr>
          <w:rStyle w:val="Char2"/>
          <w:rFonts w:hint="eastAsia"/>
          <w:rtl/>
        </w:rPr>
        <w:t>‌</w:t>
      </w:r>
      <w:r w:rsidRPr="001624A6">
        <w:rPr>
          <w:rStyle w:val="Char2"/>
          <w:rFonts w:hint="cs"/>
          <w:rtl/>
        </w:rPr>
        <w:t>ها او را کشتند. برخی هم گفته</w:t>
      </w:r>
      <w:r w:rsidRPr="00951C81">
        <w:rPr>
          <w:rFonts w:cs="CTraditional Arabic" w:hint="cs"/>
          <w:rtl/>
          <w:lang w:bidi="fa-IR"/>
        </w:rPr>
        <w:t>‏</w:t>
      </w:r>
      <w:r w:rsidRPr="001624A6">
        <w:rPr>
          <w:rStyle w:val="Char2"/>
          <w:rFonts w:hint="cs"/>
          <w:rtl/>
        </w:rPr>
        <w:t>اند، جن او را کشته</w:t>
      </w:r>
      <w:r w:rsidR="005562A7">
        <w:rPr>
          <w:rStyle w:val="Char2"/>
          <w:rFonts w:hint="cs"/>
          <w:rtl/>
        </w:rPr>
        <w:t xml:space="preserve">‌اند </w:t>
      </w:r>
      <w:r w:rsidRPr="001624A6">
        <w:rPr>
          <w:rStyle w:val="Char2"/>
          <w:rFonts w:hint="cs"/>
          <w:rtl/>
        </w:rPr>
        <w:t>به دلیل شعر معروفی در روایت آنها که جن 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B92CC0" w:rsidTr="00B92CC0">
        <w:tc>
          <w:tcPr>
            <w:tcW w:w="3368" w:type="dxa"/>
          </w:tcPr>
          <w:p w:rsidR="00B92CC0" w:rsidRPr="00B92CC0" w:rsidRDefault="00B92CC0" w:rsidP="00B92CC0">
            <w:pPr>
              <w:pStyle w:val="aa"/>
              <w:ind w:firstLine="0"/>
              <w:jc w:val="lowKashida"/>
              <w:rPr>
                <w:rStyle w:val="Char2"/>
                <w:sz w:val="2"/>
                <w:szCs w:val="2"/>
                <w:rtl/>
              </w:rPr>
            </w:pPr>
            <w:r w:rsidRPr="00951C81">
              <w:rPr>
                <w:rFonts w:hint="cs"/>
                <w:rtl/>
              </w:rPr>
              <w:t>قد قتلنا سید الخزرج سعد بن عبادة</w:t>
            </w:r>
            <w:r>
              <w:rPr>
                <w:rtl/>
              </w:rPr>
              <w:br/>
            </w:r>
          </w:p>
        </w:tc>
        <w:tc>
          <w:tcPr>
            <w:tcW w:w="567" w:type="dxa"/>
          </w:tcPr>
          <w:p w:rsidR="00B92CC0" w:rsidRDefault="00B92CC0" w:rsidP="00B92CC0">
            <w:pPr>
              <w:pStyle w:val="aa"/>
              <w:jc w:val="lowKashida"/>
              <w:rPr>
                <w:rStyle w:val="Char2"/>
                <w:rtl/>
              </w:rPr>
            </w:pPr>
          </w:p>
        </w:tc>
        <w:tc>
          <w:tcPr>
            <w:tcW w:w="3369" w:type="dxa"/>
          </w:tcPr>
          <w:p w:rsidR="00B92CC0" w:rsidRPr="00B92CC0" w:rsidRDefault="00B92CC0" w:rsidP="00B92CC0">
            <w:pPr>
              <w:pStyle w:val="aa"/>
              <w:ind w:firstLine="0"/>
              <w:jc w:val="lowKashida"/>
              <w:rPr>
                <w:rStyle w:val="Char2"/>
                <w:sz w:val="2"/>
                <w:szCs w:val="2"/>
                <w:rtl/>
              </w:rPr>
            </w:pPr>
            <w:r w:rsidRPr="00951C81">
              <w:rPr>
                <w:rFonts w:hint="cs"/>
                <w:rtl/>
              </w:rPr>
              <w:t>ورمیناه بسهمین فلم نخطئ فؤاده</w:t>
            </w:r>
            <w:r>
              <w:rPr>
                <w:rtl/>
              </w:rPr>
              <w:br/>
            </w:r>
          </w:p>
        </w:tc>
      </w:tr>
    </w:tbl>
    <w:p w:rsidR="0015484A" w:rsidRPr="001624A6" w:rsidRDefault="0015484A" w:rsidP="00951C81">
      <w:pPr>
        <w:ind w:firstLine="284"/>
        <w:jc w:val="both"/>
        <w:rPr>
          <w:rStyle w:val="Char2"/>
        </w:rPr>
      </w:pPr>
      <w:r w:rsidRPr="001624A6">
        <w:rPr>
          <w:rStyle w:val="Char2"/>
          <w:rFonts w:hint="cs"/>
          <w:rtl/>
        </w:rPr>
        <w:t xml:space="preserve">یعنی: سید خزرج سعد بن عباده راکشتیم و او را با دو تیر زدیم و از زدن قلبش به </w:t>
      </w:r>
      <w:r w:rsidR="002E149B" w:rsidRPr="001624A6">
        <w:rPr>
          <w:rStyle w:val="Char2"/>
          <w:rFonts w:hint="cs"/>
          <w:rtl/>
        </w:rPr>
        <w:t>خطا نرفتیم</w:t>
      </w:r>
      <w:r w:rsidRPr="001624A6">
        <w:rPr>
          <w:rStyle w:val="Char2"/>
          <w:rFonts w:hint="cs"/>
          <w:rtl/>
        </w:rPr>
        <w:t>»</w:t>
      </w:r>
      <w:r w:rsidR="002E149B" w:rsidRPr="001624A6">
        <w:rPr>
          <w:rStyle w:val="Char2"/>
          <w:rFonts w:hint="cs"/>
          <w:rtl/>
        </w:rPr>
        <w:t>.</w:t>
      </w:r>
      <w:r w:rsidRPr="001624A6">
        <w:rPr>
          <w:rStyle w:val="Char2"/>
          <w:rFonts w:hint="cs"/>
          <w:rtl/>
        </w:rPr>
        <w:t xml:space="preserve"> </w:t>
      </w:r>
    </w:p>
    <w:p w:rsidR="0015484A" w:rsidRPr="001624A6" w:rsidRDefault="0015484A" w:rsidP="00600B26">
      <w:pPr>
        <w:ind w:firstLine="284"/>
        <w:jc w:val="both"/>
        <w:rPr>
          <w:rStyle w:val="Char2"/>
          <w:rtl/>
        </w:rPr>
      </w:pPr>
      <w:r w:rsidRPr="001624A6">
        <w:rPr>
          <w:rStyle w:val="Char2"/>
          <w:rFonts w:hint="cs"/>
          <w:rtl/>
        </w:rPr>
        <w:t>اما این رأی خالی از اشکال نیست؛ زیرا دیده نشده و معقول هم نیست که جنی، انسان را با تیر بزند و او را بکشد.</w:t>
      </w:r>
      <w:r w:rsidR="00B92CC0">
        <w:rPr>
          <w:rStyle w:val="Char2"/>
          <w:rFonts w:hint="cs"/>
          <w:rtl/>
        </w:rPr>
        <w:t xml:space="preserve"> </w:t>
      </w:r>
      <w:r w:rsidRPr="001624A6">
        <w:rPr>
          <w:rStyle w:val="Char2"/>
          <w:rFonts w:hint="cs"/>
          <w:rtl/>
        </w:rPr>
        <w:t>پس اکثریت مردم ابوبکر را انتخاب نمودند و با او و با عمر مان</w:t>
      </w:r>
      <w:r w:rsidR="002E149B" w:rsidRPr="001624A6">
        <w:rPr>
          <w:rStyle w:val="Char2"/>
          <w:rFonts w:hint="cs"/>
          <w:rtl/>
        </w:rPr>
        <w:t>دند و به آنها راضی و خشنود شدند</w:t>
      </w:r>
      <w:r w:rsidR="00376693" w:rsidRPr="00E61163">
        <w:rPr>
          <w:rStyle w:val="Char2"/>
          <w:vertAlign w:val="superscript"/>
          <w:rtl/>
        </w:rPr>
        <w:footnoteReference w:id="23"/>
      </w:r>
      <w:r w:rsidR="002E149B" w:rsidRPr="001624A6">
        <w:rPr>
          <w:rStyle w:val="Char2"/>
          <w:rFonts w:hint="cs"/>
          <w:rtl/>
        </w:rPr>
        <w:t>.</w:t>
      </w:r>
    </w:p>
    <w:p w:rsidR="0015484A" w:rsidRPr="001624A6" w:rsidRDefault="000F683F" w:rsidP="00600B26">
      <w:pPr>
        <w:ind w:firstLine="284"/>
        <w:jc w:val="both"/>
        <w:rPr>
          <w:rStyle w:val="Char2"/>
          <w:rtl/>
        </w:rPr>
      </w:pPr>
      <w:r w:rsidRPr="001624A6">
        <w:rPr>
          <w:rStyle w:val="Char2"/>
          <w:rFonts w:hint="cs"/>
          <w:rtl/>
        </w:rPr>
        <w:t>اما ابن ندیم شیعه</w:t>
      </w:r>
      <w:r w:rsidR="00176F0A" w:rsidRPr="00E61163">
        <w:rPr>
          <w:rStyle w:val="Char2"/>
          <w:vertAlign w:val="superscript"/>
          <w:rtl/>
        </w:rPr>
        <w:footnoteReference w:id="24"/>
      </w:r>
      <w:r w:rsidR="0015484A" w:rsidRPr="001624A6">
        <w:rPr>
          <w:rStyle w:val="Char2"/>
          <w:rFonts w:hint="cs"/>
          <w:rtl/>
        </w:rPr>
        <w:t xml:space="preserve"> بر این نظر است که تاریخ تکوین و به وجود آمدن شیعه در روز جنگ جمل بوده آنجا که می</w:t>
      </w:r>
      <w:r w:rsidR="0015484A" w:rsidRPr="00951C81">
        <w:rPr>
          <w:rFonts w:cs="CTraditional Arabic" w:hint="cs"/>
          <w:rtl/>
          <w:lang w:bidi="fa-IR"/>
        </w:rPr>
        <w:t>‏</w:t>
      </w:r>
      <w:r w:rsidR="0015484A" w:rsidRPr="001624A6">
        <w:rPr>
          <w:rStyle w:val="Char2"/>
          <w:rFonts w:hint="cs"/>
          <w:rtl/>
        </w:rPr>
        <w:t>گوید:</w:t>
      </w:r>
    </w:p>
    <w:p w:rsidR="0015484A" w:rsidRPr="001624A6" w:rsidRDefault="0015484A" w:rsidP="00600B26">
      <w:pPr>
        <w:ind w:firstLine="284"/>
        <w:jc w:val="both"/>
        <w:rPr>
          <w:rStyle w:val="Char2"/>
        </w:rPr>
      </w:pPr>
      <w:r w:rsidRPr="001624A6">
        <w:rPr>
          <w:rStyle w:val="Char2"/>
          <w:rFonts w:hint="cs"/>
          <w:rtl/>
        </w:rPr>
        <w:t>«هنگامی که طلحه و زبیر با علی مخالفت کردند</w:t>
      </w:r>
      <w:r w:rsidR="008B14E2">
        <w:rPr>
          <w:rStyle w:val="Char2"/>
          <w:rFonts w:hint="cs"/>
          <w:rtl/>
        </w:rPr>
        <w:t xml:space="preserve"> </w:t>
      </w:r>
      <w:r w:rsidRPr="001624A6">
        <w:rPr>
          <w:rStyle w:val="Char2"/>
          <w:rFonts w:hint="cs"/>
          <w:rtl/>
        </w:rPr>
        <w:t>و هیچ چیزی را جز قصاص قاتلان عثمان را نپذیرفتند، و علی تصمیم گرفت تا وقتی که به أمر خدا باز نگردند با آنان بجنگد، پس کسانی را که در آن جنگ از او پیروی می</w:t>
      </w:r>
      <w:r w:rsidRPr="00951C81">
        <w:rPr>
          <w:rFonts w:cs="CTraditional Arabic" w:hint="cs"/>
          <w:rtl/>
          <w:lang w:bidi="fa-IR"/>
        </w:rPr>
        <w:t>‏</w:t>
      </w:r>
      <w:r w:rsidRPr="001624A6">
        <w:rPr>
          <w:rStyle w:val="Char2"/>
          <w:rFonts w:hint="cs"/>
          <w:rtl/>
        </w:rPr>
        <w:t>کردند،</w:t>
      </w:r>
      <w:r w:rsidR="002E149B" w:rsidRPr="001624A6">
        <w:rPr>
          <w:rStyle w:val="Char2"/>
          <w:rFonts w:hint="cs"/>
          <w:rtl/>
        </w:rPr>
        <w:t xml:space="preserve"> شیعه نام گذاشتند</w:t>
      </w:r>
      <w:r w:rsidRPr="001624A6">
        <w:rPr>
          <w:rStyle w:val="Char2"/>
          <w:rFonts w:hint="cs"/>
          <w:rtl/>
        </w:rPr>
        <w:t>»</w:t>
      </w:r>
      <w:r w:rsidR="00176F0A" w:rsidRPr="00E61163">
        <w:rPr>
          <w:rStyle w:val="Char2"/>
          <w:vertAlign w:val="superscript"/>
          <w:rtl/>
        </w:rPr>
        <w:footnoteReference w:id="25"/>
      </w:r>
      <w:r w:rsidR="002E149B" w:rsidRPr="001624A6">
        <w:rPr>
          <w:rStyle w:val="Char2"/>
          <w:rFonts w:hint="cs"/>
          <w:rtl/>
        </w:rPr>
        <w:t>.</w:t>
      </w:r>
    </w:p>
    <w:p w:rsidR="0015484A" w:rsidRPr="001624A6" w:rsidRDefault="0015484A" w:rsidP="00600B26">
      <w:pPr>
        <w:ind w:firstLine="284"/>
        <w:jc w:val="both"/>
        <w:rPr>
          <w:rStyle w:val="Char2"/>
        </w:rPr>
      </w:pPr>
      <w:r w:rsidRPr="001624A6">
        <w:rPr>
          <w:rStyle w:val="Char2"/>
          <w:rFonts w:hint="cs"/>
          <w:rtl/>
        </w:rPr>
        <w:t>و برخی از آنها گفته</w:t>
      </w:r>
      <w:r w:rsidR="00B92CC0">
        <w:rPr>
          <w:rStyle w:val="Char2"/>
          <w:rFonts w:hint="cs"/>
          <w:rtl/>
        </w:rPr>
        <w:t>‌اند:</w:t>
      </w:r>
      <w:r w:rsidRPr="001624A6">
        <w:rPr>
          <w:rStyle w:val="Char2"/>
          <w:rFonts w:hint="cs"/>
          <w:rtl/>
        </w:rPr>
        <w:t xml:space="preserve"> اسم شیعه روز جنگ صفین شهرت یافت</w:t>
      </w:r>
      <w:r w:rsidR="00176F0A" w:rsidRPr="00E61163">
        <w:rPr>
          <w:rStyle w:val="Char2"/>
          <w:vertAlign w:val="superscript"/>
          <w:rtl/>
        </w:rPr>
        <w:footnoteReference w:id="26"/>
      </w:r>
      <w:r w:rsidRPr="001624A6">
        <w:rPr>
          <w:rStyle w:val="Char2"/>
          <w:rFonts w:hint="cs"/>
          <w:rtl/>
        </w:rPr>
        <w:t>.</w:t>
      </w:r>
    </w:p>
    <w:p w:rsidR="0015484A" w:rsidRPr="001624A6" w:rsidRDefault="0015484A" w:rsidP="00600B26">
      <w:pPr>
        <w:ind w:firstLine="284"/>
        <w:jc w:val="both"/>
        <w:rPr>
          <w:rStyle w:val="Char2"/>
          <w:rtl/>
        </w:rPr>
      </w:pPr>
      <w:r w:rsidRPr="001624A6">
        <w:rPr>
          <w:rStyle w:val="Char2"/>
          <w:rFonts w:hint="cs"/>
          <w:rtl/>
        </w:rPr>
        <w:t xml:space="preserve">و ابن حمزه و ابوحاتم و کسان دیگری از شیعه نیز، مانند همین مطلب را نقل </w:t>
      </w:r>
      <w:r w:rsidR="00C6367C">
        <w:rPr>
          <w:rStyle w:val="Char2"/>
          <w:rFonts w:hint="cs"/>
          <w:rtl/>
        </w:rPr>
        <w:t>ک</w:t>
      </w:r>
      <w:r w:rsidRPr="001624A6">
        <w:rPr>
          <w:rStyle w:val="Char2"/>
          <w:rFonts w:hint="cs"/>
          <w:rtl/>
        </w:rPr>
        <w:t>رده</w:t>
      </w:r>
      <w:r w:rsidR="005562A7">
        <w:rPr>
          <w:rStyle w:val="Char2"/>
          <w:rFonts w:hint="cs"/>
          <w:rtl/>
        </w:rPr>
        <w:t>‌اند،</w:t>
      </w:r>
      <w:r w:rsidRPr="001624A6">
        <w:rPr>
          <w:rStyle w:val="Char2"/>
          <w:rFonts w:hint="cs"/>
          <w:rtl/>
        </w:rPr>
        <w:t xml:space="preserve"> و این نظرات بیان شده، رأی ما را تأیید</w:t>
      </w:r>
      <w:r w:rsidR="005562A7">
        <w:rPr>
          <w:rStyle w:val="Char2"/>
          <w:rFonts w:hint="cs"/>
          <w:rtl/>
        </w:rPr>
        <w:t xml:space="preserve"> می‌</w:t>
      </w:r>
      <w:r w:rsidRPr="001624A6">
        <w:rPr>
          <w:rStyle w:val="Char2"/>
          <w:rFonts w:hint="cs"/>
          <w:rtl/>
        </w:rPr>
        <w:t>کند، و ابن الحزم از متقدمین، در کتاب «الفصل»</w:t>
      </w:r>
      <w:r w:rsidR="00176F0A" w:rsidRPr="00E61163">
        <w:rPr>
          <w:rStyle w:val="Char2"/>
          <w:vertAlign w:val="superscript"/>
          <w:rtl/>
        </w:rPr>
        <w:footnoteReference w:id="27"/>
      </w:r>
      <w:r w:rsidR="00176F0A" w:rsidRPr="00E61163">
        <w:rPr>
          <w:rStyle w:val="Char2"/>
          <w:rFonts w:hint="cs"/>
          <w:vertAlign w:val="superscript"/>
          <w:rtl/>
        </w:rPr>
        <w:t xml:space="preserve"> </w:t>
      </w:r>
      <w:r w:rsidRPr="001624A6">
        <w:rPr>
          <w:rStyle w:val="Char2"/>
          <w:rFonts w:hint="cs"/>
          <w:rtl/>
        </w:rPr>
        <w:t xml:space="preserve"> و احمد امین</w:t>
      </w:r>
      <w:r w:rsidR="00176F0A" w:rsidRPr="00E61163">
        <w:rPr>
          <w:rStyle w:val="Char2"/>
          <w:vertAlign w:val="superscript"/>
          <w:rtl/>
        </w:rPr>
        <w:footnoteReference w:id="28"/>
      </w:r>
      <w:r w:rsidR="00176F0A" w:rsidRPr="00E61163">
        <w:rPr>
          <w:rStyle w:val="Char2"/>
          <w:rFonts w:hint="cs"/>
          <w:vertAlign w:val="superscript"/>
          <w:rtl/>
        </w:rPr>
        <w:t xml:space="preserve"> </w:t>
      </w:r>
      <w:r w:rsidRPr="001624A6">
        <w:rPr>
          <w:rStyle w:val="Char2"/>
          <w:rFonts w:hint="cs"/>
          <w:rtl/>
        </w:rPr>
        <w:t xml:space="preserve"> و</w:t>
      </w:r>
      <w:r w:rsidR="00600B26">
        <w:rPr>
          <w:rStyle w:val="Char2"/>
          <w:rFonts w:hint="cs"/>
          <w:rtl/>
        </w:rPr>
        <w:t xml:space="preserve"> </w:t>
      </w:r>
      <w:r w:rsidRPr="001624A6">
        <w:rPr>
          <w:rStyle w:val="Char2"/>
          <w:rFonts w:hint="cs"/>
          <w:rtl/>
        </w:rPr>
        <w:t>تعداد زیادی از متأخرین نیز بر این رأی بوده</w:t>
      </w:r>
      <w:r w:rsidR="005562A7">
        <w:rPr>
          <w:rStyle w:val="Char2"/>
          <w:rFonts w:hint="cs"/>
          <w:rtl/>
        </w:rPr>
        <w:t>‌اند.</w:t>
      </w:r>
    </w:p>
    <w:p w:rsidR="0015484A" w:rsidRPr="001624A6" w:rsidRDefault="0015484A" w:rsidP="00600B26">
      <w:pPr>
        <w:ind w:firstLine="284"/>
        <w:jc w:val="both"/>
        <w:rPr>
          <w:rStyle w:val="Char2"/>
        </w:rPr>
      </w:pPr>
      <w:r w:rsidRPr="001624A6">
        <w:rPr>
          <w:rStyle w:val="Char2"/>
          <w:rFonts w:hint="cs"/>
          <w:rtl/>
        </w:rPr>
        <w:t>یکی از شیعیان معاصر می</w:t>
      </w:r>
      <w:r w:rsidRPr="00951C81">
        <w:rPr>
          <w:rFonts w:cs="CTraditional Arabic" w:hint="cs"/>
          <w:rtl/>
          <w:lang w:bidi="fa-IR"/>
        </w:rPr>
        <w:t>‏</w:t>
      </w:r>
      <w:r w:rsidRPr="001624A6">
        <w:rPr>
          <w:rStyle w:val="Char2"/>
          <w:rFonts w:hint="cs"/>
          <w:rtl/>
        </w:rPr>
        <w:t>گوید: «قطعا اصطلاح مستقلی که بر تشیع دلالت کند بعد از شهادت حسین بوجود آمد؛ چرا که از آن پس تشیع وجود متمایزی یافت که دارای نقش و اثر ویژه</w:t>
      </w:r>
      <w:r w:rsidRPr="00951C81">
        <w:rPr>
          <w:rFonts w:cs="CTraditional Arabic" w:hint="cs"/>
          <w:u w:color="FF0000"/>
          <w:rtl/>
          <w:lang w:bidi="fa-IR"/>
        </w:rPr>
        <w:t>‏</w:t>
      </w:r>
      <w:r w:rsidR="002E149B" w:rsidRPr="00176F0A">
        <w:rPr>
          <w:rStyle w:val="Char2"/>
          <w:rFonts w:hint="cs"/>
          <w:rtl/>
        </w:rPr>
        <w:t>ای گردید</w:t>
      </w:r>
      <w:r w:rsidR="002E149B" w:rsidRPr="00176F0A">
        <w:rPr>
          <w:rStyle w:val="Char2"/>
          <w:rtl/>
        </w:rPr>
        <w:t>»</w:t>
      </w:r>
      <w:r w:rsidR="00176F0A" w:rsidRPr="00E61163">
        <w:rPr>
          <w:rStyle w:val="Char2"/>
          <w:vertAlign w:val="superscript"/>
          <w:rtl/>
        </w:rPr>
        <w:footnoteReference w:id="29"/>
      </w:r>
      <w:r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به همین خاطر است که محسن امین ناچار شد که بگوید:</w:t>
      </w:r>
    </w:p>
    <w:p w:rsidR="0015484A" w:rsidRPr="001624A6" w:rsidRDefault="0015484A" w:rsidP="00600B26">
      <w:pPr>
        <w:ind w:firstLine="284"/>
        <w:jc w:val="both"/>
        <w:rPr>
          <w:rStyle w:val="Char2"/>
        </w:rPr>
      </w:pPr>
      <w:r w:rsidRPr="001624A6">
        <w:rPr>
          <w:rStyle w:val="Char2"/>
          <w:rFonts w:hint="cs"/>
          <w:rtl/>
        </w:rPr>
        <w:t>«فرقی ندارد اطلاق این نام در زمان حیات پیامبر</w:t>
      </w:r>
      <w:r w:rsidR="00773B37" w:rsidRPr="00773B37">
        <w:rPr>
          <w:rStyle w:val="Char2"/>
          <w:rFonts w:cs="CTraditional Arabic" w:hint="cs"/>
          <w:rtl/>
        </w:rPr>
        <w:t xml:space="preserve"> ج</w:t>
      </w:r>
      <w:r w:rsidRPr="001624A6">
        <w:rPr>
          <w:rStyle w:val="Char2"/>
          <w:rFonts w:hint="cs"/>
          <w:rtl/>
        </w:rPr>
        <w:t xml:space="preserve"> بوده باشد یا بعد از جنگ جمل؛ و صحبت از برتری علی</w:t>
      </w:r>
      <w:r w:rsidR="005562A7" w:rsidRPr="005562A7">
        <w:rPr>
          <w:rStyle w:val="Char2"/>
          <w:rFonts w:cs="CTraditional Arabic" w:hint="cs"/>
          <w:rtl/>
        </w:rPr>
        <w:t>س</w:t>
      </w:r>
      <w:r w:rsidRPr="001624A6">
        <w:rPr>
          <w:rStyle w:val="Char2"/>
          <w:rFonts w:hint="cs"/>
          <w:rtl/>
        </w:rPr>
        <w:t xml:space="preserve"> و امامت او- که معنی تشیع ن</w:t>
      </w:r>
      <w:r w:rsidR="00C6367C">
        <w:rPr>
          <w:rStyle w:val="Char2"/>
          <w:rFonts w:hint="cs"/>
          <w:rtl/>
        </w:rPr>
        <w:t>ی</w:t>
      </w:r>
      <w:r w:rsidRPr="001624A6">
        <w:rPr>
          <w:rStyle w:val="Char2"/>
          <w:rFonts w:hint="cs"/>
          <w:rtl/>
        </w:rPr>
        <w:t>ز هم</w:t>
      </w:r>
      <w:r w:rsidR="00C6367C">
        <w:rPr>
          <w:rStyle w:val="Char2"/>
          <w:rFonts w:hint="cs"/>
          <w:rtl/>
        </w:rPr>
        <w:t>ی</w:t>
      </w:r>
      <w:r w:rsidRPr="001624A6">
        <w:rPr>
          <w:rStyle w:val="Char2"/>
          <w:rFonts w:hint="cs"/>
          <w:rtl/>
        </w:rPr>
        <w:t>ن است- در زمان پیامبر</w:t>
      </w:r>
      <w:r w:rsidR="00773B37" w:rsidRPr="00773B37">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هم بوده است و</w:t>
      </w:r>
      <w:r w:rsidR="003C1003">
        <w:rPr>
          <w:rStyle w:val="Char2"/>
          <w:rFonts w:hint="cs"/>
          <w:rtl/>
        </w:rPr>
        <w:t xml:space="preserve"> </w:t>
      </w:r>
      <w:r w:rsidRPr="001624A6">
        <w:rPr>
          <w:rStyle w:val="Char2"/>
          <w:rFonts w:hint="cs"/>
          <w:rtl/>
        </w:rPr>
        <w:t>تا به امروز، ادامه دارد»</w:t>
      </w:r>
      <w:r w:rsidR="00176F0A" w:rsidRPr="00E61163">
        <w:rPr>
          <w:rStyle w:val="Char2"/>
          <w:vertAlign w:val="superscript"/>
          <w:rtl/>
        </w:rPr>
        <w:footnoteReference w:id="30"/>
      </w:r>
      <w:r w:rsidR="002E149B"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و مظفری می</w:t>
      </w:r>
      <w:r w:rsidRPr="00951C81">
        <w:rPr>
          <w:rFonts w:cs="CTraditional Arabic" w:hint="cs"/>
          <w:rtl/>
          <w:lang w:bidi="fa-IR"/>
        </w:rPr>
        <w:t>‏</w:t>
      </w:r>
      <w:r w:rsidRPr="001624A6">
        <w:rPr>
          <w:rStyle w:val="Char2"/>
          <w:rFonts w:hint="cs"/>
          <w:rtl/>
        </w:rPr>
        <w:t>گوید:</w:t>
      </w:r>
    </w:p>
    <w:p w:rsidR="0015484A" w:rsidRPr="001624A6" w:rsidRDefault="0015484A" w:rsidP="00600B26">
      <w:pPr>
        <w:ind w:firstLine="284"/>
        <w:jc w:val="both"/>
        <w:rPr>
          <w:rStyle w:val="Char2"/>
        </w:rPr>
      </w:pPr>
      <w:r w:rsidRPr="001624A6">
        <w:rPr>
          <w:rStyle w:val="Char2"/>
          <w:rFonts w:hint="cs"/>
          <w:rtl/>
        </w:rPr>
        <w:t>«تجاهر به تشیع وآشکار شدن آن در روزگار عثمان صورت گرفت»</w:t>
      </w:r>
      <w:r w:rsidR="00176F0A" w:rsidRPr="00E61163">
        <w:rPr>
          <w:rStyle w:val="Char2"/>
          <w:vertAlign w:val="superscript"/>
          <w:rtl/>
        </w:rPr>
        <w:footnoteReference w:id="31"/>
      </w:r>
      <w:r w:rsidR="002E149B" w:rsidRPr="001624A6">
        <w:rPr>
          <w:rStyle w:val="Char2"/>
          <w:rFonts w:hint="cs"/>
          <w:rtl/>
        </w:rPr>
        <w:t>.</w:t>
      </w:r>
      <w:r w:rsidRPr="001624A6">
        <w:rPr>
          <w:rStyle w:val="Char2"/>
          <w:rFonts w:hint="cs"/>
          <w:rtl/>
        </w:rPr>
        <w:t xml:space="preserve"> </w:t>
      </w:r>
    </w:p>
    <w:p w:rsidR="0015484A" w:rsidRPr="001624A6" w:rsidRDefault="0015484A" w:rsidP="00600B26">
      <w:pPr>
        <w:ind w:firstLine="284"/>
        <w:jc w:val="both"/>
        <w:rPr>
          <w:rStyle w:val="Char2"/>
          <w:rtl/>
        </w:rPr>
      </w:pPr>
      <w:r w:rsidRPr="001624A6">
        <w:rPr>
          <w:rStyle w:val="Char2"/>
          <w:rFonts w:hint="cs"/>
          <w:rtl/>
        </w:rPr>
        <w:t>که این قول صحیح</w:t>
      </w:r>
      <w:r w:rsidR="00600B26">
        <w:rPr>
          <w:rStyle w:val="Char2"/>
          <w:rFonts w:hint="eastAsia"/>
          <w:rtl/>
        </w:rPr>
        <w:t>‌</w:t>
      </w:r>
      <w:r w:rsidRPr="001624A6">
        <w:rPr>
          <w:rStyle w:val="Char2"/>
          <w:rFonts w:hint="cs"/>
          <w:rtl/>
        </w:rPr>
        <w:t>تر است؛ زیرا</w:t>
      </w:r>
      <w:r w:rsidR="008B14E2">
        <w:rPr>
          <w:rStyle w:val="Char2"/>
          <w:rFonts w:hint="cs"/>
          <w:rtl/>
        </w:rPr>
        <w:t xml:space="preserve"> </w:t>
      </w:r>
      <w:r w:rsidRPr="001624A6">
        <w:rPr>
          <w:rStyle w:val="Char2"/>
          <w:rFonts w:hint="cs"/>
          <w:rtl/>
        </w:rPr>
        <w:t>اسماء، قبل از مسمی</w:t>
      </w:r>
      <w:r w:rsidR="00176F0A">
        <w:rPr>
          <w:rStyle w:val="Char2"/>
          <w:rFonts w:hint="eastAsia"/>
          <w:rtl/>
        </w:rPr>
        <w:t>‌</w:t>
      </w:r>
      <w:r w:rsidRPr="001624A6">
        <w:rPr>
          <w:rStyle w:val="Char2"/>
          <w:rFonts w:hint="cs"/>
          <w:rtl/>
        </w:rPr>
        <w:t>هایشان بوجود</w:t>
      </w:r>
      <w:r w:rsidR="005562A7">
        <w:rPr>
          <w:rStyle w:val="Char2"/>
          <w:rFonts w:hint="cs"/>
          <w:rtl/>
        </w:rPr>
        <w:t xml:space="preserve"> نمی‌</w:t>
      </w:r>
      <w:r w:rsidRPr="001624A6">
        <w:rPr>
          <w:rStyle w:val="Char2"/>
          <w:rFonts w:hint="cs"/>
          <w:rtl/>
        </w:rPr>
        <w:t>آیند واحزاب نیز</w:t>
      </w:r>
      <w:r w:rsidR="00B92CC0">
        <w:rPr>
          <w:rStyle w:val="Char2"/>
          <w:rFonts w:hint="cs"/>
          <w:rtl/>
        </w:rPr>
        <w:t xml:space="preserve"> </w:t>
      </w:r>
      <w:r w:rsidRPr="001624A6">
        <w:rPr>
          <w:rStyle w:val="Char2"/>
          <w:rFonts w:hint="cs"/>
          <w:rtl/>
        </w:rPr>
        <w:t>نتیجه وجود اختلافات است، پس هنگامی که اختلاف به وجود آمد طرف داران هر رأی و نظری، حزبی را تشکیل دادند و هر گروهی نسبت به حزب خود تعصب ورزید، آن گاه جماعت</w:t>
      </w:r>
      <w:r w:rsidR="005562A7">
        <w:rPr>
          <w:rStyle w:val="Char2"/>
          <w:rFonts w:hint="cs"/>
          <w:rtl/>
        </w:rPr>
        <w:t xml:space="preserve">‌ها </w:t>
      </w:r>
      <w:r w:rsidRPr="001624A6">
        <w:rPr>
          <w:rStyle w:val="Char2"/>
          <w:rFonts w:hint="cs"/>
          <w:rtl/>
        </w:rPr>
        <w:t>و</w:t>
      </w:r>
      <w:r w:rsidR="00B92CC0">
        <w:rPr>
          <w:rStyle w:val="Char2"/>
          <w:rFonts w:hint="cs"/>
          <w:rtl/>
        </w:rPr>
        <w:t xml:space="preserve"> گروه‌ها </w:t>
      </w:r>
      <w:r w:rsidRPr="001624A6">
        <w:rPr>
          <w:rStyle w:val="Char2"/>
          <w:rFonts w:hint="cs"/>
          <w:rtl/>
        </w:rPr>
        <w:t>به وجود آمد و</w:t>
      </w:r>
      <w:r w:rsidR="00B92CC0">
        <w:rPr>
          <w:rStyle w:val="Char2"/>
          <w:rFonts w:hint="cs"/>
          <w:rtl/>
        </w:rPr>
        <w:t xml:space="preserve"> </w:t>
      </w:r>
      <w:r w:rsidRPr="001624A6">
        <w:rPr>
          <w:rStyle w:val="Char2"/>
          <w:rFonts w:hint="cs"/>
          <w:rtl/>
        </w:rPr>
        <w:t>هر کدام صاحب نامی برای خود شد، و قبل از قتل عثمان ذی النورین</w:t>
      </w:r>
      <w:r w:rsidR="005562A7" w:rsidRPr="005562A7">
        <w:rPr>
          <w:rStyle w:val="Char2"/>
          <w:rFonts w:cs="CTraditional Arabic" w:hint="cs"/>
          <w:rtl/>
        </w:rPr>
        <w:t>س</w:t>
      </w:r>
      <w:r w:rsidRPr="001624A6">
        <w:rPr>
          <w:rStyle w:val="Char2"/>
          <w:rFonts w:hint="cs"/>
          <w:rtl/>
        </w:rPr>
        <w:t xml:space="preserve"> و قبل از نتایج حاصل از آن واقعه، و پیش از خلافت علی</w:t>
      </w:r>
      <w:r w:rsidR="005562A7" w:rsidRPr="005562A7">
        <w:rPr>
          <w:rStyle w:val="Char2"/>
          <w:rFonts w:cs="CTraditional Arabic" w:hint="cs"/>
          <w:rtl/>
        </w:rPr>
        <w:t>س</w:t>
      </w:r>
      <w:r w:rsidRPr="001624A6">
        <w:rPr>
          <w:rStyle w:val="Char2"/>
          <w:rFonts w:hint="cs"/>
          <w:rtl/>
        </w:rPr>
        <w:t xml:space="preserve"> برای اداره</w:t>
      </w:r>
      <w:r w:rsidRPr="00951C81">
        <w:rPr>
          <w:rFonts w:cs="CTraditional Arabic" w:hint="cs"/>
          <w:rtl/>
          <w:lang w:bidi="fa-IR"/>
        </w:rPr>
        <w:t>‏</w:t>
      </w:r>
      <w:r w:rsidRPr="001624A6">
        <w:rPr>
          <w:rStyle w:val="Char2"/>
          <w:rFonts w:hint="cs"/>
          <w:rtl/>
        </w:rPr>
        <w:t>ی امور مسلمانان نه اختلافی بین مسلمانان وجود داشت و نه کسی تعصب داشت.</w:t>
      </w:r>
    </w:p>
    <w:p w:rsidR="0015484A" w:rsidRPr="001624A6" w:rsidRDefault="0015484A" w:rsidP="00B92CC0">
      <w:pPr>
        <w:ind w:firstLine="284"/>
        <w:jc w:val="both"/>
        <w:rPr>
          <w:rStyle w:val="Char2"/>
        </w:rPr>
      </w:pPr>
      <w:r w:rsidRPr="001624A6">
        <w:rPr>
          <w:rStyle w:val="Char2"/>
          <w:rFonts w:hint="cs"/>
          <w:rtl/>
        </w:rPr>
        <w:t>اما پس از آن واقعه، اختلافات نشأت گرفت و برخی رأی علی</w:t>
      </w:r>
      <w:r w:rsidR="005562A7" w:rsidRPr="005562A7">
        <w:rPr>
          <w:rStyle w:val="Char2"/>
          <w:rFonts w:cs="CTraditional Arabic" w:hint="cs"/>
          <w:rtl/>
        </w:rPr>
        <w:t>س</w:t>
      </w:r>
      <w:r w:rsidRPr="001624A6">
        <w:rPr>
          <w:rStyle w:val="Char2"/>
          <w:rFonts w:hint="cs"/>
          <w:rtl/>
        </w:rPr>
        <w:t xml:space="preserve"> را بر گزیدند و یاوران او شدند و بعضی دیگرنیز رأی طلحه و زبیر و بعدها رأی معاویه</w:t>
      </w:r>
      <w:r w:rsidRPr="00951C81">
        <w:rPr>
          <w:rFonts w:cs="CTraditional Arabic" w:hint="cs"/>
          <w:rtl/>
          <w:lang w:bidi="fa-IR"/>
        </w:rPr>
        <w:t>ش</w:t>
      </w:r>
      <w:r w:rsidRPr="001624A6">
        <w:rPr>
          <w:rStyle w:val="Char2"/>
          <w:rFonts w:hint="cs"/>
          <w:rtl/>
        </w:rPr>
        <w:t xml:space="preserve"> و پیروانش را انتخاب نمودند. ودر نتیجه دو حزب بزرگ سیاسی در میان مسلمانان بوجود آمد؛ شیعه</w:t>
      </w:r>
      <w:r w:rsidRPr="00951C81">
        <w:rPr>
          <w:rFonts w:cs="CTraditional Arabic" w:hint="cs"/>
          <w:rtl/>
          <w:lang w:bidi="fa-IR"/>
        </w:rPr>
        <w:t>‏</w:t>
      </w:r>
      <w:r w:rsidRPr="001624A6">
        <w:rPr>
          <w:rStyle w:val="Char2"/>
          <w:rFonts w:hint="cs"/>
          <w:rtl/>
        </w:rPr>
        <w:t>ی علی</w:t>
      </w:r>
      <w:r w:rsidR="005562A7" w:rsidRPr="005562A7">
        <w:rPr>
          <w:rStyle w:val="Char2"/>
          <w:rFonts w:cs="CTraditional Arabic" w:hint="cs"/>
          <w:rtl/>
        </w:rPr>
        <w:t>س</w:t>
      </w:r>
      <w:r w:rsidRPr="001624A6">
        <w:rPr>
          <w:rStyle w:val="Char2"/>
          <w:rFonts w:hint="cs"/>
          <w:rtl/>
        </w:rPr>
        <w:t xml:space="preserve"> و شیعه</w:t>
      </w:r>
      <w:r w:rsidRPr="001624A6">
        <w:rPr>
          <w:rStyle w:val="Char2"/>
          <w:rFonts w:hint="eastAsia"/>
          <w:rtl/>
        </w:rPr>
        <w:t>‌</w:t>
      </w:r>
      <w:r w:rsidRPr="001624A6">
        <w:rPr>
          <w:rStyle w:val="Char2"/>
          <w:rFonts w:hint="cs"/>
          <w:rtl/>
        </w:rPr>
        <w:t>ی معاویه</w:t>
      </w:r>
      <w:r w:rsidR="005562A7" w:rsidRPr="005562A7">
        <w:rPr>
          <w:rStyle w:val="Char2"/>
          <w:rFonts w:cs="CTraditional Arabic" w:hint="cs"/>
          <w:rtl/>
        </w:rPr>
        <w:t>س</w:t>
      </w:r>
      <w:r w:rsidRPr="001624A6">
        <w:rPr>
          <w:rStyle w:val="Char2"/>
          <w:rFonts w:hint="cs"/>
          <w:rtl/>
        </w:rPr>
        <w:t>. و هر گروه، رأی خود را برای رهبری و حکومت و تدبیر امور جامعه صواب می</w:t>
      </w:r>
      <w:r w:rsidRPr="00951C81">
        <w:rPr>
          <w:rFonts w:cs="CTraditional Arabic" w:hint="cs"/>
          <w:rtl/>
          <w:lang w:bidi="fa-IR"/>
        </w:rPr>
        <w:t>‏</w:t>
      </w:r>
      <w:r w:rsidRPr="001624A6">
        <w:rPr>
          <w:rStyle w:val="Char2"/>
          <w:rFonts w:hint="cs"/>
          <w:rtl/>
        </w:rPr>
        <w:t>دانست در حالی که دینشان یکی بود و یک عقیده داشتند همانطور که قبلاً گفته شد.</w:t>
      </w:r>
    </w:p>
    <w:p w:rsidR="0015484A" w:rsidRDefault="0015484A" w:rsidP="00B92CC0">
      <w:pPr>
        <w:ind w:firstLine="284"/>
        <w:jc w:val="both"/>
        <w:rPr>
          <w:rStyle w:val="Char2"/>
          <w:rtl/>
        </w:rPr>
      </w:pPr>
      <w:r w:rsidRPr="001624A6">
        <w:rPr>
          <w:rStyle w:val="Char2"/>
          <w:rFonts w:hint="cs"/>
          <w:rtl/>
        </w:rPr>
        <w:t>البته قبل از شهادت عثمان</w:t>
      </w:r>
      <w:r w:rsidR="005562A7" w:rsidRPr="005562A7">
        <w:rPr>
          <w:rStyle w:val="Char2"/>
          <w:rFonts w:cs="CTraditional Arabic" w:hint="cs"/>
          <w:rtl/>
        </w:rPr>
        <w:t>س</w:t>
      </w:r>
      <w:r w:rsidRPr="001624A6">
        <w:rPr>
          <w:rStyle w:val="Char2"/>
          <w:rFonts w:hint="cs"/>
          <w:rtl/>
        </w:rPr>
        <w:t xml:space="preserve"> اختلافاتی </w:t>
      </w:r>
      <w:r w:rsidRPr="00B92CC0">
        <w:rPr>
          <w:rStyle w:val="Char2"/>
          <w:rFonts w:hint="cs"/>
          <w:rtl/>
        </w:rPr>
        <w:t>وجود داشت که منجر به قتل عثمان شد اما این اختلاف جز در بین فرماندهان یهود و فریب خوردگان گرفتار در دام و دسیسه</w:t>
      </w:r>
      <w:r w:rsidRPr="00B92CC0">
        <w:rPr>
          <w:rStyle w:val="Char2"/>
          <w:rFonts w:hint="eastAsia"/>
          <w:rtl/>
        </w:rPr>
        <w:t>‌</w:t>
      </w:r>
      <w:r w:rsidRPr="00B92CC0">
        <w:rPr>
          <w:rStyle w:val="Char2"/>
          <w:rFonts w:hint="cs"/>
          <w:rtl/>
        </w:rPr>
        <w:t>های پلید آنها، و بین مسلمانان و امامشان نبود، که در فصل جداگانه‏ای این موضوع را ذکر خواهیم کرد، همچنانکه اختلافات ساده‏ای میان مسلمانان وجود داشت اما این اختلافها دامنه دار و دنباله</w:t>
      </w:r>
      <w:r w:rsidRPr="00B92CC0">
        <w:rPr>
          <w:rStyle w:val="Char2"/>
          <w:rFonts w:hint="eastAsia"/>
          <w:rtl/>
        </w:rPr>
        <w:t>‌</w:t>
      </w:r>
      <w:r w:rsidRPr="00B92CC0">
        <w:rPr>
          <w:rStyle w:val="Char2"/>
          <w:rFonts w:hint="cs"/>
          <w:rtl/>
        </w:rPr>
        <w:t xml:space="preserve">دار نبود، بلکه بسیار جزئی و عادی بود و صرف تا لحظه‌ای ادامه داشت </w:t>
      </w:r>
      <w:r w:rsidR="00C6367C" w:rsidRPr="00B92CC0">
        <w:rPr>
          <w:rStyle w:val="Char2"/>
          <w:rFonts w:hint="cs"/>
          <w:rtl/>
        </w:rPr>
        <w:t>ک</w:t>
      </w:r>
      <w:r w:rsidRPr="00B92CC0">
        <w:rPr>
          <w:rStyle w:val="Char2"/>
          <w:rFonts w:hint="cs"/>
          <w:rtl/>
        </w:rPr>
        <w:t>ه دسته‏ی دوم به کتاب خدا و</w:t>
      </w:r>
      <w:r w:rsidRPr="001624A6">
        <w:rPr>
          <w:rStyle w:val="Char2"/>
          <w:rFonts w:hint="cs"/>
          <w:rtl/>
        </w:rPr>
        <w:t xml:space="preserve"> سنت پیامبر</w:t>
      </w:r>
      <w:r w:rsidR="00B92CC0" w:rsidRPr="00B92CC0">
        <w:rPr>
          <w:rFonts w:cs="CTraditional Arabic" w:hint="cs"/>
          <w:rtl/>
          <w:lang w:bidi="fa-IR"/>
        </w:rPr>
        <w:t xml:space="preserve"> ج</w:t>
      </w:r>
      <w:r w:rsidRPr="001624A6">
        <w:rPr>
          <w:rStyle w:val="Char2"/>
          <w:rFonts w:hint="cs"/>
          <w:rtl/>
        </w:rPr>
        <w:t xml:space="preserve"> بازگشت می</w:t>
      </w:r>
      <w:r w:rsidRPr="001624A6">
        <w:rPr>
          <w:rStyle w:val="Char2"/>
          <w:rFonts w:hint="eastAsia"/>
          <w:rtl/>
        </w:rPr>
        <w:t>‌</w:t>
      </w:r>
      <w:r w:rsidRPr="001624A6">
        <w:rPr>
          <w:rStyle w:val="Char2"/>
          <w:rFonts w:hint="cs"/>
          <w:rtl/>
        </w:rPr>
        <w:t>نمود و فرمان خدا را اجرا و عملی می</w:t>
      </w:r>
      <w:r w:rsidRPr="001624A6">
        <w:rPr>
          <w:rStyle w:val="Char2"/>
          <w:rFonts w:hint="eastAsia"/>
          <w:rtl/>
        </w:rPr>
        <w:t>‌</w:t>
      </w:r>
      <w:r w:rsidRPr="001624A6">
        <w:rPr>
          <w:rStyle w:val="Char2"/>
          <w:rFonts w:hint="cs"/>
          <w:rtl/>
        </w:rPr>
        <w:t>کرد که می</w:t>
      </w:r>
      <w:r w:rsidRPr="001624A6">
        <w:rPr>
          <w:rStyle w:val="Char2"/>
          <w:rFonts w:hint="eastAsia"/>
          <w:rtl/>
        </w:rPr>
        <w:t>‌</w:t>
      </w:r>
      <w:r w:rsidRPr="001624A6">
        <w:rPr>
          <w:rStyle w:val="Char2"/>
          <w:rFonts w:hint="cs"/>
          <w:rtl/>
        </w:rPr>
        <w:t>فرماید:</w:t>
      </w:r>
    </w:p>
    <w:p w:rsidR="00B92CC0" w:rsidRPr="00B92CC0" w:rsidRDefault="00B92CC0" w:rsidP="00B92CC0">
      <w:pPr>
        <w:ind w:firstLine="284"/>
        <w:jc w:val="both"/>
        <w:rPr>
          <w:rFonts w:ascii="QCF_BSML" w:hAnsi="QCF_BSML" w:cs="Arial"/>
          <w:color w:val="000000"/>
          <w:sz w:val="32"/>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فَإِن تَنَٰزَعۡتُمۡ فِي شَيۡءٖ فَرُدُّوهُ إِلَى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لرَّسُولِ</w:t>
      </w:r>
      <w:r>
        <w:rPr>
          <w:rStyle w:val="Char2"/>
          <w:rFonts w:cs="KFGQPC Uthmanic Script HAFS"/>
          <w:color w:val="000000"/>
          <w:shd w:val="clear" w:color="auto" w:fill="FFFFFF"/>
          <w:rtl/>
        </w:rPr>
        <w:t xml:space="preserve"> إِن كُنتُمۡ تُؤۡمِنُونَ بِ</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لۡيَوۡمِ</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لۡأٓخِرِۚ</w:t>
      </w:r>
      <w:r>
        <w:rPr>
          <w:rStyle w:val="Char2"/>
          <w:rFonts w:cs="KFGQPC Uthmanic Script HAFS"/>
          <w:color w:val="000000"/>
          <w:shd w:val="clear" w:color="auto" w:fill="FFFFFF"/>
          <w:rtl/>
        </w:rPr>
        <w:t xml:space="preserve"> ذَٰلِكَ خَيۡرٞ وَأَحۡس</w:t>
      </w:r>
      <w:r>
        <w:rPr>
          <w:rStyle w:val="Char2"/>
          <w:rFonts w:cs="KFGQPC Uthmanic Script HAFS" w:hint="eastAsia"/>
          <w:color w:val="000000"/>
          <w:shd w:val="clear" w:color="auto" w:fill="FFFFFF"/>
          <w:rtl/>
        </w:rPr>
        <w:t>َنُ</w:t>
      </w:r>
      <w:r>
        <w:rPr>
          <w:rStyle w:val="Char2"/>
          <w:rFonts w:cs="KFGQPC Uthmanic Script HAFS"/>
          <w:color w:val="000000"/>
          <w:shd w:val="clear" w:color="auto" w:fill="FFFFFF"/>
          <w:rtl/>
        </w:rPr>
        <w:t xml:space="preserve"> تَأۡوِيلًا٥٩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[النساء: 59]</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Pr>
      </w:pPr>
      <w:r w:rsidRPr="001624A6">
        <w:rPr>
          <w:rStyle w:val="Char2"/>
          <w:rFonts w:hint="cs"/>
          <w:rtl/>
        </w:rPr>
        <w:t>«پس هر گاه در امرى [د</w:t>
      </w:r>
      <w:r w:rsidR="00C6367C">
        <w:rPr>
          <w:rStyle w:val="Char2"/>
          <w:rFonts w:hint="cs"/>
          <w:rtl/>
        </w:rPr>
        <w:t>ی</w:t>
      </w:r>
      <w:r w:rsidRPr="001624A6">
        <w:rPr>
          <w:rStyle w:val="Char2"/>
          <w:rFonts w:hint="cs"/>
          <w:rtl/>
        </w:rPr>
        <w:t xml:space="preserve">نى] اختلاف نظر </w:t>
      </w:r>
      <w:r w:rsidR="00C6367C">
        <w:rPr>
          <w:rStyle w:val="Char2"/>
          <w:rFonts w:hint="cs"/>
          <w:rtl/>
        </w:rPr>
        <w:t>ی</w:t>
      </w:r>
      <w:r w:rsidRPr="001624A6">
        <w:rPr>
          <w:rStyle w:val="Char2"/>
          <w:rFonts w:hint="cs"/>
          <w:rtl/>
        </w:rPr>
        <w:t>افت</w:t>
      </w:r>
      <w:r w:rsidR="00C6367C">
        <w:rPr>
          <w:rStyle w:val="Char2"/>
          <w:rFonts w:hint="cs"/>
          <w:rtl/>
        </w:rPr>
        <w:t>ی</w:t>
      </w:r>
      <w:r w:rsidRPr="001624A6">
        <w:rPr>
          <w:rStyle w:val="Char2"/>
          <w:rFonts w:hint="cs"/>
          <w:rtl/>
        </w:rPr>
        <w:t>د اگر به خدا و روز بازپس</w:t>
      </w:r>
      <w:r w:rsidR="00C6367C">
        <w:rPr>
          <w:rStyle w:val="Char2"/>
          <w:rFonts w:hint="cs"/>
          <w:rtl/>
        </w:rPr>
        <w:t>ی</w:t>
      </w:r>
      <w:r w:rsidRPr="001624A6">
        <w:rPr>
          <w:rStyle w:val="Char2"/>
          <w:rFonts w:hint="cs"/>
          <w:rtl/>
        </w:rPr>
        <w:t>ن ا</w:t>
      </w:r>
      <w:r w:rsidR="00C6367C">
        <w:rPr>
          <w:rStyle w:val="Char2"/>
          <w:rFonts w:hint="cs"/>
          <w:rtl/>
        </w:rPr>
        <w:t>ی</w:t>
      </w:r>
      <w:r w:rsidRPr="001624A6">
        <w:rPr>
          <w:rStyle w:val="Char2"/>
          <w:rFonts w:hint="cs"/>
          <w:rtl/>
        </w:rPr>
        <w:t>مان دار</w:t>
      </w:r>
      <w:r w:rsidR="00C6367C">
        <w:rPr>
          <w:rStyle w:val="Char2"/>
          <w:rFonts w:hint="cs"/>
          <w:rtl/>
        </w:rPr>
        <w:t>ی</w:t>
      </w:r>
      <w:r w:rsidRPr="001624A6">
        <w:rPr>
          <w:rStyle w:val="Char2"/>
          <w:rFonts w:hint="cs"/>
          <w:rtl/>
        </w:rPr>
        <w:t>د، آن را بر [</w:t>
      </w:r>
      <w:r w:rsidR="00C6367C">
        <w:rPr>
          <w:rStyle w:val="Char2"/>
          <w:rFonts w:hint="cs"/>
          <w:rtl/>
        </w:rPr>
        <w:t>ک</w:t>
      </w:r>
      <w:r w:rsidRPr="001624A6">
        <w:rPr>
          <w:rStyle w:val="Char2"/>
          <w:rFonts w:hint="cs"/>
          <w:rtl/>
        </w:rPr>
        <w:t>تاب] خدا و [سنت] پ</w:t>
      </w:r>
      <w:r w:rsidR="00C6367C">
        <w:rPr>
          <w:rStyle w:val="Char2"/>
          <w:rFonts w:hint="cs"/>
          <w:rtl/>
        </w:rPr>
        <w:t>ی</w:t>
      </w:r>
      <w:r w:rsidRPr="001624A6">
        <w:rPr>
          <w:rStyle w:val="Char2"/>
          <w:rFonts w:hint="cs"/>
          <w:rtl/>
        </w:rPr>
        <w:t>امبر [او] عرضه بدار</w:t>
      </w:r>
      <w:r w:rsidR="00C6367C">
        <w:rPr>
          <w:rStyle w:val="Char2"/>
          <w:rFonts w:hint="cs"/>
          <w:rtl/>
        </w:rPr>
        <w:t>ی</w:t>
      </w:r>
      <w:r w:rsidRPr="001624A6">
        <w:rPr>
          <w:rStyle w:val="Char2"/>
          <w:rFonts w:hint="cs"/>
          <w:rtl/>
        </w:rPr>
        <w:t>د؛ ا</w:t>
      </w:r>
      <w:r w:rsidR="00C6367C">
        <w:rPr>
          <w:rStyle w:val="Char2"/>
          <w:rFonts w:hint="cs"/>
          <w:rtl/>
        </w:rPr>
        <w:t>ی</w:t>
      </w:r>
      <w:r w:rsidRPr="001624A6">
        <w:rPr>
          <w:rStyle w:val="Char2"/>
          <w:rFonts w:hint="cs"/>
          <w:rtl/>
        </w:rPr>
        <w:t>ن بهتر و ن</w:t>
      </w:r>
      <w:r w:rsidR="00C6367C">
        <w:rPr>
          <w:rStyle w:val="Char2"/>
          <w:rFonts w:hint="cs"/>
          <w:rtl/>
        </w:rPr>
        <w:t>یک</w:t>
      </w:r>
      <w:r w:rsidRPr="001624A6">
        <w:rPr>
          <w:rStyle w:val="Char2"/>
          <w:rFonts w:hint="cs"/>
          <w:rtl/>
        </w:rPr>
        <w:t>‏فرجام‏تر است».</w:t>
      </w:r>
    </w:p>
    <w:p w:rsidR="0015484A" w:rsidRPr="001624A6" w:rsidRDefault="0015484A" w:rsidP="00951C81">
      <w:pPr>
        <w:ind w:firstLine="284"/>
        <w:jc w:val="both"/>
        <w:rPr>
          <w:rStyle w:val="Char2"/>
        </w:rPr>
      </w:pPr>
      <w:r w:rsidRPr="001624A6">
        <w:rPr>
          <w:rStyle w:val="Char2"/>
          <w:rFonts w:hint="cs"/>
          <w:rtl/>
        </w:rPr>
        <w:t xml:space="preserve">مانند اختلافی که بین مهاجرین وانصار در روز سقیفه بوجود آمد، اما انصار از رأیشان برگشتند و به </w:t>
      </w:r>
      <w:r w:rsidRPr="00B92CC0">
        <w:rPr>
          <w:rStyle w:val="Char2"/>
          <w:rFonts w:hint="cs"/>
          <w:rtl/>
        </w:rPr>
        <w:t>صف مهاجرین پیوستند وبه اتفاق آنها با ابوبکر بیعت نمودند؛ ودر این جا فرقه‏ی سومی وجود نداشت آن طور که شیعه گمان</w:t>
      </w:r>
      <w:r w:rsidR="005562A7" w:rsidRPr="00B92CC0">
        <w:rPr>
          <w:rStyle w:val="Char2"/>
          <w:rFonts w:hint="cs"/>
          <w:rtl/>
        </w:rPr>
        <w:t xml:space="preserve"> می‌</w:t>
      </w:r>
      <w:r w:rsidRPr="00B92CC0">
        <w:rPr>
          <w:rStyle w:val="Char2"/>
          <w:rFonts w:hint="cs"/>
          <w:rtl/>
        </w:rPr>
        <w:t>برند، و نام مرد دیگری برای خلافت و إمارت درمیان</w:t>
      </w:r>
      <w:r w:rsidRPr="001624A6">
        <w:rPr>
          <w:rStyle w:val="Char2"/>
          <w:rFonts w:hint="cs"/>
          <w:rtl/>
        </w:rPr>
        <w:t xml:space="preserve"> نبود جز سعد بن عباده و ابوبکر؛ بنابراین نه اختلافی در میان آنها وجود داشت ونه نزاعی با هم داشتند و نه فرمانده و رهبرانی برای این آراء و احزاب در میان بود، همانطور که علی</w:t>
      </w:r>
      <w:r w:rsidR="005562A7" w:rsidRPr="005562A7">
        <w:rPr>
          <w:rStyle w:val="Char2"/>
          <w:rFonts w:cs="CTraditional Arabic" w:hint="cs"/>
          <w:rtl/>
        </w:rPr>
        <w:t>س</w:t>
      </w:r>
      <w:r w:rsidRPr="001624A6">
        <w:rPr>
          <w:rStyle w:val="Char2"/>
          <w:rFonts w:hint="cs"/>
          <w:rtl/>
        </w:rPr>
        <w:t xml:space="preserve"> شهادت</w:t>
      </w:r>
      <w:r w:rsidR="005562A7">
        <w:rPr>
          <w:rStyle w:val="Char2"/>
          <w:rFonts w:hint="cs"/>
          <w:rtl/>
        </w:rPr>
        <w:t xml:space="preserve"> می‌</w:t>
      </w:r>
      <w:r w:rsidRPr="001624A6">
        <w:rPr>
          <w:rStyle w:val="Char2"/>
          <w:rFonts w:hint="cs"/>
          <w:rtl/>
        </w:rPr>
        <w:t>دهد، وقتی که عمرو بن الحمق، و حجر بن عدی، و حبة العرنی، و حارث اعور و عبدالله بن سبأ پس از فتح مصر، نزد او آمدند درحالی که او غمگین و اندوه بار بود ـ آنگونه که عبد الرّحمن بن جندب از پدرش جندب،</w:t>
      </w:r>
      <w:r w:rsidR="008B14E2">
        <w:rPr>
          <w:rStyle w:val="Char2"/>
          <w:rFonts w:hint="cs"/>
          <w:rtl/>
        </w:rPr>
        <w:t xml:space="preserve"> </w:t>
      </w:r>
      <w:r w:rsidRPr="001624A6">
        <w:rPr>
          <w:rStyle w:val="Char2"/>
          <w:rFonts w:hint="cs"/>
          <w:rtl/>
        </w:rPr>
        <w:t>روایت</w:t>
      </w:r>
      <w:r w:rsidR="005562A7">
        <w:rPr>
          <w:rStyle w:val="Char2"/>
          <w:rFonts w:hint="cs"/>
          <w:rtl/>
        </w:rPr>
        <w:t xml:space="preserve"> می‌</w:t>
      </w:r>
      <w:r w:rsidRPr="001624A6">
        <w:rPr>
          <w:rStyle w:val="Char2"/>
          <w:rFonts w:hint="cs"/>
          <w:rtl/>
        </w:rPr>
        <w:t>کند ـ وبه او عرض</w:t>
      </w:r>
      <w:r w:rsidR="005562A7">
        <w:rPr>
          <w:rStyle w:val="Char2"/>
          <w:rFonts w:hint="cs"/>
          <w:rtl/>
        </w:rPr>
        <w:t xml:space="preserve"> می‌</w:t>
      </w:r>
      <w:r w:rsidRPr="001624A6">
        <w:rPr>
          <w:rStyle w:val="Char2"/>
          <w:rFonts w:hint="cs"/>
          <w:rtl/>
        </w:rPr>
        <w:t>کنند:</w:t>
      </w:r>
    </w:p>
    <w:p w:rsidR="0015484A" w:rsidRPr="001624A6" w:rsidRDefault="0015484A" w:rsidP="00B92CC0">
      <w:pPr>
        <w:ind w:firstLine="284"/>
        <w:jc w:val="both"/>
        <w:rPr>
          <w:rStyle w:val="Char2"/>
          <w:rtl/>
        </w:rPr>
      </w:pPr>
      <w:r w:rsidRPr="001624A6">
        <w:rPr>
          <w:rStyle w:val="Char2"/>
          <w:rFonts w:hint="cs"/>
          <w:rtl/>
        </w:rPr>
        <w:t>«رأ</w:t>
      </w:r>
      <w:r w:rsidRPr="00951C81">
        <w:rPr>
          <w:rFonts w:cs="CTraditional Arabic" w:hint="cs"/>
          <w:rtl/>
          <w:lang w:bidi="fa-IR"/>
        </w:rPr>
        <w:t>‏</w:t>
      </w:r>
      <w:r w:rsidRPr="001624A6">
        <w:rPr>
          <w:rStyle w:val="Char2"/>
          <w:rFonts w:hint="cs"/>
          <w:rtl/>
        </w:rPr>
        <w:t>ی خویش را در باره</w:t>
      </w:r>
      <w:r w:rsidRPr="00951C81">
        <w:rPr>
          <w:rFonts w:cs="CTraditional Arabic" w:hint="cs"/>
          <w:rtl/>
          <w:lang w:bidi="fa-IR"/>
        </w:rPr>
        <w:t>‏</w:t>
      </w:r>
      <w:r w:rsidRPr="001624A6">
        <w:rPr>
          <w:rStyle w:val="Char2"/>
          <w:rFonts w:hint="cs"/>
          <w:rtl/>
        </w:rPr>
        <w:t>ی ابوبکر و</w:t>
      </w:r>
      <w:r w:rsidR="00B92CC0">
        <w:rPr>
          <w:rStyle w:val="Char2"/>
          <w:rFonts w:hint="cs"/>
          <w:rtl/>
        </w:rPr>
        <w:t xml:space="preserve"> </w:t>
      </w:r>
      <w:r w:rsidRPr="001624A6">
        <w:rPr>
          <w:rStyle w:val="Char2"/>
          <w:rFonts w:hint="cs"/>
          <w:rtl/>
        </w:rPr>
        <w:t>عمر برای ما بیان کن»</w:t>
      </w:r>
      <w:r w:rsidR="00B92CC0">
        <w:rPr>
          <w:rStyle w:val="Char2"/>
          <w:rFonts w:hint="cs"/>
          <w:rtl/>
        </w:rPr>
        <w:t>.</w:t>
      </w:r>
      <w:r w:rsidRPr="001624A6">
        <w:rPr>
          <w:rStyle w:val="Char2"/>
          <w:rFonts w:hint="cs"/>
          <w:rtl/>
        </w:rPr>
        <w:t xml:space="preserve"> پس علی</w:t>
      </w:r>
      <w:r w:rsidRPr="00951C81">
        <w:rPr>
          <w:rFonts w:cs="CTraditional Arabic" w:hint="cs"/>
          <w:rtl/>
          <w:lang w:bidi="fa-IR"/>
        </w:rPr>
        <w:t>÷</w:t>
      </w:r>
      <w:r w:rsidRPr="001624A6">
        <w:rPr>
          <w:rStyle w:val="Char2"/>
          <w:rFonts w:hint="cs"/>
          <w:rtl/>
        </w:rPr>
        <w:t xml:space="preserve"> به آنها فرمود: «آیا برای این نگران شده</w:t>
      </w:r>
      <w:r w:rsidR="00B92CC0">
        <w:rPr>
          <w:rStyle w:val="Char2"/>
          <w:rFonts w:hint="eastAsia"/>
          <w:rtl/>
        </w:rPr>
        <w:t>‌</w:t>
      </w:r>
      <w:r w:rsidRPr="001624A6">
        <w:rPr>
          <w:rStyle w:val="Char2"/>
          <w:rFonts w:hint="cs"/>
          <w:rtl/>
        </w:rPr>
        <w:t>اید؟ و اینک مصر فتح شده است و شیعیان من در آن کشته شده</w:t>
      </w:r>
      <w:r w:rsidR="005562A7">
        <w:rPr>
          <w:rStyle w:val="Char2"/>
          <w:rFonts w:hint="cs"/>
          <w:rtl/>
        </w:rPr>
        <w:t>‌اند؟</w:t>
      </w:r>
      <w:r w:rsidRPr="001624A6">
        <w:rPr>
          <w:rStyle w:val="Char2"/>
          <w:rFonts w:hint="cs"/>
          <w:rtl/>
        </w:rPr>
        <w:t xml:space="preserve"> من نامه</w:t>
      </w:r>
      <w:r w:rsidRPr="00951C81">
        <w:rPr>
          <w:rFonts w:cs="CTraditional Arabic" w:hint="cs"/>
          <w:rtl/>
          <w:lang w:bidi="fa-IR"/>
        </w:rPr>
        <w:t>‏</w:t>
      </w:r>
      <w:r w:rsidRPr="001624A6">
        <w:rPr>
          <w:rStyle w:val="Char2"/>
          <w:rFonts w:hint="cs"/>
          <w:rtl/>
        </w:rPr>
        <w:t>ای به سوی شما می</w:t>
      </w:r>
      <w:r w:rsidRPr="00951C81">
        <w:rPr>
          <w:rFonts w:cs="CTraditional Arabic" w:hint="cs"/>
          <w:rtl/>
          <w:lang w:bidi="fa-IR"/>
        </w:rPr>
        <w:t>‏</w:t>
      </w:r>
      <w:r w:rsidRPr="001624A6">
        <w:rPr>
          <w:rStyle w:val="Char2"/>
          <w:rFonts w:hint="cs"/>
          <w:rtl/>
        </w:rPr>
        <w:t xml:space="preserve">فرستم و در آن </w:t>
      </w:r>
      <w:r w:rsidRPr="00B92CC0">
        <w:rPr>
          <w:rStyle w:val="Char2"/>
          <w:rFonts w:hint="cs"/>
          <w:rtl/>
        </w:rPr>
        <w:t>از آنچه سؤال کرده</w:t>
      </w:r>
      <w:r w:rsidR="00B92CC0" w:rsidRPr="00B92CC0">
        <w:rPr>
          <w:rStyle w:val="Char2"/>
          <w:rFonts w:hint="eastAsia"/>
          <w:rtl/>
        </w:rPr>
        <w:t>‌</w:t>
      </w:r>
      <w:r w:rsidRPr="00B92CC0">
        <w:rPr>
          <w:rStyle w:val="Char2"/>
          <w:rFonts w:hint="cs"/>
          <w:rtl/>
        </w:rPr>
        <w:t>ا</w:t>
      </w:r>
      <w:r w:rsidR="00C6367C" w:rsidRPr="00B92CC0">
        <w:rPr>
          <w:rStyle w:val="Char2"/>
          <w:rFonts w:hint="cs"/>
          <w:rtl/>
        </w:rPr>
        <w:t>ی</w:t>
      </w:r>
      <w:r w:rsidRPr="00B92CC0">
        <w:rPr>
          <w:rStyle w:val="Char2"/>
          <w:rFonts w:hint="cs"/>
          <w:rtl/>
        </w:rPr>
        <w:t>د به شما خبر می‏دهم، و از شما می‏خواهم که از حق من پاسداری کنید و آنچه را از حق من که ضایع کرده اید باز گردانید، پس آن را بر شیعه</w:t>
      </w:r>
      <w:r w:rsidRPr="00B92CC0">
        <w:rPr>
          <w:rStyle w:val="Char2"/>
          <w:rFonts w:hint="eastAsia"/>
          <w:rtl/>
        </w:rPr>
        <w:t>‌</w:t>
      </w:r>
      <w:r w:rsidRPr="00B92CC0">
        <w:rPr>
          <w:rStyle w:val="Char2"/>
          <w:rFonts w:hint="cs"/>
          <w:rtl/>
        </w:rPr>
        <w:t>های من بخوانید و پشتیبان حق باشید، واینک عین متن نامه:</w:t>
      </w:r>
    </w:p>
    <w:p w:rsidR="0015484A" w:rsidRPr="001624A6" w:rsidRDefault="0015484A" w:rsidP="00951C81">
      <w:pPr>
        <w:ind w:firstLine="284"/>
        <w:jc w:val="both"/>
        <w:rPr>
          <w:rStyle w:val="Char2"/>
        </w:rPr>
      </w:pPr>
      <w:r w:rsidRPr="001624A6">
        <w:rPr>
          <w:rStyle w:val="Char2"/>
          <w:rFonts w:hint="cs"/>
          <w:rtl/>
        </w:rPr>
        <w:t>«از بنده</w:t>
      </w:r>
      <w:r w:rsidRPr="00951C81">
        <w:rPr>
          <w:rFonts w:cs="CTraditional Arabic" w:hint="cs"/>
          <w:rtl/>
          <w:lang w:bidi="fa-IR"/>
        </w:rPr>
        <w:t>‏</w:t>
      </w:r>
      <w:r w:rsidRPr="001624A6">
        <w:rPr>
          <w:rStyle w:val="Char2"/>
          <w:rFonts w:hint="cs"/>
          <w:rtl/>
        </w:rPr>
        <w:t>ی خدا امیر المؤمنین، به هر مؤمن و مسلمانی که آن را</w:t>
      </w:r>
      <w:r w:rsidR="005562A7">
        <w:rPr>
          <w:rStyle w:val="Char2"/>
          <w:rFonts w:hint="cs"/>
          <w:rtl/>
        </w:rPr>
        <w:t xml:space="preserve"> می‌</w:t>
      </w:r>
      <w:r w:rsidRPr="001624A6">
        <w:rPr>
          <w:rStyle w:val="Char2"/>
          <w:rFonts w:hint="cs"/>
          <w:rtl/>
        </w:rPr>
        <w:t>خواندـ السلام علیکم ـ من خدایی را سپاس می</w:t>
      </w:r>
      <w:r w:rsidRPr="001624A6">
        <w:rPr>
          <w:rStyle w:val="Char2"/>
          <w:rFonts w:hint="eastAsia"/>
          <w:rtl/>
        </w:rPr>
        <w:t>‌</w:t>
      </w:r>
      <w:r w:rsidRPr="001624A6">
        <w:rPr>
          <w:rStyle w:val="Char2"/>
          <w:rFonts w:hint="cs"/>
          <w:rtl/>
        </w:rPr>
        <w:t>گویم که هیچ معبود بحقی جز او نیست.</w:t>
      </w:r>
    </w:p>
    <w:p w:rsidR="0015484A" w:rsidRDefault="0015484A" w:rsidP="00951C81">
      <w:pPr>
        <w:ind w:firstLine="284"/>
        <w:jc w:val="both"/>
        <w:rPr>
          <w:rStyle w:val="Char2"/>
          <w:rtl/>
        </w:rPr>
      </w:pPr>
      <w:r w:rsidRPr="001624A6">
        <w:rPr>
          <w:rStyle w:val="Char2"/>
          <w:rFonts w:hint="cs"/>
          <w:rtl/>
        </w:rPr>
        <w:t>وبعد: همانا الله، محمد</w:t>
      </w:r>
      <w:r w:rsidR="00773B37" w:rsidRPr="00773B37">
        <w:rPr>
          <w:rStyle w:val="Char2"/>
          <w:rFonts w:cs="CTraditional Arabic" w:hint="cs"/>
          <w:rtl/>
        </w:rPr>
        <w:t xml:space="preserve"> ج</w:t>
      </w:r>
      <w:r w:rsidRPr="001624A6">
        <w:rPr>
          <w:rStyle w:val="Char2"/>
          <w:rFonts w:hint="cs"/>
          <w:rtl/>
        </w:rPr>
        <w:t xml:space="preserve"> را به عنوان ترساننده برای جهانیان و امین برای تنزیل (قرآن) و شاهد و گواه بر این امت مبعوث گردانید، و شما ای قب</w:t>
      </w:r>
      <w:r w:rsidR="00C6367C">
        <w:rPr>
          <w:rStyle w:val="Char2"/>
          <w:rFonts w:hint="cs"/>
          <w:rtl/>
        </w:rPr>
        <w:t>ی</w:t>
      </w:r>
      <w:r w:rsidRPr="001624A6">
        <w:rPr>
          <w:rStyle w:val="Char2"/>
          <w:rFonts w:hint="cs"/>
          <w:rtl/>
        </w:rPr>
        <w:t>له‌ی عرب، در آن روز بر بدترین آیین و بدترین خانه بودید، بر سنگ</w:t>
      </w:r>
      <w:r w:rsidRPr="001624A6">
        <w:rPr>
          <w:rStyle w:val="Char2"/>
          <w:rFonts w:hint="eastAsia"/>
          <w:rtl/>
        </w:rPr>
        <w:t>‌</w:t>
      </w:r>
      <w:r w:rsidRPr="001624A6">
        <w:rPr>
          <w:rStyle w:val="Char2"/>
          <w:rFonts w:hint="cs"/>
          <w:rtl/>
        </w:rPr>
        <w:t>های زبر و مارهای سمی و خارهای پراکنده می</w:t>
      </w:r>
      <w:r w:rsidRPr="001624A6">
        <w:rPr>
          <w:rStyle w:val="Char2"/>
          <w:rFonts w:hint="eastAsia"/>
          <w:rtl/>
        </w:rPr>
        <w:t>‌</w:t>
      </w:r>
      <w:r w:rsidRPr="001624A6">
        <w:rPr>
          <w:rStyle w:val="Char2"/>
          <w:rFonts w:hint="cs"/>
          <w:rtl/>
        </w:rPr>
        <w:t>خوابیدید، در سرزمینی که از آب آلوده می</w:t>
      </w:r>
      <w:r w:rsidRPr="001624A6">
        <w:rPr>
          <w:rStyle w:val="Char2"/>
          <w:rFonts w:hint="eastAsia"/>
          <w:rtl/>
        </w:rPr>
        <w:t>‌</w:t>
      </w:r>
      <w:r w:rsidRPr="001624A6">
        <w:rPr>
          <w:rStyle w:val="Char2"/>
          <w:rFonts w:hint="cs"/>
          <w:rtl/>
        </w:rPr>
        <w:t>آشامیدید، خوراک خش</w:t>
      </w:r>
      <w:r w:rsidR="00C6367C">
        <w:rPr>
          <w:rStyle w:val="Char2"/>
          <w:rFonts w:hint="cs"/>
          <w:rtl/>
        </w:rPr>
        <w:t>ک</w:t>
      </w:r>
      <w:r w:rsidRPr="001624A6">
        <w:rPr>
          <w:rStyle w:val="Char2"/>
          <w:rFonts w:hint="cs"/>
          <w:rtl/>
        </w:rPr>
        <w:t xml:space="preserve"> و غلیظ</w:t>
      </w:r>
      <w:r w:rsidR="005562A7">
        <w:rPr>
          <w:rStyle w:val="Char2"/>
          <w:rFonts w:hint="cs"/>
          <w:rtl/>
        </w:rPr>
        <w:t xml:space="preserve"> می‌</w:t>
      </w:r>
      <w:r w:rsidRPr="001624A6">
        <w:rPr>
          <w:rStyle w:val="Char2"/>
          <w:rFonts w:hint="cs"/>
          <w:rtl/>
        </w:rPr>
        <w:t>خوردید و خون یکدیگر را می</w:t>
      </w:r>
      <w:r w:rsidRPr="001624A6">
        <w:rPr>
          <w:rStyle w:val="Char2"/>
          <w:rFonts w:hint="eastAsia"/>
          <w:rtl/>
        </w:rPr>
        <w:t>‌</w:t>
      </w:r>
      <w:r w:rsidRPr="001624A6">
        <w:rPr>
          <w:rStyle w:val="Char2"/>
          <w:rFonts w:hint="cs"/>
          <w:rtl/>
        </w:rPr>
        <w:t>ریختید، و فرزندانتان را می</w:t>
      </w:r>
      <w:r w:rsidRPr="001624A6">
        <w:rPr>
          <w:rStyle w:val="Char2"/>
          <w:rFonts w:hint="eastAsia"/>
          <w:rtl/>
        </w:rPr>
        <w:t>‌</w:t>
      </w:r>
      <w:r w:rsidRPr="001624A6">
        <w:rPr>
          <w:rStyle w:val="Char2"/>
          <w:rFonts w:hint="cs"/>
          <w:rtl/>
        </w:rPr>
        <w:t>کُشتید و روابط خویشاوندی را قطع می</w:t>
      </w:r>
      <w:r w:rsidRPr="001624A6">
        <w:rPr>
          <w:rStyle w:val="Char2"/>
          <w:rFonts w:hint="eastAsia"/>
          <w:rtl/>
        </w:rPr>
        <w:t>‌</w:t>
      </w:r>
      <w:r w:rsidRPr="001624A6">
        <w:rPr>
          <w:rStyle w:val="Char2"/>
          <w:rFonts w:hint="cs"/>
          <w:rtl/>
        </w:rPr>
        <w:t>کردید، و اموالتان را در بین خود به [باطل] می</w:t>
      </w:r>
      <w:r w:rsidRPr="001624A6">
        <w:rPr>
          <w:rStyle w:val="Char2"/>
          <w:rFonts w:hint="eastAsia"/>
          <w:rtl/>
        </w:rPr>
        <w:t>‌</w:t>
      </w:r>
      <w:r w:rsidRPr="001624A6">
        <w:rPr>
          <w:rStyle w:val="Char2"/>
          <w:rFonts w:hint="cs"/>
          <w:rtl/>
        </w:rPr>
        <w:t>خوردید، راههایتان بیمناک و نا امن بود، ودر میانتان بت</w:t>
      </w:r>
      <w:r w:rsidRPr="001624A6">
        <w:rPr>
          <w:rStyle w:val="Char2"/>
          <w:rFonts w:hint="eastAsia"/>
          <w:rtl/>
        </w:rPr>
        <w:t>‌</w:t>
      </w:r>
      <w:r w:rsidRPr="001624A6">
        <w:rPr>
          <w:rStyle w:val="Char2"/>
          <w:rFonts w:hint="cs"/>
          <w:rtl/>
        </w:rPr>
        <w:t>های بس</w:t>
      </w:r>
      <w:r w:rsidR="00C6367C">
        <w:rPr>
          <w:rStyle w:val="Char2"/>
          <w:rFonts w:hint="cs"/>
          <w:rtl/>
        </w:rPr>
        <w:t>ی</w:t>
      </w:r>
      <w:r w:rsidRPr="001624A6">
        <w:rPr>
          <w:rStyle w:val="Char2"/>
          <w:rFonts w:hint="cs"/>
          <w:rtl/>
        </w:rPr>
        <w:t>ار قرار داشت، و گناه بر شما چیره شده بود و بیشترتان ایمان نمی</w:t>
      </w:r>
      <w:r w:rsidRPr="001624A6">
        <w:rPr>
          <w:rStyle w:val="Char2"/>
          <w:rFonts w:hint="eastAsia"/>
          <w:rtl/>
        </w:rPr>
        <w:t>‌</w:t>
      </w:r>
      <w:r w:rsidRPr="001624A6">
        <w:rPr>
          <w:rStyle w:val="Char2"/>
          <w:rFonts w:hint="cs"/>
          <w:rtl/>
        </w:rPr>
        <w:t>آوردید و مشرک بودید، پس خداوند با بعثت محمد</w:t>
      </w:r>
      <w:r w:rsidR="00773B37" w:rsidRPr="00773B37">
        <w:rPr>
          <w:rStyle w:val="Char2"/>
          <w:rFonts w:cs="CTraditional Arabic" w:hint="cs"/>
          <w:rtl/>
        </w:rPr>
        <w:t xml:space="preserve"> ج</w:t>
      </w:r>
      <w:r w:rsidRPr="001624A6">
        <w:rPr>
          <w:rStyle w:val="Char2"/>
          <w:rFonts w:hint="cs"/>
          <w:rtl/>
        </w:rPr>
        <w:t xml:space="preserve"> بر شما منّت گذاشت او را از خودتان به سوی شما فرستاد، و از آنچه در کتابش نازل نموده است، فرمود:</w:t>
      </w:r>
    </w:p>
    <w:p w:rsidR="00B92CC0" w:rsidRPr="00B92CC0" w:rsidRDefault="00B92CC0" w:rsidP="00B92CC0">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هُوَ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بَعَثَ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لۡأُمِّيِّ‍ۧنَ</w:t>
      </w:r>
      <w:r>
        <w:rPr>
          <w:rStyle w:val="Char2"/>
          <w:rFonts w:cs="KFGQPC Uthmanic Script HAFS"/>
          <w:color w:val="000000"/>
          <w:shd w:val="clear" w:color="auto" w:fill="FFFFFF"/>
          <w:rtl/>
        </w:rPr>
        <w:t xml:space="preserve"> رَسُولٗا مِّنۡهُمۡ يَتۡلُواْ عَلَيۡهِمۡ ءَايَٰتِهِ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وَيُزَكِّيهِمۡ وَيُعَلِّمُهُمُ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لۡكِتَٰبَ</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لۡحِكۡمَةَ</w:t>
      </w:r>
      <w:r>
        <w:rPr>
          <w:rStyle w:val="Char2"/>
          <w:rFonts w:cs="KFGQPC Uthmanic Script HAFS"/>
          <w:color w:val="000000"/>
          <w:shd w:val="clear" w:color="auto" w:fill="FFFFFF"/>
          <w:rtl/>
        </w:rPr>
        <w:t xml:space="preserve"> وَإِن كَانُواْ مِن قَبۡلُ لَفِي ضَلَٰلٖ مُّبِينٖ٢</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[الجمعة: 2]</w:t>
      </w:r>
      <w:r>
        <w:rPr>
          <w:rStyle w:val="Char2"/>
          <w:rFonts w:cs="Arial" w:hint="cs"/>
          <w:color w:val="000000"/>
          <w:szCs w:val="24"/>
          <w:shd w:val="clear" w:color="auto" w:fill="FFFFFF"/>
          <w:rtl/>
        </w:rPr>
        <w:t>.</w:t>
      </w:r>
    </w:p>
    <w:p w:rsidR="0015484A" w:rsidRDefault="0015484A" w:rsidP="00B92CC0">
      <w:pPr>
        <w:pStyle w:val="ab"/>
        <w:rPr>
          <w:rtl/>
        </w:rPr>
      </w:pPr>
      <w:r w:rsidRPr="00951C81">
        <w:rPr>
          <w:rFonts w:hint="cs"/>
          <w:rtl/>
        </w:rPr>
        <w:t>«</w:t>
      </w:r>
      <w:r w:rsidRPr="00951C81">
        <w:rPr>
          <w:rtl/>
        </w:rPr>
        <w:t>خدا كس</w:t>
      </w:r>
      <w:r w:rsidR="00B92CC0">
        <w:rPr>
          <w:rFonts w:hint="cs"/>
          <w:rtl/>
        </w:rPr>
        <w:t>ی</w:t>
      </w:r>
      <w:r w:rsidRPr="00951C81">
        <w:rPr>
          <w:rtl/>
        </w:rPr>
        <w:t xml:space="preserve"> است كه از ميان ب</w:t>
      </w:r>
      <w:r w:rsidR="00B92CC0">
        <w:rPr>
          <w:rFonts w:hint="cs"/>
          <w:rtl/>
        </w:rPr>
        <w:t>ی</w:t>
      </w:r>
      <w:r w:rsidR="00B92CC0">
        <w:rPr>
          <w:rFonts w:hint="eastAsia"/>
          <w:rtl/>
        </w:rPr>
        <w:t>‌</w:t>
      </w:r>
      <w:r w:rsidRPr="00951C81">
        <w:rPr>
          <w:rtl/>
        </w:rPr>
        <w:t>سوادان پيغمبر</w:t>
      </w:r>
      <w:r w:rsidR="00B92CC0">
        <w:rPr>
          <w:rFonts w:hint="cs"/>
          <w:rtl/>
        </w:rPr>
        <w:t>ی</w:t>
      </w:r>
      <w:r w:rsidRPr="00951C81">
        <w:rPr>
          <w:rtl/>
        </w:rPr>
        <w:t xml:space="preserve"> را برانگيخته است و به سويشان گسيل داشته است، تا آيات خدا را برا</w:t>
      </w:r>
      <w:r w:rsidR="00B92CC0">
        <w:rPr>
          <w:rFonts w:hint="cs"/>
          <w:rtl/>
        </w:rPr>
        <w:t>ی</w:t>
      </w:r>
      <w:r w:rsidRPr="00951C81">
        <w:rPr>
          <w:rtl/>
        </w:rPr>
        <w:t xml:space="preserve"> ايشان بخواند، و آنان را پا</w:t>
      </w:r>
      <w:r w:rsidR="00B92CC0">
        <w:rPr>
          <w:rFonts w:hint="cs"/>
          <w:rtl/>
        </w:rPr>
        <w:t>ک</w:t>
      </w:r>
      <w:r w:rsidRPr="00951C81">
        <w:rPr>
          <w:rtl/>
        </w:rPr>
        <w:t xml:space="preserve"> بگرداند. او بديشان كتاب (قرآن) و شريعت (يزدان) را م</w:t>
      </w:r>
      <w:r w:rsidR="00B92CC0">
        <w:rPr>
          <w:rFonts w:hint="cs"/>
          <w:rtl/>
        </w:rPr>
        <w:t>ی</w:t>
      </w:r>
      <w:r w:rsidRPr="00951C81">
        <w:rPr>
          <w:rtl/>
        </w:rPr>
        <w:t>‌آموزد. آنان پيش از آن تاريخ واقعاً در گمراه</w:t>
      </w:r>
      <w:r w:rsidR="00B92CC0">
        <w:rPr>
          <w:rFonts w:hint="cs"/>
          <w:rtl/>
        </w:rPr>
        <w:t>ی</w:t>
      </w:r>
      <w:r w:rsidRPr="00951C81">
        <w:rPr>
          <w:rtl/>
        </w:rPr>
        <w:t xml:space="preserve"> آشكار</w:t>
      </w:r>
      <w:r w:rsidR="00B92CC0">
        <w:rPr>
          <w:rFonts w:hint="cs"/>
          <w:rtl/>
        </w:rPr>
        <w:t>ی</w:t>
      </w:r>
      <w:r w:rsidRPr="00951C81">
        <w:rPr>
          <w:rtl/>
        </w:rPr>
        <w:t xml:space="preserve"> بودند</w:t>
      </w:r>
      <w:r w:rsidRPr="00951C81">
        <w:rPr>
          <w:rFonts w:hint="cs"/>
          <w:rtl/>
        </w:rPr>
        <w:t>»</w:t>
      </w:r>
      <w:r w:rsidRPr="00951C81">
        <w:rPr>
          <w:rtl/>
        </w:rPr>
        <w:t>.</w:t>
      </w:r>
    </w:p>
    <w:p w:rsidR="00B92CC0" w:rsidRPr="00B92CC0" w:rsidRDefault="00B92CC0" w:rsidP="00B92CC0">
      <w:pPr>
        <w:pStyle w:val="ab"/>
        <w:rPr>
          <w:rFonts w:cs="Arial"/>
          <w:color w:val="000000"/>
          <w:szCs w:val="24"/>
          <w:rtl/>
        </w:rPr>
      </w:pPr>
      <w:r>
        <w:rPr>
          <w:rFonts w:cs="Traditional Arabic"/>
          <w:color w:val="000000"/>
          <w:shd w:val="clear" w:color="auto" w:fill="FFFFFF"/>
          <w:rtl/>
        </w:rPr>
        <w:t>﴿</w:t>
      </w:r>
      <w:r>
        <w:rPr>
          <w:rFonts w:cs="KFGQPC Uthmanic Script HAFS"/>
          <w:color w:val="000000"/>
          <w:shd w:val="clear" w:color="auto" w:fill="FFFFFF"/>
          <w:rtl/>
        </w:rPr>
        <w:t>لَقَدۡ جَآءَكُمۡ رَسُولٞ مِّنۡ أَنفُسِكُمۡ عَزِيزٌ عَلَيۡهِ مَا عَنِتُّمۡ حَرِيصٌ عَلَيۡكُم بِ</w:t>
      </w:r>
      <w:r>
        <w:rPr>
          <w:rFonts w:cs="KFGQPC Uthmanic Script HAFS" w:hint="cs"/>
          <w:color w:val="000000"/>
          <w:shd w:val="clear" w:color="auto" w:fill="FFFFFF"/>
          <w:rtl/>
        </w:rPr>
        <w:t>ٱ</w:t>
      </w:r>
      <w:r>
        <w:rPr>
          <w:rFonts w:cs="KFGQPC Uthmanic Script HAFS" w:hint="eastAsia"/>
          <w:color w:val="000000"/>
          <w:shd w:val="clear" w:color="auto" w:fill="FFFFFF"/>
          <w:rtl/>
        </w:rPr>
        <w:t>لۡمُؤۡمِنِينَ</w:t>
      </w:r>
      <w:r>
        <w:rPr>
          <w:rFonts w:cs="KFGQPC Uthmanic Script HAFS"/>
          <w:color w:val="000000"/>
          <w:shd w:val="clear" w:color="auto" w:fill="FFFFFF"/>
          <w:rtl/>
        </w:rPr>
        <w:t xml:space="preserve"> رَءُوفٞ رَّحِيمٞ١٢٨</w:t>
      </w:r>
      <w:r>
        <w:rPr>
          <w:rFonts w:cs="Traditional Arabic"/>
          <w:color w:val="000000"/>
          <w:shd w:val="clear" w:color="auto" w:fill="FFFFFF"/>
          <w:rtl/>
        </w:rPr>
        <w:t>﴾</w:t>
      </w:r>
      <w:r>
        <w:rPr>
          <w:rFonts w:cs="KFGQPC Uthmanic Script HAFS"/>
          <w:color w:val="000000"/>
          <w:shd w:val="clear" w:color="auto" w:fill="FFFFFF"/>
          <w:rtl/>
        </w:rPr>
        <w:t xml:space="preserve"> </w:t>
      </w:r>
      <w:r>
        <w:rPr>
          <w:rFonts w:cs="Arial"/>
          <w:color w:val="000000"/>
          <w:szCs w:val="24"/>
          <w:shd w:val="clear" w:color="auto" w:fill="FFFFFF"/>
          <w:rtl/>
        </w:rPr>
        <w:t>[التوبة: 128]</w:t>
      </w:r>
      <w:r>
        <w:rPr>
          <w:rFonts w:cs="Arial" w:hint="cs"/>
          <w:color w:val="000000"/>
          <w:szCs w:val="24"/>
          <w:shd w:val="clear" w:color="auto" w:fill="FFFFFF"/>
          <w:rtl/>
        </w:rPr>
        <w:t>.</w:t>
      </w:r>
    </w:p>
    <w:p w:rsidR="0015484A" w:rsidRDefault="0015484A" w:rsidP="00951C81">
      <w:pPr>
        <w:ind w:firstLine="284"/>
        <w:jc w:val="both"/>
        <w:rPr>
          <w:rStyle w:val="Char2"/>
          <w:rtl/>
        </w:rPr>
      </w:pPr>
      <w:r w:rsidRPr="001624A6">
        <w:rPr>
          <w:rStyle w:val="Char2"/>
          <w:rFonts w:hint="cs"/>
          <w:rtl/>
        </w:rPr>
        <w:t>«</w:t>
      </w:r>
      <w:r w:rsidRPr="001624A6">
        <w:rPr>
          <w:rStyle w:val="Char2"/>
          <w:rtl/>
        </w:rPr>
        <w:t>ب</w:t>
      </w:r>
      <w:r w:rsidR="00C6367C">
        <w:rPr>
          <w:rStyle w:val="Char2"/>
          <w:rtl/>
        </w:rPr>
        <w:t>ی</w:t>
      </w:r>
      <w:r w:rsidR="008B14E2">
        <w:rPr>
          <w:rStyle w:val="Char2"/>
          <w:rFonts w:hint="cs"/>
          <w:rtl/>
        </w:rPr>
        <w:t>‌</w:t>
      </w:r>
      <w:r w:rsidRPr="001624A6">
        <w:rPr>
          <w:rStyle w:val="Char2"/>
          <w:rtl/>
        </w:rPr>
        <w:t>گمان پ</w:t>
      </w:r>
      <w:r w:rsidR="00C6367C">
        <w:rPr>
          <w:rStyle w:val="Char2"/>
          <w:rtl/>
        </w:rPr>
        <w:t>ی</w:t>
      </w:r>
      <w:r w:rsidRPr="001624A6">
        <w:rPr>
          <w:rStyle w:val="Char2"/>
          <w:rtl/>
        </w:rPr>
        <w:t>غمبر</w:t>
      </w:r>
      <w:r w:rsidR="00C6367C">
        <w:rPr>
          <w:rStyle w:val="Char2"/>
          <w:rtl/>
        </w:rPr>
        <w:t>ی</w:t>
      </w:r>
      <w:r w:rsidRPr="001624A6">
        <w:rPr>
          <w:rStyle w:val="Char2"/>
          <w:rtl/>
        </w:rPr>
        <w:t xml:space="preserve"> (محمّد نام)، از خود شما (انسان</w:t>
      </w:r>
      <w:r w:rsidR="008B14E2">
        <w:rPr>
          <w:rStyle w:val="Char2"/>
          <w:rFonts w:hint="cs"/>
          <w:rtl/>
        </w:rPr>
        <w:t>‌</w:t>
      </w:r>
      <w:r w:rsidRPr="001624A6">
        <w:rPr>
          <w:rStyle w:val="Char2"/>
          <w:rtl/>
        </w:rPr>
        <w:t>ها) به سو</w:t>
      </w:r>
      <w:r w:rsidR="00C6367C">
        <w:rPr>
          <w:rStyle w:val="Char2"/>
          <w:rtl/>
        </w:rPr>
        <w:t>ی</w:t>
      </w:r>
      <w:r w:rsidRPr="001624A6">
        <w:rPr>
          <w:rStyle w:val="Char2"/>
          <w:rtl/>
        </w:rPr>
        <w:t>تان آمده است. هرگونه درد و رنج و بلا و مص</w:t>
      </w:r>
      <w:r w:rsidR="00C6367C">
        <w:rPr>
          <w:rStyle w:val="Char2"/>
          <w:rtl/>
        </w:rPr>
        <w:t>ی</w:t>
      </w:r>
      <w:r w:rsidRPr="001624A6">
        <w:rPr>
          <w:rStyle w:val="Char2"/>
          <w:rtl/>
        </w:rPr>
        <w:t>بت</w:t>
      </w:r>
      <w:r w:rsidR="00C6367C">
        <w:rPr>
          <w:rStyle w:val="Char2"/>
          <w:rtl/>
        </w:rPr>
        <w:t>ی</w:t>
      </w:r>
      <w:r w:rsidRPr="001624A6">
        <w:rPr>
          <w:rStyle w:val="Char2"/>
          <w:rtl/>
        </w:rPr>
        <w:t xml:space="preserve"> </w:t>
      </w:r>
      <w:r w:rsidR="00C6367C">
        <w:rPr>
          <w:rStyle w:val="Char2"/>
          <w:rtl/>
        </w:rPr>
        <w:t>ک</w:t>
      </w:r>
      <w:r w:rsidRPr="001624A6">
        <w:rPr>
          <w:rStyle w:val="Char2"/>
          <w:rtl/>
        </w:rPr>
        <w:t>ه به شما برسد، بر او سخت و گران م</w:t>
      </w:r>
      <w:r w:rsidR="00C6367C">
        <w:rPr>
          <w:rStyle w:val="Char2"/>
          <w:rtl/>
        </w:rPr>
        <w:t>ی</w:t>
      </w:r>
      <w:r w:rsidRPr="001624A6">
        <w:rPr>
          <w:rStyle w:val="Char2"/>
          <w:rtl/>
        </w:rPr>
        <w:t>‌آ</w:t>
      </w:r>
      <w:r w:rsidR="00C6367C">
        <w:rPr>
          <w:rStyle w:val="Char2"/>
          <w:rtl/>
        </w:rPr>
        <w:t>ی</w:t>
      </w:r>
      <w:r w:rsidRPr="001624A6">
        <w:rPr>
          <w:rStyle w:val="Char2"/>
          <w:rtl/>
        </w:rPr>
        <w:t>د. به شما عشق م</w:t>
      </w:r>
      <w:r w:rsidR="00C6367C">
        <w:rPr>
          <w:rStyle w:val="Char2"/>
          <w:rtl/>
        </w:rPr>
        <w:t>ی</w:t>
      </w:r>
      <w:r w:rsidRPr="001624A6">
        <w:rPr>
          <w:rStyle w:val="Char2"/>
          <w:rtl/>
        </w:rPr>
        <w:t>‌ورزد و اصرار به هدا</w:t>
      </w:r>
      <w:r w:rsidR="00C6367C">
        <w:rPr>
          <w:rStyle w:val="Char2"/>
          <w:rtl/>
        </w:rPr>
        <w:t>ی</w:t>
      </w:r>
      <w:r w:rsidRPr="001624A6">
        <w:rPr>
          <w:rStyle w:val="Char2"/>
          <w:rtl/>
        </w:rPr>
        <w:t>ت شما دارد، و نسبت به مؤمنان دارا</w:t>
      </w:r>
      <w:r w:rsidR="00C6367C">
        <w:rPr>
          <w:rStyle w:val="Char2"/>
          <w:rtl/>
        </w:rPr>
        <w:t>ی</w:t>
      </w:r>
      <w:r w:rsidRPr="001624A6">
        <w:rPr>
          <w:rStyle w:val="Char2"/>
          <w:rtl/>
        </w:rPr>
        <w:t xml:space="preserve"> محبّت و لطف فراوان و بس</w:t>
      </w:r>
      <w:r w:rsidR="00C6367C">
        <w:rPr>
          <w:rStyle w:val="Char2"/>
          <w:rtl/>
        </w:rPr>
        <w:t>ی</w:t>
      </w:r>
      <w:r w:rsidRPr="001624A6">
        <w:rPr>
          <w:rStyle w:val="Char2"/>
          <w:rtl/>
        </w:rPr>
        <w:t>ار مهربان است</w:t>
      </w:r>
      <w:r w:rsidRPr="001624A6">
        <w:rPr>
          <w:rStyle w:val="Char2"/>
          <w:rFonts w:hint="cs"/>
          <w:rtl/>
        </w:rPr>
        <w:t>»</w:t>
      </w:r>
      <w:r w:rsidRPr="001624A6">
        <w:rPr>
          <w:rStyle w:val="Char2"/>
          <w:rtl/>
        </w:rPr>
        <w:t>.‏</w:t>
      </w:r>
    </w:p>
    <w:p w:rsidR="008B14E2" w:rsidRPr="008B14E2" w:rsidRDefault="008B14E2" w:rsidP="008B14E2">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لَقَدۡ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عَلَى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لۡمُؤۡمِنِينَ</w:t>
      </w:r>
      <w:r>
        <w:rPr>
          <w:rStyle w:val="Char2"/>
          <w:rFonts w:cs="KFGQPC Uthmanic Script HAFS"/>
          <w:color w:val="000000"/>
          <w:shd w:val="clear" w:color="auto" w:fill="FFFFFF"/>
          <w:rtl/>
        </w:rPr>
        <w:t xml:space="preserve"> إِذۡ بَعَثَ فِيهِمۡ رَسُولٗا مِّنۡ أَنفُسِهِمۡ يَتۡلُواْ عَلَيۡهِمۡ ءَايَٰتِهِ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وَيُزَكِّيهِمۡ وَيُعَلِّمُهُمُ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لۡكِتَٰبَ</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لۡحِكۡمَةَ</w:t>
      </w:r>
      <w:r>
        <w:rPr>
          <w:rStyle w:val="Char2"/>
          <w:rFonts w:cs="KFGQPC Uthmanic Script HAFS"/>
          <w:color w:val="000000"/>
          <w:shd w:val="clear" w:color="auto" w:fill="FFFFFF"/>
          <w:rtl/>
        </w:rPr>
        <w:t xml:space="preserve"> وَإِن كَانُواْ مِن قَبۡلُ لَفِي ضَلَٰلٖ مُّبِينٍ١٦٤</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164]</w:t>
      </w:r>
      <w:r>
        <w:rPr>
          <w:rStyle w:val="Char2"/>
          <w:rFonts w:cs="Arial" w:hint="cs"/>
          <w:color w:val="000000"/>
          <w:szCs w:val="24"/>
          <w:shd w:val="clear" w:color="auto" w:fill="FFFFFF"/>
          <w:rtl/>
        </w:rPr>
        <w:t>.</w:t>
      </w:r>
    </w:p>
    <w:p w:rsidR="008B14E2" w:rsidRDefault="0015484A" w:rsidP="00951C81">
      <w:pPr>
        <w:ind w:firstLine="284"/>
        <w:jc w:val="both"/>
        <w:rPr>
          <w:rStyle w:val="Char2"/>
          <w:rtl/>
        </w:rPr>
      </w:pPr>
      <w:r w:rsidRPr="001624A6">
        <w:rPr>
          <w:rStyle w:val="Char2"/>
          <w:rtl/>
        </w:rPr>
        <w:t>‏</w:t>
      </w:r>
      <w:r w:rsidRPr="001624A6">
        <w:rPr>
          <w:rStyle w:val="Char2"/>
          <w:rFonts w:hint="cs"/>
          <w:rtl/>
        </w:rPr>
        <w:t>«</w:t>
      </w:r>
      <w:r w:rsidR="00C6367C">
        <w:rPr>
          <w:rStyle w:val="Char2"/>
          <w:rtl/>
        </w:rPr>
        <w:t>ی</w:t>
      </w:r>
      <w:r w:rsidRPr="001624A6">
        <w:rPr>
          <w:rStyle w:val="Char2"/>
          <w:rtl/>
        </w:rPr>
        <w:t>ق</w:t>
      </w:r>
      <w:r w:rsidR="00C6367C">
        <w:rPr>
          <w:rStyle w:val="Char2"/>
          <w:rtl/>
        </w:rPr>
        <w:t>ی</w:t>
      </w:r>
      <w:r w:rsidRPr="001624A6">
        <w:rPr>
          <w:rStyle w:val="Char2"/>
          <w:rtl/>
        </w:rPr>
        <w:t xml:space="preserve">ناً خداوند بر مؤمنان منّت نهاد و تفضّل </w:t>
      </w:r>
      <w:r w:rsidR="00C6367C">
        <w:rPr>
          <w:rStyle w:val="Char2"/>
          <w:rtl/>
        </w:rPr>
        <w:t>ک</w:t>
      </w:r>
      <w:r w:rsidRPr="001624A6">
        <w:rPr>
          <w:rStyle w:val="Char2"/>
          <w:rtl/>
        </w:rPr>
        <w:t xml:space="preserve">رد بدان گاه </w:t>
      </w:r>
      <w:r w:rsidR="00C6367C">
        <w:rPr>
          <w:rStyle w:val="Char2"/>
          <w:rtl/>
        </w:rPr>
        <w:t>ک</w:t>
      </w:r>
      <w:r w:rsidRPr="001624A6">
        <w:rPr>
          <w:rStyle w:val="Char2"/>
          <w:rtl/>
        </w:rPr>
        <w:t>ه در م</w:t>
      </w:r>
      <w:r w:rsidR="00C6367C">
        <w:rPr>
          <w:rStyle w:val="Char2"/>
          <w:rtl/>
        </w:rPr>
        <w:t>ی</w:t>
      </w:r>
      <w:r w:rsidRPr="001624A6">
        <w:rPr>
          <w:rStyle w:val="Char2"/>
          <w:rtl/>
        </w:rPr>
        <w:t>انشان پ</w:t>
      </w:r>
      <w:r w:rsidR="00C6367C">
        <w:rPr>
          <w:rStyle w:val="Char2"/>
          <w:rtl/>
        </w:rPr>
        <w:t>ی</w:t>
      </w:r>
      <w:r w:rsidRPr="001624A6">
        <w:rPr>
          <w:rStyle w:val="Char2"/>
          <w:rtl/>
        </w:rPr>
        <w:t>غمبر</w:t>
      </w:r>
      <w:r w:rsidR="00C6367C">
        <w:rPr>
          <w:rStyle w:val="Char2"/>
          <w:rtl/>
        </w:rPr>
        <w:t>ی</w:t>
      </w:r>
      <w:r w:rsidRPr="001624A6">
        <w:rPr>
          <w:rStyle w:val="Char2"/>
          <w:rtl/>
        </w:rPr>
        <w:t xml:space="preserve"> از جنس خودشان برانگ</w:t>
      </w:r>
      <w:r w:rsidR="00C6367C">
        <w:rPr>
          <w:rStyle w:val="Char2"/>
          <w:rtl/>
        </w:rPr>
        <w:t>ی</w:t>
      </w:r>
      <w:r w:rsidRPr="001624A6">
        <w:rPr>
          <w:rStyle w:val="Char2"/>
          <w:rtl/>
        </w:rPr>
        <w:t>خت. (پ</w:t>
      </w:r>
      <w:r w:rsidR="00C6367C">
        <w:rPr>
          <w:rStyle w:val="Char2"/>
          <w:rtl/>
        </w:rPr>
        <w:t>ی</w:t>
      </w:r>
      <w:r w:rsidRPr="001624A6">
        <w:rPr>
          <w:rStyle w:val="Char2"/>
          <w:rtl/>
        </w:rPr>
        <w:t>غمبر</w:t>
      </w:r>
      <w:r w:rsidR="00C6367C">
        <w:rPr>
          <w:rStyle w:val="Char2"/>
          <w:rtl/>
        </w:rPr>
        <w:t>ی</w:t>
      </w:r>
      <w:r w:rsidRPr="001624A6">
        <w:rPr>
          <w:rStyle w:val="Char2"/>
          <w:rtl/>
        </w:rPr>
        <w:t xml:space="preserve"> </w:t>
      </w:r>
      <w:r w:rsidR="00C6367C">
        <w:rPr>
          <w:rStyle w:val="Char2"/>
          <w:rtl/>
        </w:rPr>
        <w:t>ک</w:t>
      </w:r>
      <w:r w:rsidRPr="001624A6">
        <w:rPr>
          <w:rStyle w:val="Char2"/>
          <w:rtl/>
        </w:rPr>
        <w:t>ه) بر آنان آ</w:t>
      </w:r>
      <w:r w:rsidR="00C6367C">
        <w:rPr>
          <w:rStyle w:val="Char2"/>
          <w:rtl/>
        </w:rPr>
        <w:t>ی</w:t>
      </w:r>
      <w:r w:rsidRPr="001624A6">
        <w:rPr>
          <w:rStyle w:val="Char2"/>
          <w:rtl/>
        </w:rPr>
        <w:t>ات (</w:t>
      </w:r>
      <w:r w:rsidR="00C6367C">
        <w:rPr>
          <w:rStyle w:val="Char2"/>
          <w:rtl/>
        </w:rPr>
        <w:t>ک</w:t>
      </w:r>
      <w:r w:rsidRPr="001624A6">
        <w:rPr>
          <w:rStyle w:val="Char2"/>
          <w:rtl/>
        </w:rPr>
        <w:t>تاب خواندن</w:t>
      </w:r>
      <w:r w:rsidR="00C6367C">
        <w:rPr>
          <w:rStyle w:val="Char2"/>
          <w:rtl/>
        </w:rPr>
        <w:t>ی</w:t>
      </w:r>
      <w:r w:rsidRPr="001624A6">
        <w:rPr>
          <w:rStyle w:val="Char2"/>
          <w:rtl/>
        </w:rPr>
        <w:t xml:space="preserve"> قرآن و </w:t>
      </w:r>
      <w:r w:rsidR="00C6367C">
        <w:rPr>
          <w:rStyle w:val="Char2"/>
          <w:rtl/>
        </w:rPr>
        <w:t>ک</w:t>
      </w:r>
      <w:r w:rsidRPr="001624A6">
        <w:rPr>
          <w:rStyle w:val="Char2"/>
          <w:rtl/>
        </w:rPr>
        <w:t>تاب د</w:t>
      </w:r>
      <w:r w:rsidR="00C6367C">
        <w:rPr>
          <w:rStyle w:val="Char2"/>
          <w:rtl/>
        </w:rPr>
        <w:t>ی</w:t>
      </w:r>
      <w:r w:rsidRPr="001624A6">
        <w:rPr>
          <w:rStyle w:val="Char2"/>
          <w:rtl/>
        </w:rPr>
        <w:t>دن</w:t>
      </w:r>
      <w:r w:rsidR="00C6367C">
        <w:rPr>
          <w:rStyle w:val="Char2"/>
          <w:rtl/>
        </w:rPr>
        <w:t>ی</w:t>
      </w:r>
      <w:r w:rsidRPr="001624A6">
        <w:rPr>
          <w:rStyle w:val="Char2"/>
          <w:rtl/>
        </w:rPr>
        <w:t xml:space="preserve"> جهان) او را م</w:t>
      </w:r>
      <w:r w:rsidR="00C6367C">
        <w:rPr>
          <w:rStyle w:val="Char2"/>
          <w:rtl/>
        </w:rPr>
        <w:t>ی</w:t>
      </w:r>
      <w:r w:rsidRPr="001624A6">
        <w:rPr>
          <w:rStyle w:val="Char2"/>
          <w:rtl/>
        </w:rPr>
        <w:t>‌خواند، و ا</w:t>
      </w:r>
      <w:r w:rsidR="00C6367C">
        <w:rPr>
          <w:rStyle w:val="Char2"/>
          <w:rtl/>
        </w:rPr>
        <w:t>ی</w:t>
      </w:r>
      <w:r w:rsidRPr="001624A6">
        <w:rPr>
          <w:rStyle w:val="Char2"/>
          <w:rtl/>
        </w:rPr>
        <w:t>شان را (از عقائد نادرست و اخلاق زشت) پا</w:t>
      </w:r>
      <w:r w:rsidR="00C6367C">
        <w:rPr>
          <w:rStyle w:val="Char2"/>
          <w:rtl/>
        </w:rPr>
        <w:t>کی</w:t>
      </w:r>
      <w:r w:rsidRPr="001624A6">
        <w:rPr>
          <w:rStyle w:val="Char2"/>
          <w:rtl/>
        </w:rPr>
        <w:t>زه م</w:t>
      </w:r>
      <w:r w:rsidR="00C6367C">
        <w:rPr>
          <w:rStyle w:val="Char2"/>
          <w:rtl/>
        </w:rPr>
        <w:t>ی</w:t>
      </w:r>
      <w:r w:rsidRPr="001624A6">
        <w:rPr>
          <w:rStyle w:val="Char2"/>
          <w:rtl/>
        </w:rPr>
        <w:t>‌داشت و بد</w:t>
      </w:r>
      <w:r w:rsidR="00C6367C">
        <w:rPr>
          <w:rStyle w:val="Char2"/>
          <w:rtl/>
        </w:rPr>
        <w:t>ی</w:t>
      </w:r>
      <w:r w:rsidRPr="001624A6">
        <w:rPr>
          <w:rStyle w:val="Char2"/>
          <w:rtl/>
        </w:rPr>
        <w:t xml:space="preserve">شان </w:t>
      </w:r>
      <w:r w:rsidR="00C6367C">
        <w:rPr>
          <w:rStyle w:val="Char2"/>
          <w:rtl/>
        </w:rPr>
        <w:t>ک</w:t>
      </w:r>
      <w:r w:rsidRPr="001624A6">
        <w:rPr>
          <w:rStyle w:val="Char2"/>
          <w:rtl/>
        </w:rPr>
        <w:t>تاب</w:t>
      </w:r>
      <w:r w:rsidRPr="001624A6">
        <w:rPr>
          <w:rStyle w:val="Char2"/>
          <w:rFonts w:hint="cs"/>
          <w:rtl/>
        </w:rPr>
        <w:t xml:space="preserve"> </w:t>
      </w:r>
      <w:r w:rsidRPr="001624A6">
        <w:rPr>
          <w:rStyle w:val="Char2"/>
          <w:rtl/>
        </w:rPr>
        <w:t>(قرآن و به تبع آن خواندن و نوشتن) و فرزانگ</w:t>
      </w:r>
      <w:r w:rsidR="00C6367C">
        <w:rPr>
          <w:rStyle w:val="Char2"/>
          <w:rtl/>
        </w:rPr>
        <w:t>ی</w:t>
      </w:r>
      <w:r w:rsidRPr="001624A6">
        <w:rPr>
          <w:rStyle w:val="Char2"/>
          <w:rtl/>
        </w:rPr>
        <w:t xml:space="preserve"> (اسرار سنّت و اح</w:t>
      </w:r>
      <w:r w:rsidR="00C6367C">
        <w:rPr>
          <w:rStyle w:val="Char2"/>
          <w:rtl/>
        </w:rPr>
        <w:t>ک</w:t>
      </w:r>
      <w:r w:rsidRPr="001624A6">
        <w:rPr>
          <w:rStyle w:val="Char2"/>
          <w:rtl/>
        </w:rPr>
        <w:t>ام شر</w:t>
      </w:r>
      <w:r w:rsidR="00C6367C">
        <w:rPr>
          <w:rStyle w:val="Char2"/>
          <w:rtl/>
        </w:rPr>
        <w:t>ی</w:t>
      </w:r>
      <w:r w:rsidRPr="001624A6">
        <w:rPr>
          <w:rStyle w:val="Char2"/>
          <w:rtl/>
        </w:rPr>
        <w:t>عت) م</w:t>
      </w:r>
      <w:r w:rsidR="00C6367C">
        <w:rPr>
          <w:rStyle w:val="Char2"/>
          <w:rtl/>
        </w:rPr>
        <w:t>ی</w:t>
      </w:r>
      <w:r w:rsidRPr="001624A6">
        <w:rPr>
          <w:rStyle w:val="Char2"/>
          <w:rtl/>
        </w:rPr>
        <w:t>‌آموخت، و آنان پ</w:t>
      </w:r>
      <w:r w:rsidR="00C6367C">
        <w:rPr>
          <w:rStyle w:val="Char2"/>
          <w:rtl/>
        </w:rPr>
        <w:t>ی</w:t>
      </w:r>
      <w:r w:rsidRPr="001624A6">
        <w:rPr>
          <w:rStyle w:val="Char2"/>
          <w:rtl/>
        </w:rPr>
        <w:t>ش از آن در گمراه</w:t>
      </w:r>
      <w:r w:rsidR="00C6367C">
        <w:rPr>
          <w:rStyle w:val="Char2"/>
          <w:rtl/>
        </w:rPr>
        <w:t>ی</w:t>
      </w:r>
      <w:r w:rsidRPr="001624A6">
        <w:rPr>
          <w:rStyle w:val="Char2"/>
          <w:rtl/>
        </w:rPr>
        <w:t xml:space="preserve"> آش</w:t>
      </w:r>
      <w:r w:rsidR="00C6367C">
        <w:rPr>
          <w:rStyle w:val="Char2"/>
          <w:rtl/>
        </w:rPr>
        <w:t>ک</w:t>
      </w:r>
      <w:r w:rsidRPr="001624A6">
        <w:rPr>
          <w:rStyle w:val="Char2"/>
          <w:rtl/>
        </w:rPr>
        <w:t>ار</w:t>
      </w:r>
      <w:r w:rsidR="00C6367C">
        <w:rPr>
          <w:rStyle w:val="Char2"/>
          <w:rtl/>
        </w:rPr>
        <w:t>ی</w:t>
      </w:r>
      <w:r w:rsidRPr="001624A6">
        <w:rPr>
          <w:rStyle w:val="Char2"/>
          <w:rtl/>
        </w:rPr>
        <w:t xml:space="preserve"> (غوطه‌ور) بودند.</w:t>
      </w:r>
    </w:p>
    <w:p w:rsidR="008B14E2" w:rsidRPr="008B14E2" w:rsidRDefault="008B14E2" w:rsidP="008B14E2">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ذَٰلِكَ فَضۡلُ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يُؤۡتِيهِ مَن يَشَآءُۚ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ذُو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لۡفَضۡلِ</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لۡعَظِيمِ</w:t>
      </w:r>
      <w:r>
        <w:rPr>
          <w:rStyle w:val="Char2"/>
          <w:rFonts w:cs="KFGQPC Uthmanic Script HAFS"/>
          <w:color w:val="000000"/>
          <w:shd w:val="clear" w:color="auto" w:fill="FFFFFF"/>
          <w:rtl/>
        </w:rPr>
        <w:t>٢١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[الحديد: 21]</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ا</w:t>
      </w:r>
      <w:r w:rsidR="00C6367C">
        <w:rPr>
          <w:rStyle w:val="Char2"/>
          <w:rtl/>
        </w:rPr>
        <w:t>ی</w:t>
      </w:r>
      <w:r w:rsidRPr="001624A6">
        <w:rPr>
          <w:rStyle w:val="Char2"/>
          <w:rtl/>
        </w:rPr>
        <w:t xml:space="preserve">ن، عطاء خدا است، و به هر </w:t>
      </w:r>
      <w:r w:rsidR="00C6367C">
        <w:rPr>
          <w:rStyle w:val="Char2"/>
          <w:rtl/>
        </w:rPr>
        <w:t>ک</w:t>
      </w:r>
      <w:r w:rsidRPr="001624A6">
        <w:rPr>
          <w:rStyle w:val="Char2"/>
          <w:rtl/>
        </w:rPr>
        <w:t xml:space="preserve">س </w:t>
      </w:r>
      <w:r w:rsidR="00C6367C">
        <w:rPr>
          <w:rStyle w:val="Char2"/>
          <w:rtl/>
        </w:rPr>
        <w:t>ک</w:t>
      </w:r>
      <w:r w:rsidRPr="001624A6">
        <w:rPr>
          <w:rStyle w:val="Char2"/>
          <w:rtl/>
        </w:rPr>
        <w:t>ه بخواهد آن را م</w:t>
      </w:r>
      <w:r w:rsidR="00C6367C">
        <w:rPr>
          <w:rStyle w:val="Char2"/>
          <w:rtl/>
        </w:rPr>
        <w:t>ی</w:t>
      </w:r>
      <w:r w:rsidRPr="001624A6">
        <w:rPr>
          <w:rStyle w:val="Char2"/>
          <w:rtl/>
        </w:rPr>
        <w:t>‌دهد، و خدا دارا</w:t>
      </w:r>
      <w:r w:rsidR="00C6367C">
        <w:rPr>
          <w:rStyle w:val="Char2"/>
          <w:rtl/>
        </w:rPr>
        <w:t>ی</w:t>
      </w:r>
      <w:r w:rsidRPr="001624A6">
        <w:rPr>
          <w:rStyle w:val="Char2"/>
          <w:rtl/>
        </w:rPr>
        <w:t xml:space="preserve"> عطاء بزرگ و فراوان است</w:t>
      </w:r>
      <w:r w:rsidRPr="001624A6">
        <w:rPr>
          <w:rStyle w:val="Char2"/>
          <w:rFonts w:hint="cs"/>
          <w:rtl/>
        </w:rPr>
        <w:t>»</w:t>
      </w:r>
      <w:r w:rsidRPr="001624A6">
        <w:rPr>
          <w:rStyle w:val="Char2"/>
          <w:rtl/>
        </w:rPr>
        <w:t>.</w:t>
      </w:r>
    </w:p>
    <w:p w:rsidR="0015484A" w:rsidRPr="001624A6" w:rsidRDefault="0015484A" w:rsidP="00951C81">
      <w:pPr>
        <w:ind w:firstLine="284"/>
        <w:jc w:val="both"/>
        <w:rPr>
          <w:rStyle w:val="Char2"/>
        </w:rPr>
      </w:pPr>
      <w:r w:rsidRPr="008B14E2">
        <w:rPr>
          <w:rStyle w:val="Char2"/>
          <w:rFonts w:hint="cs"/>
          <w:rtl/>
        </w:rPr>
        <w:t>پس فرستاده‏ی شما از خود شما و با زبان شما بود، و شما اولین مؤمنان بودید، سیمای او و گرو</w:t>
      </w:r>
      <w:r w:rsidRPr="001624A6">
        <w:rPr>
          <w:rStyle w:val="Char2"/>
          <w:rFonts w:hint="cs"/>
          <w:rtl/>
        </w:rPr>
        <w:t>ه او را و عمارت او را می</w:t>
      </w:r>
      <w:r w:rsidRPr="001624A6">
        <w:rPr>
          <w:rStyle w:val="Char2"/>
          <w:rFonts w:hint="eastAsia"/>
          <w:rtl/>
        </w:rPr>
        <w:t>‌</w:t>
      </w:r>
      <w:r w:rsidRPr="001624A6">
        <w:rPr>
          <w:rStyle w:val="Char2"/>
          <w:rFonts w:hint="cs"/>
          <w:rtl/>
        </w:rPr>
        <w:t>شناختید؛ بنابراین کتاب و حکمت و فرائض و سنت را به شما آموخت، و شما را به پیوند خویشاوندی وحفظ خون</w:t>
      </w:r>
      <w:r w:rsidR="005562A7">
        <w:rPr>
          <w:rStyle w:val="Char2"/>
          <w:rFonts w:hint="cs"/>
          <w:rtl/>
        </w:rPr>
        <w:t xml:space="preserve">‌ها </w:t>
      </w:r>
      <w:r w:rsidRPr="001624A6">
        <w:rPr>
          <w:rStyle w:val="Char2"/>
          <w:rFonts w:hint="cs"/>
          <w:rtl/>
        </w:rPr>
        <w:t>و اصلاح روابط طرف</w:t>
      </w:r>
      <w:r w:rsidR="00C6367C">
        <w:rPr>
          <w:rStyle w:val="Char2"/>
          <w:rFonts w:hint="cs"/>
          <w:rtl/>
        </w:rPr>
        <w:t>ی</w:t>
      </w:r>
      <w:r w:rsidRPr="001624A6">
        <w:rPr>
          <w:rStyle w:val="Char2"/>
          <w:rFonts w:hint="cs"/>
          <w:rtl/>
        </w:rPr>
        <w:t>ن، و ادای امانت</w:t>
      </w:r>
      <w:r w:rsidRPr="001624A6">
        <w:rPr>
          <w:rStyle w:val="Char2"/>
          <w:rFonts w:hint="eastAsia"/>
          <w:rtl/>
        </w:rPr>
        <w:t>‌</w:t>
      </w:r>
      <w:r w:rsidRPr="001624A6">
        <w:rPr>
          <w:rStyle w:val="Char2"/>
          <w:rFonts w:hint="cs"/>
          <w:rtl/>
        </w:rPr>
        <w:t>ها به اهلشان، و وفای به عهد و پیمان و عدم نقض عهد و</w:t>
      </w:r>
      <w:r w:rsidR="008B14E2">
        <w:rPr>
          <w:rStyle w:val="Char2"/>
          <w:rFonts w:hint="cs"/>
          <w:rtl/>
        </w:rPr>
        <w:t xml:space="preserve"> پیمان‌ها </w:t>
      </w:r>
      <w:r w:rsidRPr="001624A6">
        <w:rPr>
          <w:rStyle w:val="Char2"/>
          <w:rFonts w:hint="cs"/>
          <w:rtl/>
        </w:rPr>
        <w:t xml:space="preserve">بعد از تأکید آن، فرمان داد؛ و به شما امر نمود </w:t>
      </w:r>
      <w:r w:rsidR="00C6367C">
        <w:rPr>
          <w:rStyle w:val="Char2"/>
          <w:rFonts w:hint="cs"/>
          <w:rtl/>
        </w:rPr>
        <w:t>ک</w:t>
      </w:r>
      <w:r w:rsidRPr="001624A6">
        <w:rPr>
          <w:rStyle w:val="Char2"/>
          <w:rFonts w:hint="cs"/>
          <w:rtl/>
        </w:rPr>
        <w:t>ه با عطوفت، و اهل نیکی و بذل و بخشش و ترحّم باشید، و شما را از</w:t>
      </w:r>
      <w:r w:rsidRPr="001624A6">
        <w:rPr>
          <w:rStyle w:val="Char2"/>
          <w:rtl/>
        </w:rPr>
        <w:t xml:space="preserve"> </w:t>
      </w:r>
      <w:r w:rsidRPr="001624A6">
        <w:rPr>
          <w:rStyle w:val="Char2"/>
          <w:rFonts w:hint="cs"/>
          <w:rtl/>
        </w:rPr>
        <w:t>چپاول و ستم به همدیگر و</w:t>
      </w:r>
      <w:r w:rsidRPr="001624A6">
        <w:rPr>
          <w:rStyle w:val="Char2"/>
          <w:rtl/>
        </w:rPr>
        <w:t xml:space="preserve"> </w:t>
      </w:r>
      <w:r w:rsidRPr="001624A6">
        <w:rPr>
          <w:rStyle w:val="Char2"/>
          <w:rFonts w:hint="cs"/>
          <w:rtl/>
        </w:rPr>
        <w:t>حسد ورزی و تهمت وباده گساری و</w:t>
      </w:r>
      <w:r w:rsidRPr="001624A6">
        <w:rPr>
          <w:rStyle w:val="Char2"/>
          <w:rtl/>
        </w:rPr>
        <w:t xml:space="preserve"> </w:t>
      </w:r>
      <w:r w:rsidRPr="001624A6">
        <w:rPr>
          <w:rStyle w:val="Char2"/>
          <w:rFonts w:hint="cs"/>
          <w:rtl/>
        </w:rPr>
        <w:t>کم فروشی و خیانت در ترازو بازداشت. و از</w:t>
      </w:r>
      <w:r w:rsidRPr="001624A6">
        <w:rPr>
          <w:rStyle w:val="Char2"/>
          <w:rtl/>
        </w:rPr>
        <w:t xml:space="preserve"> </w:t>
      </w:r>
      <w:r w:rsidRPr="001624A6">
        <w:rPr>
          <w:rStyle w:val="Char2"/>
          <w:rFonts w:hint="cs"/>
          <w:rtl/>
        </w:rPr>
        <w:t>آنچه بر او نازل شد بر شما تلاوت کرد که:</w:t>
      </w:r>
      <w:r w:rsidRPr="001624A6">
        <w:rPr>
          <w:rStyle w:val="Char2"/>
          <w:rtl/>
        </w:rPr>
        <w:t xml:space="preserve"> </w:t>
      </w:r>
      <w:r w:rsidRPr="001624A6">
        <w:rPr>
          <w:rStyle w:val="Char2"/>
          <w:rFonts w:hint="cs"/>
          <w:rtl/>
        </w:rPr>
        <w:t>زنا نکنید و ربا خوار</w:t>
      </w:r>
      <w:r w:rsidRPr="001624A6">
        <w:rPr>
          <w:rStyle w:val="Char2"/>
          <w:rtl/>
        </w:rPr>
        <w:t xml:space="preserve"> </w:t>
      </w:r>
      <w:r w:rsidRPr="001624A6">
        <w:rPr>
          <w:rStyle w:val="Char2"/>
          <w:rFonts w:hint="cs"/>
          <w:rtl/>
        </w:rPr>
        <w:t>نباشید و اموال یتیمان را به ظلم و ناروا نبر</w:t>
      </w:r>
      <w:r w:rsidR="00C6367C">
        <w:rPr>
          <w:rStyle w:val="Char2"/>
          <w:rFonts w:hint="cs"/>
          <w:rtl/>
        </w:rPr>
        <w:t>ی</w:t>
      </w:r>
      <w:r w:rsidRPr="001624A6">
        <w:rPr>
          <w:rStyle w:val="Char2"/>
          <w:rFonts w:hint="cs"/>
          <w:rtl/>
        </w:rPr>
        <w:t>د، و امانتها را به اهل آن برگردانید، و در زمین فتنه و</w:t>
      </w:r>
      <w:r w:rsidRPr="001624A6">
        <w:rPr>
          <w:rStyle w:val="Char2"/>
          <w:rtl/>
        </w:rPr>
        <w:t xml:space="preserve"> </w:t>
      </w:r>
      <w:r w:rsidRPr="001624A6">
        <w:rPr>
          <w:rStyle w:val="Char2"/>
          <w:rFonts w:hint="cs"/>
          <w:rtl/>
        </w:rPr>
        <w:t>فساد راه نیندازید، و تجاوز</w:t>
      </w:r>
      <w:r w:rsidRPr="001624A6">
        <w:rPr>
          <w:rStyle w:val="Char2"/>
          <w:rtl/>
        </w:rPr>
        <w:t xml:space="preserve"> </w:t>
      </w:r>
      <w:r w:rsidRPr="001624A6">
        <w:rPr>
          <w:rStyle w:val="Char2"/>
          <w:rFonts w:hint="cs"/>
          <w:rtl/>
        </w:rPr>
        <w:t>نکنید همانا خدا تجاوز گران را دوست ندارد. و هرخیری که انسان را به بهشت نزدیک و از آتش دوزخ دور می</w:t>
      </w:r>
      <w:r w:rsidRPr="001624A6">
        <w:rPr>
          <w:rStyle w:val="Char2"/>
          <w:rFonts w:hint="eastAsia"/>
          <w:rtl/>
        </w:rPr>
        <w:t>‌</w:t>
      </w:r>
      <w:r w:rsidRPr="001624A6">
        <w:rPr>
          <w:rStyle w:val="Char2"/>
          <w:rFonts w:hint="cs"/>
          <w:rtl/>
        </w:rPr>
        <w:t>کند</w:t>
      </w:r>
      <w:r w:rsidRPr="001624A6">
        <w:rPr>
          <w:rStyle w:val="Char2"/>
          <w:rtl/>
        </w:rPr>
        <w:t xml:space="preserve"> </w:t>
      </w:r>
      <w:r w:rsidRPr="001624A6">
        <w:rPr>
          <w:rStyle w:val="Char2"/>
          <w:rFonts w:hint="cs"/>
          <w:rtl/>
        </w:rPr>
        <w:t>به شما امر کرد و شما را از هر شرّی که انسان را از بهشت دور و به دوزخ نزدیک</w:t>
      </w:r>
      <w:r w:rsidR="005562A7">
        <w:rPr>
          <w:rStyle w:val="Char2"/>
          <w:rFonts w:hint="cs"/>
          <w:rtl/>
        </w:rPr>
        <w:t xml:space="preserve"> می‌</w:t>
      </w:r>
      <w:r w:rsidRPr="001624A6">
        <w:rPr>
          <w:rStyle w:val="Char2"/>
          <w:rFonts w:hint="cs"/>
          <w:rtl/>
        </w:rPr>
        <w:t>کند، باز داشت.</w:t>
      </w:r>
    </w:p>
    <w:p w:rsidR="0015484A" w:rsidRPr="001624A6" w:rsidRDefault="0015484A" w:rsidP="008B14E2">
      <w:pPr>
        <w:ind w:firstLine="284"/>
        <w:jc w:val="both"/>
        <w:rPr>
          <w:rStyle w:val="Char2"/>
        </w:rPr>
      </w:pPr>
      <w:r w:rsidRPr="001624A6">
        <w:rPr>
          <w:rStyle w:val="Char2"/>
          <w:rFonts w:hint="cs"/>
          <w:rtl/>
        </w:rPr>
        <w:t>وقتی که پ</w:t>
      </w:r>
      <w:r w:rsidR="00C6367C">
        <w:rPr>
          <w:rStyle w:val="Char2"/>
          <w:rFonts w:hint="cs"/>
          <w:rtl/>
        </w:rPr>
        <w:t>ی</w:t>
      </w:r>
      <w:r w:rsidRPr="001624A6">
        <w:rPr>
          <w:rStyle w:val="Char2"/>
          <w:rFonts w:hint="cs"/>
          <w:rtl/>
        </w:rPr>
        <w:t>امبر</w:t>
      </w:r>
      <w:r w:rsidR="00773B37" w:rsidRPr="00773B37">
        <w:rPr>
          <w:rFonts w:cs="CTraditional Arabic" w:hint="cs"/>
          <w:rtl/>
          <w:lang w:bidi="fa-IR"/>
        </w:rPr>
        <w:t xml:space="preserve"> ج</w:t>
      </w:r>
      <w:r w:rsidRPr="001624A6">
        <w:rPr>
          <w:rStyle w:val="Char2"/>
          <w:rFonts w:hint="cs"/>
          <w:rtl/>
        </w:rPr>
        <w:t xml:space="preserve"> درگذشت مسلمانان بر امر رهبری به نزاع با همدیگر پرداختند [علی</w:t>
      </w:r>
      <w:r w:rsidR="005562A7" w:rsidRPr="005562A7">
        <w:rPr>
          <w:rFonts w:cs="CTraditional Arabic" w:hint="cs"/>
          <w:rtl/>
          <w:lang w:bidi="fa-IR"/>
        </w:rPr>
        <w:t>س</w:t>
      </w:r>
      <w:r w:rsidRPr="001624A6">
        <w:rPr>
          <w:rStyle w:val="Char2"/>
          <w:rFonts w:hint="cs"/>
          <w:rtl/>
        </w:rPr>
        <w:t xml:space="preserve"> ادامه دادند] به خدا قسم نه به فکرم</w:t>
      </w:r>
      <w:r w:rsidR="005562A7">
        <w:rPr>
          <w:rStyle w:val="Char2"/>
          <w:rFonts w:hint="cs"/>
          <w:rtl/>
        </w:rPr>
        <w:t xml:space="preserve"> می‌</w:t>
      </w:r>
      <w:r w:rsidRPr="001624A6">
        <w:rPr>
          <w:rStyle w:val="Char2"/>
          <w:rFonts w:hint="cs"/>
          <w:rtl/>
        </w:rPr>
        <w:t>رس</w:t>
      </w:r>
      <w:r w:rsidR="00C6367C">
        <w:rPr>
          <w:rStyle w:val="Char2"/>
          <w:rFonts w:hint="cs"/>
          <w:rtl/>
        </w:rPr>
        <w:t>ی</w:t>
      </w:r>
      <w:r w:rsidRPr="001624A6">
        <w:rPr>
          <w:rStyle w:val="Char2"/>
          <w:rFonts w:hint="cs"/>
          <w:rtl/>
        </w:rPr>
        <w:t>د ونه بردلم خطور</w:t>
      </w:r>
      <w:r w:rsidR="005562A7">
        <w:rPr>
          <w:rStyle w:val="Char2"/>
          <w:rFonts w:hint="cs"/>
          <w:rtl/>
        </w:rPr>
        <w:t xml:space="preserve"> می‌</w:t>
      </w:r>
      <w:r w:rsidRPr="001624A6">
        <w:rPr>
          <w:rStyle w:val="Char2"/>
          <w:rFonts w:hint="cs"/>
          <w:rtl/>
        </w:rPr>
        <w:t>کرد که عرب، امارت و فرمان روایی را بعد از محمّد</w:t>
      </w:r>
      <w:r w:rsidR="00773B37" w:rsidRPr="00773B37">
        <w:rPr>
          <w:rStyle w:val="Char2"/>
          <w:rFonts w:cs="CTraditional Arabic" w:hint="cs"/>
          <w:rtl/>
        </w:rPr>
        <w:t xml:space="preserve"> ج</w:t>
      </w:r>
      <w:r w:rsidRPr="001624A6">
        <w:rPr>
          <w:rStyle w:val="Char2"/>
          <w:rFonts w:hint="cs"/>
          <w:rtl/>
        </w:rPr>
        <w:t xml:space="preserve"> از اهل بیتش بگیرند و </w:t>
      </w:r>
      <w:r w:rsidR="00C6367C">
        <w:rPr>
          <w:rStyle w:val="Char2"/>
          <w:rFonts w:hint="cs"/>
          <w:rtl/>
        </w:rPr>
        <w:t>ی</w:t>
      </w:r>
      <w:r w:rsidRPr="001624A6">
        <w:rPr>
          <w:rStyle w:val="Char2"/>
          <w:rFonts w:hint="cs"/>
          <w:rtl/>
        </w:rPr>
        <w:t xml:space="preserve">ا از من بگیرند، رعایت من هم جز به خاطر عجله و شتاب برای بیعت با ابوبکر نبود، پس صبر </w:t>
      </w:r>
      <w:r w:rsidR="00C6367C">
        <w:rPr>
          <w:rStyle w:val="Char2"/>
          <w:rFonts w:hint="cs"/>
          <w:rtl/>
        </w:rPr>
        <w:t>ک</w:t>
      </w:r>
      <w:r w:rsidRPr="001624A6">
        <w:rPr>
          <w:rStyle w:val="Char2"/>
          <w:rFonts w:hint="cs"/>
          <w:rtl/>
        </w:rPr>
        <w:t>ردم و دیدم که در میان مردم، من بر مقام پیامبر</w:t>
      </w:r>
      <w:r w:rsidR="00773B37" w:rsidRPr="00773B37">
        <w:rPr>
          <w:rStyle w:val="Char2"/>
          <w:rFonts w:cs="CTraditional Arabic" w:hint="cs"/>
          <w:rtl/>
        </w:rPr>
        <w:t xml:space="preserve"> ج</w:t>
      </w:r>
      <w:r w:rsidRPr="00951C81">
        <w:rPr>
          <w:rFonts w:cs="CTraditional Arabic" w:hint="cs"/>
          <w:rtl/>
          <w:lang w:bidi="fa-IR"/>
        </w:rPr>
        <w:t xml:space="preserve"> </w:t>
      </w:r>
      <w:r w:rsidRPr="001624A6">
        <w:rPr>
          <w:rStyle w:val="Char2"/>
          <w:rFonts w:hint="cs"/>
          <w:rtl/>
        </w:rPr>
        <w:t xml:space="preserve">سزاوار ترم از کسی که پس از ایشان، امر خلافت را در دست گرفته است. پس به خواست خدا ماندم تا این که دیدم مردمانی </w:t>
      </w:r>
      <w:r w:rsidR="00C6367C">
        <w:rPr>
          <w:rStyle w:val="Char2"/>
          <w:rFonts w:hint="cs"/>
          <w:rtl/>
        </w:rPr>
        <w:t>ک</w:t>
      </w:r>
      <w:r w:rsidRPr="001624A6">
        <w:rPr>
          <w:rStyle w:val="Char2"/>
          <w:rFonts w:hint="cs"/>
          <w:rtl/>
        </w:rPr>
        <w:t>ه از اسلام برگشته</w:t>
      </w:r>
      <w:r w:rsidR="005562A7">
        <w:rPr>
          <w:rStyle w:val="Char2"/>
          <w:rFonts w:hint="cs"/>
          <w:rtl/>
        </w:rPr>
        <w:t xml:space="preserve">‌اند </w:t>
      </w:r>
      <w:r w:rsidRPr="001624A6">
        <w:rPr>
          <w:rStyle w:val="Char2"/>
          <w:rFonts w:hint="cs"/>
          <w:rtl/>
        </w:rPr>
        <w:t>به سوی دین خدا و آیین محمّد</w:t>
      </w:r>
      <w:r w:rsidR="00773B37" w:rsidRPr="00773B37">
        <w:rPr>
          <w:rFonts w:cs="CTraditional Arabic" w:hint="cs"/>
          <w:rtl/>
          <w:lang w:bidi="fa-IR"/>
        </w:rPr>
        <w:t xml:space="preserve"> ج</w:t>
      </w:r>
      <w:r w:rsidRPr="001624A6">
        <w:rPr>
          <w:rStyle w:val="Char2"/>
          <w:rFonts w:hint="cs"/>
          <w:rtl/>
        </w:rPr>
        <w:t xml:space="preserve"> و ابراهیم</w:t>
      </w:r>
      <w:r w:rsidR="008B14E2">
        <w:rPr>
          <w:rStyle w:val="Char2"/>
          <w:rFonts w:cs="CTraditional Arabic" w:hint="cs"/>
          <w:rtl/>
        </w:rPr>
        <w:t>÷</w:t>
      </w:r>
      <w:r w:rsidRPr="001624A6">
        <w:rPr>
          <w:rStyle w:val="Char2"/>
          <w:rFonts w:hint="cs"/>
          <w:rtl/>
        </w:rPr>
        <w:t xml:space="preserve"> دعوت می</w:t>
      </w:r>
      <w:r w:rsidRPr="00951C81">
        <w:rPr>
          <w:rFonts w:cs="CTraditional Arabic" w:hint="cs"/>
          <w:rtl/>
          <w:lang w:bidi="fa-IR"/>
        </w:rPr>
        <w:t>‏</w:t>
      </w:r>
      <w:r w:rsidRPr="001624A6">
        <w:rPr>
          <w:rStyle w:val="Char2"/>
          <w:rFonts w:hint="cs"/>
          <w:rtl/>
        </w:rPr>
        <w:t>کنند، پس ترسیدم که اگر اسلام و مسلمانان را یاری نکنم، شاهد انهدام و شکافی در آن باشم که مصیبت آن برای من بزرگتراز ازدست دادن ولایت امر وخلافت باشد که تنها بهره</w:t>
      </w:r>
      <w:r w:rsidRPr="00951C81">
        <w:rPr>
          <w:rFonts w:cs="CTraditional Arabic" w:hint="cs"/>
          <w:rtl/>
          <w:lang w:bidi="fa-IR"/>
        </w:rPr>
        <w:t>‏</w:t>
      </w:r>
      <w:r w:rsidRPr="001624A6">
        <w:rPr>
          <w:rStyle w:val="Char2"/>
          <w:rFonts w:hint="cs"/>
          <w:rtl/>
        </w:rPr>
        <w:t>ای اند</w:t>
      </w:r>
      <w:r w:rsidR="00C6367C">
        <w:rPr>
          <w:rStyle w:val="Char2"/>
          <w:rFonts w:hint="cs"/>
          <w:rtl/>
        </w:rPr>
        <w:t>ک</w:t>
      </w:r>
      <w:r w:rsidRPr="001624A6">
        <w:rPr>
          <w:rStyle w:val="Char2"/>
          <w:rFonts w:hint="cs"/>
          <w:rtl/>
        </w:rPr>
        <w:t xml:space="preserve"> دارد و همانند سراب و ناپدید شدن ابر، رو به زوال و نابودی است. در آن موقع پیش ابوبکر</w:t>
      </w:r>
      <w:r w:rsidR="005562A7" w:rsidRPr="005562A7">
        <w:rPr>
          <w:rStyle w:val="Char2"/>
          <w:rFonts w:cs="CTraditional Arabic" w:hint="cs"/>
          <w:rtl/>
        </w:rPr>
        <w:t>س</w:t>
      </w:r>
      <w:r w:rsidRPr="001624A6">
        <w:rPr>
          <w:rStyle w:val="Char2"/>
          <w:rFonts w:hint="cs"/>
          <w:rtl/>
        </w:rPr>
        <w:t xml:space="preserve"> رفتم و با او بیعت کردم و دربرابر آن حوادث به پا خواستم و ایستادم تا این که باطل کنار رفت و نابود شد و کلمه</w:t>
      </w:r>
      <w:r w:rsidRPr="001624A6">
        <w:rPr>
          <w:rStyle w:val="Char2"/>
          <w:rFonts w:hint="eastAsia"/>
          <w:rtl/>
        </w:rPr>
        <w:t>‌</w:t>
      </w:r>
      <w:r w:rsidRPr="001624A6">
        <w:rPr>
          <w:rStyle w:val="Char2"/>
          <w:rFonts w:hint="cs"/>
          <w:rtl/>
        </w:rPr>
        <w:t xml:space="preserve">ی «الله» و دین خدا برتری </w:t>
      </w:r>
      <w:r w:rsidR="00C6367C">
        <w:rPr>
          <w:rStyle w:val="Char2"/>
          <w:rFonts w:hint="cs"/>
          <w:rtl/>
        </w:rPr>
        <w:t>ی</w:t>
      </w:r>
      <w:r w:rsidRPr="001624A6">
        <w:rPr>
          <w:rStyle w:val="Char2"/>
          <w:rFonts w:hint="cs"/>
          <w:rtl/>
        </w:rPr>
        <w:t>افت اگر چه کافران نپسند</w:t>
      </w:r>
      <w:r w:rsidR="00C6367C">
        <w:rPr>
          <w:rStyle w:val="Char2"/>
          <w:rFonts w:hint="cs"/>
          <w:rtl/>
        </w:rPr>
        <w:t>ی</w:t>
      </w:r>
      <w:r w:rsidRPr="001624A6">
        <w:rPr>
          <w:rStyle w:val="Char2"/>
          <w:rFonts w:hint="cs"/>
          <w:rtl/>
        </w:rPr>
        <w:t>دند.</w:t>
      </w:r>
    </w:p>
    <w:p w:rsidR="0015484A" w:rsidRPr="001624A6" w:rsidRDefault="0015484A" w:rsidP="003C1003">
      <w:pPr>
        <w:ind w:firstLine="284"/>
        <w:jc w:val="both"/>
        <w:rPr>
          <w:rStyle w:val="Char2"/>
        </w:rPr>
      </w:pPr>
      <w:r w:rsidRPr="001624A6">
        <w:rPr>
          <w:rStyle w:val="Char2"/>
          <w:rFonts w:hint="cs"/>
          <w:rtl/>
        </w:rPr>
        <w:t xml:space="preserve">پس ابوبکر خلافت را به دست گرفت، پس حرکت کرد و خوب راه پیمود و همه را به </w:t>
      </w:r>
      <w:r w:rsidR="00C6367C">
        <w:rPr>
          <w:rStyle w:val="Char2"/>
          <w:rFonts w:hint="cs"/>
          <w:rtl/>
        </w:rPr>
        <w:t>یک</w:t>
      </w:r>
      <w:r w:rsidRPr="001624A6">
        <w:rPr>
          <w:rStyle w:val="Char2"/>
          <w:rFonts w:hint="cs"/>
          <w:rtl/>
        </w:rPr>
        <w:t>دیگر نزدیک کرد و در امور راه میانه را در پیش گرفت و من هم دلسوزانه در کنارش ماندم و از او اطاعت می</w:t>
      </w:r>
      <w:r w:rsidRPr="001624A6">
        <w:rPr>
          <w:rStyle w:val="Char2"/>
          <w:rFonts w:hint="eastAsia"/>
          <w:rtl/>
        </w:rPr>
        <w:t>‌</w:t>
      </w:r>
      <w:r w:rsidRPr="001624A6">
        <w:rPr>
          <w:rStyle w:val="Char2"/>
          <w:rFonts w:hint="cs"/>
          <w:rtl/>
        </w:rPr>
        <w:t xml:space="preserve">کردم در </w:t>
      </w:r>
      <w:r w:rsidR="009C583B" w:rsidRPr="001624A6">
        <w:rPr>
          <w:rStyle w:val="Char2"/>
          <w:rFonts w:hint="cs"/>
          <w:rtl/>
        </w:rPr>
        <w:t>هر چه که او از خدا اطاعت</w:t>
      </w:r>
      <w:r w:rsidR="005562A7">
        <w:rPr>
          <w:rStyle w:val="Char2"/>
          <w:rFonts w:hint="cs"/>
          <w:rtl/>
        </w:rPr>
        <w:t xml:space="preserve"> می‌</w:t>
      </w:r>
      <w:r w:rsidR="009C583B" w:rsidRPr="001624A6">
        <w:rPr>
          <w:rStyle w:val="Char2"/>
          <w:rFonts w:hint="cs"/>
          <w:rtl/>
        </w:rPr>
        <w:t>کرد</w:t>
      </w:r>
      <w:r w:rsidRPr="001624A6">
        <w:rPr>
          <w:rStyle w:val="Char2"/>
          <w:rFonts w:hint="cs"/>
          <w:rtl/>
        </w:rPr>
        <w:t>»</w:t>
      </w:r>
      <w:r w:rsidR="00176F0A" w:rsidRPr="00E61163">
        <w:rPr>
          <w:rStyle w:val="Char2"/>
          <w:vertAlign w:val="superscript"/>
          <w:rtl/>
        </w:rPr>
        <w:footnoteReference w:id="32"/>
      </w:r>
      <w:r w:rsidR="009C583B"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مانند هم</w:t>
      </w:r>
      <w:r w:rsidR="00C6367C">
        <w:rPr>
          <w:rStyle w:val="Char2"/>
          <w:rFonts w:hint="cs"/>
          <w:rtl/>
        </w:rPr>
        <w:t>ی</w:t>
      </w:r>
      <w:r w:rsidRPr="001624A6">
        <w:rPr>
          <w:rStyle w:val="Char2"/>
          <w:rFonts w:hint="cs"/>
          <w:rtl/>
        </w:rPr>
        <w:t>ن مطلب در کتاب «مقالات الإسلامیین» اشعری نیز وجود دارد:</w:t>
      </w:r>
    </w:p>
    <w:p w:rsidR="0015484A" w:rsidRPr="001624A6" w:rsidRDefault="0015484A" w:rsidP="008B14E2">
      <w:pPr>
        <w:ind w:firstLine="284"/>
        <w:jc w:val="both"/>
        <w:rPr>
          <w:rStyle w:val="Char2"/>
        </w:rPr>
      </w:pPr>
      <w:r w:rsidRPr="001624A6">
        <w:rPr>
          <w:rStyle w:val="Char2"/>
          <w:rFonts w:hint="cs"/>
          <w:rtl/>
        </w:rPr>
        <w:t>و اولین اختلافی که بعد از پیامبر</w:t>
      </w:r>
      <w:r w:rsidR="00B92CC0" w:rsidRPr="00B92CC0">
        <w:rPr>
          <w:rFonts w:cs="CTraditional Arabic" w:hint="cs"/>
          <w:rtl/>
          <w:lang w:bidi="fa-IR"/>
        </w:rPr>
        <w:t xml:space="preserve"> ج</w:t>
      </w:r>
      <w:r w:rsidRPr="001624A6">
        <w:rPr>
          <w:rStyle w:val="Char2"/>
          <w:rFonts w:hint="cs"/>
          <w:rtl/>
        </w:rPr>
        <w:t xml:space="preserve"> بین مسلمانان به وجود آمد اختلافشان بر امامت بود، بدین صورت که وقتی پیامبر</w:t>
      </w:r>
      <w:r w:rsidR="00B92CC0" w:rsidRPr="00B92CC0">
        <w:rPr>
          <w:rFonts w:cs="CTraditional Arabic" w:hint="cs"/>
          <w:rtl/>
          <w:lang w:bidi="fa-IR"/>
        </w:rPr>
        <w:t xml:space="preserve"> ج</w:t>
      </w:r>
      <w:r w:rsidRPr="001624A6">
        <w:rPr>
          <w:rStyle w:val="Char2"/>
          <w:rFonts w:hint="cs"/>
          <w:rtl/>
        </w:rPr>
        <w:t xml:space="preserve"> وفات یافت؛ انصار در سقیفه</w:t>
      </w:r>
      <w:r w:rsidRPr="00951C81">
        <w:rPr>
          <w:rFonts w:cs="CTraditional Arabic" w:hint="cs"/>
          <w:rtl/>
          <w:lang w:bidi="fa-IR"/>
        </w:rPr>
        <w:t>‏</w:t>
      </w:r>
      <w:r w:rsidRPr="001624A6">
        <w:rPr>
          <w:rStyle w:val="Char2"/>
          <w:rFonts w:hint="cs"/>
          <w:rtl/>
        </w:rPr>
        <w:t xml:space="preserve">ی بنی ساعده در مدینه جمع شدند و خواستند با سعد بن عباده بیعت </w:t>
      </w:r>
      <w:r w:rsidR="00C6367C">
        <w:rPr>
          <w:rStyle w:val="Char2"/>
          <w:rFonts w:hint="cs"/>
          <w:rtl/>
        </w:rPr>
        <w:t>ک</w:t>
      </w:r>
      <w:r w:rsidRPr="001624A6">
        <w:rPr>
          <w:rStyle w:val="Char2"/>
          <w:rFonts w:hint="cs"/>
          <w:rtl/>
        </w:rPr>
        <w:t>نند، این خبر به ابوبکر و عمر</w:t>
      </w:r>
      <w:r w:rsidR="008B14E2">
        <w:rPr>
          <w:rFonts w:cs="CTraditional Arabic" w:hint="cs"/>
          <w:rtl/>
          <w:lang w:bidi="fa-IR"/>
        </w:rPr>
        <w:t>ب</w:t>
      </w:r>
      <w:r w:rsidRPr="001624A6">
        <w:rPr>
          <w:rStyle w:val="Char2"/>
          <w:rFonts w:hint="cs"/>
          <w:rtl/>
        </w:rPr>
        <w:t xml:space="preserve"> رسید، پس به همراه مردانی از مهاجرین به محل تجمع انصار رفتند، وابوبکر</w:t>
      </w:r>
      <w:r w:rsidR="005562A7" w:rsidRPr="005562A7">
        <w:rPr>
          <w:rStyle w:val="Char2"/>
          <w:rFonts w:cs="CTraditional Arabic" w:hint="cs"/>
          <w:rtl/>
        </w:rPr>
        <w:t>س</w:t>
      </w:r>
      <w:r w:rsidRPr="001624A6">
        <w:rPr>
          <w:rStyle w:val="Char2"/>
          <w:rFonts w:hint="cs"/>
          <w:rtl/>
        </w:rPr>
        <w:t xml:space="preserve"> به آنها اعلام نمود که امامت از غیر قریش نمی</w:t>
      </w:r>
      <w:r w:rsidRPr="001624A6">
        <w:rPr>
          <w:rStyle w:val="Char2"/>
          <w:rFonts w:hint="eastAsia"/>
          <w:rtl/>
        </w:rPr>
        <w:t>‌</w:t>
      </w:r>
      <w:r w:rsidRPr="001624A6">
        <w:rPr>
          <w:rStyle w:val="Char2"/>
          <w:rFonts w:hint="cs"/>
          <w:rtl/>
        </w:rPr>
        <w:t>باشد، و با سخن رسول خدا</w:t>
      </w:r>
      <w:r w:rsidR="00B92CC0" w:rsidRPr="00B92CC0">
        <w:rPr>
          <w:rFonts w:cs="CTraditional Arabic" w:hint="cs"/>
          <w:rtl/>
          <w:lang w:bidi="fa-IR"/>
        </w:rPr>
        <w:t>ج</w:t>
      </w:r>
      <w:r w:rsidRPr="001624A6">
        <w:rPr>
          <w:rStyle w:val="Char2"/>
          <w:rFonts w:hint="cs"/>
          <w:rtl/>
        </w:rPr>
        <w:t xml:space="preserve"> حجت آورد که فرموده بودند:</w:t>
      </w:r>
      <w:r w:rsidRPr="001624A6">
        <w:rPr>
          <w:rStyle w:val="Char2"/>
          <w:rtl/>
        </w:rPr>
        <w:t xml:space="preserve"> </w:t>
      </w:r>
      <w:r w:rsidR="008B14E2">
        <w:rPr>
          <w:rStyle w:val="Char6"/>
          <w:rFonts w:hint="cs"/>
          <w:rtl/>
        </w:rPr>
        <w:t>«</w:t>
      </w:r>
      <w:r w:rsidRPr="008B14E2">
        <w:rPr>
          <w:rStyle w:val="Char6"/>
          <w:rtl/>
        </w:rPr>
        <w:t>الإمامة في قريش</w:t>
      </w:r>
      <w:r w:rsidR="008B14E2">
        <w:rPr>
          <w:rStyle w:val="Char6"/>
          <w:rFonts w:hint="cs"/>
          <w:rtl/>
        </w:rPr>
        <w:t>»</w:t>
      </w:r>
      <w:r w:rsidRPr="001624A6">
        <w:rPr>
          <w:rStyle w:val="Char2"/>
          <w:rFonts w:hint="cs"/>
          <w:rtl/>
        </w:rPr>
        <w:t xml:space="preserve"> یعنی: امامت از قریش</w:t>
      </w:r>
      <w:r w:rsidR="005562A7">
        <w:rPr>
          <w:rStyle w:val="Char2"/>
          <w:rFonts w:hint="cs"/>
          <w:rtl/>
        </w:rPr>
        <w:t xml:space="preserve"> می‌</w:t>
      </w:r>
      <w:r w:rsidRPr="001624A6">
        <w:rPr>
          <w:rStyle w:val="Char2"/>
          <w:rFonts w:hint="cs"/>
          <w:rtl/>
        </w:rPr>
        <w:t>باشد؛ پس آنها تسلیم شدند و پذیرفتند و به سوی حق بازگشتند. بعد از آن که انصار گفتند: امیری از ما و امیری از شما انتخاب</w:t>
      </w:r>
      <w:r w:rsidR="005562A7">
        <w:rPr>
          <w:rStyle w:val="Char2"/>
          <w:rFonts w:hint="cs"/>
          <w:rtl/>
        </w:rPr>
        <w:t xml:space="preserve"> می‌</w:t>
      </w:r>
      <w:r w:rsidRPr="001624A6">
        <w:rPr>
          <w:rStyle w:val="Char2"/>
          <w:rFonts w:hint="cs"/>
          <w:rtl/>
        </w:rPr>
        <w:t>کنیم. و بعد از این که حباب بن منذر شمشیر کشید و گفت: من مجرب شمشیر به دست هستم هر کسی مخالف است جلو بیاید تا مبارزه کنیم! بعد از اینکه قیس بن سعد به یاری پدرش سعد بن عباده به پاخواست و عمر بن خطاب</w:t>
      </w:r>
      <w:r w:rsidR="005562A7" w:rsidRPr="005562A7">
        <w:rPr>
          <w:rStyle w:val="Char2"/>
          <w:rFonts w:cs="CTraditional Arabic" w:hint="cs"/>
          <w:rtl/>
        </w:rPr>
        <w:t>س</w:t>
      </w:r>
      <w:r w:rsidRPr="001624A6">
        <w:rPr>
          <w:rStyle w:val="Char2"/>
          <w:rFonts w:hint="cs"/>
          <w:rtl/>
        </w:rPr>
        <w:t xml:space="preserve"> برایش آنچه می‌خواست گفت. سپس با ابوبکرصدیق</w:t>
      </w:r>
      <w:r w:rsidR="005562A7" w:rsidRPr="005562A7">
        <w:rPr>
          <w:rStyle w:val="Char2"/>
          <w:rFonts w:cs="CTraditional Arabic" w:hint="cs"/>
          <w:rtl/>
        </w:rPr>
        <w:t>س</w:t>
      </w:r>
      <w:r w:rsidRPr="001624A6">
        <w:rPr>
          <w:rStyle w:val="Char2"/>
          <w:rFonts w:hint="cs"/>
          <w:rtl/>
        </w:rPr>
        <w:t xml:space="preserve"> بیعت و بر امامت و خلافت او اتفاق </w:t>
      </w:r>
      <w:r w:rsidR="00C6367C">
        <w:rPr>
          <w:rStyle w:val="Char2"/>
          <w:rFonts w:hint="cs"/>
          <w:rtl/>
        </w:rPr>
        <w:t>ک</w:t>
      </w:r>
      <w:r w:rsidRPr="001624A6">
        <w:rPr>
          <w:rStyle w:val="Char2"/>
          <w:rFonts w:hint="cs"/>
          <w:rtl/>
        </w:rPr>
        <w:t>ردند و به اطاعتش گردن نهادند، پس ا</w:t>
      </w:r>
      <w:r w:rsidR="00C6367C">
        <w:rPr>
          <w:rStyle w:val="Char2"/>
          <w:rFonts w:hint="cs"/>
          <w:rtl/>
        </w:rPr>
        <w:t>ی</w:t>
      </w:r>
      <w:r w:rsidRPr="001624A6">
        <w:rPr>
          <w:rStyle w:val="Char2"/>
          <w:rFonts w:hint="cs"/>
          <w:rtl/>
        </w:rPr>
        <w:t>شان با اهل ردّه بر سر ارتدادشان به جنگ پرداخت همانگونه که رسول خدا</w:t>
      </w:r>
      <w:r w:rsidR="00B92CC0" w:rsidRPr="00B92CC0">
        <w:rPr>
          <w:rFonts w:cs="CTraditional Arabic" w:hint="cs"/>
          <w:rtl/>
          <w:lang w:bidi="fa-IR"/>
        </w:rPr>
        <w:t xml:space="preserve"> ج</w:t>
      </w:r>
      <w:r w:rsidRPr="001624A6">
        <w:rPr>
          <w:rStyle w:val="Char2"/>
          <w:rFonts w:hint="cs"/>
          <w:rtl/>
        </w:rPr>
        <w:t xml:space="preserve"> به خاطر کفرشان با آنها جنگید، پس خداوند عزّ وجل او را بر همه‌‌‌‌‌‌‌‌ی آنان چیره ساخت و حق را به واسطه‌ی او روشن گردانید. و بعد از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اختلاف تنها بر سر امامت بود، و در حیات ابوبکر و دوران عمر اختلاف دیگری اتفاق نیفتاد تا این که عثمان بن عفان</w:t>
      </w:r>
      <w:r w:rsidR="005562A7" w:rsidRPr="005562A7">
        <w:rPr>
          <w:rStyle w:val="Char2"/>
          <w:rFonts w:cs="CTraditional Arabic" w:hint="cs"/>
          <w:rtl/>
        </w:rPr>
        <w:t>س</w:t>
      </w:r>
      <w:r w:rsidRPr="001624A6">
        <w:rPr>
          <w:rStyle w:val="Char2"/>
          <w:rFonts w:hint="cs"/>
          <w:rtl/>
        </w:rPr>
        <w:t xml:space="preserve"> ولایت را به دست گرفت و در آخرین روزهای خلافتش عده</w:t>
      </w:r>
      <w:r w:rsidRPr="00951C81">
        <w:rPr>
          <w:rFonts w:cs="CTraditional Arabic" w:hint="cs"/>
          <w:rtl/>
          <w:lang w:bidi="fa-IR"/>
        </w:rPr>
        <w:t>‏</w:t>
      </w:r>
      <w:r w:rsidRPr="001624A6">
        <w:rPr>
          <w:rStyle w:val="Char2"/>
          <w:rFonts w:hint="cs"/>
          <w:rtl/>
        </w:rPr>
        <w:t>ای بعضی از کارهایش را انکار کردند و در انتقادی که از او داشتند به اشتباه رفتند واز راه صحیح خارج شدند، پس چیزی که بر او انکار کردند تا به امروز هم به عنوان اختلاف باقی مانده است، سپس عثمان</w:t>
      </w:r>
      <w:r w:rsidR="005562A7" w:rsidRPr="005562A7">
        <w:rPr>
          <w:rStyle w:val="Char2"/>
          <w:rFonts w:cs="CTraditional Arabic" w:hint="cs"/>
          <w:rtl/>
        </w:rPr>
        <w:t>س</w:t>
      </w:r>
      <w:r w:rsidRPr="001624A6">
        <w:rPr>
          <w:rStyle w:val="Char2"/>
          <w:rFonts w:hint="cs"/>
          <w:rtl/>
        </w:rPr>
        <w:t xml:space="preserve"> کشته شد در حالی </w:t>
      </w:r>
      <w:r w:rsidR="00C6367C">
        <w:rPr>
          <w:rStyle w:val="Char2"/>
          <w:rFonts w:hint="cs"/>
          <w:rtl/>
        </w:rPr>
        <w:t>ک</w:t>
      </w:r>
      <w:r w:rsidRPr="001624A6">
        <w:rPr>
          <w:rStyle w:val="Char2"/>
          <w:rFonts w:hint="cs"/>
          <w:rtl/>
        </w:rPr>
        <w:t>ه بر سر قتلش اختلاف نمودند، اما اهل سنت و استقامت گفتند: ایشان</w:t>
      </w:r>
      <w:r w:rsidR="005562A7" w:rsidRPr="005562A7">
        <w:rPr>
          <w:rStyle w:val="Char2"/>
          <w:rFonts w:cs="CTraditional Arabic" w:hint="cs"/>
          <w:rtl/>
        </w:rPr>
        <w:t>س</w:t>
      </w:r>
      <w:r w:rsidRPr="001624A6">
        <w:rPr>
          <w:rStyle w:val="Char2"/>
          <w:rFonts w:hint="cs"/>
          <w:rtl/>
        </w:rPr>
        <w:t xml:space="preserve"> در کارهایش بر راه درست و صواب بود و قاتلان به ستم و تجاوزگری او را کشتند وکسانی هم بر خلاف این</w:t>
      </w:r>
      <w:r w:rsidR="005562A7">
        <w:rPr>
          <w:rStyle w:val="Char2"/>
          <w:rFonts w:hint="cs"/>
          <w:rtl/>
        </w:rPr>
        <w:t xml:space="preserve"> می‌</w:t>
      </w:r>
      <w:r w:rsidRPr="001624A6">
        <w:rPr>
          <w:rStyle w:val="Char2"/>
          <w:rFonts w:hint="cs"/>
          <w:rtl/>
        </w:rPr>
        <w:t>گفتند و این اختلاف تا به امروز بین مردم باقی است.</w:t>
      </w:r>
    </w:p>
    <w:p w:rsidR="0015484A" w:rsidRPr="001624A6" w:rsidRDefault="0015484A" w:rsidP="00951C81">
      <w:pPr>
        <w:ind w:firstLine="284"/>
        <w:jc w:val="both"/>
        <w:rPr>
          <w:rStyle w:val="Char2"/>
          <w:rtl/>
        </w:rPr>
      </w:pPr>
      <w:r w:rsidRPr="001624A6">
        <w:rPr>
          <w:rStyle w:val="Char2"/>
          <w:rFonts w:hint="cs"/>
          <w:rtl/>
        </w:rPr>
        <w:t>سپس با علی بن ابی طالب</w:t>
      </w:r>
      <w:r w:rsidR="005562A7" w:rsidRPr="005562A7">
        <w:rPr>
          <w:rStyle w:val="Char2"/>
          <w:rFonts w:cs="CTraditional Arabic" w:hint="cs"/>
          <w:rtl/>
        </w:rPr>
        <w:t>س</w:t>
      </w:r>
      <w:r w:rsidRPr="001624A6">
        <w:rPr>
          <w:rStyle w:val="Char2"/>
          <w:rFonts w:hint="cs"/>
          <w:rtl/>
        </w:rPr>
        <w:t xml:space="preserve"> بیعت شد و بعدا مردم بر امامت او به اختلاف پرداختند، برخی او را انکار و برخی از او کناره‌گیری کردند و برخی به امامت و خلافت او معتقد بودند، و این اختلافی است که تا به امروز در بین مردم باقی مانده است. </w:t>
      </w:r>
    </w:p>
    <w:p w:rsidR="0015484A" w:rsidRPr="001624A6" w:rsidRDefault="0015484A" w:rsidP="003C1003">
      <w:pPr>
        <w:ind w:firstLine="284"/>
        <w:jc w:val="both"/>
        <w:rPr>
          <w:rStyle w:val="Char2"/>
        </w:rPr>
      </w:pPr>
      <w:r w:rsidRPr="001624A6">
        <w:rPr>
          <w:rStyle w:val="Char2"/>
          <w:rFonts w:hint="cs"/>
          <w:rtl/>
        </w:rPr>
        <w:t>سپس در ایام خلافت علی</w:t>
      </w:r>
      <w:r w:rsidR="005562A7" w:rsidRPr="005562A7">
        <w:rPr>
          <w:rStyle w:val="Char2"/>
          <w:rFonts w:cs="CTraditional Arabic" w:hint="cs"/>
          <w:rtl/>
        </w:rPr>
        <w:t>س</w:t>
      </w:r>
      <w:r w:rsidRPr="001624A6">
        <w:rPr>
          <w:rStyle w:val="Char2"/>
          <w:rFonts w:hint="cs"/>
          <w:rtl/>
        </w:rPr>
        <w:t xml:space="preserve"> در مورد طلحه و زبیر و جنگ آنها با او و درگیری معاویه</w:t>
      </w:r>
      <w:r w:rsidRPr="00951C81">
        <w:rPr>
          <w:rFonts w:cs="CTraditional Arabic" w:hint="cs"/>
          <w:rtl/>
          <w:lang w:bidi="fa-IR"/>
        </w:rPr>
        <w:t xml:space="preserve"> </w:t>
      </w:r>
      <w:r w:rsidRPr="001624A6">
        <w:rPr>
          <w:rStyle w:val="Char2"/>
          <w:rFonts w:hint="cs"/>
          <w:rtl/>
        </w:rPr>
        <w:t>با او اختلافی پدید آمد که منجر به جنگ ب</w:t>
      </w:r>
      <w:r w:rsidR="00C6367C">
        <w:rPr>
          <w:rStyle w:val="Char2"/>
          <w:rFonts w:hint="cs"/>
          <w:rtl/>
        </w:rPr>
        <w:t>ی</w:t>
      </w:r>
      <w:r w:rsidRPr="001624A6">
        <w:rPr>
          <w:rStyle w:val="Char2"/>
          <w:rFonts w:hint="cs"/>
          <w:rtl/>
        </w:rPr>
        <w:t>ن علی و معاویه</w:t>
      </w:r>
      <w:r w:rsidR="008B14E2">
        <w:rPr>
          <w:rFonts w:cs="CTraditional Arabic" w:hint="cs"/>
          <w:rtl/>
          <w:lang w:bidi="fa-IR"/>
        </w:rPr>
        <w:t>ش</w:t>
      </w:r>
      <w:r w:rsidRPr="001624A6">
        <w:rPr>
          <w:rStyle w:val="Char2"/>
          <w:rFonts w:hint="cs"/>
          <w:rtl/>
        </w:rPr>
        <w:t xml:space="preserve"> در صفین و </w:t>
      </w:r>
      <w:r w:rsidR="00295C7D" w:rsidRPr="001624A6">
        <w:rPr>
          <w:rStyle w:val="Char2"/>
          <w:rFonts w:hint="cs"/>
          <w:rtl/>
        </w:rPr>
        <w:t>جمل شد</w:t>
      </w:r>
      <w:r w:rsidRPr="001624A6">
        <w:rPr>
          <w:rStyle w:val="Char2"/>
          <w:rFonts w:hint="cs"/>
          <w:rtl/>
        </w:rPr>
        <w:t>»</w:t>
      </w:r>
      <w:r w:rsidR="00B933D1" w:rsidRPr="00E61163">
        <w:rPr>
          <w:rStyle w:val="Char2"/>
          <w:vertAlign w:val="superscript"/>
          <w:rtl/>
        </w:rPr>
        <w:footnoteReference w:id="33"/>
      </w:r>
      <w:r w:rsidR="00295C7D"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و اختلافات دیگری مانند اختلاف بر سر محل دفن رسول خدا</w:t>
      </w:r>
      <w:r w:rsidR="008B14E2">
        <w:rPr>
          <w:rStyle w:val="Char2"/>
          <w:rFonts w:hint="cs"/>
          <w:rtl/>
        </w:rPr>
        <w:t xml:space="preserve"> </w:t>
      </w:r>
      <w:r w:rsidR="00B92CC0" w:rsidRPr="00B92CC0">
        <w:rPr>
          <w:rFonts w:cs="CTraditional Arabic" w:hint="cs"/>
          <w:rtl/>
          <w:lang w:bidi="fa-IR"/>
        </w:rPr>
        <w:t>ج</w:t>
      </w:r>
      <w:r w:rsidRPr="00951C81">
        <w:rPr>
          <w:rFonts w:cs="CTraditional Arabic" w:hint="cs"/>
          <w:rtl/>
          <w:lang w:bidi="fa-IR"/>
        </w:rPr>
        <w:t xml:space="preserve"> </w:t>
      </w:r>
      <w:r w:rsidRPr="001624A6">
        <w:rPr>
          <w:rStyle w:val="Char2"/>
          <w:rFonts w:hint="cs"/>
          <w:rtl/>
        </w:rPr>
        <w:t>و جنگیدن با کسانی که زکات را به حکومت اسلامی نمی</w:t>
      </w:r>
      <w:r w:rsidRPr="001624A6">
        <w:rPr>
          <w:rStyle w:val="Char2"/>
          <w:rFonts w:hint="eastAsia"/>
          <w:rtl/>
        </w:rPr>
        <w:t>‌</w:t>
      </w:r>
      <w:r w:rsidRPr="001624A6">
        <w:rPr>
          <w:rStyle w:val="Char2"/>
          <w:rFonts w:hint="cs"/>
          <w:rtl/>
        </w:rPr>
        <w:t xml:space="preserve">دادند، </w:t>
      </w:r>
      <w:r w:rsidR="00C6367C">
        <w:rPr>
          <w:rStyle w:val="Char2"/>
          <w:rFonts w:hint="cs"/>
          <w:rtl/>
        </w:rPr>
        <w:t>ک</w:t>
      </w:r>
      <w:r w:rsidRPr="001624A6">
        <w:rPr>
          <w:rStyle w:val="Char2"/>
          <w:rFonts w:hint="cs"/>
          <w:rtl/>
        </w:rPr>
        <w:t>ه با رجعت آنها به کتاب خدا و سنت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این اختلافها برطرف می</w:t>
      </w:r>
      <w:r w:rsidRPr="001624A6">
        <w:rPr>
          <w:rStyle w:val="Char2"/>
          <w:rFonts w:hint="eastAsia"/>
          <w:rtl/>
        </w:rPr>
        <w:t>‌</w:t>
      </w:r>
      <w:r w:rsidRPr="001624A6">
        <w:rPr>
          <w:rStyle w:val="Char2"/>
          <w:rFonts w:hint="cs"/>
          <w:rtl/>
        </w:rPr>
        <w:t>شد.</w:t>
      </w:r>
    </w:p>
    <w:p w:rsidR="0015484A" w:rsidRPr="001624A6" w:rsidRDefault="0015484A" w:rsidP="008B14E2">
      <w:pPr>
        <w:ind w:firstLine="284"/>
        <w:jc w:val="both"/>
        <w:rPr>
          <w:rStyle w:val="Char2"/>
          <w:rtl/>
        </w:rPr>
      </w:pPr>
      <w:r w:rsidRPr="001624A6">
        <w:rPr>
          <w:rStyle w:val="Char2"/>
          <w:rFonts w:hint="cs"/>
          <w:rtl/>
        </w:rPr>
        <w:t>اما اختلافی که حل نشد و نزاعی که پایان نیافت، همین اختلاف بود که وحدت مسلمانان را متلاشی کرد و جمع آنها را از هم گسست و متفرق نمود وآنها را به دو گروه بزرگ تقس</w:t>
      </w:r>
      <w:r w:rsidR="00C6367C">
        <w:rPr>
          <w:rStyle w:val="Char2"/>
          <w:rFonts w:hint="cs"/>
          <w:rtl/>
        </w:rPr>
        <w:t>ی</w:t>
      </w:r>
      <w:r w:rsidRPr="001624A6">
        <w:rPr>
          <w:rStyle w:val="Char2"/>
          <w:rFonts w:hint="cs"/>
          <w:rtl/>
        </w:rPr>
        <w:t>م کرد؛ یکی به سرپرستی علی</w:t>
      </w:r>
      <w:r w:rsidR="005562A7" w:rsidRPr="005562A7">
        <w:rPr>
          <w:rStyle w:val="Char2"/>
          <w:rFonts w:cs="CTraditional Arabic" w:hint="cs"/>
          <w:rtl/>
        </w:rPr>
        <w:t>س</w:t>
      </w:r>
      <w:r w:rsidRPr="001624A6">
        <w:rPr>
          <w:rStyle w:val="Char2"/>
          <w:rFonts w:hint="cs"/>
          <w:rtl/>
        </w:rPr>
        <w:t xml:space="preserve"> و دیگری به سرپرستی معاویه</w:t>
      </w:r>
      <w:r w:rsidR="005562A7" w:rsidRPr="005562A7">
        <w:rPr>
          <w:rStyle w:val="Char2"/>
          <w:rFonts w:cs="CTraditional Arabic" w:hint="cs"/>
          <w:rtl/>
        </w:rPr>
        <w:t>س</w:t>
      </w:r>
      <w:r w:rsidRPr="001624A6">
        <w:rPr>
          <w:rStyle w:val="Char2"/>
          <w:rFonts w:hint="cs"/>
          <w:rtl/>
        </w:rPr>
        <w:t xml:space="preserve"> وتأ</w:t>
      </w:r>
      <w:r w:rsidR="00C6367C">
        <w:rPr>
          <w:rStyle w:val="Char2"/>
          <w:rFonts w:hint="cs"/>
          <w:rtl/>
        </w:rPr>
        <w:t>کی</w:t>
      </w:r>
      <w:r w:rsidRPr="001624A6">
        <w:rPr>
          <w:rStyle w:val="Char2"/>
          <w:rFonts w:hint="cs"/>
          <w:rtl/>
        </w:rPr>
        <w:t>د</w:t>
      </w:r>
      <w:r w:rsidR="005562A7">
        <w:rPr>
          <w:rStyle w:val="Char2"/>
          <w:rFonts w:hint="cs"/>
          <w:rtl/>
        </w:rPr>
        <w:t xml:space="preserve"> می‌</w:t>
      </w:r>
      <w:r w:rsidRPr="001624A6">
        <w:rPr>
          <w:rStyle w:val="Char2"/>
          <w:rFonts w:hint="cs"/>
          <w:rtl/>
        </w:rPr>
        <w:t>کنیم که این اختلاف، هیچ کدام از آنها را وادار به ایجاد مذهبی جدید و تمسّک به عقایدتازه</w:t>
      </w:r>
      <w:r w:rsidRPr="00951C81">
        <w:rPr>
          <w:rFonts w:cs="CTraditional Arabic" w:hint="cs"/>
          <w:rtl/>
          <w:lang w:bidi="fa-IR"/>
        </w:rPr>
        <w:t>‏</w:t>
      </w:r>
      <w:r w:rsidRPr="001624A6">
        <w:rPr>
          <w:rStyle w:val="Char2"/>
          <w:rFonts w:hint="cs"/>
          <w:rtl/>
        </w:rPr>
        <w:t>ای نکرد، و موجب انکار کتاب خدا یا سنت ثابت شده</w:t>
      </w:r>
      <w:r w:rsidRPr="00951C81">
        <w:rPr>
          <w:rFonts w:cs="CTraditional Arabic" w:hint="cs"/>
          <w:rtl/>
          <w:lang w:bidi="fa-IR"/>
        </w:rPr>
        <w:t>‏</w:t>
      </w:r>
      <w:r w:rsidRPr="001624A6">
        <w:rPr>
          <w:rStyle w:val="Char2"/>
          <w:rFonts w:hint="cs"/>
          <w:rtl/>
        </w:rPr>
        <w:t>ی رسول خدا</w:t>
      </w:r>
      <w:r w:rsidR="00B92CC0" w:rsidRPr="00B92CC0">
        <w:rPr>
          <w:rFonts w:cs="CTraditional Arabic" w:hint="cs"/>
          <w:rtl/>
          <w:lang w:bidi="fa-IR"/>
        </w:rPr>
        <w:t>ج</w:t>
      </w:r>
      <w:r w:rsidRPr="001624A6">
        <w:rPr>
          <w:rStyle w:val="Char2"/>
          <w:rFonts w:hint="cs"/>
          <w:rtl/>
        </w:rPr>
        <w:t>، نشد و هم چنین منجر به انحراف از راه مستقیمی نشد که رسول خدا</w:t>
      </w:r>
      <w:r w:rsidR="00B92CC0" w:rsidRPr="00B92CC0">
        <w:rPr>
          <w:rFonts w:cs="CTraditional Arabic" w:hint="cs"/>
          <w:rtl/>
          <w:lang w:bidi="fa-IR"/>
        </w:rPr>
        <w:t xml:space="preserve"> ج</w:t>
      </w:r>
      <w:r w:rsidRPr="001624A6">
        <w:rPr>
          <w:rStyle w:val="Char2"/>
          <w:rFonts w:hint="cs"/>
          <w:rtl/>
        </w:rPr>
        <w:t xml:space="preserve"> و بعد از او ابوبکر و عمر و عثمان یعنی خلفای راشدین و هدایت یافتگان پس از آنها، آن را پیموده بودند، همان گونه که قبلاً بغض و کینه نسبت به سابقین و گذشتگان اول از مهاجرین وانصار و کسانی که به نذرشان وفا کردند و در راه اسلام شهید شدند، مطرح نبود؛ آن طور که ش</w:t>
      </w:r>
      <w:r w:rsidR="00C6367C">
        <w:rPr>
          <w:rStyle w:val="Char2"/>
          <w:rFonts w:hint="cs"/>
          <w:rtl/>
        </w:rPr>
        <w:t>ی</w:t>
      </w:r>
      <w:r w:rsidRPr="001624A6">
        <w:rPr>
          <w:rStyle w:val="Char2"/>
          <w:rFonts w:hint="cs"/>
          <w:rtl/>
        </w:rPr>
        <w:t>ع</w:t>
      </w:r>
      <w:r w:rsidR="00C6367C">
        <w:rPr>
          <w:rStyle w:val="Char2"/>
          <w:rFonts w:hint="cs"/>
          <w:rtl/>
        </w:rPr>
        <w:t>ی</w:t>
      </w:r>
      <w:r w:rsidRPr="001624A6">
        <w:rPr>
          <w:rStyle w:val="Char2"/>
          <w:rFonts w:hint="cs"/>
          <w:rtl/>
        </w:rPr>
        <w:t>ان امروز، این کینه</w:t>
      </w:r>
      <w:r w:rsidRPr="001624A6">
        <w:rPr>
          <w:rStyle w:val="Char2"/>
          <w:rFonts w:hint="eastAsia"/>
          <w:rtl/>
        </w:rPr>
        <w:t>‌</w:t>
      </w:r>
      <w:r w:rsidRPr="001624A6">
        <w:rPr>
          <w:rStyle w:val="Char2"/>
          <w:rFonts w:hint="cs"/>
          <w:rtl/>
        </w:rPr>
        <w:t>توزی را ساخته و پرداخته</w:t>
      </w:r>
      <w:r w:rsidRPr="00951C81">
        <w:rPr>
          <w:rFonts w:cs="CTraditional Arabic" w:hint="cs"/>
          <w:rtl/>
          <w:lang w:bidi="fa-IR"/>
        </w:rPr>
        <w:t>‏</w:t>
      </w:r>
      <w:r w:rsidRPr="001624A6">
        <w:rPr>
          <w:rStyle w:val="Char2"/>
          <w:rFonts w:hint="cs"/>
          <w:rtl/>
        </w:rPr>
        <w:t>اند. و نیز این اختلاف موجب برانگیخته شدن کینه</w:t>
      </w:r>
      <w:r w:rsidRPr="001624A6">
        <w:rPr>
          <w:rStyle w:val="Char2"/>
          <w:rFonts w:hint="eastAsia"/>
          <w:rtl/>
        </w:rPr>
        <w:t>‌</w:t>
      </w:r>
      <w:r w:rsidRPr="001624A6">
        <w:rPr>
          <w:rStyle w:val="Char2"/>
          <w:rFonts w:hint="cs"/>
          <w:rtl/>
        </w:rPr>
        <w:t>های قبیله</w:t>
      </w:r>
      <w:r w:rsidRPr="001624A6">
        <w:rPr>
          <w:rStyle w:val="Char2"/>
          <w:rFonts w:hint="eastAsia"/>
          <w:rtl/>
        </w:rPr>
        <w:t>‌</w:t>
      </w:r>
      <w:r w:rsidRPr="001624A6">
        <w:rPr>
          <w:rStyle w:val="Char2"/>
          <w:rFonts w:hint="cs"/>
          <w:rtl/>
        </w:rPr>
        <w:t>ای بر مبنای حسب و نسب نشد، بخصوص مخلص</w:t>
      </w:r>
      <w:r w:rsidRPr="001624A6">
        <w:rPr>
          <w:rStyle w:val="Char2"/>
          <w:rFonts w:hint="eastAsia"/>
          <w:rtl/>
        </w:rPr>
        <w:t>‌</w:t>
      </w:r>
      <w:r w:rsidRPr="001624A6">
        <w:rPr>
          <w:rStyle w:val="Char2"/>
          <w:rFonts w:hint="cs"/>
          <w:rtl/>
        </w:rPr>
        <w:t>ترین یاوران علی</w:t>
      </w:r>
      <w:r w:rsidR="005562A7" w:rsidRPr="005562A7">
        <w:rPr>
          <w:rStyle w:val="Char2"/>
          <w:rFonts w:cs="CTraditional Arabic" w:hint="cs"/>
          <w:rtl/>
        </w:rPr>
        <w:t>س</w:t>
      </w:r>
      <w:r w:rsidRPr="001624A6">
        <w:rPr>
          <w:rStyle w:val="Char2"/>
          <w:rFonts w:hint="cs"/>
          <w:rtl/>
        </w:rPr>
        <w:t xml:space="preserve"> عقاید شیعیان امروز را نداشتند که عبارتست از: بغض و دشمنی و عداوت نسبت به سلف صالح خصوصاً ابوبکر و عمر و عثمان و همسران پاک رسول خدا. و نیز عقایدی که مبنای آن انکار قرآنی است که امروزه در دست مسلمانان است و همچنین ان</w:t>
      </w:r>
      <w:r w:rsidR="00C6367C">
        <w:rPr>
          <w:rStyle w:val="Char2"/>
          <w:rFonts w:hint="cs"/>
          <w:rtl/>
        </w:rPr>
        <w:t>ک</w:t>
      </w:r>
      <w:r w:rsidRPr="001624A6">
        <w:rPr>
          <w:rStyle w:val="Char2"/>
          <w:rFonts w:hint="cs"/>
          <w:rtl/>
        </w:rPr>
        <w:t>ار سنّت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به هیچ وجه بین شیعیان نخستین وجود نداشت بلکه این عقاید را از عبدالله بن سبأ و از یهودیهای دشمن و کینه توز نسبت به اسلام گرفته</w:t>
      </w:r>
      <w:r w:rsidRPr="00951C81">
        <w:rPr>
          <w:rFonts w:cs="CTraditional Arabic" w:hint="cs"/>
          <w:rtl/>
          <w:lang w:bidi="fa-IR"/>
        </w:rPr>
        <w:t>‏</w:t>
      </w:r>
      <w:r w:rsidRPr="001624A6">
        <w:rPr>
          <w:rStyle w:val="Char2"/>
          <w:rFonts w:hint="cs"/>
          <w:rtl/>
        </w:rPr>
        <w:t xml:space="preserve"> و به ارث برده</w:t>
      </w:r>
      <w:r w:rsidR="005562A7">
        <w:rPr>
          <w:rStyle w:val="Char2"/>
          <w:rFonts w:hint="cs"/>
          <w:rtl/>
        </w:rPr>
        <w:t>‌اند.</w:t>
      </w:r>
      <w:r w:rsidRPr="001624A6">
        <w:rPr>
          <w:rStyle w:val="Char2"/>
          <w:rFonts w:hint="cs"/>
          <w:rtl/>
        </w:rPr>
        <w:t xml:space="preserve"> همانگونه که به یاری خدا به زودی برای این سخن دلیل خواهیم آورد.</w:t>
      </w:r>
    </w:p>
    <w:p w:rsidR="0015484A" w:rsidRPr="001624A6" w:rsidRDefault="0015484A" w:rsidP="00951C81">
      <w:pPr>
        <w:ind w:firstLine="284"/>
        <w:jc w:val="both"/>
        <w:rPr>
          <w:rStyle w:val="Char2"/>
          <w:rtl/>
        </w:rPr>
      </w:pPr>
      <w:r w:rsidRPr="001624A6">
        <w:rPr>
          <w:rStyle w:val="Char2"/>
          <w:rFonts w:hint="cs"/>
          <w:rtl/>
        </w:rPr>
        <w:t>بلکه آنها اصحاب پیامبر</w:t>
      </w:r>
      <w:r w:rsidR="00B92CC0" w:rsidRPr="00B92CC0">
        <w:rPr>
          <w:rFonts w:cs="CTraditional Arabic" w:hint="cs"/>
          <w:rtl/>
          <w:lang w:bidi="fa-IR"/>
        </w:rPr>
        <w:t xml:space="preserve"> ج</w:t>
      </w:r>
      <w:r w:rsidRPr="001624A6">
        <w:rPr>
          <w:rStyle w:val="Char2"/>
          <w:rFonts w:hint="cs"/>
          <w:rtl/>
        </w:rPr>
        <w:t xml:space="preserve"> و به خصوص ابوبکر و عمر و عثمان و همسران پاک و مطهّر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و کسانی که پیرو اعمال ن</w:t>
      </w:r>
      <w:r w:rsidR="00C6367C">
        <w:rPr>
          <w:rStyle w:val="Char2"/>
          <w:rFonts w:hint="cs"/>
          <w:rtl/>
        </w:rPr>
        <w:t>یک</w:t>
      </w:r>
      <w:r w:rsidRPr="001624A6">
        <w:rPr>
          <w:rStyle w:val="Char2"/>
          <w:rFonts w:hint="cs"/>
          <w:rtl/>
        </w:rPr>
        <w:t xml:space="preserve"> آنها بودند و به هدایت آنها اقتدا</w:t>
      </w:r>
      <w:r w:rsidR="005562A7">
        <w:rPr>
          <w:rStyle w:val="Char2"/>
          <w:rFonts w:hint="cs"/>
          <w:rtl/>
        </w:rPr>
        <w:t xml:space="preserve"> می‌</w:t>
      </w:r>
      <w:r w:rsidR="00C6367C">
        <w:rPr>
          <w:rStyle w:val="Char2"/>
          <w:rFonts w:hint="cs"/>
          <w:rtl/>
        </w:rPr>
        <w:t>ک</w:t>
      </w:r>
      <w:r w:rsidRPr="001624A6">
        <w:rPr>
          <w:rStyle w:val="Char2"/>
          <w:rFonts w:hint="cs"/>
          <w:rtl/>
        </w:rPr>
        <w:t>ردند را بس</w:t>
      </w:r>
      <w:r w:rsidR="00C6367C">
        <w:rPr>
          <w:rStyle w:val="Char2"/>
          <w:rFonts w:hint="cs"/>
          <w:rtl/>
        </w:rPr>
        <w:t>ی</w:t>
      </w:r>
      <w:r w:rsidRPr="001624A6">
        <w:rPr>
          <w:rStyle w:val="Char2"/>
          <w:rFonts w:hint="cs"/>
          <w:rtl/>
        </w:rPr>
        <w:t>ار دوست می</w:t>
      </w:r>
      <w:r w:rsidRPr="001624A6">
        <w:rPr>
          <w:rStyle w:val="Char2"/>
          <w:rFonts w:hint="eastAsia"/>
          <w:rtl/>
        </w:rPr>
        <w:t>‌</w:t>
      </w:r>
      <w:r w:rsidRPr="001624A6">
        <w:rPr>
          <w:rStyle w:val="Char2"/>
          <w:rFonts w:hint="cs"/>
          <w:rtl/>
        </w:rPr>
        <w:t>داشتند و در رأس آنها أمیر المؤمنین علی</w:t>
      </w:r>
      <w:r w:rsidR="005562A7" w:rsidRPr="005562A7">
        <w:rPr>
          <w:rStyle w:val="Char2"/>
          <w:rFonts w:cs="CTraditional Arabic" w:hint="cs"/>
          <w:rtl/>
        </w:rPr>
        <w:t>س</w:t>
      </w:r>
      <w:r w:rsidRPr="001624A6">
        <w:rPr>
          <w:rStyle w:val="Char2"/>
          <w:rFonts w:hint="cs"/>
          <w:rtl/>
        </w:rPr>
        <w:t xml:space="preserve"> خلیفه</w:t>
      </w:r>
      <w:r w:rsidRPr="00951C81">
        <w:rPr>
          <w:rFonts w:cs="CTraditional Arabic" w:hint="cs"/>
          <w:rtl/>
          <w:lang w:bidi="fa-IR"/>
        </w:rPr>
        <w:t>‏</w:t>
      </w:r>
      <w:r w:rsidRPr="001624A6">
        <w:rPr>
          <w:rStyle w:val="Char2"/>
          <w:rFonts w:hint="cs"/>
          <w:rtl/>
        </w:rPr>
        <w:t>ی چهارم رسول خدا</w:t>
      </w:r>
      <w:r w:rsidR="00B92CC0" w:rsidRPr="00B92CC0">
        <w:rPr>
          <w:rFonts w:cs="CTraditional Arabic" w:hint="cs"/>
          <w:rtl/>
          <w:lang w:bidi="fa-IR"/>
        </w:rPr>
        <w:t xml:space="preserve"> ج</w:t>
      </w:r>
      <w:r w:rsidRPr="001624A6">
        <w:rPr>
          <w:rStyle w:val="Char2"/>
          <w:rFonts w:hint="cs"/>
          <w:rtl/>
        </w:rPr>
        <w:t xml:space="preserve"> آنان را بس</w:t>
      </w:r>
      <w:r w:rsidR="00C6367C">
        <w:rPr>
          <w:rStyle w:val="Char2"/>
          <w:rFonts w:hint="cs"/>
          <w:rtl/>
        </w:rPr>
        <w:t>ی</w:t>
      </w:r>
      <w:r w:rsidRPr="001624A6">
        <w:rPr>
          <w:rStyle w:val="Char2"/>
          <w:rFonts w:hint="cs"/>
          <w:rtl/>
        </w:rPr>
        <w:t>ار دوست می</w:t>
      </w:r>
      <w:r w:rsidRPr="001624A6">
        <w:rPr>
          <w:rStyle w:val="Char2"/>
          <w:rFonts w:hint="eastAsia"/>
          <w:rtl/>
        </w:rPr>
        <w:t>‌</w:t>
      </w:r>
      <w:r w:rsidRPr="001624A6">
        <w:rPr>
          <w:rStyle w:val="Char2"/>
          <w:rFonts w:hint="cs"/>
          <w:rtl/>
        </w:rPr>
        <w:t>داشت و پس از فوت آنها اظهار موالات و دوستی نسبت به آنها می</w:t>
      </w:r>
      <w:r w:rsidRPr="001624A6">
        <w:rPr>
          <w:rStyle w:val="Char2"/>
          <w:rFonts w:hint="eastAsia"/>
          <w:rtl/>
        </w:rPr>
        <w:t>‌</w:t>
      </w:r>
      <w:r w:rsidRPr="001624A6">
        <w:rPr>
          <w:rStyle w:val="Char2"/>
          <w:rFonts w:hint="cs"/>
          <w:rtl/>
        </w:rPr>
        <w:t>نمود و با هر کس با آنان مخالفت می</w:t>
      </w:r>
      <w:r w:rsidRPr="001624A6">
        <w:rPr>
          <w:rStyle w:val="Char2"/>
          <w:rFonts w:hint="eastAsia"/>
          <w:rtl/>
        </w:rPr>
        <w:t>‌</w:t>
      </w:r>
      <w:r w:rsidRPr="001624A6">
        <w:rPr>
          <w:rStyle w:val="Char2"/>
          <w:rFonts w:hint="cs"/>
          <w:rtl/>
        </w:rPr>
        <w:t>کرد و درباره‌ی آنها سخن زشتی می</w:t>
      </w:r>
      <w:r w:rsidRPr="001624A6">
        <w:rPr>
          <w:rStyle w:val="Char2"/>
          <w:rFonts w:hint="eastAsia"/>
          <w:rtl/>
        </w:rPr>
        <w:t>‌</w:t>
      </w:r>
      <w:r w:rsidRPr="001624A6">
        <w:rPr>
          <w:rStyle w:val="Char2"/>
          <w:rFonts w:hint="cs"/>
          <w:rtl/>
        </w:rPr>
        <w:t>گفت دشمنی می</w:t>
      </w:r>
      <w:r w:rsidRPr="001624A6">
        <w:rPr>
          <w:rStyle w:val="Char2"/>
          <w:rFonts w:hint="eastAsia"/>
          <w:rtl/>
        </w:rPr>
        <w:t>‌</w:t>
      </w:r>
      <w:r w:rsidRPr="001624A6">
        <w:rPr>
          <w:rStyle w:val="Char2"/>
          <w:rFonts w:hint="cs"/>
          <w:rtl/>
        </w:rPr>
        <w:t>ورزید همانطور که با تمام توان و قدرت در برابر نفوذ افکار سبئیه و یهودیت در م</w:t>
      </w:r>
      <w:r w:rsidR="00C6367C">
        <w:rPr>
          <w:rStyle w:val="Char2"/>
          <w:rFonts w:hint="cs"/>
          <w:rtl/>
        </w:rPr>
        <w:t>ی</w:t>
      </w:r>
      <w:r w:rsidRPr="001624A6">
        <w:rPr>
          <w:rStyle w:val="Char2"/>
          <w:rFonts w:hint="cs"/>
          <w:rtl/>
        </w:rPr>
        <w:t>ان انصار و شیعیانش مبارزه می</w:t>
      </w:r>
      <w:r w:rsidRPr="001624A6">
        <w:rPr>
          <w:rStyle w:val="Char2"/>
          <w:rFonts w:hint="eastAsia"/>
          <w:rtl/>
        </w:rPr>
        <w:t>‌</w:t>
      </w:r>
      <w:r w:rsidRPr="001624A6">
        <w:rPr>
          <w:rStyle w:val="Char2"/>
          <w:rFonts w:hint="cs"/>
          <w:rtl/>
        </w:rPr>
        <w:t>کرد و از هر کس مشکوک می</w:t>
      </w:r>
      <w:r w:rsidRPr="001624A6">
        <w:rPr>
          <w:rStyle w:val="Char2"/>
          <w:rFonts w:hint="eastAsia"/>
          <w:rtl/>
        </w:rPr>
        <w:t>‌</w:t>
      </w:r>
      <w:r w:rsidRPr="001624A6">
        <w:rPr>
          <w:rStyle w:val="Char2"/>
          <w:rFonts w:hint="cs"/>
          <w:rtl/>
        </w:rPr>
        <w:t xml:space="preserve">شد </w:t>
      </w:r>
      <w:r w:rsidR="00C6367C">
        <w:rPr>
          <w:rStyle w:val="Char2"/>
          <w:rFonts w:hint="cs"/>
          <w:rtl/>
        </w:rPr>
        <w:t>ک</w:t>
      </w:r>
      <w:r w:rsidRPr="001624A6">
        <w:rPr>
          <w:rStyle w:val="Char2"/>
          <w:rFonts w:hint="cs"/>
          <w:rtl/>
        </w:rPr>
        <w:t>ه با آن عقاید سمی، مسموم شده است جدا دوری می</w:t>
      </w:r>
      <w:r w:rsidRPr="001624A6">
        <w:rPr>
          <w:rStyle w:val="Char2"/>
          <w:rFonts w:hint="eastAsia"/>
          <w:rtl/>
        </w:rPr>
        <w:t>‌</w:t>
      </w:r>
      <w:r w:rsidRPr="001624A6">
        <w:rPr>
          <w:rStyle w:val="Char2"/>
          <w:rFonts w:hint="cs"/>
          <w:rtl/>
        </w:rPr>
        <w:t>گزید.</w:t>
      </w:r>
    </w:p>
    <w:p w:rsidR="0015484A" w:rsidRPr="001624A6" w:rsidRDefault="0015484A" w:rsidP="003C1003">
      <w:pPr>
        <w:ind w:firstLine="284"/>
        <w:jc w:val="both"/>
        <w:rPr>
          <w:rStyle w:val="Char2"/>
          <w:rtl/>
        </w:rPr>
      </w:pPr>
      <w:r w:rsidRPr="001624A6">
        <w:rPr>
          <w:rStyle w:val="Char2"/>
          <w:rFonts w:hint="cs"/>
          <w:rtl/>
        </w:rPr>
        <w:t>خود شیعیان نیز، ذکر کرده</w:t>
      </w:r>
      <w:r w:rsidRPr="00951C81">
        <w:rPr>
          <w:rFonts w:cs="CTraditional Arabic" w:hint="cs"/>
          <w:rtl/>
          <w:lang w:bidi="fa-IR"/>
        </w:rPr>
        <w:t>‏</w:t>
      </w:r>
      <w:r w:rsidRPr="001624A6">
        <w:rPr>
          <w:rStyle w:val="Char2"/>
          <w:rFonts w:hint="cs"/>
          <w:rtl/>
        </w:rPr>
        <w:t>اند که علی</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پسرانش را با نامهای سه خلیفه</w:t>
      </w:r>
      <w:r w:rsidRPr="00951C81">
        <w:rPr>
          <w:rFonts w:cs="CTraditional Arabic" w:hint="cs"/>
          <w:rtl/>
          <w:lang w:bidi="fa-IR"/>
        </w:rPr>
        <w:t>‏</w:t>
      </w:r>
      <w:r w:rsidRPr="001624A6">
        <w:rPr>
          <w:rStyle w:val="Char2"/>
          <w:rFonts w:hint="cs"/>
          <w:rtl/>
        </w:rPr>
        <w:t>ی راشد قبلی (ابوبکر، عمر وعثمان</w:t>
      </w:r>
      <w:r w:rsidRPr="00951C81">
        <w:rPr>
          <w:rFonts w:cs="CTraditional Arabic" w:hint="cs"/>
          <w:rtl/>
          <w:lang w:bidi="fa-IR"/>
        </w:rPr>
        <w:t>ش</w:t>
      </w:r>
      <w:r w:rsidRPr="001624A6">
        <w:rPr>
          <w:rStyle w:val="Char2"/>
          <w:rFonts w:hint="cs"/>
          <w:rtl/>
        </w:rPr>
        <w:t>) نامگذاری کرده است</w:t>
      </w:r>
      <w:r w:rsidR="00B933D1" w:rsidRPr="00E61163">
        <w:rPr>
          <w:rStyle w:val="Char2"/>
          <w:vertAlign w:val="superscript"/>
          <w:rtl/>
        </w:rPr>
        <w:footnoteReference w:id="34"/>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پسرش حسن</w:t>
      </w:r>
      <w:r w:rsidR="005562A7" w:rsidRPr="005562A7">
        <w:rPr>
          <w:rStyle w:val="Char2"/>
          <w:rFonts w:cs="CTraditional Arabic" w:hint="cs"/>
          <w:rtl/>
        </w:rPr>
        <w:t>س</w:t>
      </w:r>
      <w:r w:rsidRPr="001624A6">
        <w:rPr>
          <w:rStyle w:val="Char2"/>
          <w:rFonts w:hint="cs"/>
          <w:rtl/>
        </w:rPr>
        <w:t xml:space="preserve"> پسران خود را به اسمهای ابوبکر و عمر نامگذاری کرده است</w:t>
      </w:r>
      <w:r w:rsidR="00B933D1" w:rsidRPr="00E61163">
        <w:rPr>
          <w:rStyle w:val="Char2"/>
          <w:vertAlign w:val="superscript"/>
          <w:rtl/>
        </w:rPr>
        <w:footnoteReference w:id="35"/>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حسین نیز پسرانش به اسم ابوبکر و عمر نام</w:t>
      </w:r>
      <w:r w:rsidRPr="001624A6">
        <w:rPr>
          <w:rStyle w:val="Char2"/>
          <w:rFonts w:hint="eastAsia"/>
          <w:rtl/>
        </w:rPr>
        <w:t>‌</w:t>
      </w:r>
      <w:r w:rsidRPr="001624A6">
        <w:rPr>
          <w:rStyle w:val="Char2"/>
          <w:rFonts w:hint="cs"/>
          <w:rtl/>
        </w:rPr>
        <w:t>گزاری کرده است</w:t>
      </w:r>
      <w:r w:rsidR="00B933D1" w:rsidRPr="00E61163">
        <w:rPr>
          <w:rStyle w:val="Char2"/>
          <w:vertAlign w:val="superscript"/>
          <w:rtl/>
        </w:rPr>
        <w:footnoteReference w:id="36"/>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و همچنین کسان دیگری از فرزندان علی و فرزندان حسین نیز پسران خود را به اسم آن نیک مردان بزرگ نام گذاری کرده</w:t>
      </w:r>
      <w:r w:rsidR="005562A7">
        <w:rPr>
          <w:rStyle w:val="Char2"/>
          <w:rFonts w:hint="cs"/>
          <w:rtl/>
        </w:rPr>
        <w:t xml:space="preserve">‌اند </w:t>
      </w:r>
      <w:r w:rsidRPr="001624A6">
        <w:rPr>
          <w:rStyle w:val="Char2"/>
          <w:rFonts w:hint="cs"/>
          <w:rtl/>
        </w:rPr>
        <w:t>به خاطر محبت و تبرک به آنها</w:t>
      </w:r>
      <w:r w:rsidR="00B933D1" w:rsidRPr="00E61163">
        <w:rPr>
          <w:rStyle w:val="Char2"/>
          <w:vertAlign w:val="superscript"/>
          <w:rtl/>
        </w:rPr>
        <w:footnoteReference w:id="37"/>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واما در باره</w:t>
      </w:r>
      <w:r w:rsidRPr="00951C81">
        <w:rPr>
          <w:rFonts w:cs="CTraditional Arabic" w:hint="cs"/>
          <w:rtl/>
          <w:lang w:bidi="fa-IR"/>
        </w:rPr>
        <w:t>‏</w:t>
      </w:r>
      <w:r w:rsidRPr="001624A6">
        <w:rPr>
          <w:rStyle w:val="Char2"/>
          <w:rFonts w:hint="cs"/>
          <w:rtl/>
        </w:rPr>
        <w:t>ی اقتدا و پیروی از آنها، در</w:t>
      </w:r>
      <w:r w:rsidR="008B14E2">
        <w:rPr>
          <w:rStyle w:val="Char2"/>
        </w:rPr>
        <w:t xml:space="preserve"> </w:t>
      </w:r>
      <w:r w:rsidRPr="001624A6">
        <w:rPr>
          <w:rStyle w:val="Char2"/>
          <w:rFonts w:hint="cs"/>
          <w:rtl/>
        </w:rPr>
        <w:t xml:space="preserve">کتابم «الشیعة وأهل البیت» روایات زیادی را از او ذکر </w:t>
      </w:r>
      <w:r w:rsidRPr="001678EC">
        <w:rPr>
          <w:rStyle w:val="Char2"/>
          <w:rFonts w:hint="cs"/>
          <w:rtl/>
        </w:rPr>
        <w:t>نموده</w:t>
      </w:r>
      <w:r w:rsidRPr="001678EC">
        <w:rPr>
          <w:rStyle w:val="Char2"/>
          <w:rFonts w:hint="eastAsia"/>
          <w:rtl/>
        </w:rPr>
        <w:t>‌</w:t>
      </w:r>
      <w:r w:rsidRPr="001678EC">
        <w:rPr>
          <w:rStyle w:val="Char2"/>
          <w:rFonts w:hint="cs"/>
          <w:rtl/>
        </w:rPr>
        <w:t>ام و نمی</w:t>
      </w:r>
      <w:r w:rsidRPr="001678EC">
        <w:rPr>
          <w:rStyle w:val="Char2"/>
          <w:rFonts w:hint="eastAsia"/>
          <w:rtl/>
        </w:rPr>
        <w:t>‌</w:t>
      </w:r>
      <w:r w:rsidRPr="001678EC">
        <w:rPr>
          <w:rStyle w:val="Char2"/>
          <w:rFonts w:hint="cs"/>
          <w:rtl/>
        </w:rPr>
        <w:t>خواهم همه‏ی آنچه را که درآنجا ذکرنموده‏ام، در این جا نیز تکرار کنم. اما در اینجا می</w:t>
      </w:r>
      <w:r w:rsidRPr="001678EC">
        <w:rPr>
          <w:rStyle w:val="Char2"/>
          <w:rFonts w:hint="eastAsia"/>
          <w:rtl/>
        </w:rPr>
        <w:t>‌</w:t>
      </w:r>
      <w:r w:rsidRPr="001678EC">
        <w:rPr>
          <w:rStyle w:val="Char2"/>
          <w:rFonts w:hint="cs"/>
          <w:rtl/>
        </w:rPr>
        <w:t>خواهم عبارت و گفته‏ی سخت</w:t>
      </w:r>
      <w:r w:rsidR="008B14E2" w:rsidRPr="001678EC">
        <w:rPr>
          <w:rStyle w:val="Char2"/>
          <w:rFonts w:hint="cs"/>
          <w:rtl/>
        </w:rPr>
        <w:t xml:space="preserve">‌ترین </w:t>
      </w:r>
      <w:r w:rsidRPr="001678EC">
        <w:rPr>
          <w:rStyle w:val="Char2"/>
          <w:rFonts w:hint="cs"/>
          <w:rtl/>
        </w:rPr>
        <w:t xml:space="preserve">دشمنان سنّت و بزرگترین ناسزاگویان و لعن کنندگان از شیعه رامطرح </w:t>
      </w:r>
      <w:r w:rsidR="00C6367C" w:rsidRPr="001678EC">
        <w:rPr>
          <w:rStyle w:val="Char2"/>
          <w:rFonts w:hint="cs"/>
          <w:rtl/>
        </w:rPr>
        <w:t>ک</w:t>
      </w:r>
      <w:r w:rsidRPr="001678EC">
        <w:rPr>
          <w:rStyle w:val="Char2"/>
          <w:rFonts w:hint="cs"/>
          <w:rtl/>
        </w:rPr>
        <w:t>نم. ملا باقر مجلسی، شیعه‏ی ایرانی که به خاتم المحدثین ملقب شده است، و بزرگترین مجموعه‏ی روایات روافض به نام «بحار الأنوار» را تألیف نموده است، در کتابش «جلاء العیون ف</w:t>
      </w:r>
      <w:r w:rsidR="008B14E2" w:rsidRPr="001678EC">
        <w:rPr>
          <w:rStyle w:val="Char2"/>
          <w:rFonts w:hint="cs"/>
          <w:rtl/>
        </w:rPr>
        <w:t>ي</w:t>
      </w:r>
      <w:r w:rsidRPr="001678EC">
        <w:rPr>
          <w:rStyle w:val="Char2"/>
          <w:rFonts w:hint="cs"/>
          <w:rtl/>
        </w:rPr>
        <w:t xml:space="preserve"> حیاة ومصائب أربعة عشر معصوم» نوشته که: حسین بن علی بن أبی</w:t>
      </w:r>
      <w:r w:rsidRPr="001624A6">
        <w:rPr>
          <w:rStyle w:val="Char2"/>
          <w:rFonts w:hint="cs"/>
          <w:rtl/>
        </w:rPr>
        <w:t xml:space="preserve"> طالب</w:t>
      </w:r>
      <w:r w:rsidRPr="00951C81">
        <w:rPr>
          <w:rFonts w:cs="CTraditional Arabic" w:hint="cs"/>
          <w:rtl/>
          <w:lang w:bidi="fa-IR"/>
        </w:rPr>
        <w:t>÷</w:t>
      </w:r>
      <w:r w:rsidRPr="001624A6">
        <w:rPr>
          <w:rStyle w:val="Char2"/>
          <w:rFonts w:hint="cs"/>
          <w:rtl/>
        </w:rPr>
        <w:t xml:space="preserve"> به ا</w:t>
      </w:r>
      <w:r w:rsidR="00C6367C">
        <w:rPr>
          <w:rStyle w:val="Char2"/>
          <w:rFonts w:hint="cs"/>
          <w:rtl/>
        </w:rPr>
        <w:t>ی</w:t>
      </w:r>
      <w:r w:rsidRPr="001624A6">
        <w:rPr>
          <w:rStyle w:val="Char2"/>
          <w:rFonts w:hint="cs"/>
          <w:rtl/>
        </w:rPr>
        <w:t>ن شرط با معاویه بن أبوسفیان صلح کرد که در بین مردم به کتاب و سنت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و سیره و روش خلفای راشدین</w:t>
      </w:r>
      <w:r w:rsidR="001678EC" w:rsidRPr="00E61163">
        <w:rPr>
          <w:rStyle w:val="Char2"/>
          <w:vertAlign w:val="superscript"/>
          <w:rtl/>
        </w:rPr>
        <w:footnoteReference w:id="38"/>
      </w:r>
      <w:r w:rsidRPr="001624A6">
        <w:rPr>
          <w:rStyle w:val="Char2"/>
          <w:rFonts w:hint="cs"/>
          <w:rtl/>
        </w:rPr>
        <w:t xml:space="preserve"> عمل </w:t>
      </w:r>
      <w:r w:rsidRPr="008B14E2">
        <w:rPr>
          <w:rStyle w:val="Char2"/>
          <w:rFonts w:hint="cs"/>
          <w:rtl/>
        </w:rPr>
        <w:t xml:space="preserve">نماید و بعد از خود کسی را برای جانشینی تعیین نکند، و امنیت و آسایش مردم را در شام و عراق و حجاز و </w:t>
      </w:r>
      <w:r w:rsidR="00C6367C" w:rsidRPr="008B14E2">
        <w:rPr>
          <w:rStyle w:val="Char2"/>
          <w:rFonts w:hint="cs"/>
          <w:rtl/>
        </w:rPr>
        <w:t>ی</w:t>
      </w:r>
      <w:r w:rsidRPr="008B14E2">
        <w:rPr>
          <w:rStyle w:val="Char2"/>
          <w:rFonts w:hint="cs"/>
          <w:rtl/>
        </w:rPr>
        <w:t xml:space="preserve">من فراهم آورد و شیعه‏ و پیروان علی بن ابی طالب و یارانش، و همچنین مال و جان همسر و‏ فرزندانشان در امن و امان باشند و بر این امور از او قسم و </w:t>
      </w:r>
      <w:r w:rsidR="00B748F7" w:rsidRPr="008B14E2">
        <w:rPr>
          <w:rStyle w:val="Char2"/>
          <w:rFonts w:hint="cs"/>
          <w:rtl/>
        </w:rPr>
        <w:t>میثاق محکم</w:t>
      </w:r>
      <w:r w:rsidR="00B748F7" w:rsidRPr="001624A6">
        <w:rPr>
          <w:rStyle w:val="Char2"/>
          <w:rFonts w:hint="cs"/>
          <w:rtl/>
        </w:rPr>
        <w:t xml:space="preserve"> گرفته بود</w:t>
      </w:r>
      <w:r w:rsidR="001678EC" w:rsidRPr="00E61163">
        <w:rPr>
          <w:rStyle w:val="Char2"/>
          <w:vertAlign w:val="superscript"/>
          <w:rtl/>
        </w:rPr>
        <w:footnoteReference w:id="39"/>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حسن بن علی</w:t>
      </w:r>
      <w:r w:rsidR="00E61163" w:rsidRPr="00E61163">
        <w:rPr>
          <w:rFonts w:cs="CTraditional Arabic" w:hint="cs"/>
          <w:rtl/>
          <w:lang w:bidi="fa-IR"/>
        </w:rPr>
        <w:t>س</w:t>
      </w:r>
      <w:r w:rsidRPr="00951C81">
        <w:rPr>
          <w:rFonts w:cs="CTraditional Arabic" w:hint="cs"/>
          <w:rtl/>
          <w:lang w:bidi="fa-IR"/>
        </w:rPr>
        <w:t xml:space="preserve"> </w:t>
      </w:r>
      <w:r w:rsidRPr="001624A6">
        <w:rPr>
          <w:rStyle w:val="Char2"/>
          <w:rFonts w:hint="cs"/>
          <w:rtl/>
        </w:rPr>
        <w:t xml:space="preserve">- </w:t>
      </w:r>
      <w:r w:rsidRPr="008B14E2">
        <w:rPr>
          <w:rStyle w:val="Char2"/>
          <w:rFonts w:hint="cs"/>
          <w:rtl/>
        </w:rPr>
        <w:t>که امام دوم شیعه</w:t>
      </w:r>
      <w:r w:rsidRPr="008B14E2">
        <w:rPr>
          <w:rStyle w:val="Char2"/>
          <w:rFonts w:hint="eastAsia"/>
          <w:rtl/>
        </w:rPr>
        <w:t>‌</w:t>
      </w:r>
      <w:r w:rsidRPr="008B14E2">
        <w:rPr>
          <w:rStyle w:val="Char2"/>
          <w:rFonts w:hint="cs"/>
          <w:rtl/>
        </w:rPr>
        <w:t>ها است- یکی از شروط صلح با معاویه را پیروی از سیره‏ی خلفای راشدین قرار داد، و خلفای راشدین کسی جز ابوبکر و عمر و عثمان و علی نبودند همانطور عمل به سیره‏ی آنها را از مهم</w:t>
      </w:r>
      <w:r w:rsidR="008B14E2" w:rsidRPr="008B14E2">
        <w:rPr>
          <w:rStyle w:val="Char2"/>
          <w:rFonts w:hint="cs"/>
          <w:rtl/>
        </w:rPr>
        <w:t xml:space="preserve">‌ترین </w:t>
      </w:r>
      <w:r w:rsidRPr="008B14E2">
        <w:rPr>
          <w:rStyle w:val="Char2"/>
          <w:rFonts w:hint="cs"/>
          <w:rtl/>
        </w:rPr>
        <w:t>شرطها قرار داد چرا که او نسبت به آنها نهایت حُسن ظن داشت، و علاوه بر ا</w:t>
      </w:r>
      <w:r w:rsidR="00C6367C" w:rsidRPr="008B14E2">
        <w:rPr>
          <w:rStyle w:val="Char2"/>
          <w:rFonts w:hint="cs"/>
          <w:rtl/>
        </w:rPr>
        <w:t>ی</w:t>
      </w:r>
      <w:r w:rsidRPr="008B14E2">
        <w:rPr>
          <w:rStyle w:val="Char2"/>
          <w:rFonts w:hint="cs"/>
          <w:rtl/>
        </w:rPr>
        <w:t xml:space="preserve">ن </w:t>
      </w:r>
      <w:r w:rsidR="00C6367C" w:rsidRPr="008B14E2">
        <w:rPr>
          <w:rStyle w:val="Char2"/>
          <w:rFonts w:hint="cs"/>
          <w:rtl/>
        </w:rPr>
        <w:t>ک</w:t>
      </w:r>
      <w:r w:rsidRPr="008B14E2">
        <w:rPr>
          <w:rStyle w:val="Char2"/>
          <w:rFonts w:hint="cs"/>
          <w:rtl/>
        </w:rPr>
        <w:t>ه ایمان و اسلام خالص آنها را باور داشت، به تقوا و پاکی آنها نیز اعتقاد داشت. کسی که در اخبار و روایات علی و فرزندان</w:t>
      </w:r>
      <w:r w:rsidRPr="001624A6">
        <w:rPr>
          <w:rStyle w:val="Char2"/>
          <w:rFonts w:hint="cs"/>
          <w:rtl/>
        </w:rPr>
        <w:t>ش</w:t>
      </w:r>
      <w:r w:rsidR="008B14E2" w:rsidRPr="008B14E2">
        <w:rPr>
          <w:rFonts w:cs="CTraditional Arabic" w:hint="cs"/>
          <w:rtl/>
          <w:lang w:bidi="fa-IR"/>
        </w:rPr>
        <w:t>ش</w:t>
      </w:r>
      <w:r w:rsidR="00B02335" w:rsidRPr="00E61163">
        <w:rPr>
          <w:rStyle w:val="Char2"/>
          <w:vertAlign w:val="superscript"/>
          <w:rtl/>
        </w:rPr>
        <w:footnoteReference w:id="40"/>
      </w:r>
      <w:r w:rsidRPr="001624A6">
        <w:rPr>
          <w:rStyle w:val="Char2"/>
          <w:rFonts w:hint="cs"/>
          <w:rtl/>
        </w:rPr>
        <w:t xml:space="preserve"> به بررسی و تحقیق بپردازد، از اینگونه اخبار بس</w:t>
      </w:r>
      <w:r w:rsidR="00C6367C">
        <w:rPr>
          <w:rStyle w:val="Char2"/>
          <w:rFonts w:hint="cs"/>
          <w:rtl/>
        </w:rPr>
        <w:t>ی</w:t>
      </w:r>
      <w:r w:rsidRPr="001624A6">
        <w:rPr>
          <w:rStyle w:val="Char2"/>
          <w:rFonts w:hint="cs"/>
          <w:rtl/>
        </w:rPr>
        <w:t>ار است.</w:t>
      </w:r>
    </w:p>
    <w:p w:rsidR="0015484A" w:rsidRPr="001624A6" w:rsidRDefault="0015484A" w:rsidP="008B14E2">
      <w:pPr>
        <w:ind w:firstLine="284"/>
        <w:jc w:val="both"/>
        <w:rPr>
          <w:rStyle w:val="Char2"/>
        </w:rPr>
      </w:pPr>
      <w:r w:rsidRPr="001624A6">
        <w:rPr>
          <w:rStyle w:val="Char2"/>
          <w:rFonts w:hint="cs"/>
          <w:rtl/>
        </w:rPr>
        <w:t>و می</w:t>
      </w:r>
      <w:r w:rsidRPr="001624A6">
        <w:rPr>
          <w:rStyle w:val="Char2"/>
          <w:rFonts w:hint="eastAsia"/>
          <w:rtl/>
        </w:rPr>
        <w:t>‌</w:t>
      </w:r>
      <w:r w:rsidRPr="001624A6">
        <w:rPr>
          <w:rStyle w:val="Char2"/>
          <w:rFonts w:hint="cs"/>
          <w:rtl/>
        </w:rPr>
        <w:t>خواهم این را هم اضافه کنم که: اختلافی که میان علی و معاویه</w:t>
      </w:r>
      <w:r w:rsidR="008B14E2" w:rsidRPr="008B14E2">
        <w:rPr>
          <w:rFonts w:cs="CTraditional Arabic" w:hint="cs"/>
          <w:rtl/>
          <w:lang w:bidi="fa-IR"/>
        </w:rPr>
        <w:t>ب</w:t>
      </w:r>
      <w:r w:rsidRPr="001624A6">
        <w:rPr>
          <w:rStyle w:val="Char2"/>
          <w:rFonts w:hint="cs"/>
          <w:rtl/>
        </w:rPr>
        <w:t xml:space="preserve"> واقع شد، منجر به تکفیر و تفسیق و قطع رابطه</w:t>
      </w:r>
      <w:r w:rsidRPr="00951C81">
        <w:rPr>
          <w:rFonts w:cs="CTraditional Arabic" w:hint="cs"/>
          <w:rtl/>
          <w:lang w:bidi="fa-IR"/>
        </w:rPr>
        <w:t>‏</w:t>
      </w:r>
      <w:r w:rsidRPr="001624A6">
        <w:rPr>
          <w:rStyle w:val="Char2"/>
          <w:rFonts w:hint="cs"/>
          <w:rtl/>
        </w:rPr>
        <w:t>ی طولانی و بغض و کینه</w:t>
      </w:r>
      <w:r w:rsidRPr="001624A6">
        <w:rPr>
          <w:rStyle w:val="Char2"/>
          <w:rFonts w:hint="eastAsia"/>
          <w:rtl/>
        </w:rPr>
        <w:t>‌</w:t>
      </w:r>
      <w:r w:rsidRPr="001624A6">
        <w:rPr>
          <w:rStyle w:val="Char2"/>
          <w:rFonts w:hint="cs"/>
          <w:rtl/>
        </w:rPr>
        <w:t>ی همیشگی در بین آنها نشد؛ آن طور که این قوم در عصرهای اخیر تصور می</w:t>
      </w:r>
      <w:r w:rsidRPr="001624A6">
        <w:rPr>
          <w:rStyle w:val="Char2"/>
          <w:rFonts w:hint="eastAsia"/>
          <w:rtl/>
        </w:rPr>
        <w:t>‌</w:t>
      </w:r>
      <w:r w:rsidRPr="001624A6">
        <w:rPr>
          <w:rStyle w:val="Char2"/>
          <w:rFonts w:hint="cs"/>
          <w:rtl/>
        </w:rPr>
        <w:t>کنند، و آن طور که افسانه و حکایت</w:t>
      </w:r>
      <w:r w:rsidRPr="001624A6">
        <w:rPr>
          <w:rStyle w:val="Char2"/>
          <w:rFonts w:hint="eastAsia"/>
          <w:rtl/>
        </w:rPr>
        <w:t>‌</w:t>
      </w:r>
      <w:r w:rsidRPr="001624A6">
        <w:rPr>
          <w:rStyle w:val="Char2"/>
          <w:rFonts w:hint="cs"/>
          <w:rtl/>
        </w:rPr>
        <w:t>های خیالی برایش ساخته و پرداخته</w:t>
      </w:r>
      <w:r w:rsidR="005562A7">
        <w:rPr>
          <w:rStyle w:val="Char2"/>
          <w:rFonts w:hint="cs"/>
          <w:rtl/>
        </w:rPr>
        <w:t xml:space="preserve">‌اند </w:t>
      </w:r>
      <w:r w:rsidRPr="001624A6">
        <w:rPr>
          <w:rStyle w:val="Char2"/>
          <w:rFonts w:hint="cs"/>
          <w:rtl/>
        </w:rPr>
        <w:t>بلکه برع</w:t>
      </w:r>
      <w:r w:rsidR="00C6367C">
        <w:rPr>
          <w:rStyle w:val="Char2"/>
          <w:rFonts w:hint="cs"/>
          <w:rtl/>
        </w:rPr>
        <w:t>ک</w:t>
      </w:r>
      <w:r w:rsidRPr="001624A6">
        <w:rPr>
          <w:rStyle w:val="Char2"/>
          <w:rFonts w:hint="cs"/>
          <w:rtl/>
        </w:rPr>
        <w:t xml:space="preserve">س، هر دو دسته به ایمان و اسلام </w:t>
      </w:r>
      <w:r w:rsidR="00C6367C">
        <w:rPr>
          <w:rStyle w:val="Char2"/>
          <w:rFonts w:hint="cs"/>
          <w:rtl/>
        </w:rPr>
        <w:t>یک</w:t>
      </w:r>
      <w:r w:rsidRPr="001624A6">
        <w:rPr>
          <w:rStyle w:val="Char2"/>
          <w:rFonts w:hint="cs"/>
          <w:rtl/>
        </w:rPr>
        <w:t>دیگر معتقد، و ما</w:t>
      </w:r>
      <w:r w:rsidR="00C6367C">
        <w:rPr>
          <w:rStyle w:val="Char2"/>
          <w:rFonts w:hint="cs"/>
          <w:rtl/>
        </w:rPr>
        <w:t>ی</w:t>
      </w:r>
      <w:r w:rsidRPr="001624A6">
        <w:rPr>
          <w:rStyle w:val="Char2"/>
          <w:rFonts w:hint="cs"/>
          <w:rtl/>
        </w:rPr>
        <w:t>ل به صلح بودند و برای توافق و تصالح تلاش می</w:t>
      </w:r>
      <w:r w:rsidRPr="001624A6">
        <w:rPr>
          <w:rStyle w:val="Char2"/>
          <w:rFonts w:hint="eastAsia"/>
          <w:rtl/>
        </w:rPr>
        <w:t>‌</w:t>
      </w:r>
      <w:r w:rsidRPr="001624A6">
        <w:rPr>
          <w:rStyle w:val="Char2"/>
          <w:rFonts w:hint="cs"/>
          <w:rtl/>
        </w:rPr>
        <w:t>کردند؛ بنابراین، حسن با معاویه</w:t>
      </w:r>
      <w:r w:rsidR="008B14E2" w:rsidRPr="008B14E2">
        <w:rPr>
          <w:rFonts w:cs="CTraditional Arabic" w:hint="cs"/>
          <w:rtl/>
          <w:lang w:bidi="fa-IR"/>
        </w:rPr>
        <w:t>ب</w:t>
      </w:r>
      <w:r w:rsidRPr="001624A6">
        <w:rPr>
          <w:rStyle w:val="Char2"/>
          <w:rFonts w:hint="cs"/>
          <w:rtl/>
        </w:rPr>
        <w:t xml:space="preserve"> </w:t>
      </w:r>
      <w:r w:rsidRPr="00983E23">
        <w:rPr>
          <w:rStyle w:val="Char2"/>
          <w:rFonts w:hint="cs"/>
          <w:rtl/>
        </w:rPr>
        <w:t>صلح و بیعت کرد و هرگز معتقد به فاسق بودن و‏ از اسلام خارج شدن او نبوده است و گرنه با او صلح و بیعت نمی</w:t>
      </w:r>
      <w:r w:rsidRPr="00983E23">
        <w:rPr>
          <w:rStyle w:val="Char2"/>
          <w:rFonts w:hint="eastAsia"/>
          <w:rtl/>
        </w:rPr>
        <w:t>‌</w:t>
      </w:r>
      <w:r w:rsidRPr="00983E23">
        <w:rPr>
          <w:rStyle w:val="Char2"/>
          <w:rFonts w:hint="cs"/>
          <w:rtl/>
        </w:rPr>
        <w:t>نمود و از او فرمانبردای نمی</w:t>
      </w:r>
      <w:r w:rsidRPr="00983E23">
        <w:rPr>
          <w:rStyle w:val="Char2"/>
          <w:rFonts w:hint="eastAsia"/>
          <w:rtl/>
        </w:rPr>
        <w:t>‌</w:t>
      </w:r>
      <w:r w:rsidRPr="00983E23">
        <w:rPr>
          <w:rStyle w:val="Char2"/>
          <w:rFonts w:hint="cs"/>
          <w:rtl/>
        </w:rPr>
        <w:t>کرد وبه برادرش حسین</w:t>
      </w:r>
      <w:r w:rsidR="00E61163" w:rsidRPr="00E61163">
        <w:rPr>
          <w:rFonts w:cs="CTraditional Arabic" w:hint="cs"/>
          <w:rtl/>
          <w:lang w:bidi="fa-IR"/>
        </w:rPr>
        <w:t>س</w:t>
      </w:r>
      <w:r w:rsidRPr="001624A6">
        <w:rPr>
          <w:rStyle w:val="Char2"/>
          <w:rFonts w:hint="cs"/>
          <w:rtl/>
        </w:rPr>
        <w:t xml:space="preserve"> و فرمانده</w:t>
      </w:r>
      <w:r w:rsidRPr="00951C81">
        <w:rPr>
          <w:rFonts w:cs="CTraditional Arabic" w:hint="cs"/>
          <w:rtl/>
          <w:lang w:bidi="fa-IR"/>
        </w:rPr>
        <w:t>‏</w:t>
      </w:r>
      <w:r w:rsidRPr="001624A6">
        <w:rPr>
          <w:rStyle w:val="Char2"/>
          <w:rFonts w:hint="cs"/>
          <w:rtl/>
        </w:rPr>
        <w:t>ی لشکرش قیس بن سعد امر نمی</w:t>
      </w:r>
      <w:r w:rsidRPr="001624A6">
        <w:rPr>
          <w:rStyle w:val="Char2"/>
          <w:rFonts w:hint="eastAsia"/>
          <w:rtl/>
        </w:rPr>
        <w:t>‌</w:t>
      </w:r>
      <w:r w:rsidRPr="001624A6">
        <w:rPr>
          <w:rStyle w:val="Char2"/>
          <w:rFonts w:hint="cs"/>
          <w:rtl/>
        </w:rPr>
        <w:t xml:space="preserve">کرد که با او بیعت نمایند، آن طور </w:t>
      </w:r>
      <w:r w:rsidR="00C6367C">
        <w:rPr>
          <w:rStyle w:val="Char2"/>
          <w:rFonts w:hint="cs"/>
          <w:rtl/>
        </w:rPr>
        <w:t>ک</w:t>
      </w:r>
      <w:r w:rsidRPr="001624A6">
        <w:rPr>
          <w:rStyle w:val="Char2"/>
          <w:rFonts w:hint="cs"/>
          <w:rtl/>
        </w:rPr>
        <w:t>ه در</w:t>
      </w:r>
      <w:r w:rsidR="00E61163">
        <w:rPr>
          <w:rStyle w:val="Char2"/>
          <w:rFonts w:hint="cs"/>
          <w:rtl/>
        </w:rPr>
        <w:t xml:space="preserve"> کتاب‌های </w:t>
      </w:r>
      <w:r w:rsidRPr="001624A6">
        <w:rPr>
          <w:rStyle w:val="Char2"/>
          <w:rFonts w:hint="cs"/>
          <w:rtl/>
        </w:rPr>
        <w:t>شیعه آمده و به ثبت رسیده است. و اینک عین جملات و کلمات الکشی در این رابطه:</w:t>
      </w:r>
    </w:p>
    <w:p w:rsidR="0015484A" w:rsidRPr="001624A6" w:rsidRDefault="0015484A" w:rsidP="003C1003">
      <w:pPr>
        <w:ind w:firstLine="284"/>
        <w:jc w:val="both"/>
        <w:rPr>
          <w:rStyle w:val="Char2"/>
        </w:rPr>
      </w:pPr>
      <w:r w:rsidRPr="001624A6">
        <w:rPr>
          <w:rStyle w:val="Char2"/>
          <w:rFonts w:hint="cs"/>
          <w:rtl/>
        </w:rPr>
        <w:t>جبرئیل بن احمد و ابواسحاق حمدویه و ابراهیم، پسران نصیر گفته</w:t>
      </w:r>
      <w:r w:rsidRPr="00951C81">
        <w:rPr>
          <w:rFonts w:cs="CTraditional Arabic" w:hint="cs"/>
          <w:rtl/>
          <w:lang w:bidi="fa-IR"/>
        </w:rPr>
        <w:t>‏</w:t>
      </w:r>
      <w:r w:rsidRPr="001624A6">
        <w:rPr>
          <w:rStyle w:val="Char2"/>
          <w:rFonts w:hint="cs"/>
          <w:rtl/>
        </w:rPr>
        <w:t>اند: محمد بن عبد الحمید عطار کوفی روایت</w:t>
      </w:r>
      <w:r w:rsidR="005562A7">
        <w:rPr>
          <w:rStyle w:val="Char2"/>
          <w:rFonts w:hint="cs"/>
          <w:rtl/>
        </w:rPr>
        <w:t xml:space="preserve"> می‌</w:t>
      </w:r>
      <w:r w:rsidRPr="001624A6">
        <w:rPr>
          <w:rStyle w:val="Char2"/>
          <w:rFonts w:hint="cs"/>
          <w:rtl/>
        </w:rPr>
        <w:t xml:space="preserve">کند از یونس بن یعقوب از فضل، غلامِ محمّد بن راشد که گفت: از اباعبد الله </w:t>
      </w:r>
      <w:r w:rsidRPr="00951C81">
        <w:rPr>
          <w:rFonts w:cs="CTraditional Arabic" w:hint="cs"/>
          <w:rtl/>
          <w:lang w:bidi="fa-IR"/>
        </w:rPr>
        <w:t>÷</w:t>
      </w:r>
      <w:r w:rsidRPr="001624A6">
        <w:rPr>
          <w:rStyle w:val="Char2"/>
          <w:rFonts w:hint="cs"/>
          <w:rtl/>
        </w:rPr>
        <w:t xml:space="preserve"> شنیدم فرمود: «همانا معاویه به حسن بن علی</w:t>
      </w:r>
      <w:r w:rsidR="00DE6B56" w:rsidRPr="00951C81">
        <w:rPr>
          <w:rFonts w:cs="CTraditional Arabic" w:hint="cs"/>
          <w:rtl/>
          <w:lang w:bidi="fa-IR"/>
        </w:rPr>
        <w:t>إ</w:t>
      </w:r>
      <w:r w:rsidRPr="001624A6">
        <w:rPr>
          <w:rStyle w:val="Char2"/>
          <w:rFonts w:hint="cs"/>
          <w:rtl/>
        </w:rPr>
        <w:t xml:space="preserve"> نوشت: تو و حسین و یاران علی به شام بیایید، پس قیس بن سعد بن عباده انصاری با آنها به شام رفتند و معاویه آنها را اجازه داد و سخنران</w:t>
      </w:r>
      <w:r w:rsidRPr="001624A6">
        <w:rPr>
          <w:rStyle w:val="Char2"/>
          <w:rFonts w:hint="eastAsia"/>
          <w:rtl/>
        </w:rPr>
        <w:t>‌</w:t>
      </w:r>
      <w:r w:rsidRPr="001624A6">
        <w:rPr>
          <w:rStyle w:val="Char2"/>
          <w:rFonts w:hint="cs"/>
          <w:rtl/>
        </w:rPr>
        <w:t>های را برایشان آماده کرد، پس گفت: ای قیس! برخیز و بیعت کن، و به حسین</w:t>
      </w:r>
      <w:r w:rsidR="00E61163" w:rsidRPr="00E61163">
        <w:rPr>
          <w:rFonts w:cs="CTraditional Arabic" w:hint="cs"/>
          <w:rtl/>
          <w:lang w:bidi="fa-IR"/>
        </w:rPr>
        <w:t>س</w:t>
      </w:r>
      <w:r w:rsidRPr="001624A6">
        <w:rPr>
          <w:rStyle w:val="Char2"/>
          <w:rFonts w:hint="cs"/>
          <w:rtl/>
        </w:rPr>
        <w:t xml:space="preserve"> نگاه کرد که نظرش را در باره‌ی این دستور جویا شود او هم گفت: ای قیس! او امام من است ـ منظورش حسن</w:t>
      </w:r>
      <w:r w:rsidRPr="00951C81">
        <w:rPr>
          <w:rFonts w:cs="CTraditional Arabic" w:hint="cs"/>
          <w:rtl/>
          <w:lang w:bidi="fa-IR"/>
        </w:rPr>
        <w:t>÷</w:t>
      </w:r>
      <w:r w:rsidRPr="001624A6">
        <w:rPr>
          <w:rStyle w:val="Char2"/>
          <w:rFonts w:hint="cs"/>
          <w:rtl/>
        </w:rPr>
        <w:t xml:space="preserve"> بود»</w:t>
      </w:r>
      <w:r w:rsidR="00983E23" w:rsidRPr="00E61163">
        <w:rPr>
          <w:rStyle w:val="Char2"/>
          <w:vertAlign w:val="superscript"/>
          <w:rtl/>
        </w:rPr>
        <w:footnoteReference w:id="41"/>
      </w:r>
      <w:r w:rsidR="00DE6B56"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و قبل از آن پدرش علی بن ابی طالب ـ نخستین امام معصوم به اعتقاد روافض ـ در نامه</w:t>
      </w:r>
      <w:r w:rsidRPr="00951C81">
        <w:rPr>
          <w:rFonts w:cs="CTraditional Arabic" w:hint="cs"/>
          <w:rtl/>
          <w:lang w:bidi="fa-IR"/>
        </w:rPr>
        <w:t>‏</w:t>
      </w:r>
      <w:r w:rsidRPr="001624A6">
        <w:rPr>
          <w:rStyle w:val="Char2"/>
          <w:rFonts w:hint="cs"/>
          <w:rtl/>
        </w:rPr>
        <w:t>ای خطاب به معاویه نوشت:</w:t>
      </w:r>
    </w:p>
    <w:p w:rsidR="0015484A" w:rsidRPr="001624A6" w:rsidRDefault="0015484A" w:rsidP="003C1003">
      <w:pPr>
        <w:ind w:firstLine="284"/>
        <w:jc w:val="both"/>
        <w:rPr>
          <w:rStyle w:val="Char2"/>
        </w:rPr>
      </w:pPr>
      <w:r w:rsidRPr="001624A6">
        <w:rPr>
          <w:rStyle w:val="Char2"/>
          <w:rFonts w:hint="cs"/>
          <w:rtl/>
        </w:rPr>
        <w:t>«عزّت قدیمی و قدرت ما بر قوم خود، ما را از این که با شما ارتباط داشته باشیم منع نکرد پس با شما رابطه</w:t>
      </w:r>
      <w:r w:rsidRPr="00951C81">
        <w:rPr>
          <w:rFonts w:cs="CTraditional Arabic" w:hint="cs"/>
          <w:rtl/>
          <w:lang w:bidi="fa-IR"/>
        </w:rPr>
        <w:t>‏</w:t>
      </w:r>
      <w:r w:rsidRPr="001624A6">
        <w:rPr>
          <w:rStyle w:val="Char2"/>
          <w:rFonts w:hint="cs"/>
          <w:rtl/>
        </w:rPr>
        <w:t>ی ازدواج برقرار کردیم؛ در حالیکه کفو یکدیگر هستیم»</w:t>
      </w:r>
      <w:r w:rsidR="00983E23" w:rsidRPr="00E61163">
        <w:rPr>
          <w:rStyle w:val="Char2"/>
          <w:vertAlign w:val="superscript"/>
          <w:rtl/>
        </w:rPr>
        <w:footnoteReference w:id="42"/>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همچنین اگر در این جا مسأله</w:t>
      </w:r>
      <w:r w:rsidRPr="00951C81">
        <w:rPr>
          <w:rFonts w:cs="CTraditional Arabic" w:hint="cs"/>
          <w:rtl/>
          <w:lang w:bidi="fa-IR"/>
        </w:rPr>
        <w:t>‏</w:t>
      </w:r>
      <w:r w:rsidRPr="001624A6">
        <w:rPr>
          <w:rStyle w:val="Char2"/>
          <w:rFonts w:hint="cs"/>
          <w:rtl/>
        </w:rPr>
        <w:t>ی کفر و ایمان مطرح بود «رمله» دختر علی بن ابی طالب</w:t>
      </w:r>
      <w:r w:rsidR="005562A7" w:rsidRPr="005562A7">
        <w:rPr>
          <w:rFonts w:cs="CTraditional Arabic" w:hint="cs"/>
          <w:rtl/>
          <w:lang w:bidi="fa-IR"/>
        </w:rPr>
        <w:t>س</w:t>
      </w:r>
      <w:r w:rsidRPr="001624A6">
        <w:rPr>
          <w:rStyle w:val="Char2"/>
          <w:rFonts w:hint="cs"/>
          <w:rtl/>
        </w:rPr>
        <w:t xml:space="preserve"> با معاویه بن مروان حکم ازدواج</w:t>
      </w:r>
      <w:r w:rsidR="005562A7">
        <w:rPr>
          <w:rStyle w:val="Char2"/>
          <w:rFonts w:hint="cs"/>
          <w:rtl/>
        </w:rPr>
        <w:t xml:space="preserve"> نمی‌</w:t>
      </w:r>
      <w:r w:rsidRPr="001624A6">
        <w:rPr>
          <w:rStyle w:val="Char2"/>
          <w:rFonts w:hint="cs"/>
          <w:rtl/>
        </w:rPr>
        <w:t>کرد</w:t>
      </w:r>
      <w:r w:rsidR="00983E23" w:rsidRPr="00E61163">
        <w:rPr>
          <w:rStyle w:val="Char2"/>
          <w:vertAlign w:val="superscript"/>
          <w:rtl/>
        </w:rPr>
        <w:footnoteReference w:id="43"/>
      </w:r>
      <w:r w:rsidR="00DE6B56"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Pr>
      </w:pPr>
      <w:r w:rsidRPr="001624A6">
        <w:rPr>
          <w:rStyle w:val="Char2"/>
          <w:rFonts w:hint="cs"/>
          <w:rtl/>
        </w:rPr>
        <w:t>و همچنین «رمله» دختر علی</w:t>
      </w:r>
      <w:r w:rsidR="005562A7" w:rsidRPr="005562A7">
        <w:rPr>
          <w:rStyle w:val="Char2"/>
          <w:rFonts w:cs="CTraditional Arabic" w:hint="cs"/>
          <w:rtl/>
        </w:rPr>
        <w:t>س</w:t>
      </w:r>
      <w:r w:rsidRPr="001624A6">
        <w:rPr>
          <w:rStyle w:val="Char2"/>
          <w:rFonts w:hint="cs"/>
          <w:rtl/>
        </w:rPr>
        <w:t xml:space="preserve"> و ام سعید (مادرش) </w:t>
      </w:r>
      <w:r w:rsidR="00C6367C">
        <w:rPr>
          <w:rStyle w:val="Char2"/>
          <w:rFonts w:hint="cs"/>
          <w:rtl/>
        </w:rPr>
        <w:t>ک</w:t>
      </w:r>
      <w:r w:rsidRPr="001624A6">
        <w:rPr>
          <w:rStyle w:val="Char2"/>
          <w:rFonts w:hint="cs"/>
          <w:rtl/>
        </w:rPr>
        <w:t>ه دختر عروه بن مسعود ثقفی</w:t>
      </w:r>
      <w:r w:rsidR="00983E23" w:rsidRPr="00E61163">
        <w:rPr>
          <w:rStyle w:val="Char2"/>
          <w:vertAlign w:val="superscript"/>
          <w:rtl/>
        </w:rPr>
        <w:footnoteReference w:id="44"/>
      </w:r>
      <w:r w:rsidRPr="001624A6">
        <w:rPr>
          <w:rStyle w:val="Char2"/>
          <w:rFonts w:hint="cs"/>
          <w:rtl/>
        </w:rPr>
        <w:t xml:space="preserve"> بود و دختردیگرش خدیجه با عبدالرحمن بن عامر اموی</w:t>
      </w:r>
      <w:r w:rsidR="00DE6B56" w:rsidRPr="001624A6">
        <w:rPr>
          <w:rStyle w:val="Char2"/>
          <w:rFonts w:hint="cs"/>
          <w:rtl/>
        </w:rPr>
        <w:t xml:space="preserve"> ازدواج کرده</w:t>
      </w:r>
      <w:r w:rsidR="00983E23">
        <w:rPr>
          <w:rStyle w:val="Char2"/>
          <w:rFonts w:hint="eastAsia"/>
          <w:rtl/>
        </w:rPr>
        <w:t>‌</w:t>
      </w:r>
      <w:r w:rsidR="00DE6B56" w:rsidRPr="001624A6">
        <w:rPr>
          <w:rStyle w:val="Char2"/>
          <w:rFonts w:hint="cs"/>
          <w:rtl/>
        </w:rPr>
        <w:t>اند</w:t>
      </w:r>
      <w:r w:rsidR="00983E23" w:rsidRPr="00E61163">
        <w:rPr>
          <w:rStyle w:val="Char2"/>
          <w:vertAlign w:val="superscript"/>
          <w:rtl/>
        </w:rPr>
        <w:footnoteReference w:id="45"/>
      </w:r>
      <w:r w:rsidR="00DE6B56"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Pr>
      </w:pPr>
      <w:r w:rsidRPr="001624A6">
        <w:rPr>
          <w:rStyle w:val="Char2"/>
          <w:rFonts w:hint="cs"/>
          <w:rtl/>
        </w:rPr>
        <w:t>و پدرش عامر بن کریز اموی از جانب معاویه به سمت امیر بصره منصوب شده بود و در جنگ جمل همراه با طلحه و زب</w:t>
      </w:r>
      <w:r w:rsidR="00C6367C">
        <w:rPr>
          <w:rStyle w:val="Char2"/>
          <w:rFonts w:hint="cs"/>
          <w:rtl/>
        </w:rPr>
        <w:t>ی</w:t>
      </w:r>
      <w:r w:rsidRPr="001624A6">
        <w:rPr>
          <w:rStyle w:val="Char2"/>
          <w:rFonts w:hint="cs"/>
          <w:rtl/>
        </w:rPr>
        <w:t>ر</w:t>
      </w:r>
      <w:r w:rsidR="00443B2E" w:rsidRPr="00951C81">
        <w:rPr>
          <w:rFonts w:cs="CTraditional Arabic" w:hint="cs"/>
          <w:rtl/>
          <w:lang w:bidi="fa-IR"/>
        </w:rPr>
        <w:t>ب</w:t>
      </w:r>
      <w:r w:rsidRPr="001624A6">
        <w:rPr>
          <w:rStyle w:val="Char2"/>
          <w:rFonts w:hint="cs"/>
          <w:rtl/>
        </w:rPr>
        <w:t xml:space="preserve"> علیه علی</w:t>
      </w:r>
      <w:r w:rsidR="005562A7" w:rsidRPr="005562A7">
        <w:rPr>
          <w:rStyle w:val="Char2"/>
          <w:rFonts w:cs="CTraditional Arabic" w:hint="cs"/>
          <w:rtl/>
        </w:rPr>
        <w:t>س</w:t>
      </w:r>
      <w:r w:rsidRPr="001624A6">
        <w:rPr>
          <w:rStyle w:val="Char2"/>
          <w:rFonts w:hint="cs"/>
          <w:rtl/>
        </w:rPr>
        <w:t xml:space="preserve"> شرکت نموده است. و خدیجه</w:t>
      </w:r>
      <w:r w:rsidRPr="00951C81">
        <w:rPr>
          <w:rFonts w:cs="CTraditional Arabic" w:hint="cs"/>
          <w:rtl/>
          <w:lang w:bidi="fa-IR"/>
        </w:rPr>
        <w:t>‏</w:t>
      </w:r>
      <w:r w:rsidRPr="001624A6">
        <w:rPr>
          <w:rStyle w:val="Char2"/>
          <w:rFonts w:hint="cs"/>
          <w:rtl/>
        </w:rPr>
        <w:t>ی دختر علی</w:t>
      </w:r>
      <w:r w:rsidR="00E61163" w:rsidRPr="00E61163">
        <w:rPr>
          <w:rFonts w:cs="CTraditional Arabic" w:hint="cs"/>
          <w:rtl/>
          <w:lang w:bidi="fa-IR"/>
        </w:rPr>
        <w:t>س</w:t>
      </w:r>
      <w:r w:rsidRPr="001624A6">
        <w:rPr>
          <w:rStyle w:val="Char2"/>
          <w:rFonts w:hint="cs"/>
          <w:rtl/>
        </w:rPr>
        <w:t xml:space="preserve"> از کنیزکی متولد شده بو</w:t>
      </w:r>
      <w:r w:rsidR="00EA121E" w:rsidRPr="001624A6">
        <w:rPr>
          <w:rStyle w:val="Char2"/>
          <w:rFonts w:hint="cs"/>
          <w:rtl/>
        </w:rPr>
        <w:t>د، چنان</w:t>
      </w:r>
      <w:r w:rsidR="00C6367C">
        <w:rPr>
          <w:rStyle w:val="Char2"/>
          <w:rFonts w:hint="cs"/>
          <w:rtl/>
        </w:rPr>
        <w:t>ک</w:t>
      </w:r>
      <w:r w:rsidR="00EA121E" w:rsidRPr="001624A6">
        <w:rPr>
          <w:rStyle w:val="Char2"/>
          <w:rFonts w:hint="cs"/>
          <w:rtl/>
        </w:rPr>
        <w:t>ه طبرسی در کتاب الأعلام</w:t>
      </w:r>
      <w:r w:rsidR="00983E23" w:rsidRPr="00E61163">
        <w:rPr>
          <w:rStyle w:val="Char2"/>
          <w:vertAlign w:val="superscript"/>
          <w:rtl/>
        </w:rPr>
        <w:footnoteReference w:id="46"/>
      </w:r>
      <w:r w:rsidRPr="001624A6">
        <w:rPr>
          <w:rStyle w:val="Char2"/>
          <w:rFonts w:hint="cs"/>
          <w:rtl/>
        </w:rPr>
        <w:t xml:space="preserve"> و شیخ مفید در الإرشاد</w:t>
      </w:r>
      <w:r w:rsidR="00983E23" w:rsidRPr="00E61163">
        <w:rPr>
          <w:rStyle w:val="Char2"/>
          <w:vertAlign w:val="superscript"/>
          <w:rtl/>
        </w:rPr>
        <w:footnoteReference w:id="47"/>
      </w:r>
      <w:r w:rsidR="00983E23" w:rsidRPr="00E61163">
        <w:rPr>
          <w:rStyle w:val="Char2"/>
          <w:rFonts w:hint="cs"/>
          <w:vertAlign w:val="superscript"/>
          <w:rtl/>
        </w:rPr>
        <w:t xml:space="preserve"> </w:t>
      </w:r>
      <w:r w:rsidRPr="001624A6">
        <w:rPr>
          <w:rStyle w:val="Char2"/>
          <w:rFonts w:hint="cs"/>
          <w:rtl/>
        </w:rPr>
        <w:t xml:space="preserve"> ذکر نموده</w:t>
      </w:r>
      <w:r w:rsidR="005562A7">
        <w:rPr>
          <w:rStyle w:val="Char2"/>
          <w:rFonts w:hint="cs"/>
          <w:rtl/>
        </w:rPr>
        <w:t>‌اند.</w:t>
      </w:r>
    </w:p>
    <w:p w:rsidR="0015484A" w:rsidRPr="001624A6" w:rsidRDefault="0015484A" w:rsidP="003C1003">
      <w:pPr>
        <w:ind w:firstLine="284"/>
        <w:jc w:val="both"/>
        <w:rPr>
          <w:rStyle w:val="Char2"/>
        </w:rPr>
      </w:pPr>
      <w:r w:rsidRPr="001624A6">
        <w:rPr>
          <w:rStyle w:val="Char2"/>
          <w:rFonts w:hint="cs"/>
          <w:rtl/>
        </w:rPr>
        <w:t>و یکی د</w:t>
      </w:r>
      <w:r w:rsidR="00C6367C">
        <w:rPr>
          <w:rStyle w:val="Char2"/>
          <w:rFonts w:hint="cs"/>
          <w:rtl/>
        </w:rPr>
        <w:t>ی</w:t>
      </w:r>
      <w:r w:rsidRPr="001624A6">
        <w:rPr>
          <w:rStyle w:val="Char2"/>
          <w:rFonts w:hint="cs"/>
          <w:rtl/>
        </w:rPr>
        <w:t>گر از دخترانش با عبد الملک بن مروان خلیفه</w:t>
      </w:r>
      <w:r w:rsidRPr="00951C81">
        <w:rPr>
          <w:rFonts w:cs="CTraditional Arabic" w:hint="cs"/>
          <w:rtl/>
          <w:lang w:bidi="fa-IR"/>
        </w:rPr>
        <w:t>‏</w:t>
      </w:r>
      <w:r w:rsidR="00EC3DFA" w:rsidRPr="001624A6">
        <w:rPr>
          <w:rStyle w:val="Char2"/>
          <w:rFonts w:hint="cs"/>
          <w:rtl/>
        </w:rPr>
        <w:t>ی اموی ازدواج کرد</w:t>
      </w:r>
      <w:r w:rsidR="00983E23" w:rsidRPr="00E61163">
        <w:rPr>
          <w:rStyle w:val="Char2"/>
          <w:vertAlign w:val="superscript"/>
          <w:rtl/>
        </w:rPr>
        <w:footnoteReference w:id="48"/>
      </w:r>
      <w:r w:rsidR="00443B2E"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و همانطور دختران حسن و دختران حسین</w:t>
      </w:r>
      <w:r w:rsidRPr="00951C81">
        <w:rPr>
          <w:rFonts w:cs="CTraditional Arabic" w:hint="cs"/>
          <w:rtl/>
          <w:lang w:bidi="fa-IR"/>
        </w:rPr>
        <w:t>ب</w:t>
      </w:r>
      <w:r w:rsidRPr="001624A6">
        <w:rPr>
          <w:rStyle w:val="Char2"/>
          <w:rFonts w:hint="cs"/>
          <w:rtl/>
        </w:rPr>
        <w:t xml:space="preserve"> با پسران بنی امویه ازدواج کردند و دختران بنی امیه با پسران هاشمیان به خصوص با اولاد علی</w:t>
      </w:r>
      <w:r w:rsidR="00E61163" w:rsidRPr="00E61163">
        <w:rPr>
          <w:rFonts w:cs="CTraditional Arabic" w:hint="cs"/>
          <w:rtl/>
          <w:lang w:bidi="fa-IR"/>
        </w:rPr>
        <w:t>س</w:t>
      </w:r>
      <w:r w:rsidRPr="001624A6">
        <w:rPr>
          <w:rStyle w:val="Char2"/>
          <w:rFonts w:hint="cs"/>
          <w:rtl/>
        </w:rPr>
        <w:t xml:space="preserve"> ازدواج کردند، واین پیوند دامادی را در کتاب «الشیعة وأهل البیت» ذکر کرده</w:t>
      </w:r>
      <w:r w:rsidRPr="00951C81">
        <w:rPr>
          <w:rFonts w:cs="CTraditional Arabic" w:hint="cs"/>
          <w:rtl/>
          <w:lang w:bidi="fa-IR"/>
        </w:rPr>
        <w:t>‏</w:t>
      </w:r>
      <w:r w:rsidRPr="001624A6">
        <w:rPr>
          <w:rStyle w:val="Char2"/>
          <w:rFonts w:hint="cs"/>
          <w:rtl/>
        </w:rPr>
        <w:t xml:space="preserve">ایم و هر کس تفصیل بیشتری </w:t>
      </w:r>
      <w:r w:rsidRPr="008B14E2">
        <w:rPr>
          <w:rStyle w:val="Char2"/>
          <w:rFonts w:hint="cs"/>
          <w:rtl/>
        </w:rPr>
        <w:t>می</w:t>
      </w:r>
      <w:r w:rsidRPr="008B14E2">
        <w:rPr>
          <w:rStyle w:val="Char2"/>
          <w:rFonts w:hint="eastAsia"/>
          <w:rtl/>
        </w:rPr>
        <w:t>‌</w:t>
      </w:r>
      <w:r w:rsidRPr="008B14E2">
        <w:rPr>
          <w:rStyle w:val="Char2"/>
          <w:rFonts w:hint="cs"/>
          <w:rtl/>
        </w:rPr>
        <w:t>خواهد به آن مراجعه نماید. اما در این جا یک نفر از دختران علی و یک نفر از پسرانش را ذکر</w:t>
      </w:r>
      <w:r w:rsidR="005562A7" w:rsidRPr="008B14E2">
        <w:rPr>
          <w:rStyle w:val="Char2"/>
          <w:rFonts w:hint="cs"/>
          <w:rtl/>
        </w:rPr>
        <w:t xml:space="preserve"> می‌</w:t>
      </w:r>
      <w:r w:rsidRPr="008B14E2">
        <w:rPr>
          <w:rStyle w:val="Char2"/>
          <w:rFonts w:hint="cs"/>
          <w:rtl/>
        </w:rPr>
        <w:t>کنم. سکینه دختر حسین و نوه‏ی علی با زیدبن عمرو بن عثمان (نوه‏ی عثمان) ازدواج نمود. و وقتی که ا</w:t>
      </w:r>
      <w:r w:rsidR="00C6367C" w:rsidRPr="008B14E2">
        <w:rPr>
          <w:rStyle w:val="Char2"/>
          <w:rFonts w:hint="cs"/>
          <w:rtl/>
        </w:rPr>
        <w:t>ی</w:t>
      </w:r>
      <w:r w:rsidR="00443B2E" w:rsidRPr="008B14E2">
        <w:rPr>
          <w:rStyle w:val="Char2"/>
          <w:rFonts w:hint="cs"/>
          <w:rtl/>
        </w:rPr>
        <w:t>شان فوت کرد سکینه از او ارث بر</w:t>
      </w:r>
      <w:r w:rsidR="00443B2E" w:rsidRPr="001624A6">
        <w:rPr>
          <w:rStyle w:val="Char2"/>
          <w:rFonts w:hint="cs"/>
          <w:rtl/>
        </w:rPr>
        <w:t>د</w:t>
      </w:r>
      <w:r w:rsidR="00182D03" w:rsidRPr="00E61163">
        <w:rPr>
          <w:rStyle w:val="Char2"/>
          <w:vertAlign w:val="superscript"/>
          <w:rtl/>
        </w:rPr>
        <w:footnoteReference w:id="49"/>
      </w:r>
      <w:r w:rsidR="00443B2E"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Pr>
      </w:pPr>
      <w:r w:rsidRPr="001624A6">
        <w:rPr>
          <w:rStyle w:val="Char2"/>
          <w:rFonts w:hint="cs"/>
          <w:rtl/>
        </w:rPr>
        <w:t>و همچنین نفیسه دختر زیدبن حسن بن علی با ولید بن عبد الملک بن مروان خلیفه</w:t>
      </w:r>
      <w:r w:rsidRPr="00951C81">
        <w:rPr>
          <w:rFonts w:cs="CTraditional Arabic" w:hint="cs"/>
          <w:rtl/>
          <w:lang w:bidi="fa-IR"/>
        </w:rPr>
        <w:t>‏</w:t>
      </w:r>
      <w:r w:rsidRPr="001624A6">
        <w:rPr>
          <w:rStyle w:val="Char2"/>
          <w:rFonts w:hint="cs"/>
          <w:rtl/>
        </w:rPr>
        <w:t>ی اموی ازدواج نمود. و این ازدواج را یک شیعه</w:t>
      </w:r>
      <w:r w:rsidRPr="00951C81">
        <w:rPr>
          <w:rFonts w:cs="CTraditional Arabic" w:hint="cs"/>
          <w:rtl/>
          <w:lang w:bidi="fa-IR"/>
        </w:rPr>
        <w:t>‏</w:t>
      </w:r>
      <w:r w:rsidRPr="001624A6">
        <w:rPr>
          <w:rStyle w:val="Char2"/>
          <w:rFonts w:hint="cs"/>
          <w:rtl/>
        </w:rPr>
        <w:t>ی نسب شناس مشهور در کتاب خود با عباراتی بس</w:t>
      </w:r>
      <w:r w:rsidR="00C6367C">
        <w:rPr>
          <w:rStyle w:val="Char2"/>
          <w:rFonts w:hint="cs"/>
          <w:rtl/>
        </w:rPr>
        <w:t>ی</w:t>
      </w:r>
      <w:r w:rsidRPr="001624A6">
        <w:rPr>
          <w:rStyle w:val="Char2"/>
          <w:rFonts w:hint="cs"/>
          <w:rtl/>
        </w:rPr>
        <w:t xml:space="preserve">ار زشت و رکیک ذکر کرده است: </w:t>
      </w:r>
    </w:p>
    <w:p w:rsidR="0015484A" w:rsidRPr="001624A6" w:rsidRDefault="0015484A" w:rsidP="003C1003">
      <w:pPr>
        <w:ind w:firstLine="284"/>
        <w:jc w:val="both"/>
        <w:rPr>
          <w:rStyle w:val="Char2"/>
        </w:rPr>
      </w:pPr>
      <w:r w:rsidRPr="001624A6">
        <w:rPr>
          <w:rStyle w:val="Char2"/>
          <w:rFonts w:hint="cs"/>
          <w:rtl/>
        </w:rPr>
        <w:t xml:space="preserve">و زید بن حسن بن علی </w:t>
      </w:r>
      <w:r w:rsidRPr="008B14E2">
        <w:rPr>
          <w:rStyle w:val="Char2"/>
          <w:rFonts w:hint="cs"/>
          <w:rtl/>
        </w:rPr>
        <w:t>دختری داشت به نام نفیسه که به عقد ولید بن عبدالملک درآمد و از او فرزندی به دنیا آورد و در مصر در گذشت... و زید در مقام هیأت اعزامی نزد ولید بن عبد الملک می‏رفت ولید او را بر تخت خود به احترام</w:t>
      </w:r>
      <w:r w:rsidR="005562A7" w:rsidRPr="008B14E2">
        <w:rPr>
          <w:rStyle w:val="Char2"/>
          <w:rFonts w:hint="cs"/>
          <w:rtl/>
        </w:rPr>
        <w:t xml:space="preserve"> می‌</w:t>
      </w:r>
      <w:r w:rsidRPr="008B14E2">
        <w:rPr>
          <w:rStyle w:val="Char2"/>
          <w:rFonts w:hint="cs"/>
          <w:rtl/>
        </w:rPr>
        <w:t xml:space="preserve">نشاند (به خاطرجایگاه دخترش) و </w:t>
      </w:r>
      <w:r w:rsidR="00C6367C" w:rsidRPr="008B14E2">
        <w:rPr>
          <w:rStyle w:val="Char2"/>
          <w:rFonts w:hint="cs"/>
          <w:rtl/>
        </w:rPr>
        <w:t>یک</w:t>
      </w:r>
      <w:r w:rsidRPr="008B14E2">
        <w:rPr>
          <w:rStyle w:val="Char2"/>
          <w:rFonts w:hint="cs"/>
          <w:rtl/>
        </w:rPr>
        <w:t xml:space="preserve"> بار سی هزار</w:t>
      </w:r>
      <w:r w:rsidRPr="001624A6">
        <w:rPr>
          <w:rStyle w:val="Char2"/>
          <w:rFonts w:hint="cs"/>
          <w:rtl/>
        </w:rPr>
        <w:t xml:space="preserve"> دینار به او داد</w:t>
      </w:r>
      <w:r w:rsidR="00182D03" w:rsidRPr="00E61163">
        <w:rPr>
          <w:rStyle w:val="Char2"/>
          <w:vertAlign w:val="superscript"/>
          <w:rtl/>
        </w:rPr>
        <w:footnoteReference w:id="50"/>
      </w:r>
      <w:r w:rsidR="00443B2E"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لازم به ذکر است که، زید بن حسن از جمله کسانی بود که در کربلا همراه عمویش حسین</w:t>
      </w:r>
      <w:r w:rsidR="005562A7" w:rsidRPr="005562A7">
        <w:rPr>
          <w:rFonts w:cs="CTraditional Arabic" w:hint="cs"/>
          <w:rtl/>
          <w:lang w:bidi="fa-IR"/>
        </w:rPr>
        <w:t>س</w:t>
      </w:r>
      <w:r w:rsidRPr="001624A6">
        <w:rPr>
          <w:rStyle w:val="Char2"/>
          <w:rFonts w:hint="cs"/>
          <w:rtl/>
        </w:rPr>
        <w:t xml:space="preserve"> حاضر شد. و هم</w:t>
      </w:r>
      <w:r w:rsidR="00C6367C">
        <w:rPr>
          <w:rStyle w:val="Char2"/>
          <w:rFonts w:hint="cs"/>
          <w:rtl/>
        </w:rPr>
        <w:t>ی</w:t>
      </w:r>
      <w:r w:rsidRPr="001624A6">
        <w:rPr>
          <w:rStyle w:val="Char2"/>
          <w:rFonts w:hint="cs"/>
          <w:rtl/>
        </w:rPr>
        <w:t>نطور نوه</w:t>
      </w:r>
      <w:r w:rsidRPr="00951C81">
        <w:rPr>
          <w:rFonts w:cs="CTraditional Arabic" w:hint="cs"/>
          <w:rtl/>
          <w:lang w:bidi="fa-IR"/>
        </w:rPr>
        <w:t>‏</w:t>
      </w:r>
      <w:r w:rsidRPr="001624A6">
        <w:rPr>
          <w:rStyle w:val="Char2"/>
          <w:rFonts w:hint="cs"/>
          <w:rtl/>
        </w:rPr>
        <w:t>ی حسن بن علی، زینب دختر حسن المثنی نیز با ولید بن عبد الملک اموی ازدواج کرد</w:t>
      </w:r>
      <w:r w:rsidR="00182D03" w:rsidRPr="00E61163">
        <w:rPr>
          <w:rStyle w:val="Char2"/>
          <w:vertAlign w:val="superscript"/>
          <w:rtl/>
        </w:rPr>
        <w:footnoteReference w:id="51"/>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و پدرش حسن بن المثنی همراه با عموی خود و دامادش حسین در کربلا حضور یافت و به شدّت مجروح گشت. و توجه خوانندگان را به این نکته جلب</w:t>
      </w:r>
      <w:r w:rsidR="005562A7">
        <w:rPr>
          <w:rStyle w:val="Char2"/>
          <w:rFonts w:hint="cs"/>
          <w:rtl/>
        </w:rPr>
        <w:t xml:space="preserve"> می‌</w:t>
      </w:r>
      <w:r w:rsidRPr="001624A6">
        <w:rPr>
          <w:rStyle w:val="Char2"/>
          <w:rFonts w:hint="cs"/>
          <w:rtl/>
        </w:rPr>
        <w:t>کنم که شش نفر از نوه</w:t>
      </w:r>
      <w:r w:rsidRPr="001624A6">
        <w:rPr>
          <w:rStyle w:val="Char2"/>
          <w:rFonts w:hint="eastAsia"/>
          <w:rtl/>
        </w:rPr>
        <w:t>‌</w:t>
      </w:r>
      <w:r w:rsidRPr="001624A6">
        <w:rPr>
          <w:rStyle w:val="Char2"/>
          <w:rFonts w:hint="cs"/>
          <w:rtl/>
        </w:rPr>
        <w:t>های دختری و چند نفر از پسرانش به عقد ازدواج رهبران و بزرگان امویه در آمده</w:t>
      </w:r>
      <w:r w:rsidRPr="00951C81">
        <w:rPr>
          <w:rFonts w:cs="CTraditional Arabic" w:hint="cs"/>
          <w:rtl/>
          <w:lang w:bidi="fa-IR"/>
        </w:rPr>
        <w:t>‏</w:t>
      </w:r>
      <w:r w:rsidRPr="001624A6">
        <w:rPr>
          <w:rStyle w:val="Char2"/>
          <w:rFonts w:hint="cs"/>
          <w:rtl/>
        </w:rPr>
        <w:t>اند و این ارتباط فامیلی و ازدواج را نسب شناسان بیشتر از بیست مورد برآورد کرده</w:t>
      </w:r>
      <w:r w:rsidRPr="00951C81">
        <w:rPr>
          <w:rFonts w:cs="CTraditional Arabic" w:hint="cs"/>
          <w:rtl/>
          <w:lang w:bidi="fa-IR"/>
        </w:rPr>
        <w:t>‏</w:t>
      </w:r>
      <w:r w:rsidRPr="001624A6">
        <w:rPr>
          <w:rStyle w:val="Char2"/>
          <w:rFonts w:hint="cs"/>
          <w:rtl/>
        </w:rPr>
        <w:t>اند و همه</w:t>
      </w:r>
      <w:r w:rsidRPr="00951C81">
        <w:rPr>
          <w:rFonts w:cs="CTraditional Arabic" w:hint="cs"/>
          <w:rtl/>
          <w:lang w:bidi="fa-IR"/>
        </w:rPr>
        <w:t>‏</w:t>
      </w:r>
      <w:r w:rsidRPr="001624A6">
        <w:rPr>
          <w:rStyle w:val="Char2"/>
          <w:rFonts w:hint="cs"/>
          <w:rtl/>
        </w:rPr>
        <w:t>ی آنها بعد از اختلافی بود که بین علی و معاویه رخ داده، و بعد از جنگهای جمل و صفین</w:t>
      </w:r>
      <w:r w:rsidR="00182D03" w:rsidRPr="00E61163">
        <w:rPr>
          <w:rStyle w:val="Char2"/>
          <w:vertAlign w:val="superscript"/>
          <w:rtl/>
        </w:rPr>
        <w:footnoteReference w:id="52"/>
      </w:r>
      <w:r w:rsidRPr="001624A6">
        <w:rPr>
          <w:rStyle w:val="Char2"/>
          <w:rFonts w:hint="cs"/>
          <w:rtl/>
        </w:rPr>
        <w:t xml:space="preserve"> اتفاق افتاده است. و نیز بسیاری از هاشمیان با دختران امویان و خانواده</w:t>
      </w:r>
      <w:r w:rsidRPr="00951C81">
        <w:rPr>
          <w:rFonts w:cs="CTraditional Arabic" w:hint="cs"/>
          <w:rtl/>
          <w:lang w:bidi="fa-IR"/>
        </w:rPr>
        <w:t>‏</w:t>
      </w:r>
      <w:r w:rsidRPr="001624A6">
        <w:rPr>
          <w:rStyle w:val="Char2"/>
          <w:rFonts w:hint="cs"/>
          <w:rtl/>
        </w:rPr>
        <w:t>ی حکّام ازدواج نموده</w:t>
      </w:r>
      <w:r w:rsidR="008B14E2">
        <w:rPr>
          <w:rStyle w:val="Char2"/>
          <w:rFonts w:hint="eastAsia"/>
          <w:rtl/>
        </w:rPr>
        <w:t>‌</w:t>
      </w:r>
      <w:r w:rsidRPr="001624A6">
        <w:rPr>
          <w:rStyle w:val="Char2"/>
          <w:rFonts w:hint="cs"/>
          <w:rtl/>
        </w:rPr>
        <w:t xml:space="preserve">اند و برای </w:t>
      </w:r>
      <w:r w:rsidR="00C6367C">
        <w:rPr>
          <w:rStyle w:val="Char2"/>
          <w:rFonts w:hint="cs"/>
          <w:rtl/>
        </w:rPr>
        <w:t>یک</w:t>
      </w:r>
      <w:r w:rsidRPr="001624A6">
        <w:rPr>
          <w:rStyle w:val="Char2"/>
          <w:rFonts w:hint="cs"/>
          <w:rtl/>
        </w:rPr>
        <w:t>دیگر هدا</w:t>
      </w:r>
      <w:r w:rsidR="00C6367C">
        <w:rPr>
          <w:rStyle w:val="Char2"/>
          <w:rFonts w:hint="cs"/>
          <w:rtl/>
        </w:rPr>
        <w:t>ی</w:t>
      </w:r>
      <w:r w:rsidRPr="001624A6">
        <w:rPr>
          <w:rStyle w:val="Char2"/>
          <w:rFonts w:hint="cs"/>
          <w:rtl/>
        </w:rPr>
        <w:t>ا می</w:t>
      </w:r>
      <w:r w:rsidRPr="00951C81">
        <w:rPr>
          <w:rFonts w:cs="CTraditional Arabic" w:hint="cs"/>
          <w:rtl/>
          <w:lang w:bidi="fa-IR"/>
        </w:rPr>
        <w:t>‏</w:t>
      </w:r>
      <w:r w:rsidRPr="001624A6">
        <w:rPr>
          <w:rStyle w:val="Char2"/>
          <w:rFonts w:hint="cs"/>
          <w:rtl/>
        </w:rPr>
        <w:t>فرستادند و به ملاقات همدیگر می</w:t>
      </w:r>
      <w:r w:rsidRPr="00951C81">
        <w:rPr>
          <w:rFonts w:cs="CTraditional Arabic" w:hint="cs"/>
          <w:rtl/>
          <w:lang w:bidi="fa-IR"/>
        </w:rPr>
        <w:t>‏</w:t>
      </w:r>
      <w:r w:rsidRPr="001624A6">
        <w:rPr>
          <w:rStyle w:val="Char2"/>
          <w:rFonts w:hint="cs"/>
          <w:rtl/>
        </w:rPr>
        <w:t>رفتند، خصوصا با ائمه</w:t>
      </w:r>
      <w:r w:rsidRPr="00951C81">
        <w:rPr>
          <w:rFonts w:cs="CTraditional Arabic" w:hint="cs"/>
          <w:rtl/>
          <w:lang w:bidi="fa-IR"/>
        </w:rPr>
        <w:t>‏</w:t>
      </w:r>
      <w:r w:rsidRPr="001624A6">
        <w:rPr>
          <w:rStyle w:val="Char2"/>
          <w:rFonts w:hint="cs"/>
          <w:rtl/>
        </w:rPr>
        <w:t>ی اثنی عشر و خانواده</w:t>
      </w:r>
      <w:r w:rsidRPr="001624A6">
        <w:rPr>
          <w:rStyle w:val="Char2"/>
          <w:rFonts w:hint="eastAsia"/>
          <w:rtl/>
        </w:rPr>
        <w:t>‌</w:t>
      </w:r>
      <w:r w:rsidRPr="001624A6">
        <w:rPr>
          <w:rStyle w:val="Char2"/>
          <w:rFonts w:hint="cs"/>
          <w:rtl/>
        </w:rPr>
        <w:t>های ایشان؛ زیرا هیچ کدام از آنها به مبارزه و دشمنی با امویه و قدرت و سلطه</w:t>
      </w:r>
      <w:r w:rsidRPr="00951C81">
        <w:rPr>
          <w:rFonts w:cs="CTraditional Arabic" w:hint="cs"/>
          <w:rtl/>
          <w:lang w:bidi="fa-IR"/>
        </w:rPr>
        <w:t>‏</w:t>
      </w:r>
      <w:r w:rsidRPr="001624A6">
        <w:rPr>
          <w:rStyle w:val="Char2"/>
          <w:rFonts w:hint="cs"/>
          <w:rtl/>
        </w:rPr>
        <w:t>ی آنان نپرداختند جز حسین بن علی</w:t>
      </w:r>
      <w:r w:rsidR="00E61163" w:rsidRPr="00E61163">
        <w:rPr>
          <w:rFonts w:cs="CTraditional Arabic" w:hint="cs"/>
          <w:rtl/>
          <w:lang w:bidi="fa-IR"/>
        </w:rPr>
        <w:t>س</w:t>
      </w:r>
      <w:r w:rsidRPr="001624A6">
        <w:rPr>
          <w:rStyle w:val="Char2"/>
          <w:rFonts w:hint="cs"/>
          <w:rtl/>
        </w:rPr>
        <w:t xml:space="preserve"> البته جنگ</w:t>
      </w:r>
      <w:r w:rsidR="00773B37">
        <w:rPr>
          <w:rStyle w:val="Char2"/>
          <w:rFonts w:hint="cs"/>
          <w:rtl/>
        </w:rPr>
        <w:t xml:space="preserve">‌های </w:t>
      </w:r>
      <w:r w:rsidRPr="001624A6">
        <w:rPr>
          <w:rStyle w:val="Char2"/>
          <w:rFonts w:hint="cs"/>
          <w:rtl/>
        </w:rPr>
        <w:t>پدر بزرگوارش علی بن ابی طالب با معاویه، مشهور و معروف است همانگونه که صلح برادر بزرگترش با معاویه امری مشهور است و برای هیچ کس قابل انکار نیست، اما آنچه از فرزند حسین زین العابدین علی روایت شده که روایت کننده</w:t>
      </w:r>
      <w:r w:rsidRPr="00951C81">
        <w:rPr>
          <w:rFonts w:cs="CTraditional Arabic" w:hint="cs"/>
          <w:rtl/>
          <w:lang w:bidi="fa-IR"/>
        </w:rPr>
        <w:t>‏</w:t>
      </w:r>
      <w:r w:rsidRPr="001624A6">
        <w:rPr>
          <w:rStyle w:val="Char2"/>
          <w:rFonts w:hint="cs"/>
          <w:rtl/>
        </w:rPr>
        <w:t>اش بخاری شیعه یعنی کلینی است ـ که طبرسی محدث شیعه در باره</w:t>
      </w:r>
      <w:r w:rsidRPr="00951C81">
        <w:rPr>
          <w:rFonts w:cs="CTraditional Arabic" w:hint="cs"/>
          <w:rtl/>
          <w:lang w:bidi="fa-IR"/>
        </w:rPr>
        <w:t>‏</w:t>
      </w:r>
      <w:r w:rsidRPr="001624A6">
        <w:rPr>
          <w:rStyle w:val="Char2"/>
          <w:rFonts w:hint="cs"/>
          <w:rtl/>
        </w:rPr>
        <w:t>ی او می</w:t>
      </w:r>
      <w:r w:rsidRPr="001624A6">
        <w:rPr>
          <w:rStyle w:val="Char2"/>
          <w:rFonts w:hint="eastAsia"/>
          <w:rtl/>
        </w:rPr>
        <w:t>‌</w:t>
      </w:r>
      <w:r w:rsidRPr="001624A6">
        <w:rPr>
          <w:rStyle w:val="Char2"/>
          <w:rFonts w:hint="cs"/>
          <w:rtl/>
        </w:rPr>
        <w:t>گوید: این کتاب یکی از چهار کتابی است که آسیاب شیعه</w:t>
      </w:r>
      <w:r w:rsidRPr="00951C81">
        <w:rPr>
          <w:rFonts w:cs="CTraditional Arabic" w:hint="cs"/>
          <w:rtl/>
          <w:lang w:bidi="fa-IR"/>
        </w:rPr>
        <w:t>‏</w:t>
      </w:r>
      <w:r w:rsidRPr="001624A6">
        <w:rPr>
          <w:rStyle w:val="Char2"/>
          <w:rFonts w:hint="cs"/>
          <w:rtl/>
        </w:rPr>
        <w:t>ی امامیه را می</w:t>
      </w:r>
      <w:r w:rsidRPr="001624A6">
        <w:rPr>
          <w:rStyle w:val="Char2"/>
          <w:rFonts w:hint="eastAsia"/>
          <w:rtl/>
        </w:rPr>
        <w:t>‌</w:t>
      </w:r>
      <w:r w:rsidRPr="001624A6">
        <w:rPr>
          <w:rStyle w:val="Char2"/>
          <w:rFonts w:hint="cs"/>
          <w:rtl/>
        </w:rPr>
        <w:t>چرخاند و کتاب «الکافی» در بین آنها مانند خورشیدی است در میان ستارگان آسمان... و اگر کسی با انصاف در آن تأمل نماید از ملاحظه</w:t>
      </w:r>
      <w:r w:rsidRPr="00951C81">
        <w:rPr>
          <w:rFonts w:cs="CTraditional Arabic" w:hint="cs"/>
          <w:rtl/>
          <w:lang w:bidi="fa-IR"/>
        </w:rPr>
        <w:t>‏</w:t>
      </w:r>
      <w:r w:rsidRPr="001624A6">
        <w:rPr>
          <w:rStyle w:val="Char2"/>
          <w:rFonts w:hint="cs"/>
          <w:rtl/>
        </w:rPr>
        <w:t>ی حال آحاد رجال سند آن</w:t>
      </w:r>
      <w:r w:rsidR="005562A7">
        <w:rPr>
          <w:rStyle w:val="Char2"/>
          <w:rFonts w:hint="cs"/>
          <w:rtl/>
        </w:rPr>
        <w:t xml:space="preserve"> بی‌</w:t>
      </w:r>
      <w:r w:rsidRPr="001624A6">
        <w:rPr>
          <w:rStyle w:val="Char2"/>
          <w:rFonts w:hint="cs"/>
          <w:rtl/>
        </w:rPr>
        <w:t>نیاز است، و به صحت و ثبوت احادیث آن اطمینان می</w:t>
      </w:r>
      <w:r w:rsidRPr="00951C81">
        <w:rPr>
          <w:rFonts w:cs="CTraditional Arabic" w:hint="cs"/>
          <w:rtl/>
          <w:lang w:bidi="fa-IR"/>
        </w:rPr>
        <w:t>‏</w:t>
      </w:r>
      <w:r w:rsidRPr="001624A6">
        <w:rPr>
          <w:rStyle w:val="Char2"/>
          <w:rFonts w:hint="cs"/>
          <w:rtl/>
        </w:rPr>
        <w:t>کند-</w:t>
      </w:r>
      <w:r w:rsidR="00182D03" w:rsidRPr="00E61163">
        <w:rPr>
          <w:rStyle w:val="Char2"/>
          <w:vertAlign w:val="superscript"/>
          <w:rtl/>
        </w:rPr>
        <w:footnoteReference w:id="53"/>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«همانا علی بن حسین به یزید بن معاویه گفت: من بنده‏ای مکره و مجبور هستم، اگر خواستی نگه دار و اگر خواستی به فروش رسان</w:t>
      </w:r>
      <w:r w:rsidR="00182D03" w:rsidRPr="00E61163">
        <w:rPr>
          <w:rStyle w:val="Char2"/>
          <w:vertAlign w:val="superscript"/>
          <w:rtl/>
        </w:rPr>
        <w:footnoteReference w:id="54"/>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و بقیه</w:t>
      </w:r>
      <w:r w:rsidRPr="00951C81">
        <w:rPr>
          <w:rFonts w:cs="CTraditional Arabic" w:hint="cs"/>
          <w:rtl/>
          <w:lang w:bidi="fa-IR"/>
        </w:rPr>
        <w:t>‏‏</w:t>
      </w:r>
      <w:r w:rsidRPr="001624A6">
        <w:rPr>
          <w:rStyle w:val="Char2"/>
          <w:rFonts w:hint="cs"/>
          <w:rtl/>
        </w:rPr>
        <w:t>ی کسانی که دردوره</w:t>
      </w:r>
      <w:r w:rsidRPr="00951C81">
        <w:rPr>
          <w:rFonts w:cs="CTraditional Arabic" w:hint="cs"/>
          <w:rtl/>
          <w:lang w:bidi="fa-IR"/>
        </w:rPr>
        <w:t>‏</w:t>
      </w:r>
      <w:r w:rsidRPr="001624A6">
        <w:rPr>
          <w:rStyle w:val="Char2"/>
          <w:rFonts w:hint="cs"/>
          <w:rtl/>
        </w:rPr>
        <w:t>ی بنی امیه بودند، و آنان که در دوران بنی عباس بوده</w:t>
      </w:r>
      <w:r w:rsidR="005562A7">
        <w:rPr>
          <w:rStyle w:val="Char2"/>
          <w:rFonts w:hint="cs"/>
          <w:rtl/>
        </w:rPr>
        <w:t xml:space="preserve">‌اند </w:t>
      </w:r>
      <w:r w:rsidRPr="001624A6">
        <w:rPr>
          <w:rStyle w:val="Char2"/>
          <w:rFonts w:hint="cs"/>
          <w:rtl/>
        </w:rPr>
        <w:t>به هم</w:t>
      </w:r>
      <w:r w:rsidR="00C6367C">
        <w:rPr>
          <w:rStyle w:val="Char2"/>
          <w:rFonts w:hint="cs"/>
          <w:rtl/>
        </w:rPr>
        <w:t>ی</w:t>
      </w:r>
      <w:r w:rsidRPr="001624A6">
        <w:rPr>
          <w:rStyle w:val="Char2"/>
          <w:rFonts w:hint="cs"/>
          <w:rtl/>
        </w:rPr>
        <w:t>ن صورت رابطه</w:t>
      </w:r>
      <w:r w:rsidRPr="00951C81">
        <w:rPr>
          <w:rFonts w:cs="CTraditional Arabic" w:hint="cs"/>
          <w:rtl/>
          <w:lang w:bidi="fa-IR"/>
        </w:rPr>
        <w:t>‏</w:t>
      </w:r>
      <w:r w:rsidRPr="001624A6">
        <w:rPr>
          <w:rStyle w:val="Char2"/>
          <w:rFonts w:hint="cs"/>
          <w:rtl/>
        </w:rPr>
        <w:t>ی خوبی با آنها داشته</w:t>
      </w:r>
      <w:r w:rsidR="005562A7">
        <w:rPr>
          <w:rStyle w:val="Char2"/>
          <w:rFonts w:hint="cs"/>
          <w:rtl/>
        </w:rPr>
        <w:t xml:space="preserve">‌اند </w:t>
      </w:r>
      <w:r w:rsidRPr="001624A6">
        <w:rPr>
          <w:rStyle w:val="Char2"/>
          <w:rFonts w:hint="cs"/>
          <w:rtl/>
        </w:rPr>
        <w:t>جز کسانی که علیه قدرت و سلطنت ایشان مبارزه کرده باشند که در ا</w:t>
      </w:r>
      <w:r w:rsidR="00C6367C">
        <w:rPr>
          <w:rStyle w:val="Char2"/>
          <w:rFonts w:hint="cs"/>
          <w:rtl/>
        </w:rPr>
        <w:t>ی</w:t>
      </w:r>
      <w:r w:rsidRPr="001624A6">
        <w:rPr>
          <w:rStyle w:val="Char2"/>
          <w:rFonts w:hint="cs"/>
          <w:rtl/>
        </w:rPr>
        <w:t>ن صورت، بهره</w:t>
      </w:r>
      <w:r w:rsidRPr="00951C81">
        <w:rPr>
          <w:rFonts w:cs="CTraditional Arabic" w:hint="cs"/>
          <w:rtl/>
          <w:lang w:bidi="fa-IR"/>
        </w:rPr>
        <w:t>‏</w:t>
      </w:r>
      <w:r w:rsidRPr="001624A6">
        <w:rPr>
          <w:rStyle w:val="Char2"/>
          <w:rFonts w:hint="cs"/>
          <w:rtl/>
        </w:rPr>
        <w:t>ای از نیکی و خوب</w:t>
      </w:r>
      <w:r w:rsidR="00C6367C">
        <w:rPr>
          <w:rStyle w:val="Char2"/>
          <w:rFonts w:hint="cs"/>
          <w:rtl/>
        </w:rPr>
        <w:t>ی</w:t>
      </w:r>
      <w:r w:rsidRPr="001624A6">
        <w:rPr>
          <w:rStyle w:val="Char2"/>
          <w:rFonts w:hint="eastAsia"/>
          <w:rtl/>
        </w:rPr>
        <w:t>‌</w:t>
      </w:r>
      <w:r w:rsidRPr="001624A6">
        <w:rPr>
          <w:rStyle w:val="Char2"/>
          <w:rFonts w:hint="cs"/>
          <w:rtl/>
        </w:rPr>
        <w:t>های آنها نداشته</w:t>
      </w:r>
      <w:r w:rsidR="005562A7">
        <w:rPr>
          <w:rStyle w:val="Char2"/>
          <w:rFonts w:hint="cs"/>
          <w:rtl/>
        </w:rPr>
        <w:t xml:space="preserve">‌اند </w:t>
      </w:r>
      <w:r w:rsidRPr="001624A6">
        <w:rPr>
          <w:rStyle w:val="Char2"/>
          <w:rFonts w:hint="cs"/>
          <w:rtl/>
        </w:rPr>
        <w:t>چون با ایشان درجنگ و مبارزه بوده</w:t>
      </w:r>
      <w:r w:rsidRPr="00951C81">
        <w:rPr>
          <w:rFonts w:cs="CTraditional Arabic" w:hint="cs"/>
          <w:rtl/>
          <w:lang w:bidi="fa-IR"/>
        </w:rPr>
        <w:t>‏</w:t>
      </w:r>
      <w:r w:rsidRPr="001624A6">
        <w:rPr>
          <w:rStyle w:val="Char2"/>
          <w:rFonts w:hint="cs"/>
          <w:rtl/>
        </w:rPr>
        <w:t>اند. و هم</w:t>
      </w:r>
      <w:r w:rsidR="00C6367C">
        <w:rPr>
          <w:rStyle w:val="Char2"/>
          <w:rFonts w:hint="cs"/>
          <w:rtl/>
        </w:rPr>
        <w:t>ی</w:t>
      </w:r>
      <w:r w:rsidRPr="001624A6">
        <w:rPr>
          <w:rStyle w:val="Char2"/>
          <w:rFonts w:hint="cs"/>
          <w:rtl/>
        </w:rPr>
        <w:t>نطور خود شیعه خصوصا اثنی عشریه با ائمه</w:t>
      </w:r>
      <w:r w:rsidRPr="00951C81">
        <w:rPr>
          <w:rFonts w:cs="CTraditional Arabic" w:hint="cs"/>
          <w:rtl/>
          <w:lang w:bidi="fa-IR"/>
        </w:rPr>
        <w:t>‏</w:t>
      </w:r>
      <w:r w:rsidRPr="001624A6">
        <w:rPr>
          <w:rStyle w:val="Char2"/>
          <w:rFonts w:hint="cs"/>
          <w:rtl/>
        </w:rPr>
        <w:t>ی خود رابطه</w:t>
      </w:r>
      <w:r w:rsidRPr="00951C81">
        <w:rPr>
          <w:rFonts w:cs="CTraditional Arabic" w:hint="cs"/>
          <w:rtl/>
          <w:lang w:bidi="fa-IR"/>
        </w:rPr>
        <w:t>‏</w:t>
      </w:r>
      <w:r w:rsidRPr="001624A6">
        <w:rPr>
          <w:rStyle w:val="Char2"/>
          <w:rFonts w:hint="cs"/>
          <w:rtl/>
        </w:rPr>
        <w:t>ی پاک و صادقانه نداشته</w:t>
      </w:r>
      <w:r w:rsidR="005562A7">
        <w:rPr>
          <w:rStyle w:val="Char2"/>
          <w:rFonts w:hint="cs"/>
          <w:rtl/>
        </w:rPr>
        <w:t>‌اند،</w:t>
      </w:r>
      <w:r w:rsidRPr="001624A6">
        <w:rPr>
          <w:rStyle w:val="Char2"/>
          <w:rFonts w:hint="cs"/>
          <w:rtl/>
        </w:rPr>
        <w:t xml:space="preserve"> آنها را ترک و تکفیر کرده</w:t>
      </w:r>
      <w:r w:rsidR="005562A7">
        <w:rPr>
          <w:rStyle w:val="Char2"/>
          <w:rFonts w:hint="cs"/>
          <w:rtl/>
        </w:rPr>
        <w:t xml:space="preserve">‌اند </w:t>
      </w:r>
      <w:r w:rsidRPr="001624A6">
        <w:rPr>
          <w:rStyle w:val="Char2"/>
          <w:rFonts w:hint="cs"/>
          <w:rtl/>
        </w:rPr>
        <w:t>به ادعای این که: هر کس ادعای امامت نماید و شایستگی آن را نداشته باشد کافر است</w:t>
      </w:r>
      <w:r w:rsidR="00182D03" w:rsidRPr="00E61163">
        <w:rPr>
          <w:rStyle w:val="Char2"/>
          <w:vertAlign w:val="superscript"/>
          <w:rtl/>
        </w:rPr>
        <w:footnoteReference w:id="55"/>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و از حسین بن مختار روایت شده است که گفت: به ابوعبدالله</w:t>
      </w:r>
      <w:r w:rsidRPr="00951C81">
        <w:rPr>
          <w:rFonts w:cs="CTraditional Arabic" w:hint="cs"/>
          <w:rtl/>
          <w:lang w:bidi="fa-IR"/>
        </w:rPr>
        <w:t>÷</w:t>
      </w:r>
      <w:r w:rsidRPr="001624A6">
        <w:rPr>
          <w:rStyle w:val="Char2"/>
          <w:rFonts w:hint="cs"/>
          <w:rtl/>
        </w:rPr>
        <w:t xml:space="preserve"> عرض کردم: فدایت شوم معنی</w:t>
      </w:r>
      <w:r w:rsidR="008B14E2">
        <w:rPr>
          <w:rStyle w:val="Char2"/>
          <w:rFonts w:hint="cs"/>
          <w:rtl/>
        </w:rPr>
        <w:t xml:space="preserve"> </w:t>
      </w:r>
      <w:r w:rsidR="008B14E2">
        <w:rPr>
          <w:rStyle w:val="Char2"/>
          <w:rFonts w:cs="Traditional Arabic"/>
          <w:color w:val="000000"/>
          <w:shd w:val="clear" w:color="auto" w:fill="FFFFFF"/>
          <w:rtl/>
        </w:rPr>
        <w:t>﴿</w:t>
      </w:r>
      <w:r w:rsidR="008B14E2">
        <w:rPr>
          <w:rStyle w:val="Char2"/>
          <w:rFonts w:cs="KFGQPC Uthmanic Script HAFS"/>
          <w:color w:val="000000"/>
          <w:shd w:val="clear" w:color="auto" w:fill="FFFFFF"/>
          <w:rtl/>
        </w:rPr>
        <w:t xml:space="preserve">وَيَوۡمَ </w:t>
      </w:r>
      <w:r w:rsidR="008B14E2">
        <w:rPr>
          <w:rStyle w:val="Char2"/>
          <w:rFonts w:cs="KFGQPC Uthmanic Script HAFS" w:hint="cs"/>
          <w:color w:val="000000"/>
          <w:shd w:val="clear" w:color="auto" w:fill="FFFFFF"/>
          <w:rtl/>
        </w:rPr>
        <w:t>ٱ</w:t>
      </w:r>
      <w:r w:rsidR="008B14E2">
        <w:rPr>
          <w:rStyle w:val="Char2"/>
          <w:rFonts w:cs="KFGQPC Uthmanic Script HAFS" w:hint="eastAsia"/>
          <w:color w:val="000000"/>
          <w:shd w:val="clear" w:color="auto" w:fill="FFFFFF"/>
          <w:rtl/>
        </w:rPr>
        <w:t>لۡقِيَٰمَةِ</w:t>
      </w:r>
      <w:r w:rsidR="008B14E2">
        <w:rPr>
          <w:rStyle w:val="Char2"/>
          <w:rFonts w:cs="KFGQPC Uthmanic Script HAFS"/>
          <w:color w:val="000000"/>
          <w:shd w:val="clear" w:color="auto" w:fill="FFFFFF"/>
          <w:rtl/>
        </w:rPr>
        <w:t xml:space="preserve"> تَرَى </w:t>
      </w:r>
      <w:r w:rsidR="008B14E2">
        <w:rPr>
          <w:rStyle w:val="Char2"/>
          <w:rFonts w:cs="KFGQPC Uthmanic Script HAFS" w:hint="cs"/>
          <w:color w:val="000000"/>
          <w:shd w:val="clear" w:color="auto" w:fill="FFFFFF"/>
          <w:rtl/>
        </w:rPr>
        <w:t>ٱ</w:t>
      </w:r>
      <w:r w:rsidR="008B14E2">
        <w:rPr>
          <w:rStyle w:val="Char2"/>
          <w:rFonts w:cs="KFGQPC Uthmanic Script HAFS" w:hint="eastAsia"/>
          <w:color w:val="000000"/>
          <w:shd w:val="clear" w:color="auto" w:fill="FFFFFF"/>
          <w:rtl/>
        </w:rPr>
        <w:t>لَّذِينَ</w:t>
      </w:r>
      <w:r w:rsidR="008B14E2">
        <w:rPr>
          <w:rStyle w:val="Char2"/>
          <w:rFonts w:cs="KFGQPC Uthmanic Script HAFS"/>
          <w:color w:val="000000"/>
          <w:shd w:val="clear" w:color="auto" w:fill="FFFFFF"/>
          <w:rtl/>
        </w:rPr>
        <w:t xml:space="preserve"> كَذَبُواْ عَلَى </w:t>
      </w:r>
      <w:r w:rsidR="008B14E2">
        <w:rPr>
          <w:rStyle w:val="Char2"/>
          <w:rFonts w:cs="KFGQPC Uthmanic Script HAFS" w:hint="cs"/>
          <w:color w:val="000000"/>
          <w:shd w:val="clear" w:color="auto" w:fill="FFFFFF"/>
          <w:rtl/>
        </w:rPr>
        <w:t>ٱ</w:t>
      </w:r>
      <w:r w:rsidR="008B14E2">
        <w:rPr>
          <w:rStyle w:val="Char2"/>
          <w:rFonts w:cs="KFGQPC Uthmanic Script HAFS" w:hint="eastAsia"/>
          <w:color w:val="000000"/>
          <w:shd w:val="clear" w:color="auto" w:fill="FFFFFF"/>
          <w:rtl/>
        </w:rPr>
        <w:t>للَّهِ</w:t>
      </w:r>
      <w:r w:rsidR="008B14E2">
        <w:rPr>
          <w:rStyle w:val="Char2"/>
          <w:rFonts w:cs="Times New Roman" w:hint="cs"/>
          <w:color w:val="000000"/>
          <w:shd w:val="clear" w:color="auto" w:fill="FFFFFF"/>
          <w:rtl/>
        </w:rPr>
        <w:t>...</w:t>
      </w:r>
      <w:r w:rsidR="008B14E2">
        <w:rPr>
          <w:rStyle w:val="Char2"/>
          <w:rFonts w:cs="Traditional Arabic"/>
          <w:color w:val="000000"/>
          <w:shd w:val="clear" w:color="auto" w:fill="FFFFFF"/>
          <w:rtl/>
        </w:rPr>
        <w:t>﴾</w:t>
      </w:r>
      <w:r w:rsidR="008B14E2">
        <w:rPr>
          <w:rStyle w:val="Char2"/>
          <w:rFonts w:cs="KFGQPC Uthmanic Script HAFS"/>
          <w:color w:val="000000"/>
          <w:shd w:val="clear" w:color="auto" w:fill="FFFFFF"/>
          <w:rtl/>
        </w:rPr>
        <w:t xml:space="preserve"> </w:t>
      </w:r>
      <w:r w:rsidR="008B14E2">
        <w:rPr>
          <w:rStyle w:val="Char2"/>
          <w:rFonts w:cs="Arial"/>
          <w:color w:val="000000"/>
          <w:szCs w:val="24"/>
          <w:shd w:val="clear" w:color="auto" w:fill="FFFFFF"/>
          <w:rtl/>
        </w:rPr>
        <w:t>[الزمر: 60]</w:t>
      </w:r>
      <w:r w:rsidRPr="001624A6">
        <w:rPr>
          <w:rStyle w:val="Char2"/>
          <w:rFonts w:hint="cs"/>
          <w:rtl/>
        </w:rPr>
        <w:t xml:space="preserve"> چیست؟ گفت: منظور هر کسی است که ادعای امامت کند درحالی که امام نباشد گفتم: اگر فاطمی علوی هم باشد؟ فرمود: بله اگر فاطمی علوی هم باشد</w:t>
      </w:r>
      <w:r w:rsidR="00182D03" w:rsidRPr="00E61163">
        <w:rPr>
          <w:rStyle w:val="Char2"/>
          <w:vertAlign w:val="superscript"/>
          <w:rtl/>
        </w:rPr>
        <w:footnoteReference w:id="56"/>
      </w:r>
      <w:r w:rsidR="001F2968" w:rsidRPr="001624A6">
        <w:rPr>
          <w:rStyle w:val="Char2"/>
          <w:rFonts w:hint="cs"/>
          <w:rtl/>
        </w:rPr>
        <w:t>.</w:t>
      </w:r>
    </w:p>
    <w:p w:rsidR="0015484A" w:rsidRPr="001624A6" w:rsidRDefault="0015484A" w:rsidP="008B14E2">
      <w:pPr>
        <w:ind w:firstLine="284"/>
        <w:jc w:val="both"/>
        <w:rPr>
          <w:rStyle w:val="Char2"/>
        </w:rPr>
      </w:pPr>
      <w:r w:rsidRPr="001624A6">
        <w:rPr>
          <w:rStyle w:val="Char2"/>
          <w:rFonts w:hint="cs"/>
          <w:rtl/>
        </w:rPr>
        <w:t>حاصل بحث این که: قطعا مفهوم و مدلول تشیع اوّل، عقاید خاص و افکار خرافی و غلط نبوده است همانگونه که شیعیان اول نیز تنها یک حزب سیاسی بودند که از رأی علی</w:t>
      </w:r>
      <w:r w:rsidR="005562A7" w:rsidRPr="005562A7">
        <w:rPr>
          <w:rStyle w:val="Char2"/>
          <w:rFonts w:cs="CTraditional Arabic" w:hint="cs"/>
          <w:rtl/>
        </w:rPr>
        <w:t>س</w:t>
      </w:r>
      <w:r w:rsidRPr="001624A6">
        <w:rPr>
          <w:rStyle w:val="Char2"/>
          <w:rFonts w:hint="cs"/>
          <w:rtl/>
        </w:rPr>
        <w:t xml:space="preserve"> پیروی می</w:t>
      </w:r>
      <w:r w:rsidRPr="00951C81">
        <w:rPr>
          <w:rFonts w:cs="CTraditional Arabic" w:hint="cs"/>
          <w:rtl/>
          <w:lang w:bidi="fa-IR"/>
        </w:rPr>
        <w:t>‏</w:t>
      </w:r>
      <w:r w:rsidRPr="001624A6">
        <w:rPr>
          <w:rStyle w:val="Char2"/>
          <w:rFonts w:hint="cs"/>
          <w:rtl/>
        </w:rPr>
        <w:t>کردند، نه از رأی معاویه</w:t>
      </w:r>
      <w:r w:rsidR="005562A7" w:rsidRPr="005562A7">
        <w:rPr>
          <w:rStyle w:val="Char2"/>
          <w:rFonts w:cs="CTraditional Arabic" w:hint="cs"/>
          <w:rtl/>
        </w:rPr>
        <w:t>س</w:t>
      </w:r>
      <w:r w:rsidRPr="001624A6">
        <w:rPr>
          <w:rStyle w:val="Char2"/>
          <w:rFonts w:hint="cs"/>
          <w:rtl/>
        </w:rPr>
        <w:t xml:space="preserve"> اما بعد از شهادت علی</w:t>
      </w:r>
      <w:r w:rsidR="005562A7" w:rsidRPr="005562A7">
        <w:rPr>
          <w:rStyle w:val="Char2"/>
          <w:rFonts w:cs="CTraditional Arabic" w:hint="cs"/>
          <w:rtl/>
        </w:rPr>
        <w:t>س</w:t>
      </w:r>
      <w:r w:rsidRPr="001624A6">
        <w:rPr>
          <w:rStyle w:val="Char2"/>
          <w:rFonts w:hint="cs"/>
          <w:rtl/>
        </w:rPr>
        <w:t xml:space="preserve"> و تنازل و</w:t>
      </w:r>
      <w:r w:rsidR="008B14E2">
        <w:rPr>
          <w:rStyle w:val="Char2"/>
          <w:rFonts w:hint="cs"/>
          <w:rtl/>
        </w:rPr>
        <w:t xml:space="preserve"> کناره‌گیری </w:t>
      </w:r>
      <w:r w:rsidRPr="001624A6">
        <w:rPr>
          <w:rStyle w:val="Char2"/>
          <w:rFonts w:hint="cs"/>
          <w:rtl/>
        </w:rPr>
        <w:t>حسن</w:t>
      </w:r>
      <w:r w:rsidRPr="00951C81">
        <w:rPr>
          <w:rFonts w:cs="CTraditional Arabic" w:hint="cs"/>
          <w:rtl/>
          <w:lang w:bidi="fa-IR"/>
        </w:rPr>
        <w:t>س</w:t>
      </w:r>
      <w:r w:rsidRPr="001624A6">
        <w:rPr>
          <w:rStyle w:val="Char2"/>
          <w:rFonts w:hint="cs"/>
          <w:rtl/>
        </w:rPr>
        <w:t xml:space="preserve"> از خلافت دوباره</w:t>
      </w:r>
      <w:r w:rsidRPr="00951C81">
        <w:rPr>
          <w:rFonts w:cs="CTraditional Arabic" w:hint="cs"/>
          <w:rtl/>
          <w:lang w:bidi="fa-IR"/>
        </w:rPr>
        <w:t>‏</w:t>
      </w:r>
      <w:r w:rsidRPr="001624A6">
        <w:rPr>
          <w:rStyle w:val="Char2"/>
          <w:rFonts w:hint="cs"/>
          <w:rtl/>
        </w:rPr>
        <w:t xml:space="preserve"> همه</w:t>
      </w:r>
      <w:r w:rsidRPr="00951C81">
        <w:rPr>
          <w:rFonts w:cs="CTraditional Arabic" w:hint="cs"/>
          <w:rtl/>
          <w:lang w:bidi="fa-IR"/>
        </w:rPr>
        <w:t>‏</w:t>
      </w:r>
      <w:r w:rsidRPr="001624A6">
        <w:rPr>
          <w:rStyle w:val="Char2"/>
          <w:rFonts w:hint="cs"/>
          <w:rtl/>
        </w:rPr>
        <w:t xml:space="preserve">ی مردم از معاویه اطاعت و با او بیعت </w:t>
      </w:r>
      <w:r w:rsidR="00C6367C">
        <w:rPr>
          <w:rStyle w:val="Char2"/>
          <w:rFonts w:hint="cs"/>
          <w:rtl/>
        </w:rPr>
        <w:t>ک</w:t>
      </w:r>
      <w:r w:rsidRPr="001624A6">
        <w:rPr>
          <w:rStyle w:val="Char2"/>
          <w:rFonts w:hint="cs"/>
          <w:rtl/>
        </w:rPr>
        <w:t>ردند، همانطور که امامشان حسن</w:t>
      </w:r>
      <w:r w:rsidR="005562A7" w:rsidRPr="005562A7">
        <w:rPr>
          <w:rStyle w:val="Char2"/>
          <w:rFonts w:cs="CTraditional Arabic" w:hint="cs"/>
          <w:rtl/>
        </w:rPr>
        <w:t>س</w:t>
      </w:r>
      <w:r w:rsidRPr="001624A6">
        <w:rPr>
          <w:rStyle w:val="Char2"/>
          <w:rFonts w:hint="cs"/>
          <w:rtl/>
        </w:rPr>
        <w:t xml:space="preserve"> و برادرش حسین</w:t>
      </w:r>
      <w:r w:rsidR="005562A7" w:rsidRPr="005562A7">
        <w:rPr>
          <w:rStyle w:val="Char2"/>
          <w:rFonts w:cs="CTraditional Arabic" w:hint="cs"/>
          <w:rtl/>
        </w:rPr>
        <w:t>س</w:t>
      </w:r>
      <w:r w:rsidRPr="001624A6">
        <w:rPr>
          <w:rStyle w:val="Char2"/>
          <w:rFonts w:hint="cs"/>
          <w:rtl/>
        </w:rPr>
        <w:t xml:space="preserve"> و فرمانده</w:t>
      </w:r>
      <w:r w:rsidRPr="00951C81">
        <w:rPr>
          <w:rFonts w:cs="CTraditional Arabic" w:hint="cs"/>
          <w:rtl/>
          <w:lang w:bidi="fa-IR"/>
        </w:rPr>
        <w:t>‏</w:t>
      </w:r>
      <w:r w:rsidRPr="001624A6">
        <w:rPr>
          <w:rStyle w:val="Char2"/>
          <w:rFonts w:hint="cs"/>
          <w:rtl/>
        </w:rPr>
        <w:t>ی لشکرش قیس بن عباده با او صلح و بیعت کردند و بینشان اختلاف دینی و نزاع قبیلوی و تعصب حسب و نسب وجود نداشت، و نزد حکام می</w:t>
      </w:r>
      <w:r w:rsidRPr="00951C81">
        <w:rPr>
          <w:rFonts w:cs="CTraditional Arabic" w:hint="cs"/>
          <w:rtl/>
          <w:lang w:bidi="fa-IR"/>
        </w:rPr>
        <w:t>‏</w:t>
      </w:r>
      <w:r w:rsidRPr="001624A6">
        <w:rPr>
          <w:rStyle w:val="Char2"/>
          <w:rFonts w:hint="cs"/>
          <w:rtl/>
        </w:rPr>
        <w:t>رفتند، و پشت سر آنها نماز می</w:t>
      </w:r>
      <w:r w:rsidRPr="001624A6">
        <w:rPr>
          <w:rStyle w:val="Char2"/>
          <w:rFonts w:hint="eastAsia"/>
          <w:rtl/>
        </w:rPr>
        <w:t>‌</w:t>
      </w:r>
      <w:r w:rsidRPr="001624A6">
        <w:rPr>
          <w:rStyle w:val="Char2"/>
          <w:rFonts w:hint="cs"/>
          <w:rtl/>
        </w:rPr>
        <w:t>خواندند همانگونه که حسن و حسین پسران علی و فاطمه و نوه</w:t>
      </w:r>
      <w:r w:rsidRPr="001624A6">
        <w:rPr>
          <w:rStyle w:val="Char2"/>
          <w:rFonts w:hint="eastAsia"/>
          <w:rtl/>
        </w:rPr>
        <w:t>‌</w:t>
      </w:r>
      <w:r w:rsidRPr="001624A6">
        <w:rPr>
          <w:rStyle w:val="Char2"/>
          <w:rFonts w:hint="cs"/>
          <w:rtl/>
        </w:rPr>
        <w:t>های رسول الله</w:t>
      </w:r>
      <w:r w:rsidR="00773B37" w:rsidRPr="00773B37">
        <w:rPr>
          <w:rStyle w:val="Char2"/>
          <w:rFonts w:cs="CTraditional Arabic" w:hint="cs"/>
          <w:rtl/>
        </w:rPr>
        <w:t xml:space="preserve"> ج</w:t>
      </w:r>
      <w:r w:rsidRPr="001624A6">
        <w:rPr>
          <w:rStyle w:val="Char2"/>
          <w:rFonts w:hint="cs"/>
          <w:rtl/>
        </w:rPr>
        <w:t xml:space="preserve"> به دیدار معاویه</w:t>
      </w:r>
      <w:r w:rsidR="005562A7">
        <w:rPr>
          <w:rStyle w:val="Char2"/>
          <w:rFonts w:hint="cs"/>
          <w:rtl/>
        </w:rPr>
        <w:t xml:space="preserve"> می‌</w:t>
      </w:r>
      <w:r w:rsidRPr="001624A6">
        <w:rPr>
          <w:rStyle w:val="Char2"/>
          <w:rFonts w:hint="cs"/>
          <w:rtl/>
        </w:rPr>
        <w:t>رفتند.</w:t>
      </w:r>
    </w:p>
    <w:p w:rsidR="0015484A" w:rsidRPr="001624A6" w:rsidRDefault="0015484A" w:rsidP="003C1003">
      <w:pPr>
        <w:ind w:firstLine="284"/>
        <w:jc w:val="both"/>
        <w:rPr>
          <w:rStyle w:val="Char2"/>
          <w:rtl/>
        </w:rPr>
      </w:pPr>
      <w:r w:rsidRPr="001624A6">
        <w:rPr>
          <w:rStyle w:val="Char2"/>
          <w:rFonts w:hint="cs"/>
          <w:rtl/>
        </w:rPr>
        <w:t xml:space="preserve">وقتی که خلافت معاویه استقرار </w:t>
      </w:r>
      <w:r w:rsidR="00C6367C">
        <w:rPr>
          <w:rStyle w:val="Char2"/>
          <w:rFonts w:hint="cs"/>
          <w:rtl/>
        </w:rPr>
        <w:t>ی</w:t>
      </w:r>
      <w:r w:rsidRPr="001624A6">
        <w:rPr>
          <w:rStyle w:val="Char2"/>
          <w:rFonts w:hint="cs"/>
          <w:rtl/>
        </w:rPr>
        <w:t>افت، حسین</w:t>
      </w:r>
      <w:r w:rsidRPr="00951C81">
        <w:rPr>
          <w:rFonts w:cs="CTraditional Arabic" w:hint="cs"/>
          <w:rtl/>
          <w:lang w:bidi="fa-IR"/>
        </w:rPr>
        <w:t xml:space="preserve"> </w:t>
      </w:r>
      <w:r w:rsidRPr="001624A6">
        <w:rPr>
          <w:rStyle w:val="Char2"/>
          <w:rFonts w:hint="cs"/>
          <w:rtl/>
        </w:rPr>
        <w:t>و برادرش حسن</w:t>
      </w:r>
      <w:r w:rsidRPr="00951C81">
        <w:rPr>
          <w:rFonts w:cs="CTraditional Arabic" w:hint="cs"/>
          <w:rtl/>
          <w:lang w:bidi="fa-IR"/>
        </w:rPr>
        <w:t>ب</w:t>
      </w:r>
      <w:r w:rsidRPr="001624A6">
        <w:rPr>
          <w:rStyle w:val="Char2"/>
          <w:rFonts w:hint="cs"/>
          <w:rtl/>
        </w:rPr>
        <w:t xml:space="preserve"> با او آمد و رفت داشتند و معاویه آنها را بسیار مورد اکرام و احترام قرار می</w:t>
      </w:r>
      <w:r w:rsidRPr="00951C81">
        <w:rPr>
          <w:rFonts w:cs="CTraditional Arabic" w:hint="cs"/>
          <w:rtl/>
          <w:lang w:bidi="fa-IR"/>
        </w:rPr>
        <w:t>‏</w:t>
      </w:r>
      <w:r w:rsidRPr="001624A6">
        <w:rPr>
          <w:rStyle w:val="Char2"/>
          <w:rFonts w:hint="cs"/>
          <w:rtl/>
        </w:rPr>
        <w:t>داد و با آنها سلام و احوال پرسی داشت و بخشش</w:t>
      </w:r>
      <w:r w:rsidRPr="001624A6">
        <w:rPr>
          <w:rStyle w:val="Char2"/>
          <w:rFonts w:hint="eastAsia"/>
          <w:rtl/>
        </w:rPr>
        <w:t>‌</w:t>
      </w:r>
      <w:r w:rsidRPr="001624A6">
        <w:rPr>
          <w:rStyle w:val="Char2"/>
          <w:rFonts w:hint="cs"/>
          <w:rtl/>
        </w:rPr>
        <w:t>های فراوانی را به آنان می</w:t>
      </w:r>
      <w:r w:rsidRPr="00951C81">
        <w:rPr>
          <w:rFonts w:cs="CTraditional Arabic" w:hint="cs"/>
          <w:rtl/>
          <w:lang w:bidi="fa-IR"/>
        </w:rPr>
        <w:t>‏</w:t>
      </w:r>
      <w:r w:rsidRPr="001624A6">
        <w:rPr>
          <w:rStyle w:val="Char2"/>
          <w:rFonts w:hint="cs"/>
          <w:rtl/>
        </w:rPr>
        <w:t xml:space="preserve">بخشید و به عنوان مثال، در یک روز دویست هزار دینار را به آنها بخشید و گفت: بگیرید </w:t>
      </w:r>
      <w:r w:rsidR="00C6367C">
        <w:rPr>
          <w:rStyle w:val="Char2"/>
          <w:rFonts w:hint="cs"/>
          <w:rtl/>
        </w:rPr>
        <w:t>ک</w:t>
      </w:r>
      <w:r w:rsidRPr="001624A6">
        <w:rPr>
          <w:rStyle w:val="Char2"/>
          <w:rFonts w:hint="cs"/>
          <w:rtl/>
        </w:rPr>
        <w:t>ه من پسر هندم، بخدا قسم نه قبل از من و نه بعد از من کسی آن قدر را به شما نبخشیده است، حسین گفت: والله نه تو و نه هیچ کسی قبل از تو و نه بعد از تو هدیه</w:t>
      </w:r>
      <w:r w:rsidRPr="00951C81">
        <w:rPr>
          <w:rFonts w:cs="CTraditional Arabic" w:hint="cs"/>
          <w:rtl/>
          <w:lang w:bidi="fa-IR"/>
        </w:rPr>
        <w:t>‏</w:t>
      </w:r>
      <w:r w:rsidRPr="001624A6">
        <w:rPr>
          <w:rStyle w:val="Char2"/>
          <w:rFonts w:hint="cs"/>
          <w:rtl/>
        </w:rPr>
        <w:t>ای به کسی برتر و فاضل</w:t>
      </w:r>
      <w:r w:rsidR="000C2C14">
        <w:rPr>
          <w:rStyle w:val="Char2"/>
          <w:rFonts w:hint="cs"/>
          <w:rtl/>
        </w:rPr>
        <w:t xml:space="preserve">‌تر </w:t>
      </w:r>
      <w:r w:rsidRPr="001624A6">
        <w:rPr>
          <w:rStyle w:val="Char2"/>
          <w:rFonts w:hint="cs"/>
          <w:rtl/>
        </w:rPr>
        <w:t>از ما نبخشیده است. و وقتی که حسن وفات یافت، حسین همچنان نزد معاویه می</w:t>
      </w:r>
      <w:r w:rsidRPr="001624A6">
        <w:rPr>
          <w:rStyle w:val="Char2"/>
          <w:rFonts w:hint="eastAsia"/>
          <w:rtl/>
        </w:rPr>
        <w:t>‌</w:t>
      </w:r>
      <w:r w:rsidRPr="001624A6">
        <w:rPr>
          <w:rStyle w:val="Char2"/>
          <w:rFonts w:hint="cs"/>
          <w:rtl/>
        </w:rPr>
        <w:t>رفت و او هم هدایا به او می</w:t>
      </w:r>
      <w:r w:rsidRPr="00951C81">
        <w:rPr>
          <w:rFonts w:cs="CTraditional Arabic" w:hint="cs"/>
          <w:rtl/>
          <w:lang w:bidi="fa-IR"/>
        </w:rPr>
        <w:t>‏</w:t>
      </w:r>
      <w:r w:rsidRPr="001624A6">
        <w:rPr>
          <w:rStyle w:val="Char2"/>
          <w:rFonts w:hint="cs"/>
          <w:rtl/>
        </w:rPr>
        <w:t>بخشید و مورد اکرام و احترامش قرار می</w:t>
      </w:r>
      <w:r w:rsidRPr="00951C81">
        <w:rPr>
          <w:rFonts w:cs="CTraditional Arabic" w:hint="cs"/>
          <w:rtl/>
          <w:lang w:bidi="fa-IR"/>
        </w:rPr>
        <w:t>‏</w:t>
      </w:r>
      <w:r w:rsidRPr="001624A6">
        <w:rPr>
          <w:rStyle w:val="Char2"/>
          <w:rFonts w:hint="cs"/>
          <w:rtl/>
        </w:rPr>
        <w:t>داد</w:t>
      </w:r>
      <w:r w:rsidR="00182D03" w:rsidRPr="00E61163">
        <w:rPr>
          <w:rStyle w:val="Char2"/>
          <w:vertAlign w:val="superscript"/>
          <w:rtl/>
        </w:rPr>
        <w:footnoteReference w:id="57"/>
      </w:r>
      <w:r w:rsidRPr="001624A6">
        <w:rPr>
          <w:rStyle w:val="Char2"/>
          <w:rFonts w:hint="cs"/>
          <w:rtl/>
        </w:rPr>
        <w:t>.</w:t>
      </w:r>
    </w:p>
    <w:p w:rsidR="0015484A" w:rsidRPr="001624A6" w:rsidRDefault="0015484A" w:rsidP="003C1003">
      <w:pPr>
        <w:ind w:firstLine="284"/>
        <w:jc w:val="both"/>
        <w:rPr>
          <w:rStyle w:val="Char2"/>
        </w:rPr>
      </w:pPr>
      <w:r w:rsidRPr="001624A6">
        <w:rPr>
          <w:rStyle w:val="Char2"/>
          <w:rFonts w:hint="cs"/>
          <w:rtl/>
        </w:rPr>
        <w:t>همچنین مجلسی از جعفر بن باقر - امام ششم شیعیان- روایت کرده است که: روزی حسن</w:t>
      </w:r>
      <w:r w:rsidR="005562A7" w:rsidRPr="005562A7">
        <w:rPr>
          <w:rStyle w:val="Char2"/>
          <w:rFonts w:cs="CTraditional Arabic" w:hint="cs"/>
          <w:rtl/>
        </w:rPr>
        <w:t>س</w:t>
      </w:r>
      <w:r w:rsidRPr="001624A6">
        <w:rPr>
          <w:rStyle w:val="Char2"/>
          <w:rFonts w:hint="cs"/>
          <w:rtl/>
        </w:rPr>
        <w:t xml:space="preserve"> به حسین و عبدالله بن جعفر </w:t>
      </w:r>
      <w:r w:rsidR="008B14E2" w:rsidRPr="008B14E2">
        <w:rPr>
          <w:rFonts w:cs="CTraditional Arabic" w:hint="cs"/>
          <w:rtl/>
          <w:lang w:bidi="fa-IR"/>
        </w:rPr>
        <w:t>ب</w:t>
      </w:r>
      <w:r w:rsidRPr="001624A6">
        <w:rPr>
          <w:rStyle w:val="Char2"/>
          <w:rFonts w:hint="cs"/>
          <w:rtl/>
        </w:rPr>
        <w:t xml:space="preserve"> گفت: همانا هدایای معاویه در اول ماه آینده خواهد رسید، </w:t>
      </w:r>
      <w:r w:rsidRPr="008B14E2">
        <w:rPr>
          <w:rStyle w:val="Char2"/>
          <w:rFonts w:hint="cs"/>
          <w:rtl/>
        </w:rPr>
        <w:t>چرا که هرگاه سر ماه می‏رسد، من از جانب معاویه هدایا و بخشش</w:t>
      </w:r>
      <w:r w:rsidR="008B14E2" w:rsidRPr="008B14E2">
        <w:rPr>
          <w:rStyle w:val="Char2"/>
          <w:rFonts w:hint="eastAsia"/>
          <w:rtl/>
        </w:rPr>
        <w:t>‌</w:t>
      </w:r>
      <w:r w:rsidRPr="008B14E2">
        <w:rPr>
          <w:rStyle w:val="Char2"/>
          <w:rFonts w:hint="cs"/>
          <w:rtl/>
        </w:rPr>
        <w:t>های دریافت می‏کنم. و حسن بن علی خیلی بدهکار بود و بدهی</w:t>
      </w:r>
      <w:r w:rsidRPr="008B14E2">
        <w:rPr>
          <w:rStyle w:val="Char2"/>
          <w:rFonts w:hint="eastAsia"/>
          <w:rtl/>
        </w:rPr>
        <w:t>‌</w:t>
      </w:r>
      <w:r w:rsidRPr="008B14E2">
        <w:rPr>
          <w:rStyle w:val="Char2"/>
          <w:rFonts w:hint="cs"/>
          <w:rtl/>
        </w:rPr>
        <w:t>هایش را از آن هدایا ادا نمود، و قسمت باقی مانده را میان اهل و شیعیانش تقسیم می‏نمود، اما حسین پس از پرداخت بدهی</w:t>
      </w:r>
      <w:r w:rsidRPr="008B14E2">
        <w:rPr>
          <w:rStyle w:val="Char2"/>
          <w:rFonts w:hint="eastAsia"/>
          <w:rtl/>
        </w:rPr>
        <w:t>‌</w:t>
      </w:r>
      <w:r w:rsidRPr="008B14E2">
        <w:rPr>
          <w:rStyle w:val="Char2"/>
          <w:rFonts w:hint="cs"/>
          <w:rtl/>
        </w:rPr>
        <w:t>هایش اموال باقی مانده را به سه سهم تقسیم می‏نمود: قسمتی برای شیعیان و افراد خاصه‏ی خویش، و دو قسمت برای اهل و عیالش. عبدالله بن جعفر نیز به هم</w:t>
      </w:r>
      <w:r w:rsidR="00C6367C" w:rsidRPr="008B14E2">
        <w:rPr>
          <w:rStyle w:val="Char2"/>
          <w:rFonts w:hint="cs"/>
          <w:rtl/>
        </w:rPr>
        <w:t>ی</w:t>
      </w:r>
      <w:r w:rsidRPr="008B14E2">
        <w:rPr>
          <w:rStyle w:val="Char2"/>
          <w:rFonts w:hint="cs"/>
          <w:rtl/>
        </w:rPr>
        <w:t>ن صورت</w:t>
      </w:r>
      <w:r w:rsidRPr="001624A6">
        <w:rPr>
          <w:rStyle w:val="Char2"/>
          <w:rFonts w:hint="cs"/>
          <w:rtl/>
        </w:rPr>
        <w:t xml:space="preserve"> بوده است</w:t>
      </w:r>
      <w:r w:rsidR="00182D03" w:rsidRPr="00E61163">
        <w:rPr>
          <w:rStyle w:val="Char2"/>
          <w:vertAlign w:val="superscript"/>
          <w:rtl/>
        </w:rPr>
        <w:footnoteReference w:id="58"/>
      </w:r>
      <w:r w:rsidR="001F2968"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همچنین کلینی ذکر کرده است که مروان بن حکم مستمری ماهیانه</w:t>
      </w:r>
      <w:r w:rsidRPr="001624A6">
        <w:rPr>
          <w:rStyle w:val="Char2"/>
          <w:rFonts w:hint="eastAsia"/>
          <w:rtl/>
        </w:rPr>
        <w:t>‌ای</w:t>
      </w:r>
      <w:r w:rsidRPr="001624A6">
        <w:rPr>
          <w:rStyle w:val="Char2"/>
          <w:rFonts w:hint="cs"/>
          <w:rtl/>
        </w:rPr>
        <w:t xml:space="preserve"> را برای علی بن حسین تعیین نموده بود همانگونه که برای جوانان دیگر شهرمستمری تعیین کرده بود.</w:t>
      </w:r>
    </w:p>
    <w:p w:rsidR="0015484A" w:rsidRPr="001624A6" w:rsidRDefault="0015484A" w:rsidP="003C1003">
      <w:pPr>
        <w:ind w:firstLine="284"/>
        <w:jc w:val="both"/>
        <w:rPr>
          <w:rStyle w:val="Char2"/>
        </w:rPr>
      </w:pPr>
      <w:r w:rsidRPr="001624A6">
        <w:rPr>
          <w:rStyle w:val="Char2"/>
          <w:rFonts w:hint="cs"/>
          <w:rtl/>
        </w:rPr>
        <w:t>و معاویه، مروان بن حکم را والی مدینه قرار داد و به او دستور داد که برای جوانان قریش حقوقی تعیین کند پس او هم این کار را کرد. علی بن حسین</w:t>
      </w:r>
      <w:r w:rsidRPr="00951C81">
        <w:rPr>
          <w:rFonts w:cs="CTraditional Arabic" w:hint="cs"/>
          <w:rtl/>
          <w:lang w:bidi="fa-IR"/>
        </w:rPr>
        <w:t xml:space="preserve"> </w:t>
      </w:r>
      <w:r w:rsidRPr="001624A6">
        <w:rPr>
          <w:rStyle w:val="Char2"/>
          <w:rFonts w:hint="cs"/>
          <w:rtl/>
        </w:rPr>
        <w:t>می</w:t>
      </w:r>
      <w:r w:rsidRPr="00951C81">
        <w:rPr>
          <w:rFonts w:cs="CTraditional Arabic" w:hint="cs"/>
          <w:rtl/>
          <w:lang w:bidi="fa-IR"/>
        </w:rPr>
        <w:t>‏</w:t>
      </w:r>
      <w:r w:rsidRPr="001624A6">
        <w:rPr>
          <w:rStyle w:val="Char2"/>
          <w:rFonts w:hint="cs"/>
          <w:rtl/>
        </w:rPr>
        <w:t>فرماید: نزد ایشان آمدم گفت: اسمت چیست؟ گفتم علی بن حسین، پس او برایم حقوق تعیین نمود</w:t>
      </w:r>
      <w:r w:rsidR="00182D03" w:rsidRPr="00E61163">
        <w:rPr>
          <w:rStyle w:val="Char2"/>
          <w:vertAlign w:val="superscript"/>
          <w:rtl/>
        </w:rPr>
        <w:footnoteReference w:id="59"/>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همچنین عقیل بن أبی طالب عموی حسین و برادر بزرگ علی</w:t>
      </w:r>
      <w:r w:rsidR="00E61163" w:rsidRPr="00E61163">
        <w:rPr>
          <w:rFonts w:cs="CTraditional Arabic" w:hint="cs"/>
          <w:rtl/>
          <w:lang w:bidi="fa-IR"/>
        </w:rPr>
        <w:t>س</w:t>
      </w:r>
      <w:r w:rsidRPr="001624A6">
        <w:rPr>
          <w:rStyle w:val="Char2"/>
          <w:rFonts w:hint="cs"/>
          <w:rtl/>
        </w:rPr>
        <w:t xml:space="preserve"> به دیدار معاویه</w:t>
      </w:r>
      <w:r w:rsidR="00E61163" w:rsidRPr="00E61163">
        <w:rPr>
          <w:rFonts w:cs="CTraditional Arabic" w:hint="cs"/>
          <w:rtl/>
          <w:lang w:bidi="fa-IR"/>
        </w:rPr>
        <w:t>س</w:t>
      </w:r>
      <w:r w:rsidRPr="001624A6">
        <w:rPr>
          <w:rStyle w:val="Char2"/>
          <w:rFonts w:hint="cs"/>
          <w:rtl/>
        </w:rPr>
        <w:t xml:space="preserve"> می</w:t>
      </w:r>
      <w:r w:rsidRPr="00951C81">
        <w:rPr>
          <w:rFonts w:cs="CTraditional Arabic" w:hint="cs"/>
          <w:rtl/>
          <w:lang w:bidi="fa-IR"/>
        </w:rPr>
        <w:t>‏</w:t>
      </w:r>
      <w:r w:rsidRPr="001624A6">
        <w:rPr>
          <w:rStyle w:val="Char2"/>
          <w:rFonts w:hint="cs"/>
          <w:rtl/>
        </w:rPr>
        <w:t>رفت و از او هدایا</w:t>
      </w:r>
      <w:r w:rsidR="00C6367C">
        <w:rPr>
          <w:rStyle w:val="Char2"/>
          <w:rFonts w:hint="cs"/>
          <w:rtl/>
        </w:rPr>
        <w:t>ی</w:t>
      </w:r>
      <w:r w:rsidRPr="001624A6">
        <w:rPr>
          <w:rStyle w:val="Char2"/>
          <w:rFonts w:hint="cs"/>
          <w:rtl/>
        </w:rPr>
        <w:t>ی می</w:t>
      </w:r>
      <w:r w:rsidRPr="00951C81">
        <w:rPr>
          <w:rFonts w:cs="CTraditional Arabic" w:hint="cs"/>
          <w:rtl/>
          <w:lang w:bidi="fa-IR"/>
        </w:rPr>
        <w:t>‏</w:t>
      </w:r>
      <w:r w:rsidRPr="001624A6">
        <w:rPr>
          <w:rStyle w:val="Char2"/>
          <w:rFonts w:hint="cs"/>
          <w:rtl/>
        </w:rPr>
        <w:t>گرفت، حتی یک مورد استثناءً معاویه</w:t>
      </w:r>
      <w:r w:rsidRPr="00951C81">
        <w:rPr>
          <w:rFonts w:cs="CTraditional Arabic" w:hint="cs"/>
          <w:rtl/>
          <w:lang w:bidi="fa-IR"/>
        </w:rPr>
        <w:t>س</w:t>
      </w:r>
      <w:r w:rsidRPr="001624A6">
        <w:rPr>
          <w:rStyle w:val="Char2"/>
          <w:rFonts w:hint="cs"/>
          <w:rtl/>
        </w:rPr>
        <w:t xml:space="preserve"> هزار درهم به او بخشید</w:t>
      </w:r>
      <w:r w:rsidR="00182D03" w:rsidRPr="00E61163">
        <w:rPr>
          <w:rStyle w:val="Char2"/>
          <w:vertAlign w:val="superscript"/>
          <w:rtl/>
        </w:rPr>
        <w:footnoteReference w:id="60"/>
      </w:r>
      <w:r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 xml:space="preserve">و ابن ابی الحدید شیعی نیز به این مسأله اقرار نموده آن جا که نوشته است: </w:t>
      </w:r>
    </w:p>
    <w:p w:rsidR="0015484A" w:rsidRPr="001624A6" w:rsidRDefault="0015484A" w:rsidP="003C1003">
      <w:pPr>
        <w:ind w:firstLine="284"/>
        <w:jc w:val="both"/>
        <w:rPr>
          <w:rStyle w:val="Char2"/>
        </w:rPr>
      </w:pPr>
      <w:r w:rsidRPr="001624A6">
        <w:rPr>
          <w:rStyle w:val="Char2"/>
          <w:rFonts w:hint="cs"/>
          <w:rtl/>
        </w:rPr>
        <w:t>«و معاویه نخستین مردی بود که هزار هزار</w:t>
      </w:r>
      <w:r w:rsidR="005562A7">
        <w:rPr>
          <w:rStyle w:val="Char2"/>
          <w:rFonts w:hint="cs"/>
          <w:rtl/>
        </w:rPr>
        <w:t xml:space="preserve"> می‌</w:t>
      </w:r>
      <w:r w:rsidRPr="001624A6">
        <w:rPr>
          <w:rStyle w:val="Char2"/>
          <w:rFonts w:hint="cs"/>
          <w:rtl/>
        </w:rPr>
        <w:t>بخشید و پسرش یزید اوّلین کسی بود که چند برابرش کرد، و به هرکدام از حسن و حسین در هر سال هزار هزار درهم جایزه می</w:t>
      </w:r>
      <w:r w:rsidRPr="001624A6">
        <w:rPr>
          <w:rStyle w:val="Char2"/>
          <w:rFonts w:hint="eastAsia"/>
          <w:rtl/>
        </w:rPr>
        <w:t>‌</w:t>
      </w:r>
      <w:r w:rsidRPr="001624A6">
        <w:rPr>
          <w:rStyle w:val="Char2"/>
          <w:rFonts w:hint="cs"/>
          <w:rtl/>
        </w:rPr>
        <w:t>داد، و به عبدالله بن عباس و عبدالله بن جعفر ن</w:t>
      </w:r>
      <w:r w:rsidR="00C6367C">
        <w:rPr>
          <w:rStyle w:val="Char2"/>
          <w:rFonts w:hint="cs"/>
          <w:rtl/>
        </w:rPr>
        <w:t>ی</w:t>
      </w:r>
      <w:r w:rsidRPr="001624A6">
        <w:rPr>
          <w:rStyle w:val="Char2"/>
          <w:rFonts w:hint="cs"/>
          <w:rtl/>
        </w:rPr>
        <w:t>ز جایزه</w:t>
      </w:r>
      <w:r w:rsidR="005562A7">
        <w:rPr>
          <w:rStyle w:val="Char2"/>
          <w:rFonts w:hint="cs"/>
          <w:rtl/>
        </w:rPr>
        <w:t xml:space="preserve"> می‌</w:t>
      </w:r>
      <w:r w:rsidRPr="001624A6">
        <w:rPr>
          <w:rStyle w:val="Char2"/>
          <w:rFonts w:hint="cs"/>
          <w:rtl/>
        </w:rPr>
        <w:t>داد»</w:t>
      </w:r>
      <w:r w:rsidR="00182D03" w:rsidRPr="00E61163">
        <w:rPr>
          <w:rStyle w:val="Char2"/>
          <w:vertAlign w:val="superscript"/>
          <w:rtl/>
        </w:rPr>
        <w:footnoteReference w:id="61"/>
      </w:r>
      <w:r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 xml:space="preserve"> همچنین ابو مخنف شیعه‌ی غالی</w:t>
      </w:r>
      <w:r w:rsidR="005562A7">
        <w:rPr>
          <w:rStyle w:val="Char2"/>
          <w:rFonts w:hint="cs"/>
          <w:rtl/>
        </w:rPr>
        <w:t xml:space="preserve"> می‌</w:t>
      </w:r>
      <w:r w:rsidRPr="001624A6">
        <w:rPr>
          <w:rStyle w:val="Char2"/>
          <w:rFonts w:hint="cs"/>
          <w:rtl/>
        </w:rPr>
        <w:t xml:space="preserve">گوید: </w:t>
      </w:r>
    </w:p>
    <w:p w:rsidR="0015484A" w:rsidRPr="001624A6" w:rsidRDefault="0015484A" w:rsidP="003C1003">
      <w:pPr>
        <w:ind w:firstLine="284"/>
        <w:jc w:val="both"/>
        <w:rPr>
          <w:rStyle w:val="Char2"/>
        </w:rPr>
      </w:pPr>
      <w:r w:rsidRPr="001624A6">
        <w:rPr>
          <w:rStyle w:val="Char2"/>
          <w:rFonts w:hint="cs"/>
          <w:rtl/>
        </w:rPr>
        <w:t>«معاویه نزد ایشان یعنی حسین هزار هزار دینار و علاوه برآن هدایا</w:t>
      </w:r>
      <w:r w:rsidR="00C6367C">
        <w:rPr>
          <w:rStyle w:val="Char2"/>
          <w:rFonts w:hint="cs"/>
          <w:rtl/>
        </w:rPr>
        <w:t>ی</w:t>
      </w:r>
      <w:r w:rsidRPr="001624A6">
        <w:rPr>
          <w:rStyle w:val="Char2"/>
          <w:rFonts w:hint="cs"/>
          <w:rtl/>
        </w:rPr>
        <w:t>ی از هر نوع</w:t>
      </w:r>
      <w:r w:rsidR="005562A7">
        <w:rPr>
          <w:rStyle w:val="Char2"/>
          <w:rFonts w:hint="cs"/>
          <w:rtl/>
        </w:rPr>
        <w:t xml:space="preserve"> می‌</w:t>
      </w:r>
      <w:r w:rsidRPr="001624A6">
        <w:rPr>
          <w:rStyle w:val="Char2"/>
          <w:rFonts w:hint="cs"/>
          <w:rtl/>
        </w:rPr>
        <w:t>فرستاد»</w:t>
      </w:r>
      <w:r w:rsidR="00182D03" w:rsidRPr="00E61163">
        <w:rPr>
          <w:rStyle w:val="Char2"/>
          <w:vertAlign w:val="superscript"/>
          <w:rtl/>
        </w:rPr>
        <w:footnoteReference w:id="62"/>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علاوه بر این پشت سر حکام و امرای معاویه</w:t>
      </w:r>
      <w:r w:rsidRPr="00951C81">
        <w:rPr>
          <w:rFonts w:cs="CTraditional Arabic" w:hint="cs"/>
          <w:rtl/>
          <w:lang w:bidi="fa-IR"/>
        </w:rPr>
        <w:t>س</w:t>
      </w:r>
      <w:r w:rsidRPr="001624A6">
        <w:rPr>
          <w:rStyle w:val="Char2"/>
          <w:rFonts w:hint="cs"/>
          <w:rtl/>
        </w:rPr>
        <w:t xml:space="preserve"> نماز می</w:t>
      </w:r>
      <w:r w:rsidRPr="001624A6">
        <w:rPr>
          <w:rStyle w:val="Char2"/>
          <w:rFonts w:hint="eastAsia"/>
          <w:rtl/>
        </w:rPr>
        <w:t>‌</w:t>
      </w:r>
      <w:r w:rsidRPr="001624A6">
        <w:rPr>
          <w:rStyle w:val="Char2"/>
          <w:rFonts w:hint="cs"/>
          <w:rtl/>
        </w:rPr>
        <w:t>خواندند. جعفر بن محمد باقر هم از پدرش علی بن زین العابدین ذکرنموده که: حسن و حسین</w:t>
      </w:r>
      <w:r w:rsidR="008B14E2">
        <w:rPr>
          <w:rStyle w:val="Char2"/>
          <w:rFonts w:cs="CTraditional Arabic" w:hint="cs"/>
          <w:rtl/>
        </w:rPr>
        <w:t>ب</w:t>
      </w:r>
      <w:r w:rsidRPr="00951C81">
        <w:rPr>
          <w:rFonts w:cs="CTraditional Arabic" w:hint="cs"/>
          <w:rtl/>
          <w:lang w:bidi="fa-IR"/>
        </w:rPr>
        <w:t xml:space="preserve"> </w:t>
      </w:r>
      <w:r w:rsidRPr="001624A6">
        <w:rPr>
          <w:rStyle w:val="Char2"/>
          <w:rFonts w:hint="cs"/>
          <w:rtl/>
        </w:rPr>
        <w:t>به مروان اقتدا می</w:t>
      </w:r>
      <w:r w:rsidRPr="00951C81">
        <w:rPr>
          <w:rFonts w:cs="CTraditional Arabic" w:hint="cs"/>
          <w:rtl/>
          <w:lang w:bidi="fa-IR"/>
        </w:rPr>
        <w:t>‏</w:t>
      </w:r>
      <w:r w:rsidRPr="001624A6">
        <w:rPr>
          <w:rStyle w:val="Char2"/>
          <w:rFonts w:hint="cs"/>
          <w:rtl/>
        </w:rPr>
        <w:t>کردند و پشت سر او نماز می</w:t>
      </w:r>
      <w:r w:rsidRPr="00951C81">
        <w:rPr>
          <w:rFonts w:cs="CTraditional Arabic" w:hint="cs"/>
          <w:rtl/>
          <w:lang w:bidi="fa-IR"/>
        </w:rPr>
        <w:t>‏</w:t>
      </w:r>
      <w:r w:rsidRPr="001624A6">
        <w:rPr>
          <w:rStyle w:val="Char2"/>
          <w:rFonts w:hint="cs"/>
          <w:rtl/>
        </w:rPr>
        <w:t>خواندند و نماز را هم اعاده نمی</w:t>
      </w:r>
      <w:r w:rsidRPr="00951C81">
        <w:rPr>
          <w:rFonts w:cs="CTraditional Arabic" w:hint="cs"/>
          <w:rtl/>
          <w:lang w:bidi="fa-IR"/>
        </w:rPr>
        <w:t>‏</w:t>
      </w:r>
      <w:r w:rsidRPr="001624A6">
        <w:rPr>
          <w:rStyle w:val="Char2"/>
          <w:rFonts w:hint="cs"/>
          <w:rtl/>
        </w:rPr>
        <w:t>کردند و آن را با اهمیت به حساب می</w:t>
      </w:r>
      <w:r w:rsidRPr="00951C81">
        <w:rPr>
          <w:rFonts w:cs="CTraditional Arabic" w:hint="cs"/>
          <w:rtl/>
          <w:lang w:bidi="fa-IR"/>
        </w:rPr>
        <w:t>‏</w:t>
      </w:r>
      <w:r w:rsidRPr="001624A6">
        <w:rPr>
          <w:rStyle w:val="Char2"/>
          <w:rFonts w:hint="cs"/>
          <w:rtl/>
        </w:rPr>
        <w:t>آوردند</w:t>
      </w:r>
      <w:r w:rsidR="00182D03" w:rsidRPr="00E61163">
        <w:rPr>
          <w:rStyle w:val="Char2"/>
          <w:vertAlign w:val="superscript"/>
          <w:rtl/>
        </w:rPr>
        <w:footnoteReference w:id="63"/>
      </w:r>
      <w:r w:rsidRPr="001624A6">
        <w:rPr>
          <w:rStyle w:val="Char2"/>
          <w:rFonts w:hint="cs"/>
          <w:rtl/>
        </w:rPr>
        <w:t>.</w:t>
      </w:r>
    </w:p>
    <w:p w:rsidR="0015484A" w:rsidRPr="001624A6" w:rsidRDefault="0015484A" w:rsidP="00951C81">
      <w:pPr>
        <w:ind w:firstLine="284"/>
        <w:jc w:val="both"/>
        <w:rPr>
          <w:rStyle w:val="Char2"/>
        </w:rPr>
      </w:pPr>
      <w:r w:rsidRPr="008B14E2">
        <w:rPr>
          <w:rStyle w:val="Char2"/>
          <w:rFonts w:hint="cs"/>
          <w:rtl/>
        </w:rPr>
        <w:t>و مروان در آن موقع امیر مدینه بود همانگونه که أبان بن عثمان که به عنوان امیر مدینه از سوی عبدالملک بن مروان اموی انتصاب شده بود، به درخواست علی بن محمد بن علی مشهور به محمّد حنفیه امامت نماز را انجام می‏داد؛ زیرا ابوهاشم بن محمد بن علی به ایشان گفت:</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«ما می</w:t>
      </w:r>
      <w:r w:rsidRPr="001624A6">
        <w:rPr>
          <w:rStyle w:val="Char2"/>
          <w:rFonts w:hint="eastAsia"/>
          <w:rtl/>
        </w:rPr>
        <w:t>‌</w:t>
      </w:r>
      <w:r w:rsidRPr="001624A6">
        <w:rPr>
          <w:rStyle w:val="Char2"/>
          <w:rFonts w:hint="cs"/>
          <w:rtl/>
        </w:rPr>
        <w:t>دانیم که امام برای نماز اولویت دارد اگر این طور نبود تو را پیشنماز قرار نمی</w:t>
      </w:r>
      <w:r w:rsidRPr="00951C81">
        <w:rPr>
          <w:rFonts w:cs="CTraditional Arabic" w:hint="cs"/>
          <w:rtl/>
          <w:lang w:bidi="fa-IR"/>
        </w:rPr>
        <w:t>‏</w:t>
      </w:r>
      <w:r w:rsidRPr="001624A6">
        <w:rPr>
          <w:rStyle w:val="Char2"/>
          <w:rFonts w:hint="cs"/>
          <w:rtl/>
        </w:rPr>
        <w:t>دادیم پس جلو رفت و بر او نماز خواند»</w:t>
      </w:r>
      <w:r w:rsidR="00182D03" w:rsidRPr="00E61163">
        <w:rPr>
          <w:rStyle w:val="Char2"/>
          <w:vertAlign w:val="superscript"/>
          <w:rtl/>
        </w:rPr>
        <w:footnoteReference w:id="64"/>
      </w:r>
      <w:r w:rsidRPr="001624A6">
        <w:rPr>
          <w:rStyle w:val="Char2"/>
          <w:rFonts w:hint="cs"/>
          <w:rtl/>
        </w:rPr>
        <w:t>.</w:t>
      </w:r>
    </w:p>
    <w:p w:rsidR="0015484A" w:rsidRPr="001624A6" w:rsidRDefault="0015484A" w:rsidP="008B14E2">
      <w:pPr>
        <w:ind w:firstLine="284"/>
        <w:jc w:val="both"/>
        <w:rPr>
          <w:rStyle w:val="Char2"/>
          <w:rtl/>
        </w:rPr>
      </w:pPr>
      <w:r w:rsidRPr="001624A6">
        <w:rPr>
          <w:rStyle w:val="Char2"/>
          <w:rFonts w:hint="cs"/>
          <w:rtl/>
        </w:rPr>
        <w:t>و همچنین پدرش نماز را بر پدر بزرگ آنها عباس بن عبدالمطلب، عموی پیامبر</w:t>
      </w:r>
      <w:r w:rsidR="00B92CC0" w:rsidRPr="00B92CC0">
        <w:rPr>
          <w:rFonts w:cs="CTraditional Arabic" w:hint="cs"/>
          <w:rtl/>
          <w:lang w:bidi="fa-IR"/>
        </w:rPr>
        <w:t xml:space="preserve"> ج</w:t>
      </w:r>
      <w:r w:rsidRPr="001624A6">
        <w:rPr>
          <w:rStyle w:val="Char2"/>
          <w:rFonts w:hint="cs"/>
          <w:rtl/>
        </w:rPr>
        <w:t xml:space="preserve"> و عموی علی</w:t>
      </w:r>
      <w:r w:rsidR="00E61163" w:rsidRPr="00E61163">
        <w:rPr>
          <w:rFonts w:cs="CTraditional Arabic" w:hint="cs"/>
          <w:rtl/>
          <w:lang w:bidi="fa-IR"/>
        </w:rPr>
        <w:t>س</w:t>
      </w:r>
      <w:r w:rsidRPr="001624A6">
        <w:rPr>
          <w:rStyle w:val="Char2"/>
          <w:rFonts w:hint="cs"/>
          <w:rtl/>
        </w:rPr>
        <w:t>، خواند:</w:t>
      </w:r>
    </w:p>
    <w:p w:rsidR="0015484A" w:rsidRPr="001624A6" w:rsidRDefault="0015484A" w:rsidP="003C1003">
      <w:pPr>
        <w:ind w:firstLine="284"/>
        <w:jc w:val="both"/>
        <w:rPr>
          <w:rStyle w:val="Char2"/>
          <w:rtl/>
        </w:rPr>
      </w:pPr>
      <w:r w:rsidRPr="001624A6">
        <w:rPr>
          <w:rStyle w:val="Char2"/>
          <w:rFonts w:hint="cs"/>
          <w:rtl/>
        </w:rPr>
        <w:t>«عباس در روز جمعه، دوازدهم رجب و بنا به قولی دیگر، در رمضان سال سی و دو در سن هشتاد و هشت سالگی درگذشت، و عثمان بن عفان بر او نماز میّت خواند و در بقیع دفن گردید»</w:t>
      </w:r>
      <w:r w:rsidR="00182D03" w:rsidRPr="00E61163">
        <w:rPr>
          <w:rStyle w:val="Char2"/>
          <w:vertAlign w:val="superscript"/>
          <w:rtl/>
        </w:rPr>
        <w:footnoteReference w:id="6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امثال این روایات بس</w:t>
      </w:r>
      <w:r w:rsidR="00C6367C">
        <w:rPr>
          <w:rStyle w:val="Char2"/>
          <w:rFonts w:hint="cs"/>
          <w:rtl/>
        </w:rPr>
        <w:t>ی</w:t>
      </w:r>
      <w:r w:rsidRPr="001624A6">
        <w:rPr>
          <w:rStyle w:val="Char2"/>
          <w:rFonts w:hint="cs"/>
          <w:rtl/>
        </w:rPr>
        <w:t>ار زیادند.</w:t>
      </w:r>
    </w:p>
    <w:p w:rsidR="0015484A" w:rsidRPr="001624A6" w:rsidRDefault="0015484A" w:rsidP="00951C81">
      <w:pPr>
        <w:ind w:firstLine="284"/>
        <w:jc w:val="both"/>
        <w:rPr>
          <w:rStyle w:val="Char2"/>
          <w:rtl/>
        </w:rPr>
      </w:pPr>
      <w:r w:rsidRPr="001624A6">
        <w:rPr>
          <w:rStyle w:val="Char2"/>
          <w:rFonts w:hint="cs"/>
          <w:rtl/>
        </w:rPr>
        <w:t>و بعد از آن عصر و روزگار، شیعه دگرگون شد و از افکار یهود و مجوس و نصرانی تأث</w:t>
      </w:r>
      <w:r w:rsidR="00C6367C">
        <w:rPr>
          <w:rStyle w:val="Char2"/>
          <w:rFonts w:hint="cs"/>
          <w:rtl/>
        </w:rPr>
        <w:t>ی</w:t>
      </w:r>
      <w:r w:rsidRPr="001624A6">
        <w:rPr>
          <w:rStyle w:val="Char2"/>
          <w:rFonts w:hint="cs"/>
          <w:rtl/>
        </w:rPr>
        <w:t>ر پذ</w:t>
      </w:r>
      <w:r w:rsidR="00C6367C">
        <w:rPr>
          <w:rStyle w:val="Char2"/>
          <w:rFonts w:hint="cs"/>
          <w:rtl/>
        </w:rPr>
        <w:t>ی</w:t>
      </w:r>
      <w:r w:rsidRPr="001624A6">
        <w:rPr>
          <w:rStyle w:val="Char2"/>
          <w:rFonts w:hint="cs"/>
          <w:rtl/>
        </w:rPr>
        <w:t>رفت و تحت تأث</w:t>
      </w:r>
      <w:r w:rsidR="00C6367C">
        <w:rPr>
          <w:rStyle w:val="Char2"/>
          <w:rFonts w:hint="cs"/>
          <w:rtl/>
        </w:rPr>
        <w:t>ی</w:t>
      </w:r>
      <w:r w:rsidRPr="001624A6">
        <w:rPr>
          <w:rStyle w:val="Char2"/>
          <w:rFonts w:hint="cs"/>
          <w:rtl/>
        </w:rPr>
        <w:t>ر دسیسه</w:t>
      </w:r>
      <w:r w:rsidRPr="001624A6">
        <w:rPr>
          <w:rStyle w:val="Char2"/>
          <w:rFonts w:hint="eastAsia"/>
          <w:rtl/>
        </w:rPr>
        <w:t>‌</w:t>
      </w:r>
      <w:r w:rsidRPr="001624A6">
        <w:rPr>
          <w:rStyle w:val="Char2"/>
          <w:rFonts w:hint="cs"/>
          <w:rtl/>
        </w:rPr>
        <w:t>ها</w:t>
      </w:r>
      <w:r w:rsidR="00C6367C">
        <w:rPr>
          <w:rStyle w:val="Char2"/>
          <w:rFonts w:hint="cs"/>
          <w:rtl/>
        </w:rPr>
        <w:t>ی</w:t>
      </w:r>
      <w:r w:rsidRPr="001624A6">
        <w:rPr>
          <w:rStyle w:val="Char2"/>
          <w:rFonts w:hint="cs"/>
          <w:rtl/>
        </w:rPr>
        <w:t>ی برای انتقام علیه حکام قرار گرفت و به نیرنگ و تزویرهای یهود و مجوس فریفته شد، و تحت تأثیر کسانی قرارگرفت که برای سرپوش گذاشتن بر مکاید پلید و تدابیر خرابکارانه</w:t>
      </w:r>
      <w:r w:rsidRPr="00951C81">
        <w:rPr>
          <w:rFonts w:cs="CTraditional Arabic" w:hint="cs"/>
          <w:rtl/>
          <w:lang w:bidi="fa-IR"/>
        </w:rPr>
        <w:t>‏</w:t>
      </w:r>
      <w:r w:rsidRPr="001624A6">
        <w:rPr>
          <w:rStyle w:val="Char2"/>
          <w:rFonts w:hint="cs"/>
          <w:rtl/>
        </w:rPr>
        <w:t>ی خود، تظاهر به اسلام می</w:t>
      </w:r>
      <w:r w:rsidRPr="00951C81">
        <w:rPr>
          <w:rFonts w:cs="CTraditional Arabic" w:hint="cs"/>
          <w:rtl/>
          <w:lang w:bidi="fa-IR"/>
        </w:rPr>
        <w:t>‏</w:t>
      </w:r>
      <w:r w:rsidRPr="001624A6">
        <w:rPr>
          <w:rStyle w:val="Char2"/>
          <w:rFonts w:hint="cs"/>
          <w:rtl/>
        </w:rPr>
        <w:t>کردند، و از ارتباط و اختلاط با فارس</w:t>
      </w:r>
      <w:r w:rsidRPr="00951C81">
        <w:rPr>
          <w:rFonts w:cs="CTraditional Arabic" w:hint="cs"/>
          <w:rtl/>
          <w:lang w:bidi="fa-IR"/>
        </w:rPr>
        <w:t>‏</w:t>
      </w:r>
      <w:r w:rsidRPr="001624A6">
        <w:rPr>
          <w:rStyle w:val="Char2"/>
          <w:rFonts w:hint="cs"/>
          <w:rtl/>
        </w:rPr>
        <w:t>ها وبابلی</w:t>
      </w:r>
      <w:r w:rsidRPr="00951C81">
        <w:rPr>
          <w:rFonts w:cs="CTraditional Arabic" w:hint="cs"/>
          <w:rtl/>
          <w:lang w:bidi="fa-IR"/>
        </w:rPr>
        <w:t>‏</w:t>
      </w:r>
      <w:r w:rsidRPr="001624A6">
        <w:rPr>
          <w:rStyle w:val="Char2"/>
          <w:rFonts w:hint="cs"/>
          <w:rtl/>
        </w:rPr>
        <w:t xml:space="preserve">ها وموالیی </w:t>
      </w:r>
      <w:r w:rsidR="00C6367C">
        <w:rPr>
          <w:rStyle w:val="Char2"/>
          <w:rFonts w:hint="cs"/>
          <w:rtl/>
        </w:rPr>
        <w:t>ک</w:t>
      </w:r>
      <w:r w:rsidRPr="001624A6">
        <w:rPr>
          <w:rStyle w:val="Char2"/>
          <w:rFonts w:hint="cs"/>
          <w:rtl/>
        </w:rPr>
        <w:t>ه از اعراب حاکم برخود و فاتح سرزمینهایشان ناخشنود بودند، تأثیر پذیرفتند.</w:t>
      </w:r>
    </w:p>
    <w:p w:rsidR="0015484A" w:rsidRPr="001624A6" w:rsidRDefault="0015484A" w:rsidP="008B14E2">
      <w:pPr>
        <w:ind w:firstLine="284"/>
        <w:jc w:val="both"/>
        <w:rPr>
          <w:rStyle w:val="Char2"/>
          <w:rtl/>
        </w:rPr>
      </w:pPr>
      <w:r w:rsidRPr="001624A6">
        <w:rPr>
          <w:rStyle w:val="Char2"/>
          <w:rFonts w:hint="cs"/>
          <w:rtl/>
        </w:rPr>
        <w:t>و</w:t>
      </w:r>
      <w:r w:rsidRPr="001624A6">
        <w:rPr>
          <w:rStyle w:val="Char2"/>
          <w:rtl/>
        </w:rPr>
        <w:t xml:space="preserve"> سردسته</w:t>
      </w:r>
      <w:r w:rsidRPr="00951C81">
        <w:rPr>
          <w:rFonts w:cs="CTraditional Arabic" w:hint="cs"/>
          <w:rtl/>
          <w:lang w:bidi="fa-IR"/>
        </w:rPr>
        <w:t>‏</w:t>
      </w:r>
      <w:r w:rsidRPr="001624A6">
        <w:rPr>
          <w:rStyle w:val="Char2"/>
          <w:rFonts w:hint="cs"/>
          <w:rtl/>
        </w:rPr>
        <w:t>ی</w:t>
      </w:r>
      <w:r w:rsidRPr="001624A6">
        <w:rPr>
          <w:rStyle w:val="Char2"/>
          <w:rtl/>
        </w:rPr>
        <w:t xml:space="preserve"> </w:t>
      </w:r>
      <w:r w:rsidRPr="001624A6">
        <w:rPr>
          <w:rStyle w:val="Char2"/>
          <w:rFonts w:hint="cs"/>
          <w:rtl/>
        </w:rPr>
        <w:t>این عقاید و افکار، کسی نبود جز عبدالله بن سبأ که فرستاده</w:t>
      </w:r>
      <w:r w:rsidRPr="00951C81">
        <w:rPr>
          <w:rFonts w:cs="CTraditional Arabic" w:hint="cs"/>
          <w:rtl/>
          <w:lang w:bidi="fa-IR"/>
        </w:rPr>
        <w:t>‏</w:t>
      </w:r>
      <w:r w:rsidRPr="001624A6">
        <w:rPr>
          <w:rStyle w:val="Char2"/>
          <w:rFonts w:hint="cs"/>
          <w:rtl/>
        </w:rPr>
        <w:t>ی یهودیها بود که در زیرپرچم و نام اسلام خود را استتار نمود و آتش فتنه را علیه امیر المؤمنین خلیفه</w:t>
      </w:r>
      <w:r w:rsidRPr="00951C81">
        <w:rPr>
          <w:rFonts w:cs="CTraditional Arabic" w:hint="cs"/>
          <w:rtl/>
          <w:lang w:bidi="fa-IR"/>
        </w:rPr>
        <w:t>‏</w:t>
      </w:r>
      <w:r w:rsidRPr="001624A6">
        <w:rPr>
          <w:rStyle w:val="Char2"/>
          <w:rFonts w:hint="cs"/>
          <w:rtl/>
        </w:rPr>
        <w:t>ی مسلمانان، منتخب اصحاب و شوهر دو دختر پیامبر</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و پسر عمه‌ی سخاوتمند و بزرگوار ایشان ذی النورین عثمان بن عفان</w:t>
      </w:r>
      <w:r w:rsidR="00E61163" w:rsidRPr="00E61163">
        <w:rPr>
          <w:rFonts w:cs="CTraditional Arabic" w:hint="cs"/>
          <w:rtl/>
          <w:lang w:bidi="fa-IR"/>
        </w:rPr>
        <w:t>س</w:t>
      </w:r>
      <w:r w:rsidRPr="001624A6">
        <w:rPr>
          <w:rStyle w:val="Char2"/>
          <w:rFonts w:hint="cs"/>
          <w:rtl/>
        </w:rPr>
        <w:t xml:space="preserve">، شعله ور نمود و در آن دمید همانگونه که در فصلهای بعدی مفصل و با دلیل و برهان از آن صحبت خواهم </w:t>
      </w:r>
      <w:r w:rsidR="00C6367C">
        <w:rPr>
          <w:rStyle w:val="Char2"/>
          <w:rFonts w:hint="cs"/>
          <w:rtl/>
        </w:rPr>
        <w:t>ک</w:t>
      </w:r>
      <w:r w:rsidRPr="001624A6">
        <w:rPr>
          <w:rStyle w:val="Char2"/>
          <w:rFonts w:hint="cs"/>
          <w:rtl/>
        </w:rPr>
        <w:t>رد، ان شاء الله.</w:t>
      </w:r>
    </w:p>
    <w:p w:rsidR="0015484A" w:rsidRPr="001624A6" w:rsidRDefault="0015484A" w:rsidP="008B14E2">
      <w:pPr>
        <w:ind w:firstLine="284"/>
        <w:jc w:val="both"/>
        <w:rPr>
          <w:rStyle w:val="Char2"/>
          <w:rtl/>
        </w:rPr>
      </w:pPr>
      <w:r w:rsidRPr="001624A6">
        <w:rPr>
          <w:rStyle w:val="Char2"/>
          <w:rFonts w:hint="cs"/>
          <w:rtl/>
        </w:rPr>
        <w:t>بدون تردید بسیاری از پیروان عبدالله بن سبأ از سبئی</w:t>
      </w:r>
      <w:r w:rsidR="008B14E2">
        <w:rPr>
          <w:rStyle w:val="Char2"/>
          <w:rFonts w:hint="eastAsia"/>
          <w:rtl/>
        </w:rPr>
        <w:t>‌</w:t>
      </w:r>
      <w:r w:rsidRPr="001624A6">
        <w:rPr>
          <w:rStyle w:val="Char2"/>
          <w:rFonts w:hint="cs"/>
          <w:rtl/>
        </w:rPr>
        <w:t>ها، مجوسی</w:t>
      </w:r>
      <w:r w:rsidRPr="00951C81">
        <w:rPr>
          <w:rFonts w:cs="CTraditional Arabic" w:hint="cs"/>
          <w:rtl/>
          <w:lang w:bidi="fa-IR"/>
        </w:rPr>
        <w:t>‏</w:t>
      </w:r>
      <w:r w:rsidRPr="001624A6">
        <w:rPr>
          <w:rStyle w:val="Char2"/>
          <w:rFonts w:hint="cs"/>
          <w:rtl/>
        </w:rPr>
        <w:t>ها، یهود</w:t>
      </w:r>
      <w:r w:rsidR="00C6367C">
        <w:rPr>
          <w:rStyle w:val="Char2"/>
          <w:rFonts w:hint="cs"/>
          <w:rtl/>
        </w:rPr>
        <w:t>ی</w:t>
      </w:r>
      <w:r w:rsidRPr="001624A6">
        <w:rPr>
          <w:rStyle w:val="Char2"/>
          <w:rFonts w:hint="cs"/>
          <w:rtl/>
        </w:rPr>
        <w:t>ان و منافقین به نام شیعه</w:t>
      </w:r>
      <w:r w:rsidRPr="00951C81">
        <w:rPr>
          <w:rFonts w:cs="CTraditional Arabic" w:hint="cs"/>
          <w:rtl/>
          <w:lang w:bidi="fa-IR"/>
        </w:rPr>
        <w:t>‏</w:t>
      </w:r>
      <w:r w:rsidRPr="001624A6">
        <w:rPr>
          <w:rStyle w:val="Char2"/>
          <w:rFonts w:hint="cs"/>
          <w:rtl/>
        </w:rPr>
        <w:t>ی علی وارد لشکرعلی</w:t>
      </w:r>
      <w:r w:rsidR="00E61163" w:rsidRPr="00E61163">
        <w:rPr>
          <w:rFonts w:cs="CTraditional Arabic" w:hint="cs"/>
          <w:rtl/>
          <w:lang w:bidi="fa-IR"/>
        </w:rPr>
        <w:t>س</w:t>
      </w:r>
      <w:r w:rsidRPr="001624A6">
        <w:rPr>
          <w:rStyle w:val="Char2"/>
          <w:rFonts w:hint="cs"/>
          <w:rtl/>
        </w:rPr>
        <w:t xml:space="preserve"> </w:t>
      </w:r>
      <w:r w:rsidRPr="00182D03">
        <w:rPr>
          <w:rStyle w:val="Char2"/>
          <w:rFonts w:hint="cs"/>
          <w:rtl/>
        </w:rPr>
        <w:t xml:space="preserve">شده بودند، همان گونه که وارد لشکرگاه معاویه نیز شده بودند، اما نه شیعه‏ی علی بودند و نه شیعه‏ی معاویه، بلکه آنها مجموعه‏ای مستقل و گروهی </w:t>
      </w:r>
      <w:r w:rsidR="00C6367C" w:rsidRPr="00182D03">
        <w:rPr>
          <w:rStyle w:val="Char2"/>
          <w:rFonts w:hint="cs"/>
          <w:rtl/>
        </w:rPr>
        <w:t>ی</w:t>
      </w:r>
      <w:r w:rsidRPr="00182D03">
        <w:rPr>
          <w:rStyle w:val="Char2"/>
          <w:rFonts w:hint="cs"/>
          <w:rtl/>
        </w:rPr>
        <w:t>اغی وتبهکار بودند، و دارای افکار و عقاید مخصوص به خود، و در پی آرمان و اهداف مورد نظر خود بودند و هر بار که دو طرف می‏خواستند صلح و اتحاد برقرار نمایند، آتش جنگ و درگیری را شعله‏ور می‏ساختند؛ و به اختلافات دامن می‏زدند. آنها همان کسانی بودند که گروه خوارج از آنها نشأت گرفت، همان افرادی که علی و عثمان و معا</w:t>
      </w:r>
      <w:r w:rsidRPr="001624A6">
        <w:rPr>
          <w:rStyle w:val="Char2"/>
          <w:rFonts w:hint="cs"/>
          <w:rtl/>
        </w:rPr>
        <w:t>ویه</w:t>
      </w:r>
      <w:r w:rsidR="008B14E2" w:rsidRPr="008B14E2">
        <w:rPr>
          <w:rFonts w:cs="CTraditional Arabic" w:hint="cs"/>
          <w:rtl/>
          <w:lang w:bidi="fa-IR"/>
        </w:rPr>
        <w:t>ش</w:t>
      </w:r>
      <w:r w:rsidRPr="001624A6">
        <w:rPr>
          <w:rStyle w:val="Char2"/>
          <w:rFonts w:hint="cs"/>
          <w:rtl/>
        </w:rPr>
        <w:t xml:space="preserve"> را کافر قلمداد می</w:t>
      </w:r>
      <w:r w:rsidRPr="001624A6">
        <w:rPr>
          <w:rStyle w:val="Char2"/>
          <w:rFonts w:hint="eastAsia"/>
          <w:rtl/>
        </w:rPr>
        <w:t>‌</w:t>
      </w:r>
      <w:r w:rsidRPr="001624A6">
        <w:rPr>
          <w:rStyle w:val="Char2"/>
          <w:rFonts w:hint="cs"/>
          <w:rtl/>
        </w:rPr>
        <w:t>کردند، چون قصد آنها تنها ساقط کردن خلافت عثمان و شورانیدن مردم علیه او نبود، بلکه تمام هدف و نیّت آنها، نابودی دولت اسلامی و بستن راه فتوحات و غزوات اسلام بود و بس. به همین دلیل وقتی با ایجاد فتنه بین مسلمانان و شورانیدن مردم بر ضد خلیفه</w:t>
      </w:r>
      <w:r w:rsidRPr="00951C81">
        <w:rPr>
          <w:rFonts w:cs="CTraditional Arabic" w:hint="cs"/>
          <w:rtl/>
          <w:lang w:bidi="fa-IR"/>
        </w:rPr>
        <w:t>‏</w:t>
      </w:r>
      <w:r w:rsidRPr="001624A6">
        <w:rPr>
          <w:rStyle w:val="Char2"/>
          <w:rFonts w:hint="cs"/>
          <w:rtl/>
        </w:rPr>
        <w:t>ی راشد و سوّمین جانشین رسول خدا</w:t>
      </w:r>
      <w:r w:rsidR="008B14E2">
        <w:rPr>
          <w:rStyle w:val="Char2"/>
          <w:rFonts w:hint="cs"/>
          <w:rtl/>
        </w:rPr>
        <w:t xml:space="preserve"> </w:t>
      </w:r>
      <w:r w:rsidR="00B92CC0" w:rsidRPr="00B92CC0">
        <w:rPr>
          <w:rFonts w:cs="CTraditional Arabic" w:hint="cs"/>
          <w:rtl/>
          <w:lang w:bidi="fa-IR"/>
        </w:rPr>
        <w:t>ج</w:t>
      </w:r>
      <w:r w:rsidRPr="001624A6">
        <w:rPr>
          <w:rStyle w:val="Char2"/>
          <w:rFonts w:hint="cs"/>
          <w:rtl/>
        </w:rPr>
        <w:t xml:space="preserve"> به موفقیت دست یافتند، و وحدت کلمه</w:t>
      </w:r>
      <w:r w:rsidRPr="00951C81">
        <w:rPr>
          <w:rFonts w:cs="CTraditional Arabic" w:hint="cs"/>
          <w:rtl/>
          <w:lang w:bidi="fa-IR"/>
        </w:rPr>
        <w:t>‏‏</w:t>
      </w:r>
      <w:r w:rsidRPr="001624A6">
        <w:rPr>
          <w:rStyle w:val="Char2"/>
          <w:rFonts w:hint="cs"/>
          <w:rtl/>
        </w:rPr>
        <w:t>ی مسلمانان را از ب</w:t>
      </w:r>
      <w:r w:rsidR="00C6367C">
        <w:rPr>
          <w:rStyle w:val="Char2"/>
          <w:rFonts w:hint="cs"/>
          <w:rtl/>
        </w:rPr>
        <w:t>ی</w:t>
      </w:r>
      <w:r w:rsidRPr="001624A6">
        <w:rPr>
          <w:rStyle w:val="Char2"/>
          <w:rFonts w:hint="cs"/>
          <w:rtl/>
        </w:rPr>
        <w:t>ن بردند و در بین آنها تشتّت وچند دستگی ا</w:t>
      </w:r>
      <w:r w:rsidR="00C6367C">
        <w:rPr>
          <w:rStyle w:val="Char2"/>
          <w:rFonts w:hint="cs"/>
          <w:rtl/>
        </w:rPr>
        <w:t>ی</w:t>
      </w:r>
      <w:r w:rsidRPr="001624A6">
        <w:rPr>
          <w:rStyle w:val="Char2"/>
          <w:rFonts w:hint="cs"/>
          <w:rtl/>
        </w:rPr>
        <w:t xml:space="preserve">جاد نمودند، علیه علی هم شورش </w:t>
      </w:r>
      <w:r w:rsidR="00C6367C">
        <w:rPr>
          <w:rStyle w:val="Char2"/>
          <w:rFonts w:hint="cs"/>
          <w:rtl/>
        </w:rPr>
        <w:t>ک</w:t>
      </w:r>
      <w:r w:rsidRPr="001624A6">
        <w:rPr>
          <w:rStyle w:val="Char2"/>
          <w:rFonts w:hint="cs"/>
          <w:rtl/>
        </w:rPr>
        <w:t>ردند و همینطور علیه معاویه شورش کردند. و جز کسی که دارای تکبّر و لجاجت است یا بدون آگاهی و بصیرت به جدل و مناقشه می</w:t>
      </w:r>
      <w:r w:rsidRPr="00951C81">
        <w:rPr>
          <w:rFonts w:cs="CTraditional Arabic" w:hint="cs"/>
          <w:rtl/>
          <w:lang w:bidi="fa-IR"/>
        </w:rPr>
        <w:t>‏</w:t>
      </w:r>
      <w:r w:rsidRPr="001624A6">
        <w:rPr>
          <w:rStyle w:val="Char2"/>
          <w:rFonts w:hint="cs"/>
          <w:rtl/>
        </w:rPr>
        <w:t>پردازد، چه کسی این واقعیات را انکار</w:t>
      </w:r>
      <w:r w:rsidR="005562A7">
        <w:rPr>
          <w:rStyle w:val="Char2"/>
          <w:rFonts w:hint="cs"/>
          <w:rtl/>
        </w:rPr>
        <w:t xml:space="preserve"> می‌</w:t>
      </w:r>
      <w:r w:rsidRPr="001624A6">
        <w:rPr>
          <w:rStyle w:val="Char2"/>
          <w:rFonts w:hint="cs"/>
          <w:rtl/>
        </w:rPr>
        <w:t xml:space="preserve">کند؟ </w:t>
      </w:r>
    </w:p>
    <w:p w:rsidR="0015484A" w:rsidRPr="001624A6" w:rsidRDefault="0015484A" w:rsidP="008B14E2">
      <w:pPr>
        <w:ind w:firstLine="284"/>
        <w:jc w:val="both"/>
        <w:rPr>
          <w:rStyle w:val="Char2"/>
          <w:rtl/>
        </w:rPr>
      </w:pPr>
      <w:r w:rsidRPr="001624A6">
        <w:rPr>
          <w:rStyle w:val="Char2"/>
          <w:rFonts w:hint="cs"/>
          <w:rtl/>
        </w:rPr>
        <w:t>بدون شک شیعیان مخلص اول از این اشخاص مبرّا بودند چنانچه امام و پیشوایشان از آنها اظهار تبرّا و بیزاری می</w:t>
      </w:r>
      <w:r w:rsidRPr="00951C81">
        <w:rPr>
          <w:rFonts w:cs="CTraditional Arabic" w:hint="cs"/>
          <w:rtl/>
          <w:lang w:bidi="fa-IR"/>
        </w:rPr>
        <w:t>‏</w:t>
      </w:r>
      <w:r w:rsidRPr="001624A6">
        <w:rPr>
          <w:rStyle w:val="Char2"/>
          <w:rFonts w:hint="cs"/>
          <w:rtl/>
        </w:rPr>
        <w:t>کرد، و طردشان می</w:t>
      </w:r>
      <w:r w:rsidRPr="00951C81">
        <w:rPr>
          <w:rFonts w:cs="CTraditional Arabic" w:hint="cs"/>
          <w:rtl/>
          <w:lang w:bidi="fa-IR"/>
        </w:rPr>
        <w:t>‏</w:t>
      </w:r>
      <w:r w:rsidRPr="001624A6">
        <w:rPr>
          <w:rStyle w:val="Char2"/>
          <w:rFonts w:hint="cs"/>
          <w:rtl/>
        </w:rPr>
        <w:t>نمود و آنها رابه قتل می</w:t>
      </w:r>
      <w:r w:rsidRPr="00951C81">
        <w:rPr>
          <w:rFonts w:cs="CTraditional Arabic" w:hint="cs"/>
          <w:rtl/>
          <w:lang w:bidi="fa-IR"/>
        </w:rPr>
        <w:t>‏</w:t>
      </w:r>
      <w:r w:rsidRPr="001624A6">
        <w:rPr>
          <w:rStyle w:val="Char2"/>
          <w:rFonts w:hint="cs"/>
          <w:rtl/>
        </w:rPr>
        <w:t>رساند، آری! خواری و زبونی، تنبلی، ترسویی،</w:t>
      </w:r>
      <w:r w:rsidR="005562A7">
        <w:rPr>
          <w:rStyle w:val="Char2"/>
          <w:rFonts w:hint="cs"/>
          <w:rtl/>
        </w:rPr>
        <w:t xml:space="preserve"> بی‌</w:t>
      </w:r>
      <w:r w:rsidRPr="001624A6">
        <w:rPr>
          <w:rStyle w:val="Char2"/>
          <w:rFonts w:hint="cs"/>
          <w:rtl/>
        </w:rPr>
        <w:t>استقامتی،</w:t>
      </w:r>
      <w:r w:rsidR="005562A7">
        <w:rPr>
          <w:rStyle w:val="Char2"/>
          <w:rFonts w:hint="cs"/>
          <w:rtl/>
        </w:rPr>
        <w:t xml:space="preserve"> بی‌</w:t>
      </w:r>
      <w:r w:rsidRPr="001624A6">
        <w:rPr>
          <w:rStyle w:val="Char2"/>
          <w:rFonts w:hint="cs"/>
          <w:rtl/>
        </w:rPr>
        <w:t>ارادگی، بی</w:t>
      </w:r>
      <w:r w:rsidRPr="001624A6">
        <w:rPr>
          <w:rStyle w:val="Char2"/>
          <w:rFonts w:hint="eastAsia"/>
          <w:rtl/>
        </w:rPr>
        <w:t>‌</w:t>
      </w:r>
      <w:r w:rsidRPr="001624A6">
        <w:rPr>
          <w:rStyle w:val="Char2"/>
          <w:rFonts w:hint="cs"/>
          <w:rtl/>
        </w:rPr>
        <w:t>مروّتی و نامردی بر شیعیان علی غالب شده بود، برعکس شیعیان عثمان و شیعیان معاویه</w:t>
      </w:r>
      <w:r w:rsidRPr="00951C81">
        <w:rPr>
          <w:rFonts w:cs="CTraditional Arabic" w:hint="cs"/>
          <w:rtl/>
          <w:lang w:bidi="fa-IR"/>
        </w:rPr>
        <w:t>ب</w:t>
      </w:r>
      <w:r w:rsidRPr="001624A6">
        <w:rPr>
          <w:rStyle w:val="Char2"/>
          <w:rFonts w:hint="cs"/>
          <w:rtl/>
        </w:rPr>
        <w:t xml:space="preserve"> صادق و وفادار بودند، به همین علت علی</w:t>
      </w:r>
      <w:r w:rsidR="00E61163" w:rsidRPr="00E61163">
        <w:rPr>
          <w:rFonts w:cs="CTraditional Arabic" w:hint="cs"/>
          <w:rtl/>
          <w:lang w:bidi="fa-IR"/>
        </w:rPr>
        <w:t>س</w:t>
      </w:r>
      <w:r w:rsidRPr="001624A6">
        <w:rPr>
          <w:rStyle w:val="Char2"/>
          <w:rFonts w:hint="cs"/>
          <w:rtl/>
        </w:rPr>
        <w:t xml:space="preserve"> با وجود شجاعت کم نظیر و نام</w:t>
      </w:r>
      <w:r w:rsidR="008B14E2">
        <w:rPr>
          <w:rStyle w:val="Char2"/>
          <w:rFonts w:hint="eastAsia"/>
          <w:rtl/>
        </w:rPr>
        <w:t>‌</w:t>
      </w:r>
      <w:r w:rsidRPr="001624A6">
        <w:rPr>
          <w:rStyle w:val="Char2"/>
          <w:rFonts w:hint="cs"/>
          <w:rtl/>
        </w:rPr>
        <w:t>آوری خود از دست شیعیانش گله مند بود و ناله و شکوه سر می</w:t>
      </w:r>
      <w:r w:rsidRPr="00951C81">
        <w:rPr>
          <w:rFonts w:cs="CTraditional Arabic" w:hint="cs"/>
          <w:rtl/>
          <w:lang w:bidi="fa-IR"/>
        </w:rPr>
        <w:t>‏</w:t>
      </w:r>
      <w:r w:rsidRPr="001624A6">
        <w:rPr>
          <w:rStyle w:val="Char2"/>
          <w:rFonts w:hint="cs"/>
          <w:rtl/>
        </w:rPr>
        <w:t>داد و گرفتار سختی</w:t>
      </w:r>
      <w:r w:rsidRPr="001624A6">
        <w:rPr>
          <w:rStyle w:val="Char2"/>
          <w:rFonts w:hint="eastAsia"/>
          <w:rtl/>
        </w:rPr>
        <w:t>‌</w:t>
      </w:r>
      <w:r w:rsidRPr="001624A6">
        <w:rPr>
          <w:rStyle w:val="Char2"/>
          <w:rFonts w:hint="cs"/>
          <w:rtl/>
        </w:rPr>
        <w:t>های بس</w:t>
      </w:r>
      <w:r w:rsidR="00C6367C">
        <w:rPr>
          <w:rStyle w:val="Char2"/>
          <w:rFonts w:hint="cs"/>
          <w:rtl/>
        </w:rPr>
        <w:t>ی</w:t>
      </w:r>
      <w:r w:rsidRPr="001624A6">
        <w:rPr>
          <w:rStyle w:val="Char2"/>
          <w:rFonts w:hint="cs"/>
          <w:rtl/>
        </w:rPr>
        <w:t>اری بود. و به هم</w:t>
      </w:r>
      <w:r w:rsidR="00C6367C">
        <w:rPr>
          <w:rStyle w:val="Char2"/>
          <w:rFonts w:hint="cs"/>
          <w:rtl/>
        </w:rPr>
        <w:t>ی</w:t>
      </w:r>
      <w:r w:rsidRPr="001624A6">
        <w:rPr>
          <w:rStyle w:val="Char2"/>
          <w:rFonts w:hint="cs"/>
          <w:rtl/>
        </w:rPr>
        <w:t>ن خاطر می</w:t>
      </w:r>
      <w:r w:rsidRPr="00951C81">
        <w:rPr>
          <w:rFonts w:cs="CTraditional Arabic" w:hint="cs"/>
          <w:rtl/>
          <w:lang w:bidi="fa-IR"/>
        </w:rPr>
        <w:t>‏</w:t>
      </w:r>
      <w:r w:rsidRPr="001624A6">
        <w:rPr>
          <w:rStyle w:val="Char2"/>
          <w:rFonts w:hint="cs"/>
          <w:rtl/>
        </w:rPr>
        <w:t>فرمود:</w:t>
      </w:r>
    </w:p>
    <w:p w:rsidR="0015484A" w:rsidRPr="001624A6" w:rsidRDefault="0015484A" w:rsidP="00951C81">
      <w:pPr>
        <w:ind w:firstLine="284"/>
        <w:jc w:val="both"/>
        <w:rPr>
          <w:rStyle w:val="Char2"/>
          <w:rtl/>
        </w:rPr>
      </w:pPr>
      <w:r w:rsidRPr="001624A6">
        <w:rPr>
          <w:rStyle w:val="Char2"/>
          <w:rFonts w:hint="cs"/>
          <w:rtl/>
        </w:rPr>
        <w:t xml:space="preserve">«ای نامردان شبیه </w:t>
      </w:r>
      <w:r w:rsidRPr="008B14E2">
        <w:rPr>
          <w:rStyle w:val="Char2"/>
          <w:rFonts w:hint="cs"/>
          <w:rtl/>
        </w:rPr>
        <w:t>مرد! و ای کسانی که فهم و شعورتان همچون عقل کودکان و زنان تازه به حجله رفته است. ای کاش شما را نمی</w:t>
      </w:r>
      <w:r w:rsidRPr="008B14E2">
        <w:rPr>
          <w:rStyle w:val="Char2"/>
          <w:rFonts w:hint="eastAsia"/>
          <w:rtl/>
        </w:rPr>
        <w:t>‌</w:t>
      </w:r>
      <w:r w:rsidRPr="008B14E2">
        <w:rPr>
          <w:rStyle w:val="Char2"/>
          <w:rFonts w:hint="cs"/>
          <w:rtl/>
        </w:rPr>
        <w:t>دیدم و نمی</w:t>
      </w:r>
      <w:r w:rsidRPr="008B14E2">
        <w:rPr>
          <w:rStyle w:val="Char2"/>
          <w:rFonts w:hint="eastAsia"/>
          <w:rtl/>
        </w:rPr>
        <w:t>‌</w:t>
      </w:r>
      <w:r w:rsidRPr="008B14E2">
        <w:rPr>
          <w:rStyle w:val="Char2"/>
          <w:rFonts w:hint="cs"/>
          <w:rtl/>
        </w:rPr>
        <w:t>شناختم، سوگند به خدا، نتیجه‏ی شناختن شما پشیمانی و غم و اندوه من است؛ خدا شما را بکشد جگرخون شدم از دست شما، و سینه‏ام را پر از خشم نمودید، و یک نفس پیمانه‏ی غم واندوه را به من نوشاندید، و با نافرمانی و بی</w:t>
      </w:r>
      <w:r w:rsidRPr="008B14E2">
        <w:rPr>
          <w:rStyle w:val="Char2"/>
          <w:rFonts w:hint="eastAsia"/>
          <w:rtl/>
        </w:rPr>
        <w:t>‌</w:t>
      </w:r>
      <w:r w:rsidRPr="008B14E2">
        <w:rPr>
          <w:rStyle w:val="Char2"/>
          <w:rFonts w:hint="cs"/>
          <w:rtl/>
        </w:rPr>
        <w:t>اعتنایی خود، رأی و تدبیرم را فاسد و تباه کردید تا این که قریش گفتند: پسر ابی طالب</w:t>
      </w:r>
      <w:r w:rsidRPr="001624A6">
        <w:rPr>
          <w:rStyle w:val="Char2"/>
          <w:rFonts w:hint="cs"/>
          <w:rtl/>
        </w:rPr>
        <w:t xml:space="preserve"> از دانش جنگیدن</w:t>
      </w:r>
      <w:r w:rsidR="005562A7">
        <w:rPr>
          <w:rStyle w:val="Char2"/>
          <w:rFonts w:hint="cs"/>
          <w:rtl/>
        </w:rPr>
        <w:t xml:space="preserve"> بی‌</w:t>
      </w:r>
      <w:r w:rsidRPr="001624A6">
        <w:rPr>
          <w:rStyle w:val="Char2"/>
          <w:rFonts w:hint="cs"/>
          <w:rtl/>
        </w:rPr>
        <w:t>بهره است.</w:t>
      </w:r>
    </w:p>
    <w:p w:rsidR="0015484A" w:rsidRPr="001624A6" w:rsidRDefault="0015484A" w:rsidP="003C1003">
      <w:pPr>
        <w:ind w:firstLine="284"/>
        <w:jc w:val="both"/>
        <w:rPr>
          <w:rStyle w:val="Char2"/>
          <w:rtl/>
        </w:rPr>
      </w:pPr>
      <w:r w:rsidRPr="001624A6">
        <w:rPr>
          <w:rStyle w:val="Char2"/>
          <w:rFonts w:hint="cs"/>
          <w:rtl/>
        </w:rPr>
        <w:t xml:space="preserve">خدا پدرشان را بیامرزد، آیا </w:t>
      </w:r>
      <w:r w:rsidRPr="008B14E2">
        <w:rPr>
          <w:rStyle w:val="Char2"/>
          <w:rFonts w:hint="cs"/>
          <w:rtl/>
        </w:rPr>
        <w:t>هیچ کدامشان مهارت و جدّیت مرا در جنگ داشتند و در پیش قدمی و‏ ایستادگی از من بهتر بودند؟</w:t>
      </w:r>
      <w:r w:rsidRPr="001624A6">
        <w:rPr>
          <w:rStyle w:val="Char2"/>
          <w:rFonts w:hint="cs"/>
          <w:rtl/>
        </w:rPr>
        <w:t xml:space="preserve"> هنوز به بیست سالگی نرسیده بودم که آماده</w:t>
      </w:r>
      <w:r w:rsidRPr="00951C81">
        <w:rPr>
          <w:rFonts w:cs="CTraditional Arabic" w:hint="cs"/>
          <w:rtl/>
          <w:lang w:bidi="fa-IR"/>
        </w:rPr>
        <w:t>‏</w:t>
      </w:r>
      <w:r w:rsidRPr="001624A6">
        <w:rPr>
          <w:rStyle w:val="Char2"/>
          <w:rFonts w:hint="cs"/>
          <w:rtl/>
        </w:rPr>
        <w:t xml:space="preserve">ی جنگ گردیدم </w:t>
      </w:r>
      <w:r w:rsidRPr="008B14E2">
        <w:rPr>
          <w:rStyle w:val="Char2"/>
          <w:rFonts w:hint="cs"/>
          <w:rtl/>
        </w:rPr>
        <w:t>و اکنون که ب</w:t>
      </w:r>
      <w:r w:rsidR="00C6367C" w:rsidRPr="008B14E2">
        <w:rPr>
          <w:rStyle w:val="Char2"/>
          <w:rFonts w:hint="cs"/>
          <w:rtl/>
        </w:rPr>
        <w:t>ی</w:t>
      </w:r>
      <w:r w:rsidRPr="008B14E2">
        <w:rPr>
          <w:rStyle w:val="Char2"/>
          <w:rFonts w:hint="cs"/>
          <w:rtl/>
        </w:rPr>
        <w:t>ش از شصت سال از عمرم می‏گذرد (در جنگ هستم)، کسی که فرمانش را نبرند، رأی و</w:t>
      </w:r>
      <w:r w:rsidRPr="001624A6">
        <w:rPr>
          <w:rStyle w:val="Char2"/>
          <w:rFonts w:hint="cs"/>
          <w:rtl/>
        </w:rPr>
        <w:t xml:space="preserve"> تدب</w:t>
      </w:r>
      <w:r w:rsidR="00C6367C">
        <w:rPr>
          <w:rStyle w:val="Char2"/>
          <w:rFonts w:hint="cs"/>
          <w:rtl/>
        </w:rPr>
        <w:t>ی</w:t>
      </w:r>
      <w:r w:rsidRPr="001624A6">
        <w:rPr>
          <w:rStyle w:val="Char2"/>
          <w:rFonts w:hint="cs"/>
          <w:rtl/>
        </w:rPr>
        <w:t>ر ندارد»</w:t>
      </w:r>
      <w:r w:rsidR="00182D03" w:rsidRPr="00E61163">
        <w:rPr>
          <w:rStyle w:val="Char2"/>
          <w:vertAlign w:val="superscript"/>
          <w:rtl/>
        </w:rPr>
        <w:footnoteReference w:id="66"/>
      </w:r>
      <w:r w:rsidR="001C1D6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مقایسه بین آنها و شیعه</w:t>
      </w:r>
      <w:r w:rsidRPr="00951C81">
        <w:rPr>
          <w:rFonts w:cs="CTraditional Arabic" w:hint="cs"/>
          <w:rtl/>
          <w:lang w:bidi="fa-IR"/>
        </w:rPr>
        <w:t>‏</w:t>
      </w:r>
      <w:r w:rsidRPr="001624A6">
        <w:rPr>
          <w:rStyle w:val="Char2"/>
          <w:rFonts w:hint="cs"/>
          <w:rtl/>
        </w:rPr>
        <w:t>ی معاویه</w:t>
      </w:r>
      <w:r w:rsidR="005562A7">
        <w:rPr>
          <w:rStyle w:val="Char2"/>
          <w:rFonts w:hint="cs"/>
          <w:rtl/>
        </w:rPr>
        <w:t xml:space="preserve"> می‌</w:t>
      </w:r>
      <w:r w:rsidRPr="001624A6">
        <w:rPr>
          <w:rStyle w:val="Char2"/>
          <w:rFonts w:hint="cs"/>
          <w:rtl/>
        </w:rPr>
        <w:t>فرماید:</w:t>
      </w:r>
    </w:p>
    <w:p w:rsidR="0015484A" w:rsidRPr="001624A6" w:rsidRDefault="0015484A" w:rsidP="00951C81">
      <w:pPr>
        <w:ind w:firstLine="284"/>
        <w:jc w:val="both"/>
        <w:rPr>
          <w:rStyle w:val="Char2"/>
          <w:rtl/>
        </w:rPr>
      </w:pPr>
      <w:r w:rsidRPr="001624A6">
        <w:rPr>
          <w:rStyle w:val="Char2"/>
          <w:rFonts w:hint="cs"/>
          <w:rtl/>
        </w:rPr>
        <w:t>اما سوگند به آن که جانم در دست اوست، این قوم بر شما چیره می</w:t>
      </w:r>
      <w:r w:rsidRPr="001624A6">
        <w:rPr>
          <w:rStyle w:val="Char2"/>
          <w:rFonts w:hint="eastAsia"/>
          <w:rtl/>
        </w:rPr>
        <w:t>‌</w:t>
      </w:r>
      <w:r w:rsidRPr="001624A6">
        <w:rPr>
          <w:rStyle w:val="Char2"/>
          <w:rFonts w:hint="cs"/>
          <w:rtl/>
        </w:rPr>
        <w:t>گردند، نه به این علت که بیشتر از شما به حق سزاوارند، بلکه جهت عجله‌‌‌‌‌‌ی ایشان برای بدست آوردن باطل و دیرجنبیدن شما برای گرفتن حقّ</w:t>
      </w:r>
      <w:r w:rsidRPr="00951C81">
        <w:rPr>
          <w:rFonts w:cs="CTraditional Arabic" w:hint="cs"/>
          <w:rtl/>
          <w:lang w:bidi="fa-IR"/>
        </w:rPr>
        <w:t xml:space="preserve"> </w:t>
      </w:r>
      <w:r w:rsidRPr="001624A6">
        <w:rPr>
          <w:rStyle w:val="Char2"/>
          <w:rFonts w:hint="cs"/>
          <w:rtl/>
        </w:rPr>
        <w:t xml:space="preserve">من. و قطعاً امتها از ستم رؤسای خود ترس دارند، و من از ستم رعیت خود ترس دارم. شما را برای رفتن به جهاد و جنگیدن با دشمن طلبیدم نرفتید؛ و گوشزد </w:t>
      </w:r>
      <w:r w:rsidR="00C6367C">
        <w:rPr>
          <w:rStyle w:val="Char2"/>
          <w:rFonts w:hint="cs"/>
          <w:rtl/>
        </w:rPr>
        <w:t>ک</w:t>
      </w:r>
      <w:r w:rsidRPr="001624A6">
        <w:rPr>
          <w:rStyle w:val="Char2"/>
          <w:rFonts w:hint="cs"/>
          <w:rtl/>
        </w:rPr>
        <w:t>ردم، نشنیدید، و در نهان و آشکار شما را دعوت کردم، اجابت نکردید؛ و پند واندرز دادم نپذیرفتید؛ آیا شما با این که حاضر</w:t>
      </w:r>
      <w:r w:rsidR="00C6367C">
        <w:rPr>
          <w:rStyle w:val="Char2"/>
          <w:rFonts w:hint="cs"/>
          <w:rtl/>
        </w:rPr>
        <w:t>ی</w:t>
      </w:r>
      <w:r w:rsidRPr="001624A6">
        <w:rPr>
          <w:rStyle w:val="Char2"/>
          <w:rFonts w:hint="cs"/>
          <w:rtl/>
        </w:rPr>
        <w:t>د، مانند غائبین نیست</w:t>
      </w:r>
      <w:r w:rsidR="00C6367C">
        <w:rPr>
          <w:rStyle w:val="Char2"/>
          <w:rFonts w:hint="cs"/>
          <w:rtl/>
        </w:rPr>
        <w:t>ی</w:t>
      </w:r>
      <w:r w:rsidRPr="001624A6">
        <w:rPr>
          <w:rStyle w:val="Char2"/>
          <w:rFonts w:hint="cs"/>
          <w:rtl/>
        </w:rPr>
        <w:t xml:space="preserve">د؟ و با این </w:t>
      </w:r>
      <w:r w:rsidR="00C6367C">
        <w:rPr>
          <w:rStyle w:val="Char2"/>
          <w:rFonts w:hint="cs"/>
          <w:rtl/>
        </w:rPr>
        <w:t>ک</w:t>
      </w:r>
      <w:r w:rsidRPr="001624A6">
        <w:rPr>
          <w:rStyle w:val="Char2"/>
          <w:rFonts w:hint="cs"/>
          <w:rtl/>
        </w:rPr>
        <w:t>ه غلام و رعیت هستید، خویشتن را مانند بزرگان و رؤسا می‌پندارید! حکمت</w:t>
      </w:r>
      <w:r w:rsidRPr="001624A6">
        <w:rPr>
          <w:rStyle w:val="Char2"/>
          <w:rFonts w:hint="eastAsia"/>
          <w:rtl/>
        </w:rPr>
        <w:t>‌</w:t>
      </w:r>
      <w:r w:rsidRPr="001624A6">
        <w:rPr>
          <w:rStyle w:val="Char2"/>
          <w:rFonts w:hint="cs"/>
          <w:rtl/>
        </w:rPr>
        <w:t>ها برای شما می</w:t>
      </w:r>
      <w:r w:rsidRPr="00951C81">
        <w:rPr>
          <w:rFonts w:cs="CTraditional Arabic" w:hint="cs"/>
          <w:rtl/>
          <w:lang w:bidi="fa-IR"/>
        </w:rPr>
        <w:t>‏</w:t>
      </w:r>
      <w:r w:rsidRPr="001624A6">
        <w:rPr>
          <w:rStyle w:val="Char2"/>
          <w:rFonts w:hint="cs"/>
          <w:rtl/>
        </w:rPr>
        <w:t>گویم، از آنها می</w:t>
      </w:r>
      <w:r w:rsidRPr="001624A6">
        <w:rPr>
          <w:rStyle w:val="Char2"/>
          <w:rFonts w:hint="eastAsia"/>
          <w:rtl/>
        </w:rPr>
        <w:t>‌</w:t>
      </w:r>
      <w:r w:rsidRPr="001624A6">
        <w:rPr>
          <w:rStyle w:val="Char2"/>
          <w:rFonts w:hint="cs"/>
          <w:rtl/>
        </w:rPr>
        <w:t>گر</w:t>
      </w:r>
      <w:r w:rsidR="00C6367C">
        <w:rPr>
          <w:rStyle w:val="Char2"/>
          <w:rFonts w:hint="cs"/>
          <w:rtl/>
        </w:rPr>
        <w:t>ی</w:t>
      </w:r>
      <w:r w:rsidRPr="001624A6">
        <w:rPr>
          <w:rStyle w:val="Char2"/>
          <w:rFonts w:hint="cs"/>
          <w:rtl/>
        </w:rPr>
        <w:t>ز</w:t>
      </w:r>
      <w:r w:rsidR="00C6367C">
        <w:rPr>
          <w:rStyle w:val="Char2"/>
          <w:rFonts w:hint="cs"/>
          <w:rtl/>
        </w:rPr>
        <w:t>ی</w:t>
      </w:r>
      <w:r w:rsidRPr="001624A6">
        <w:rPr>
          <w:rStyle w:val="Char2"/>
          <w:rFonts w:hint="cs"/>
          <w:rtl/>
        </w:rPr>
        <w:t>د، شما را با اندرزهای نیکو پند می</w:t>
      </w:r>
      <w:r w:rsidRPr="001624A6">
        <w:rPr>
          <w:rStyle w:val="Char2"/>
          <w:rFonts w:hint="eastAsia"/>
          <w:rtl/>
        </w:rPr>
        <w:t>‌</w:t>
      </w:r>
      <w:r w:rsidRPr="001624A6">
        <w:rPr>
          <w:rStyle w:val="Char2"/>
          <w:rFonts w:hint="cs"/>
          <w:rtl/>
        </w:rPr>
        <w:t>دهم، از آنها دوری می</w:t>
      </w:r>
      <w:r w:rsidRPr="001624A6">
        <w:rPr>
          <w:rStyle w:val="Char2"/>
          <w:rFonts w:hint="eastAsia"/>
          <w:rtl/>
        </w:rPr>
        <w:t>‌</w:t>
      </w:r>
      <w:r w:rsidRPr="001624A6">
        <w:rPr>
          <w:rStyle w:val="Char2"/>
          <w:rFonts w:hint="cs"/>
          <w:rtl/>
        </w:rPr>
        <w:t>جویید، و هرگاه</w:t>
      </w:r>
      <w:r w:rsidR="008B14E2">
        <w:rPr>
          <w:rStyle w:val="Char2"/>
          <w:rFonts w:hint="cs"/>
          <w:rtl/>
        </w:rPr>
        <w:t xml:space="preserve"> </w:t>
      </w:r>
      <w:r w:rsidRPr="001624A6">
        <w:rPr>
          <w:rStyle w:val="Char2"/>
          <w:rFonts w:hint="cs"/>
          <w:rtl/>
        </w:rPr>
        <w:t>شما را به جهاد بر تبهکاران ترغیب می</w:t>
      </w:r>
      <w:r w:rsidRPr="00951C81">
        <w:rPr>
          <w:rFonts w:cs="CTraditional Arabic" w:hint="cs"/>
          <w:rtl/>
          <w:lang w:bidi="fa-IR"/>
        </w:rPr>
        <w:t>‏</w:t>
      </w:r>
      <w:r w:rsidRPr="001624A6">
        <w:rPr>
          <w:rStyle w:val="Char2"/>
          <w:rFonts w:hint="cs"/>
          <w:rtl/>
        </w:rPr>
        <w:t>کنم، هنوز سخنم به پایان نرسیده که شما را متفرق و پراکنده</w:t>
      </w:r>
      <w:r w:rsidR="005562A7">
        <w:rPr>
          <w:rStyle w:val="Char2"/>
          <w:rFonts w:hint="cs"/>
          <w:rtl/>
        </w:rPr>
        <w:t xml:space="preserve"> می‌</w:t>
      </w:r>
      <w:r w:rsidRPr="001624A6">
        <w:rPr>
          <w:rStyle w:val="Char2"/>
          <w:rFonts w:hint="cs"/>
          <w:rtl/>
        </w:rPr>
        <w:t>بینم که به محافل خود باز می</w:t>
      </w:r>
      <w:r w:rsidRPr="001624A6">
        <w:rPr>
          <w:rStyle w:val="Char2"/>
          <w:rFonts w:hint="eastAsia"/>
          <w:rtl/>
        </w:rPr>
        <w:t>‌</w:t>
      </w:r>
      <w:r w:rsidRPr="001624A6">
        <w:rPr>
          <w:rStyle w:val="Char2"/>
          <w:rFonts w:hint="cs"/>
          <w:rtl/>
        </w:rPr>
        <w:t>گردید و یکدیگر را با سخنان خویش اغفال می</w:t>
      </w:r>
      <w:r w:rsidRPr="001624A6">
        <w:rPr>
          <w:rStyle w:val="Char2"/>
          <w:rFonts w:hint="eastAsia"/>
          <w:rtl/>
        </w:rPr>
        <w:t>‌</w:t>
      </w:r>
      <w:r w:rsidR="00C6367C">
        <w:rPr>
          <w:rStyle w:val="Char2"/>
          <w:rFonts w:hint="cs"/>
          <w:rtl/>
        </w:rPr>
        <w:t>ک</w:t>
      </w:r>
      <w:r w:rsidRPr="001624A6">
        <w:rPr>
          <w:rStyle w:val="Char2"/>
          <w:rFonts w:hint="cs"/>
          <w:rtl/>
        </w:rPr>
        <w:t>ن</w:t>
      </w:r>
      <w:r w:rsidR="00C6367C">
        <w:rPr>
          <w:rStyle w:val="Char2"/>
          <w:rFonts w:hint="cs"/>
          <w:rtl/>
        </w:rPr>
        <w:t>ی</w:t>
      </w:r>
      <w:r w:rsidRPr="001624A6">
        <w:rPr>
          <w:rStyle w:val="Char2"/>
          <w:rFonts w:hint="cs"/>
          <w:rtl/>
        </w:rPr>
        <w:t>د؛ بامدادان شما را به پا می</w:t>
      </w:r>
      <w:r w:rsidRPr="001624A6">
        <w:rPr>
          <w:rStyle w:val="Char2"/>
          <w:rFonts w:hint="eastAsia"/>
          <w:rtl/>
        </w:rPr>
        <w:t>‌</w:t>
      </w:r>
      <w:r w:rsidRPr="001624A6">
        <w:rPr>
          <w:rStyle w:val="Char2"/>
          <w:rFonts w:hint="cs"/>
          <w:rtl/>
        </w:rPr>
        <w:t xml:space="preserve">دارم اما مانند پشت </w:t>
      </w:r>
      <w:r w:rsidR="00C6367C">
        <w:rPr>
          <w:rStyle w:val="Char2"/>
          <w:rFonts w:hint="cs"/>
          <w:rtl/>
        </w:rPr>
        <w:t>ک</w:t>
      </w:r>
      <w:r w:rsidRPr="001624A6">
        <w:rPr>
          <w:rStyle w:val="Char2"/>
          <w:rFonts w:hint="cs"/>
          <w:rtl/>
        </w:rPr>
        <w:t>مان کج شده شب به سوی من می</w:t>
      </w:r>
      <w:r w:rsidRPr="00951C81">
        <w:rPr>
          <w:rFonts w:cs="CTraditional Arabic" w:hint="cs"/>
          <w:rtl/>
          <w:lang w:bidi="fa-IR"/>
        </w:rPr>
        <w:t>‏</w:t>
      </w:r>
      <w:r w:rsidRPr="001624A6">
        <w:rPr>
          <w:rStyle w:val="Char2"/>
          <w:rFonts w:hint="cs"/>
          <w:rtl/>
        </w:rPr>
        <w:t>آیید، اندرز دهنده ناتوان شد و شنونده مشکل پنداشت.</w:t>
      </w:r>
    </w:p>
    <w:p w:rsidR="0015484A" w:rsidRPr="001624A6" w:rsidRDefault="0015484A" w:rsidP="00951C81">
      <w:pPr>
        <w:ind w:firstLine="284"/>
        <w:jc w:val="both"/>
        <w:rPr>
          <w:rStyle w:val="Char2"/>
          <w:rtl/>
        </w:rPr>
      </w:pPr>
      <w:r w:rsidRPr="001624A6">
        <w:rPr>
          <w:rStyle w:val="Char2"/>
          <w:rFonts w:hint="cs"/>
          <w:rtl/>
        </w:rPr>
        <w:t>ای گروهی که جسم شان حاضر و</w:t>
      </w:r>
      <w:r w:rsidRPr="001624A6">
        <w:rPr>
          <w:rStyle w:val="Char2"/>
          <w:rtl/>
        </w:rPr>
        <w:t xml:space="preserve"> </w:t>
      </w:r>
      <w:r w:rsidRPr="001624A6">
        <w:rPr>
          <w:rStyle w:val="Char2"/>
          <w:rFonts w:hint="cs"/>
          <w:rtl/>
        </w:rPr>
        <w:t>عقل شان غا</w:t>
      </w:r>
      <w:r w:rsidR="00C6367C">
        <w:rPr>
          <w:rStyle w:val="Char2"/>
          <w:rFonts w:hint="cs"/>
          <w:rtl/>
        </w:rPr>
        <w:t>ی</w:t>
      </w:r>
      <w:r w:rsidRPr="001624A6">
        <w:rPr>
          <w:rStyle w:val="Char2"/>
          <w:rFonts w:hint="cs"/>
          <w:rtl/>
        </w:rPr>
        <w:t>ب و</w:t>
      </w:r>
      <w:r w:rsidRPr="001624A6">
        <w:rPr>
          <w:rStyle w:val="Char2"/>
          <w:rtl/>
        </w:rPr>
        <w:t xml:space="preserve"> </w:t>
      </w:r>
      <w:r w:rsidRPr="001624A6">
        <w:rPr>
          <w:rStyle w:val="Char2"/>
          <w:rFonts w:hint="cs"/>
          <w:rtl/>
        </w:rPr>
        <w:t>اندیشه</w:t>
      </w:r>
      <w:r w:rsidRPr="00951C81">
        <w:rPr>
          <w:rFonts w:cs="CTraditional Arabic" w:hint="cs"/>
          <w:rtl/>
          <w:lang w:bidi="fa-IR"/>
        </w:rPr>
        <w:t>‏</w:t>
      </w:r>
      <w:r w:rsidRPr="001624A6">
        <w:rPr>
          <w:rStyle w:val="Char2"/>
          <w:rFonts w:hint="cs"/>
          <w:rtl/>
        </w:rPr>
        <w:t>هایشان گوناگون است، و به سبب ایشان رؤسای آنها مبتلا و</w:t>
      </w:r>
      <w:r w:rsidRPr="001624A6">
        <w:rPr>
          <w:rStyle w:val="Char2"/>
          <w:rtl/>
        </w:rPr>
        <w:t xml:space="preserve"> </w:t>
      </w:r>
      <w:r w:rsidRPr="001624A6">
        <w:rPr>
          <w:rStyle w:val="Char2"/>
          <w:rFonts w:hint="cs"/>
          <w:rtl/>
        </w:rPr>
        <w:t>گرفتار مانده است اگر امیر شما</w:t>
      </w:r>
      <w:r w:rsidRPr="001624A6">
        <w:rPr>
          <w:rStyle w:val="Char2"/>
          <w:rtl/>
        </w:rPr>
        <w:t xml:space="preserve"> </w:t>
      </w:r>
      <w:r w:rsidRPr="001624A6">
        <w:rPr>
          <w:rStyle w:val="Char2"/>
          <w:rFonts w:hint="cs"/>
          <w:rtl/>
        </w:rPr>
        <w:t>خدا</w:t>
      </w:r>
      <w:r w:rsidRPr="001624A6">
        <w:rPr>
          <w:rStyle w:val="Char2"/>
          <w:rtl/>
        </w:rPr>
        <w:t xml:space="preserve"> </w:t>
      </w:r>
      <w:r w:rsidRPr="001624A6">
        <w:rPr>
          <w:rStyle w:val="Char2"/>
          <w:rFonts w:hint="cs"/>
          <w:rtl/>
        </w:rPr>
        <w:t>را اطاعت کند،</w:t>
      </w:r>
      <w:r w:rsidRPr="001624A6">
        <w:rPr>
          <w:rStyle w:val="Char2"/>
          <w:rtl/>
        </w:rPr>
        <w:t xml:space="preserve"> </w:t>
      </w:r>
      <w:r w:rsidRPr="001624A6">
        <w:rPr>
          <w:rStyle w:val="Char2"/>
          <w:rFonts w:hint="cs"/>
          <w:rtl/>
        </w:rPr>
        <w:t>شما از دستور او سر باز</w:t>
      </w:r>
      <w:r w:rsidR="005562A7">
        <w:rPr>
          <w:rStyle w:val="Char2"/>
          <w:rFonts w:hint="cs"/>
          <w:rtl/>
        </w:rPr>
        <w:t xml:space="preserve"> می‌</w:t>
      </w:r>
      <w:r w:rsidRPr="001624A6">
        <w:rPr>
          <w:rStyle w:val="Char2"/>
          <w:rFonts w:hint="cs"/>
          <w:rtl/>
        </w:rPr>
        <w:t>زنید، اما اگر فرمانده شما نافرمانی خدا ‏کند بدون چون و چرا مطیع او هستید به خدا سوگند دوست دارم که با معاویه معامله</w:t>
      </w:r>
      <w:r w:rsidRPr="001624A6">
        <w:rPr>
          <w:rStyle w:val="Char2"/>
          <w:rFonts w:hint="eastAsia"/>
          <w:rtl/>
        </w:rPr>
        <w:t>‌</w:t>
      </w:r>
      <w:r w:rsidRPr="001624A6">
        <w:rPr>
          <w:rStyle w:val="Char2"/>
          <w:rFonts w:hint="cs"/>
          <w:rtl/>
        </w:rPr>
        <w:t>ای بر سر شما انجام دهم، مانند داد و</w:t>
      </w:r>
      <w:r w:rsidRPr="001624A6">
        <w:rPr>
          <w:rStyle w:val="Char2"/>
          <w:rtl/>
        </w:rPr>
        <w:t xml:space="preserve"> </w:t>
      </w:r>
      <w:r w:rsidRPr="001624A6">
        <w:rPr>
          <w:rStyle w:val="Char2"/>
          <w:rFonts w:hint="cs"/>
          <w:rtl/>
        </w:rPr>
        <w:t>ستد صراف که دینار را با درهم معاوضه</w:t>
      </w:r>
      <w:r w:rsidR="005562A7">
        <w:rPr>
          <w:rStyle w:val="Char2"/>
          <w:rFonts w:hint="cs"/>
          <w:rtl/>
        </w:rPr>
        <w:t xml:space="preserve"> می‌</w:t>
      </w:r>
      <w:r w:rsidRPr="001624A6">
        <w:rPr>
          <w:rStyle w:val="Char2"/>
          <w:rFonts w:hint="cs"/>
          <w:rtl/>
        </w:rPr>
        <w:t>کند، من هم، ده نفر از شما را بدهم</w:t>
      </w:r>
      <w:r w:rsidR="008B14E2">
        <w:rPr>
          <w:rStyle w:val="Char2"/>
          <w:rFonts w:hint="cs"/>
          <w:rtl/>
        </w:rPr>
        <w:t xml:space="preserve"> </w:t>
      </w:r>
      <w:r w:rsidRPr="001624A6">
        <w:rPr>
          <w:rStyle w:val="Char2"/>
          <w:rFonts w:hint="cs"/>
          <w:rtl/>
        </w:rPr>
        <w:t>و او یک نفر از لشکریانش را به من بدهد.</w:t>
      </w:r>
    </w:p>
    <w:p w:rsidR="0015484A" w:rsidRPr="001624A6" w:rsidRDefault="0015484A" w:rsidP="003C1003">
      <w:pPr>
        <w:ind w:firstLine="284"/>
        <w:jc w:val="both"/>
        <w:rPr>
          <w:rStyle w:val="Char2"/>
          <w:rtl/>
        </w:rPr>
      </w:pPr>
      <w:r w:rsidRPr="001624A6">
        <w:rPr>
          <w:rStyle w:val="Char2"/>
          <w:rFonts w:hint="cs"/>
          <w:rtl/>
        </w:rPr>
        <w:t>ای اهل کوفه! از پنج خصلت شما به غم و اندوه گرفتارم: با این که گوش دارید، نا شنوا هستید، و با این که گویایید، لال هستید؛ و با آنکه چشم دارید، نا بینا هستید، هنگام جنگ در راستی و ثبات قدم چون مردان آزاده نیستید؛ و در بلا و سختی برادران حقیقی و مورد اطمینان نیستید، دستهایتان فلج باد. گویی شتر هستید که اگر چوپان و ساربانشان از آنها دور شد، اگر از جهتی گرد آیند از سمت دیگری پراکنده می</w:t>
      </w:r>
      <w:r w:rsidRPr="001624A6">
        <w:rPr>
          <w:rStyle w:val="Char2"/>
          <w:rFonts w:hint="eastAsia"/>
          <w:rtl/>
        </w:rPr>
        <w:t>‌</w:t>
      </w:r>
      <w:r w:rsidRPr="001624A6">
        <w:rPr>
          <w:rStyle w:val="Char2"/>
          <w:rFonts w:hint="cs"/>
          <w:rtl/>
        </w:rPr>
        <w:t>گردند، سوگند به خدا گمان می</w:t>
      </w:r>
      <w:r w:rsidRPr="001624A6">
        <w:rPr>
          <w:rStyle w:val="Char2"/>
          <w:rFonts w:hint="eastAsia"/>
          <w:rtl/>
        </w:rPr>
        <w:t>‌</w:t>
      </w:r>
      <w:r w:rsidRPr="001624A6">
        <w:rPr>
          <w:rStyle w:val="Char2"/>
          <w:rFonts w:hint="cs"/>
          <w:rtl/>
        </w:rPr>
        <w:t>کنم که اگر جنگی درگیرد و آتش آن شعله ور شود همه</w:t>
      </w:r>
      <w:r w:rsidRPr="00951C81">
        <w:rPr>
          <w:rFonts w:cs="CTraditional Arabic" w:hint="cs"/>
          <w:rtl/>
          <w:lang w:bidi="fa-IR"/>
        </w:rPr>
        <w:t>‏</w:t>
      </w:r>
      <w:r w:rsidRPr="001624A6">
        <w:rPr>
          <w:rStyle w:val="Char2"/>
          <w:rFonts w:hint="cs"/>
          <w:rtl/>
        </w:rPr>
        <w:t>ی شما از پسر ابی طالب جدا خواهید شد»</w:t>
      </w:r>
      <w:r w:rsidR="00D74E55" w:rsidRPr="00E61163">
        <w:rPr>
          <w:rStyle w:val="Char2"/>
          <w:vertAlign w:val="superscript"/>
          <w:rtl/>
        </w:rPr>
        <w:footnoteReference w:id="67"/>
      </w:r>
      <w:r w:rsidR="001F2968" w:rsidRPr="001624A6">
        <w:rPr>
          <w:rStyle w:val="Char2"/>
          <w:rFonts w:hint="cs"/>
          <w:rtl/>
        </w:rPr>
        <w:t>.</w:t>
      </w:r>
    </w:p>
    <w:p w:rsidR="0015484A" w:rsidRPr="001624A6" w:rsidRDefault="0015484A" w:rsidP="008B14E2">
      <w:pPr>
        <w:ind w:firstLine="284"/>
        <w:jc w:val="both"/>
        <w:rPr>
          <w:rStyle w:val="Char2"/>
          <w:rtl/>
        </w:rPr>
      </w:pPr>
      <w:r w:rsidRPr="001624A6">
        <w:rPr>
          <w:rStyle w:val="Char2"/>
          <w:rFonts w:hint="cs"/>
          <w:rtl/>
        </w:rPr>
        <w:t>و بزرگترین دلیل بر بی</w:t>
      </w:r>
      <w:r w:rsidRPr="001624A6">
        <w:rPr>
          <w:rStyle w:val="Char2"/>
          <w:rFonts w:hint="eastAsia"/>
          <w:rtl/>
        </w:rPr>
        <w:t>‌</w:t>
      </w:r>
      <w:r w:rsidRPr="001624A6">
        <w:rPr>
          <w:rStyle w:val="Char2"/>
          <w:rFonts w:hint="cs"/>
          <w:rtl/>
        </w:rPr>
        <w:t>اعتنایی شیعه نسبت به علی</w:t>
      </w:r>
      <w:r w:rsidRPr="00951C81">
        <w:rPr>
          <w:rFonts w:cs="CTraditional Arabic" w:hint="cs"/>
          <w:rtl/>
          <w:lang w:bidi="fa-IR"/>
        </w:rPr>
        <w:t>س</w:t>
      </w:r>
      <w:r w:rsidRPr="008B14E2">
        <w:rPr>
          <w:rStyle w:val="Char2"/>
          <w:rFonts w:hint="cs"/>
          <w:rtl/>
        </w:rPr>
        <w:t xml:space="preserve"> این است که برادر حقیقی و رئیس و فرمانده‏ی هوادارانش، عقیل بن ابی طالب، او را ترک نمود و به معاویه ملحق گردید، و در زیر پرچم او برضد ایشان جنگید همانگونه که تاریخ نگار بزرگ شیعه به آن اقرار نموده</w:t>
      </w:r>
      <w:r w:rsidR="008B14E2" w:rsidRPr="008B14E2">
        <w:rPr>
          <w:rStyle w:val="Char2"/>
          <w:rFonts w:hint="cs"/>
          <w:rtl/>
        </w:rPr>
        <w:t xml:space="preserve"> </w:t>
      </w:r>
      <w:r w:rsidRPr="008B14E2">
        <w:rPr>
          <w:rStyle w:val="Char2"/>
          <w:rFonts w:hint="cs"/>
          <w:rtl/>
        </w:rPr>
        <w:t>و می‏گوید:</w:t>
      </w:r>
    </w:p>
    <w:p w:rsidR="0015484A" w:rsidRPr="001624A6" w:rsidRDefault="0015484A" w:rsidP="003C1003">
      <w:pPr>
        <w:ind w:firstLine="284"/>
        <w:jc w:val="both"/>
        <w:rPr>
          <w:rStyle w:val="Char2"/>
          <w:rtl/>
        </w:rPr>
      </w:pPr>
      <w:r w:rsidRPr="001624A6">
        <w:rPr>
          <w:rStyle w:val="Char2"/>
          <w:rFonts w:hint="cs"/>
          <w:rtl/>
        </w:rPr>
        <w:t>«همانا عُقیل در ایام خلافت علی از برادرش جدا شد و نزد معاویه فرار کرد و در جنگ صفین حضور یافت»</w:t>
      </w:r>
      <w:r w:rsidR="00D74E55" w:rsidRPr="00E61163">
        <w:rPr>
          <w:rStyle w:val="Char2"/>
          <w:vertAlign w:val="superscript"/>
          <w:rtl/>
        </w:rPr>
        <w:footnoteReference w:id="68"/>
      </w:r>
      <w:r w:rsidRPr="001624A6">
        <w:rPr>
          <w:rStyle w:val="Char2"/>
          <w:rFonts w:hint="cs"/>
          <w:rtl/>
        </w:rPr>
        <w:t>.</w:t>
      </w:r>
    </w:p>
    <w:p w:rsidR="0015484A" w:rsidRPr="001624A6" w:rsidRDefault="0015484A" w:rsidP="00951C81">
      <w:pPr>
        <w:ind w:firstLine="284"/>
        <w:jc w:val="both"/>
        <w:rPr>
          <w:rStyle w:val="Char2"/>
          <w:rtl/>
        </w:rPr>
      </w:pPr>
      <w:r w:rsidRPr="008B14E2">
        <w:rPr>
          <w:rStyle w:val="Char2"/>
          <w:rFonts w:hint="cs"/>
          <w:rtl/>
        </w:rPr>
        <w:t>واما آنچه با حسن و بعد از او با حسین</w:t>
      </w:r>
      <w:r w:rsidR="008B14E2" w:rsidRPr="008B14E2">
        <w:rPr>
          <w:rStyle w:val="Char2"/>
          <w:rFonts w:hint="cs"/>
          <w:rtl/>
        </w:rPr>
        <w:t xml:space="preserve"> </w:t>
      </w:r>
      <w:r w:rsidRPr="008B14E2">
        <w:rPr>
          <w:rStyle w:val="Char2"/>
          <w:rFonts w:hint="cs"/>
          <w:rtl/>
        </w:rPr>
        <w:t>کردند در تاریخ نگاشته شده و واضح و روشن است و</w:t>
      </w:r>
      <w:r w:rsidR="005562A7" w:rsidRPr="008B14E2">
        <w:rPr>
          <w:rStyle w:val="Char2"/>
          <w:rFonts w:hint="cs"/>
          <w:rtl/>
        </w:rPr>
        <w:t xml:space="preserve"> نمی‌</w:t>
      </w:r>
      <w:r w:rsidRPr="008B14E2">
        <w:rPr>
          <w:rStyle w:val="Char2"/>
          <w:rFonts w:hint="cs"/>
          <w:rtl/>
        </w:rPr>
        <w:t>توان بر آن سرپوش گذاشت، که اگر همه‏ی آن را ذکر کنیم سخن به درازا</w:t>
      </w:r>
      <w:r w:rsidR="005562A7" w:rsidRPr="008B14E2">
        <w:rPr>
          <w:rStyle w:val="Char2"/>
          <w:rFonts w:hint="cs"/>
          <w:rtl/>
        </w:rPr>
        <w:t xml:space="preserve"> می‌</w:t>
      </w:r>
      <w:r w:rsidRPr="008B14E2">
        <w:rPr>
          <w:rStyle w:val="Char2"/>
          <w:rFonts w:hint="cs"/>
          <w:rtl/>
        </w:rPr>
        <w:t>کشد</w:t>
      </w:r>
      <w:r w:rsidRPr="001624A6">
        <w:rPr>
          <w:rStyle w:val="Char2"/>
          <w:rFonts w:hint="cs"/>
          <w:rtl/>
        </w:rPr>
        <w:t>.</w:t>
      </w:r>
    </w:p>
    <w:p w:rsidR="0015484A" w:rsidRPr="001624A6" w:rsidRDefault="0015484A" w:rsidP="008B14E2">
      <w:pPr>
        <w:ind w:firstLine="284"/>
        <w:jc w:val="both"/>
        <w:rPr>
          <w:rStyle w:val="Char2"/>
          <w:rtl/>
        </w:rPr>
      </w:pPr>
      <w:r w:rsidRPr="001624A6">
        <w:rPr>
          <w:rStyle w:val="Char2"/>
          <w:rFonts w:hint="cs"/>
          <w:rtl/>
        </w:rPr>
        <w:t>عدم امانت داری و صدق و راستی شیعیان علی</w:t>
      </w:r>
      <w:r w:rsidR="00E61163" w:rsidRPr="00E61163">
        <w:rPr>
          <w:rFonts w:cs="CTraditional Arabic" w:hint="cs"/>
          <w:rtl/>
          <w:lang w:bidi="fa-IR"/>
        </w:rPr>
        <w:t>س</w:t>
      </w:r>
      <w:r w:rsidRPr="001624A6">
        <w:rPr>
          <w:rStyle w:val="Char2"/>
          <w:rFonts w:hint="cs"/>
          <w:rtl/>
        </w:rPr>
        <w:t xml:space="preserve"> را از زبان جعفر بن باقر ملقب به صادق</w:t>
      </w:r>
      <w:r w:rsidR="008B14E2">
        <w:rPr>
          <w:rStyle w:val="Char2"/>
          <w:rFonts w:hint="cs"/>
          <w:rtl/>
        </w:rPr>
        <w:t xml:space="preserve"> </w:t>
      </w:r>
      <w:r w:rsidRPr="001624A6">
        <w:rPr>
          <w:rStyle w:val="Char2"/>
          <w:rFonts w:hint="cs"/>
          <w:rtl/>
        </w:rPr>
        <w:t>بشنویم که به آن اقرار نموده است. عبدالله بن یعفور یکی از شاگردانش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«به ابوعبدالله (جعفر) گفتم: من با مردم ارتباط دارم و از کسانی تعجب</w:t>
      </w:r>
      <w:r w:rsidR="005562A7">
        <w:rPr>
          <w:rStyle w:val="Char2"/>
          <w:rFonts w:hint="cs"/>
          <w:rtl/>
        </w:rPr>
        <w:t xml:space="preserve"> می‌</w:t>
      </w:r>
      <w:r w:rsidRPr="001624A6">
        <w:rPr>
          <w:rStyle w:val="Char2"/>
          <w:rFonts w:hint="cs"/>
          <w:rtl/>
        </w:rPr>
        <w:t>کنم که شما را امام خود می</w:t>
      </w:r>
      <w:r w:rsidRPr="00951C81">
        <w:rPr>
          <w:rFonts w:cs="CTraditional Arabic" w:hint="cs"/>
          <w:rtl/>
          <w:lang w:bidi="fa-IR"/>
        </w:rPr>
        <w:t>‏</w:t>
      </w:r>
      <w:r w:rsidRPr="001624A6">
        <w:rPr>
          <w:rStyle w:val="Char2"/>
          <w:rFonts w:hint="cs"/>
          <w:rtl/>
        </w:rPr>
        <w:t>دانند، اما امانت و وفا و صدق ندارند. سپس ابوعبدالله که نشسته بود، به پا خواست و با خشم شدید رو به من کرد و گفت: دین و ایمان ندارد کسی که ولایت امامی را بپذیرد که از جانب خدا نیست و مورد نکوهش نیست کسی که با ولایت و سرپرستیی امامی دینداری می</w:t>
      </w:r>
      <w:r w:rsidRPr="00951C81">
        <w:rPr>
          <w:rFonts w:cs="CTraditional Arabic" w:hint="cs"/>
          <w:rtl/>
          <w:lang w:bidi="fa-IR"/>
        </w:rPr>
        <w:t>‏</w:t>
      </w:r>
      <w:r w:rsidR="007D21D3" w:rsidRPr="001624A6">
        <w:rPr>
          <w:rStyle w:val="Char2"/>
          <w:rFonts w:hint="cs"/>
          <w:rtl/>
        </w:rPr>
        <w:t>کند که از جانب خدا است</w:t>
      </w:r>
      <w:r w:rsidRPr="001624A6">
        <w:rPr>
          <w:rStyle w:val="Char2"/>
          <w:rFonts w:hint="cs"/>
          <w:rtl/>
        </w:rPr>
        <w:t>»</w:t>
      </w:r>
      <w:r w:rsidR="00D74E55" w:rsidRPr="00E61163">
        <w:rPr>
          <w:rStyle w:val="Char2"/>
          <w:vertAlign w:val="superscript"/>
          <w:rtl/>
        </w:rPr>
        <w:footnoteReference w:id="69"/>
      </w:r>
      <w:r w:rsidR="007D21D3" w:rsidRPr="001624A6">
        <w:rPr>
          <w:rStyle w:val="Char2"/>
          <w:rFonts w:hint="cs"/>
          <w:rtl/>
        </w:rPr>
        <w:t>.</w:t>
      </w:r>
    </w:p>
    <w:p w:rsidR="0015484A" w:rsidRDefault="0015484A" w:rsidP="00951C81">
      <w:pPr>
        <w:ind w:firstLine="284"/>
        <w:jc w:val="both"/>
        <w:rPr>
          <w:rStyle w:val="Char2"/>
          <w:rtl/>
        </w:rPr>
      </w:pPr>
      <w:r w:rsidRPr="001624A6">
        <w:rPr>
          <w:rStyle w:val="Char2"/>
          <w:rFonts w:hint="cs"/>
          <w:rtl/>
        </w:rPr>
        <w:t>این بود خلاصه</w:t>
      </w:r>
      <w:r w:rsidRPr="00951C81">
        <w:rPr>
          <w:rFonts w:cs="CTraditional Arabic" w:hint="cs"/>
          <w:rtl/>
          <w:lang w:bidi="fa-IR"/>
        </w:rPr>
        <w:t>‏</w:t>
      </w:r>
      <w:r w:rsidRPr="001624A6">
        <w:rPr>
          <w:rStyle w:val="Char2"/>
          <w:rFonts w:hint="cs"/>
          <w:rtl/>
        </w:rPr>
        <w:t>ی آن چه خواستیم در این فصل اثبات کنیم. اما در فصل دوم به توضیح بیشتری در این باره</w:t>
      </w:r>
      <w:r w:rsidR="005562A7">
        <w:rPr>
          <w:rStyle w:val="Char2"/>
          <w:rFonts w:hint="cs"/>
          <w:rtl/>
        </w:rPr>
        <w:t xml:space="preserve"> می‌</w:t>
      </w:r>
      <w:r w:rsidRPr="001624A6">
        <w:rPr>
          <w:rStyle w:val="Char2"/>
          <w:rFonts w:hint="cs"/>
          <w:rtl/>
        </w:rPr>
        <w:t>پردازیم.</w:t>
      </w:r>
    </w:p>
    <w:p w:rsidR="008B14E2" w:rsidRDefault="008B14E2" w:rsidP="00951C81">
      <w:pPr>
        <w:ind w:firstLine="284"/>
        <w:jc w:val="both"/>
        <w:rPr>
          <w:rStyle w:val="Char2"/>
          <w:rtl/>
        </w:rPr>
        <w:sectPr w:rsidR="008B14E2" w:rsidSect="00096AD4">
          <w:headerReference w:type="default" r:id="rId18"/>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8B14E2">
      <w:pPr>
        <w:pStyle w:val="Heading2"/>
        <w:rPr>
          <w:sz w:val="36"/>
          <w:szCs w:val="36"/>
          <w:rtl/>
        </w:rPr>
      </w:pPr>
      <w:bookmarkStart w:id="9" w:name="_Toc267260127"/>
      <w:bookmarkStart w:id="10" w:name="_Toc267260495"/>
      <w:bookmarkStart w:id="11" w:name="_Toc441583218"/>
      <w:r w:rsidRPr="00951C81">
        <w:rPr>
          <w:rFonts w:hint="cs"/>
          <w:rtl/>
        </w:rPr>
        <w:t>فصل دوّم</w:t>
      </w:r>
      <w:r w:rsidR="00A4414C" w:rsidRPr="00951C81">
        <w:rPr>
          <w:rFonts w:hint="cs"/>
          <w:rtl/>
        </w:rPr>
        <w:t xml:space="preserve">: </w:t>
      </w:r>
      <w:bookmarkStart w:id="12" w:name="_Toc262499203"/>
      <w:bookmarkStart w:id="13" w:name="_Toc262508203"/>
      <w:r w:rsidR="00A4414C" w:rsidRPr="00951C81">
        <w:rPr>
          <w:rtl/>
        </w:rPr>
        <w:br/>
      </w:r>
      <w:r w:rsidRPr="00951C81">
        <w:rPr>
          <w:rFonts w:hint="cs"/>
          <w:rtl/>
        </w:rPr>
        <w:t>تشیّع و سبئیه</w:t>
      </w:r>
      <w:bookmarkEnd w:id="9"/>
      <w:bookmarkEnd w:id="10"/>
      <w:bookmarkEnd w:id="11"/>
      <w:bookmarkEnd w:id="12"/>
      <w:bookmarkEnd w:id="13"/>
    </w:p>
    <w:p w:rsidR="0015484A" w:rsidRPr="001624A6" w:rsidRDefault="0015484A" w:rsidP="00951C81">
      <w:pPr>
        <w:ind w:firstLine="284"/>
        <w:jc w:val="both"/>
        <w:rPr>
          <w:rStyle w:val="Char2"/>
          <w:rtl/>
        </w:rPr>
      </w:pPr>
      <w:r w:rsidRPr="001624A6">
        <w:rPr>
          <w:rStyle w:val="Char2"/>
          <w:rFonts w:hint="cs"/>
          <w:rtl/>
        </w:rPr>
        <w:t>تشیع اول با وجود شهرت وآوازه در</w:t>
      </w:r>
      <w:r w:rsidR="005562A7">
        <w:rPr>
          <w:rStyle w:val="Char2"/>
          <w:rFonts w:hint="cs"/>
          <w:rtl/>
        </w:rPr>
        <w:t xml:space="preserve"> بی‌</w:t>
      </w:r>
      <w:r w:rsidRPr="001624A6">
        <w:rPr>
          <w:rStyle w:val="Char2"/>
          <w:rFonts w:hint="cs"/>
          <w:rtl/>
        </w:rPr>
        <w:t>اعتنایی و کم</w:t>
      </w:r>
      <w:r w:rsidRPr="001624A6">
        <w:rPr>
          <w:rStyle w:val="Char2"/>
          <w:rFonts w:hint="eastAsia"/>
          <w:rtl/>
        </w:rPr>
        <w:t>‌</w:t>
      </w:r>
      <w:r w:rsidRPr="001624A6">
        <w:rPr>
          <w:rStyle w:val="Char2"/>
          <w:rFonts w:hint="cs"/>
          <w:rtl/>
        </w:rPr>
        <w:t>توجهی در برابر حق و سستی و تنبلی در یاری و پشتیبانی از رهبرشان علی</w:t>
      </w:r>
      <w:r w:rsidR="005562A7" w:rsidRPr="005562A7">
        <w:rPr>
          <w:rFonts w:cs="CTraditional Arabic" w:hint="cs"/>
          <w:rtl/>
          <w:lang w:bidi="fa-IR"/>
        </w:rPr>
        <w:t>س</w:t>
      </w:r>
      <w:r w:rsidRPr="001624A6">
        <w:rPr>
          <w:rStyle w:val="Char2"/>
          <w:rFonts w:hint="cs"/>
          <w:rtl/>
        </w:rPr>
        <w:t xml:space="preserve"> و ترسویی و پیمان شکنی و خیانت و دنیاپرستی و برتری دادن زندگی بر مرگ و عدم فداکاری در راه حق، چنانکه علی </w:t>
      </w:r>
      <w:r w:rsidRPr="00951C81">
        <w:rPr>
          <w:rFonts w:cs="CTraditional Arabic" w:hint="cs"/>
          <w:rtl/>
          <w:lang w:bidi="fa-IR"/>
        </w:rPr>
        <w:t>س</w:t>
      </w:r>
      <w:r w:rsidRPr="001624A6">
        <w:rPr>
          <w:rStyle w:val="Char2"/>
          <w:rFonts w:hint="cs"/>
          <w:rtl/>
        </w:rPr>
        <w:t xml:space="preserve"> خطاب به آنها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«به خدا سوگند، یقین دارم که به زودی، آنها بر شما مسلط می</w:t>
      </w:r>
      <w:r w:rsidRPr="001624A6">
        <w:rPr>
          <w:rStyle w:val="Char2"/>
          <w:rFonts w:hint="eastAsia"/>
          <w:rtl/>
        </w:rPr>
        <w:t>‌</w:t>
      </w:r>
      <w:r w:rsidRPr="001624A6">
        <w:rPr>
          <w:rStyle w:val="Char2"/>
          <w:rFonts w:hint="cs"/>
          <w:rtl/>
        </w:rPr>
        <w:t>شوند، به سبب اتفاق و وحدتی که در راه باطل دارند، و به سبب تفرقه و پراکندگیی که شما در راه حق دارید، و به علت ا</w:t>
      </w:r>
      <w:r w:rsidR="00C6367C">
        <w:rPr>
          <w:rStyle w:val="Char2"/>
          <w:rFonts w:hint="cs"/>
          <w:rtl/>
        </w:rPr>
        <w:t>ی</w:t>
      </w:r>
      <w:r w:rsidRPr="001624A6">
        <w:rPr>
          <w:rStyle w:val="Char2"/>
          <w:rFonts w:hint="cs"/>
          <w:rtl/>
        </w:rPr>
        <w:t xml:space="preserve">ن </w:t>
      </w:r>
      <w:r w:rsidR="00C6367C">
        <w:rPr>
          <w:rStyle w:val="Char2"/>
          <w:rFonts w:hint="cs"/>
          <w:rtl/>
        </w:rPr>
        <w:t>ک</w:t>
      </w:r>
      <w:r w:rsidRPr="001624A6">
        <w:rPr>
          <w:rStyle w:val="Char2"/>
          <w:rFonts w:hint="cs"/>
          <w:rtl/>
        </w:rPr>
        <w:t>ه، شما در راه حق از امام و پیشوای خود نافرمانی می</w:t>
      </w:r>
      <w:r w:rsidRPr="00951C81">
        <w:rPr>
          <w:rFonts w:cs="CTraditional Arabic" w:hint="cs"/>
          <w:rtl/>
          <w:lang w:bidi="fa-IR"/>
        </w:rPr>
        <w:t>‏</w:t>
      </w:r>
      <w:r w:rsidRPr="001624A6">
        <w:rPr>
          <w:rStyle w:val="Char2"/>
          <w:rFonts w:hint="cs"/>
          <w:rtl/>
        </w:rPr>
        <w:t>کنید، و آنان در راه باطل از پیشوای خود پیروی می</w:t>
      </w:r>
      <w:r w:rsidRPr="00951C81">
        <w:rPr>
          <w:rFonts w:cs="CTraditional Arabic" w:hint="cs"/>
          <w:rtl/>
          <w:lang w:bidi="fa-IR"/>
        </w:rPr>
        <w:t>‏</w:t>
      </w:r>
      <w:r w:rsidRPr="001624A6">
        <w:rPr>
          <w:rStyle w:val="Char2"/>
          <w:rFonts w:hint="cs"/>
          <w:rtl/>
        </w:rPr>
        <w:t>نمایند، و به سبب اینکه آنها امانت را به صاحبش باز می</w:t>
      </w:r>
      <w:r w:rsidRPr="001624A6">
        <w:rPr>
          <w:rStyle w:val="Char2"/>
          <w:rFonts w:hint="eastAsia"/>
          <w:rtl/>
        </w:rPr>
        <w:t>‌</w:t>
      </w:r>
      <w:r w:rsidRPr="001624A6">
        <w:rPr>
          <w:rStyle w:val="Char2"/>
          <w:rFonts w:hint="cs"/>
          <w:rtl/>
        </w:rPr>
        <w:t>گردانند اما شما خیانت می</w:t>
      </w:r>
      <w:r w:rsidRPr="00951C81">
        <w:rPr>
          <w:rFonts w:cs="CTraditional Arabic" w:hint="cs"/>
          <w:rtl/>
          <w:lang w:bidi="fa-IR"/>
        </w:rPr>
        <w:t>‏</w:t>
      </w:r>
      <w:r w:rsidRPr="001624A6">
        <w:rPr>
          <w:rStyle w:val="Char2"/>
          <w:rFonts w:hint="cs"/>
          <w:rtl/>
        </w:rPr>
        <w:t>نمایید، و... آنها در شهرهای خود اصلاح می</w:t>
      </w:r>
      <w:r w:rsidRPr="00951C81">
        <w:rPr>
          <w:rFonts w:cs="CTraditional Arabic" w:hint="cs"/>
          <w:rtl/>
          <w:lang w:bidi="fa-IR"/>
        </w:rPr>
        <w:t>‏</w:t>
      </w:r>
      <w:r w:rsidRPr="001624A6">
        <w:rPr>
          <w:rStyle w:val="Char2"/>
          <w:rFonts w:hint="cs"/>
          <w:rtl/>
        </w:rPr>
        <w:t>نمایند اما شما فساد می</w:t>
      </w:r>
      <w:r w:rsidRPr="00951C81">
        <w:rPr>
          <w:rFonts w:cs="CTraditional Arabic" w:hint="cs"/>
          <w:rtl/>
          <w:lang w:bidi="fa-IR"/>
        </w:rPr>
        <w:t>‏</w:t>
      </w:r>
      <w:r w:rsidRPr="001624A6">
        <w:rPr>
          <w:rStyle w:val="Char2"/>
          <w:rFonts w:hint="cs"/>
          <w:rtl/>
        </w:rPr>
        <w:t>کنید، پس اگر یکی از شما را بر قدح چوبی بگمارم، می</w:t>
      </w:r>
      <w:r w:rsidRPr="00951C81">
        <w:rPr>
          <w:rFonts w:cs="CTraditional Arabic" w:hint="cs"/>
          <w:rtl/>
          <w:lang w:bidi="fa-IR"/>
        </w:rPr>
        <w:t>‏</w:t>
      </w:r>
      <w:r w:rsidRPr="001624A6">
        <w:rPr>
          <w:rStyle w:val="Char2"/>
          <w:rFonts w:hint="cs"/>
          <w:rtl/>
        </w:rPr>
        <w:t xml:space="preserve">ترسم بند و </w:t>
      </w:r>
      <w:r w:rsidR="00A4414C" w:rsidRPr="001624A6">
        <w:rPr>
          <w:rStyle w:val="Char2"/>
          <w:rFonts w:hint="cs"/>
          <w:rtl/>
        </w:rPr>
        <w:t>چنگک آن را ببرد</w:t>
      </w:r>
      <w:r w:rsidRPr="001624A6">
        <w:rPr>
          <w:rStyle w:val="Char2"/>
          <w:rFonts w:hint="cs"/>
          <w:rtl/>
        </w:rPr>
        <w:t>»</w:t>
      </w:r>
      <w:r w:rsidR="00D74E55" w:rsidRPr="00E61163">
        <w:rPr>
          <w:rStyle w:val="Char2"/>
          <w:vertAlign w:val="superscript"/>
          <w:rtl/>
        </w:rPr>
        <w:footnoteReference w:id="70"/>
      </w:r>
      <w:r w:rsidR="00A4414C" w:rsidRPr="001624A6">
        <w:rPr>
          <w:rStyle w:val="Char2"/>
          <w:rFonts w:hint="cs"/>
          <w:rtl/>
        </w:rPr>
        <w:t>.</w:t>
      </w:r>
    </w:p>
    <w:p w:rsidR="0015484A" w:rsidRPr="001624A6" w:rsidRDefault="0015484A" w:rsidP="008B14E2">
      <w:pPr>
        <w:ind w:firstLine="284"/>
        <w:jc w:val="both"/>
        <w:rPr>
          <w:rStyle w:val="Char2"/>
          <w:rtl/>
        </w:rPr>
      </w:pPr>
      <w:r w:rsidRPr="001624A6">
        <w:rPr>
          <w:rStyle w:val="Char2"/>
          <w:rFonts w:hint="cs"/>
          <w:rtl/>
        </w:rPr>
        <w:t>با وجود تمام اینها، در عقیده و افکار با دیگران اختلاف نداشتند. مثل انکار قرآن و اعتقاد به تحریف و تغییر آن، و انکار سنت نبوی</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و علاوه بر این، اصحاب رسول خدا</w:t>
      </w:r>
      <w:r w:rsidR="008B14E2">
        <w:rPr>
          <w:rStyle w:val="Char2"/>
          <w:rFonts w:cs="CTraditional Arabic" w:hint="cs"/>
          <w:rtl/>
        </w:rPr>
        <w:t>ج</w:t>
      </w:r>
      <w:r w:rsidRPr="001624A6">
        <w:rPr>
          <w:rStyle w:val="Char2"/>
          <w:rFonts w:hint="cs"/>
          <w:rtl/>
        </w:rPr>
        <w:t xml:space="preserve"> را کافر به حساب نمی</w:t>
      </w:r>
      <w:r w:rsidRPr="00951C81">
        <w:rPr>
          <w:rFonts w:cs="CTraditional Arabic" w:hint="cs"/>
          <w:rtl/>
          <w:lang w:bidi="fa-IR"/>
        </w:rPr>
        <w:t>‏</w:t>
      </w:r>
      <w:r w:rsidRPr="001624A6">
        <w:rPr>
          <w:rStyle w:val="Char2"/>
          <w:rFonts w:hint="cs"/>
          <w:rtl/>
        </w:rPr>
        <w:t>آوردند، و فضل وبرتری ایشان را انکار نمی</w:t>
      </w:r>
      <w:r w:rsidRPr="00951C81">
        <w:rPr>
          <w:rFonts w:cs="CTraditional Arabic" w:hint="cs"/>
          <w:rtl/>
          <w:lang w:bidi="fa-IR"/>
        </w:rPr>
        <w:t>‏</w:t>
      </w:r>
      <w:r w:rsidRPr="001624A6">
        <w:rPr>
          <w:rStyle w:val="Char2"/>
          <w:rFonts w:hint="cs"/>
          <w:rtl/>
        </w:rPr>
        <w:t>کردند، خصوصا سه خلیفه</w:t>
      </w:r>
      <w:r w:rsidRPr="00951C81">
        <w:rPr>
          <w:rFonts w:cs="CTraditional Arabic" w:hint="cs"/>
          <w:rtl/>
          <w:lang w:bidi="fa-IR"/>
        </w:rPr>
        <w:t>‏</w:t>
      </w:r>
      <w:r w:rsidRPr="001624A6">
        <w:rPr>
          <w:rStyle w:val="Char2"/>
          <w:rFonts w:hint="cs"/>
          <w:rtl/>
        </w:rPr>
        <w:t>ی راشد؛ ابوبکر و عمر و عثمان و همسران رسول خدا</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را دوست داشتند. آنها مذهب و راه رسم خاصی جدا از مذهب عامه</w:t>
      </w:r>
      <w:r w:rsidRPr="00951C81">
        <w:rPr>
          <w:rFonts w:cs="CTraditional Arabic" w:hint="cs"/>
          <w:rtl/>
          <w:lang w:bidi="fa-IR"/>
        </w:rPr>
        <w:t>‏</w:t>
      </w:r>
      <w:r w:rsidRPr="001624A6">
        <w:rPr>
          <w:rStyle w:val="Char2"/>
          <w:rFonts w:hint="cs"/>
          <w:rtl/>
        </w:rPr>
        <w:t>ی مسلمانان نداشتند. و در نماز به آنها اقتدا می</w:t>
      </w:r>
      <w:r w:rsidRPr="00951C81">
        <w:rPr>
          <w:rFonts w:cs="CTraditional Arabic" w:hint="cs"/>
          <w:rtl/>
          <w:lang w:bidi="fa-IR"/>
        </w:rPr>
        <w:t>‏</w:t>
      </w:r>
      <w:r w:rsidRPr="001624A6">
        <w:rPr>
          <w:rStyle w:val="Char2"/>
          <w:rFonts w:hint="cs"/>
          <w:rtl/>
        </w:rPr>
        <w:t>کردند، به همراه آنها و به فرمان ایشان حج می</w:t>
      </w:r>
      <w:r w:rsidRPr="00951C81">
        <w:rPr>
          <w:rFonts w:cs="CTraditional Arabic" w:hint="cs"/>
          <w:rtl/>
          <w:lang w:bidi="fa-IR"/>
        </w:rPr>
        <w:t>‏</w:t>
      </w:r>
      <w:r w:rsidRPr="001624A6">
        <w:rPr>
          <w:rStyle w:val="Char2"/>
          <w:rFonts w:hint="cs"/>
          <w:rtl/>
        </w:rPr>
        <w:t>کردند، و در عین حال به آنها زن می</w:t>
      </w:r>
      <w:r w:rsidRPr="001624A6">
        <w:rPr>
          <w:rStyle w:val="Char2"/>
          <w:rFonts w:hint="eastAsia"/>
          <w:rtl/>
        </w:rPr>
        <w:t>‌</w:t>
      </w:r>
      <w:r w:rsidRPr="001624A6">
        <w:rPr>
          <w:rStyle w:val="Char2"/>
          <w:rFonts w:hint="cs"/>
          <w:rtl/>
        </w:rPr>
        <w:t>دادند و رابطه</w:t>
      </w:r>
      <w:r w:rsidRPr="00951C81">
        <w:rPr>
          <w:rFonts w:cs="CTraditional Arabic" w:hint="cs"/>
          <w:rtl/>
          <w:lang w:bidi="fa-IR"/>
        </w:rPr>
        <w:t>‏</w:t>
      </w:r>
      <w:r w:rsidRPr="001624A6">
        <w:rPr>
          <w:rStyle w:val="Char2"/>
          <w:rFonts w:hint="cs"/>
          <w:rtl/>
        </w:rPr>
        <w:t>ی فامیلی برقرار می</w:t>
      </w:r>
      <w:r w:rsidRPr="00951C81">
        <w:rPr>
          <w:rFonts w:cs="CTraditional Arabic" w:hint="cs"/>
          <w:rtl/>
          <w:lang w:bidi="fa-IR"/>
        </w:rPr>
        <w:t>‏</w:t>
      </w:r>
      <w:r w:rsidRPr="001624A6">
        <w:rPr>
          <w:rStyle w:val="Char2"/>
          <w:rFonts w:hint="cs"/>
          <w:rtl/>
        </w:rPr>
        <w:t>نمودند؛ چه قبل از جنگها و چه پس از آن، چه قبل از حوادث دردناک و چه بعد از آن، همانگونه که قبلا بیان نمودیم و بعداً ن</w:t>
      </w:r>
      <w:r w:rsidR="00C6367C">
        <w:rPr>
          <w:rStyle w:val="Char2"/>
          <w:rFonts w:hint="cs"/>
          <w:rtl/>
        </w:rPr>
        <w:t>ی</w:t>
      </w:r>
      <w:r w:rsidRPr="001624A6">
        <w:rPr>
          <w:rStyle w:val="Char2"/>
          <w:rFonts w:hint="cs"/>
          <w:rtl/>
        </w:rPr>
        <w:t>ز، (ان شاءالله) به طور مفصل ذکر خواهم کرد.</w:t>
      </w:r>
    </w:p>
    <w:p w:rsidR="0015484A" w:rsidRPr="001624A6" w:rsidRDefault="0015484A" w:rsidP="00951C81">
      <w:pPr>
        <w:ind w:firstLine="284"/>
        <w:jc w:val="both"/>
        <w:rPr>
          <w:rStyle w:val="Char2"/>
          <w:rtl/>
        </w:rPr>
      </w:pPr>
      <w:r w:rsidRPr="001624A6">
        <w:rPr>
          <w:rStyle w:val="Char2"/>
          <w:rFonts w:hint="cs"/>
          <w:rtl/>
        </w:rPr>
        <w:t>جز کسانی که خود را در پس افکار وارداتی و دسیسه</w:t>
      </w:r>
      <w:r w:rsidRPr="001624A6">
        <w:rPr>
          <w:rStyle w:val="Char2"/>
          <w:rFonts w:hint="eastAsia"/>
          <w:rtl/>
        </w:rPr>
        <w:t>‌</w:t>
      </w:r>
      <w:r w:rsidRPr="001624A6">
        <w:rPr>
          <w:rStyle w:val="Char2"/>
          <w:rFonts w:hint="cs"/>
          <w:rtl/>
        </w:rPr>
        <w:t>های یهودی و افکار غیر اسلامی مانند سبئی</w:t>
      </w:r>
      <w:r w:rsidRPr="001624A6">
        <w:rPr>
          <w:rStyle w:val="Char2"/>
          <w:rFonts w:hint="eastAsia"/>
          <w:rtl/>
        </w:rPr>
        <w:t>‌</w:t>
      </w:r>
      <w:r w:rsidRPr="001624A6">
        <w:rPr>
          <w:rStyle w:val="Char2"/>
          <w:rFonts w:hint="cs"/>
          <w:rtl/>
        </w:rPr>
        <w:t>ها و منافقان متظاهر به اسلام مخفی نموده و با این کار از راه مستقیم و جماعت و شیعه</w:t>
      </w:r>
      <w:r w:rsidRPr="00951C81">
        <w:rPr>
          <w:rFonts w:cs="CTraditional Arabic" w:hint="cs"/>
          <w:rtl/>
          <w:lang w:bidi="fa-IR"/>
        </w:rPr>
        <w:t>‏</w:t>
      </w:r>
      <w:r w:rsidRPr="001624A6">
        <w:rPr>
          <w:rStyle w:val="Char2"/>
          <w:rFonts w:hint="cs"/>
          <w:rtl/>
        </w:rPr>
        <w:t>ی علی خارج می</w:t>
      </w:r>
      <w:r w:rsidRPr="00951C81">
        <w:rPr>
          <w:rFonts w:cs="CTraditional Arabic" w:hint="cs"/>
          <w:rtl/>
          <w:lang w:bidi="fa-IR"/>
        </w:rPr>
        <w:t>‏</w:t>
      </w:r>
      <w:r w:rsidRPr="001624A6">
        <w:rPr>
          <w:rStyle w:val="Char2"/>
          <w:rFonts w:hint="cs"/>
          <w:rtl/>
        </w:rPr>
        <w:t>شدند،</w:t>
      </w:r>
      <w:r w:rsidR="008B14E2">
        <w:rPr>
          <w:rStyle w:val="Char2"/>
          <w:rFonts w:hint="cs"/>
          <w:rtl/>
        </w:rPr>
        <w:t xml:space="preserve"> این‌ها </w:t>
      </w:r>
      <w:r w:rsidRPr="001624A6">
        <w:rPr>
          <w:rStyle w:val="Char2"/>
          <w:rFonts w:hint="cs"/>
          <w:rtl/>
        </w:rPr>
        <w:t>فرقه</w:t>
      </w:r>
      <w:r w:rsidRPr="001624A6">
        <w:rPr>
          <w:rStyle w:val="Char2"/>
          <w:rFonts w:hint="eastAsia"/>
          <w:rtl/>
        </w:rPr>
        <w:t>‌</w:t>
      </w:r>
      <w:r w:rsidRPr="001624A6">
        <w:rPr>
          <w:rStyle w:val="Char2"/>
          <w:rFonts w:hint="cs"/>
          <w:rtl/>
        </w:rPr>
        <w:t>های منحرف و گمراه و یاغی بودند که نه با علی ارتباطی داشتند و نه با اولاد او. و او و فرزندانش از آنها پا</w:t>
      </w:r>
      <w:r w:rsidR="00C6367C">
        <w:rPr>
          <w:rStyle w:val="Char2"/>
          <w:rFonts w:hint="cs"/>
          <w:rtl/>
        </w:rPr>
        <w:t>ک</w:t>
      </w:r>
      <w:r w:rsidRPr="001624A6">
        <w:rPr>
          <w:rStyle w:val="Char2"/>
          <w:rFonts w:hint="cs"/>
          <w:rtl/>
        </w:rPr>
        <w:t xml:space="preserve"> و مبراء بودند. و اینان به نام دین چیزهایی بافتند و ساختند که نه در قرآن چنین چیزهای</w:t>
      </w:r>
      <w:r w:rsidR="008B14E2">
        <w:rPr>
          <w:rStyle w:val="Char2"/>
          <w:rFonts w:hint="cs"/>
          <w:rtl/>
        </w:rPr>
        <w:t xml:space="preserve"> </w:t>
      </w:r>
      <w:r w:rsidRPr="001624A6">
        <w:rPr>
          <w:rStyle w:val="Char2"/>
          <w:rFonts w:hint="cs"/>
          <w:rtl/>
        </w:rPr>
        <w:t>وجود دارد و نه در سخنان وسیره</w:t>
      </w:r>
      <w:r w:rsidRPr="00951C81">
        <w:rPr>
          <w:rFonts w:cs="CTraditional Arabic" w:hint="cs"/>
          <w:rtl/>
          <w:lang w:bidi="fa-IR"/>
        </w:rPr>
        <w:t>‏</w:t>
      </w:r>
      <w:r w:rsidRPr="001624A6">
        <w:rPr>
          <w:rStyle w:val="Char2"/>
          <w:rFonts w:hint="cs"/>
          <w:rtl/>
        </w:rPr>
        <w:t>ی رسول خدا</w:t>
      </w:r>
      <w:r w:rsidR="00773B37" w:rsidRPr="00773B37">
        <w:rPr>
          <w:rFonts w:cs="CTraditional Arabic" w:hint="cs"/>
          <w:rtl/>
          <w:lang w:bidi="fa-IR"/>
        </w:rPr>
        <w:t xml:space="preserve"> ج</w:t>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از هیچ کدام از شیعیان اول خلاف این، نقل نشده است، ام</w:t>
      </w:r>
      <w:r w:rsidR="008B14E2">
        <w:rPr>
          <w:rStyle w:val="Char2"/>
          <w:rFonts w:hint="cs"/>
          <w:rtl/>
        </w:rPr>
        <w:t>ا بعد از مدت زمانی خصوصاً</w:t>
      </w:r>
      <w:r w:rsidRPr="001624A6">
        <w:rPr>
          <w:rStyle w:val="Char2"/>
          <w:rFonts w:hint="cs"/>
          <w:rtl/>
        </w:rPr>
        <w:t xml:space="preserve"> پس از شهادت حسین</w:t>
      </w:r>
      <w:r w:rsidRPr="00951C81">
        <w:rPr>
          <w:rFonts w:cs="CTraditional Arabic" w:hint="cs"/>
          <w:rtl/>
          <w:lang w:bidi="fa-IR"/>
        </w:rPr>
        <w:t>س</w:t>
      </w:r>
      <w:r w:rsidRPr="001624A6">
        <w:rPr>
          <w:rStyle w:val="Char2"/>
          <w:rFonts w:hint="cs"/>
          <w:rtl/>
        </w:rPr>
        <w:t xml:space="preserve"> به افکار و عقایدی چنگ زدند که سبئیّه حامل آن بود و یهودیان و آتش پرستان مجوسی و دیگر فرقه</w:t>
      </w:r>
      <w:r w:rsidRPr="001624A6">
        <w:rPr>
          <w:rStyle w:val="Char2"/>
          <w:rFonts w:hint="eastAsia"/>
          <w:rtl/>
        </w:rPr>
        <w:t>‌</w:t>
      </w:r>
      <w:r w:rsidRPr="001624A6">
        <w:rPr>
          <w:rStyle w:val="Char2"/>
          <w:rFonts w:hint="cs"/>
          <w:rtl/>
        </w:rPr>
        <w:t xml:space="preserve">های باطل و تبه کار و دشمن امت اسلامی، سم آن را پخش و منتشر </w:t>
      </w:r>
      <w:r w:rsidRPr="00951C81">
        <w:rPr>
          <w:rFonts w:cs="CTraditional Arabic" w:hint="cs"/>
          <w:rtl/>
          <w:lang w:bidi="fa-IR"/>
        </w:rPr>
        <w:t>‏</w:t>
      </w:r>
      <w:r w:rsidRPr="001624A6">
        <w:rPr>
          <w:rStyle w:val="Char2"/>
          <w:rFonts w:hint="cs"/>
          <w:rtl/>
        </w:rPr>
        <w:t>کردند. آری به هر اندازه که شیعیان به آنها تمسّک نمودند و در آن افکار فرو رفتند و اغراق نمودند، به همان اندازه بر گمراهی و سفاهتشان افزوده می</w:t>
      </w:r>
      <w:r w:rsidRPr="00951C81">
        <w:rPr>
          <w:rFonts w:cs="CTraditional Arabic" w:hint="cs"/>
          <w:rtl/>
          <w:lang w:bidi="fa-IR"/>
        </w:rPr>
        <w:t>‏</w:t>
      </w:r>
      <w:r w:rsidRPr="001624A6">
        <w:rPr>
          <w:rStyle w:val="Char2"/>
          <w:rFonts w:hint="cs"/>
          <w:rtl/>
        </w:rPr>
        <w:t>گشت. و به چند فرقه تقسیم شدند: برخی از آنها بسیار افراطی بودند و از تمام حدود اسلام تجاوز می</w:t>
      </w:r>
      <w:r w:rsidRPr="00951C81">
        <w:rPr>
          <w:rFonts w:cs="CTraditional Arabic" w:hint="cs"/>
          <w:rtl/>
          <w:lang w:bidi="fa-IR"/>
        </w:rPr>
        <w:t>‏</w:t>
      </w:r>
      <w:r w:rsidRPr="001624A6">
        <w:rPr>
          <w:rStyle w:val="Char2"/>
          <w:rFonts w:hint="cs"/>
          <w:rtl/>
        </w:rPr>
        <w:t>کردند و برخی دیگر متوسط بودند، اما نه متوسط در حق، بلکه در تمسّک و پایبندی به باطل و خرافات، بنابراین آنها متوسطین نام</w:t>
      </w:r>
      <w:r w:rsidR="00C6367C">
        <w:rPr>
          <w:rStyle w:val="Char2"/>
          <w:rFonts w:hint="cs"/>
          <w:rtl/>
        </w:rPr>
        <w:t>ی</w:t>
      </w:r>
      <w:r w:rsidRPr="001624A6">
        <w:rPr>
          <w:rStyle w:val="Char2"/>
          <w:rFonts w:hint="cs"/>
          <w:rtl/>
        </w:rPr>
        <w:t>ده شدند. و برخی دیگر عقا</w:t>
      </w:r>
      <w:r w:rsidR="00C6367C">
        <w:rPr>
          <w:rStyle w:val="Char2"/>
          <w:rFonts w:hint="cs"/>
          <w:rtl/>
        </w:rPr>
        <w:t>ی</w:t>
      </w:r>
      <w:r w:rsidRPr="001624A6">
        <w:rPr>
          <w:rStyle w:val="Char2"/>
          <w:rFonts w:hint="cs"/>
          <w:rtl/>
        </w:rPr>
        <w:t xml:space="preserve">د کمی از آنها گرفتند و کف دستی از آن، نوشیدند و در عمق آن فرو نرفتند، و در اباطیل و خرافات شناور نشدند، پس معتدلین و منصفین نامگذاری شدند. اما تمام این افراد را دامان ناپاک </w:t>
      </w:r>
      <w:r w:rsidR="00C6367C">
        <w:rPr>
          <w:rStyle w:val="Char2"/>
          <w:rFonts w:hint="cs"/>
          <w:rtl/>
        </w:rPr>
        <w:t>ی</w:t>
      </w:r>
      <w:r w:rsidRPr="001624A6">
        <w:rPr>
          <w:rStyle w:val="Char2"/>
          <w:rFonts w:hint="cs"/>
          <w:rtl/>
        </w:rPr>
        <w:t>هود و دست پرورده</w:t>
      </w:r>
      <w:r w:rsidRPr="00951C81">
        <w:rPr>
          <w:rFonts w:cs="CTraditional Arabic" w:hint="cs"/>
          <w:u w:color="008000"/>
          <w:rtl/>
          <w:lang w:bidi="fa-IR"/>
        </w:rPr>
        <w:t>‏</w:t>
      </w:r>
      <w:r w:rsidRPr="001624A6">
        <w:rPr>
          <w:rStyle w:val="Char2"/>
          <w:rFonts w:hint="cs"/>
          <w:rtl/>
        </w:rPr>
        <w:t>گی عبدالله بن سبأیهودی حیله گر، شیاد و نیرنگ باز؛ ابن السوداء (فرزند زنی سیاه پوست) جمع می</w:t>
      </w:r>
      <w:r w:rsidRPr="00951C81">
        <w:rPr>
          <w:rFonts w:cs="CTraditional Arabic" w:hint="cs"/>
          <w:rtl/>
          <w:lang w:bidi="fa-IR"/>
        </w:rPr>
        <w:t>‏</w:t>
      </w:r>
      <w:r w:rsidRPr="001624A6">
        <w:rPr>
          <w:rStyle w:val="Char2"/>
          <w:rFonts w:hint="cs"/>
          <w:rtl/>
        </w:rPr>
        <w:t>کرد، که هر کس به اندازه</w:t>
      </w:r>
      <w:r w:rsidRPr="00951C81">
        <w:rPr>
          <w:rFonts w:cs="CTraditional Arabic" w:hint="cs"/>
          <w:rtl/>
          <w:lang w:bidi="fa-IR"/>
        </w:rPr>
        <w:t>‏</w:t>
      </w:r>
      <w:r w:rsidRPr="001624A6">
        <w:rPr>
          <w:rStyle w:val="Char2"/>
          <w:rFonts w:hint="cs"/>
          <w:rtl/>
        </w:rPr>
        <w:t>ی خود از آن در یافت می</w:t>
      </w:r>
      <w:r w:rsidRPr="001624A6">
        <w:rPr>
          <w:rStyle w:val="Char2"/>
          <w:rFonts w:hint="eastAsia"/>
          <w:rtl/>
        </w:rPr>
        <w:t>‌</w:t>
      </w:r>
      <w:r w:rsidRPr="001624A6">
        <w:rPr>
          <w:rStyle w:val="Char2"/>
          <w:rFonts w:hint="cs"/>
          <w:rtl/>
        </w:rPr>
        <w:t>نمود و به سهم خود اکتفا می</w:t>
      </w:r>
      <w:r w:rsidRPr="00951C81">
        <w:rPr>
          <w:rFonts w:cs="CTraditional Arabic" w:hint="cs"/>
          <w:rtl/>
          <w:lang w:bidi="fa-IR"/>
        </w:rPr>
        <w:t>‏</w:t>
      </w:r>
      <w:r w:rsidRPr="001624A6">
        <w:rPr>
          <w:rStyle w:val="Char2"/>
          <w:rFonts w:hint="cs"/>
          <w:rtl/>
        </w:rPr>
        <w:t>کرد، مگر کسانی که بیزاری شان را از آنها به طور علنی اعلام می</w:t>
      </w:r>
      <w:r w:rsidRPr="00951C81">
        <w:rPr>
          <w:rFonts w:cs="CTraditional Arabic" w:hint="cs"/>
          <w:rtl/>
          <w:lang w:bidi="fa-IR"/>
        </w:rPr>
        <w:t>‏</w:t>
      </w:r>
      <w:r w:rsidRPr="001624A6">
        <w:rPr>
          <w:rStyle w:val="Char2"/>
          <w:rFonts w:hint="cs"/>
          <w:rtl/>
        </w:rPr>
        <w:t>کردند که در این صورت آنها نیز، او را رفض و ترک می</w:t>
      </w:r>
      <w:r w:rsidRPr="001624A6">
        <w:rPr>
          <w:rStyle w:val="Char2"/>
          <w:rFonts w:hint="eastAsia"/>
          <w:rtl/>
        </w:rPr>
        <w:t>‌</w:t>
      </w:r>
      <w:r w:rsidRPr="001624A6">
        <w:rPr>
          <w:rStyle w:val="Char2"/>
          <w:rFonts w:hint="cs"/>
          <w:rtl/>
        </w:rPr>
        <w:t>نمودند</w:t>
      </w:r>
      <w:r w:rsidR="00D74E55" w:rsidRPr="00E61163">
        <w:rPr>
          <w:rStyle w:val="Char2"/>
          <w:vertAlign w:val="superscript"/>
          <w:rtl/>
        </w:rPr>
        <w:footnoteReference w:id="71"/>
      </w:r>
      <w:r w:rsidRPr="001624A6">
        <w:rPr>
          <w:rStyle w:val="Char2"/>
          <w:rFonts w:hint="cs"/>
          <w:rtl/>
        </w:rPr>
        <w:t xml:space="preserve"> این آراء و افکار مخفیانه در میان مسلمانان، </w:t>
      </w:r>
      <w:r w:rsidR="00640FD1" w:rsidRPr="001624A6">
        <w:rPr>
          <w:rStyle w:val="Char2"/>
          <w:rFonts w:hint="cs"/>
          <w:rtl/>
        </w:rPr>
        <w:t>و به ویژه بین موالی علی</w:t>
      </w:r>
      <w:r w:rsidR="00D74E55" w:rsidRPr="00E61163">
        <w:rPr>
          <w:rStyle w:val="Char2"/>
          <w:vertAlign w:val="superscript"/>
          <w:rtl/>
        </w:rPr>
        <w:footnoteReference w:id="72"/>
      </w:r>
      <w:r w:rsidRPr="001624A6">
        <w:rPr>
          <w:rStyle w:val="Char2"/>
          <w:rFonts w:hint="cs"/>
          <w:rtl/>
        </w:rPr>
        <w:t xml:space="preserve"> و فرزندانش سرایت می</w:t>
      </w:r>
      <w:r w:rsidRPr="001624A6">
        <w:rPr>
          <w:rStyle w:val="Char2"/>
          <w:rFonts w:hint="eastAsia"/>
          <w:rtl/>
        </w:rPr>
        <w:t>‌</w:t>
      </w:r>
      <w:r w:rsidRPr="001624A6">
        <w:rPr>
          <w:rStyle w:val="Char2"/>
          <w:rFonts w:hint="cs"/>
          <w:rtl/>
        </w:rPr>
        <w:t>نمود. پس از توطئه</w:t>
      </w:r>
      <w:r w:rsidRPr="001624A6">
        <w:rPr>
          <w:rStyle w:val="Char2"/>
          <w:rFonts w:hint="eastAsia"/>
          <w:rtl/>
        </w:rPr>
        <w:t>‌</w:t>
      </w:r>
      <w:r w:rsidRPr="001624A6">
        <w:rPr>
          <w:rStyle w:val="Char2"/>
          <w:rFonts w:hint="cs"/>
          <w:rtl/>
        </w:rPr>
        <w:t>ای بود که بافت آن از سوی یهود یمن با همکاری کسانی دیگر به سرکردگی عبد الله بن سبأ صورت می</w:t>
      </w:r>
      <w:r w:rsidRPr="001624A6">
        <w:rPr>
          <w:rStyle w:val="Char2"/>
          <w:rFonts w:hint="eastAsia"/>
          <w:rtl/>
        </w:rPr>
        <w:t>‌</w:t>
      </w:r>
      <w:r w:rsidRPr="001624A6">
        <w:rPr>
          <w:rStyle w:val="Char2"/>
          <w:rFonts w:hint="cs"/>
          <w:rtl/>
        </w:rPr>
        <w:t xml:space="preserve">گرفت و </w:t>
      </w:r>
      <w:r w:rsidRPr="008B14E2">
        <w:rPr>
          <w:rStyle w:val="Char2"/>
          <w:rFonts w:hint="cs"/>
          <w:rtl/>
        </w:rPr>
        <w:t>هدف آنها، ایجاد تفرقه بین مسلمانان، متلاشی ساختن وحدت آنها، ایجاد فتنه و آشوب، شمشیر کشیدنشان بر یکدیگر، تباهی دین آنها، نشر و توسعه‏ی</w:t>
      </w:r>
      <w:r w:rsidR="005562A7" w:rsidRPr="008B14E2">
        <w:rPr>
          <w:rStyle w:val="Char2"/>
          <w:rFonts w:hint="cs"/>
          <w:rtl/>
        </w:rPr>
        <w:t xml:space="preserve"> بی‌</w:t>
      </w:r>
      <w:r w:rsidRPr="008B14E2">
        <w:rPr>
          <w:rStyle w:val="Char2"/>
          <w:rFonts w:hint="cs"/>
          <w:rtl/>
        </w:rPr>
        <w:t>بند و باری و کفر و الحاد به هدف دگرگون ساختن شریعت آسمانی و تغییر و تعطیل آن بو</w:t>
      </w:r>
      <w:r w:rsidRPr="001624A6">
        <w:rPr>
          <w:rStyle w:val="Char2"/>
          <w:rFonts w:hint="cs"/>
          <w:rtl/>
        </w:rPr>
        <w:t>د.</w:t>
      </w:r>
    </w:p>
    <w:p w:rsidR="0015484A" w:rsidRPr="001624A6" w:rsidRDefault="0015484A" w:rsidP="003C1003">
      <w:pPr>
        <w:ind w:firstLine="284"/>
        <w:jc w:val="both"/>
        <w:rPr>
          <w:rStyle w:val="Char2"/>
          <w:rtl/>
        </w:rPr>
      </w:pPr>
      <w:r w:rsidRPr="001624A6">
        <w:rPr>
          <w:rStyle w:val="Char2"/>
          <w:rFonts w:hint="cs"/>
          <w:rtl/>
        </w:rPr>
        <w:t>به هم</w:t>
      </w:r>
      <w:r w:rsidR="00C6367C">
        <w:rPr>
          <w:rStyle w:val="Char2"/>
          <w:rFonts w:hint="cs"/>
          <w:rtl/>
        </w:rPr>
        <w:t>ی</w:t>
      </w:r>
      <w:r w:rsidRPr="001624A6">
        <w:rPr>
          <w:rStyle w:val="Char2"/>
          <w:rFonts w:hint="cs"/>
          <w:rtl/>
        </w:rPr>
        <w:t>ن دل</w:t>
      </w:r>
      <w:r w:rsidR="00C6367C">
        <w:rPr>
          <w:rStyle w:val="Char2"/>
          <w:rFonts w:hint="cs"/>
          <w:rtl/>
        </w:rPr>
        <w:t>ی</w:t>
      </w:r>
      <w:r w:rsidRPr="001624A6">
        <w:rPr>
          <w:rStyle w:val="Char2"/>
          <w:rFonts w:hint="cs"/>
          <w:rtl/>
        </w:rPr>
        <w:t>ل، اسفراینی</w:t>
      </w:r>
      <w:r w:rsidR="00D74E55" w:rsidRPr="00E61163">
        <w:rPr>
          <w:rStyle w:val="Char2"/>
          <w:vertAlign w:val="superscript"/>
          <w:rtl/>
        </w:rPr>
        <w:footnoteReference w:id="73"/>
      </w:r>
      <w:r w:rsidRPr="001624A6">
        <w:rPr>
          <w:rStyle w:val="Char2"/>
          <w:rFonts w:hint="cs"/>
          <w:rtl/>
        </w:rPr>
        <w:t xml:space="preserve"> در کتاب خود بعد از ذکر فرقه</w:t>
      </w:r>
      <w:r w:rsidRPr="001624A6">
        <w:rPr>
          <w:rStyle w:val="Char2"/>
          <w:rFonts w:hint="eastAsia"/>
          <w:rtl/>
        </w:rPr>
        <w:t>‌</w:t>
      </w:r>
      <w:r w:rsidRPr="001624A6">
        <w:rPr>
          <w:rStyle w:val="Char2"/>
          <w:rFonts w:hint="cs"/>
          <w:rtl/>
        </w:rPr>
        <w:t>های شیعه، گفته است:</w:t>
      </w:r>
    </w:p>
    <w:p w:rsidR="0015484A" w:rsidRPr="001624A6" w:rsidRDefault="0015484A" w:rsidP="003C1003">
      <w:pPr>
        <w:ind w:firstLine="284"/>
        <w:jc w:val="both"/>
        <w:rPr>
          <w:rStyle w:val="Char2"/>
          <w:rtl/>
        </w:rPr>
      </w:pPr>
      <w:r w:rsidRPr="001624A6">
        <w:rPr>
          <w:rStyle w:val="Char2"/>
          <w:rFonts w:hint="cs"/>
          <w:rtl/>
        </w:rPr>
        <w:t>«بدان که همه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های امامیه</w:t>
      </w:r>
      <w:r w:rsidRPr="00951C81">
        <w:rPr>
          <w:rFonts w:cs="CTraditional Arabic" w:hint="cs"/>
          <w:rtl/>
          <w:lang w:bidi="fa-IR"/>
        </w:rPr>
        <w:t>‏</w:t>
      </w:r>
      <w:r w:rsidRPr="001624A6">
        <w:rPr>
          <w:rStyle w:val="Char2"/>
          <w:rFonts w:hint="cs"/>
          <w:rtl/>
        </w:rPr>
        <w:t xml:space="preserve"> که ذکر کردیم به اتفاق، صحابه</w:t>
      </w:r>
      <w:r w:rsidRPr="001624A6">
        <w:rPr>
          <w:rStyle w:val="Char2"/>
          <w:rFonts w:hint="eastAsia"/>
          <w:rtl/>
        </w:rPr>
        <w:t>‌</w:t>
      </w:r>
      <w:r w:rsidRPr="001624A6">
        <w:rPr>
          <w:rStyle w:val="Char2"/>
          <w:rFonts w:hint="cs"/>
          <w:rtl/>
        </w:rPr>
        <w:t>ی رسول</w:t>
      </w:r>
      <w:r w:rsidR="00773B37" w:rsidRPr="00773B37">
        <w:rPr>
          <w:rFonts w:cs="CTraditional Arabic" w:hint="cs"/>
          <w:rtl/>
          <w:lang w:bidi="fa-IR"/>
        </w:rPr>
        <w:t xml:space="preserve"> ج</w:t>
      </w:r>
      <w:r w:rsidRPr="001624A6">
        <w:rPr>
          <w:rStyle w:val="Char2"/>
          <w:rFonts w:hint="cs"/>
          <w:rtl/>
        </w:rPr>
        <w:t xml:space="preserve"> را تکفیر می</w:t>
      </w:r>
      <w:r w:rsidRPr="00951C81">
        <w:rPr>
          <w:rFonts w:cs="CTraditional Arabic" w:hint="cs"/>
          <w:rtl/>
          <w:lang w:bidi="fa-IR"/>
        </w:rPr>
        <w:t>‏</w:t>
      </w:r>
      <w:r w:rsidRPr="001624A6">
        <w:rPr>
          <w:rStyle w:val="Char2"/>
          <w:rFonts w:hint="cs"/>
          <w:rtl/>
        </w:rPr>
        <w:t>کنند، و ادعا می</w:t>
      </w:r>
      <w:r w:rsidRPr="00951C81">
        <w:rPr>
          <w:rFonts w:cs="CTraditional Arabic" w:hint="cs"/>
          <w:rtl/>
          <w:lang w:bidi="fa-IR"/>
        </w:rPr>
        <w:t>‏</w:t>
      </w:r>
      <w:r w:rsidRPr="001624A6">
        <w:rPr>
          <w:rStyle w:val="Char2"/>
          <w:rFonts w:hint="cs"/>
          <w:rtl/>
        </w:rPr>
        <w:t>کنند که قرآن به صورت اولی خود نمانده بلکه تغییر کرده است؛ و از سوی صحابه کم و زیاد شده است، و گمان می</w:t>
      </w:r>
      <w:r w:rsidRPr="00951C81">
        <w:rPr>
          <w:rFonts w:cs="CTraditional Arabic" w:hint="cs"/>
          <w:rtl/>
          <w:lang w:bidi="fa-IR"/>
        </w:rPr>
        <w:t>‏</w:t>
      </w:r>
      <w:r w:rsidRPr="001624A6">
        <w:rPr>
          <w:rStyle w:val="Char2"/>
          <w:rFonts w:hint="cs"/>
          <w:rtl/>
        </w:rPr>
        <w:t>کنند که نمی</w:t>
      </w:r>
      <w:r w:rsidRPr="001624A6">
        <w:rPr>
          <w:rStyle w:val="Char2"/>
          <w:rFonts w:hint="eastAsia"/>
          <w:rtl/>
        </w:rPr>
        <w:t>‌</w:t>
      </w:r>
      <w:r w:rsidRPr="001624A6">
        <w:rPr>
          <w:rStyle w:val="Char2"/>
          <w:rFonts w:hint="cs"/>
          <w:rtl/>
        </w:rPr>
        <w:t>توان بر قرآن اول اعتماد کرد. و نیز احادیث روایت شده از رسول خدا</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را مورد اعتماد نمی‌دانند، و به گمان آنها، در قرآن نص و عبارت صریحی بر امامت علی وجود داشته که صحابه آن را از بین برده</w:t>
      </w:r>
      <w:r w:rsidRPr="00951C81">
        <w:rPr>
          <w:rFonts w:cs="CTraditional Arabic" w:hint="cs"/>
          <w:rtl/>
          <w:lang w:bidi="fa-IR"/>
        </w:rPr>
        <w:t>‏</w:t>
      </w:r>
      <w:r w:rsidRPr="001624A6">
        <w:rPr>
          <w:rStyle w:val="Char2"/>
          <w:rFonts w:hint="cs"/>
          <w:rtl/>
        </w:rPr>
        <w:t>اند، و گمان می</w:t>
      </w:r>
      <w:r w:rsidRPr="00951C81">
        <w:rPr>
          <w:rFonts w:cs="CTraditional Arabic" w:hint="cs"/>
          <w:rtl/>
          <w:lang w:bidi="fa-IR"/>
        </w:rPr>
        <w:t>‏</w:t>
      </w:r>
      <w:r w:rsidRPr="001624A6">
        <w:rPr>
          <w:rStyle w:val="Char2"/>
          <w:rFonts w:hint="cs"/>
          <w:rtl/>
        </w:rPr>
        <w:t>کنند که</w:t>
      </w:r>
      <w:r w:rsidR="005562A7">
        <w:rPr>
          <w:rStyle w:val="Char2"/>
          <w:rFonts w:hint="cs"/>
          <w:rtl/>
        </w:rPr>
        <w:t xml:space="preserve"> نمی‌</w:t>
      </w:r>
      <w:r w:rsidRPr="001624A6">
        <w:rPr>
          <w:rStyle w:val="Char2"/>
          <w:rFonts w:hint="cs"/>
          <w:rtl/>
        </w:rPr>
        <w:t>توان به شریعتی اعتماد کرد که در دست مسلمانان است، و در انتظار ظهور امامی به نام مهدی هستند که شریعت را به آنها ب</w:t>
      </w:r>
      <w:r w:rsidR="00C6367C">
        <w:rPr>
          <w:rStyle w:val="Char2"/>
          <w:rFonts w:hint="cs"/>
          <w:rtl/>
        </w:rPr>
        <w:t>ی</w:t>
      </w:r>
      <w:r w:rsidRPr="001624A6">
        <w:rPr>
          <w:rStyle w:val="Char2"/>
          <w:rFonts w:hint="cs"/>
          <w:rtl/>
        </w:rPr>
        <w:t>اموزد، و در حال حاضر بر هیچ دینی نیستند. منظورشان تنها ساقط کردن و برداشتن تکلیف شریعت از خویش است تا آنچه را شریعت حرام نموده بتوانند برای خود حلال کنند، و نزد مردم عوام برای تحریف شریعت و تغییر قرآن از سوی صحابه حجت می</w:t>
      </w:r>
      <w:r w:rsidRPr="00951C81">
        <w:rPr>
          <w:rFonts w:cs="CTraditional Arabic" w:hint="cs"/>
          <w:rtl/>
          <w:lang w:bidi="fa-IR"/>
        </w:rPr>
        <w:t>‏</w:t>
      </w:r>
      <w:r w:rsidRPr="001624A6">
        <w:rPr>
          <w:rStyle w:val="Char2"/>
          <w:rFonts w:hint="cs"/>
          <w:rtl/>
        </w:rPr>
        <w:t>آورند، که در حقیقت هیچ کفری از این بزرگ</w:t>
      </w:r>
      <w:r w:rsidRPr="001624A6">
        <w:rPr>
          <w:rStyle w:val="Char2"/>
          <w:rFonts w:hint="eastAsia"/>
          <w:rtl/>
        </w:rPr>
        <w:t>‌</w:t>
      </w:r>
      <w:r w:rsidRPr="001624A6">
        <w:rPr>
          <w:rStyle w:val="Char2"/>
          <w:rFonts w:hint="cs"/>
          <w:rtl/>
        </w:rPr>
        <w:t>تر نیست، چون هیچ چیز از دین باقی</w:t>
      </w:r>
      <w:r w:rsidR="005562A7">
        <w:rPr>
          <w:rStyle w:val="Char2"/>
          <w:rFonts w:hint="cs"/>
          <w:rtl/>
        </w:rPr>
        <w:t xml:space="preserve"> نمی‌</w:t>
      </w:r>
      <w:r w:rsidRPr="001624A6">
        <w:rPr>
          <w:rStyle w:val="Char2"/>
          <w:rFonts w:hint="cs"/>
          <w:rtl/>
        </w:rPr>
        <w:t>مان</w:t>
      </w:r>
      <w:r w:rsidR="00640FD1" w:rsidRPr="001624A6">
        <w:rPr>
          <w:rStyle w:val="Char2"/>
          <w:rFonts w:hint="cs"/>
          <w:rtl/>
        </w:rPr>
        <w:t>د که بخواهند به آن پایبند باشند</w:t>
      </w:r>
      <w:r w:rsidRPr="001624A6">
        <w:rPr>
          <w:rStyle w:val="Char2"/>
          <w:rFonts w:hint="cs"/>
          <w:rtl/>
        </w:rPr>
        <w:t>»</w:t>
      </w:r>
      <w:r w:rsidR="00D74E55" w:rsidRPr="00E61163">
        <w:rPr>
          <w:rStyle w:val="Char2"/>
          <w:vertAlign w:val="superscript"/>
          <w:rtl/>
        </w:rPr>
        <w:footnoteReference w:id="74"/>
      </w:r>
      <w:r w:rsidR="00640FD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علاوه بر آنچه ذکر کردیم، </w:t>
      </w:r>
      <w:r w:rsidRPr="00D74E55">
        <w:rPr>
          <w:rStyle w:val="Char2"/>
          <w:rFonts w:hint="cs"/>
          <w:rtl/>
        </w:rPr>
        <w:t>می</w:t>
      </w:r>
      <w:r w:rsidRPr="00D74E55">
        <w:rPr>
          <w:rStyle w:val="Char2"/>
          <w:rFonts w:hint="eastAsia"/>
          <w:rtl/>
        </w:rPr>
        <w:t>‌</w:t>
      </w:r>
      <w:r w:rsidRPr="00D74E55">
        <w:rPr>
          <w:rStyle w:val="Char2"/>
          <w:rFonts w:hint="cs"/>
          <w:rtl/>
        </w:rPr>
        <w:t>خواهیم دگرگونی تشیع اول و تغییر شیعه‏ی نخست را اثبات کنیم که این دگرگونی تنها با دخالت افکار یهود و مجوس و با همراهی نماینده‌‌‌ی یهود و مجوس (عبدالله بن سبأ) صورت گرفته است، و شیعه به این افکار تمسّک نمودند و آن را گردن بند خود ساختند، بنابراین ما باید به موضوع عبدالله بن سبأ بپرداز</w:t>
      </w:r>
      <w:r w:rsidR="00C6367C" w:rsidRPr="00D74E55">
        <w:rPr>
          <w:rStyle w:val="Char2"/>
          <w:rFonts w:hint="cs"/>
          <w:rtl/>
        </w:rPr>
        <w:t>ی</w:t>
      </w:r>
      <w:r w:rsidRPr="00D74E55">
        <w:rPr>
          <w:rStyle w:val="Char2"/>
          <w:rFonts w:hint="cs"/>
          <w:rtl/>
        </w:rPr>
        <w:t>م، و جماعت سبئیه و کوشش</w:t>
      </w:r>
      <w:r w:rsidRPr="00D74E55">
        <w:rPr>
          <w:rStyle w:val="Char2"/>
          <w:rFonts w:hint="eastAsia"/>
          <w:rtl/>
        </w:rPr>
        <w:t>‌</w:t>
      </w:r>
      <w:r w:rsidRPr="00D74E55">
        <w:rPr>
          <w:rStyle w:val="Char2"/>
          <w:rFonts w:hint="cs"/>
          <w:rtl/>
        </w:rPr>
        <w:t>هایشان برای نشر و توسعه‏ی فتنه و فساد و پراکندن سموم اعتقادات غیر اسلامی در درون</w:t>
      </w:r>
      <w:r w:rsidR="00773B37" w:rsidRPr="00D74E55">
        <w:rPr>
          <w:rStyle w:val="Char2"/>
          <w:rFonts w:hint="cs"/>
          <w:rtl/>
        </w:rPr>
        <w:t xml:space="preserve">‌های </w:t>
      </w:r>
      <w:r w:rsidRPr="00D74E55">
        <w:rPr>
          <w:rStyle w:val="Char2"/>
          <w:rFonts w:hint="cs"/>
          <w:rtl/>
        </w:rPr>
        <w:t>سست و بین مردم نادان بررسی نمائیم چون موضوع بحث ما در اطراف سبئیه و افکار آنها است.</w:t>
      </w:r>
    </w:p>
    <w:p w:rsidR="0015484A" w:rsidRPr="00951C81" w:rsidRDefault="0015484A" w:rsidP="00951C81">
      <w:pPr>
        <w:pStyle w:val="a0"/>
        <w:rPr>
          <w:rtl/>
        </w:rPr>
      </w:pPr>
      <w:bookmarkStart w:id="14" w:name="_Toc267260128"/>
      <w:bookmarkStart w:id="15" w:name="_Toc267260496"/>
      <w:bookmarkStart w:id="16" w:name="_Toc441583219"/>
      <w:r w:rsidRPr="00951C81">
        <w:rPr>
          <w:rFonts w:hint="cs"/>
          <w:rtl/>
        </w:rPr>
        <w:t>عبدالله بن سبأ و سبئیت</w:t>
      </w:r>
      <w:bookmarkEnd w:id="14"/>
      <w:bookmarkEnd w:id="15"/>
      <w:bookmarkEnd w:id="16"/>
    </w:p>
    <w:p w:rsidR="0015484A" w:rsidRPr="001624A6" w:rsidRDefault="0015484A" w:rsidP="003C1003">
      <w:pPr>
        <w:ind w:firstLine="284"/>
        <w:jc w:val="both"/>
        <w:rPr>
          <w:rStyle w:val="Char2"/>
          <w:rtl/>
        </w:rPr>
      </w:pPr>
      <w:r w:rsidRPr="001624A6">
        <w:rPr>
          <w:rStyle w:val="Char2"/>
          <w:rFonts w:hint="cs"/>
          <w:rtl/>
        </w:rPr>
        <w:t>عبد الله بن سبأ، یهودی و اهل صنعاء و مادرش سوداء نام داشت. این یهودی در قلبش بر ضد دین جدید عقده</w:t>
      </w:r>
      <w:r w:rsidRPr="00951C81">
        <w:rPr>
          <w:rFonts w:cs="CTraditional Arabic" w:hint="cs"/>
          <w:rtl/>
          <w:lang w:bidi="fa-IR"/>
        </w:rPr>
        <w:t>‏</w:t>
      </w:r>
      <w:r w:rsidRPr="001624A6">
        <w:rPr>
          <w:rStyle w:val="Char2"/>
          <w:rFonts w:hint="cs"/>
          <w:rtl/>
        </w:rPr>
        <w:t>ا‌ی پرورش داده بود، چون با آمدن اسلام سلطه و قدرت آنها بر عرب مدینه و حجاز که از آن بهره می</w:t>
      </w:r>
      <w:r w:rsidRPr="00951C81">
        <w:rPr>
          <w:rFonts w:cs="CTraditional Arabic" w:hint="cs"/>
          <w:rtl/>
          <w:lang w:bidi="fa-IR"/>
        </w:rPr>
        <w:t>‏</w:t>
      </w:r>
      <w:r w:rsidRPr="001624A6">
        <w:rPr>
          <w:rStyle w:val="Char2"/>
          <w:rFonts w:hint="cs"/>
          <w:rtl/>
        </w:rPr>
        <w:t>بردند، از بین رفت. لذا از آن خشمگین بودند. در روزگار خلافت عثمان</w:t>
      </w:r>
      <w:r w:rsidR="005562A7" w:rsidRPr="005562A7">
        <w:rPr>
          <w:rFonts w:cs="CTraditional Arabic" w:hint="cs"/>
          <w:rtl/>
          <w:lang w:bidi="fa-IR"/>
        </w:rPr>
        <w:t>س</w:t>
      </w:r>
      <w:r w:rsidRPr="001624A6">
        <w:rPr>
          <w:rStyle w:val="Char2"/>
          <w:rFonts w:hint="cs"/>
          <w:rtl/>
        </w:rPr>
        <w:t xml:space="preserve"> به </w:t>
      </w:r>
      <w:r w:rsidRPr="00D74E55">
        <w:rPr>
          <w:rStyle w:val="Char2"/>
          <w:rFonts w:hint="cs"/>
          <w:rtl/>
        </w:rPr>
        <w:t>ظاهر اسلام آورد، سپس در شهرهای حجاز به گشت و گذار پرداخت و به بصره و کوفه و سپس به شام رفت. او به هر شهری که سفر می‏کرد تلاش می‏نمود افراد کم خرد و نادان را فریب دهد، اما خوشبختانه موفق نمی</w:t>
      </w:r>
      <w:r w:rsidRPr="00D74E55">
        <w:rPr>
          <w:rStyle w:val="Char2"/>
          <w:rFonts w:hint="eastAsia"/>
          <w:rtl/>
        </w:rPr>
        <w:t>‌</w:t>
      </w:r>
      <w:r w:rsidRPr="00D74E55">
        <w:rPr>
          <w:rStyle w:val="Char2"/>
          <w:rFonts w:hint="cs"/>
          <w:rtl/>
        </w:rPr>
        <w:t>شد و راه به جا</w:t>
      </w:r>
      <w:r w:rsidR="00C6367C" w:rsidRPr="00D74E55">
        <w:rPr>
          <w:rStyle w:val="Char2"/>
          <w:rFonts w:hint="cs"/>
          <w:rtl/>
        </w:rPr>
        <w:t>ی</w:t>
      </w:r>
      <w:r w:rsidRPr="00D74E55">
        <w:rPr>
          <w:rStyle w:val="Char2"/>
          <w:rFonts w:hint="cs"/>
          <w:rtl/>
        </w:rPr>
        <w:t>ی نمی‏بُرد. بعد به مصر رفت و در آن جا اقامت گزید و پیوسته آنها را از اصول دینشان منحرف می‏کرد و با سخنانی فر</w:t>
      </w:r>
      <w:r w:rsidR="00C6367C" w:rsidRPr="00D74E55">
        <w:rPr>
          <w:rStyle w:val="Char2"/>
          <w:rFonts w:hint="cs"/>
          <w:rtl/>
        </w:rPr>
        <w:t>ی</w:t>
      </w:r>
      <w:r w:rsidRPr="00D74E55">
        <w:rPr>
          <w:rStyle w:val="Char2"/>
          <w:rFonts w:hint="cs"/>
          <w:rtl/>
        </w:rPr>
        <w:t>بنده، گفته</w:t>
      </w:r>
      <w:r w:rsidRPr="00D74E55">
        <w:rPr>
          <w:rStyle w:val="Char2"/>
          <w:rFonts w:hint="eastAsia"/>
          <w:rtl/>
        </w:rPr>
        <w:t>‌</w:t>
      </w:r>
      <w:r w:rsidRPr="00D74E55">
        <w:rPr>
          <w:rStyle w:val="Char2"/>
          <w:rFonts w:hint="cs"/>
          <w:rtl/>
        </w:rPr>
        <w:t>هایش را آراسته می‏</w:t>
      </w:r>
      <w:r w:rsidR="00C6367C" w:rsidRPr="00D74E55">
        <w:rPr>
          <w:rStyle w:val="Char2"/>
          <w:rFonts w:hint="cs"/>
          <w:rtl/>
        </w:rPr>
        <w:t>ک</w:t>
      </w:r>
      <w:r w:rsidRPr="00D74E55">
        <w:rPr>
          <w:rStyle w:val="Char2"/>
          <w:rFonts w:hint="cs"/>
          <w:rtl/>
        </w:rPr>
        <w:t>رد تا این که بالآخره چراگاه و جای پای مناسبی برای خود یافت. از جمله سخنانش به آنها این بود که می‏گفت: من در شگفتم چگونه تصدیق می‏کنید که عیسی بن مریم به این دنیا باز می‏گردد، اما هم</w:t>
      </w:r>
      <w:r w:rsidR="00C6367C" w:rsidRPr="00D74E55">
        <w:rPr>
          <w:rStyle w:val="Char2"/>
          <w:rFonts w:hint="cs"/>
          <w:rtl/>
        </w:rPr>
        <w:t>ی</w:t>
      </w:r>
      <w:r w:rsidRPr="00D74E55">
        <w:rPr>
          <w:rStyle w:val="Char2"/>
          <w:rFonts w:hint="cs"/>
          <w:rtl/>
        </w:rPr>
        <w:t>ن مسأله را در باره</w:t>
      </w:r>
      <w:r w:rsidRPr="00951C81">
        <w:rPr>
          <w:rFonts w:cs="CTraditional Arabic" w:hint="cs"/>
          <w:rtl/>
          <w:lang w:bidi="fa-IR"/>
        </w:rPr>
        <w:t>‏</w:t>
      </w:r>
      <w:r w:rsidRPr="001624A6">
        <w:rPr>
          <w:rStyle w:val="Char2"/>
          <w:rFonts w:hint="cs"/>
          <w:rtl/>
        </w:rPr>
        <w:t>ی محمّد</w:t>
      </w:r>
      <w:r w:rsidR="00773B37" w:rsidRPr="00773B37">
        <w:rPr>
          <w:rFonts w:cs="CTraditional Arabic" w:hint="cs"/>
          <w:rtl/>
          <w:lang w:bidi="fa-IR"/>
        </w:rPr>
        <w:t xml:space="preserve"> ج</w:t>
      </w:r>
      <w:r w:rsidRPr="001624A6">
        <w:rPr>
          <w:rStyle w:val="Char2"/>
          <w:rFonts w:hint="cs"/>
          <w:rtl/>
        </w:rPr>
        <w:t xml:space="preserve"> </w:t>
      </w:r>
      <w:r w:rsidRPr="00D74E55">
        <w:rPr>
          <w:rStyle w:val="Char2"/>
          <w:rFonts w:hint="cs"/>
          <w:rtl/>
        </w:rPr>
        <w:t>ت</w:t>
      </w:r>
      <w:r w:rsidR="00C6367C" w:rsidRPr="00D74E55">
        <w:rPr>
          <w:rStyle w:val="Char2"/>
          <w:rFonts w:hint="cs"/>
          <w:rtl/>
        </w:rPr>
        <w:t>ک</w:t>
      </w:r>
      <w:r w:rsidRPr="00D74E55">
        <w:rPr>
          <w:rStyle w:val="Char2"/>
          <w:rFonts w:hint="cs"/>
          <w:rtl/>
        </w:rPr>
        <w:t>ذ</w:t>
      </w:r>
      <w:r w:rsidR="00C6367C" w:rsidRPr="00D74E55">
        <w:rPr>
          <w:rStyle w:val="Char2"/>
          <w:rFonts w:hint="cs"/>
          <w:rtl/>
        </w:rPr>
        <w:t>ی</w:t>
      </w:r>
      <w:r w:rsidRPr="00D74E55">
        <w:rPr>
          <w:rStyle w:val="Char2"/>
          <w:rFonts w:hint="cs"/>
          <w:rtl/>
        </w:rPr>
        <w:t>ب</w:t>
      </w:r>
      <w:r w:rsidR="005562A7" w:rsidRPr="00D74E55">
        <w:rPr>
          <w:rStyle w:val="Char2"/>
          <w:rFonts w:hint="cs"/>
          <w:rtl/>
        </w:rPr>
        <w:t xml:space="preserve"> می‌</w:t>
      </w:r>
      <w:r w:rsidR="00C6367C" w:rsidRPr="00D74E55">
        <w:rPr>
          <w:rStyle w:val="Char2"/>
          <w:rFonts w:hint="cs"/>
          <w:rtl/>
        </w:rPr>
        <w:t>ک</w:t>
      </w:r>
      <w:r w:rsidRPr="00D74E55">
        <w:rPr>
          <w:rStyle w:val="Char2"/>
          <w:rFonts w:hint="cs"/>
          <w:rtl/>
        </w:rPr>
        <w:t>ن</w:t>
      </w:r>
      <w:r w:rsidR="00C6367C" w:rsidRPr="00D74E55">
        <w:rPr>
          <w:rStyle w:val="Char2"/>
          <w:rFonts w:hint="cs"/>
          <w:rtl/>
        </w:rPr>
        <w:t>ی</w:t>
      </w:r>
      <w:r w:rsidRPr="00D74E55">
        <w:rPr>
          <w:rStyle w:val="Char2"/>
          <w:rFonts w:hint="cs"/>
          <w:rtl/>
        </w:rPr>
        <w:t xml:space="preserve">د؟ پیوسته مردم را از اصول دینشان روی گردان می‏کرد تا این که اعتقاد به بازگشت مردگان به دنیا «رجعت» را پذیرفتند واو اولین کسی بود که اعتقاد به رجعت را برای مردم مطرح </w:t>
      </w:r>
      <w:r w:rsidR="00C6367C" w:rsidRPr="00D74E55">
        <w:rPr>
          <w:rStyle w:val="Char2"/>
          <w:rFonts w:hint="cs"/>
          <w:rtl/>
        </w:rPr>
        <w:t>ک</w:t>
      </w:r>
      <w:r w:rsidRPr="00D74E55">
        <w:rPr>
          <w:rStyle w:val="Char2"/>
          <w:rFonts w:hint="cs"/>
          <w:rtl/>
        </w:rPr>
        <w:t>رد و مردم ن</w:t>
      </w:r>
      <w:r w:rsidR="00C6367C" w:rsidRPr="00D74E55">
        <w:rPr>
          <w:rStyle w:val="Char2"/>
          <w:rFonts w:hint="cs"/>
          <w:rtl/>
        </w:rPr>
        <w:t>ی</w:t>
      </w:r>
      <w:r w:rsidRPr="00D74E55">
        <w:rPr>
          <w:rStyle w:val="Char2"/>
          <w:rFonts w:hint="cs"/>
          <w:rtl/>
        </w:rPr>
        <w:t>ز پذ</w:t>
      </w:r>
      <w:r w:rsidR="00C6367C" w:rsidRPr="00D74E55">
        <w:rPr>
          <w:rStyle w:val="Char2"/>
          <w:rFonts w:hint="cs"/>
          <w:rtl/>
        </w:rPr>
        <w:t>ی</w:t>
      </w:r>
      <w:r w:rsidRPr="00D74E55">
        <w:rPr>
          <w:rStyle w:val="Char2"/>
          <w:rFonts w:hint="cs"/>
          <w:rtl/>
        </w:rPr>
        <w:t>رفتند، سپس گفت: هرپیامبری یک وصی دارد،</w:t>
      </w:r>
      <w:r w:rsidRPr="001624A6">
        <w:rPr>
          <w:rStyle w:val="Char2"/>
          <w:rFonts w:hint="cs"/>
          <w:rtl/>
        </w:rPr>
        <w:t xml:space="preserve"> و وصی محمد</w:t>
      </w:r>
      <w:r w:rsidR="00773B37" w:rsidRPr="00773B37">
        <w:rPr>
          <w:rFonts w:cs="CTraditional Arabic" w:hint="cs"/>
          <w:rtl/>
          <w:lang w:bidi="fa-IR"/>
        </w:rPr>
        <w:t xml:space="preserve"> ج</w:t>
      </w:r>
      <w:r w:rsidRPr="001624A6">
        <w:rPr>
          <w:rStyle w:val="Char2"/>
          <w:rFonts w:hint="cs"/>
          <w:rtl/>
        </w:rPr>
        <w:t xml:space="preserve"> نیز علی بن ابی طالب </w:t>
      </w:r>
      <w:r w:rsidRPr="00951C81">
        <w:rPr>
          <w:rFonts w:cs="CTraditional Arabic" w:hint="cs"/>
          <w:rtl/>
          <w:lang w:bidi="fa-IR"/>
        </w:rPr>
        <w:t>س</w:t>
      </w:r>
      <w:r w:rsidRPr="001624A6">
        <w:rPr>
          <w:rStyle w:val="Char2"/>
          <w:rFonts w:hint="cs"/>
          <w:rtl/>
        </w:rPr>
        <w:t xml:space="preserve"> است! و در میان مردم ستمکارتر از کسی نیست که مانع اجرای وصیّت رسول الله</w:t>
      </w:r>
      <w:r w:rsidR="00773B37" w:rsidRPr="00773B37">
        <w:rPr>
          <w:rFonts w:cs="CTraditional Arabic" w:hint="cs"/>
          <w:rtl/>
          <w:lang w:bidi="fa-IR"/>
        </w:rPr>
        <w:t xml:space="preserve"> ج</w:t>
      </w:r>
      <w:r w:rsidRPr="001624A6">
        <w:rPr>
          <w:rStyle w:val="Char2"/>
          <w:rFonts w:hint="cs"/>
          <w:rtl/>
        </w:rPr>
        <w:t xml:space="preserve"> شود، حتی باید از این هم فراتر رفت و محکم و استوار وصی را به گرفتن حقش وادار نمود، و قطعاً عثمان حق علی را غصب نموده و به او ظلم کرده است. پس قیام کنید، و راه شما ن</w:t>
      </w:r>
      <w:r w:rsidR="00C6367C">
        <w:rPr>
          <w:rStyle w:val="Char2"/>
          <w:rFonts w:hint="cs"/>
          <w:rtl/>
        </w:rPr>
        <w:t>ی</w:t>
      </w:r>
      <w:r w:rsidRPr="001624A6">
        <w:rPr>
          <w:rStyle w:val="Char2"/>
          <w:rFonts w:hint="cs"/>
          <w:rtl/>
        </w:rPr>
        <w:t>ز برای برگرداندن حق به صاحبش، طعن و عیب</w:t>
      </w:r>
      <w:r w:rsidRPr="001624A6">
        <w:rPr>
          <w:rStyle w:val="Char2"/>
          <w:rFonts w:hint="eastAsia"/>
          <w:rtl/>
        </w:rPr>
        <w:t>‌</w:t>
      </w:r>
      <w:r w:rsidRPr="001624A6">
        <w:rPr>
          <w:rStyle w:val="Char2"/>
          <w:rFonts w:hint="cs"/>
          <w:rtl/>
        </w:rPr>
        <w:t>جویی علیه أمرا و فرمانروایان، و اظهار أمر به معروف و نهی از منکر می</w:t>
      </w:r>
      <w:r w:rsidRPr="00951C81">
        <w:rPr>
          <w:rFonts w:cs="CTraditional Arabic" w:hint="cs"/>
          <w:rtl/>
          <w:lang w:bidi="fa-IR"/>
        </w:rPr>
        <w:t>‏</w:t>
      </w:r>
      <w:r w:rsidRPr="001624A6">
        <w:rPr>
          <w:rStyle w:val="Char2"/>
          <w:rFonts w:hint="cs"/>
          <w:rtl/>
        </w:rPr>
        <w:t>باشد چون شما با این کار دل مردم را متمایل</w:t>
      </w:r>
      <w:r w:rsidR="005562A7">
        <w:rPr>
          <w:rStyle w:val="Char2"/>
          <w:rFonts w:hint="cs"/>
          <w:rtl/>
        </w:rPr>
        <w:t xml:space="preserve"> می‌</w:t>
      </w:r>
      <w:r w:rsidRPr="001624A6">
        <w:rPr>
          <w:rStyle w:val="Char2"/>
          <w:rFonts w:hint="cs"/>
          <w:rtl/>
        </w:rPr>
        <w:t xml:space="preserve">سازید. و در شهرهای دیگر نیز برای این دعوت و ادعاها طرفدارانی پیدا کرد </w:t>
      </w:r>
      <w:r w:rsidR="00C6367C">
        <w:rPr>
          <w:rStyle w:val="Char2"/>
          <w:rFonts w:hint="cs"/>
          <w:rtl/>
        </w:rPr>
        <w:t>ک</w:t>
      </w:r>
      <w:r w:rsidRPr="001624A6">
        <w:rPr>
          <w:rStyle w:val="Char2"/>
          <w:rFonts w:hint="cs"/>
          <w:rtl/>
        </w:rPr>
        <w:t>ه به طور مستمر با آنها مکاتبه داشت تا این که تقدیر الهی چنین شد که اولین قربانی این توطئه، خلیفه</w:t>
      </w:r>
      <w:r w:rsidRPr="001624A6">
        <w:rPr>
          <w:rStyle w:val="Char2"/>
          <w:rFonts w:hint="eastAsia"/>
          <w:rtl/>
        </w:rPr>
        <w:t>‌</w:t>
      </w:r>
      <w:r w:rsidRPr="001624A6">
        <w:rPr>
          <w:rStyle w:val="Char2"/>
          <w:rFonts w:hint="cs"/>
          <w:rtl/>
        </w:rPr>
        <w:t>ای بود که مظلومانه شهید شد در حالی که پایبند و ملتزم به قرآن بود، به خانه و حریم او تجاوز شد، و مسلم است که فرمان خدا همواره به جا و شا</w:t>
      </w:r>
      <w:r w:rsidR="00C6367C">
        <w:rPr>
          <w:rStyle w:val="Char2"/>
          <w:rFonts w:hint="cs"/>
          <w:rtl/>
        </w:rPr>
        <w:t>ی</w:t>
      </w:r>
      <w:r w:rsidRPr="001624A6">
        <w:rPr>
          <w:rStyle w:val="Char2"/>
          <w:rFonts w:hint="cs"/>
          <w:rtl/>
        </w:rPr>
        <w:t>سته است</w:t>
      </w:r>
      <w:r w:rsidR="00D74E55" w:rsidRPr="00E61163">
        <w:rPr>
          <w:rStyle w:val="Char2"/>
          <w:vertAlign w:val="superscript"/>
          <w:rtl/>
        </w:rPr>
        <w:footnoteReference w:id="75"/>
      </w:r>
      <w:r w:rsidR="00A4414C" w:rsidRPr="001624A6">
        <w:rPr>
          <w:rStyle w:val="Char2"/>
          <w:rFonts w:hint="cs"/>
          <w:rtl/>
        </w:rPr>
        <w:t>.</w:t>
      </w:r>
    </w:p>
    <w:p w:rsidR="0015484A" w:rsidRDefault="0015484A" w:rsidP="008B14E2">
      <w:pPr>
        <w:ind w:firstLine="284"/>
        <w:jc w:val="both"/>
        <w:rPr>
          <w:rStyle w:val="Char2"/>
          <w:rtl/>
        </w:rPr>
      </w:pPr>
      <w:r w:rsidRPr="001624A6">
        <w:rPr>
          <w:rStyle w:val="Char2"/>
          <w:rFonts w:hint="cs"/>
          <w:rtl/>
        </w:rPr>
        <w:t>امام المؤرخین؛ طبری، در این باره این گونه ذکر کرده است: «عبد الله بن سبأ، یهودی و اهل صنعاء بود و مادرش سوداء، زنی سیاه پوست بود و در زمان عثمان اسلام آورد، سپس در سرزمین مسلمانان به گشت و گذار پرداخت تا مردم را گمراه کند. از حجاز آغاز کرد؛ سپس بصره و کوفه و سرانجام شام را گشت. اما در میان اهل شام به هدفش دست نیافت و او را بیرون راندند تا این که به مصر رفت و عمری را در آن جا سپری کرد. از جمله سخنانی که با آنها درمیان می</w:t>
      </w:r>
      <w:r w:rsidRPr="00951C81">
        <w:rPr>
          <w:rFonts w:cs="CTraditional Arabic" w:hint="cs"/>
          <w:rtl/>
          <w:lang w:bidi="fa-IR"/>
        </w:rPr>
        <w:t>‏</w:t>
      </w:r>
      <w:r w:rsidRPr="001624A6">
        <w:rPr>
          <w:rStyle w:val="Char2"/>
          <w:rFonts w:hint="cs"/>
          <w:rtl/>
        </w:rPr>
        <w:t>گذاشت، ا</w:t>
      </w:r>
      <w:r w:rsidR="00C6367C">
        <w:rPr>
          <w:rStyle w:val="Char2"/>
          <w:rFonts w:hint="cs"/>
          <w:rtl/>
        </w:rPr>
        <w:t>ی</w:t>
      </w:r>
      <w:r w:rsidRPr="001624A6">
        <w:rPr>
          <w:rStyle w:val="Char2"/>
          <w:rFonts w:hint="cs"/>
          <w:rtl/>
        </w:rPr>
        <w:t>ن بود: تعجب می</w:t>
      </w:r>
      <w:r w:rsidRPr="00951C81">
        <w:rPr>
          <w:rFonts w:cs="CTraditional Arabic" w:hint="cs"/>
          <w:rtl/>
          <w:lang w:bidi="fa-IR"/>
        </w:rPr>
        <w:t>‏</w:t>
      </w:r>
      <w:r w:rsidRPr="001624A6">
        <w:rPr>
          <w:rStyle w:val="Char2"/>
          <w:rFonts w:hint="cs"/>
          <w:rtl/>
        </w:rPr>
        <w:t>کنم از کسی که گمان می</w:t>
      </w:r>
      <w:r w:rsidRPr="00951C81">
        <w:rPr>
          <w:rFonts w:cs="CTraditional Arabic" w:hint="cs"/>
          <w:rtl/>
          <w:lang w:bidi="fa-IR"/>
        </w:rPr>
        <w:t>‏</w:t>
      </w:r>
      <w:r w:rsidRPr="001624A6">
        <w:rPr>
          <w:rStyle w:val="Char2"/>
          <w:rFonts w:hint="cs"/>
          <w:rtl/>
        </w:rPr>
        <w:t>کند، عیسی به دنیا باز می</w:t>
      </w:r>
      <w:r w:rsidRPr="00951C81">
        <w:rPr>
          <w:rFonts w:cs="CTraditional Arabic" w:hint="cs"/>
          <w:rtl/>
          <w:lang w:bidi="fa-IR"/>
        </w:rPr>
        <w:t>‏</w:t>
      </w:r>
      <w:r w:rsidRPr="001624A6">
        <w:rPr>
          <w:rStyle w:val="Char2"/>
          <w:rFonts w:hint="cs"/>
          <w:rtl/>
        </w:rPr>
        <w:t>گردد اما بازگشت محمّد</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را تکذیب می</w:t>
      </w:r>
      <w:r w:rsidRPr="00951C81">
        <w:rPr>
          <w:rFonts w:cs="CTraditional Arabic" w:hint="cs"/>
          <w:rtl/>
          <w:lang w:bidi="fa-IR"/>
        </w:rPr>
        <w:t>‏</w:t>
      </w:r>
      <w:r w:rsidRPr="001624A6">
        <w:rPr>
          <w:rStyle w:val="Char2"/>
          <w:rFonts w:hint="cs"/>
          <w:rtl/>
        </w:rPr>
        <w:t>کند، در حالی که خداوند</w:t>
      </w:r>
      <w:r w:rsidR="005562A7">
        <w:rPr>
          <w:rStyle w:val="Char2"/>
          <w:rFonts w:hint="cs"/>
          <w:rtl/>
        </w:rPr>
        <w:t xml:space="preserve"> می‌</w:t>
      </w:r>
      <w:r w:rsidRPr="001624A6">
        <w:rPr>
          <w:rStyle w:val="Char2"/>
          <w:rFonts w:hint="cs"/>
          <w:rtl/>
        </w:rPr>
        <w:t>فرماید:</w:t>
      </w:r>
    </w:p>
    <w:p w:rsidR="008B14E2" w:rsidRPr="008B14E2" w:rsidRDefault="008B14E2" w:rsidP="008B14E2">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فَرَضَ عَلَيۡكَ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لۡقُرۡءَانَ</w:t>
      </w:r>
      <w:r>
        <w:rPr>
          <w:rStyle w:val="Char2"/>
          <w:rFonts w:cs="KFGQPC Uthmanic Script HAFS"/>
          <w:color w:val="000000"/>
          <w:shd w:val="clear" w:color="auto" w:fill="FFFFFF"/>
          <w:rtl/>
        </w:rPr>
        <w:t xml:space="preserve"> لَرَآدُّكَ إِلَىٰ مَعَادٖۚ</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[القصص: 85]</w:t>
      </w:r>
      <w:r>
        <w:rPr>
          <w:rStyle w:val="Char2"/>
          <w:rFonts w:cs="Arial" w:hint="cs"/>
          <w:color w:val="000000"/>
          <w:szCs w:val="24"/>
          <w:shd w:val="clear" w:color="auto" w:fill="FFFFFF"/>
          <w:rtl/>
        </w:rPr>
        <w:t>.</w:t>
      </w:r>
    </w:p>
    <w:p w:rsidR="0015484A" w:rsidRPr="00951C81" w:rsidRDefault="0015484A" w:rsidP="00951C81">
      <w:pPr>
        <w:ind w:firstLine="284"/>
        <w:jc w:val="both"/>
        <w:rPr>
          <w:szCs w:val="24"/>
          <w:rtl/>
          <w:lang w:bidi="fa-IR"/>
        </w:rPr>
      </w:pPr>
      <w:r w:rsidRPr="001624A6">
        <w:rPr>
          <w:rStyle w:val="Char2"/>
          <w:rFonts w:hint="cs"/>
          <w:rtl/>
        </w:rPr>
        <w:t>«</w:t>
      </w:r>
      <w:r w:rsidRPr="001624A6">
        <w:rPr>
          <w:rStyle w:val="Char2"/>
          <w:rtl/>
        </w:rPr>
        <w:t xml:space="preserve">همان </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ه (تبل</w:t>
      </w:r>
      <w:r w:rsidR="00C6367C">
        <w:rPr>
          <w:rStyle w:val="Char2"/>
          <w:rtl/>
        </w:rPr>
        <w:t>ی</w:t>
      </w:r>
      <w:r w:rsidRPr="001624A6">
        <w:rPr>
          <w:rStyle w:val="Char2"/>
          <w:rtl/>
        </w:rPr>
        <w:t>غ) قرآن را بر تو واجب گردانده است، تو را به محلّ بازگشت بزرگ (ق</w:t>
      </w:r>
      <w:r w:rsidR="00C6367C">
        <w:rPr>
          <w:rStyle w:val="Char2"/>
          <w:rtl/>
        </w:rPr>
        <w:t>ی</w:t>
      </w:r>
      <w:r w:rsidRPr="001624A6">
        <w:rPr>
          <w:rStyle w:val="Char2"/>
          <w:rtl/>
        </w:rPr>
        <w:t>امت) برم</w:t>
      </w:r>
      <w:r w:rsidR="00C6367C">
        <w:rPr>
          <w:rStyle w:val="Char2"/>
          <w:rtl/>
        </w:rPr>
        <w:t>ی</w:t>
      </w:r>
      <w:r w:rsidRPr="001624A6">
        <w:rPr>
          <w:rStyle w:val="Char2"/>
          <w:rtl/>
        </w:rPr>
        <w:t>‌گرداند</w:t>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پس، محمّد</w:t>
      </w:r>
      <w:r w:rsidR="008B14E2">
        <w:rPr>
          <w:rStyle w:val="Char2"/>
          <w:rFonts w:hint="cs"/>
          <w:rtl/>
        </w:rPr>
        <w:t xml:space="preserve"> </w:t>
      </w:r>
      <w:r w:rsidR="008B14E2">
        <w:rPr>
          <w:rStyle w:val="Char2"/>
          <w:rFonts w:cs="CTraditional Arabic" w:hint="cs"/>
          <w:rtl/>
        </w:rPr>
        <w:t>ج</w:t>
      </w:r>
      <w:r w:rsidRPr="001624A6">
        <w:rPr>
          <w:rStyle w:val="Char2"/>
          <w:rFonts w:hint="cs"/>
          <w:rtl/>
        </w:rPr>
        <w:t xml:space="preserve"> به بازگشت سزاوارتر از عیسی است. طبری ادامه می</w:t>
      </w:r>
      <w:r w:rsidRPr="00951C81">
        <w:rPr>
          <w:rFonts w:cs="CTraditional Arabic" w:hint="cs"/>
          <w:rtl/>
          <w:lang w:bidi="fa-IR"/>
        </w:rPr>
        <w:t>‏</w:t>
      </w:r>
      <w:r w:rsidRPr="001624A6">
        <w:rPr>
          <w:rStyle w:val="Char2"/>
          <w:rFonts w:hint="cs"/>
          <w:rtl/>
        </w:rPr>
        <w:t>دهد: این سخن را از او پذیرفتند و آن ـ قول به بازگشت ـ را برایشان بنیان گذاشت، پس در باره</w:t>
      </w:r>
      <w:r w:rsidRPr="00951C81">
        <w:rPr>
          <w:rFonts w:cs="CTraditional Arabic" w:hint="cs"/>
          <w:rtl/>
          <w:lang w:bidi="fa-IR"/>
        </w:rPr>
        <w:t>‏</w:t>
      </w:r>
      <w:r w:rsidRPr="001624A6">
        <w:rPr>
          <w:rStyle w:val="Char2"/>
          <w:rFonts w:hint="cs"/>
          <w:rtl/>
        </w:rPr>
        <w:t>ی آن به سخن پرداختند، بعد به آنها گفت: هزار نفر انبیاء بوده</w:t>
      </w:r>
      <w:r w:rsidR="005562A7">
        <w:rPr>
          <w:rStyle w:val="Char2"/>
          <w:rFonts w:hint="cs"/>
          <w:rtl/>
        </w:rPr>
        <w:t xml:space="preserve">‌اند </w:t>
      </w:r>
      <w:r w:rsidRPr="001624A6">
        <w:rPr>
          <w:rStyle w:val="Char2"/>
          <w:rFonts w:hint="cs"/>
          <w:rtl/>
        </w:rPr>
        <w:t>و هر کدام یک وصی داشتند و علی وصی و وصیت پذیر محمّد</w:t>
      </w:r>
      <w:r w:rsidR="008B14E2" w:rsidRPr="008B14E2">
        <w:rPr>
          <w:rFonts w:cs="CTraditional Arabic" w:hint="cs"/>
          <w:rtl/>
          <w:lang w:bidi="fa-IR"/>
        </w:rPr>
        <w:t xml:space="preserve"> ج</w:t>
      </w:r>
      <w:r w:rsidRPr="001624A6">
        <w:rPr>
          <w:rStyle w:val="Char2"/>
          <w:rFonts w:hint="cs"/>
          <w:rtl/>
        </w:rPr>
        <w:t xml:space="preserve"> است، سپس گفت: محمّد </w:t>
      </w:r>
      <w:r w:rsidR="008B14E2">
        <w:rPr>
          <w:rFonts w:cs="CTraditional Arabic" w:hint="cs"/>
          <w:rtl/>
          <w:lang w:bidi="fa-IR"/>
        </w:rPr>
        <w:t>ج</w:t>
      </w:r>
      <w:r w:rsidRPr="001624A6">
        <w:rPr>
          <w:rStyle w:val="Char2"/>
          <w:rFonts w:hint="cs"/>
          <w:rtl/>
        </w:rPr>
        <w:t xml:space="preserve"> خاتم الأنبیا و علی</w:t>
      </w:r>
      <w:r w:rsidRPr="00951C81">
        <w:rPr>
          <w:rFonts w:cs="CTraditional Arabic" w:hint="cs"/>
          <w:rtl/>
          <w:lang w:bidi="fa-IR"/>
        </w:rPr>
        <w:t>÷</w:t>
      </w:r>
      <w:r w:rsidRPr="001624A6">
        <w:rPr>
          <w:rStyle w:val="Char2"/>
          <w:rFonts w:hint="cs"/>
          <w:rtl/>
        </w:rPr>
        <w:t xml:space="preserve"> خاتم الأوصیا است. و بعد گفت: چه کسی ظالم</w:t>
      </w:r>
      <w:r w:rsidR="000C2C14">
        <w:rPr>
          <w:rStyle w:val="Char2"/>
          <w:rFonts w:hint="cs"/>
          <w:rtl/>
        </w:rPr>
        <w:t xml:space="preserve">‌تر </w:t>
      </w:r>
      <w:r w:rsidRPr="001624A6">
        <w:rPr>
          <w:rStyle w:val="Char2"/>
          <w:rFonts w:hint="cs"/>
          <w:rtl/>
        </w:rPr>
        <w:t>از کسی است که وصیت رسول خدا</w:t>
      </w:r>
      <w:r w:rsidR="008B14E2" w:rsidRPr="008B14E2">
        <w:rPr>
          <w:rFonts w:cs="CTraditional Arabic" w:hint="cs"/>
          <w:rtl/>
          <w:lang w:bidi="fa-IR"/>
        </w:rPr>
        <w:t xml:space="preserve"> ج</w:t>
      </w:r>
      <w:r w:rsidRPr="001624A6">
        <w:rPr>
          <w:rStyle w:val="Char2"/>
          <w:rFonts w:hint="cs"/>
          <w:rtl/>
        </w:rPr>
        <w:t xml:space="preserve"> را جایز نداند و علیه وصیّ ایشان به پاخیزد و أمر امت را در دست گیرد! و سپس به آنها گفت: همانا عثمان خلافت را به ناحق گرفته در حالی که علی وصیّ رسول خدا </w:t>
      </w:r>
      <w:r w:rsidR="008B14E2" w:rsidRPr="008B14E2">
        <w:rPr>
          <w:rFonts w:cs="CTraditional Arabic" w:hint="cs"/>
          <w:rtl/>
          <w:lang w:bidi="fa-IR"/>
        </w:rPr>
        <w:t>ج</w:t>
      </w:r>
      <w:r w:rsidRPr="001624A6">
        <w:rPr>
          <w:rStyle w:val="Char2"/>
          <w:rFonts w:hint="cs"/>
          <w:rtl/>
        </w:rPr>
        <w:t xml:space="preserve"> است، پس برای این حق قیام کنید، او را به حرکت وادارید و با طعن به أمراء، در قالب امر به معروف و نهی از منکر، مردم را متمایل نمایید و آنها را به این امر فراخوانید. بنابراین، دعوتگران خود را در شهرها پراکنده ساخت و برای کسانی که در شهرها خواهان فساد بودند نامه نوشت و آنها نیز با او مکاتبه می</w:t>
      </w:r>
      <w:r w:rsidRPr="001624A6">
        <w:rPr>
          <w:rStyle w:val="Char2"/>
          <w:rFonts w:hint="eastAsia"/>
          <w:rtl/>
        </w:rPr>
        <w:t>‌</w:t>
      </w:r>
      <w:r w:rsidRPr="001624A6">
        <w:rPr>
          <w:rStyle w:val="Char2"/>
          <w:rFonts w:hint="cs"/>
          <w:rtl/>
        </w:rPr>
        <w:t xml:space="preserve">کردند و به صورت پنهانی به تبلیغ آراء او پرداختند و اظهار أمر به معروف و نهی از منکر کردند، و شروع به نامه نوشتن به </w:t>
      </w:r>
      <w:r w:rsidRPr="008B14E2">
        <w:rPr>
          <w:rStyle w:val="Char2"/>
          <w:rFonts w:hint="cs"/>
          <w:rtl/>
        </w:rPr>
        <w:t>شهرها کردند. در باره‌‌‌ی عیوب فرمانروایان و همکاران</w:t>
      </w:r>
      <w:r w:rsidRPr="008B14E2">
        <w:rPr>
          <w:rStyle w:val="Char2"/>
          <w:rFonts w:hint="eastAsia"/>
          <w:rtl/>
        </w:rPr>
        <w:t>‌</w:t>
      </w:r>
      <w:r w:rsidRPr="008B14E2">
        <w:rPr>
          <w:rStyle w:val="Char2"/>
          <w:rFonts w:hint="cs"/>
          <w:rtl/>
        </w:rPr>
        <w:t>شان نیز برای یکدیگر می‏نوشتند؛ و اهل هر شهر هم با شهر دیگر، در ا</w:t>
      </w:r>
      <w:r w:rsidR="00C6367C" w:rsidRPr="008B14E2">
        <w:rPr>
          <w:rStyle w:val="Char2"/>
          <w:rFonts w:hint="cs"/>
          <w:rtl/>
        </w:rPr>
        <w:t>ی</w:t>
      </w:r>
      <w:r w:rsidRPr="008B14E2">
        <w:rPr>
          <w:rStyle w:val="Char2"/>
          <w:rFonts w:hint="cs"/>
          <w:rtl/>
        </w:rPr>
        <w:t>ن باره مکاتبه می‏کردند، پس نامه</w:t>
      </w:r>
      <w:r w:rsidRPr="008B14E2">
        <w:rPr>
          <w:rStyle w:val="Char2"/>
          <w:rFonts w:hint="eastAsia"/>
          <w:rtl/>
        </w:rPr>
        <w:t>‌</w:t>
      </w:r>
      <w:r w:rsidRPr="008B14E2">
        <w:rPr>
          <w:rStyle w:val="Char2"/>
          <w:rFonts w:hint="cs"/>
          <w:rtl/>
        </w:rPr>
        <w:t>ها در شهرها قرائت می</w:t>
      </w:r>
      <w:r w:rsidRPr="008B14E2">
        <w:rPr>
          <w:rStyle w:val="Char2"/>
          <w:rFonts w:hint="eastAsia"/>
          <w:rtl/>
        </w:rPr>
        <w:t>‌</w:t>
      </w:r>
      <w:r w:rsidRPr="008B14E2">
        <w:rPr>
          <w:rStyle w:val="Char2"/>
          <w:rFonts w:hint="cs"/>
          <w:rtl/>
        </w:rPr>
        <w:t>شد [که کارمندان حکومت چه</w:t>
      </w:r>
      <w:r w:rsidR="005562A7" w:rsidRPr="008B14E2">
        <w:rPr>
          <w:rStyle w:val="Char2"/>
          <w:rFonts w:hint="cs"/>
          <w:rtl/>
        </w:rPr>
        <w:t xml:space="preserve"> می‌</w:t>
      </w:r>
      <w:r w:rsidRPr="008B14E2">
        <w:rPr>
          <w:rStyle w:val="Char2"/>
          <w:rFonts w:hint="cs"/>
          <w:rtl/>
        </w:rPr>
        <w:t>کنند] تا این که این مسأله تمام شهر را در بر گرفت و به مدینه رسید و در تمام سرزم</w:t>
      </w:r>
      <w:r w:rsidR="00C6367C" w:rsidRPr="008B14E2">
        <w:rPr>
          <w:rStyle w:val="Char2"/>
          <w:rFonts w:hint="cs"/>
          <w:rtl/>
        </w:rPr>
        <w:t>ی</w:t>
      </w:r>
      <w:r w:rsidRPr="008B14E2">
        <w:rPr>
          <w:rStyle w:val="Char2"/>
          <w:rFonts w:hint="cs"/>
          <w:rtl/>
        </w:rPr>
        <w:t>نها به اشاعه‏ی فساد پرداختند و اهداف پلیدشان را مخفی می</w:t>
      </w:r>
      <w:r w:rsidRPr="008B14E2">
        <w:rPr>
          <w:rStyle w:val="Char2"/>
          <w:rFonts w:hint="eastAsia"/>
          <w:rtl/>
        </w:rPr>
        <w:t>‌نمود</w:t>
      </w:r>
      <w:r w:rsidRPr="008B14E2">
        <w:rPr>
          <w:rStyle w:val="Char2"/>
          <w:rFonts w:hint="cs"/>
          <w:rtl/>
        </w:rPr>
        <w:t>ند. پس اهل هر شهری می‏گفتند: ما از آنچه مردم در آن گرفتارند، سلامت هستیم. ابن سبأ و طرفدارانش تمام این شایعه هارا که در باره‏ی ستم کارداران حکومتی بود، جمع آوری می‏</w:t>
      </w:r>
      <w:r w:rsidR="00C6367C" w:rsidRPr="008B14E2">
        <w:rPr>
          <w:rStyle w:val="Char2"/>
          <w:rFonts w:hint="cs"/>
          <w:rtl/>
        </w:rPr>
        <w:t>ک</w:t>
      </w:r>
      <w:r w:rsidRPr="008B14E2">
        <w:rPr>
          <w:rStyle w:val="Char2"/>
          <w:rFonts w:hint="cs"/>
          <w:rtl/>
        </w:rPr>
        <w:t>ردند و محمد و طلحه نزد عثمان ذی</w:t>
      </w:r>
      <w:r w:rsidRPr="008B14E2">
        <w:rPr>
          <w:rStyle w:val="Char2"/>
          <w:rFonts w:hint="eastAsia"/>
          <w:rtl/>
        </w:rPr>
        <w:t xml:space="preserve">‌النورین </w:t>
      </w:r>
      <w:r w:rsidRPr="008B14E2">
        <w:rPr>
          <w:rStyle w:val="Char2"/>
          <w:rFonts w:hint="cs"/>
          <w:rtl/>
        </w:rPr>
        <w:t>رفتند و گفتند: ای امیرمؤمنان آیا خبری که در مورد مردم به ما</w:t>
      </w:r>
      <w:r w:rsidR="005562A7" w:rsidRPr="008B14E2">
        <w:rPr>
          <w:rStyle w:val="Char2"/>
          <w:rFonts w:hint="cs"/>
          <w:rtl/>
        </w:rPr>
        <w:t xml:space="preserve"> می‌</w:t>
      </w:r>
      <w:r w:rsidRPr="008B14E2">
        <w:rPr>
          <w:rStyle w:val="Char2"/>
          <w:rFonts w:hint="cs"/>
          <w:rtl/>
        </w:rPr>
        <w:t>رسد، به شما نیز رسیده است؟ فرمود: خ</w:t>
      </w:r>
      <w:r w:rsidR="00C6367C" w:rsidRPr="008B14E2">
        <w:rPr>
          <w:rStyle w:val="Char2"/>
          <w:rFonts w:hint="cs"/>
          <w:rtl/>
        </w:rPr>
        <w:t>ی</w:t>
      </w:r>
      <w:r w:rsidRPr="008B14E2">
        <w:rPr>
          <w:rStyle w:val="Char2"/>
          <w:rFonts w:hint="cs"/>
          <w:rtl/>
        </w:rPr>
        <w:t>ر. به خدا سوگند به ما جز خبر سلامتی نرسیده است، گفتند: به ما خبرهایی رسیده و در باره</w:t>
      </w:r>
      <w:r w:rsidRPr="008B14E2">
        <w:rPr>
          <w:rStyle w:val="Char2"/>
          <w:rFonts w:hint="eastAsia"/>
          <w:rtl/>
        </w:rPr>
        <w:t>‌</w:t>
      </w:r>
      <w:r w:rsidRPr="008B14E2">
        <w:rPr>
          <w:rStyle w:val="Char2"/>
          <w:rFonts w:hint="cs"/>
          <w:rtl/>
        </w:rPr>
        <w:t>ی شکایاتی به او خبر دادند. عثمان</w:t>
      </w:r>
      <w:r w:rsidR="00E61163" w:rsidRPr="00E61163">
        <w:rPr>
          <w:rFonts w:cs="CTraditional Arabic" w:hint="cs"/>
          <w:rtl/>
          <w:lang w:bidi="fa-IR"/>
        </w:rPr>
        <w:t>س</w:t>
      </w:r>
      <w:r w:rsidRPr="001624A6">
        <w:rPr>
          <w:rStyle w:val="Char2"/>
          <w:rFonts w:hint="cs"/>
          <w:rtl/>
        </w:rPr>
        <w:t xml:space="preserve"> </w:t>
      </w:r>
      <w:r w:rsidRPr="008B14E2">
        <w:rPr>
          <w:rStyle w:val="Char2"/>
          <w:rFonts w:hint="cs"/>
          <w:rtl/>
        </w:rPr>
        <w:t>فرمود: پس شما شریک من و شاهد مؤمنان هستید بیایید به من مشورت بدهید. گفتند: مشورت ما بر این است که افراد مورد اعتماد را به شهرها ارسال نمایی تا اخبار آن جا را برایت بیاورند. بنابراین محمّد بن مسلمه را فرا خواند و او را به سوی کوفه فرستاد و اسامه بن زید را به بصره، عمار بن یاسر را به مصر و عبدالله بن عمر را به شام اعزام داشت؛ و مردان دیگری نیز به جاهای دیگری فرستاد. همه قبل از عمار برگشتند و گفتند: ای مردم! ما نسبت به چیزی ناراضی نبوده</w:t>
      </w:r>
      <w:r w:rsidR="00F934C0">
        <w:rPr>
          <w:rStyle w:val="Char2"/>
          <w:rFonts w:hint="cs"/>
          <w:rtl/>
        </w:rPr>
        <w:t xml:space="preserve">‌ایم </w:t>
      </w:r>
      <w:r w:rsidRPr="008B14E2">
        <w:rPr>
          <w:rStyle w:val="Char2"/>
          <w:rFonts w:hint="cs"/>
          <w:rtl/>
        </w:rPr>
        <w:t>و نامداران سرشناس مسلمان و عوام هم ناراضی نبوده</w:t>
      </w:r>
      <w:r w:rsidR="005562A7" w:rsidRPr="008B14E2">
        <w:rPr>
          <w:rStyle w:val="Char2"/>
          <w:rFonts w:hint="cs"/>
          <w:rtl/>
        </w:rPr>
        <w:t>‌اند،</w:t>
      </w:r>
      <w:r w:rsidRPr="008B14E2">
        <w:rPr>
          <w:rStyle w:val="Char2"/>
          <w:rFonts w:hint="cs"/>
          <w:rtl/>
        </w:rPr>
        <w:t xml:space="preserve"> و همه گفتند: مسأله تنها امنیت مسلمانان است و امراء و کارداران در م</w:t>
      </w:r>
      <w:r w:rsidR="00C6367C" w:rsidRPr="008B14E2">
        <w:rPr>
          <w:rStyle w:val="Char2"/>
          <w:rFonts w:hint="cs"/>
          <w:rtl/>
        </w:rPr>
        <w:t>ی</w:t>
      </w:r>
      <w:r w:rsidRPr="008B14E2">
        <w:rPr>
          <w:rStyle w:val="Char2"/>
          <w:rFonts w:hint="cs"/>
          <w:rtl/>
        </w:rPr>
        <w:t xml:space="preserve">انشان با عدالت رفتار می‏کنند. اما دیدند که عمار دیر کرد و برنگشت تاجایی </w:t>
      </w:r>
      <w:r w:rsidR="00C6367C" w:rsidRPr="008B14E2">
        <w:rPr>
          <w:rStyle w:val="Char2"/>
          <w:rFonts w:hint="cs"/>
          <w:rtl/>
        </w:rPr>
        <w:t>ک</w:t>
      </w:r>
      <w:r w:rsidRPr="008B14E2">
        <w:rPr>
          <w:rStyle w:val="Char2"/>
          <w:rFonts w:hint="cs"/>
          <w:rtl/>
        </w:rPr>
        <w:t>ه گمان کردند شاید ترور شده است، ناگهان، عبدالله بن سعد بن ابی سرح گزارش داد که برخی از افراد شرور مصر از جمله‌: عبدالله بن سوداء و خالد بن ملجم و سودان بن حمران و کنانه بن بشر عمار را فریب داده</w:t>
      </w:r>
      <w:r w:rsidR="005562A7" w:rsidRPr="008B14E2">
        <w:rPr>
          <w:rStyle w:val="Char2"/>
          <w:rFonts w:hint="cs"/>
          <w:rtl/>
        </w:rPr>
        <w:t xml:space="preserve">‌اند </w:t>
      </w:r>
      <w:r w:rsidRPr="008B14E2">
        <w:rPr>
          <w:rStyle w:val="Char2"/>
          <w:rFonts w:hint="cs"/>
          <w:rtl/>
        </w:rPr>
        <w:t>و او به آنها پیوسته است</w:t>
      </w:r>
      <w:r w:rsidR="00D74E55" w:rsidRPr="00E61163">
        <w:rPr>
          <w:rStyle w:val="Char2"/>
          <w:vertAlign w:val="superscript"/>
          <w:rtl/>
        </w:rPr>
        <w:footnoteReference w:id="76"/>
      </w:r>
      <w:r w:rsidR="00831591" w:rsidRPr="008B14E2">
        <w:rPr>
          <w:rStyle w:val="Char2"/>
          <w:rFonts w:hint="cs"/>
          <w:rtl/>
        </w:rPr>
        <w:t>.</w:t>
      </w:r>
      <w:r w:rsidRPr="008B14E2">
        <w:rPr>
          <w:rStyle w:val="Char2"/>
          <w:rFonts w:hint="cs"/>
          <w:rtl/>
        </w:rPr>
        <w:t xml:space="preserve"> و ابن کثیر و ابن اثیر </w:t>
      </w:r>
      <w:r w:rsidR="00A4414C" w:rsidRPr="008B14E2">
        <w:rPr>
          <w:rStyle w:val="Char2"/>
          <w:rFonts w:hint="cs"/>
          <w:rtl/>
        </w:rPr>
        <w:t>نیز به همین صورت بیان نموده</w:t>
      </w:r>
      <w:r w:rsidR="008B14E2">
        <w:rPr>
          <w:rStyle w:val="Char2"/>
          <w:rFonts w:hint="eastAsia"/>
          <w:rtl/>
        </w:rPr>
        <w:t>‌</w:t>
      </w:r>
      <w:r w:rsidR="00A4414C" w:rsidRPr="008B14E2">
        <w:rPr>
          <w:rStyle w:val="Char2"/>
          <w:rFonts w:hint="cs"/>
          <w:rtl/>
        </w:rPr>
        <w:t>اند</w:t>
      </w:r>
      <w:r w:rsidR="00D74E55" w:rsidRPr="00E61163">
        <w:rPr>
          <w:rStyle w:val="Char2"/>
          <w:vertAlign w:val="superscript"/>
          <w:rtl/>
        </w:rPr>
        <w:footnoteReference w:id="77"/>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خلدون در تاریخ خود می</w:t>
      </w:r>
      <w:r w:rsidRPr="00951C81">
        <w:rPr>
          <w:rFonts w:cs="CTraditional Arabic" w:hint="cs"/>
          <w:rtl/>
          <w:lang w:bidi="fa-IR"/>
        </w:rPr>
        <w:t>‏</w:t>
      </w:r>
      <w:r w:rsidRPr="001624A6">
        <w:rPr>
          <w:rStyle w:val="Char2"/>
          <w:rFonts w:hint="cs"/>
          <w:rtl/>
        </w:rPr>
        <w:t>گوید:</w:t>
      </w:r>
    </w:p>
    <w:p w:rsidR="00A4414C" w:rsidRPr="001624A6" w:rsidRDefault="0015484A" w:rsidP="003C1003">
      <w:pPr>
        <w:ind w:firstLine="284"/>
        <w:jc w:val="both"/>
        <w:rPr>
          <w:rStyle w:val="Char2"/>
          <w:rtl/>
        </w:rPr>
      </w:pPr>
      <w:r w:rsidRPr="001624A6">
        <w:rPr>
          <w:rStyle w:val="Char2"/>
          <w:rFonts w:hint="cs"/>
          <w:rtl/>
        </w:rPr>
        <w:t xml:space="preserve">«همانا عبدالله بن سبأ که به ابن سوداء معروف بود یهودی بود، پس در دوران عثمان هجرت کرد اما اسلام آوردنش نیک نبود، از بصره خارج شد و به کوفه ملحق شد، سپس به شام </w:t>
      </w:r>
      <w:r w:rsidRPr="008B14E2">
        <w:rPr>
          <w:rStyle w:val="Char2"/>
          <w:rFonts w:hint="cs"/>
          <w:rtl/>
        </w:rPr>
        <w:t>رفت اما او را بیرون راندند؛ بنابراین رهسپار مصر شد، و علیه عثمان، بسیار طعن و عیبجویی می‏کرد و پنهانی برای امامت اهل بیت دعوت می‏نمود... و مردم را به قیام علیه امراء تشویق می‏نمود، و در برخی مردم به او گرایش نشان دادند و برای این کار با همدیگر به مکاتبه پرداختند. خالدبن ملجم و سودان بن حمران و کنانه بن بشر را نیز به همراه داشت. در میان راه عمار را از رفتن به مدینه بازداشتند (و از جمله‏ی چیزهای که علیه عثمان انکار می‏کردند) تبعید ابوذر از شام و مدینه به ربذه بود، و چیزی که او را به این امر وا می‏داشت، شدت ورع ابوذر بود چون او مردم را به سخت گیری در دین و زهد در دنیا، و این که مردم نبا</w:t>
      </w:r>
      <w:r w:rsidR="00C6367C" w:rsidRPr="008B14E2">
        <w:rPr>
          <w:rStyle w:val="Char2"/>
          <w:rFonts w:hint="cs"/>
          <w:rtl/>
        </w:rPr>
        <w:t>ی</w:t>
      </w:r>
      <w:r w:rsidRPr="008B14E2">
        <w:rPr>
          <w:rStyle w:val="Char2"/>
          <w:rFonts w:hint="cs"/>
          <w:rtl/>
        </w:rPr>
        <w:t>د قوت و روزی بیش از نیاز خود را داشته باشند، دعوت می‏</w:t>
      </w:r>
      <w:r w:rsidR="00C6367C" w:rsidRPr="008B14E2">
        <w:rPr>
          <w:rStyle w:val="Char2"/>
          <w:rFonts w:hint="cs"/>
          <w:rtl/>
        </w:rPr>
        <w:t>ک</w:t>
      </w:r>
      <w:r w:rsidRPr="008B14E2">
        <w:rPr>
          <w:rStyle w:val="Char2"/>
          <w:rFonts w:hint="cs"/>
          <w:rtl/>
        </w:rPr>
        <w:t>رد، و با آیات و احادیثی در مذمّت ذخیره‏ی طلا و نقره دل</w:t>
      </w:r>
      <w:r w:rsidR="00C6367C" w:rsidRPr="008B14E2">
        <w:rPr>
          <w:rStyle w:val="Char2"/>
          <w:rFonts w:hint="cs"/>
          <w:rtl/>
        </w:rPr>
        <w:t>ی</w:t>
      </w:r>
      <w:r w:rsidRPr="008B14E2">
        <w:rPr>
          <w:rStyle w:val="Char2"/>
          <w:rFonts w:hint="cs"/>
          <w:rtl/>
        </w:rPr>
        <w:t>ل می‏آورد. ابن سبأ نزد او می‏آمد و او</w:t>
      </w:r>
      <w:r w:rsidRPr="001624A6">
        <w:rPr>
          <w:rStyle w:val="Char2"/>
          <w:rFonts w:hint="cs"/>
          <w:rtl/>
        </w:rPr>
        <w:t xml:space="preserve"> را نسبت به معاویه</w:t>
      </w:r>
      <w:r w:rsidR="00E61163" w:rsidRPr="00E61163">
        <w:rPr>
          <w:rFonts w:cs="CTraditional Arabic" w:hint="cs"/>
          <w:rtl/>
          <w:lang w:bidi="fa-IR"/>
        </w:rPr>
        <w:t>س</w:t>
      </w:r>
      <w:r w:rsidRPr="001624A6">
        <w:rPr>
          <w:rStyle w:val="Char2"/>
          <w:rFonts w:hint="cs"/>
          <w:rtl/>
        </w:rPr>
        <w:t xml:space="preserve"> فریب </w:t>
      </w:r>
      <w:r w:rsidRPr="008B14E2">
        <w:rPr>
          <w:rStyle w:val="Char2"/>
          <w:rFonts w:hint="cs"/>
          <w:rtl/>
        </w:rPr>
        <w:t>می</w:t>
      </w:r>
      <w:r w:rsidRPr="008B14E2">
        <w:rPr>
          <w:rStyle w:val="Char2"/>
          <w:rFonts w:hint="eastAsia"/>
          <w:rtl/>
        </w:rPr>
        <w:t>‌</w:t>
      </w:r>
      <w:r w:rsidRPr="008B14E2">
        <w:rPr>
          <w:rStyle w:val="Char2"/>
          <w:rFonts w:hint="cs"/>
          <w:rtl/>
        </w:rPr>
        <w:t>داد و از او عیبجویی می‏کرد و می‏گفت: مال از آنِ خداست، و چنین وا نمود می‏کرد که او می‏خواهد این اموال صرف مسلمانان گردد تا این که ابوذر به نکوهش معاویه پرداخت، و گفت: از این پس می‏گویم مال از آن مسلمانان است به همین صورت نزد ابو درداء و عباده بن صامت رفت اما او را از نزد خود راندند و عباده او را نزد معاویه برد و گفت: این است که ابوذر را بر ضد تو می‏شوراند</w:t>
      </w:r>
      <w:r w:rsidRPr="001624A6">
        <w:rPr>
          <w:rStyle w:val="Char2"/>
          <w:rFonts w:hint="cs"/>
          <w:rtl/>
        </w:rPr>
        <w:t>»</w:t>
      </w:r>
      <w:r w:rsidR="00D74E55" w:rsidRPr="00E61163">
        <w:rPr>
          <w:rStyle w:val="Char2"/>
          <w:vertAlign w:val="superscript"/>
          <w:rtl/>
        </w:rPr>
        <w:footnoteReference w:id="78"/>
      </w:r>
      <w:r w:rsidR="00A4414C"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حافظ ابن حجر نیز در تاریخ خود، از ابن عساکر ذکر نموده است:</w:t>
      </w:r>
    </w:p>
    <w:p w:rsidR="0015484A" w:rsidRPr="001624A6" w:rsidRDefault="0015484A" w:rsidP="003C1003">
      <w:pPr>
        <w:ind w:firstLine="284"/>
        <w:jc w:val="both"/>
        <w:rPr>
          <w:rStyle w:val="Char2"/>
          <w:rtl/>
        </w:rPr>
      </w:pPr>
      <w:r w:rsidRPr="001624A6">
        <w:rPr>
          <w:rStyle w:val="Char2"/>
          <w:rFonts w:hint="cs"/>
          <w:rtl/>
        </w:rPr>
        <w:t>او در اصل اهل یمن و یهودی بود، تظاهر به اسلام نمود و در سرزمین مسلمانان به گشت و گذار پرداخت، تا آنها را از اطاعت ائمه، منصرف سازد و در م</w:t>
      </w:r>
      <w:r w:rsidR="00C6367C">
        <w:rPr>
          <w:rStyle w:val="Char2"/>
          <w:rFonts w:hint="cs"/>
          <w:rtl/>
        </w:rPr>
        <w:t>ی</w:t>
      </w:r>
      <w:r w:rsidRPr="001624A6">
        <w:rPr>
          <w:rStyle w:val="Char2"/>
          <w:rFonts w:hint="cs"/>
          <w:rtl/>
        </w:rPr>
        <w:t>انشان شرّی بر پا کند و برای همین، وارد دمشق شد»</w:t>
      </w:r>
      <w:r w:rsidR="00D74E55" w:rsidRPr="00E61163">
        <w:rPr>
          <w:rStyle w:val="Char2"/>
          <w:vertAlign w:val="superscript"/>
          <w:rtl/>
        </w:rPr>
        <w:footnoteReference w:id="79"/>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اسفراینی ن</w:t>
      </w:r>
      <w:r w:rsidR="00C6367C">
        <w:rPr>
          <w:rStyle w:val="Char2"/>
          <w:rFonts w:hint="cs"/>
          <w:rtl/>
        </w:rPr>
        <w:t>ی</w:t>
      </w:r>
      <w:r w:rsidRPr="001624A6">
        <w:rPr>
          <w:rStyle w:val="Char2"/>
          <w:rFonts w:hint="cs"/>
          <w:rtl/>
        </w:rPr>
        <w:t>ز، مانند آن را نوشته است:</w:t>
      </w:r>
    </w:p>
    <w:p w:rsidR="0015484A" w:rsidRPr="001624A6" w:rsidRDefault="0015484A" w:rsidP="003C1003">
      <w:pPr>
        <w:ind w:firstLine="284"/>
        <w:jc w:val="both"/>
        <w:rPr>
          <w:rStyle w:val="Char2"/>
          <w:rtl/>
        </w:rPr>
      </w:pPr>
      <w:r w:rsidRPr="001624A6">
        <w:rPr>
          <w:rStyle w:val="Char2"/>
          <w:rFonts w:hint="cs"/>
          <w:rtl/>
        </w:rPr>
        <w:t>«همانا ابن سوداء، مردی یهودی بود و با تظاهر به اسلام خود را استتار می</w:t>
      </w:r>
      <w:r w:rsidRPr="00951C81">
        <w:rPr>
          <w:rFonts w:cs="CTraditional Arabic" w:hint="cs"/>
          <w:rtl/>
          <w:lang w:bidi="fa-IR"/>
        </w:rPr>
        <w:t>‏</w:t>
      </w:r>
      <w:r w:rsidRPr="001624A6">
        <w:rPr>
          <w:rStyle w:val="Char2"/>
          <w:rFonts w:hint="cs"/>
          <w:rtl/>
        </w:rPr>
        <w:t>کرد و می</w:t>
      </w:r>
      <w:r w:rsidRPr="00951C81">
        <w:rPr>
          <w:rFonts w:cs="CTraditional Arabic" w:hint="cs"/>
          <w:rtl/>
          <w:lang w:bidi="fa-IR"/>
        </w:rPr>
        <w:t>‏</w:t>
      </w:r>
      <w:r w:rsidRPr="001624A6">
        <w:rPr>
          <w:rStyle w:val="Char2"/>
          <w:rFonts w:hint="cs"/>
          <w:rtl/>
        </w:rPr>
        <w:t xml:space="preserve">خواست دین مسلمانان را فاسد و </w:t>
      </w:r>
      <w:r w:rsidR="00A4414C" w:rsidRPr="001624A6">
        <w:rPr>
          <w:rStyle w:val="Char2"/>
          <w:rFonts w:hint="cs"/>
          <w:rtl/>
        </w:rPr>
        <w:t>تباه گرداند</w:t>
      </w:r>
      <w:r w:rsidRPr="001624A6">
        <w:rPr>
          <w:rStyle w:val="Char2"/>
          <w:rFonts w:hint="cs"/>
          <w:rtl/>
        </w:rPr>
        <w:t>»</w:t>
      </w:r>
      <w:r w:rsidR="00D74E55" w:rsidRPr="00E61163">
        <w:rPr>
          <w:rStyle w:val="Char2"/>
          <w:vertAlign w:val="superscript"/>
          <w:rtl/>
        </w:rPr>
        <w:footnoteReference w:id="80"/>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در باره‌ی تلاش او برای فتنه و فساد و تبه</w:t>
      </w:r>
      <w:r w:rsidRPr="001624A6">
        <w:rPr>
          <w:rStyle w:val="Char2"/>
          <w:rFonts w:hint="eastAsia"/>
          <w:rtl/>
        </w:rPr>
        <w:t>‌</w:t>
      </w:r>
      <w:r w:rsidRPr="001624A6">
        <w:rPr>
          <w:rStyle w:val="Char2"/>
          <w:rFonts w:hint="cs"/>
          <w:rtl/>
        </w:rPr>
        <w:t>کاری، گوشه</w:t>
      </w:r>
      <w:r w:rsidRPr="001624A6">
        <w:rPr>
          <w:rStyle w:val="Char2"/>
          <w:rFonts w:hint="eastAsia"/>
          <w:rtl/>
        </w:rPr>
        <w:t>‌</w:t>
      </w:r>
      <w:r w:rsidRPr="001624A6">
        <w:rPr>
          <w:rStyle w:val="Char2"/>
          <w:rFonts w:hint="cs"/>
          <w:rtl/>
        </w:rPr>
        <w:t>ای از اخبار او را ذکر کردیم و طبری نیز، در تاریخ خود به طور مفصل آن را ذکرنموده که او روزی در بصره و روزی در کوفه و روزی در مصر بود، همانطور که از حکیم بن جبله،</w:t>
      </w:r>
      <w:r w:rsidR="008B14E2">
        <w:rPr>
          <w:rStyle w:val="Char2"/>
          <w:rFonts w:hint="cs"/>
          <w:rtl/>
        </w:rPr>
        <w:t xml:space="preserve"> </w:t>
      </w:r>
      <w:r w:rsidRPr="001624A6">
        <w:rPr>
          <w:rStyle w:val="Char2"/>
          <w:rFonts w:hint="cs"/>
          <w:rtl/>
        </w:rPr>
        <w:t>نقل می</w:t>
      </w:r>
      <w:r w:rsidRPr="00951C81">
        <w:rPr>
          <w:rFonts w:cs="CTraditional Arabic" w:hint="cs"/>
          <w:rtl/>
          <w:lang w:bidi="fa-IR"/>
        </w:rPr>
        <w:t>‏</w:t>
      </w:r>
      <w:r w:rsidRPr="001624A6">
        <w:rPr>
          <w:rStyle w:val="Char2"/>
          <w:rFonts w:hint="cs"/>
          <w:rtl/>
        </w:rPr>
        <w:t>کند:</w:t>
      </w:r>
    </w:p>
    <w:p w:rsidR="0015484A" w:rsidRPr="001624A6" w:rsidRDefault="0015484A" w:rsidP="003C1003">
      <w:pPr>
        <w:ind w:firstLine="284"/>
        <w:jc w:val="both"/>
        <w:rPr>
          <w:rStyle w:val="Char2"/>
          <w:rtl/>
        </w:rPr>
      </w:pPr>
      <w:r w:rsidRPr="001624A6">
        <w:rPr>
          <w:rStyle w:val="Char2"/>
          <w:rFonts w:hint="cs"/>
          <w:rtl/>
        </w:rPr>
        <w:t>«هنگامی که سه سال از فرمانروایی ابن عامر می</w:t>
      </w:r>
      <w:r w:rsidRPr="00951C81">
        <w:rPr>
          <w:rFonts w:cs="CTraditional Arabic" w:hint="cs"/>
          <w:rtl/>
          <w:lang w:bidi="fa-IR"/>
        </w:rPr>
        <w:t>‏</w:t>
      </w:r>
      <w:r w:rsidRPr="001624A6">
        <w:rPr>
          <w:rStyle w:val="Char2"/>
          <w:rFonts w:hint="cs"/>
          <w:rtl/>
        </w:rPr>
        <w:t>گذشت، خبر یافت که در عبدالقیس مردی نزد حکیم بن جبله اقامت گزیده، و حکیم بن جبله مردی راهزن بود که وقتی لشکریان بر می</w:t>
      </w:r>
      <w:r w:rsidRPr="00951C81">
        <w:rPr>
          <w:rFonts w:cs="CTraditional Arabic" w:hint="cs"/>
          <w:rtl/>
          <w:lang w:bidi="fa-IR"/>
        </w:rPr>
        <w:t>‏</w:t>
      </w:r>
      <w:r w:rsidRPr="001624A6">
        <w:rPr>
          <w:rStyle w:val="Char2"/>
          <w:rFonts w:hint="cs"/>
          <w:rtl/>
        </w:rPr>
        <w:t>گشتند خود را از آنها پنهان می</w:t>
      </w:r>
      <w:r w:rsidRPr="00951C81">
        <w:rPr>
          <w:rFonts w:cs="CTraditional Arabic" w:hint="cs"/>
          <w:rtl/>
          <w:lang w:bidi="fa-IR"/>
        </w:rPr>
        <w:t>‏</w:t>
      </w:r>
      <w:r w:rsidRPr="001624A6">
        <w:rPr>
          <w:rStyle w:val="Char2"/>
          <w:rFonts w:hint="cs"/>
          <w:rtl/>
        </w:rPr>
        <w:t>کرد، و در سر زمین فارس به تحریک و شورش علیه اهل ذمه تلاش می</w:t>
      </w:r>
      <w:r w:rsidRPr="00951C81">
        <w:rPr>
          <w:rFonts w:cs="CTraditional Arabic" w:hint="cs"/>
          <w:rtl/>
          <w:lang w:bidi="fa-IR"/>
        </w:rPr>
        <w:t>‏</w:t>
      </w:r>
      <w:r w:rsidRPr="001624A6">
        <w:rPr>
          <w:rStyle w:val="Char2"/>
          <w:rFonts w:hint="cs"/>
          <w:rtl/>
        </w:rPr>
        <w:t>نمود و در روی زمین فساد می</w:t>
      </w:r>
      <w:r w:rsidRPr="00951C81">
        <w:rPr>
          <w:rFonts w:cs="CTraditional Arabic" w:hint="cs"/>
          <w:rtl/>
          <w:lang w:bidi="fa-IR"/>
        </w:rPr>
        <w:t>‏</w:t>
      </w:r>
      <w:r w:rsidRPr="001624A6">
        <w:rPr>
          <w:rStyle w:val="Char2"/>
          <w:rFonts w:hint="cs"/>
          <w:rtl/>
        </w:rPr>
        <w:t>کرد و هر چه می</w:t>
      </w:r>
      <w:r w:rsidRPr="00951C81">
        <w:rPr>
          <w:rFonts w:cs="CTraditional Arabic" w:hint="cs"/>
          <w:rtl/>
          <w:lang w:bidi="fa-IR"/>
        </w:rPr>
        <w:t>‏</w:t>
      </w:r>
      <w:r w:rsidRPr="001624A6">
        <w:rPr>
          <w:rStyle w:val="Char2"/>
          <w:rFonts w:hint="cs"/>
          <w:rtl/>
        </w:rPr>
        <w:t>خواست بر می</w:t>
      </w:r>
      <w:r w:rsidRPr="00951C81">
        <w:rPr>
          <w:rFonts w:cs="CTraditional Arabic" w:hint="cs"/>
          <w:rtl/>
          <w:lang w:bidi="fa-IR"/>
        </w:rPr>
        <w:t>‏</w:t>
      </w:r>
      <w:r w:rsidRPr="001624A6">
        <w:rPr>
          <w:rStyle w:val="Char2"/>
          <w:rFonts w:hint="cs"/>
          <w:rtl/>
        </w:rPr>
        <w:t>داشت و بر می</w:t>
      </w:r>
      <w:r w:rsidRPr="00951C81">
        <w:rPr>
          <w:rFonts w:cs="CTraditional Arabic" w:hint="cs"/>
          <w:rtl/>
          <w:lang w:bidi="fa-IR"/>
        </w:rPr>
        <w:t>‏</w:t>
      </w:r>
      <w:r w:rsidRPr="001624A6">
        <w:rPr>
          <w:rStyle w:val="Char2"/>
          <w:rFonts w:hint="cs"/>
          <w:rtl/>
        </w:rPr>
        <w:t>گشت. بنابراین اهل ذمه و اهل قبله نزد عثمان از او شکایت کردند، او هم به عبدالله بن عامر نوشت: کسانی را که با او همراه هستند حبس نماید و نگذارد از بصره خارج شود تا اصلاح شود و به رشد و تربیت صحیح عادت کند. بنابراین او را زیر نظر گرفت و</w:t>
      </w:r>
      <w:r w:rsidR="005562A7">
        <w:rPr>
          <w:rStyle w:val="Char2"/>
          <w:rFonts w:hint="cs"/>
          <w:rtl/>
        </w:rPr>
        <w:t xml:space="preserve"> نمی‌</w:t>
      </w:r>
      <w:r w:rsidRPr="001624A6">
        <w:rPr>
          <w:rStyle w:val="Char2"/>
          <w:rFonts w:hint="cs"/>
          <w:rtl/>
        </w:rPr>
        <w:t>توانست از آن شهر خارج شود. وقتی که ابن سوداء، (ابن سبأ) وارد آن شهر شد نزد او رفت و چند نفری هم با آنها جمع شدند واو هم نقشه و طرحی برایشان کشید بدون اینکه به آن تصریح کند، آنها نیز طرح را از او قبول کردند و او را گرامی داشتند. ابن عامر یکی را نزد او فرستاد از او پرسیدتو چه کسی هستی؟پاسخ داد که او کسی است از اهل کتاب و به اسلام گرایش پیدا کرده و</w:t>
      </w:r>
      <w:r w:rsidR="005562A7">
        <w:rPr>
          <w:rStyle w:val="Char2"/>
          <w:rFonts w:hint="cs"/>
          <w:rtl/>
        </w:rPr>
        <w:t xml:space="preserve"> می‌</w:t>
      </w:r>
      <w:r w:rsidRPr="001624A6">
        <w:rPr>
          <w:rStyle w:val="Char2"/>
          <w:rFonts w:hint="cs"/>
          <w:rtl/>
        </w:rPr>
        <w:t>خواهد در جوار او زندگی کند. گفت: این به من ابلاغ نشده است، برو بیرون، پس او هم خارج شد تا به کوفه رسید از آنجا هم رانده شد. پس در مصر مستقر شد، بنابراین شروع به مکاتبه با آنها کرد و آنها ن</w:t>
      </w:r>
      <w:r w:rsidR="00C6367C">
        <w:rPr>
          <w:rStyle w:val="Char2"/>
          <w:rFonts w:hint="cs"/>
          <w:rtl/>
        </w:rPr>
        <w:t>ی</w:t>
      </w:r>
      <w:r w:rsidRPr="001624A6">
        <w:rPr>
          <w:rStyle w:val="Char2"/>
          <w:rFonts w:hint="cs"/>
          <w:rtl/>
        </w:rPr>
        <w:t xml:space="preserve">ز، با او مکاتبه کردند و مردانی هم در بین آنها در </w:t>
      </w:r>
      <w:r w:rsidR="00A4414C" w:rsidRPr="001624A6">
        <w:rPr>
          <w:rStyle w:val="Char2"/>
          <w:rFonts w:hint="cs"/>
          <w:rtl/>
        </w:rPr>
        <w:t>ارتباط بودند</w:t>
      </w:r>
      <w:r w:rsidRPr="001624A6">
        <w:rPr>
          <w:rStyle w:val="Char2"/>
          <w:rFonts w:hint="cs"/>
          <w:rtl/>
        </w:rPr>
        <w:t>»</w:t>
      </w:r>
      <w:r w:rsidR="00D74E55" w:rsidRPr="00E61163">
        <w:rPr>
          <w:rStyle w:val="Char2"/>
          <w:vertAlign w:val="superscript"/>
          <w:rtl/>
        </w:rPr>
        <w:footnoteReference w:id="81"/>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سرانجام در مصر ماند و همراه با قاتلان عثمان به مدینه آمد.</w:t>
      </w:r>
    </w:p>
    <w:p w:rsidR="0015484A" w:rsidRPr="001624A6" w:rsidRDefault="0015484A" w:rsidP="003C1003">
      <w:pPr>
        <w:ind w:firstLine="284"/>
        <w:jc w:val="both"/>
        <w:rPr>
          <w:rStyle w:val="Char2"/>
          <w:rtl/>
        </w:rPr>
      </w:pPr>
      <w:r w:rsidRPr="001624A6">
        <w:rPr>
          <w:rStyle w:val="Char2"/>
          <w:rFonts w:hint="cs"/>
          <w:rtl/>
        </w:rPr>
        <w:t xml:space="preserve">اهل مصر در چهار گروه علیه چهار نفر از امراء خروج </w:t>
      </w:r>
      <w:r w:rsidR="00C6367C">
        <w:rPr>
          <w:rStyle w:val="Char2"/>
          <w:rFonts w:hint="cs"/>
          <w:rtl/>
        </w:rPr>
        <w:t>ک</w:t>
      </w:r>
      <w:r w:rsidRPr="001624A6">
        <w:rPr>
          <w:rStyle w:val="Char2"/>
          <w:rFonts w:hint="cs"/>
          <w:rtl/>
        </w:rPr>
        <w:t>ردند برخی هم آنها را ششصد و برخی دیگر هزار نفر ذکر کرده</w:t>
      </w:r>
      <w:r w:rsidR="005562A7">
        <w:rPr>
          <w:rStyle w:val="Char2"/>
          <w:rFonts w:hint="cs"/>
          <w:rtl/>
        </w:rPr>
        <w:t>‌اند،</w:t>
      </w:r>
      <w:r w:rsidRPr="001624A6">
        <w:rPr>
          <w:rStyle w:val="Char2"/>
          <w:rFonts w:hint="cs"/>
          <w:rtl/>
        </w:rPr>
        <w:t xml:space="preserve"> سرکرده‌‌‌‌‌‌‌‌ی ا</w:t>
      </w:r>
      <w:r w:rsidR="00C6367C">
        <w:rPr>
          <w:rStyle w:val="Char2"/>
          <w:rFonts w:hint="cs"/>
          <w:rtl/>
        </w:rPr>
        <w:t>ی</w:t>
      </w:r>
      <w:r w:rsidRPr="001624A6">
        <w:rPr>
          <w:rStyle w:val="Char2"/>
          <w:rFonts w:hint="cs"/>
          <w:rtl/>
        </w:rPr>
        <w:t>ن دسته ها: عبدالرحمن بن عدیس بلوی و کنانه بن بشر لیثی و سودان بن حمران سکونی و قتیرة بن فلان سکونی بودند. فرمانده</w:t>
      </w:r>
      <w:r w:rsidRPr="00951C81">
        <w:rPr>
          <w:rFonts w:cs="CTraditional Arabic" w:hint="cs"/>
          <w:rtl/>
          <w:lang w:bidi="fa-IR"/>
        </w:rPr>
        <w:t>‏</w:t>
      </w:r>
      <w:r w:rsidRPr="001624A6">
        <w:rPr>
          <w:rStyle w:val="Char2"/>
          <w:rFonts w:hint="cs"/>
          <w:rtl/>
        </w:rPr>
        <w:t>ی کل غافقی بن حرب عکی بود. و جرأت نداشتند به مردم اعلام کنند که برای جنگ خارج می</w:t>
      </w:r>
      <w:r w:rsidRPr="00951C81">
        <w:rPr>
          <w:rFonts w:cs="CTraditional Arabic" w:hint="cs"/>
          <w:rtl/>
          <w:lang w:bidi="fa-IR"/>
        </w:rPr>
        <w:t>‏</w:t>
      </w:r>
      <w:r w:rsidRPr="001624A6">
        <w:rPr>
          <w:rStyle w:val="Char2"/>
          <w:rFonts w:hint="cs"/>
          <w:rtl/>
        </w:rPr>
        <w:t>شوند و ابن سوداء را ن</w:t>
      </w:r>
      <w:r w:rsidR="00C6367C">
        <w:rPr>
          <w:rStyle w:val="Char2"/>
          <w:rFonts w:hint="cs"/>
          <w:rtl/>
        </w:rPr>
        <w:t>ی</w:t>
      </w:r>
      <w:r w:rsidRPr="001624A6">
        <w:rPr>
          <w:rStyle w:val="Char2"/>
          <w:rFonts w:hint="cs"/>
          <w:rtl/>
        </w:rPr>
        <w:t xml:space="preserve">ز، </w:t>
      </w:r>
      <w:r w:rsidR="00A4414C" w:rsidRPr="001624A6">
        <w:rPr>
          <w:rStyle w:val="Char2"/>
          <w:rFonts w:hint="cs"/>
          <w:rtl/>
        </w:rPr>
        <w:t>همراه داشتند</w:t>
      </w:r>
      <w:r w:rsidRPr="001624A6">
        <w:rPr>
          <w:rStyle w:val="Char2"/>
          <w:rFonts w:hint="cs"/>
          <w:rtl/>
        </w:rPr>
        <w:t>»</w:t>
      </w:r>
      <w:r w:rsidR="00D74E55" w:rsidRPr="00E61163">
        <w:rPr>
          <w:rStyle w:val="Char2"/>
          <w:vertAlign w:val="superscript"/>
          <w:rtl/>
        </w:rPr>
        <w:footnoteReference w:id="82"/>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احمد امین مصری نیز در این باره می</w:t>
      </w:r>
      <w:r w:rsidRPr="00951C81">
        <w:rPr>
          <w:rFonts w:cs="CTraditional Arabic" w:hint="cs"/>
          <w:rtl/>
          <w:lang w:bidi="fa-IR"/>
        </w:rPr>
        <w:t>‏</w:t>
      </w:r>
      <w:r w:rsidRPr="001624A6">
        <w:rPr>
          <w:rStyle w:val="Char2"/>
          <w:rFonts w:hint="cs"/>
          <w:rtl/>
        </w:rPr>
        <w:t>نویسد:</w:t>
      </w:r>
    </w:p>
    <w:p w:rsidR="0015484A" w:rsidRPr="001624A6" w:rsidRDefault="0015484A" w:rsidP="00B70083">
      <w:pPr>
        <w:ind w:firstLine="284"/>
        <w:jc w:val="both"/>
        <w:rPr>
          <w:rStyle w:val="Char2"/>
          <w:rtl/>
        </w:rPr>
      </w:pPr>
      <w:r w:rsidRPr="001624A6">
        <w:rPr>
          <w:rStyle w:val="Char2"/>
          <w:rFonts w:hint="cs"/>
          <w:rtl/>
        </w:rPr>
        <w:t>ابن سوداء نزد ابی درداء و عباده بن صامت رفت اما به حرف</w:t>
      </w:r>
      <w:r w:rsidR="008B14E2">
        <w:rPr>
          <w:rStyle w:val="Char2"/>
          <w:rFonts w:hint="eastAsia"/>
          <w:rtl/>
        </w:rPr>
        <w:t>‌</w:t>
      </w:r>
      <w:r w:rsidRPr="001624A6">
        <w:rPr>
          <w:rStyle w:val="Char2"/>
          <w:rFonts w:hint="cs"/>
          <w:rtl/>
        </w:rPr>
        <w:t>هایش گوش نکردند و عباده او را گرفت و نزد معاویه برد و به او گفت: به خدا سوگند ا</w:t>
      </w:r>
      <w:r w:rsidR="00C6367C">
        <w:rPr>
          <w:rStyle w:val="Char2"/>
          <w:rFonts w:hint="cs"/>
          <w:rtl/>
        </w:rPr>
        <w:t>ی</w:t>
      </w:r>
      <w:r w:rsidRPr="001624A6">
        <w:rPr>
          <w:rStyle w:val="Char2"/>
          <w:rFonts w:hint="cs"/>
          <w:rtl/>
        </w:rPr>
        <w:t>ن است کسی که ابوذر را علیه تو می</w:t>
      </w:r>
      <w:r w:rsidRPr="00951C81">
        <w:rPr>
          <w:rFonts w:cs="CTraditional Arabic" w:hint="cs"/>
          <w:rtl/>
          <w:lang w:bidi="fa-IR"/>
        </w:rPr>
        <w:t>‏</w:t>
      </w:r>
      <w:r w:rsidRPr="001624A6">
        <w:rPr>
          <w:rStyle w:val="Char2"/>
          <w:rFonts w:hint="cs"/>
          <w:rtl/>
        </w:rPr>
        <w:t>شوراند، و ما می</w:t>
      </w:r>
      <w:r w:rsidRPr="00951C81">
        <w:rPr>
          <w:rFonts w:cs="CTraditional Arabic" w:hint="cs"/>
          <w:rtl/>
          <w:lang w:bidi="fa-IR"/>
        </w:rPr>
        <w:t>‏</w:t>
      </w:r>
      <w:r w:rsidRPr="001624A6">
        <w:rPr>
          <w:rStyle w:val="Char2"/>
          <w:rFonts w:hint="cs"/>
          <w:rtl/>
        </w:rPr>
        <w:t>دانیم که او ابن سوداء ملقب به عبدالله بن سبأ است. او یهودی و اهل صنعاء است، در زمان عثمان تظاهر به اسلام کرد و در تلاش بود دین مسلمانان را تباه و فاسد گرداند، و در شهرهای حجاز و بصره عقاید بس</w:t>
      </w:r>
      <w:r w:rsidR="00C6367C">
        <w:rPr>
          <w:rStyle w:val="Char2"/>
          <w:rFonts w:hint="cs"/>
          <w:rtl/>
        </w:rPr>
        <w:t>ی</w:t>
      </w:r>
      <w:r w:rsidRPr="001624A6">
        <w:rPr>
          <w:rStyle w:val="Char2"/>
          <w:rFonts w:hint="cs"/>
          <w:rtl/>
        </w:rPr>
        <w:t>اری پخش نمود، به احتمال زیاد این تفکر را از مزدک</w:t>
      </w:r>
      <w:r w:rsidR="00A4414C" w:rsidRPr="001624A6">
        <w:rPr>
          <w:rStyle w:val="Char2"/>
          <w:rFonts w:hint="cs"/>
          <w:rtl/>
        </w:rPr>
        <w:t>ی</w:t>
      </w:r>
      <w:r w:rsidR="00773B37">
        <w:rPr>
          <w:rStyle w:val="Char2"/>
          <w:rFonts w:hint="cs"/>
          <w:rtl/>
        </w:rPr>
        <w:t xml:space="preserve">‌های </w:t>
      </w:r>
      <w:r w:rsidR="00A4414C" w:rsidRPr="001624A6">
        <w:rPr>
          <w:rStyle w:val="Char2"/>
          <w:rFonts w:hint="cs"/>
          <w:rtl/>
        </w:rPr>
        <w:t>عراق یا یمن یاد گرفته است</w:t>
      </w:r>
      <w:r w:rsidRPr="001624A6">
        <w:rPr>
          <w:rStyle w:val="Char2"/>
          <w:rFonts w:hint="cs"/>
          <w:rtl/>
        </w:rPr>
        <w:t>»</w:t>
      </w:r>
      <w:r w:rsidR="00A4414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می</w:t>
      </w:r>
      <w:r w:rsidRPr="00951C81">
        <w:rPr>
          <w:rFonts w:cs="CTraditional Arabic" w:hint="cs"/>
          <w:rtl/>
          <w:lang w:bidi="fa-IR"/>
        </w:rPr>
        <w:t>‏</w:t>
      </w:r>
      <w:r w:rsidRPr="001624A6">
        <w:rPr>
          <w:rStyle w:val="Char2"/>
          <w:rFonts w:hint="cs"/>
          <w:rtl/>
        </w:rPr>
        <w:t>نویسد:</w:t>
      </w:r>
    </w:p>
    <w:p w:rsidR="0015484A" w:rsidRPr="001624A6" w:rsidRDefault="0015484A" w:rsidP="003C1003">
      <w:pPr>
        <w:ind w:firstLine="284"/>
        <w:jc w:val="both"/>
        <w:rPr>
          <w:rStyle w:val="Char2"/>
          <w:rtl/>
        </w:rPr>
      </w:pPr>
      <w:r w:rsidRPr="001624A6">
        <w:rPr>
          <w:rStyle w:val="Char2"/>
          <w:rFonts w:hint="cs"/>
          <w:rtl/>
        </w:rPr>
        <w:t>«و او کسی بود که ابوذر را برای دعوت به سوسیالیستی (اشتراکی) تشویق می</w:t>
      </w:r>
      <w:r w:rsidRPr="00951C81">
        <w:rPr>
          <w:rFonts w:cs="CTraditional Arabic" w:hint="cs"/>
          <w:rtl/>
          <w:lang w:bidi="fa-IR"/>
        </w:rPr>
        <w:t>‏</w:t>
      </w:r>
      <w:r w:rsidRPr="001624A6">
        <w:rPr>
          <w:rStyle w:val="Char2"/>
          <w:rFonts w:hint="cs"/>
          <w:rtl/>
        </w:rPr>
        <w:t>کرد، و او از بزرگترین کسانی بود که در شهر</w:t>
      </w:r>
      <w:r w:rsidR="005562A7">
        <w:rPr>
          <w:rStyle w:val="Char2"/>
          <w:rFonts w:hint="cs"/>
          <w:rtl/>
        </w:rPr>
        <w:t xml:space="preserve">‌ها </w:t>
      </w:r>
      <w:r w:rsidRPr="001624A6">
        <w:rPr>
          <w:rStyle w:val="Char2"/>
          <w:rFonts w:hint="cs"/>
          <w:rtl/>
        </w:rPr>
        <w:t>مردم را به شورش علیه عثمان</w:t>
      </w:r>
      <w:r w:rsidRPr="00951C81">
        <w:rPr>
          <w:rFonts w:cs="CTraditional Arabic" w:hint="cs"/>
          <w:rtl/>
          <w:lang w:bidi="fa-IR"/>
        </w:rPr>
        <w:t>س</w:t>
      </w:r>
      <w:r w:rsidRPr="001624A6">
        <w:rPr>
          <w:rStyle w:val="Char2"/>
          <w:rFonts w:hint="cs"/>
          <w:rtl/>
        </w:rPr>
        <w:t xml:space="preserve"> وادار می</w:t>
      </w:r>
      <w:r w:rsidRPr="00951C81">
        <w:rPr>
          <w:rFonts w:cs="CTraditional Arabic" w:hint="cs"/>
          <w:rtl/>
          <w:lang w:bidi="fa-IR"/>
        </w:rPr>
        <w:t>‏</w:t>
      </w:r>
      <w:r w:rsidRPr="001624A6">
        <w:rPr>
          <w:rStyle w:val="Char2"/>
          <w:rFonts w:hint="cs"/>
          <w:rtl/>
        </w:rPr>
        <w:t>کرد، ... آنچه از تاریخ او استنباط می</w:t>
      </w:r>
      <w:r w:rsidRPr="00951C81">
        <w:rPr>
          <w:rFonts w:cs="CTraditional Arabic" w:hint="cs"/>
          <w:rtl/>
          <w:lang w:bidi="fa-IR"/>
        </w:rPr>
        <w:t>‏</w:t>
      </w:r>
      <w:r w:rsidRPr="001624A6">
        <w:rPr>
          <w:rStyle w:val="Char2"/>
          <w:rFonts w:hint="cs"/>
          <w:rtl/>
        </w:rPr>
        <w:t>شود این است که تعالیمی را برای نابودی اسلام طرح ریزی نمود و یک جمعیّت سرّی، برای نشر تعالیم خود تشکیل داد و اسلام را پوشش و استتاری برای مخفی کردن اهداف خود قرار داده بود، بعد از اسلام آوردن در بصره ساکن شد و به دعوت پرداخت، بنابراین، والی بصره او را اخراج نمود، سپس به کوفه رفت از آنجا هم اخراج شد، پس به مصر رفت و مردم</w:t>
      </w:r>
      <w:r w:rsidR="003C5BA2" w:rsidRPr="001624A6">
        <w:rPr>
          <w:rStyle w:val="Char2"/>
          <w:rFonts w:hint="cs"/>
          <w:rtl/>
        </w:rPr>
        <w:t>ی از آن جا در اطرافش جمع شدند»</w:t>
      </w:r>
      <w:r w:rsidR="00D74E55" w:rsidRPr="00E61163">
        <w:rPr>
          <w:rStyle w:val="Char2"/>
          <w:vertAlign w:val="superscript"/>
          <w:rtl/>
        </w:rPr>
        <w:footnoteReference w:id="83"/>
      </w:r>
      <w:r w:rsidR="003C5BA2" w:rsidRPr="001624A6">
        <w:rPr>
          <w:rStyle w:val="Char2"/>
          <w:rFonts w:hint="cs"/>
          <w:rtl/>
        </w:rPr>
        <w:t>.</w:t>
      </w:r>
      <w:r w:rsidRPr="001624A6">
        <w:rPr>
          <w:rStyle w:val="Char2"/>
          <w:rFonts w:hint="cs"/>
          <w:rtl/>
        </w:rPr>
        <w:t xml:space="preserve"> </w:t>
      </w:r>
    </w:p>
    <w:p w:rsidR="0015484A" w:rsidRPr="001624A6" w:rsidRDefault="0015484A" w:rsidP="008B14E2">
      <w:pPr>
        <w:ind w:firstLine="284"/>
        <w:jc w:val="both"/>
        <w:rPr>
          <w:rStyle w:val="Char2"/>
          <w:rtl/>
        </w:rPr>
      </w:pPr>
      <w:r w:rsidRPr="001624A6">
        <w:rPr>
          <w:rStyle w:val="Char2"/>
          <w:rFonts w:hint="cs"/>
          <w:rtl/>
        </w:rPr>
        <w:t>و قبل از ا</w:t>
      </w:r>
      <w:r w:rsidR="00C6367C">
        <w:rPr>
          <w:rStyle w:val="Char2"/>
          <w:rFonts w:hint="cs"/>
          <w:rtl/>
        </w:rPr>
        <w:t>ی</w:t>
      </w:r>
      <w:r w:rsidRPr="001624A6">
        <w:rPr>
          <w:rStyle w:val="Char2"/>
          <w:rFonts w:hint="cs"/>
          <w:rtl/>
        </w:rPr>
        <w:t xml:space="preserve">ن </w:t>
      </w:r>
      <w:r w:rsidR="00C6367C">
        <w:rPr>
          <w:rStyle w:val="Char2"/>
          <w:rFonts w:hint="cs"/>
          <w:rtl/>
        </w:rPr>
        <w:t>ک</w:t>
      </w:r>
      <w:r w:rsidRPr="001624A6">
        <w:rPr>
          <w:rStyle w:val="Char2"/>
          <w:rFonts w:hint="cs"/>
          <w:rtl/>
        </w:rPr>
        <w:t>ه به تحقیق در باره‌ی علل و اسباب تفرّق مسلمانان و متلاشی شدن و از بین رفتن وحدت آنها و نقشه علیه خلیفه</w:t>
      </w:r>
      <w:r w:rsidRPr="00951C81">
        <w:rPr>
          <w:rFonts w:cs="CTraditional Arabic" w:hint="cs"/>
          <w:rtl/>
          <w:lang w:bidi="fa-IR"/>
        </w:rPr>
        <w:t>‏</w:t>
      </w:r>
      <w:r w:rsidRPr="001624A6">
        <w:rPr>
          <w:rStyle w:val="Char2"/>
          <w:rFonts w:hint="cs"/>
          <w:rtl/>
        </w:rPr>
        <w:t>ی مسلمانان و صحابی رسول خدا</w:t>
      </w:r>
      <w:r w:rsidR="008B14E2" w:rsidRPr="008B14E2">
        <w:rPr>
          <w:rFonts w:cs="CTraditional Arabic" w:hint="cs"/>
          <w:rtl/>
          <w:lang w:bidi="fa-IR"/>
        </w:rPr>
        <w:t xml:space="preserve"> ج</w:t>
      </w:r>
      <w:r w:rsidRPr="001624A6">
        <w:rPr>
          <w:rStyle w:val="Char2"/>
          <w:rFonts w:hint="cs"/>
          <w:rtl/>
        </w:rPr>
        <w:t xml:space="preserve"> و داماد ایشان و صاحب دو نور؛ عثمان بن عفان</w:t>
      </w:r>
      <w:r w:rsidR="00E61163" w:rsidRPr="00E61163">
        <w:rPr>
          <w:rFonts w:cs="CTraditional Arabic" w:hint="cs"/>
          <w:rtl/>
          <w:lang w:bidi="fa-IR"/>
        </w:rPr>
        <w:t>س</w:t>
      </w:r>
      <w:r w:rsidRPr="001624A6">
        <w:rPr>
          <w:rStyle w:val="Char2"/>
          <w:rFonts w:hint="cs"/>
          <w:rtl/>
        </w:rPr>
        <w:t xml:space="preserve"> بپردازیم، می</w:t>
      </w:r>
      <w:r w:rsidRPr="00951C81">
        <w:rPr>
          <w:rFonts w:cs="CTraditional Arabic" w:hint="cs"/>
          <w:rtl/>
          <w:lang w:bidi="fa-IR"/>
        </w:rPr>
        <w:t>‏</w:t>
      </w:r>
      <w:r w:rsidRPr="001624A6">
        <w:rPr>
          <w:rStyle w:val="Char2"/>
          <w:rFonts w:hint="cs"/>
          <w:rtl/>
        </w:rPr>
        <w:t xml:space="preserve">خواهیم به آن دسته از عقاید یهود اشاره </w:t>
      </w:r>
      <w:r w:rsidR="00C6367C">
        <w:rPr>
          <w:rStyle w:val="Char2"/>
          <w:rFonts w:hint="cs"/>
          <w:rtl/>
        </w:rPr>
        <w:t>ک</w:t>
      </w:r>
      <w:r w:rsidRPr="001624A6">
        <w:rPr>
          <w:rStyle w:val="Char2"/>
          <w:rFonts w:hint="cs"/>
          <w:rtl/>
        </w:rPr>
        <w:t>ن</w:t>
      </w:r>
      <w:r w:rsidR="00C6367C">
        <w:rPr>
          <w:rStyle w:val="Char2"/>
          <w:rFonts w:hint="cs"/>
          <w:rtl/>
        </w:rPr>
        <w:t>ی</w:t>
      </w:r>
      <w:r w:rsidRPr="001624A6">
        <w:rPr>
          <w:rStyle w:val="Char2"/>
          <w:rFonts w:hint="cs"/>
          <w:rtl/>
        </w:rPr>
        <w:t>م، که آن پلید ناپاک ملعون بر زبان علی</w:t>
      </w:r>
      <w:r w:rsidRPr="00951C81">
        <w:rPr>
          <w:rFonts w:cs="CTraditional Arabic" w:hint="cs"/>
          <w:rtl/>
          <w:lang w:bidi="fa-IR"/>
        </w:rPr>
        <w:t>س</w:t>
      </w:r>
      <w:r w:rsidRPr="001624A6">
        <w:rPr>
          <w:rStyle w:val="Char2"/>
          <w:rFonts w:hint="cs"/>
          <w:rtl/>
        </w:rPr>
        <w:t xml:space="preserve"> در صدد نشر و توسعه</w:t>
      </w:r>
      <w:r w:rsidRPr="00951C81">
        <w:rPr>
          <w:rFonts w:cs="CTraditional Arabic" w:hint="cs"/>
          <w:rtl/>
          <w:lang w:bidi="fa-IR"/>
        </w:rPr>
        <w:t>‏</w:t>
      </w:r>
      <w:r w:rsidRPr="001624A6">
        <w:rPr>
          <w:rStyle w:val="Char2"/>
          <w:rFonts w:hint="cs"/>
          <w:rtl/>
        </w:rPr>
        <w:t>ی آن بود، و آن عقاید را استوار گردانید و شاخه</w:t>
      </w:r>
      <w:r w:rsidRPr="001624A6">
        <w:rPr>
          <w:rStyle w:val="Char2"/>
          <w:rFonts w:hint="eastAsia"/>
          <w:rtl/>
        </w:rPr>
        <w:t>‌</w:t>
      </w:r>
      <w:r w:rsidRPr="001624A6">
        <w:rPr>
          <w:rStyle w:val="Char2"/>
          <w:rFonts w:hint="cs"/>
          <w:rtl/>
        </w:rPr>
        <w:t>ها</w:t>
      </w:r>
      <w:r w:rsidR="00C6367C">
        <w:rPr>
          <w:rStyle w:val="Char2"/>
          <w:rFonts w:hint="cs"/>
          <w:rtl/>
        </w:rPr>
        <w:t>ی</w:t>
      </w:r>
      <w:r w:rsidRPr="001624A6">
        <w:rPr>
          <w:rStyle w:val="Char2"/>
          <w:rFonts w:hint="cs"/>
          <w:rtl/>
        </w:rPr>
        <w:t>ی از آن منشعب شد و فرقه</w:t>
      </w:r>
      <w:r w:rsidRPr="001624A6">
        <w:rPr>
          <w:rStyle w:val="Char2"/>
          <w:rFonts w:hint="eastAsia"/>
          <w:rtl/>
        </w:rPr>
        <w:t>‌</w:t>
      </w:r>
      <w:r w:rsidRPr="001624A6">
        <w:rPr>
          <w:rStyle w:val="Char2"/>
          <w:rFonts w:hint="cs"/>
          <w:rtl/>
        </w:rPr>
        <w:t>هایی از آن ا</w:t>
      </w:r>
      <w:r w:rsidR="00C6367C">
        <w:rPr>
          <w:rStyle w:val="Char2"/>
          <w:rFonts w:hint="cs"/>
          <w:rtl/>
        </w:rPr>
        <w:t>ی</w:t>
      </w:r>
      <w:r w:rsidRPr="001624A6">
        <w:rPr>
          <w:rStyle w:val="Char2"/>
          <w:rFonts w:hint="cs"/>
          <w:rtl/>
        </w:rPr>
        <w:t>جاد گردید، و هر فرقه و دسته</w:t>
      </w:r>
      <w:r w:rsidRPr="00951C81">
        <w:rPr>
          <w:rFonts w:cs="CTraditional Arabic" w:hint="cs"/>
          <w:rtl/>
          <w:lang w:bidi="fa-IR"/>
        </w:rPr>
        <w:t>‏</w:t>
      </w:r>
      <w:r w:rsidRPr="001624A6">
        <w:rPr>
          <w:rStyle w:val="Char2"/>
          <w:rFonts w:hint="cs"/>
          <w:rtl/>
        </w:rPr>
        <w:t>ی به دنبال چیزی است که نفس و هوایش می</w:t>
      </w:r>
      <w:r w:rsidRPr="00951C81">
        <w:rPr>
          <w:rFonts w:cs="CTraditional Arabic" w:hint="cs"/>
          <w:rtl/>
          <w:lang w:bidi="fa-IR"/>
        </w:rPr>
        <w:t>‏</w:t>
      </w:r>
      <w:r w:rsidRPr="001624A6">
        <w:rPr>
          <w:rStyle w:val="Char2"/>
          <w:rFonts w:hint="cs"/>
          <w:rtl/>
        </w:rPr>
        <w:t>خواهد.</w:t>
      </w:r>
    </w:p>
    <w:p w:rsidR="0015484A" w:rsidRPr="00951C81" w:rsidRDefault="0015484A" w:rsidP="00951C81">
      <w:pPr>
        <w:pStyle w:val="a0"/>
        <w:rPr>
          <w:rtl/>
        </w:rPr>
      </w:pPr>
      <w:bookmarkStart w:id="17" w:name="_Toc267260129"/>
      <w:bookmarkStart w:id="18" w:name="_Toc267260497"/>
      <w:bookmarkStart w:id="19" w:name="_Toc441583220"/>
      <w:r w:rsidRPr="00951C81">
        <w:rPr>
          <w:rFonts w:hint="cs"/>
          <w:rtl/>
        </w:rPr>
        <w:t>افکار و دسیسه</w:t>
      </w:r>
      <w:r w:rsidRPr="00951C81">
        <w:rPr>
          <w:rFonts w:hint="eastAsia"/>
          <w:rtl/>
        </w:rPr>
        <w:t>‌</w:t>
      </w:r>
      <w:r w:rsidRPr="00951C81">
        <w:rPr>
          <w:rFonts w:hint="cs"/>
          <w:rtl/>
        </w:rPr>
        <w:t>ها</w:t>
      </w:r>
      <w:r w:rsidRPr="00951C81">
        <w:rPr>
          <w:rFonts w:cs="CTraditional Arabic" w:hint="cs"/>
          <w:rtl/>
        </w:rPr>
        <w:t>‏</w:t>
      </w:r>
      <w:r w:rsidRPr="00951C81">
        <w:rPr>
          <w:rFonts w:hint="cs"/>
          <w:rtl/>
        </w:rPr>
        <w:t>ی یهود</w:t>
      </w:r>
      <w:bookmarkEnd w:id="17"/>
      <w:bookmarkEnd w:id="18"/>
      <w:bookmarkEnd w:id="19"/>
    </w:p>
    <w:p w:rsidR="0015484A" w:rsidRPr="001624A6" w:rsidRDefault="0015484A" w:rsidP="00951C81">
      <w:pPr>
        <w:ind w:firstLine="284"/>
        <w:jc w:val="both"/>
        <w:rPr>
          <w:rStyle w:val="Char2"/>
          <w:rtl/>
        </w:rPr>
      </w:pPr>
      <w:r w:rsidRPr="001624A6">
        <w:rPr>
          <w:rStyle w:val="Char2"/>
          <w:rFonts w:hint="cs"/>
          <w:rtl/>
        </w:rPr>
        <w:t>قبلاً به بیان افکار ابن سوداء پرداختیم و گفتیم که افکارش یهودی بود، او که دشمن سرسخت و کینه توز پ</w:t>
      </w:r>
      <w:r w:rsidR="00C6367C">
        <w:rPr>
          <w:rStyle w:val="Char2"/>
          <w:rFonts w:hint="cs"/>
          <w:rtl/>
        </w:rPr>
        <w:t>ی</w:t>
      </w:r>
      <w:r w:rsidRPr="001624A6">
        <w:rPr>
          <w:rStyle w:val="Char2"/>
          <w:rFonts w:hint="cs"/>
          <w:rtl/>
        </w:rPr>
        <w:t>امبر</w:t>
      </w:r>
      <w:r w:rsidR="008B14E2" w:rsidRPr="008B14E2">
        <w:rPr>
          <w:rFonts w:cs="CTraditional Arabic" w:hint="cs"/>
          <w:rtl/>
          <w:lang w:bidi="fa-IR"/>
        </w:rPr>
        <w:t xml:space="preserve"> ج</w:t>
      </w:r>
      <w:r w:rsidRPr="001624A6">
        <w:rPr>
          <w:rStyle w:val="Char2"/>
          <w:rFonts w:hint="cs"/>
          <w:rtl/>
        </w:rPr>
        <w:t xml:space="preserve"> و امت او و قرآن </w:t>
      </w:r>
      <w:r w:rsidR="00C6367C">
        <w:rPr>
          <w:rStyle w:val="Char2"/>
          <w:rFonts w:hint="cs"/>
          <w:rtl/>
        </w:rPr>
        <w:t>ک</w:t>
      </w:r>
      <w:r w:rsidRPr="001624A6">
        <w:rPr>
          <w:rStyle w:val="Char2"/>
          <w:rFonts w:hint="cs"/>
          <w:rtl/>
        </w:rPr>
        <w:t>ر</w:t>
      </w:r>
      <w:r w:rsidR="00C6367C">
        <w:rPr>
          <w:rStyle w:val="Char2"/>
          <w:rFonts w:hint="cs"/>
          <w:rtl/>
        </w:rPr>
        <w:t>ی</w:t>
      </w:r>
      <w:r w:rsidRPr="001624A6">
        <w:rPr>
          <w:rStyle w:val="Char2"/>
          <w:rFonts w:hint="cs"/>
          <w:rtl/>
        </w:rPr>
        <w:t>م بود. علیه اسلام و مسلمانان و رسول خدا</w:t>
      </w:r>
      <w:r w:rsidR="008B14E2" w:rsidRPr="008B14E2">
        <w:rPr>
          <w:rFonts w:cs="CTraditional Arabic" w:hint="cs"/>
          <w:rtl/>
          <w:lang w:bidi="fa-IR"/>
        </w:rPr>
        <w:t xml:space="preserve"> ج</w:t>
      </w:r>
      <w:r w:rsidRPr="001624A6">
        <w:rPr>
          <w:rStyle w:val="Char2"/>
          <w:rFonts w:hint="cs"/>
          <w:rtl/>
        </w:rPr>
        <w:t xml:space="preserve"> در صدد انتقام</w:t>
      </w:r>
      <w:r w:rsidRPr="00951C81">
        <w:rPr>
          <w:rFonts w:cs="CTraditional Arabic" w:hint="cs"/>
          <w:rtl/>
          <w:lang w:bidi="fa-IR"/>
        </w:rPr>
        <w:t>‏</w:t>
      </w:r>
      <w:r w:rsidRPr="001624A6">
        <w:rPr>
          <w:rStyle w:val="Char2"/>
          <w:rFonts w:hint="cs"/>
          <w:rtl/>
        </w:rPr>
        <w:t>جویی برآمد چون می</w:t>
      </w:r>
      <w:r w:rsidRPr="00951C81">
        <w:rPr>
          <w:rFonts w:cs="CTraditional Arabic" w:hint="cs"/>
          <w:rtl/>
          <w:lang w:bidi="fa-IR"/>
        </w:rPr>
        <w:t>‏</w:t>
      </w:r>
      <w:r w:rsidRPr="001624A6">
        <w:rPr>
          <w:rStyle w:val="Char2"/>
          <w:rFonts w:hint="cs"/>
          <w:rtl/>
        </w:rPr>
        <w:t>دید آنحضرت از روز اول که وارد یثرب شدند و آن را به مدینه تبدیل کردند چگونه یهودیان بنی قریظه و بنی نضیر و بنی قینقاع و خیبر را نابود ساختند، لذا علیه مسلمانان به توطئه</w:t>
      </w:r>
      <w:r w:rsidRPr="001624A6">
        <w:rPr>
          <w:rStyle w:val="Char2"/>
          <w:rFonts w:hint="eastAsia"/>
          <w:rtl/>
        </w:rPr>
        <w:t>‌</w:t>
      </w:r>
      <w:r w:rsidRPr="001624A6">
        <w:rPr>
          <w:rStyle w:val="Char2"/>
          <w:rFonts w:hint="cs"/>
          <w:rtl/>
        </w:rPr>
        <w:t>چینی پرداختند.</w:t>
      </w:r>
    </w:p>
    <w:p w:rsidR="0015484A" w:rsidRPr="001624A6" w:rsidRDefault="0015484A" w:rsidP="00951C81">
      <w:pPr>
        <w:ind w:firstLine="284"/>
        <w:jc w:val="both"/>
        <w:rPr>
          <w:rStyle w:val="Char2"/>
          <w:rtl/>
        </w:rPr>
      </w:pPr>
      <w:r w:rsidRPr="001624A6">
        <w:rPr>
          <w:rStyle w:val="Char2"/>
          <w:rFonts w:hint="cs"/>
          <w:rtl/>
        </w:rPr>
        <w:t>نوبختی ابومحمد حسن بن موسی، یکی از نامداران شیعه در قرن سوم هجری، و مقدم</w:t>
      </w:r>
      <w:r w:rsidRPr="001624A6">
        <w:rPr>
          <w:rStyle w:val="Char2"/>
          <w:rFonts w:hint="eastAsia"/>
          <w:rtl/>
        </w:rPr>
        <w:t>‌</w:t>
      </w:r>
      <w:r w:rsidRPr="001624A6">
        <w:rPr>
          <w:rStyle w:val="Char2"/>
          <w:rFonts w:hint="cs"/>
          <w:rtl/>
        </w:rPr>
        <w:t>ترین تاریخ نگار شیعه و اولین کسی که از میان شیعه</w:t>
      </w:r>
      <w:r w:rsidRPr="001624A6">
        <w:rPr>
          <w:rStyle w:val="Char2"/>
          <w:rFonts w:hint="eastAsia"/>
          <w:rtl/>
        </w:rPr>
        <w:t>‌</w:t>
      </w:r>
      <w:r w:rsidRPr="001624A6">
        <w:rPr>
          <w:rStyle w:val="Char2"/>
          <w:rFonts w:hint="cs"/>
          <w:rtl/>
        </w:rPr>
        <w:t>ها، درباره</w:t>
      </w:r>
      <w:r w:rsidRPr="00951C81">
        <w:rPr>
          <w:rFonts w:cs="CTraditional Arabic" w:hint="cs"/>
          <w:rtl/>
          <w:lang w:bidi="fa-IR"/>
        </w:rPr>
        <w:t>‏</w:t>
      </w:r>
      <w:r w:rsidRPr="001624A6">
        <w:rPr>
          <w:rStyle w:val="Char2"/>
          <w:rFonts w:hint="cs"/>
          <w:rtl/>
        </w:rPr>
        <w:t>ی فرَق و</w:t>
      </w:r>
      <w:r w:rsidR="00B92CC0">
        <w:rPr>
          <w:rStyle w:val="Char2"/>
          <w:rFonts w:hint="cs"/>
          <w:rtl/>
        </w:rPr>
        <w:t xml:space="preserve"> گروه‌ها </w:t>
      </w:r>
      <w:r w:rsidRPr="001624A6">
        <w:rPr>
          <w:rStyle w:val="Char2"/>
          <w:rFonts w:hint="cs"/>
          <w:rtl/>
        </w:rPr>
        <w:t>کتاب نوشته است، از تمام این مطالب به ما خبر داده و می</w:t>
      </w:r>
      <w:r w:rsidRPr="00951C81">
        <w:rPr>
          <w:rFonts w:cs="CTraditional Arabic" w:hint="cs"/>
          <w:rtl/>
          <w:lang w:bidi="fa-IR"/>
        </w:rPr>
        <w:t>‏</w:t>
      </w:r>
      <w:r w:rsidRPr="001624A6">
        <w:rPr>
          <w:rStyle w:val="Char2"/>
          <w:rFonts w:hint="cs"/>
          <w:rtl/>
        </w:rPr>
        <w:t>نویسد:</w:t>
      </w:r>
    </w:p>
    <w:p w:rsidR="0015484A" w:rsidRPr="001624A6" w:rsidRDefault="0015484A" w:rsidP="00951C81">
      <w:pPr>
        <w:ind w:firstLine="284"/>
        <w:jc w:val="both"/>
        <w:rPr>
          <w:rStyle w:val="Char2"/>
          <w:rtl/>
        </w:rPr>
      </w:pPr>
      <w:r w:rsidRPr="001624A6">
        <w:rPr>
          <w:rStyle w:val="Char2"/>
          <w:rFonts w:hint="cs"/>
          <w:rtl/>
        </w:rPr>
        <w:t>«سبئیه: یاران عبدالله بن سبأ بودند و او اولین کسی بود که طعن و انتقاد را علیه ابوبکر و عمر و عثمان، آغاز کرد و از آنها بیزاری جست و گفت: علی او را به این امر فرمان نموده است، لذا علی او را دستگ</w:t>
      </w:r>
      <w:r w:rsidR="00C6367C">
        <w:rPr>
          <w:rStyle w:val="Char2"/>
          <w:rFonts w:hint="cs"/>
          <w:rtl/>
        </w:rPr>
        <w:t>ی</w:t>
      </w:r>
      <w:r w:rsidRPr="001624A6">
        <w:rPr>
          <w:rStyle w:val="Char2"/>
          <w:rFonts w:hint="cs"/>
          <w:rtl/>
        </w:rPr>
        <w:t xml:space="preserve">ر و محاکمه کرد و او هم اقرار نمود، پس به قتلش فرمان داد. مردم اعتراض </w:t>
      </w:r>
      <w:r w:rsidR="00C6367C">
        <w:rPr>
          <w:rStyle w:val="Char2"/>
          <w:rFonts w:hint="cs"/>
          <w:rtl/>
        </w:rPr>
        <w:t>ک</w:t>
      </w:r>
      <w:r w:rsidRPr="001624A6">
        <w:rPr>
          <w:rStyle w:val="Char2"/>
          <w:rFonts w:hint="cs"/>
          <w:rtl/>
        </w:rPr>
        <w:t>ردند که ای امیر المؤمنین! آیا مردی را می</w:t>
      </w:r>
      <w:r w:rsidRPr="00951C81">
        <w:rPr>
          <w:rFonts w:cs="CTraditional Arabic" w:hint="cs"/>
          <w:rtl/>
          <w:lang w:bidi="fa-IR"/>
        </w:rPr>
        <w:t>‏</w:t>
      </w:r>
      <w:r w:rsidRPr="001624A6">
        <w:rPr>
          <w:rStyle w:val="Char2"/>
          <w:rFonts w:hint="cs"/>
          <w:rtl/>
        </w:rPr>
        <w:t>کشی که به دوستی اهل</w:t>
      </w:r>
      <w:r w:rsidRPr="001624A6">
        <w:rPr>
          <w:rStyle w:val="Char2"/>
          <w:rFonts w:hint="eastAsia"/>
          <w:rtl/>
        </w:rPr>
        <w:t>‌</w:t>
      </w:r>
      <w:r w:rsidRPr="001624A6">
        <w:rPr>
          <w:rStyle w:val="Char2"/>
          <w:rFonts w:hint="cs"/>
          <w:rtl/>
        </w:rPr>
        <w:t>بیت تو و ولایت تو و بیزاری از دشمنانت دعوت می</w:t>
      </w:r>
      <w:r w:rsidRPr="00951C81">
        <w:rPr>
          <w:rFonts w:cs="CTraditional Arabic" w:hint="cs"/>
          <w:rtl/>
          <w:lang w:bidi="fa-IR"/>
        </w:rPr>
        <w:t>‏</w:t>
      </w:r>
      <w:r w:rsidRPr="001624A6">
        <w:rPr>
          <w:rStyle w:val="Char2"/>
          <w:rFonts w:hint="cs"/>
          <w:rtl/>
        </w:rPr>
        <w:t>کند؟ پس او را به مداین تبعید کرد.</w:t>
      </w:r>
    </w:p>
    <w:p w:rsidR="0015484A" w:rsidRPr="001624A6" w:rsidRDefault="0015484A" w:rsidP="003C1003">
      <w:pPr>
        <w:ind w:firstLine="284"/>
        <w:jc w:val="both"/>
        <w:rPr>
          <w:rStyle w:val="Char2"/>
          <w:rtl/>
        </w:rPr>
      </w:pPr>
      <w:r w:rsidRPr="001624A6">
        <w:rPr>
          <w:rStyle w:val="Char2"/>
          <w:rFonts w:hint="cs"/>
          <w:rtl/>
        </w:rPr>
        <w:t>و جمعی از اهل علم از یاران علی نقل کرده</w:t>
      </w:r>
      <w:r w:rsidRPr="00951C81">
        <w:rPr>
          <w:rFonts w:cs="CTraditional Arabic" w:hint="cs"/>
          <w:rtl/>
          <w:lang w:bidi="fa-IR"/>
        </w:rPr>
        <w:t>‏</w:t>
      </w:r>
      <w:r w:rsidRPr="001624A6">
        <w:rPr>
          <w:rStyle w:val="Char2"/>
          <w:rFonts w:hint="cs"/>
          <w:rtl/>
        </w:rPr>
        <w:t>اند که عبدالله بن سبأ، یهودی بود سپس اسلام آورد و ولایت علی را پذیرفت در حالی که هنوز بر دین یهود بود. و درباره‌ی یوشع بن نون، می</w:t>
      </w:r>
      <w:r w:rsidRPr="00951C81">
        <w:rPr>
          <w:rFonts w:cs="CTraditional Arabic" w:hint="cs"/>
          <w:rtl/>
          <w:lang w:bidi="fa-IR"/>
        </w:rPr>
        <w:t>‏</w:t>
      </w:r>
      <w:r w:rsidRPr="001624A6">
        <w:rPr>
          <w:rStyle w:val="Char2"/>
          <w:rFonts w:hint="cs"/>
          <w:rtl/>
        </w:rPr>
        <w:t>گفت که: وصی موسی</w:t>
      </w:r>
      <w:r w:rsidRPr="00951C81">
        <w:rPr>
          <w:rFonts w:cs="CTraditional Arabic" w:hint="cs"/>
          <w:rtl/>
          <w:lang w:bidi="fa-IR"/>
        </w:rPr>
        <w:t>÷</w:t>
      </w:r>
      <w:r w:rsidRPr="001624A6">
        <w:rPr>
          <w:rStyle w:val="Char2"/>
          <w:rFonts w:hint="cs"/>
          <w:rtl/>
        </w:rPr>
        <w:t xml:space="preserve"> بوده. و بعد از اسلام آوردنش، ا</w:t>
      </w:r>
      <w:r w:rsidR="00C6367C">
        <w:rPr>
          <w:rStyle w:val="Char2"/>
          <w:rFonts w:hint="cs"/>
          <w:rtl/>
        </w:rPr>
        <w:t>ی</w:t>
      </w:r>
      <w:r w:rsidRPr="001624A6">
        <w:rPr>
          <w:rStyle w:val="Char2"/>
          <w:rFonts w:hint="cs"/>
          <w:rtl/>
        </w:rPr>
        <w:t>ن اعتقاد را درباره‌‌‌‌‌‌‌ی علی</w:t>
      </w:r>
      <w:r w:rsidRPr="00951C81">
        <w:rPr>
          <w:rFonts w:cs="CTraditional Arabic" w:hint="cs"/>
          <w:rtl/>
          <w:lang w:bidi="fa-IR"/>
        </w:rPr>
        <w:t>÷</w:t>
      </w:r>
      <w:r w:rsidRPr="001624A6">
        <w:rPr>
          <w:rStyle w:val="Char2"/>
          <w:rFonts w:hint="cs"/>
          <w:rtl/>
        </w:rPr>
        <w:t xml:space="preserve"> </w:t>
      </w:r>
      <w:r w:rsidRPr="00D74E55">
        <w:rPr>
          <w:rStyle w:val="Char2"/>
          <w:rFonts w:hint="cs"/>
          <w:rtl/>
        </w:rPr>
        <w:t>ترویج</w:t>
      </w:r>
      <w:r w:rsidR="005562A7" w:rsidRPr="00D74E55">
        <w:rPr>
          <w:rStyle w:val="Char2"/>
          <w:rFonts w:hint="cs"/>
          <w:rtl/>
        </w:rPr>
        <w:t xml:space="preserve"> می‌</w:t>
      </w:r>
      <w:r w:rsidRPr="00D74E55">
        <w:rPr>
          <w:rStyle w:val="Char2"/>
          <w:rFonts w:hint="cs"/>
          <w:rtl/>
        </w:rPr>
        <w:t>داد، و او اولین کسی بود که فرض بودن امامت علی را رواج داد و از دشمنانش اظهار برائت نمود و به کشف مخالفانش پرداخت، از همین جاست که مخالفان شیعه گفته‏اند: اصل رافضی برگرفته از یهود است، و هنگامی که عبدالله بن سبأ شنید که در مداین کسی خبر مرگ علی</w:t>
      </w:r>
      <w:r w:rsidRPr="00951C81">
        <w:rPr>
          <w:rFonts w:cs="CTraditional Arabic" w:hint="cs"/>
          <w:rtl/>
          <w:lang w:bidi="fa-IR"/>
        </w:rPr>
        <w:t>÷</w:t>
      </w:r>
      <w:r w:rsidRPr="001624A6">
        <w:rPr>
          <w:rStyle w:val="Char2"/>
          <w:rFonts w:hint="cs"/>
          <w:rtl/>
        </w:rPr>
        <w:t xml:space="preserve"> </w:t>
      </w:r>
      <w:r w:rsidRPr="00D74E55">
        <w:rPr>
          <w:rStyle w:val="Char2"/>
          <w:rFonts w:hint="cs"/>
          <w:rtl/>
        </w:rPr>
        <w:t>را اعلام کرده است، به او گفت: دروغ می‏گو</w:t>
      </w:r>
      <w:r w:rsidR="00C6367C" w:rsidRPr="00D74E55">
        <w:rPr>
          <w:rStyle w:val="Char2"/>
          <w:rFonts w:hint="cs"/>
          <w:rtl/>
        </w:rPr>
        <w:t>ی</w:t>
      </w:r>
      <w:r w:rsidRPr="00D74E55">
        <w:rPr>
          <w:rStyle w:val="Char2"/>
          <w:rFonts w:hint="cs"/>
          <w:rtl/>
        </w:rPr>
        <w:t>ی اگر دماغش را در هفتاد کیسه بیاوری و هفتاد نفر عادل گواهی دهند که کشته شده، باز هم ما نمی</w:t>
      </w:r>
      <w:r w:rsidRPr="00D74E55">
        <w:rPr>
          <w:rStyle w:val="Char2"/>
          <w:rFonts w:hint="eastAsia"/>
          <w:rtl/>
        </w:rPr>
        <w:t>‌</w:t>
      </w:r>
      <w:r w:rsidRPr="00D74E55">
        <w:rPr>
          <w:rStyle w:val="Char2"/>
          <w:rFonts w:hint="cs"/>
          <w:rtl/>
        </w:rPr>
        <w:t>پذیریم و می‏دانیم که تا او بر زمین مسلط نشود، نمی</w:t>
      </w:r>
      <w:r w:rsidRPr="00D74E55">
        <w:rPr>
          <w:rStyle w:val="Char2"/>
          <w:rFonts w:hint="eastAsia"/>
          <w:rtl/>
        </w:rPr>
        <w:t>‌</w:t>
      </w:r>
      <w:r w:rsidR="003C5BA2" w:rsidRPr="00D74E55">
        <w:rPr>
          <w:rStyle w:val="Char2"/>
          <w:rFonts w:hint="cs"/>
          <w:rtl/>
        </w:rPr>
        <w:t>میرد</w:t>
      </w:r>
      <w:r w:rsidRPr="00D74E55">
        <w:rPr>
          <w:rStyle w:val="Char2"/>
          <w:rFonts w:hint="cs"/>
          <w:rtl/>
        </w:rPr>
        <w:t>»</w:t>
      </w:r>
      <w:r w:rsidR="00D74E55" w:rsidRPr="00E61163">
        <w:rPr>
          <w:rStyle w:val="Char2"/>
          <w:vertAlign w:val="superscript"/>
          <w:rtl/>
        </w:rPr>
        <w:footnoteReference w:id="84"/>
      </w:r>
      <w:r w:rsidR="003C5BA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وابو عمرو بن عبدالعزیز کشی شیعه از علمای قرن چهارم، در قدیمی</w:t>
      </w:r>
      <w:r w:rsidR="008B14E2">
        <w:rPr>
          <w:rStyle w:val="Char2"/>
          <w:rFonts w:hint="cs"/>
          <w:rtl/>
        </w:rPr>
        <w:t xml:space="preserve">‌ترین </w:t>
      </w:r>
      <w:r w:rsidRPr="001624A6">
        <w:rPr>
          <w:rStyle w:val="Char2"/>
          <w:rFonts w:hint="cs"/>
          <w:rtl/>
        </w:rPr>
        <w:t>کتاب شیعه در باره‌ی رجال، روایات متعددی را در باره‌ی عبدالله بن سبأ و عقاید و افکارش ذکر نموده که برخی از آنها را در این جا ثبت می</w:t>
      </w:r>
      <w:r w:rsidRPr="00951C81">
        <w:rPr>
          <w:rFonts w:cs="CTraditional Arabic" w:hint="cs"/>
          <w:rtl/>
          <w:lang w:bidi="fa-IR"/>
        </w:rPr>
        <w:t>‏</w:t>
      </w:r>
      <w:r w:rsidRPr="001624A6">
        <w:rPr>
          <w:rStyle w:val="Char2"/>
          <w:rFonts w:hint="cs"/>
          <w:rtl/>
        </w:rPr>
        <w:t>کنیم:</w:t>
      </w:r>
    </w:p>
    <w:p w:rsidR="0015484A" w:rsidRPr="001624A6" w:rsidRDefault="0015484A" w:rsidP="00951C81">
      <w:pPr>
        <w:ind w:firstLine="284"/>
        <w:jc w:val="both"/>
        <w:rPr>
          <w:rStyle w:val="Char2"/>
          <w:rtl/>
        </w:rPr>
      </w:pPr>
      <w:r w:rsidRPr="001624A6">
        <w:rPr>
          <w:rStyle w:val="Char2"/>
          <w:rFonts w:hint="cs"/>
          <w:rtl/>
        </w:rPr>
        <w:t>«محمّد بن قولویه گفت: سعد بن عبدالله روایت کرد که یعقوب بن یزید و محمد بن عیسی از علی بن مهزیار نقل کرده</w:t>
      </w:r>
      <w:r w:rsidRPr="00951C81">
        <w:rPr>
          <w:rFonts w:cs="CTraditional Arabic" w:hint="cs"/>
          <w:rtl/>
          <w:lang w:bidi="fa-IR"/>
        </w:rPr>
        <w:t>‏</w:t>
      </w:r>
      <w:r w:rsidRPr="001624A6">
        <w:rPr>
          <w:rStyle w:val="Char2"/>
          <w:rFonts w:hint="cs"/>
          <w:rtl/>
        </w:rPr>
        <w:t>اند و او هم از فضاله بن ایوب ازدی از ابان بن عثمان نقل کرده که گفت: از اباعبدالله</w:t>
      </w:r>
      <w:r w:rsidRPr="00951C81">
        <w:rPr>
          <w:rFonts w:cs="CTraditional Arabic" w:hint="cs"/>
          <w:rtl/>
          <w:lang w:bidi="fa-IR"/>
        </w:rPr>
        <w:t>÷</w:t>
      </w:r>
      <w:r w:rsidRPr="001624A6">
        <w:rPr>
          <w:rStyle w:val="Char2"/>
          <w:rFonts w:hint="cs"/>
          <w:rtl/>
        </w:rPr>
        <w:t xml:space="preserve"> شنیدم</w:t>
      </w:r>
      <w:r w:rsidR="005562A7">
        <w:rPr>
          <w:rStyle w:val="Char2"/>
          <w:rFonts w:hint="cs"/>
          <w:rtl/>
        </w:rPr>
        <w:t xml:space="preserve"> می‌</w:t>
      </w:r>
      <w:r w:rsidRPr="001624A6">
        <w:rPr>
          <w:rStyle w:val="Char2"/>
          <w:rFonts w:hint="cs"/>
          <w:rtl/>
        </w:rPr>
        <w:t xml:space="preserve">فرمود: </w:t>
      </w:r>
    </w:p>
    <w:p w:rsidR="0015484A" w:rsidRPr="001624A6" w:rsidRDefault="0015484A" w:rsidP="00951C81">
      <w:pPr>
        <w:ind w:firstLine="284"/>
        <w:jc w:val="both"/>
        <w:rPr>
          <w:rStyle w:val="Char2"/>
          <w:rtl/>
        </w:rPr>
      </w:pPr>
      <w:r w:rsidRPr="00AB53D4">
        <w:rPr>
          <w:rStyle w:val="Char1"/>
          <w:rtl/>
        </w:rPr>
        <w:t>[لعن الله عبد الله بن سبأ؛ إنه ادعى الربوبية في أمير المؤمنين عليه السلام، وكان والله أمير المؤمنين عليه السلام عبداً لله طائعاً، الويل لمن كذب علينا، وإن قوماً يقولون فينا ما لا نقوله في أنفسنا، نبرأ إلى الله منهم نبرأ إلى الله منهم]</w:t>
      </w:r>
      <w:r w:rsidR="00AB53D4" w:rsidRPr="00AB53D4">
        <w:rPr>
          <w:rStyle w:val="Char2"/>
          <w:rFonts w:hint="cs"/>
          <w:rtl/>
        </w:rPr>
        <w:t>.</w:t>
      </w:r>
    </w:p>
    <w:p w:rsidR="0015484A" w:rsidRPr="001624A6" w:rsidRDefault="0015484A" w:rsidP="00AB53D4">
      <w:pPr>
        <w:ind w:firstLine="284"/>
        <w:jc w:val="both"/>
        <w:rPr>
          <w:rStyle w:val="Char2"/>
          <w:rtl/>
        </w:rPr>
      </w:pPr>
      <w:r w:rsidRPr="001624A6">
        <w:rPr>
          <w:rStyle w:val="Char2"/>
          <w:rFonts w:hint="cs"/>
          <w:rtl/>
        </w:rPr>
        <w:t>«لعنت خدا بر عبدالله بن سبأ، همانا او اولین کسی بود که ادعای خدا بودن امیرالمؤمنین علی را مطرح کرد، و سوگند به خدا، امیرالمؤمنین علی</w:t>
      </w:r>
      <w:r w:rsidRPr="00951C81">
        <w:rPr>
          <w:rFonts w:cs="CTraditional Arabic" w:hint="cs"/>
          <w:rtl/>
          <w:lang w:bidi="fa-IR"/>
        </w:rPr>
        <w:t>÷</w:t>
      </w:r>
      <w:r w:rsidRPr="001624A6">
        <w:rPr>
          <w:rStyle w:val="Char2"/>
          <w:rFonts w:hint="cs"/>
          <w:rtl/>
        </w:rPr>
        <w:t xml:space="preserve"> بنده‌‌‌‌‌‌‌‌‌ی مطیع خدا بود، اما کسی که بر ما دروغ ببندد و قومی که در باره‌‌‌ی ما سخنانی بگویند که ما درباره</w:t>
      </w:r>
      <w:r w:rsidRPr="00951C81">
        <w:rPr>
          <w:rFonts w:cs="CTraditional Arabic" w:hint="cs"/>
          <w:rtl/>
          <w:lang w:bidi="fa-IR"/>
        </w:rPr>
        <w:t>‏</w:t>
      </w:r>
      <w:r w:rsidRPr="001624A6">
        <w:rPr>
          <w:rStyle w:val="Char2"/>
          <w:rFonts w:hint="cs"/>
          <w:rtl/>
        </w:rPr>
        <w:t>ی خود نمی</w:t>
      </w:r>
      <w:r w:rsidRPr="00951C81">
        <w:rPr>
          <w:rFonts w:cs="CTraditional Arabic" w:hint="cs"/>
          <w:rtl/>
          <w:lang w:bidi="fa-IR"/>
        </w:rPr>
        <w:t>‏</w:t>
      </w:r>
      <w:r w:rsidRPr="001624A6">
        <w:rPr>
          <w:rStyle w:val="Char2"/>
          <w:rFonts w:hint="cs"/>
          <w:rtl/>
        </w:rPr>
        <w:t>گوییم، نزد خدا از آنها بیزاری می</w:t>
      </w:r>
      <w:r w:rsidRPr="00951C81">
        <w:rPr>
          <w:rFonts w:cs="CTraditional Arabic" w:hint="cs"/>
          <w:rtl/>
          <w:lang w:bidi="fa-IR"/>
        </w:rPr>
        <w:t>‏</w:t>
      </w:r>
      <w:r w:rsidRPr="001624A6">
        <w:rPr>
          <w:rStyle w:val="Char2"/>
          <w:rFonts w:hint="cs"/>
          <w:rtl/>
        </w:rPr>
        <w:t>جوییم نزد خدا از آنها بیزاری می</w:t>
      </w:r>
      <w:r w:rsidRPr="00951C81">
        <w:rPr>
          <w:rFonts w:cs="CTraditional Arabic" w:hint="cs"/>
          <w:rtl/>
          <w:lang w:bidi="fa-IR"/>
        </w:rPr>
        <w:t>‏</w:t>
      </w:r>
      <w:r w:rsidR="003C5BA2" w:rsidRPr="001624A6">
        <w:rPr>
          <w:rStyle w:val="Char2"/>
          <w:rFonts w:hint="cs"/>
          <w:rtl/>
        </w:rPr>
        <w:t>جوییم</w:t>
      </w:r>
      <w:r w:rsidRPr="001624A6">
        <w:rPr>
          <w:rStyle w:val="Char2"/>
          <w:rFonts w:hint="cs"/>
          <w:rtl/>
        </w:rPr>
        <w:t>»</w:t>
      </w:r>
      <w:r w:rsidR="003C5BA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با همین سند از یعقوب بن یزید از ابن ابی عمیر و احمد بن محمد بن عیسی، از پدرش، و حسین بن سعد، از ابن ابی عمیر، از هشام بن سالم، از ابی حمزه</w:t>
      </w:r>
      <w:r w:rsidRPr="001624A6">
        <w:rPr>
          <w:rStyle w:val="Char2"/>
          <w:rFonts w:hint="eastAsia"/>
          <w:rtl/>
        </w:rPr>
        <w:t>‌</w:t>
      </w:r>
      <w:r w:rsidRPr="001624A6">
        <w:rPr>
          <w:rStyle w:val="Char2"/>
          <w:rFonts w:hint="cs"/>
          <w:rtl/>
        </w:rPr>
        <w:t xml:space="preserve">ی ثمالی روایت است که گفت: علی بن حسین </w:t>
      </w:r>
      <w:r w:rsidRPr="00951C81">
        <w:rPr>
          <w:rFonts w:cs="CTraditional Arabic" w:hint="cs"/>
          <w:rtl/>
          <w:lang w:bidi="fa-IR"/>
        </w:rPr>
        <w:t>÷</w:t>
      </w:r>
      <w:r w:rsidRPr="001624A6">
        <w:rPr>
          <w:rStyle w:val="Char2"/>
          <w:rFonts w:hint="cs"/>
          <w:rtl/>
        </w:rPr>
        <w:t xml:space="preserve"> فرمود:</w:t>
      </w:r>
    </w:p>
    <w:p w:rsidR="0015484A" w:rsidRPr="00951C81" w:rsidRDefault="0015484A" w:rsidP="00951C81">
      <w:pPr>
        <w:ind w:firstLine="284"/>
        <w:jc w:val="both"/>
        <w:rPr>
          <w:rFonts w:ascii="Lotus Linotype" w:hAnsi="Lotus Linotype" w:cs="Lotus Linotype"/>
          <w:b/>
          <w:bCs/>
          <w:rtl/>
        </w:rPr>
      </w:pPr>
      <w:r w:rsidRPr="00AB53D4">
        <w:rPr>
          <w:rStyle w:val="Char1"/>
          <w:rtl/>
        </w:rPr>
        <w:t xml:space="preserve">[لعن الله من كذب علينا إني ذكرت عبد الله بن سبأ فقامت كل شعرة في جسدي، لقد ادعى أمراً عظيماً ما له لعنه الله، كان علي عليه السلام والله عبداً لله صالحاً آخى رسول الله، ما نال الكرامة من الله إلا بطاعته لله ولرسوله، وما نال رسول الله </w:t>
      </w:r>
      <w:r w:rsidRPr="00AB53D4">
        <w:rPr>
          <w:rStyle w:val="Char1"/>
          <w:rFonts w:hint="cs"/>
          <w:rtl/>
        </w:rPr>
        <w:t>وآل</w:t>
      </w:r>
      <w:r w:rsidRPr="00AB53D4">
        <w:rPr>
          <w:rStyle w:val="Char1"/>
          <w:rtl/>
        </w:rPr>
        <w:t>ه</w:t>
      </w:r>
      <w:r w:rsidRPr="00AB53D4">
        <w:rPr>
          <w:rStyle w:val="Char1"/>
          <w:rFonts w:hint="cs"/>
          <w:rtl/>
        </w:rPr>
        <w:t xml:space="preserve"> </w:t>
      </w:r>
      <w:r w:rsidRPr="00AB53D4">
        <w:rPr>
          <w:rStyle w:val="Char1"/>
          <w:rtl/>
        </w:rPr>
        <w:t>الكرامة من الله إلا بطاعته لله]</w:t>
      </w:r>
      <w:r w:rsidRPr="00AB53D4">
        <w:rPr>
          <w:rStyle w:val="Char2"/>
          <w:rtl/>
        </w:rPr>
        <w:t>.</w:t>
      </w:r>
    </w:p>
    <w:p w:rsidR="0015484A" w:rsidRPr="001624A6" w:rsidRDefault="0015484A" w:rsidP="00AB53D4">
      <w:pPr>
        <w:ind w:firstLine="284"/>
        <w:jc w:val="both"/>
        <w:rPr>
          <w:rStyle w:val="Char2"/>
          <w:rtl/>
        </w:rPr>
      </w:pPr>
      <w:r w:rsidRPr="001624A6">
        <w:rPr>
          <w:rStyle w:val="Char2"/>
          <w:rFonts w:hint="cs"/>
          <w:rtl/>
        </w:rPr>
        <w:t>«لعنت خدا بر کسی که علیه ما دروغ می</w:t>
      </w:r>
      <w:r w:rsidRPr="00951C81">
        <w:rPr>
          <w:rFonts w:cs="CTraditional Arabic" w:hint="cs"/>
          <w:rtl/>
          <w:lang w:bidi="fa-IR"/>
        </w:rPr>
        <w:t>‏</w:t>
      </w:r>
      <w:r w:rsidRPr="001624A6">
        <w:rPr>
          <w:rStyle w:val="Char2"/>
          <w:rFonts w:hint="cs"/>
          <w:rtl/>
        </w:rPr>
        <w:t xml:space="preserve">بندد، من وقتی </w:t>
      </w:r>
      <w:r w:rsidR="00C6367C">
        <w:rPr>
          <w:rStyle w:val="Char2"/>
          <w:rFonts w:hint="cs"/>
          <w:rtl/>
        </w:rPr>
        <w:t>ک</w:t>
      </w:r>
      <w:r w:rsidRPr="001624A6">
        <w:rPr>
          <w:rStyle w:val="Char2"/>
          <w:rFonts w:hint="cs"/>
          <w:rtl/>
        </w:rPr>
        <w:t>ه عبدالله بن سبأ را به یاد می</w:t>
      </w:r>
      <w:r w:rsidRPr="00951C81">
        <w:rPr>
          <w:rFonts w:cs="CTraditional Arabic" w:hint="cs"/>
          <w:rtl/>
          <w:lang w:bidi="fa-IR"/>
        </w:rPr>
        <w:t>‏</w:t>
      </w:r>
      <w:r w:rsidRPr="001624A6">
        <w:rPr>
          <w:rStyle w:val="Char2"/>
          <w:rFonts w:hint="cs"/>
          <w:rtl/>
        </w:rPr>
        <w:t>آورم، تمام موهای بدنم سیخ می</w:t>
      </w:r>
      <w:r w:rsidRPr="00951C81">
        <w:rPr>
          <w:rFonts w:cs="CTraditional Arabic" w:hint="cs"/>
          <w:rtl/>
          <w:lang w:bidi="fa-IR"/>
        </w:rPr>
        <w:t>‏</w:t>
      </w:r>
      <w:r w:rsidRPr="001624A6">
        <w:rPr>
          <w:rStyle w:val="Char2"/>
          <w:rFonts w:hint="cs"/>
          <w:rtl/>
        </w:rPr>
        <w:t>شود، او (ابن سبأ) ادعای بزرگی کرد که</w:t>
      </w:r>
      <w:r w:rsidR="005562A7">
        <w:rPr>
          <w:rStyle w:val="Char2"/>
          <w:rFonts w:hint="cs"/>
          <w:rtl/>
        </w:rPr>
        <w:t xml:space="preserve"> نمی‌</w:t>
      </w:r>
      <w:r w:rsidRPr="001624A6">
        <w:rPr>
          <w:rStyle w:val="Char2"/>
          <w:rFonts w:hint="cs"/>
          <w:rtl/>
        </w:rPr>
        <w:t>بایست این ادعا را بکند (لعنت خدا بر اوباد). علی</w:t>
      </w:r>
      <w:r w:rsidRPr="00951C81">
        <w:rPr>
          <w:rFonts w:cs="CTraditional Arabic" w:hint="cs"/>
          <w:rtl/>
          <w:lang w:bidi="fa-IR"/>
        </w:rPr>
        <w:t>÷</w:t>
      </w:r>
      <w:r w:rsidRPr="001624A6">
        <w:rPr>
          <w:rStyle w:val="Char2"/>
          <w:rFonts w:hint="cs"/>
          <w:rtl/>
        </w:rPr>
        <w:t xml:space="preserve"> بنده</w:t>
      </w:r>
      <w:r w:rsidRPr="00951C81">
        <w:rPr>
          <w:rFonts w:cs="CTraditional Arabic" w:hint="cs"/>
          <w:rtl/>
          <w:lang w:bidi="fa-IR"/>
        </w:rPr>
        <w:t>‏</w:t>
      </w:r>
      <w:r w:rsidRPr="001624A6">
        <w:rPr>
          <w:rStyle w:val="Char2"/>
          <w:rFonts w:hint="cs"/>
          <w:rtl/>
        </w:rPr>
        <w:t>ی مطیع و فرمانبردار صالح بود و با رسول خدا</w:t>
      </w:r>
      <w:r w:rsidR="008B14E2" w:rsidRPr="008B14E2">
        <w:rPr>
          <w:rFonts w:cs="CTraditional Arabic" w:hint="cs"/>
          <w:rtl/>
          <w:lang w:bidi="fa-IR"/>
        </w:rPr>
        <w:t xml:space="preserve"> ج</w:t>
      </w:r>
      <w:r w:rsidR="00AB53D4">
        <w:rPr>
          <w:rFonts w:cs="CTraditional Arabic" w:hint="cs"/>
          <w:rtl/>
          <w:lang w:bidi="fa-IR"/>
        </w:rPr>
        <w:t xml:space="preserve"> </w:t>
      </w:r>
      <w:r w:rsidRPr="001624A6">
        <w:rPr>
          <w:rStyle w:val="Char2"/>
          <w:rFonts w:hint="cs"/>
          <w:rtl/>
        </w:rPr>
        <w:t>پیمان</w:t>
      </w:r>
      <w:r w:rsidR="00AB53D4">
        <w:rPr>
          <w:rStyle w:val="Char2"/>
          <w:rFonts w:hint="eastAsia"/>
          <w:rtl/>
        </w:rPr>
        <w:t>‌</w:t>
      </w:r>
      <w:r w:rsidRPr="001624A6">
        <w:rPr>
          <w:rStyle w:val="Char2"/>
          <w:rFonts w:hint="cs"/>
          <w:rtl/>
        </w:rPr>
        <w:t>برادری بست، و جز با طاعت خدا و فرمانبرداری از رسول خدا</w:t>
      </w:r>
      <w:r w:rsidR="008B14E2" w:rsidRPr="008B14E2">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به کرامت خدا</w:t>
      </w:r>
      <w:r w:rsidR="00C6367C">
        <w:rPr>
          <w:rStyle w:val="Char2"/>
          <w:rFonts w:hint="cs"/>
          <w:rtl/>
        </w:rPr>
        <w:t>ی</w:t>
      </w:r>
      <w:r w:rsidRPr="001624A6">
        <w:rPr>
          <w:rStyle w:val="Char2"/>
          <w:rFonts w:hint="cs"/>
          <w:rtl/>
        </w:rPr>
        <w:t>ی نا</w:t>
      </w:r>
      <w:r w:rsidR="00C6367C">
        <w:rPr>
          <w:rStyle w:val="Char2"/>
          <w:rFonts w:hint="cs"/>
          <w:rtl/>
        </w:rPr>
        <w:t>ی</w:t>
      </w:r>
      <w:r w:rsidRPr="001624A6">
        <w:rPr>
          <w:rStyle w:val="Char2"/>
          <w:rFonts w:hint="cs"/>
          <w:rtl/>
        </w:rPr>
        <w:t>ل نشد و رسول خدا</w:t>
      </w:r>
      <w:r w:rsidR="008B14E2" w:rsidRPr="008B14E2">
        <w:rPr>
          <w:rFonts w:cs="CTraditional Arabic" w:hint="cs"/>
          <w:rtl/>
          <w:lang w:bidi="fa-IR"/>
        </w:rPr>
        <w:t xml:space="preserve"> ج</w:t>
      </w:r>
      <w:r w:rsidRPr="001624A6">
        <w:rPr>
          <w:rStyle w:val="Char2"/>
          <w:rFonts w:hint="cs"/>
          <w:rtl/>
        </w:rPr>
        <w:t xml:space="preserve"> نیز، با اطاعت از پروردگار به درجه</w:t>
      </w:r>
      <w:r w:rsidRPr="001624A6">
        <w:rPr>
          <w:rStyle w:val="Char2"/>
          <w:rFonts w:hint="eastAsia"/>
          <w:rtl/>
        </w:rPr>
        <w:t>‌</w:t>
      </w:r>
      <w:r w:rsidRPr="001624A6">
        <w:rPr>
          <w:rStyle w:val="Char2"/>
          <w:rFonts w:hint="cs"/>
          <w:rtl/>
        </w:rPr>
        <w:t>ی رفیع کرامت رسید».</w:t>
      </w:r>
    </w:p>
    <w:p w:rsidR="0015484A" w:rsidRPr="001624A6" w:rsidRDefault="0015484A" w:rsidP="00AB53D4">
      <w:pPr>
        <w:ind w:firstLine="284"/>
        <w:jc w:val="both"/>
        <w:rPr>
          <w:rStyle w:val="Char2"/>
          <w:rtl/>
        </w:rPr>
      </w:pPr>
      <w:r w:rsidRPr="001624A6">
        <w:rPr>
          <w:rStyle w:val="Char2"/>
          <w:rFonts w:hint="cs"/>
          <w:rtl/>
        </w:rPr>
        <w:t>و باز با این سند از محمد بن خالد طیالسی از ابن ابی نجران از عبدالله [بن سنان] روایت است که گفت: ابوعبدالله</w:t>
      </w:r>
      <w:r w:rsidRPr="00951C81">
        <w:rPr>
          <w:rFonts w:cs="CTraditional Arabic" w:hint="cs"/>
          <w:rtl/>
          <w:lang w:bidi="fa-IR"/>
        </w:rPr>
        <w:t>÷</w:t>
      </w:r>
      <w:r w:rsidRPr="001624A6">
        <w:rPr>
          <w:rStyle w:val="Char2"/>
          <w:rFonts w:hint="cs"/>
          <w:rtl/>
        </w:rPr>
        <w:t xml:space="preserve"> فرمودند: ما، اهل بیت، راستگو هستیم و نمی</w:t>
      </w:r>
      <w:r w:rsidRPr="00951C81">
        <w:rPr>
          <w:rFonts w:cs="CTraditional Arabic" w:hint="cs"/>
          <w:rtl/>
          <w:lang w:bidi="fa-IR"/>
        </w:rPr>
        <w:t>‏</w:t>
      </w:r>
      <w:r w:rsidRPr="001624A6">
        <w:rPr>
          <w:rStyle w:val="Char2"/>
          <w:rFonts w:hint="cs"/>
          <w:rtl/>
        </w:rPr>
        <w:t>گذاریم هیچ دروغگویی علیه ما دروغ پردازی کند و صداقت ما را نزد مردم با دروغ پایمال نماید، رسول خدا</w:t>
      </w:r>
      <w:r w:rsidR="008B14E2" w:rsidRPr="008B14E2">
        <w:rPr>
          <w:rFonts w:cs="CTraditional Arabic" w:hint="cs"/>
          <w:rtl/>
          <w:lang w:bidi="fa-IR"/>
        </w:rPr>
        <w:t xml:space="preserve"> ج</w:t>
      </w:r>
      <w:r w:rsidRPr="001624A6">
        <w:rPr>
          <w:rStyle w:val="Char2"/>
          <w:rFonts w:hint="cs"/>
          <w:rtl/>
        </w:rPr>
        <w:t xml:space="preserve"> ن</w:t>
      </w:r>
      <w:r w:rsidR="00C6367C">
        <w:rPr>
          <w:rStyle w:val="Char2"/>
          <w:rFonts w:hint="cs"/>
          <w:rtl/>
        </w:rPr>
        <w:t>ی</w:t>
      </w:r>
      <w:r w:rsidRPr="001624A6">
        <w:rPr>
          <w:rStyle w:val="Char2"/>
          <w:rFonts w:hint="cs"/>
          <w:rtl/>
        </w:rPr>
        <w:t>ز از تمام بشریت، صادق</w:t>
      </w:r>
      <w:r w:rsidR="000C2C14">
        <w:rPr>
          <w:rStyle w:val="Char2"/>
          <w:rFonts w:hint="cs"/>
          <w:rtl/>
        </w:rPr>
        <w:t xml:space="preserve">‌تر </w:t>
      </w:r>
      <w:r w:rsidRPr="001624A6">
        <w:rPr>
          <w:rStyle w:val="Char2"/>
          <w:rFonts w:hint="cs"/>
          <w:rtl/>
        </w:rPr>
        <w:t>و راستگوتر بود. اما مسیلمه، علیه او دروغ پردازی کرد، و امیرالمؤمنین</w:t>
      </w:r>
      <w:r w:rsidRPr="00951C81">
        <w:rPr>
          <w:rFonts w:cs="CTraditional Arabic" w:hint="cs"/>
          <w:rtl/>
          <w:lang w:bidi="fa-IR"/>
        </w:rPr>
        <w:t>÷</w:t>
      </w:r>
      <w:r w:rsidRPr="001624A6">
        <w:rPr>
          <w:rStyle w:val="Char2"/>
          <w:rFonts w:hint="cs"/>
          <w:rtl/>
        </w:rPr>
        <w:t xml:space="preserve"> نیز بعد از رسول خدا</w:t>
      </w:r>
      <w:r w:rsidR="008B14E2" w:rsidRPr="008B14E2">
        <w:rPr>
          <w:rFonts w:cs="CTraditional Arabic" w:hint="cs"/>
          <w:rtl/>
          <w:lang w:bidi="fa-IR"/>
        </w:rPr>
        <w:t xml:space="preserve"> ج</w:t>
      </w:r>
      <w:r w:rsidRPr="001624A6">
        <w:rPr>
          <w:rStyle w:val="Char2"/>
          <w:rFonts w:hint="cs"/>
          <w:rtl/>
        </w:rPr>
        <w:t xml:space="preserve"> صادق</w:t>
      </w:r>
      <w:r w:rsidR="008B14E2">
        <w:rPr>
          <w:rStyle w:val="Char2"/>
          <w:rFonts w:hint="cs"/>
          <w:rtl/>
        </w:rPr>
        <w:t xml:space="preserve">‌ترین </w:t>
      </w:r>
      <w:r w:rsidRPr="001624A6">
        <w:rPr>
          <w:rStyle w:val="Char2"/>
          <w:rFonts w:hint="cs"/>
          <w:rtl/>
        </w:rPr>
        <w:t>کس بود که خدا او را تبرئه کرده بود، اما عبدالله بن سبأ علیه او دروغ پردازی میکرد و صداقت او را ت</w:t>
      </w:r>
      <w:r w:rsidR="00C6367C">
        <w:rPr>
          <w:rStyle w:val="Char2"/>
          <w:rFonts w:hint="cs"/>
          <w:rtl/>
        </w:rPr>
        <w:t>ک</w:t>
      </w:r>
      <w:r w:rsidRPr="001624A6">
        <w:rPr>
          <w:rStyle w:val="Char2"/>
          <w:rFonts w:hint="cs"/>
          <w:rtl/>
        </w:rPr>
        <w:t>ذ</w:t>
      </w:r>
      <w:r w:rsidR="00C6367C">
        <w:rPr>
          <w:rStyle w:val="Char2"/>
          <w:rFonts w:hint="cs"/>
          <w:rtl/>
        </w:rPr>
        <w:t>ی</w:t>
      </w:r>
      <w:r w:rsidRPr="001624A6">
        <w:rPr>
          <w:rStyle w:val="Char2"/>
          <w:rFonts w:hint="cs"/>
          <w:rtl/>
        </w:rPr>
        <w:t>ب می</w:t>
      </w:r>
      <w:r w:rsidRPr="00951C81">
        <w:rPr>
          <w:rFonts w:cs="CTraditional Arabic" w:hint="cs"/>
          <w:rtl/>
          <w:lang w:bidi="fa-IR"/>
        </w:rPr>
        <w:t>‏</w:t>
      </w:r>
      <w:r w:rsidR="00C6367C">
        <w:rPr>
          <w:rStyle w:val="Char2"/>
          <w:rFonts w:hint="cs"/>
          <w:rtl/>
        </w:rPr>
        <w:t>ک</w:t>
      </w:r>
      <w:r w:rsidRPr="001624A6">
        <w:rPr>
          <w:rStyle w:val="Char2"/>
          <w:rFonts w:hint="cs"/>
          <w:rtl/>
        </w:rPr>
        <w:t>رد و به خدا افترا می</w:t>
      </w:r>
      <w:r w:rsidRPr="00951C81">
        <w:rPr>
          <w:rFonts w:cs="CTraditional Arabic" w:hint="cs"/>
          <w:rtl/>
          <w:lang w:bidi="fa-IR"/>
        </w:rPr>
        <w:t>‏</w:t>
      </w:r>
      <w:r w:rsidRPr="001624A6">
        <w:rPr>
          <w:rStyle w:val="Char2"/>
          <w:rFonts w:hint="cs"/>
          <w:rtl/>
        </w:rPr>
        <w:t>زد.</w:t>
      </w:r>
    </w:p>
    <w:p w:rsidR="0015484A" w:rsidRPr="001624A6" w:rsidRDefault="0015484A" w:rsidP="003C1003">
      <w:pPr>
        <w:ind w:firstLine="284"/>
        <w:jc w:val="both"/>
        <w:rPr>
          <w:rStyle w:val="Char2"/>
          <w:rtl/>
        </w:rPr>
      </w:pPr>
      <w:r w:rsidRPr="001624A6">
        <w:rPr>
          <w:rStyle w:val="Char2"/>
          <w:rFonts w:hint="cs"/>
          <w:rtl/>
        </w:rPr>
        <w:t>و برخی از اهل علم، ذکر کرده</w:t>
      </w:r>
      <w:r w:rsidRPr="00951C81">
        <w:rPr>
          <w:rFonts w:cs="CTraditional Arabic" w:hint="cs"/>
          <w:rtl/>
          <w:lang w:bidi="fa-IR"/>
        </w:rPr>
        <w:t>‏</w:t>
      </w:r>
      <w:r w:rsidRPr="001624A6">
        <w:rPr>
          <w:rStyle w:val="Char2"/>
          <w:rFonts w:hint="cs"/>
          <w:rtl/>
        </w:rPr>
        <w:t xml:space="preserve">اند که عبدالله بن سبأ، یهودی بود و اسلام آورد و ولایت علی </w:t>
      </w:r>
      <w:r w:rsidRPr="00951C81">
        <w:rPr>
          <w:rFonts w:cs="CTraditional Arabic" w:hint="cs"/>
          <w:rtl/>
          <w:lang w:bidi="fa-IR"/>
        </w:rPr>
        <w:t>س</w:t>
      </w:r>
      <w:r w:rsidRPr="001624A6">
        <w:rPr>
          <w:rStyle w:val="Char2"/>
          <w:rFonts w:hint="cs"/>
          <w:rtl/>
        </w:rPr>
        <w:t xml:space="preserve"> را پذیرفت. اما در زمانی که یهودی بود درباره</w:t>
      </w:r>
      <w:r w:rsidRPr="00951C81">
        <w:rPr>
          <w:rFonts w:cs="CTraditional Arabic" w:hint="cs"/>
          <w:rtl/>
          <w:lang w:bidi="fa-IR"/>
        </w:rPr>
        <w:t>‏</w:t>
      </w:r>
      <w:r w:rsidRPr="001624A6">
        <w:rPr>
          <w:rStyle w:val="Char2"/>
          <w:rFonts w:hint="cs"/>
          <w:rtl/>
        </w:rPr>
        <w:t>ی یوشع بن نون (با غلو و افراط) می</w:t>
      </w:r>
      <w:r w:rsidRPr="00951C81">
        <w:rPr>
          <w:rFonts w:cs="CTraditional Arabic" w:hint="cs"/>
          <w:rtl/>
          <w:lang w:bidi="fa-IR"/>
        </w:rPr>
        <w:t>‏</w:t>
      </w:r>
      <w:r w:rsidRPr="001624A6">
        <w:rPr>
          <w:rStyle w:val="Char2"/>
          <w:rFonts w:hint="cs"/>
          <w:rtl/>
        </w:rPr>
        <w:t>گفت: او وصی موسی بود. و بعد از وفات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نیز همین حرف را درباره‌ی علی گفت و او اولین کسی بود که فرض بودن امامت علی را شهرت بخشید و از مخالفانش اظهار برائت و بیزاری نمود و به کشف مخالفان او پرداخت و تکفیرشان نمود، و به همین جهت است کسانی که مخالف شیعه بودند گفته</w:t>
      </w:r>
      <w:r w:rsidRPr="00951C81">
        <w:rPr>
          <w:rFonts w:cs="CTraditional Arabic" w:hint="cs"/>
          <w:rtl/>
          <w:lang w:bidi="fa-IR"/>
        </w:rPr>
        <w:t>‏</w:t>
      </w:r>
      <w:r w:rsidRPr="001624A6">
        <w:rPr>
          <w:rStyle w:val="Char2"/>
          <w:rFonts w:hint="cs"/>
          <w:rtl/>
        </w:rPr>
        <w:t>اند: اصل و ریشه</w:t>
      </w:r>
      <w:r w:rsidRPr="00951C81">
        <w:rPr>
          <w:rFonts w:cs="CTraditional Arabic" w:hint="cs"/>
          <w:rtl/>
          <w:lang w:bidi="fa-IR"/>
        </w:rPr>
        <w:t>‏</w:t>
      </w:r>
      <w:r w:rsidRPr="001624A6">
        <w:rPr>
          <w:rStyle w:val="Char2"/>
          <w:rFonts w:hint="cs"/>
          <w:rtl/>
        </w:rPr>
        <w:t xml:space="preserve">ی تشیع و رافضیت، برگرفته از یهود </w:t>
      </w:r>
      <w:r w:rsidR="003C5BA2" w:rsidRPr="001624A6">
        <w:rPr>
          <w:rStyle w:val="Char2"/>
          <w:rFonts w:hint="cs"/>
          <w:rtl/>
        </w:rPr>
        <w:t>است</w:t>
      </w:r>
      <w:r w:rsidRPr="001624A6">
        <w:rPr>
          <w:rStyle w:val="Char2"/>
          <w:rFonts w:hint="cs"/>
          <w:rtl/>
        </w:rPr>
        <w:t>»</w:t>
      </w:r>
      <w:r w:rsidR="00D74E55" w:rsidRPr="00E61163">
        <w:rPr>
          <w:rStyle w:val="Char2"/>
          <w:vertAlign w:val="superscript"/>
          <w:rtl/>
        </w:rPr>
        <w:footnoteReference w:id="85"/>
      </w:r>
      <w:r w:rsidR="003C5BA2"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حلی شیعه، حسن بن علی، در کتاب مشهورش در باره</w:t>
      </w:r>
      <w:r w:rsidRPr="001624A6">
        <w:rPr>
          <w:rStyle w:val="Char2"/>
          <w:rFonts w:hint="eastAsia"/>
          <w:rtl/>
        </w:rPr>
        <w:t>‌</w:t>
      </w:r>
      <w:r w:rsidRPr="001624A6">
        <w:rPr>
          <w:rStyle w:val="Char2"/>
          <w:rFonts w:hint="cs"/>
          <w:rtl/>
        </w:rPr>
        <w:t>ی رجال حدیث گفته است:</w:t>
      </w:r>
    </w:p>
    <w:p w:rsidR="0015484A" w:rsidRPr="001624A6" w:rsidRDefault="0015484A" w:rsidP="003C1003">
      <w:pPr>
        <w:ind w:firstLine="284"/>
        <w:jc w:val="both"/>
        <w:rPr>
          <w:rStyle w:val="Char2"/>
          <w:rtl/>
        </w:rPr>
      </w:pPr>
      <w:r w:rsidRPr="001624A6">
        <w:rPr>
          <w:rStyle w:val="Char2"/>
          <w:rFonts w:hint="cs"/>
          <w:rtl/>
        </w:rPr>
        <w:t xml:space="preserve">«عبدالله بن سبأ به کفر برگشت و زیاده روی کرد، او ادعای نبوّت داشت و همچنین ادعا نمود که علی، خدا است. لذا علی از او خواست توبه کند و سه روز به او فرصت داد اما وی پشیمان نشد. پس او را به همراه هفتاد نفر که در باره‌ی او این ادعا را داشتند، در </w:t>
      </w:r>
      <w:r w:rsidR="003C5BA2" w:rsidRPr="001624A6">
        <w:rPr>
          <w:rStyle w:val="Char2"/>
          <w:rFonts w:hint="cs"/>
          <w:rtl/>
        </w:rPr>
        <w:t>آتش سوزاند</w:t>
      </w:r>
      <w:r w:rsidRPr="001624A6">
        <w:rPr>
          <w:rStyle w:val="Char2"/>
          <w:rFonts w:hint="cs"/>
          <w:rtl/>
        </w:rPr>
        <w:t>»</w:t>
      </w:r>
      <w:r w:rsidR="00D74E55" w:rsidRPr="00E61163">
        <w:rPr>
          <w:rStyle w:val="Char2"/>
          <w:vertAlign w:val="superscript"/>
          <w:rtl/>
        </w:rPr>
        <w:footnoteReference w:id="86"/>
      </w:r>
      <w:r w:rsidR="003C5BA2"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 xml:space="preserve">و مشابه این مطلب را مامقانی امام متأخر شیعه در علم رجال در کتاب خود </w:t>
      </w:r>
      <w:r w:rsidR="003C5BA2" w:rsidRPr="001624A6">
        <w:rPr>
          <w:rStyle w:val="Char2"/>
          <w:rFonts w:hint="cs"/>
          <w:rtl/>
        </w:rPr>
        <w:t>«تنقیح المقال» نوشته است</w:t>
      </w:r>
      <w:r w:rsidR="00D74E55" w:rsidRPr="00E61163">
        <w:rPr>
          <w:rStyle w:val="Char2"/>
          <w:vertAlign w:val="superscript"/>
          <w:rtl/>
        </w:rPr>
        <w:footnoteReference w:id="87"/>
      </w:r>
      <w:r w:rsidR="003C5BA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تاریخ نگار شیعه</w:t>
      </w:r>
      <w:r w:rsidRPr="00951C81">
        <w:rPr>
          <w:rFonts w:cs="CTraditional Arabic" w:hint="cs"/>
          <w:rtl/>
          <w:lang w:bidi="fa-IR"/>
        </w:rPr>
        <w:t>‏</w:t>
      </w:r>
      <w:r w:rsidRPr="001624A6">
        <w:rPr>
          <w:rStyle w:val="Char2"/>
          <w:rFonts w:hint="cs"/>
          <w:rtl/>
        </w:rPr>
        <w:t>ی ا</w:t>
      </w:r>
      <w:r w:rsidR="00C6367C">
        <w:rPr>
          <w:rStyle w:val="Char2"/>
          <w:rFonts w:hint="cs"/>
          <w:rtl/>
        </w:rPr>
        <w:t>ی</w:t>
      </w:r>
      <w:r w:rsidRPr="001624A6">
        <w:rPr>
          <w:rStyle w:val="Char2"/>
          <w:rFonts w:hint="cs"/>
          <w:rtl/>
        </w:rPr>
        <w:t>رانی، در کتابش که به زبان فارسی نوشته است</w:t>
      </w:r>
      <w:r w:rsidR="005562A7">
        <w:rPr>
          <w:rStyle w:val="Char2"/>
          <w:rFonts w:hint="cs"/>
          <w:rtl/>
        </w:rPr>
        <w:t xml:space="preserve"> می‌</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«عبدالله بن سبأ وقتی که دانست مخالفان عثمان بن عفان، در مصر بس</w:t>
      </w:r>
      <w:r w:rsidR="00C6367C">
        <w:rPr>
          <w:rStyle w:val="Char2"/>
          <w:rFonts w:hint="cs"/>
          <w:rtl/>
        </w:rPr>
        <w:t>ی</w:t>
      </w:r>
      <w:r w:rsidRPr="001624A6">
        <w:rPr>
          <w:rStyle w:val="Char2"/>
          <w:rFonts w:hint="cs"/>
          <w:rtl/>
        </w:rPr>
        <w:t>ارند، متوجه مصر شد. و به علم و پرهیزگاری تظاهر نمود، تا این که مردم را فریب داد و پس از این که در میان آنها نفوذ کرد، شروع به ترویج و اشاعه</w:t>
      </w:r>
      <w:r w:rsidRPr="00951C81">
        <w:rPr>
          <w:rFonts w:cs="CTraditional Arabic" w:hint="cs"/>
          <w:rtl/>
          <w:lang w:bidi="fa-IR"/>
        </w:rPr>
        <w:t>‏</w:t>
      </w:r>
      <w:r w:rsidRPr="001624A6">
        <w:rPr>
          <w:rStyle w:val="Char2"/>
          <w:rFonts w:hint="cs"/>
          <w:rtl/>
        </w:rPr>
        <w:t>ی مذهب و مسلک خود نمود که هر کدام از انبیاء، وصی و جانشین داشته</w:t>
      </w:r>
      <w:r w:rsidRPr="00951C81">
        <w:rPr>
          <w:rFonts w:cs="CTraditional Arabic" w:hint="cs"/>
          <w:rtl/>
          <w:lang w:bidi="fa-IR"/>
        </w:rPr>
        <w:t>‏</w:t>
      </w:r>
      <w:r w:rsidRPr="001624A6">
        <w:rPr>
          <w:rStyle w:val="Char2"/>
          <w:rFonts w:hint="cs"/>
          <w:rtl/>
        </w:rPr>
        <w:t>است، پس وصی رسول خدا</w:t>
      </w:r>
      <w:r w:rsidR="008B14E2" w:rsidRPr="008B14E2">
        <w:rPr>
          <w:rFonts w:cs="CTraditional Arabic" w:hint="cs"/>
          <w:rtl/>
          <w:lang w:bidi="fa-IR"/>
        </w:rPr>
        <w:t xml:space="preserve"> ج</w:t>
      </w:r>
      <w:r w:rsidRPr="001624A6">
        <w:rPr>
          <w:rStyle w:val="Char2"/>
          <w:rFonts w:hint="cs"/>
          <w:rtl/>
        </w:rPr>
        <w:t xml:space="preserve"> و جانشین او، </w:t>
      </w:r>
      <w:r w:rsidR="00C6367C">
        <w:rPr>
          <w:rStyle w:val="Char2"/>
          <w:rFonts w:hint="cs"/>
          <w:rtl/>
        </w:rPr>
        <w:t>ک</w:t>
      </w:r>
      <w:r w:rsidRPr="001624A6">
        <w:rPr>
          <w:rStyle w:val="Char2"/>
          <w:rFonts w:hint="cs"/>
          <w:rtl/>
        </w:rPr>
        <w:t>سی جز علی نیست که آراسته به علم و فتوی و مزین به کرم و شجاعت و متّصف به امانت و تقوی است. و گفت: همانا این امت به علی ظلم کرده است و حق خلافت و ولایت او را غصب نموده، و ا</w:t>
      </w:r>
      <w:r w:rsidR="00C6367C">
        <w:rPr>
          <w:rStyle w:val="Char2"/>
          <w:rFonts w:hint="cs"/>
          <w:rtl/>
        </w:rPr>
        <w:t>ک</w:t>
      </w:r>
      <w:r w:rsidRPr="001624A6">
        <w:rPr>
          <w:rStyle w:val="Char2"/>
          <w:rFonts w:hint="cs"/>
          <w:rtl/>
        </w:rPr>
        <w:t>نون برهمه واجب است، او را یاری و پشتیبانی نمایند و طاعت و بیعت عثمان را کنار بگذارند. بنابراین بس</w:t>
      </w:r>
      <w:r w:rsidR="00C6367C">
        <w:rPr>
          <w:rStyle w:val="Char2"/>
          <w:rFonts w:hint="cs"/>
          <w:rtl/>
        </w:rPr>
        <w:t>ی</w:t>
      </w:r>
      <w:r w:rsidRPr="001624A6">
        <w:rPr>
          <w:rStyle w:val="Char2"/>
          <w:rFonts w:hint="cs"/>
          <w:rtl/>
        </w:rPr>
        <w:t>اری از اهل مصر که تحت تأثیر افکار و نظرات او قرارگرفته بودند، حرفهایش را پذیرفتند و علیه عثمان شورش کردند»</w:t>
      </w:r>
      <w:r w:rsidR="00D74E55" w:rsidRPr="00E61163">
        <w:rPr>
          <w:rStyle w:val="Char2"/>
          <w:vertAlign w:val="superscript"/>
          <w:rtl/>
        </w:rPr>
        <w:footnoteReference w:id="88"/>
      </w:r>
      <w:r w:rsidR="003C5BA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رجال شناش شیعه، استرآبادی، نیز چنین می</w:t>
      </w:r>
      <w:r w:rsidRPr="00951C81">
        <w:rPr>
          <w:rFonts w:cs="CTraditional Arabic" w:hint="cs"/>
          <w:rtl/>
          <w:lang w:bidi="fa-IR"/>
        </w:rPr>
        <w:t>‏</w:t>
      </w:r>
      <w:r w:rsidRPr="001624A6">
        <w:rPr>
          <w:rStyle w:val="Char2"/>
          <w:rFonts w:hint="cs"/>
          <w:rtl/>
        </w:rPr>
        <w:t>نویسد:</w:t>
      </w:r>
    </w:p>
    <w:p w:rsidR="0015484A" w:rsidRPr="001624A6" w:rsidRDefault="0015484A" w:rsidP="003C1003">
      <w:pPr>
        <w:ind w:firstLine="284"/>
        <w:jc w:val="both"/>
        <w:rPr>
          <w:rStyle w:val="Char2"/>
          <w:rtl/>
        </w:rPr>
      </w:pPr>
      <w:r w:rsidRPr="001624A6">
        <w:rPr>
          <w:rStyle w:val="Char2"/>
          <w:rFonts w:hint="cs"/>
          <w:rtl/>
        </w:rPr>
        <w:t>«عبدالله بن سبأ ادعای نبوت می</w:t>
      </w:r>
      <w:r w:rsidRPr="001624A6">
        <w:rPr>
          <w:rStyle w:val="Char2"/>
          <w:rFonts w:hint="eastAsia"/>
          <w:rtl/>
        </w:rPr>
        <w:t>‌</w:t>
      </w:r>
      <w:r w:rsidRPr="001624A6">
        <w:rPr>
          <w:rStyle w:val="Char2"/>
          <w:rFonts w:hint="cs"/>
          <w:rtl/>
        </w:rPr>
        <w:t>کرد و گمان می</w:t>
      </w:r>
      <w:r w:rsidRPr="00951C81">
        <w:rPr>
          <w:rFonts w:cs="CTraditional Arabic" w:hint="cs"/>
          <w:rtl/>
          <w:lang w:bidi="fa-IR"/>
        </w:rPr>
        <w:t>‏</w:t>
      </w:r>
      <w:r w:rsidRPr="001624A6">
        <w:rPr>
          <w:rStyle w:val="Char2"/>
          <w:rFonts w:hint="cs"/>
          <w:rtl/>
        </w:rPr>
        <w:t>کرد که امیر المؤمنین</w:t>
      </w:r>
      <w:r w:rsidRPr="00951C81">
        <w:rPr>
          <w:rFonts w:cs="CTraditional Arabic" w:hint="cs"/>
          <w:rtl/>
          <w:lang w:bidi="fa-IR"/>
        </w:rPr>
        <w:t>÷</w:t>
      </w:r>
      <w:r w:rsidRPr="001624A6">
        <w:rPr>
          <w:rStyle w:val="Char2"/>
          <w:rFonts w:hint="cs"/>
          <w:rtl/>
        </w:rPr>
        <w:t xml:space="preserve"> خداست. این خبر به امیر المؤمنین ابلاغ شد او را فراخواند و از او سؤال کرد، او نیز اقرار نمود و گفت: بلی تو خدایی. امیر المؤمنین فرمودند: مادرت به عزایت بنشیند، شیطان تو را تسخیر نموده است از این سخن، باز آی و توبه کن، اما او ابا کرد و توبه ننمود، سپس سه روز او را حبس نمود، باز هم توبه نکرد، پس او </w:t>
      </w:r>
      <w:r w:rsidR="003C5BA2" w:rsidRPr="001624A6">
        <w:rPr>
          <w:rStyle w:val="Char2"/>
          <w:rFonts w:hint="cs"/>
          <w:rtl/>
        </w:rPr>
        <w:t>را در آتش سوزاند»</w:t>
      </w:r>
      <w:r w:rsidR="00D74E55" w:rsidRPr="00E61163">
        <w:rPr>
          <w:rStyle w:val="Char2"/>
          <w:vertAlign w:val="superscript"/>
          <w:rtl/>
        </w:rPr>
        <w:footnoteReference w:id="89"/>
      </w:r>
      <w:r w:rsidR="003C5BA2"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اما ابن ابی الحدید، شیعه</w:t>
      </w:r>
      <w:r w:rsidRPr="00951C81">
        <w:rPr>
          <w:rFonts w:cs="CTraditional Arabic" w:hint="cs"/>
          <w:rtl/>
          <w:lang w:bidi="fa-IR"/>
        </w:rPr>
        <w:t>‏</w:t>
      </w:r>
      <w:r w:rsidRPr="001624A6">
        <w:rPr>
          <w:rStyle w:val="Char2"/>
          <w:rFonts w:hint="cs"/>
          <w:rtl/>
        </w:rPr>
        <w:t xml:space="preserve">ی افراطی معتزلی و شارح نهج البلاغه، مخالف این است </w:t>
      </w:r>
      <w:r w:rsidR="00C6367C">
        <w:rPr>
          <w:rStyle w:val="Char2"/>
          <w:rFonts w:hint="cs"/>
          <w:rtl/>
        </w:rPr>
        <w:t>ک</w:t>
      </w:r>
      <w:r w:rsidRPr="001624A6">
        <w:rPr>
          <w:rStyle w:val="Char2"/>
          <w:rFonts w:hint="cs"/>
          <w:rtl/>
        </w:rPr>
        <w:t>ه علی</w:t>
      </w:r>
      <w:r w:rsidRPr="00951C81">
        <w:rPr>
          <w:rFonts w:cs="CTraditional Arabic" w:hint="cs"/>
          <w:rtl/>
          <w:lang w:bidi="fa-IR"/>
        </w:rPr>
        <w:t>÷</w:t>
      </w:r>
      <w:r w:rsidRPr="001624A6">
        <w:rPr>
          <w:rStyle w:val="Char2"/>
          <w:rFonts w:hint="cs"/>
          <w:rtl/>
        </w:rPr>
        <w:t xml:space="preserve"> او را سوزانده باشد، او بر این باور است که عبدالله بن سبأ، سخن خدا بودن علی را بعد از وفاتش اظهار نمود، و بعد از این که آن را اظهار نمود،</w:t>
      </w:r>
      <w:r w:rsidR="008B14E2">
        <w:rPr>
          <w:rStyle w:val="Char2"/>
          <w:rFonts w:hint="cs"/>
          <w:rtl/>
        </w:rPr>
        <w:t xml:space="preserve"> </w:t>
      </w:r>
      <w:r w:rsidRPr="001624A6">
        <w:rPr>
          <w:rStyle w:val="Char2"/>
          <w:rFonts w:hint="cs"/>
          <w:rtl/>
        </w:rPr>
        <w:t>گروهی از او پیروی</w:t>
      </w:r>
      <w:r w:rsidR="003C5BA2" w:rsidRPr="001624A6">
        <w:rPr>
          <w:rStyle w:val="Char2"/>
          <w:rFonts w:hint="cs"/>
          <w:rtl/>
        </w:rPr>
        <w:t xml:space="preserve"> کردند که آنها را سبئیه نامیدند</w:t>
      </w:r>
      <w:r w:rsidRPr="001624A6">
        <w:rPr>
          <w:rStyle w:val="Char2"/>
          <w:rFonts w:hint="cs"/>
          <w:rtl/>
        </w:rPr>
        <w:t>»</w:t>
      </w:r>
      <w:r w:rsidR="00D74E55" w:rsidRPr="00E61163">
        <w:rPr>
          <w:rStyle w:val="Char2"/>
          <w:vertAlign w:val="superscript"/>
          <w:rtl/>
        </w:rPr>
        <w:footnoteReference w:id="90"/>
      </w:r>
      <w:r w:rsidR="003C5BA2"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عبدالقادر بغدادی ـ اهل سنت ـ این سخن را تأیید می</w:t>
      </w:r>
      <w:r w:rsidRPr="00951C81">
        <w:rPr>
          <w:rFonts w:cs="CTraditional Arabic" w:hint="cs"/>
          <w:rtl/>
          <w:lang w:bidi="fa-IR"/>
        </w:rPr>
        <w:t>‏</w:t>
      </w:r>
      <w:r w:rsidRPr="001624A6">
        <w:rPr>
          <w:rStyle w:val="Char2"/>
          <w:rFonts w:hint="cs"/>
          <w:rtl/>
        </w:rPr>
        <w:t>نماید و به آن اضافه می</w:t>
      </w:r>
      <w:r w:rsidRPr="00951C81">
        <w:rPr>
          <w:rFonts w:cs="CTraditional Arabic" w:hint="cs"/>
          <w:rtl/>
          <w:lang w:bidi="fa-IR"/>
        </w:rPr>
        <w:t>‏</w:t>
      </w:r>
      <w:r w:rsidRPr="001624A6">
        <w:rPr>
          <w:rStyle w:val="Char2"/>
          <w:rFonts w:hint="cs"/>
          <w:rtl/>
        </w:rPr>
        <w:t xml:space="preserve">کند که علی </w:t>
      </w:r>
      <w:r w:rsidRPr="00951C81">
        <w:rPr>
          <w:rFonts w:cs="CTraditional Arabic" w:hint="cs"/>
          <w:rtl/>
          <w:lang w:bidi="fa-IR"/>
        </w:rPr>
        <w:t>س</w:t>
      </w:r>
      <w:r w:rsidRPr="001624A6">
        <w:rPr>
          <w:rStyle w:val="Char2"/>
          <w:rFonts w:hint="cs"/>
          <w:rtl/>
        </w:rPr>
        <w:t xml:space="preserve"> از بیم شماتت اهل شام او را نسوزاند. بغدادی می</w:t>
      </w:r>
      <w:r w:rsidRPr="00951C81">
        <w:rPr>
          <w:rFonts w:cs="CTraditional Arabic" w:hint="cs"/>
          <w:rtl/>
          <w:lang w:bidi="fa-IR"/>
        </w:rPr>
        <w:t>‏</w:t>
      </w:r>
      <w:r w:rsidRPr="001624A6">
        <w:rPr>
          <w:rStyle w:val="Char2"/>
          <w:rFonts w:hint="cs"/>
          <w:rtl/>
        </w:rPr>
        <w:t>نویسد:</w:t>
      </w:r>
    </w:p>
    <w:p w:rsidR="0015484A" w:rsidRDefault="0015484A" w:rsidP="00951C81">
      <w:pPr>
        <w:ind w:firstLine="284"/>
        <w:jc w:val="both"/>
        <w:rPr>
          <w:rStyle w:val="Char2"/>
          <w:rtl/>
        </w:rPr>
      </w:pPr>
      <w:r w:rsidRPr="001624A6">
        <w:rPr>
          <w:rStyle w:val="Char2"/>
          <w:rFonts w:hint="cs"/>
          <w:rtl/>
        </w:rPr>
        <w:t>«سبئیه پیروان عبدالله بن سبأ بودند، همان کسی که در باره‌‌‌‌‌‌‌ی علی غلو و ز</w:t>
      </w:r>
      <w:r w:rsidR="00C6367C">
        <w:rPr>
          <w:rStyle w:val="Char2"/>
          <w:rFonts w:hint="cs"/>
          <w:rtl/>
        </w:rPr>
        <w:t>ی</w:t>
      </w:r>
      <w:r w:rsidRPr="001624A6">
        <w:rPr>
          <w:rStyle w:val="Char2"/>
          <w:rFonts w:hint="cs"/>
          <w:rtl/>
        </w:rPr>
        <w:t>اده</w:t>
      </w:r>
      <w:r w:rsidRPr="001624A6">
        <w:rPr>
          <w:rStyle w:val="Char2"/>
          <w:rFonts w:hint="eastAsia"/>
          <w:rtl/>
        </w:rPr>
        <w:t>‌</w:t>
      </w:r>
      <w:r w:rsidRPr="001624A6">
        <w:rPr>
          <w:rStyle w:val="Char2"/>
          <w:rFonts w:hint="cs"/>
          <w:rtl/>
        </w:rPr>
        <w:t>گویی کرد و گمان می</w:t>
      </w:r>
      <w:r w:rsidRPr="00951C81">
        <w:rPr>
          <w:rFonts w:cs="CTraditional Arabic" w:hint="cs"/>
          <w:rtl/>
          <w:lang w:bidi="fa-IR"/>
        </w:rPr>
        <w:t>‏</w:t>
      </w:r>
      <w:r w:rsidRPr="001624A6">
        <w:rPr>
          <w:rStyle w:val="Char2"/>
          <w:rFonts w:hint="cs"/>
          <w:rtl/>
        </w:rPr>
        <w:t>کرد که او پیامبر است، از این فراتر درباره‌‌‌ی او غلو کرد تا جا</w:t>
      </w:r>
      <w:r w:rsidR="00C6367C">
        <w:rPr>
          <w:rStyle w:val="Char2"/>
          <w:rFonts w:hint="cs"/>
          <w:rtl/>
        </w:rPr>
        <w:t>ی</w:t>
      </w:r>
      <w:r w:rsidRPr="001624A6">
        <w:rPr>
          <w:rStyle w:val="Char2"/>
          <w:rFonts w:hint="cs"/>
          <w:rtl/>
        </w:rPr>
        <w:t xml:space="preserve">ی </w:t>
      </w:r>
      <w:r w:rsidR="00C6367C">
        <w:rPr>
          <w:rStyle w:val="Char2"/>
          <w:rFonts w:hint="cs"/>
          <w:rtl/>
        </w:rPr>
        <w:t>ک</w:t>
      </w:r>
      <w:r w:rsidRPr="001624A6">
        <w:rPr>
          <w:rStyle w:val="Char2"/>
          <w:rFonts w:hint="cs"/>
          <w:rtl/>
        </w:rPr>
        <w:t>ه گمان کرد او خداست؛ و گروهی از افراد گمراه کوفه را به این امر دعوت نمود، و خبرشان به علی</w:t>
      </w:r>
      <w:r w:rsidRPr="00951C81">
        <w:rPr>
          <w:rFonts w:cs="CTraditional Arabic" w:hint="cs"/>
          <w:rtl/>
          <w:lang w:bidi="fa-IR"/>
        </w:rPr>
        <w:t xml:space="preserve">س </w:t>
      </w:r>
      <w:r w:rsidRPr="001624A6">
        <w:rPr>
          <w:rStyle w:val="Char2"/>
          <w:rFonts w:hint="cs"/>
          <w:rtl/>
        </w:rPr>
        <w:t>رسید، پس علی دستور داد دسته</w:t>
      </w:r>
      <w:r w:rsidRPr="00951C81">
        <w:rPr>
          <w:rFonts w:cs="CTraditional Arabic" w:hint="cs"/>
          <w:rtl/>
          <w:lang w:bidi="fa-IR"/>
        </w:rPr>
        <w:t>‏</w:t>
      </w:r>
      <w:r w:rsidRPr="001624A6">
        <w:rPr>
          <w:rStyle w:val="Char2"/>
          <w:rFonts w:hint="cs"/>
          <w:rtl/>
        </w:rPr>
        <w:t>ای از آنها را در دو چاه آتش زدند حتی بعضی از شاعران، در این باره چنین سروده</w:t>
      </w:r>
      <w:r w:rsidR="00B92CC0">
        <w:rPr>
          <w:rStyle w:val="Char2"/>
          <w:rFonts w:hint="cs"/>
          <w:rtl/>
        </w:rPr>
        <w:t>‌اند: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B53D4" w:rsidTr="00AB53D4">
        <w:trPr>
          <w:jc w:val="center"/>
        </w:trPr>
        <w:tc>
          <w:tcPr>
            <w:tcW w:w="3368" w:type="dxa"/>
          </w:tcPr>
          <w:p w:rsidR="00AB53D4" w:rsidRPr="00AB53D4" w:rsidRDefault="00AB53D4" w:rsidP="00AB53D4">
            <w:pPr>
              <w:pStyle w:val="aa"/>
              <w:ind w:firstLine="0"/>
              <w:jc w:val="lowKashida"/>
              <w:rPr>
                <w:rStyle w:val="Char2"/>
                <w:sz w:val="2"/>
                <w:szCs w:val="2"/>
                <w:rtl/>
              </w:rPr>
            </w:pPr>
            <w:r w:rsidRPr="00951C81">
              <w:rPr>
                <w:rtl/>
              </w:rPr>
              <w:t>لترم</w:t>
            </w:r>
            <w:r w:rsidRPr="00951C81">
              <w:rPr>
                <w:rFonts w:hint="cs"/>
                <w:rtl/>
              </w:rPr>
              <w:t xml:space="preserve"> ب</w:t>
            </w:r>
            <w:r>
              <w:rPr>
                <w:rFonts w:hint="cs"/>
                <w:rtl/>
              </w:rPr>
              <w:t>ي</w:t>
            </w:r>
            <w:r w:rsidRPr="00951C81">
              <w:rPr>
                <w:rtl/>
              </w:rPr>
              <w:t xml:space="preserve"> الحوادث حیث شاءت</w:t>
            </w:r>
            <w:r>
              <w:rPr>
                <w:rFonts w:hint="cs"/>
                <w:rtl/>
              </w:rPr>
              <w:br/>
            </w:r>
          </w:p>
        </w:tc>
        <w:tc>
          <w:tcPr>
            <w:tcW w:w="567" w:type="dxa"/>
          </w:tcPr>
          <w:p w:rsidR="00AB53D4" w:rsidRDefault="00AB53D4" w:rsidP="00AB53D4">
            <w:pPr>
              <w:pStyle w:val="aa"/>
              <w:jc w:val="lowKashida"/>
              <w:rPr>
                <w:rStyle w:val="Char2"/>
                <w:rtl/>
              </w:rPr>
            </w:pPr>
          </w:p>
        </w:tc>
        <w:tc>
          <w:tcPr>
            <w:tcW w:w="3369" w:type="dxa"/>
          </w:tcPr>
          <w:p w:rsidR="00AB53D4" w:rsidRPr="00AB53D4" w:rsidRDefault="00AB53D4" w:rsidP="00AB53D4">
            <w:pPr>
              <w:pStyle w:val="aa"/>
              <w:ind w:firstLine="0"/>
              <w:jc w:val="lowKashida"/>
              <w:rPr>
                <w:rStyle w:val="Char2"/>
                <w:sz w:val="2"/>
                <w:szCs w:val="2"/>
                <w:rtl/>
              </w:rPr>
            </w:pPr>
            <w:r w:rsidRPr="00951C81">
              <w:rPr>
                <w:rtl/>
              </w:rPr>
              <w:t xml:space="preserve">إذا لم ترم </w:t>
            </w:r>
            <w:r w:rsidRPr="00951C81">
              <w:rPr>
                <w:rFonts w:hint="cs"/>
                <w:rtl/>
              </w:rPr>
              <w:t>ب</w:t>
            </w:r>
            <w:r>
              <w:rPr>
                <w:rFonts w:hint="cs"/>
                <w:rtl/>
              </w:rPr>
              <w:t>ي</w:t>
            </w:r>
            <w:r w:rsidRPr="00951C81">
              <w:rPr>
                <w:rFonts w:hint="cs"/>
                <w:rtl/>
              </w:rPr>
              <w:t xml:space="preserve"> </w:t>
            </w:r>
            <w:r w:rsidRPr="00951C81">
              <w:rPr>
                <w:rtl/>
              </w:rPr>
              <w:t>ف</w:t>
            </w:r>
            <w:r>
              <w:rPr>
                <w:rFonts w:hint="cs"/>
                <w:rtl/>
              </w:rPr>
              <w:t>ي</w:t>
            </w:r>
            <w:r w:rsidRPr="00951C81">
              <w:rPr>
                <w:rtl/>
              </w:rPr>
              <w:t xml:space="preserve"> الحفرتین</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حوادث هرجا که خواست مرا پرت کند اگر به داخل دو چاه انداخته نشوم.</w:t>
      </w:r>
    </w:p>
    <w:p w:rsidR="0015484A" w:rsidRPr="001624A6" w:rsidRDefault="0015484A" w:rsidP="00951C81">
      <w:pPr>
        <w:ind w:firstLine="284"/>
        <w:jc w:val="both"/>
        <w:rPr>
          <w:rStyle w:val="Char2"/>
          <w:rtl/>
        </w:rPr>
      </w:pPr>
      <w:r w:rsidRPr="001624A6">
        <w:rPr>
          <w:rStyle w:val="Char2"/>
          <w:rFonts w:hint="cs"/>
          <w:rtl/>
        </w:rPr>
        <w:t>سپس علی</w:t>
      </w:r>
      <w:r w:rsidR="00E61163" w:rsidRPr="00E61163">
        <w:rPr>
          <w:rFonts w:cs="CTraditional Arabic" w:hint="cs"/>
          <w:rtl/>
          <w:lang w:bidi="fa-IR"/>
        </w:rPr>
        <w:t>س</w:t>
      </w:r>
      <w:r w:rsidRPr="001624A6">
        <w:rPr>
          <w:rStyle w:val="Char2"/>
          <w:rFonts w:hint="cs"/>
          <w:rtl/>
        </w:rPr>
        <w:t xml:space="preserve"> از شماتت اهل شام بیمناک بود و از اختلاف صحابه ترسید و بقیه‌ی آنها را آتش نزد. بنابراین، ابن سبأ را به سباط مداین تبعید نمود. وقتی که علی</w:t>
      </w:r>
      <w:r w:rsidR="00E61163" w:rsidRPr="00E61163">
        <w:rPr>
          <w:rFonts w:cs="CTraditional Arabic" w:hint="cs"/>
          <w:rtl/>
          <w:lang w:bidi="fa-IR"/>
        </w:rPr>
        <w:t>س</w:t>
      </w:r>
      <w:r w:rsidRPr="001624A6">
        <w:rPr>
          <w:rStyle w:val="Char2"/>
          <w:rFonts w:hint="cs"/>
          <w:rtl/>
        </w:rPr>
        <w:t xml:space="preserve"> کشته شد، ابن سبأ گمانش بر این بود که فرد کشته شده، علی</w:t>
      </w:r>
      <w:r w:rsidRPr="00951C81">
        <w:rPr>
          <w:rFonts w:cs="CTraditional Arabic" w:hint="cs"/>
          <w:rtl/>
          <w:lang w:bidi="fa-IR"/>
        </w:rPr>
        <w:t>÷</w:t>
      </w:r>
      <w:r w:rsidRPr="001624A6">
        <w:rPr>
          <w:rStyle w:val="Char2"/>
          <w:rFonts w:hint="cs"/>
          <w:rtl/>
        </w:rPr>
        <w:t xml:space="preserve"> نبوده، بلکه شیطانی بوده که برای مردم در قالب او مجسم شده و علی</w:t>
      </w:r>
      <w:r w:rsidR="00E61163" w:rsidRPr="00E61163">
        <w:rPr>
          <w:rFonts w:cs="CTraditional Arabic" w:hint="cs"/>
          <w:rtl/>
          <w:lang w:bidi="fa-IR"/>
        </w:rPr>
        <w:t>س</w:t>
      </w:r>
      <w:r w:rsidRPr="001624A6">
        <w:rPr>
          <w:rStyle w:val="Char2"/>
          <w:rFonts w:hint="cs"/>
          <w:rtl/>
        </w:rPr>
        <w:t xml:space="preserve"> به آسمان صعود کرده است، همانطور که عیسی پسر مریم، به آسمان صعود کرد. ابن سبأ می</w:t>
      </w:r>
      <w:r w:rsidRPr="00951C81">
        <w:rPr>
          <w:rFonts w:cs="CTraditional Arabic" w:hint="cs"/>
          <w:rtl/>
          <w:lang w:bidi="fa-IR"/>
        </w:rPr>
        <w:t>‏</w:t>
      </w:r>
      <w:r w:rsidRPr="001624A6">
        <w:rPr>
          <w:rStyle w:val="Char2"/>
          <w:rFonts w:hint="cs"/>
          <w:rtl/>
        </w:rPr>
        <w:t>گفت: به همان صورت که یهود و نصاری در ادعای قتل مسیح، دروغ گفتند ناصبی</w:t>
      </w:r>
      <w:r w:rsidRPr="001624A6">
        <w:rPr>
          <w:rStyle w:val="Char2"/>
          <w:rFonts w:hint="eastAsia"/>
          <w:rtl/>
        </w:rPr>
        <w:t>‌</w:t>
      </w:r>
      <w:r w:rsidRPr="001624A6">
        <w:rPr>
          <w:rStyle w:val="Char2"/>
          <w:rFonts w:hint="cs"/>
          <w:rtl/>
        </w:rPr>
        <w:t>ها و خوارج هم به دروغ گفتند علی کشته شده، و یهود و نصاری هم تنها شخصی صلیب شده شبیه عیسی را دیدند، پس کسانی که</w:t>
      </w:r>
      <w:r w:rsidR="005562A7">
        <w:rPr>
          <w:rStyle w:val="Char2"/>
          <w:rFonts w:hint="cs"/>
          <w:rtl/>
        </w:rPr>
        <w:t xml:space="preserve"> می‌</w:t>
      </w:r>
      <w:r w:rsidRPr="001624A6">
        <w:rPr>
          <w:rStyle w:val="Char2"/>
          <w:rFonts w:hint="cs"/>
          <w:rtl/>
        </w:rPr>
        <w:t>گویند علی</w:t>
      </w:r>
      <w:r w:rsidR="00E61163" w:rsidRPr="00E61163">
        <w:rPr>
          <w:rFonts w:cs="CTraditional Arabic" w:hint="cs"/>
          <w:rtl/>
          <w:lang w:bidi="fa-IR"/>
        </w:rPr>
        <w:t>س</w:t>
      </w:r>
      <w:r w:rsidRPr="001624A6">
        <w:rPr>
          <w:rStyle w:val="Char2"/>
          <w:rFonts w:hint="cs"/>
          <w:rtl/>
        </w:rPr>
        <w:t xml:space="preserve"> کشته شده، شخص مقتولی را دیده</w:t>
      </w:r>
      <w:r w:rsidRPr="00951C81">
        <w:rPr>
          <w:rFonts w:cs="CTraditional Arabic" w:hint="cs"/>
          <w:rtl/>
          <w:lang w:bidi="fa-IR"/>
        </w:rPr>
        <w:t>‏</w:t>
      </w:r>
      <w:r w:rsidRPr="001624A6">
        <w:rPr>
          <w:rStyle w:val="Char2"/>
          <w:rFonts w:hint="cs"/>
          <w:rtl/>
        </w:rPr>
        <w:t>اند که به علی شباهت داشته است، و علی به آسمان صعود کرده و بعداً به دنیا بر می</w:t>
      </w:r>
      <w:r w:rsidRPr="00951C81">
        <w:rPr>
          <w:rFonts w:cs="CTraditional Arabic" w:hint="cs"/>
          <w:rtl/>
          <w:lang w:bidi="fa-IR"/>
        </w:rPr>
        <w:t>‏</w:t>
      </w:r>
      <w:r w:rsidRPr="001624A6">
        <w:rPr>
          <w:rStyle w:val="Char2"/>
          <w:rFonts w:hint="cs"/>
          <w:rtl/>
        </w:rPr>
        <w:t>گردد و از دشمنانش انتقام می</w:t>
      </w:r>
      <w:r w:rsidRPr="00951C81">
        <w:rPr>
          <w:rFonts w:cs="CTraditional Arabic" w:hint="cs"/>
          <w:rtl/>
          <w:lang w:bidi="fa-IR"/>
        </w:rPr>
        <w:t>‏</w:t>
      </w:r>
      <w:r w:rsidRPr="001624A6">
        <w:rPr>
          <w:rStyle w:val="Char2"/>
          <w:rFonts w:hint="cs"/>
          <w:rtl/>
        </w:rPr>
        <w:t>گیرد. و برخی از سبئیه گمانشان بر این است که علی در داخل ابر است و صدای رعد و برق، صدای اوست و هر کس از آنها که صدای ابر را</w:t>
      </w:r>
      <w:r w:rsidR="005562A7">
        <w:rPr>
          <w:rStyle w:val="Char2"/>
          <w:rFonts w:hint="cs"/>
          <w:rtl/>
        </w:rPr>
        <w:t xml:space="preserve"> می‌</w:t>
      </w:r>
      <w:r w:rsidRPr="001624A6">
        <w:rPr>
          <w:rStyle w:val="Char2"/>
          <w:rFonts w:hint="cs"/>
          <w:rtl/>
        </w:rPr>
        <w:t>شنید می</w:t>
      </w:r>
      <w:r w:rsidRPr="00951C81">
        <w:rPr>
          <w:rFonts w:cs="CTraditional Arabic" w:hint="cs"/>
          <w:rtl/>
          <w:lang w:bidi="fa-IR"/>
        </w:rPr>
        <w:t>‏</w:t>
      </w:r>
      <w:r w:rsidRPr="001624A6">
        <w:rPr>
          <w:rStyle w:val="Char2"/>
          <w:rFonts w:hint="cs"/>
          <w:rtl/>
        </w:rPr>
        <w:t>گفت: علیک السلام یا امیر المؤمنین.</w:t>
      </w:r>
    </w:p>
    <w:p w:rsidR="0015484A" w:rsidRPr="001624A6" w:rsidRDefault="0015484A" w:rsidP="00951C81">
      <w:pPr>
        <w:ind w:firstLine="284"/>
        <w:jc w:val="both"/>
        <w:rPr>
          <w:rStyle w:val="Char2"/>
          <w:rtl/>
        </w:rPr>
      </w:pPr>
      <w:r w:rsidRPr="001624A6">
        <w:rPr>
          <w:rStyle w:val="Char2"/>
          <w:rFonts w:hint="cs"/>
          <w:rtl/>
        </w:rPr>
        <w:t>و از عامر بن شراحیل شعبی</w:t>
      </w:r>
      <w:r w:rsidRPr="00AB53D4">
        <w:rPr>
          <w:rStyle w:val="Char2"/>
          <w:rFonts w:hint="cs"/>
          <w:rtl/>
        </w:rPr>
        <w:t>، روایت است که می‏گوید: به ابن سبأ گفته شد: همانا علی کشته شد، گفت: اگر مغزش را در</w:t>
      </w:r>
      <w:r w:rsidRPr="001624A6">
        <w:rPr>
          <w:rStyle w:val="Char2"/>
          <w:rFonts w:hint="cs"/>
          <w:rtl/>
        </w:rPr>
        <w:t xml:space="preserve"> کیسه</w:t>
      </w:r>
      <w:r w:rsidRPr="00951C81">
        <w:rPr>
          <w:rFonts w:cs="CTraditional Arabic" w:hint="cs"/>
          <w:rtl/>
          <w:lang w:bidi="fa-IR"/>
        </w:rPr>
        <w:t>‏</w:t>
      </w:r>
      <w:r w:rsidRPr="001624A6">
        <w:rPr>
          <w:rStyle w:val="Char2"/>
          <w:rFonts w:hint="cs"/>
          <w:rtl/>
        </w:rPr>
        <w:t>ای برایم بیاورید مرگش را تصدیق نمی</w:t>
      </w:r>
      <w:r w:rsidRPr="00951C81">
        <w:rPr>
          <w:rFonts w:cs="CTraditional Arabic" w:hint="cs"/>
          <w:rtl/>
          <w:lang w:bidi="fa-IR"/>
        </w:rPr>
        <w:t>‏</w:t>
      </w:r>
      <w:r w:rsidRPr="001624A6">
        <w:rPr>
          <w:rStyle w:val="Char2"/>
          <w:rFonts w:hint="cs"/>
          <w:rtl/>
        </w:rPr>
        <w:t>کنم، او تا از آسمان بر نگردد و مالک تمام زمین نگردد،</w:t>
      </w:r>
      <w:r w:rsidR="005562A7">
        <w:rPr>
          <w:rStyle w:val="Char2"/>
          <w:rFonts w:hint="cs"/>
          <w:rtl/>
        </w:rPr>
        <w:t xml:space="preserve"> نمی‌</w:t>
      </w:r>
      <w:r w:rsidRPr="001624A6">
        <w:rPr>
          <w:rStyle w:val="Char2"/>
          <w:rFonts w:hint="cs"/>
          <w:rtl/>
        </w:rPr>
        <w:t>م</w:t>
      </w:r>
      <w:r w:rsidR="00C6367C">
        <w:rPr>
          <w:rStyle w:val="Char2"/>
          <w:rFonts w:hint="cs"/>
          <w:rtl/>
        </w:rPr>
        <w:t>ی</w:t>
      </w:r>
      <w:r w:rsidRPr="001624A6">
        <w:rPr>
          <w:rStyle w:val="Char2"/>
          <w:rFonts w:hint="cs"/>
          <w:rtl/>
        </w:rPr>
        <w:t>رد.</w:t>
      </w:r>
    </w:p>
    <w:p w:rsidR="0015484A" w:rsidRDefault="0015484A" w:rsidP="00AB53D4">
      <w:pPr>
        <w:pStyle w:val="ab"/>
        <w:rPr>
          <w:rtl/>
        </w:rPr>
      </w:pPr>
      <w:r w:rsidRPr="00AB53D4">
        <w:rPr>
          <w:rFonts w:hint="cs"/>
          <w:rtl/>
        </w:rPr>
        <w:t>و این طایفه پندارشان بر این است که مهدی منتظر، علی</w:t>
      </w:r>
      <w:r w:rsidR="005562A7" w:rsidRPr="005562A7">
        <w:rPr>
          <w:rFonts w:cs="CTraditional Arabic" w:hint="cs"/>
          <w:rtl/>
        </w:rPr>
        <w:t>س</w:t>
      </w:r>
      <w:r w:rsidRPr="00AB53D4">
        <w:rPr>
          <w:rFonts w:hint="cs"/>
          <w:rtl/>
        </w:rPr>
        <w:t xml:space="preserve"> است و اسحاق بن سوید عدوی از همین طایفه در قصیده</w:t>
      </w:r>
      <w:r w:rsidRPr="00951C81">
        <w:rPr>
          <w:rFonts w:cs="CTraditional Arabic" w:hint="cs"/>
          <w:rtl/>
        </w:rPr>
        <w:t>‏</w:t>
      </w:r>
      <w:r w:rsidRPr="00AB53D4">
        <w:rPr>
          <w:rFonts w:hint="cs"/>
          <w:rtl/>
        </w:rPr>
        <w:t>ای بیزاری خود را از خوارج و رافضی</w:t>
      </w:r>
      <w:r w:rsidRPr="00AB53D4">
        <w:rPr>
          <w:rFonts w:hint="eastAsia"/>
          <w:rtl/>
        </w:rPr>
        <w:t>‌</w:t>
      </w:r>
      <w:r w:rsidRPr="00AB53D4">
        <w:rPr>
          <w:rFonts w:hint="cs"/>
          <w:rtl/>
        </w:rPr>
        <w:t>ها و قدریه</w:t>
      </w:r>
      <w:r w:rsidRPr="00AB53D4">
        <w:rPr>
          <w:rFonts w:hint="eastAsia"/>
          <w:rtl/>
        </w:rPr>
        <w:t>‌</w:t>
      </w:r>
      <w:r w:rsidRPr="00AB53D4">
        <w:rPr>
          <w:rFonts w:hint="cs"/>
          <w:rtl/>
        </w:rPr>
        <w:t>ها، اظهار می</w:t>
      </w:r>
      <w:r w:rsidRPr="00951C81">
        <w:rPr>
          <w:rFonts w:cs="CTraditional Arabic" w:hint="cs"/>
          <w:rtl/>
        </w:rPr>
        <w:t>‏</w:t>
      </w:r>
      <w:r w:rsidR="00C6367C" w:rsidRPr="00AB53D4">
        <w:rPr>
          <w:rFonts w:hint="cs"/>
          <w:rtl/>
        </w:rPr>
        <w:t>ک</w:t>
      </w:r>
      <w:r w:rsidRPr="00AB53D4">
        <w:rPr>
          <w:rFonts w:hint="cs"/>
          <w:rtl/>
        </w:rPr>
        <w:t>ند، قسمتی از آن، این چند بیت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B53D4" w:rsidTr="00AB53D4">
        <w:trPr>
          <w:jc w:val="center"/>
        </w:trPr>
        <w:tc>
          <w:tcPr>
            <w:tcW w:w="3368" w:type="dxa"/>
          </w:tcPr>
          <w:p w:rsidR="00AB53D4" w:rsidRPr="00AB53D4" w:rsidRDefault="00AB53D4" w:rsidP="00AB53D4">
            <w:pPr>
              <w:pStyle w:val="aa"/>
              <w:ind w:firstLine="0"/>
              <w:jc w:val="lowKashida"/>
              <w:rPr>
                <w:sz w:val="2"/>
                <w:szCs w:val="2"/>
                <w:rtl/>
              </w:rPr>
            </w:pPr>
            <w:r w:rsidRPr="00951C81">
              <w:rPr>
                <w:rtl/>
              </w:rPr>
              <w:t>برئْتُ من الخوارج، لَسْتُ منهم</w:t>
            </w:r>
            <w:r>
              <w:rPr>
                <w:rFonts w:hint="cs"/>
                <w:rtl/>
              </w:rPr>
              <w:br/>
            </w:r>
          </w:p>
        </w:tc>
        <w:tc>
          <w:tcPr>
            <w:tcW w:w="567" w:type="dxa"/>
          </w:tcPr>
          <w:p w:rsidR="00AB53D4" w:rsidRDefault="00AB53D4" w:rsidP="00AB53D4">
            <w:pPr>
              <w:pStyle w:val="aa"/>
              <w:ind w:firstLine="0"/>
              <w:jc w:val="lowKashida"/>
              <w:rPr>
                <w:rtl/>
              </w:rPr>
            </w:pPr>
          </w:p>
        </w:tc>
        <w:tc>
          <w:tcPr>
            <w:tcW w:w="3369" w:type="dxa"/>
          </w:tcPr>
          <w:p w:rsidR="00AB53D4" w:rsidRPr="00AB53D4" w:rsidRDefault="00AB53D4" w:rsidP="00AB53D4">
            <w:pPr>
              <w:pStyle w:val="aa"/>
              <w:ind w:firstLine="0"/>
              <w:jc w:val="lowKashida"/>
              <w:rPr>
                <w:sz w:val="2"/>
                <w:szCs w:val="2"/>
                <w:rtl/>
              </w:rPr>
            </w:pPr>
            <w:r w:rsidRPr="00951C81">
              <w:rPr>
                <w:rtl/>
              </w:rPr>
              <w:t>من الغَزَّال منهم وابن بَاب</w:t>
            </w:r>
            <w:r>
              <w:rPr>
                <w:rFonts w:hint="cs"/>
                <w:rtl/>
              </w:rPr>
              <w:br/>
            </w:r>
          </w:p>
        </w:tc>
      </w:tr>
      <w:tr w:rsidR="00AB53D4" w:rsidTr="00AB53D4">
        <w:trPr>
          <w:jc w:val="center"/>
        </w:trPr>
        <w:tc>
          <w:tcPr>
            <w:tcW w:w="3368" w:type="dxa"/>
          </w:tcPr>
          <w:p w:rsidR="00AB53D4" w:rsidRPr="00AB53D4" w:rsidRDefault="00AB53D4" w:rsidP="00AB53D4">
            <w:pPr>
              <w:pStyle w:val="aa"/>
              <w:ind w:firstLine="0"/>
              <w:jc w:val="lowKashida"/>
              <w:rPr>
                <w:sz w:val="2"/>
                <w:szCs w:val="2"/>
                <w:rtl/>
              </w:rPr>
            </w:pPr>
            <w:r w:rsidRPr="00951C81">
              <w:rPr>
                <w:rtl/>
              </w:rPr>
              <w:t>ول</w:t>
            </w:r>
            <w:r w:rsidRPr="00951C81">
              <w:rPr>
                <w:rFonts w:hint="cs"/>
                <w:rtl/>
              </w:rPr>
              <w:t>ـ</w:t>
            </w:r>
            <w:r w:rsidRPr="00951C81">
              <w:rPr>
                <w:rtl/>
              </w:rPr>
              <w:t>كن</w:t>
            </w:r>
            <w:r w:rsidRPr="00951C81">
              <w:rPr>
                <w:rFonts w:hint="cs"/>
                <w:rtl/>
              </w:rPr>
              <w:t>ـ</w:t>
            </w:r>
            <w:r w:rsidRPr="00951C81">
              <w:rPr>
                <w:rtl/>
              </w:rPr>
              <w:t>ي أحِ</w:t>
            </w:r>
            <w:r w:rsidRPr="00951C81">
              <w:rPr>
                <w:rFonts w:hint="cs"/>
                <w:rtl/>
              </w:rPr>
              <w:t>ـ</w:t>
            </w:r>
            <w:r w:rsidRPr="00951C81">
              <w:rPr>
                <w:rtl/>
              </w:rPr>
              <w:t>بُّ بكُ</w:t>
            </w:r>
            <w:r w:rsidRPr="00951C81">
              <w:rPr>
                <w:rFonts w:hint="cs"/>
                <w:rtl/>
              </w:rPr>
              <w:t>ــ</w:t>
            </w:r>
            <w:r w:rsidRPr="00951C81">
              <w:rPr>
                <w:rtl/>
              </w:rPr>
              <w:t>ل قَ</w:t>
            </w:r>
            <w:r w:rsidRPr="00951C81">
              <w:rPr>
                <w:rFonts w:hint="cs"/>
                <w:rtl/>
              </w:rPr>
              <w:t>ـ</w:t>
            </w:r>
            <w:r w:rsidRPr="00951C81">
              <w:rPr>
                <w:rtl/>
              </w:rPr>
              <w:t>لْب</w:t>
            </w:r>
            <w:r w:rsidRPr="00951C81">
              <w:rPr>
                <w:rFonts w:hint="cs"/>
                <w:rtl/>
              </w:rPr>
              <w:t>ـ</w:t>
            </w:r>
            <w:r w:rsidRPr="00951C81">
              <w:rPr>
                <w:rtl/>
              </w:rPr>
              <w:t>ي</w:t>
            </w:r>
            <w:r>
              <w:rPr>
                <w:rFonts w:hint="cs"/>
                <w:rtl/>
              </w:rPr>
              <w:br/>
            </w:r>
          </w:p>
        </w:tc>
        <w:tc>
          <w:tcPr>
            <w:tcW w:w="567" w:type="dxa"/>
          </w:tcPr>
          <w:p w:rsidR="00AB53D4" w:rsidRDefault="00AB53D4" w:rsidP="00AB53D4">
            <w:pPr>
              <w:pStyle w:val="aa"/>
              <w:ind w:firstLine="0"/>
              <w:jc w:val="lowKashida"/>
              <w:rPr>
                <w:rtl/>
              </w:rPr>
            </w:pPr>
          </w:p>
        </w:tc>
        <w:tc>
          <w:tcPr>
            <w:tcW w:w="3369" w:type="dxa"/>
          </w:tcPr>
          <w:p w:rsidR="00AB53D4" w:rsidRPr="00AB53D4" w:rsidRDefault="00AB53D4" w:rsidP="00AB53D4">
            <w:pPr>
              <w:pStyle w:val="aa"/>
              <w:ind w:firstLine="0"/>
              <w:jc w:val="lowKashida"/>
              <w:rPr>
                <w:sz w:val="2"/>
                <w:szCs w:val="2"/>
                <w:rtl/>
              </w:rPr>
            </w:pPr>
            <w:r w:rsidRPr="00951C81">
              <w:rPr>
                <w:rtl/>
              </w:rPr>
              <w:t>وأعْلَمُ أنَّ ذَاكَ مِنَ الصَّوَاب</w:t>
            </w:r>
            <w:r>
              <w:rPr>
                <w:rFonts w:hint="cs"/>
                <w:rtl/>
              </w:rPr>
              <w:br/>
            </w:r>
          </w:p>
        </w:tc>
      </w:tr>
      <w:tr w:rsidR="00AB53D4" w:rsidTr="00AB53D4">
        <w:trPr>
          <w:jc w:val="center"/>
        </w:trPr>
        <w:tc>
          <w:tcPr>
            <w:tcW w:w="3368" w:type="dxa"/>
          </w:tcPr>
          <w:p w:rsidR="00AB53D4" w:rsidRPr="00AB53D4" w:rsidRDefault="00AB53D4" w:rsidP="00AB53D4">
            <w:pPr>
              <w:pStyle w:val="aa"/>
              <w:ind w:firstLine="0"/>
              <w:jc w:val="lowKashida"/>
              <w:rPr>
                <w:sz w:val="2"/>
                <w:szCs w:val="2"/>
                <w:rtl/>
              </w:rPr>
            </w:pPr>
            <w:r w:rsidRPr="00951C81">
              <w:rPr>
                <w:rtl/>
              </w:rPr>
              <w:t>رَسُ</w:t>
            </w:r>
            <w:r w:rsidRPr="00951C81">
              <w:rPr>
                <w:rFonts w:hint="cs"/>
                <w:rtl/>
              </w:rPr>
              <w:t>ـ</w:t>
            </w:r>
            <w:r w:rsidRPr="00951C81">
              <w:rPr>
                <w:rtl/>
              </w:rPr>
              <w:t>ولَ الله وَال</w:t>
            </w:r>
            <w:r w:rsidRPr="00951C81">
              <w:rPr>
                <w:rFonts w:hint="cs"/>
                <w:rtl/>
              </w:rPr>
              <w:t>ـ</w:t>
            </w:r>
            <w:r w:rsidRPr="00951C81">
              <w:rPr>
                <w:rtl/>
              </w:rPr>
              <w:t>صِّ</w:t>
            </w:r>
            <w:r w:rsidRPr="00951C81">
              <w:rPr>
                <w:rFonts w:hint="cs"/>
                <w:rtl/>
              </w:rPr>
              <w:t>ـ</w:t>
            </w:r>
            <w:r w:rsidRPr="00951C81">
              <w:rPr>
                <w:rtl/>
              </w:rPr>
              <w:t>ديق حُ</w:t>
            </w:r>
            <w:r w:rsidRPr="00951C81">
              <w:rPr>
                <w:rFonts w:hint="cs"/>
                <w:rtl/>
              </w:rPr>
              <w:t>ـ</w:t>
            </w:r>
            <w:r w:rsidRPr="00951C81">
              <w:rPr>
                <w:rtl/>
              </w:rPr>
              <w:t>بّ</w:t>
            </w:r>
            <w:r w:rsidRPr="00951C81">
              <w:rPr>
                <w:rFonts w:hint="cs"/>
                <w:rtl/>
              </w:rPr>
              <w:t>ـ</w:t>
            </w:r>
            <w:r w:rsidRPr="00951C81">
              <w:rPr>
                <w:rtl/>
              </w:rPr>
              <w:t>اً</w:t>
            </w:r>
            <w:r>
              <w:rPr>
                <w:rFonts w:hint="cs"/>
                <w:rtl/>
              </w:rPr>
              <w:br/>
            </w:r>
          </w:p>
        </w:tc>
        <w:tc>
          <w:tcPr>
            <w:tcW w:w="567" w:type="dxa"/>
          </w:tcPr>
          <w:p w:rsidR="00AB53D4" w:rsidRDefault="00AB53D4" w:rsidP="00AB53D4">
            <w:pPr>
              <w:pStyle w:val="aa"/>
              <w:ind w:firstLine="0"/>
              <w:jc w:val="lowKashida"/>
              <w:rPr>
                <w:rtl/>
              </w:rPr>
            </w:pPr>
          </w:p>
        </w:tc>
        <w:tc>
          <w:tcPr>
            <w:tcW w:w="3369" w:type="dxa"/>
          </w:tcPr>
          <w:p w:rsidR="00AB53D4" w:rsidRPr="00AB53D4" w:rsidRDefault="00AB53D4" w:rsidP="00AB53D4">
            <w:pPr>
              <w:pStyle w:val="aa"/>
              <w:ind w:firstLine="0"/>
              <w:jc w:val="lowKashida"/>
              <w:rPr>
                <w:sz w:val="2"/>
                <w:szCs w:val="2"/>
                <w:rtl/>
              </w:rPr>
            </w:pPr>
            <w:r w:rsidRPr="00951C81">
              <w:rPr>
                <w:rtl/>
              </w:rPr>
              <w:t>بهِ أرْجُو غَداً حُسْنَ الثَّوَاب</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بیزارم از خوارج و از آنها نیستم از غزال و ابن باب آنها و لیکن من با تمام قلبم و می</w:t>
      </w:r>
      <w:r w:rsidRPr="00951C81">
        <w:rPr>
          <w:rFonts w:cs="CTraditional Arabic" w:hint="cs"/>
          <w:rtl/>
          <w:lang w:bidi="fa-IR"/>
        </w:rPr>
        <w:t>‏</w:t>
      </w:r>
      <w:r w:rsidRPr="001624A6">
        <w:rPr>
          <w:rStyle w:val="Char2"/>
          <w:rFonts w:hint="cs"/>
          <w:rtl/>
        </w:rPr>
        <w:t xml:space="preserve">دانم </w:t>
      </w:r>
      <w:r w:rsidR="00C6367C">
        <w:rPr>
          <w:rStyle w:val="Char2"/>
          <w:rFonts w:hint="cs"/>
          <w:rtl/>
        </w:rPr>
        <w:t>ک</w:t>
      </w:r>
      <w:r w:rsidRPr="001624A6">
        <w:rPr>
          <w:rStyle w:val="Char2"/>
          <w:rFonts w:hint="cs"/>
          <w:rtl/>
        </w:rPr>
        <w:t>ه صواب ا</w:t>
      </w:r>
      <w:r w:rsidR="00C6367C">
        <w:rPr>
          <w:rStyle w:val="Char2"/>
          <w:rFonts w:hint="cs"/>
          <w:rtl/>
        </w:rPr>
        <w:t>ی</w:t>
      </w:r>
      <w:r w:rsidRPr="001624A6">
        <w:rPr>
          <w:rStyle w:val="Char2"/>
          <w:rFonts w:hint="cs"/>
          <w:rtl/>
        </w:rPr>
        <w:t>ن است رسول الله و صدیق را دوست دارم و با آن، فردا به ثواب نیک امیدارم.</w:t>
      </w:r>
    </w:p>
    <w:p w:rsidR="0015484A" w:rsidRPr="001624A6" w:rsidRDefault="0015484A" w:rsidP="00AB53D4">
      <w:pPr>
        <w:ind w:firstLine="284"/>
        <w:jc w:val="both"/>
        <w:rPr>
          <w:rStyle w:val="Char2"/>
          <w:rtl/>
        </w:rPr>
      </w:pPr>
      <w:r w:rsidRPr="001624A6">
        <w:rPr>
          <w:rStyle w:val="Char2"/>
          <w:rFonts w:hint="cs"/>
          <w:rtl/>
        </w:rPr>
        <w:t>و شعبی ذکر کرده که گروه سبئیه بر رأی عبدالله بن سوداء هستند، و او در اصل یهودی بود از اهل حیره، سپس تظاهر به اسلام نمود و خواست که نزد اهل بصره بزرگی و ریاست داشته باشد، پس برایشان گفت که در تورات، هر پیامبری یک نفر وصی دارد، و علی</w:t>
      </w:r>
      <w:r w:rsidR="00E61163" w:rsidRPr="00E61163">
        <w:rPr>
          <w:rFonts w:cs="CTraditional Arabic" w:hint="cs"/>
          <w:rtl/>
          <w:lang w:bidi="fa-IR"/>
        </w:rPr>
        <w:t>س</w:t>
      </w:r>
      <w:r w:rsidRPr="001624A6">
        <w:rPr>
          <w:rStyle w:val="Char2"/>
          <w:rFonts w:hint="cs"/>
          <w:rtl/>
        </w:rPr>
        <w:t xml:space="preserve"> وصی محمّد</w:t>
      </w:r>
      <w:r w:rsidR="008B14E2" w:rsidRPr="008B14E2">
        <w:rPr>
          <w:rFonts w:cs="CTraditional Arabic" w:hint="cs"/>
          <w:rtl/>
          <w:lang w:bidi="fa-IR"/>
        </w:rPr>
        <w:t xml:space="preserve"> ج</w:t>
      </w:r>
      <w:r w:rsidRPr="001624A6">
        <w:rPr>
          <w:rStyle w:val="Char2"/>
          <w:rFonts w:hint="cs"/>
          <w:rtl/>
        </w:rPr>
        <w:t xml:space="preserve"> است، و او بهترین اوصیا است همانطور که محمد بهترین انبیاء است. وقتی که شیعه</w:t>
      </w:r>
      <w:r w:rsidRPr="00951C81">
        <w:rPr>
          <w:rFonts w:cs="CTraditional Arabic" w:hint="cs"/>
          <w:rtl/>
          <w:lang w:bidi="fa-IR"/>
        </w:rPr>
        <w:t>‏</w:t>
      </w:r>
      <w:r w:rsidRPr="001624A6">
        <w:rPr>
          <w:rStyle w:val="Char2"/>
          <w:rFonts w:hint="cs"/>
          <w:rtl/>
        </w:rPr>
        <w:t>ی علی این سخن را از او شنیدند به علی گفتند: این مرد خواسته</w:t>
      </w:r>
      <w:r w:rsidRPr="00951C81">
        <w:rPr>
          <w:rFonts w:cs="CTraditional Arabic" w:hint="cs"/>
          <w:rtl/>
          <w:lang w:bidi="fa-IR"/>
        </w:rPr>
        <w:t>‏</w:t>
      </w:r>
      <w:r w:rsidRPr="001624A6">
        <w:rPr>
          <w:rStyle w:val="Char2"/>
          <w:rFonts w:hint="cs"/>
          <w:rtl/>
        </w:rPr>
        <w:t>ی تو را اجابت می</w:t>
      </w:r>
      <w:r w:rsidRPr="00951C81">
        <w:rPr>
          <w:rFonts w:cs="CTraditional Arabic" w:hint="cs"/>
          <w:rtl/>
          <w:lang w:bidi="fa-IR"/>
        </w:rPr>
        <w:t>‏</w:t>
      </w:r>
      <w:r w:rsidRPr="001624A6">
        <w:rPr>
          <w:rStyle w:val="Char2"/>
          <w:rFonts w:hint="cs"/>
          <w:rtl/>
        </w:rPr>
        <w:t>کند. پس قدر و منزلتش را بالا برد، و او را بر پله</w:t>
      </w:r>
      <w:r w:rsidRPr="00951C81">
        <w:rPr>
          <w:rFonts w:cs="CTraditional Arabic" w:hint="cs"/>
          <w:rtl/>
          <w:lang w:bidi="fa-IR"/>
        </w:rPr>
        <w:t>‏</w:t>
      </w:r>
      <w:r w:rsidRPr="001624A6">
        <w:rPr>
          <w:rStyle w:val="Char2"/>
          <w:rFonts w:hint="cs"/>
          <w:rtl/>
        </w:rPr>
        <w:t>ی پا</w:t>
      </w:r>
      <w:r w:rsidR="00C6367C">
        <w:rPr>
          <w:rStyle w:val="Char2"/>
          <w:rFonts w:hint="cs"/>
          <w:rtl/>
        </w:rPr>
        <w:t>یی</w:t>
      </w:r>
      <w:r w:rsidRPr="001624A6">
        <w:rPr>
          <w:rStyle w:val="Char2"/>
          <w:rFonts w:hint="cs"/>
          <w:rtl/>
        </w:rPr>
        <w:t>ن منبر نشاند، سپس سخنانی در باره</w:t>
      </w:r>
      <w:r w:rsidRPr="00951C81">
        <w:rPr>
          <w:rFonts w:cs="CTraditional Arabic" w:hint="cs"/>
          <w:rtl/>
          <w:lang w:bidi="fa-IR"/>
        </w:rPr>
        <w:t>‏</w:t>
      </w:r>
      <w:r w:rsidRPr="001624A6">
        <w:rPr>
          <w:rStyle w:val="Char2"/>
          <w:rFonts w:hint="cs"/>
          <w:rtl/>
        </w:rPr>
        <w:t>ی او به ایشان ابلاغ شد بنابراین، تصمیم به قتلش گرفت، اما ابن عباس او را از این کار برحذر داشت و گفت: اگر او را به قتل برسانی، یارانش با تو اختلاف پ</w:t>
      </w:r>
      <w:r w:rsidR="00C6367C">
        <w:rPr>
          <w:rStyle w:val="Char2"/>
          <w:rFonts w:hint="cs"/>
          <w:rtl/>
        </w:rPr>
        <w:t>ی</w:t>
      </w:r>
      <w:r w:rsidRPr="001624A6">
        <w:rPr>
          <w:rStyle w:val="Char2"/>
          <w:rFonts w:hint="cs"/>
          <w:rtl/>
        </w:rPr>
        <w:t>دا می</w:t>
      </w:r>
      <w:r w:rsidRPr="00951C81">
        <w:rPr>
          <w:rFonts w:cs="CTraditional Arabic" w:hint="cs"/>
          <w:rtl/>
          <w:lang w:bidi="fa-IR"/>
        </w:rPr>
        <w:t>‏</w:t>
      </w:r>
      <w:r w:rsidR="00C6367C">
        <w:rPr>
          <w:rStyle w:val="Char2"/>
          <w:rFonts w:hint="cs"/>
          <w:rtl/>
        </w:rPr>
        <w:t>ک</w:t>
      </w:r>
      <w:r w:rsidRPr="001624A6">
        <w:rPr>
          <w:rStyle w:val="Char2"/>
          <w:rFonts w:hint="cs"/>
          <w:rtl/>
        </w:rPr>
        <w:t>نند، و تو قصد جنگ با اهل شام را داری و نیازمند دوستان و یارانت هستی، پس وقتی که متوجه شد که با قتل ابن سبأ فتنه</w:t>
      </w:r>
      <w:r w:rsidRPr="00951C81">
        <w:rPr>
          <w:rFonts w:cs="CTraditional Arabic" w:hint="cs"/>
          <w:rtl/>
          <w:lang w:bidi="fa-IR"/>
        </w:rPr>
        <w:t>‏</w:t>
      </w:r>
      <w:r w:rsidRPr="001624A6">
        <w:rPr>
          <w:rStyle w:val="Char2"/>
          <w:rFonts w:hint="cs"/>
          <w:rtl/>
        </w:rPr>
        <w:t>ای بر پا می</w:t>
      </w:r>
      <w:r w:rsidRPr="00951C81">
        <w:rPr>
          <w:rFonts w:cs="CTraditional Arabic" w:hint="cs"/>
          <w:rtl/>
          <w:lang w:bidi="fa-IR"/>
        </w:rPr>
        <w:t>‏</w:t>
      </w:r>
      <w:r w:rsidRPr="001624A6">
        <w:rPr>
          <w:rStyle w:val="Char2"/>
          <w:rFonts w:hint="cs"/>
          <w:rtl/>
        </w:rPr>
        <w:t>شود وابن ابن عباس ن</w:t>
      </w:r>
      <w:r w:rsidR="00C6367C">
        <w:rPr>
          <w:rStyle w:val="Char2"/>
          <w:rFonts w:hint="cs"/>
          <w:rtl/>
        </w:rPr>
        <w:t>ی</w:t>
      </w:r>
      <w:r w:rsidRPr="001624A6">
        <w:rPr>
          <w:rStyle w:val="Char2"/>
          <w:rFonts w:hint="cs"/>
          <w:rtl/>
        </w:rPr>
        <w:t>ز او را از این کار بیم داد، آنها را به مداین تبعید نمود. بنابراین، بعد از قتل علی</w:t>
      </w:r>
      <w:r w:rsidR="00E61163" w:rsidRPr="00E61163">
        <w:rPr>
          <w:rFonts w:cs="CTraditional Arabic" w:hint="cs"/>
          <w:rtl/>
          <w:lang w:bidi="fa-IR"/>
        </w:rPr>
        <w:t>س</w:t>
      </w:r>
      <w:r w:rsidRPr="001624A6">
        <w:rPr>
          <w:rStyle w:val="Char2"/>
          <w:rFonts w:hint="cs"/>
          <w:rtl/>
        </w:rPr>
        <w:t xml:space="preserve"> افراد زیادی فریب او را خوردند و ابن سوداء به آنها می</w:t>
      </w:r>
      <w:r w:rsidRPr="00951C81">
        <w:rPr>
          <w:rFonts w:cs="CTraditional Arabic" w:hint="cs"/>
          <w:rtl/>
          <w:lang w:bidi="fa-IR"/>
        </w:rPr>
        <w:t>‏</w:t>
      </w:r>
      <w:r w:rsidRPr="001624A6">
        <w:rPr>
          <w:rStyle w:val="Char2"/>
          <w:rFonts w:hint="cs"/>
          <w:rtl/>
        </w:rPr>
        <w:t xml:space="preserve">گفت: سوگند به خدا </w:t>
      </w:r>
      <w:r w:rsidR="00C6367C">
        <w:rPr>
          <w:rStyle w:val="Char2"/>
          <w:rFonts w:hint="cs"/>
          <w:rtl/>
        </w:rPr>
        <w:t>ک</w:t>
      </w:r>
      <w:r w:rsidRPr="001624A6">
        <w:rPr>
          <w:rStyle w:val="Char2"/>
          <w:rFonts w:hint="cs"/>
          <w:rtl/>
        </w:rPr>
        <w:t>ه امیدوارم در مسجد کوفه دو چشمه</w:t>
      </w:r>
      <w:r w:rsidRPr="00951C81">
        <w:rPr>
          <w:rFonts w:cs="CTraditional Arabic" w:hint="cs"/>
          <w:rtl/>
          <w:lang w:bidi="fa-IR"/>
        </w:rPr>
        <w:t>‏</w:t>
      </w:r>
      <w:r w:rsidRPr="001624A6">
        <w:rPr>
          <w:rStyle w:val="Char2"/>
          <w:rFonts w:hint="cs"/>
          <w:rtl/>
        </w:rPr>
        <w:t>ی آب بجوشد که یکی عسل باشد و دیگری روغن، و شیعه</w:t>
      </w:r>
      <w:r w:rsidRPr="001624A6">
        <w:rPr>
          <w:rStyle w:val="Char2"/>
          <w:rFonts w:hint="eastAsia"/>
          <w:rtl/>
        </w:rPr>
        <w:t>‌</w:t>
      </w:r>
      <w:r w:rsidRPr="001624A6">
        <w:rPr>
          <w:rStyle w:val="Char2"/>
          <w:rFonts w:hint="cs"/>
          <w:rtl/>
        </w:rPr>
        <w:t>ها از آن بنوشند.</w:t>
      </w:r>
    </w:p>
    <w:p w:rsidR="0015484A" w:rsidRPr="001624A6" w:rsidRDefault="0015484A" w:rsidP="003C1003">
      <w:pPr>
        <w:ind w:firstLine="284"/>
        <w:jc w:val="both"/>
        <w:rPr>
          <w:rStyle w:val="Char2"/>
          <w:rtl/>
        </w:rPr>
      </w:pPr>
      <w:r w:rsidRPr="001624A6">
        <w:rPr>
          <w:rStyle w:val="Char2"/>
          <w:rFonts w:hint="cs"/>
          <w:rtl/>
        </w:rPr>
        <w:t>و محقّقانی از اهل سنت گفته</w:t>
      </w:r>
      <w:r w:rsidRPr="00951C81">
        <w:rPr>
          <w:rFonts w:cs="CTraditional Arabic" w:hint="cs"/>
          <w:rtl/>
          <w:lang w:bidi="fa-IR"/>
        </w:rPr>
        <w:t>‏</w:t>
      </w:r>
      <w:r w:rsidRPr="001624A6">
        <w:rPr>
          <w:rStyle w:val="Char2"/>
          <w:rFonts w:hint="cs"/>
          <w:rtl/>
        </w:rPr>
        <w:t>اند: ابن سوداء، بر دین یهود بود، و می</w:t>
      </w:r>
      <w:r w:rsidRPr="00951C81">
        <w:rPr>
          <w:rFonts w:cs="CTraditional Arabic" w:hint="cs"/>
          <w:rtl/>
          <w:lang w:bidi="fa-IR"/>
        </w:rPr>
        <w:t>‏</w:t>
      </w:r>
      <w:r w:rsidRPr="001624A6">
        <w:rPr>
          <w:rStyle w:val="Char2"/>
          <w:rFonts w:hint="cs"/>
          <w:rtl/>
        </w:rPr>
        <w:t>خواست با تأویلات خود در باره</w:t>
      </w:r>
      <w:r w:rsidRPr="00951C81">
        <w:rPr>
          <w:rFonts w:cs="CTraditional Arabic" w:hint="cs"/>
          <w:rtl/>
          <w:lang w:bidi="fa-IR"/>
        </w:rPr>
        <w:t>‏</w:t>
      </w:r>
      <w:r w:rsidRPr="001624A6">
        <w:rPr>
          <w:rStyle w:val="Char2"/>
          <w:rFonts w:hint="cs"/>
          <w:rtl/>
        </w:rPr>
        <w:t>ی علی</w:t>
      </w:r>
      <w:r w:rsidR="00E61163" w:rsidRPr="00E61163">
        <w:rPr>
          <w:rFonts w:cs="CTraditional Arabic" w:hint="cs"/>
          <w:rtl/>
          <w:lang w:bidi="fa-IR"/>
        </w:rPr>
        <w:t>س</w:t>
      </w:r>
      <w:r w:rsidRPr="001624A6">
        <w:rPr>
          <w:rStyle w:val="Char2"/>
          <w:rFonts w:hint="cs"/>
          <w:rtl/>
        </w:rPr>
        <w:t xml:space="preserve"> و اولادش، دین مسلمانان را فاسد و تباه گرداند تا مردم، اعتقاد شان در باره</w:t>
      </w:r>
      <w:r w:rsidRPr="00951C81">
        <w:rPr>
          <w:rFonts w:cs="CTraditional Arabic" w:hint="cs"/>
          <w:rtl/>
          <w:lang w:bidi="fa-IR"/>
        </w:rPr>
        <w:t>‏</w:t>
      </w:r>
      <w:r w:rsidRPr="001624A6">
        <w:rPr>
          <w:rStyle w:val="Char2"/>
          <w:rFonts w:hint="cs"/>
          <w:rtl/>
        </w:rPr>
        <w:t>ی آنها مانند اعتقاد نصاری درباره‌ی عیسی</w:t>
      </w:r>
      <w:r w:rsidRPr="00951C81">
        <w:rPr>
          <w:rFonts w:cs="CTraditional Arabic" w:hint="cs"/>
          <w:rtl/>
          <w:lang w:bidi="fa-IR"/>
        </w:rPr>
        <w:t>÷</w:t>
      </w:r>
      <w:r w:rsidRPr="001624A6">
        <w:rPr>
          <w:rStyle w:val="Char2"/>
          <w:rFonts w:hint="cs"/>
          <w:rtl/>
        </w:rPr>
        <w:t xml:space="preserve"> باشد، بنابراین، سبئیه از وقتی که دیدند روافض از تمام فرقه</w:t>
      </w:r>
      <w:r w:rsidRPr="001624A6">
        <w:rPr>
          <w:rStyle w:val="Char2"/>
          <w:rFonts w:hint="eastAsia"/>
          <w:rtl/>
        </w:rPr>
        <w:t>‌</w:t>
      </w:r>
      <w:r w:rsidRPr="001624A6">
        <w:rPr>
          <w:rStyle w:val="Char2"/>
          <w:rFonts w:hint="cs"/>
          <w:rtl/>
        </w:rPr>
        <w:t>های اهل اهواء و بدعت بیشتر در کفر غرق شده</w:t>
      </w:r>
      <w:r w:rsidRPr="00951C81">
        <w:rPr>
          <w:rFonts w:cs="CTraditional Arabic" w:hint="cs"/>
          <w:rtl/>
          <w:lang w:bidi="fa-IR"/>
        </w:rPr>
        <w:t>‏</w:t>
      </w:r>
      <w:r w:rsidRPr="001624A6">
        <w:rPr>
          <w:rStyle w:val="Char2"/>
          <w:rFonts w:hint="cs"/>
          <w:rtl/>
        </w:rPr>
        <w:t xml:space="preserve">اند خود را به آنها نسبت </w:t>
      </w:r>
      <w:r w:rsidRPr="00951C81">
        <w:rPr>
          <w:rFonts w:cs="CTraditional Arabic" w:hint="cs"/>
          <w:rtl/>
          <w:lang w:bidi="fa-IR"/>
        </w:rPr>
        <w:t>‏</w:t>
      </w:r>
      <w:r w:rsidRPr="001624A6">
        <w:rPr>
          <w:rStyle w:val="Char2"/>
          <w:rFonts w:hint="cs"/>
          <w:rtl/>
        </w:rPr>
        <w:t>دادند وگمراهی خود را با تأویلات او می</w:t>
      </w:r>
      <w:r w:rsidRPr="00951C81">
        <w:rPr>
          <w:rFonts w:cs="CTraditional Arabic" w:hint="cs"/>
          <w:rtl/>
          <w:lang w:bidi="fa-IR"/>
        </w:rPr>
        <w:t>‏</w:t>
      </w:r>
      <w:r w:rsidR="000913C0" w:rsidRPr="001624A6">
        <w:rPr>
          <w:rStyle w:val="Char2"/>
          <w:rFonts w:hint="cs"/>
          <w:rtl/>
        </w:rPr>
        <w:t>پوشاندند</w:t>
      </w:r>
      <w:r w:rsidRPr="001624A6">
        <w:rPr>
          <w:rStyle w:val="Char2"/>
          <w:rFonts w:hint="cs"/>
          <w:rtl/>
        </w:rPr>
        <w:t>»</w:t>
      </w:r>
      <w:r w:rsidR="00D74E55" w:rsidRPr="00E61163">
        <w:rPr>
          <w:rStyle w:val="Char2"/>
          <w:vertAlign w:val="superscript"/>
          <w:rtl/>
        </w:rPr>
        <w:footnoteReference w:id="91"/>
      </w:r>
      <w:r w:rsidR="000913C0" w:rsidRPr="001624A6">
        <w:rPr>
          <w:rStyle w:val="Char2"/>
          <w:rFonts w:hint="cs"/>
          <w:rtl/>
        </w:rPr>
        <w:t>.</w:t>
      </w:r>
    </w:p>
    <w:p w:rsidR="0015484A" w:rsidRPr="001624A6" w:rsidRDefault="0015484A" w:rsidP="003C1003">
      <w:pPr>
        <w:ind w:firstLine="284"/>
        <w:jc w:val="both"/>
        <w:rPr>
          <w:rStyle w:val="Char2"/>
          <w:rtl/>
        </w:rPr>
      </w:pPr>
      <w:r w:rsidRPr="00AB53D4">
        <w:rPr>
          <w:rStyle w:val="Char2"/>
          <w:rFonts w:hint="cs"/>
          <w:rtl/>
        </w:rPr>
        <w:t>و کسانی مانند</w:t>
      </w:r>
      <w:r w:rsidRPr="001624A6">
        <w:rPr>
          <w:rStyle w:val="Char2"/>
          <w:rFonts w:hint="cs"/>
          <w:rtl/>
        </w:rPr>
        <w:t xml:space="preserve"> سعید قمی (متوفای301هـ</w:t>
      </w:r>
      <w:r w:rsidR="0084280C" w:rsidRPr="001624A6">
        <w:rPr>
          <w:rStyle w:val="Char2"/>
          <w:rFonts w:hint="cs"/>
          <w:rtl/>
        </w:rPr>
        <w:t xml:space="preserve"> )</w:t>
      </w:r>
      <w:r w:rsidR="00D74E55" w:rsidRPr="00E61163">
        <w:rPr>
          <w:rStyle w:val="Char2"/>
          <w:vertAlign w:val="superscript"/>
          <w:rtl/>
        </w:rPr>
        <w:footnoteReference w:id="92"/>
      </w:r>
      <w:r w:rsidR="00D74E55" w:rsidRPr="00E61163">
        <w:rPr>
          <w:rStyle w:val="Char2"/>
          <w:rFonts w:hint="cs"/>
          <w:vertAlign w:val="superscript"/>
          <w:rtl/>
        </w:rPr>
        <w:t xml:space="preserve"> </w:t>
      </w:r>
      <w:r w:rsidRPr="001624A6">
        <w:rPr>
          <w:rStyle w:val="Char2"/>
          <w:rFonts w:hint="cs"/>
          <w:rtl/>
        </w:rPr>
        <w:t>و شیخ طوسی</w:t>
      </w:r>
      <w:r w:rsidR="00D74E55" w:rsidRPr="00E61163">
        <w:rPr>
          <w:rStyle w:val="Char2"/>
          <w:vertAlign w:val="superscript"/>
          <w:rtl/>
        </w:rPr>
        <w:footnoteReference w:id="93"/>
      </w:r>
      <w:r w:rsidRPr="001624A6">
        <w:rPr>
          <w:rStyle w:val="Char2"/>
          <w:rFonts w:hint="cs"/>
          <w:rtl/>
        </w:rPr>
        <w:t xml:space="preserve"> و تستری در «قاموس الرّجال»</w:t>
      </w:r>
      <w:r w:rsidR="00D74E55" w:rsidRPr="00E61163">
        <w:rPr>
          <w:rStyle w:val="Char2"/>
          <w:vertAlign w:val="superscript"/>
          <w:rtl/>
        </w:rPr>
        <w:footnoteReference w:id="94"/>
      </w:r>
      <w:r w:rsidRPr="001624A6">
        <w:rPr>
          <w:rStyle w:val="Char2"/>
          <w:rFonts w:hint="cs"/>
          <w:rtl/>
        </w:rPr>
        <w:t xml:space="preserve"> و عباس قمی در </w:t>
      </w:r>
      <w:r w:rsidR="0084280C" w:rsidRPr="001624A6">
        <w:rPr>
          <w:rStyle w:val="Char2"/>
          <w:rFonts w:hint="cs"/>
          <w:rtl/>
        </w:rPr>
        <w:t>«تحفة الأحباب»</w:t>
      </w:r>
      <w:r w:rsidR="00D74E55" w:rsidRPr="00E61163">
        <w:rPr>
          <w:rStyle w:val="Char2"/>
          <w:vertAlign w:val="superscript"/>
          <w:rtl/>
        </w:rPr>
        <w:footnoteReference w:id="95"/>
      </w:r>
      <w:r w:rsidRPr="001624A6">
        <w:rPr>
          <w:rStyle w:val="Char2"/>
          <w:rFonts w:hint="cs"/>
          <w:rtl/>
        </w:rPr>
        <w:t xml:space="preserve"> و </w:t>
      </w:r>
      <w:r w:rsidR="0084280C" w:rsidRPr="001624A6">
        <w:rPr>
          <w:rStyle w:val="Char2"/>
          <w:rFonts w:hint="cs"/>
          <w:rtl/>
        </w:rPr>
        <w:t>خوانساری در «روضات الجنات»</w:t>
      </w:r>
      <w:r w:rsidR="00D74E55" w:rsidRPr="00E61163">
        <w:rPr>
          <w:rStyle w:val="Char2"/>
          <w:vertAlign w:val="superscript"/>
          <w:rtl/>
        </w:rPr>
        <w:footnoteReference w:id="96"/>
      </w:r>
      <w:r w:rsidRPr="001624A6">
        <w:rPr>
          <w:rStyle w:val="Char2"/>
          <w:rFonts w:hint="cs"/>
          <w:rtl/>
        </w:rPr>
        <w:t xml:space="preserve"> و اصفهانی در «ناسخ التواریخ» و صاحب روضة الصفاء در تار</w:t>
      </w:r>
      <w:r w:rsidR="0084280C" w:rsidRPr="001624A6">
        <w:rPr>
          <w:rStyle w:val="Char2"/>
          <w:rFonts w:hint="cs"/>
          <w:rtl/>
        </w:rPr>
        <w:t>یخ</w:t>
      </w:r>
      <w:r w:rsidR="00D74E55" w:rsidRPr="00E61163">
        <w:rPr>
          <w:rStyle w:val="Char2"/>
          <w:vertAlign w:val="superscript"/>
          <w:rtl/>
        </w:rPr>
        <w:footnoteReference w:id="97"/>
      </w:r>
      <w:r w:rsidRPr="001624A6">
        <w:rPr>
          <w:rStyle w:val="Char2"/>
          <w:rFonts w:hint="cs"/>
          <w:rtl/>
        </w:rPr>
        <w:t xml:space="preserve"> خود از آنها و عقایدشان، </w:t>
      </w:r>
      <w:r w:rsidR="00C6367C">
        <w:rPr>
          <w:rStyle w:val="Char2"/>
          <w:rFonts w:hint="cs"/>
          <w:rtl/>
        </w:rPr>
        <w:t>ی</w:t>
      </w:r>
      <w:r w:rsidRPr="001624A6">
        <w:rPr>
          <w:rStyle w:val="Char2"/>
          <w:rFonts w:hint="cs"/>
          <w:rtl/>
        </w:rPr>
        <w:t>اد 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همانگونه که، عده</w:t>
      </w:r>
      <w:r w:rsidRPr="00951C81">
        <w:rPr>
          <w:rFonts w:cs="CTraditional Arabic" w:hint="cs"/>
          <w:rtl/>
          <w:lang w:bidi="fa-IR"/>
        </w:rPr>
        <w:t>‏</w:t>
      </w:r>
      <w:r w:rsidRPr="001624A6">
        <w:rPr>
          <w:rStyle w:val="Char2"/>
          <w:rFonts w:hint="cs"/>
          <w:rtl/>
        </w:rPr>
        <w:t>ای از علما</w:t>
      </w:r>
      <w:r w:rsidR="00C6367C">
        <w:rPr>
          <w:rStyle w:val="Char2"/>
          <w:rFonts w:hint="cs"/>
          <w:rtl/>
        </w:rPr>
        <w:t>ی</w:t>
      </w:r>
      <w:r w:rsidRPr="001624A6">
        <w:rPr>
          <w:rStyle w:val="Char2"/>
          <w:rFonts w:hint="cs"/>
          <w:rtl/>
        </w:rPr>
        <w:t xml:space="preserve"> اهل سنت، نیز مانند بغدادی در کتاب «الفَرق بین الفِرق» عقایدش را ذکر کرده</w:t>
      </w:r>
      <w:r w:rsidR="005562A7">
        <w:rPr>
          <w:rStyle w:val="Char2"/>
          <w:rFonts w:hint="cs"/>
          <w:rtl/>
        </w:rPr>
        <w:t>‌اند،</w:t>
      </w:r>
      <w:r w:rsidRPr="001624A6">
        <w:rPr>
          <w:rStyle w:val="Char2"/>
          <w:rFonts w:hint="cs"/>
          <w:rtl/>
        </w:rPr>
        <w:t xml:space="preserve"> چنان</w:t>
      </w:r>
      <w:r w:rsidR="00C6367C">
        <w:rPr>
          <w:rStyle w:val="Char2"/>
          <w:rFonts w:hint="cs"/>
          <w:rtl/>
        </w:rPr>
        <w:t>ک</w:t>
      </w:r>
      <w:r w:rsidRPr="001624A6">
        <w:rPr>
          <w:rStyle w:val="Char2"/>
          <w:rFonts w:hint="cs"/>
          <w:rtl/>
        </w:rPr>
        <w:t>ه قبلا بیان گردید.</w:t>
      </w:r>
    </w:p>
    <w:p w:rsidR="0015484A" w:rsidRPr="001624A6" w:rsidRDefault="0015484A" w:rsidP="003C1003">
      <w:pPr>
        <w:ind w:firstLine="284"/>
        <w:jc w:val="both"/>
        <w:rPr>
          <w:rStyle w:val="Char2"/>
          <w:rtl/>
        </w:rPr>
      </w:pPr>
      <w:r w:rsidRPr="001624A6">
        <w:rPr>
          <w:rStyle w:val="Char2"/>
          <w:rFonts w:hint="cs"/>
          <w:rtl/>
        </w:rPr>
        <w:t xml:space="preserve">و اسفراینی هم همین مطالب را در کتاب خود </w:t>
      </w:r>
      <w:r w:rsidR="0084280C" w:rsidRPr="001624A6">
        <w:rPr>
          <w:rStyle w:val="Char2"/>
          <w:rFonts w:hint="cs"/>
          <w:rtl/>
        </w:rPr>
        <w:t>«التبصیر»</w:t>
      </w:r>
      <w:r w:rsidR="00D74E55" w:rsidRPr="00E61163">
        <w:rPr>
          <w:rStyle w:val="Char2"/>
          <w:vertAlign w:val="superscript"/>
          <w:rtl/>
        </w:rPr>
        <w:footnoteReference w:id="98"/>
      </w:r>
      <w:r w:rsidR="00D74E55" w:rsidRPr="00E61163">
        <w:rPr>
          <w:rStyle w:val="Char2"/>
          <w:rFonts w:hint="cs"/>
          <w:vertAlign w:val="superscript"/>
          <w:rtl/>
        </w:rPr>
        <w:t xml:space="preserve"> </w:t>
      </w:r>
      <w:r w:rsidRPr="001624A6">
        <w:rPr>
          <w:rStyle w:val="Char2"/>
          <w:rFonts w:hint="cs"/>
          <w:rtl/>
        </w:rPr>
        <w:t xml:space="preserve"> و رازی در «اعتقادات فرق المسلمین والمشرکین»</w:t>
      </w:r>
      <w:r w:rsidR="00D74E55" w:rsidRPr="00E61163">
        <w:rPr>
          <w:rStyle w:val="Char2"/>
          <w:vertAlign w:val="superscript"/>
          <w:rtl/>
        </w:rPr>
        <w:footnoteReference w:id="99"/>
      </w:r>
      <w:r w:rsidR="00D74E55" w:rsidRPr="00E61163">
        <w:rPr>
          <w:rStyle w:val="Char2"/>
          <w:rFonts w:hint="cs"/>
          <w:vertAlign w:val="superscript"/>
          <w:rtl/>
        </w:rPr>
        <w:t xml:space="preserve"> </w:t>
      </w:r>
      <w:r w:rsidRPr="001624A6">
        <w:rPr>
          <w:rStyle w:val="Char2"/>
          <w:rFonts w:hint="cs"/>
          <w:rtl/>
        </w:rPr>
        <w:t xml:space="preserve"> و ابن حزم در «الفصل» و غیر آنها، ذکر نموده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شهرستانی تحت عنوان سبئیه گفته است:</w:t>
      </w:r>
    </w:p>
    <w:p w:rsidR="0015484A" w:rsidRPr="001624A6" w:rsidRDefault="0015484A" w:rsidP="003C1003">
      <w:pPr>
        <w:ind w:firstLine="284"/>
        <w:jc w:val="both"/>
        <w:rPr>
          <w:rStyle w:val="Char2"/>
          <w:rtl/>
        </w:rPr>
      </w:pPr>
      <w:r w:rsidRPr="001624A6">
        <w:rPr>
          <w:rStyle w:val="Char2"/>
          <w:rFonts w:hint="cs"/>
          <w:rtl/>
        </w:rPr>
        <w:t xml:space="preserve">«سبئیه یاران عبد الله بن سبأ، کسی که به علی </w:t>
      </w:r>
      <w:r w:rsidRPr="00AB53D4">
        <w:rPr>
          <w:rStyle w:val="Char2"/>
          <w:rFonts w:hint="cs"/>
          <w:rtl/>
        </w:rPr>
        <w:t>گفت: أنت أنت یعنی</w:t>
      </w:r>
      <w:r w:rsidRPr="001624A6">
        <w:rPr>
          <w:rStyle w:val="Char2"/>
          <w:rFonts w:hint="cs"/>
          <w:rtl/>
        </w:rPr>
        <w:t>: تو خدایی. پس او را به مدائن تبعید کرد. و گمان بر این است که او یهودی بود و اسلام آورد، و در زمانی که یهودی بود در باره</w:t>
      </w:r>
      <w:r w:rsidRPr="00951C81">
        <w:rPr>
          <w:rFonts w:cs="CTraditional Arabic" w:hint="cs"/>
          <w:rtl/>
          <w:lang w:bidi="fa-IR"/>
        </w:rPr>
        <w:t>‏</w:t>
      </w:r>
      <w:r w:rsidRPr="001624A6">
        <w:rPr>
          <w:rStyle w:val="Char2"/>
          <w:rFonts w:hint="cs"/>
          <w:rtl/>
        </w:rPr>
        <w:t>ی یوشع بن نون می</w:t>
      </w:r>
      <w:r w:rsidRPr="00951C81">
        <w:rPr>
          <w:rFonts w:cs="CTraditional Arabic" w:hint="cs"/>
          <w:rtl/>
          <w:lang w:bidi="fa-IR"/>
        </w:rPr>
        <w:t>‏</w:t>
      </w:r>
      <w:r w:rsidRPr="001624A6">
        <w:rPr>
          <w:rStyle w:val="Char2"/>
          <w:rFonts w:hint="cs"/>
          <w:rtl/>
        </w:rPr>
        <w:t>گفت او وصی موسی</w:t>
      </w:r>
      <w:r w:rsidRPr="00951C81">
        <w:rPr>
          <w:rFonts w:cs="CTraditional Arabic" w:hint="cs"/>
          <w:rtl/>
          <w:lang w:bidi="fa-IR"/>
        </w:rPr>
        <w:t>÷</w:t>
      </w:r>
      <w:r w:rsidRPr="001624A6">
        <w:rPr>
          <w:rStyle w:val="Char2"/>
          <w:rFonts w:hint="cs"/>
          <w:rtl/>
        </w:rPr>
        <w:t xml:space="preserve"> است همان گونه که درباره‌‌‌‌‌ی علی می</w:t>
      </w:r>
      <w:r w:rsidRPr="00951C81">
        <w:rPr>
          <w:rFonts w:cs="CTraditional Arabic" w:hint="cs"/>
          <w:rtl/>
          <w:lang w:bidi="fa-IR"/>
        </w:rPr>
        <w:t>‏</w:t>
      </w:r>
      <w:r w:rsidRPr="001624A6">
        <w:rPr>
          <w:rStyle w:val="Char2"/>
          <w:rFonts w:hint="cs"/>
          <w:rtl/>
        </w:rPr>
        <w:t>گفت او وصی پیامبر</w:t>
      </w:r>
      <w:r w:rsidR="008B14E2" w:rsidRPr="008B14E2">
        <w:rPr>
          <w:rFonts w:cs="CTraditional Arabic" w:hint="cs"/>
          <w:rtl/>
          <w:lang w:bidi="fa-IR"/>
        </w:rPr>
        <w:t xml:space="preserve"> ج</w:t>
      </w:r>
      <w:r w:rsidRPr="001624A6">
        <w:rPr>
          <w:rStyle w:val="Char2"/>
          <w:rFonts w:hint="cs"/>
          <w:rtl/>
        </w:rPr>
        <w:t xml:space="preserve"> است. و او اولین کسی بود که با پذیرش امامت علی، رفض را اظهار نمود، و فرقه</w:t>
      </w:r>
      <w:r w:rsidRPr="001624A6">
        <w:rPr>
          <w:rStyle w:val="Char2"/>
          <w:rFonts w:hint="eastAsia"/>
          <w:rtl/>
        </w:rPr>
        <w:t>‌</w:t>
      </w:r>
      <w:r w:rsidRPr="001624A6">
        <w:rPr>
          <w:rStyle w:val="Char2"/>
          <w:rFonts w:hint="cs"/>
          <w:rtl/>
        </w:rPr>
        <w:t>های افراطی از او منشعب گشتند و گمانشان بر این بود که او (علی</w:t>
      </w:r>
      <w:r w:rsidRPr="00951C81">
        <w:rPr>
          <w:rFonts w:cs="CTraditional Arabic" w:hint="cs"/>
          <w:rtl/>
          <w:lang w:bidi="fa-IR"/>
        </w:rPr>
        <w:t>س</w:t>
      </w:r>
      <w:r w:rsidRPr="001624A6">
        <w:rPr>
          <w:rStyle w:val="Char2"/>
          <w:rFonts w:hint="cs"/>
          <w:rtl/>
        </w:rPr>
        <w:t>) زنده است و کشته نشده و جزئ</w:t>
      </w:r>
      <w:r w:rsidR="00C6367C">
        <w:rPr>
          <w:rStyle w:val="Char2"/>
          <w:rFonts w:hint="cs"/>
          <w:rtl/>
        </w:rPr>
        <w:t>ی</w:t>
      </w:r>
      <w:r w:rsidRPr="001624A6">
        <w:rPr>
          <w:rStyle w:val="Char2"/>
          <w:rFonts w:hint="cs"/>
          <w:rtl/>
        </w:rPr>
        <w:t xml:space="preserve"> از مقام خدایی در او وجود دارد، و ممکن نیست بر او چیره شد. او کسی است که صدایش از ابر می</w:t>
      </w:r>
      <w:r w:rsidRPr="00951C81">
        <w:rPr>
          <w:rFonts w:cs="CTraditional Arabic" w:hint="cs"/>
          <w:rtl/>
          <w:lang w:bidi="fa-IR"/>
        </w:rPr>
        <w:t>‏</w:t>
      </w:r>
      <w:r w:rsidRPr="001624A6">
        <w:rPr>
          <w:rStyle w:val="Char2"/>
          <w:rFonts w:hint="cs"/>
          <w:rtl/>
        </w:rPr>
        <w:t>آید و برقِ ابر تازیانه</w:t>
      </w:r>
      <w:r w:rsidRPr="00951C81">
        <w:rPr>
          <w:rFonts w:cs="CTraditional Arabic" w:hint="cs"/>
          <w:rtl/>
          <w:lang w:bidi="fa-IR"/>
        </w:rPr>
        <w:t>‏</w:t>
      </w:r>
      <w:r w:rsidRPr="001624A6">
        <w:rPr>
          <w:rStyle w:val="Char2"/>
          <w:rFonts w:hint="cs"/>
          <w:rtl/>
        </w:rPr>
        <w:t>ی او است، و او فرود خواهد آمد و زمین را به همان صورت که پر از جور و ستم شده است، آکنده از عدل و داد می</w:t>
      </w:r>
      <w:r w:rsidRPr="00951C81">
        <w:rPr>
          <w:rFonts w:cs="CTraditional Arabic" w:hint="cs"/>
          <w:rtl/>
          <w:lang w:bidi="fa-IR"/>
        </w:rPr>
        <w:t>‏</w:t>
      </w:r>
      <w:r w:rsidRPr="001624A6">
        <w:rPr>
          <w:rStyle w:val="Char2"/>
          <w:rFonts w:hint="cs"/>
          <w:rtl/>
        </w:rPr>
        <w:t>نماید. و ابن سبأ سخن</w:t>
      </w:r>
      <w:r w:rsidRPr="001624A6">
        <w:rPr>
          <w:rStyle w:val="Char2"/>
          <w:rFonts w:hint="eastAsia"/>
          <w:rtl/>
        </w:rPr>
        <w:t>‌</w:t>
      </w:r>
      <w:r w:rsidRPr="001624A6">
        <w:rPr>
          <w:rStyle w:val="Char2"/>
          <w:rFonts w:hint="cs"/>
          <w:rtl/>
        </w:rPr>
        <w:t>ها</w:t>
      </w:r>
      <w:r w:rsidR="00C6367C">
        <w:rPr>
          <w:rStyle w:val="Char2"/>
          <w:rFonts w:hint="cs"/>
          <w:rtl/>
        </w:rPr>
        <w:t>ی</w:t>
      </w:r>
      <w:r w:rsidRPr="001624A6">
        <w:rPr>
          <w:rStyle w:val="Char2"/>
          <w:rFonts w:hint="cs"/>
          <w:rtl/>
        </w:rPr>
        <w:t xml:space="preserve">ش را پس از علی </w:t>
      </w:r>
      <w:r w:rsidR="000913C0" w:rsidRPr="001624A6">
        <w:rPr>
          <w:rStyle w:val="Char2"/>
          <w:rFonts w:hint="cs"/>
          <w:rtl/>
        </w:rPr>
        <w:t>آش</w:t>
      </w:r>
      <w:r w:rsidR="00C6367C">
        <w:rPr>
          <w:rStyle w:val="Char2"/>
          <w:rFonts w:hint="cs"/>
          <w:rtl/>
        </w:rPr>
        <w:t>ک</w:t>
      </w:r>
      <w:r w:rsidR="000913C0" w:rsidRPr="001624A6">
        <w:rPr>
          <w:rStyle w:val="Char2"/>
          <w:rFonts w:hint="cs"/>
          <w:rtl/>
        </w:rPr>
        <w:t xml:space="preserve">ار </w:t>
      </w:r>
      <w:r w:rsidR="00C6367C">
        <w:rPr>
          <w:rStyle w:val="Char2"/>
          <w:rFonts w:hint="cs"/>
          <w:rtl/>
        </w:rPr>
        <w:t>ک</w:t>
      </w:r>
      <w:r w:rsidR="000913C0" w:rsidRPr="001624A6">
        <w:rPr>
          <w:rStyle w:val="Char2"/>
          <w:rFonts w:hint="cs"/>
          <w:rtl/>
        </w:rPr>
        <w:t>رد</w:t>
      </w:r>
      <w:r w:rsidRPr="001624A6">
        <w:rPr>
          <w:rStyle w:val="Char2"/>
          <w:rFonts w:hint="cs"/>
          <w:rtl/>
        </w:rPr>
        <w:t>»</w:t>
      </w:r>
      <w:r w:rsidR="00D74E55" w:rsidRPr="00E61163">
        <w:rPr>
          <w:rStyle w:val="Char2"/>
          <w:vertAlign w:val="superscript"/>
          <w:rtl/>
        </w:rPr>
        <w:footnoteReference w:id="100"/>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عساکر در تاریخ خود از جابر نقل می</w:t>
      </w:r>
      <w:r w:rsidRPr="00951C81">
        <w:rPr>
          <w:rFonts w:cs="CTraditional Arabic" w:hint="cs"/>
          <w:rtl/>
          <w:lang w:bidi="fa-IR"/>
        </w:rPr>
        <w:t>‏</w:t>
      </w:r>
      <w:r w:rsidRPr="001624A6">
        <w:rPr>
          <w:rStyle w:val="Char2"/>
          <w:rFonts w:hint="cs"/>
          <w:rtl/>
        </w:rPr>
        <w:t>کند که:</w:t>
      </w:r>
    </w:p>
    <w:p w:rsidR="0015484A" w:rsidRPr="001624A6" w:rsidRDefault="0015484A" w:rsidP="003C1003">
      <w:pPr>
        <w:ind w:firstLine="284"/>
        <w:jc w:val="both"/>
        <w:rPr>
          <w:rStyle w:val="Char2"/>
          <w:rtl/>
        </w:rPr>
      </w:pPr>
      <w:r w:rsidRPr="001624A6">
        <w:rPr>
          <w:rStyle w:val="Char2"/>
          <w:rFonts w:hint="cs"/>
          <w:rtl/>
        </w:rPr>
        <w:t>«وقتی با علی</w:t>
      </w:r>
      <w:r w:rsidR="00E61163" w:rsidRPr="00E61163">
        <w:rPr>
          <w:rFonts w:cs="CTraditional Arabic" w:hint="cs"/>
          <w:rtl/>
          <w:lang w:bidi="fa-IR"/>
        </w:rPr>
        <w:t>س</w:t>
      </w:r>
      <w:r w:rsidRPr="001624A6">
        <w:rPr>
          <w:rStyle w:val="Char2"/>
          <w:rFonts w:hint="cs"/>
          <w:rtl/>
        </w:rPr>
        <w:t xml:space="preserve"> بیعت شد، ا</w:t>
      </w:r>
      <w:r w:rsidR="00C6367C">
        <w:rPr>
          <w:rStyle w:val="Char2"/>
          <w:rFonts w:hint="cs"/>
          <w:rtl/>
        </w:rPr>
        <w:t>ی</w:t>
      </w:r>
      <w:r w:rsidRPr="001624A6">
        <w:rPr>
          <w:rStyle w:val="Char2"/>
          <w:rFonts w:hint="cs"/>
          <w:rtl/>
        </w:rPr>
        <w:t>شان برای مردم خطبه</w:t>
      </w:r>
      <w:r w:rsidRPr="00951C81">
        <w:rPr>
          <w:rFonts w:cs="CTraditional Arabic" w:hint="cs"/>
          <w:rtl/>
          <w:lang w:bidi="fa-IR"/>
        </w:rPr>
        <w:t>‏</w:t>
      </w:r>
      <w:r w:rsidRPr="001624A6">
        <w:rPr>
          <w:rStyle w:val="Char2"/>
          <w:rFonts w:hint="cs"/>
          <w:rtl/>
        </w:rPr>
        <w:t>ای ایراد فرمود، پس عبدالله بن سبأ بر خاست و عرض کرد: تو</w:t>
      </w:r>
      <w:r w:rsidR="00AB53D4">
        <w:rPr>
          <w:rStyle w:val="Char2"/>
          <w:rFonts w:hint="cs"/>
          <w:rtl/>
        </w:rPr>
        <w:t xml:space="preserve"> </w:t>
      </w:r>
      <w:r w:rsidRPr="001624A6">
        <w:rPr>
          <w:rStyle w:val="Char2"/>
          <w:rFonts w:hint="cs"/>
          <w:rtl/>
        </w:rPr>
        <w:t>«دابّة الأرض» هستی؟ علی</w:t>
      </w:r>
      <w:r w:rsidR="00E61163" w:rsidRPr="00E61163">
        <w:rPr>
          <w:rFonts w:cs="CTraditional Arabic" w:hint="cs"/>
          <w:rtl/>
          <w:lang w:bidi="fa-IR"/>
        </w:rPr>
        <w:t>س</w:t>
      </w:r>
      <w:r w:rsidRPr="001624A6">
        <w:rPr>
          <w:rStyle w:val="Char2"/>
          <w:rFonts w:hint="cs"/>
          <w:rtl/>
        </w:rPr>
        <w:t xml:space="preserve"> فرمود: از خدا بترس، گفت: تو پادشاهی، فرمود: از خدا بترس، گفت: تو جهان را آفریده</w:t>
      </w:r>
      <w:r w:rsidRPr="00951C81">
        <w:rPr>
          <w:rFonts w:cs="CTraditional Arabic" w:hint="cs"/>
          <w:rtl/>
          <w:lang w:bidi="fa-IR"/>
        </w:rPr>
        <w:t>‏</w:t>
      </w:r>
      <w:r w:rsidRPr="001624A6">
        <w:rPr>
          <w:rStyle w:val="Char2"/>
          <w:rFonts w:hint="cs"/>
          <w:rtl/>
        </w:rPr>
        <w:t>ای و رزق را گسترانده</w:t>
      </w:r>
      <w:r w:rsidRPr="00951C81">
        <w:rPr>
          <w:rFonts w:cs="CTraditional Arabic" w:hint="cs"/>
          <w:rtl/>
          <w:lang w:bidi="fa-IR"/>
        </w:rPr>
        <w:t>‏</w:t>
      </w:r>
      <w:r w:rsidRPr="001624A6">
        <w:rPr>
          <w:rStyle w:val="Char2"/>
          <w:rFonts w:hint="cs"/>
          <w:rtl/>
        </w:rPr>
        <w:t xml:space="preserve">ای، پس به قتل او فرمان داد. بنابراین، رافضیها جمع شدند و </w:t>
      </w:r>
      <w:r w:rsidR="000913C0" w:rsidRPr="001624A6">
        <w:rPr>
          <w:rStyle w:val="Char2"/>
          <w:rFonts w:hint="cs"/>
          <w:rtl/>
        </w:rPr>
        <w:t>گفتند: او را به مداین تبعید کن</w:t>
      </w:r>
      <w:r w:rsidRPr="001624A6">
        <w:rPr>
          <w:rStyle w:val="Char2"/>
          <w:rFonts w:hint="cs"/>
          <w:rtl/>
        </w:rPr>
        <w:t>»</w:t>
      </w:r>
      <w:r w:rsidR="00D74E55" w:rsidRPr="00E61163">
        <w:rPr>
          <w:rStyle w:val="Char2"/>
          <w:vertAlign w:val="superscript"/>
          <w:rtl/>
        </w:rPr>
        <w:footnoteReference w:id="101"/>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آلوسی به نقل از ابن حکیم دهلوی می</w:t>
      </w:r>
      <w:r w:rsidRPr="001624A6">
        <w:rPr>
          <w:rStyle w:val="Char2"/>
          <w:rFonts w:hint="eastAsia"/>
          <w:rtl/>
        </w:rPr>
        <w:t>‌</w:t>
      </w:r>
      <w:r w:rsidRPr="001624A6">
        <w:rPr>
          <w:rStyle w:val="Char2"/>
          <w:rFonts w:hint="cs"/>
          <w:rtl/>
        </w:rPr>
        <w:t>نویسد:</w:t>
      </w:r>
    </w:p>
    <w:p w:rsidR="0015484A" w:rsidRPr="001624A6" w:rsidRDefault="0015484A" w:rsidP="003C1003">
      <w:pPr>
        <w:ind w:firstLine="284"/>
        <w:jc w:val="both"/>
        <w:rPr>
          <w:rStyle w:val="Char2"/>
          <w:rtl/>
        </w:rPr>
      </w:pPr>
      <w:r w:rsidRPr="001624A6">
        <w:rPr>
          <w:rStyle w:val="Char2"/>
          <w:rFonts w:hint="cs"/>
          <w:rtl/>
        </w:rPr>
        <w:t>«سبئیه عبارتند از: کسانی که صحابه را ناسزا</w:t>
      </w:r>
      <w:r w:rsidR="005562A7">
        <w:rPr>
          <w:rStyle w:val="Char2"/>
          <w:rFonts w:hint="cs"/>
          <w:rtl/>
        </w:rPr>
        <w:t xml:space="preserve"> می‌</w:t>
      </w:r>
      <w:r w:rsidRPr="001624A6">
        <w:rPr>
          <w:rStyle w:val="Char2"/>
          <w:rFonts w:hint="cs"/>
          <w:rtl/>
        </w:rPr>
        <w:t>گویند جز چند نفر، مثل سلمان فارسی و ابوذر و مقداد و عمار و یاسر</w:t>
      </w:r>
      <w:r w:rsidR="008B14E2" w:rsidRPr="008B14E2">
        <w:rPr>
          <w:rFonts w:cs="CTraditional Arabic" w:hint="cs"/>
          <w:rtl/>
          <w:lang w:bidi="fa-IR"/>
        </w:rPr>
        <w:t>ش</w:t>
      </w:r>
      <w:r w:rsidRPr="001624A6">
        <w:rPr>
          <w:rStyle w:val="Char2"/>
          <w:rFonts w:hint="cs"/>
          <w:rtl/>
        </w:rPr>
        <w:t xml:space="preserve"> و ایشان راـ الع</w:t>
      </w:r>
      <w:r w:rsidR="00C6367C">
        <w:rPr>
          <w:rStyle w:val="Char2"/>
          <w:rFonts w:hint="cs"/>
          <w:rtl/>
        </w:rPr>
        <w:t>ی</w:t>
      </w:r>
      <w:r w:rsidRPr="001624A6">
        <w:rPr>
          <w:rStyle w:val="Char2"/>
          <w:rFonts w:hint="cs"/>
          <w:rtl/>
        </w:rPr>
        <w:t>اذبالله ـ به کفر و نفاق نسبت می</w:t>
      </w:r>
      <w:r w:rsidRPr="00951C81">
        <w:rPr>
          <w:rFonts w:cs="CTraditional Arabic" w:hint="cs"/>
          <w:rtl/>
          <w:lang w:bidi="fa-IR"/>
        </w:rPr>
        <w:t>‏</w:t>
      </w:r>
      <w:r w:rsidRPr="001624A6">
        <w:rPr>
          <w:rStyle w:val="Char2"/>
          <w:rFonts w:hint="cs"/>
          <w:rtl/>
        </w:rPr>
        <w:t>دهند، و از ایشان اظهار برائت می</w:t>
      </w:r>
      <w:r w:rsidRPr="00951C81">
        <w:rPr>
          <w:rFonts w:cs="CTraditional Arabic" w:hint="cs"/>
          <w:rtl/>
          <w:lang w:bidi="fa-IR"/>
        </w:rPr>
        <w:t>‏</w:t>
      </w:r>
      <w:r w:rsidRPr="001624A6">
        <w:rPr>
          <w:rStyle w:val="Char2"/>
          <w:rFonts w:hint="cs"/>
          <w:rtl/>
        </w:rPr>
        <w:t>کنند، و کسانی از آنهارا ـ الع</w:t>
      </w:r>
      <w:r w:rsidR="00C6367C">
        <w:rPr>
          <w:rStyle w:val="Char2"/>
          <w:rFonts w:hint="cs"/>
          <w:rtl/>
        </w:rPr>
        <w:t>ی</w:t>
      </w:r>
      <w:r w:rsidRPr="001624A6">
        <w:rPr>
          <w:rStyle w:val="Char2"/>
          <w:rFonts w:hint="cs"/>
          <w:rtl/>
        </w:rPr>
        <w:t>اذبالله ـ مرتد به حساب می</w:t>
      </w:r>
      <w:r w:rsidRPr="00951C81">
        <w:rPr>
          <w:rFonts w:cs="CTraditional Arabic" w:hint="cs"/>
          <w:rtl/>
          <w:lang w:bidi="fa-IR"/>
        </w:rPr>
        <w:t>‏</w:t>
      </w:r>
      <w:r w:rsidRPr="001624A6">
        <w:rPr>
          <w:rStyle w:val="Char2"/>
          <w:rFonts w:hint="cs"/>
          <w:rtl/>
        </w:rPr>
        <w:t>آورند جز آنانی که در غدیرخم حضور یافتند روزی که رسول خدا</w:t>
      </w:r>
      <w:r w:rsidR="008B14E2" w:rsidRPr="008B14E2">
        <w:rPr>
          <w:rFonts w:cs="CTraditional Arabic" w:hint="cs"/>
          <w:rtl/>
          <w:lang w:bidi="fa-IR"/>
        </w:rPr>
        <w:t xml:space="preserve"> ج</w:t>
      </w:r>
      <w:r w:rsidRPr="001624A6">
        <w:rPr>
          <w:rStyle w:val="Char2"/>
          <w:rFonts w:hint="cs"/>
          <w:rtl/>
        </w:rPr>
        <w:t xml:space="preserve"> فرمودند</w:t>
      </w:r>
      <w:r w:rsidRPr="00BD6271">
        <w:rPr>
          <w:rStyle w:val="Char4"/>
          <w:rFonts w:hint="cs"/>
          <w:rtl/>
        </w:rPr>
        <w:t xml:space="preserve">: </w:t>
      </w:r>
      <w:r w:rsidRPr="00AB53D4">
        <w:rPr>
          <w:rStyle w:val="Char6"/>
          <w:rFonts w:hint="cs"/>
          <w:rtl/>
        </w:rPr>
        <w:t>«من کنتُ مولاه فعل</w:t>
      </w:r>
      <w:r w:rsidR="00AB53D4">
        <w:rPr>
          <w:rStyle w:val="Char6"/>
          <w:rFonts w:hint="cs"/>
          <w:rtl/>
        </w:rPr>
        <w:t>ي</w:t>
      </w:r>
      <w:r w:rsidRPr="00AB53D4">
        <w:rPr>
          <w:rStyle w:val="Char6"/>
          <w:rFonts w:hint="cs"/>
          <w:rtl/>
        </w:rPr>
        <w:t>ٌّ مولاه»</w:t>
      </w:r>
      <w:r w:rsidRPr="001624A6">
        <w:rPr>
          <w:rStyle w:val="Char2"/>
          <w:rFonts w:hint="cs"/>
          <w:rtl/>
        </w:rPr>
        <w:t xml:space="preserve"> و در بیعت با امیر مؤمنان بعد از وفات پ</w:t>
      </w:r>
      <w:r w:rsidR="00C6367C">
        <w:rPr>
          <w:rStyle w:val="Char2"/>
          <w:rFonts w:hint="cs"/>
          <w:rtl/>
        </w:rPr>
        <w:t>ی</w:t>
      </w:r>
      <w:r w:rsidRPr="001624A6">
        <w:rPr>
          <w:rStyle w:val="Char2"/>
          <w:rFonts w:hint="cs"/>
          <w:rtl/>
        </w:rPr>
        <w:t>امبر</w:t>
      </w:r>
      <w:r w:rsidR="008B14E2" w:rsidRPr="008B14E2">
        <w:rPr>
          <w:rFonts w:cs="CTraditional Arabic" w:hint="cs"/>
          <w:rtl/>
          <w:lang w:bidi="fa-IR"/>
        </w:rPr>
        <w:t xml:space="preserve"> ج</w:t>
      </w:r>
      <w:r w:rsidRPr="001624A6">
        <w:rPr>
          <w:rStyle w:val="Char2"/>
          <w:rFonts w:hint="cs"/>
          <w:rtl/>
        </w:rPr>
        <w:t xml:space="preserve"> وفادار ماندند و با کسی دیگر بیعت ن</w:t>
      </w:r>
      <w:r w:rsidR="00C6367C">
        <w:rPr>
          <w:rStyle w:val="Char2"/>
          <w:rFonts w:hint="cs"/>
          <w:rtl/>
        </w:rPr>
        <w:t>ک</w:t>
      </w:r>
      <w:r w:rsidRPr="001624A6">
        <w:rPr>
          <w:rStyle w:val="Char2"/>
          <w:rFonts w:hint="cs"/>
          <w:rtl/>
        </w:rPr>
        <w:t>ردند. و این فرقه در دوران امیرالمؤمنین</w:t>
      </w:r>
      <w:r w:rsidRPr="00951C81">
        <w:rPr>
          <w:rFonts w:cs="CTraditional Arabic" w:hint="cs"/>
          <w:rtl/>
          <w:lang w:bidi="fa-IR"/>
        </w:rPr>
        <w:t>÷</w:t>
      </w:r>
      <w:r w:rsidRPr="001624A6">
        <w:rPr>
          <w:rStyle w:val="Char2"/>
          <w:rFonts w:hint="cs"/>
          <w:rtl/>
        </w:rPr>
        <w:t xml:space="preserve"> با فریب</w:t>
      </w:r>
      <w:r w:rsidRPr="001624A6">
        <w:rPr>
          <w:rStyle w:val="Char2"/>
          <w:rFonts w:hint="eastAsia"/>
          <w:rtl/>
        </w:rPr>
        <w:t>‌</w:t>
      </w:r>
      <w:r w:rsidRPr="001624A6">
        <w:rPr>
          <w:rStyle w:val="Char2"/>
          <w:rFonts w:hint="cs"/>
          <w:rtl/>
        </w:rPr>
        <w:t>کاری عبدالل</w:t>
      </w:r>
      <w:r w:rsidR="000913C0" w:rsidRPr="001624A6">
        <w:rPr>
          <w:rStyle w:val="Char2"/>
          <w:rFonts w:hint="cs"/>
          <w:rtl/>
        </w:rPr>
        <w:t>ه بن سبأ یهودی صنعانی بوجود آمد</w:t>
      </w:r>
      <w:r w:rsidR="00D74E55" w:rsidRPr="00E61163">
        <w:rPr>
          <w:rStyle w:val="Char2"/>
          <w:vertAlign w:val="superscript"/>
          <w:rtl/>
        </w:rPr>
        <w:footnoteReference w:id="102"/>
      </w:r>
      <w:r w:rsidR="000913C0"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در پایان، به نقل آنچه احمد امین در باره</w:t>
      </w:r>
      <w:r w:rsidRPr="00951C81">
        <w:rPr>
          <w:rFonts w:cs="CTraditional Arabic" w:hint="cs"/>
          <w:rtl/>
          <w:lang w:bidi="fa-IR"/>
        </w:rPr>
        <w:t>‏</w:t>
      </w:r>
      <w:r w:rsidRPr="001624A6">
        <w:rPr>
          <w:rStyle w:val="Char2"/>
          <w:rFonts w:hint="cs"/>
          <w:rtl/>
        </w:rPr>
        <w:t>ی او و جماعتش نوشته است می</w:t>
      </w:r>
      <w:r w:rsidRPr="00951C81">
        <w:rPr>
          <w:rFonts w:cs="CTraditional Arabic" w:hint="cs"/>
          <w:rtl/>
          <w:lang w:bidi="fa-IR"/>
        </w:rPr>
        <w:t>‏</w:t>
      </w:r>
      <w:r w:rsidRPr="001624A6">
        <w:rPr>
          <w:rStyle w:val="Char2"/>
          <w:rFonts w:hint="cs"/>
          <w:rtl/>
        </w:rPr>
        <w:t>پردازیم:</w:t>
      </w:r>
    </w:p>
    <w:p w:rsidR="0015484A" w:rsidRPr="001624A6" w:rsidRDefault="0015484A" w:rsidP="003C1003">
      <w:pPr>
        <w:ind w:firstLine="284"/>
        <w:jc w:val="both"/>
        <w:rPr>
          <w:rStyle w:val="Char2"/>
          <w:rtl/>
        </w:rPr>
      </w:pPr>
      <w:r w:rsidRPr="001624A6">
        <w:rPr>
          <w:rStyle w:val="Char2"/>
          <w:rFonts w:hint="cs"/>
          <w:rtl/>
        </w:rPr>
        <w:t>در اواخر دوران عثمان</w:t>
      </w:r>
      <w:r w:rsidRPr="00951C81">
        <w:rPr>
          <w:rFonts w:cs="CTraditional Arabic" w:hint="cs"/>
          <w:rtl/>
          <w:lang w:bidi="fa-IR"/>
        </w:rPr>
        <w:t>س</w:t>
      </w:r>
      <w:r w:rsidRPr="001624A6">
        <w:rPr>
          <w:rStyle w:val="Char2"/>
          <w:rFonts w:hint="cs"/>
          <w:rtl/>
        </w:rPr>
        <w:t>، جمع</w:t>
      </w:r>
      <w:r w:rsidR="00C6367C">
        <w:rPr>
          <w:rStyle w:val="Char2"/>
          <w:rFonts w:hint="cs"/>
          <w:rtl/>
        </w:rPr>
        <w:t>ی</w:t>
      </w:r>
      <w:r w:rsidRPr="001624A6">
        <w:rPr>
          <w:rStyle w:val="Char2"/>
          <w:rFonts w:hint="cs"/>
          <w:rtl/>
        </w:rPr>
        <w:t>ت سرّی تش</w:t>
      </w:r>
      <w:r w:rsidR="00C6367C">
        <w:rPr>
          <w:rStyle w:val="Char2"/>
          <w:rFonts w:hint="cs"/>
          <w:rtl/>
        </w:rPr>
        <w:t>کی</w:t>
      </w:r>
      <w:r w:rsidRPr="001624A6">
        <w:rPr>
          <w:rStyle w:val="Char2"/>
          <w:rFonts w:hint="cs"/>
          <w:rtl/>
        </w:rPr>
        <w:t>ل ومنتشرشد که به خلع عثمان و ولایت غیر او دعوت می</w:t>
      </w:r>
      <w:r w:rsidRPr="00951C81">
        <w:rPr>
          <w:rFonts w:cs="CTraditional Arabic" w:hint="cs"/>
          <w:rtl/>
          <w:lang w:bidi="fa-IR"/>
        </w:rPr>
        <w:t>‏</w:t>
      </w:r>
      <w:r w:rsidRPr="001624A6">
        <w:rPr>
          <w:rStyle w:val="Char2"/>
          <w:rFonts w:hint="cs"/>
          <w:rtl/>
        </w:rPr>
        <w:t xml:space="preserve">کرد، و در میان آنان کسانی بودند </w:t>
      </w:r>
      <w:r w:rsidR="00C6367C">
        <w:rPr>
          <w:rStyle w:val="Char2"/>
          <w:rFonts w:hint="cs"/>
          <w:rtl/>
        </w:rPr>
        <w:t>ک</w:t>
      </w:r>
      <w:r w:rsidRPr="001624A6">
        <w:rPr>
          <w:rStyle w:val="Char2"/>
          <w:rFonts w:hint="cs"/>
          <w:rtl/>
        </w:rPr>
        <w:t>ه به امامت علی</w:t>
      </w:r>
      <w:r w:rsidRPr="00951C81">
        <w:rPr>
          <w:rFonts w:cs="CTraditional Arabic" w:hint="cs"/>
          <w:rtl/>
          <w:lang w:bidi="fa-IR"/>
        </w:rPr>
        <w:t>س</w:t>
      </w:r>
      <w:r w:rsidRPr="001624A6">
        <w:rPr>
          <w:rStyle w:val="Char2"/>
          <w:rFonts w:hint="cs"/>
          <w:rtl/>
        </w:rPr>
        <w:t xml:space="preserve"> دعوت می</w:t>
      </w:r>
      <w:r w:rsidRPr="00951C81">
        <w:rPr>
          <w:rFonts w:cs="CTraditional Arabic" w:hint="cs"/>
          <w:rtl/>
          <w:lang w:bidi="fa-IR"/>
        </w:rPr>
        <w:t>‏</w:t>
      </w:r>
      <w:r w:rsidRPr="001624A6">
        <w:rPr>
          <w:rStyle w:val="Char2"/>
          <w:rFonts w:hint="cs"/>
          <w:rtl/>
        </w:rPr>
        <w:t>کردند، و از نامدارترین آنها عبدالله بن سبأبود، که از یهودیان یمن و تظاهر به اسلام می</w:t>
      </w:r>
      <w:r w:rsidRPr="001624A6">
        <w:rPr>
          <w:rStyle w:val="Char2"/>
          <w:rFonts w:hint="eastAsia"/>
          <w:rtl/>
        </w:rPr>
        <w:t>‌</w:t>
      </w:r>
      <w:r w:rsidRPr="001624A6">
        <w:rPr>
          <w:rStyle w:val="Char2"/>
          <w:rFonts w:hint="cs"/>
          <w:rtl/>
        </w:rPr>
        <w:t>کرد. او بین بصره و کوفه و شام و مصر در گردش بود و می</w:t>
      </w:r>
      <w:r w:rsidRPr="00951C81">
        <w:rPr>
          <w:rFonts w:cs="CTraditional Arabic" w:hint="cs"/>
          <w:rtl/>
          <w:lang w:bidi="fa-IR"/>
        </w:rPr>
        <w:t>‏</w:t>
      </w:r>
      <w:r w:rsidRPr="001624A6">
        <w:rPr>
          <w:rStyle w:val="Char2"/>
          <w:rFonts w:hint="cs"/>
          <w:rtl/>
        </w:rPr>
        <w:t>گفت: هر پیامبری یک نفر وصی داشته است، علی نیز وصیّ محمّد</w:t>
      </w:r>
      <w:r w:rsidR="008B14E2" w:rsidRPr="008B14E2">
        <w:rPr>
          <w:rFonts w:cs="CTraditional Arabic" w:hint="cs"/>
          <w:rtl/>
          <w:lang w:bidi="fa-IR"/>
        </w:rPr>
        <w:t xml:space="preserve"> ج</w:t>
      </w:r>
      <w:r w:rsidRPr="001624A6">
        <w:rPr>
          <w:rStyle w:val="Char2"/>
          <w:rFonts w:hint="cs"/>
          <w:rtl/>
        </w:rPr>
        <w:t xml:space="preserve"> است، پس چه کسی ستمکار</w:t>
      </w:r>
      <w:r w:rsidR="000C2C14">
        <w:rPr>
          <w:rStyle w:val="Char2"/>
          <w:rFonts w:hint="cs"/>
          <w:rtl/>
        </w:rPr>
        <w:t xml:space="preserve">‌تر </w:t>
      </w:r>
      <w:r w:rsidRPr="001624A6">
        <w:rPr>
          <w:rStyle w:val="Char2"/>
          <w:rFonts w:hint="cs"/>
          <w:rtl/>
        </w:rPr>
        <w:t xml:space="preserve">از </w:t>
      </w:r>
      <w:r w:rsidR="00C6367C">
        <w:rPr>
          <w:rStyle w:val="Char2"/>
          <w:rFonts w:hint="cs"/>
          <w:rtl/>
        </w:rPr>
        <w:t>ک</w:t>
      </w:r>
      <w:r w:rsidRPr="001624A6">
        <w:rPr>
          <w:rStyle w:val="Char2"/>
          <w:rFonts w:hint="cs"/>
          <w:rtl/>
        </w:rPr>
        <w:t xml:space="preserve">سی است </w:t>
      </w:r>
      <w:r w:rsidR="00C6367C">
        <w:rPr>
          <w:rStyle w:val="Char2"/>
          <w:rFonts w:hint="cs"/>
          <w:rtl/>
        </w:rPr>
        <w:t>ک</w:t>
      </w:r>
      <w:r w:rsidRPr="001624A6">
        <w:rPr>
          <w:rStyle w:val="Char2"/>
          <w:rFonts w:hint="cs"/>
          <w:rtl/>
        </w:rPr>
        <w:t>ه وصیّت رسول خدا</w:t>
      </w:r>
      <w:r w:rsidR="008B14E2" w:rsidRPr="008B14E2">
        <w:rPr>
          <w:rFonts w:cs="CTraditional Arabic" w:hint="cs"/>
          <w:rtl/>
          <w:lang w:bidi="fa-IR"/>
        </w:rPr>
        <w:t xml:space="preserve"> ج</w:t>
      </w:r>
      <w:r w:rsidRPr="001624A6">
        <w:rPr>
          <w:rStyle w:val="Char2"/>
          <w:rFonts w:hint="cs"/>
          <w:rtl/>
        </w:rPr>
        <w:t xml:space="preserve"> را انجام ندهد و علیه آن ایستادگی کند. او از بزرگترین کسانی بود که علیه عثمان</w:t>
      </w:r>
      <w:r w:rsidRPr="00951C81">
        <w:rPr>
          <w:rFonts w:cs="CTraditional Arabic" w:hint="cs"/>
          <w:rtl/>
          <w:lang w:bidi="fa-IR"/>
        </w:rPr>
        <w:t>س</w:t>
      </w:r>
      <w:r w:rsidRPr="001624A6">
        <w:rPr>
          <w:rStyle w:val="Char2"/>
          <w:rFonts w:hint="cs"/>
          <w:rtl/>
        </w:rPr>
        <w:t xml:space="preserve"> توطئه چینی و فتنه انگیزی کرد </w:t>
      </w:r>
      <w:r w:rsidR="000913C0" w:rsidRPr="001624A6">
        <w:rPr>
          <w:rStyle w:val="Char2"/>
          <w:rFonts w:hint="cs"/>
          <w:rtl/>
        </w:rPr>
        <w:t>تا کشته شد</w:t>
      </w:r>
      <w:r w:rsidR="00D74E55" w:rsidRPr="00E61163">
        <w:rPr>
          <w:rStyle w:val="Char2"/>
          <w:vertAlign w:val="superscript"/>
          <w:rtl/>
        </w:rPr>
        <w:footnoteReference w:id="103"/>
      </w:r>
      <w:r w:rsidR="000913C0" w:rsidRPr="001624A6">
        <w:rPr>
          <w:rStyle w:val="Char2"/>
          <w:rFonts w:hint="cs"/>
          <w:rtl/>
        </w:rPr>
        <w:t>.</w:t>
      </w:r>
    </w:p>
    <w:p w:rsidR="0015484A" w:rsidRPr="001624A6" w:rsidRDefault="0015484A" w:rsidP="00AB53D4">
      <w:pPr>
        <w:ind w:firstLine="284"/>
        <w:jc w:val="both"/>
        <w:rPr>
          <w:rStyle w:val="Char2"/>
          <w:rtl/>
        </w:rPr>
      </w:pPr>
      <w:r w:rsidRPr="001624A6">
        <w:rPr>
          <w:rStyle w:val="Char2"/>
          <w:rFonts w:hint="cs"/>
          <w:rtl/>
        </w:rPr>
        <w:t>او برای نابودی اسلام، تعل</w:t>
      </w:r>
      <w:r w:rsidR="00C6367C">
        <w:rPr>
          <w:rStyle w:val="Char2"/>
          <w:rFonts w:hint="cs"/>
          <w:rtl/>
        </w:rPr>
        <w:t>ی</w:t>
      </w:r>
      <w:r w:rsidRPr="001624A6">
        <w:rPr>
          <w:rStyle w:val="Char2"/>
          <w:rFonts w:hint="cs"/>
          <w:rtl/>
        </w:rPr>
        <w:t>ماتی را وضع نموده بود، و برای نشر آن یک جمعیّت سرّی تشکیل داد و اسلام را پوششی برای اهداف شوم خود قرار داده بود. بعد از تظاهر به اسلام، در بصره اقامت گزید و دعوتش را منتشر کرد، اما والی آنجا او را بیرون راند، سپس به کوفه رفت اما از آنجا هم اخراج گردید، بعد به مصر رفت و کسانی از اهل مصر، در اطرافش جمع شدند و تعل</w:t>
      </w:r>
      <w:r w:rsidR="00C6367C">
        <w:rPr>
          <w:rStyle w:val="Char2"/>
          <w:rFonts w:hint="cs"/>
          <w:rtl/>
        </w:rPr>
        <w:t>ی</w:t>
      </w:r>
      <w:r w:rsidRPr="001624A6">
        <w:rPr>
          <w:rStyle w:val="Char2"/>
          <w:rFonts w:hint="cs"/>
          <w:rtl/>
        </w:rPr>
        <w:t>ماتش شهرت یافت، یعنی موضوع</w:t>
      </w:r>
      <w:r w:rsidRPr="001624A6">
        <w:rPr>
          <w:rStyle w:val="Char2"/>
          <w:rFonts w:hint="eastAsia"/>
          <w:rtl/>
        </w:rPr>
        <w:t>‌</w:t>
      </w:r>
      <w:r w:rsidRPr="001624A6">
        <w:rPr>
          <w:rStyle w:val="Char2"/>
          <w:rFonts w:hint="cs"/>
          <w:rtl/>
        </w:rPr>
        <w:t>های وصیت و رجعت را در میان مردم ترویج داد. اما مسأله</w:t>
      </w:r>
      <w:r w:rsidRPr="00951C81">
        <w:rPr>
          <w:rFonts w:cs="CTraditional Arabic" w:hint="cs"/>
          <w:rtl/>
          <w:lang w:bidi="fa-IR"/>
        </w:rPr>
        <w:t>‏</w:t>
      </w:r>
      <w:r w:rsidRPr="001624A6">
        <w:rPr>
          <w:rStyle w:val="Char2"/>
          <w:rFonts w:hint="cs"/>
          <w:rtl/>
        </w:rPr>
        <w:t>ی وصیت را قبلاً بنیانگذاری کرده بود و هم</w:t>
      </w:r>
      <w:r w:rsidR="00C6367C">
        <w:rPr>
          <w:rStyle w:val="Char2"/>
          <w:rFonts w:hint="cs"/>
          <w:rtl/>
        </w:rPr>
        <w:t>ی</w:t>
      </w:r>
      <w:r w:rsidRPr="001624A6">
        <w:rPr>
          <w:rStyle w:val="Char2"/>
          <w:rFonts w:hint="cs"/>
          <w:rtl/>
        </w:rPr>
        <w:t>ن ا</w:t>
      </w:r>
      <w:r w:rsidR="00C6367C">
        <w:rPr>
          <w:rStyle w:val="Char2"/>
          <w:rFonts w:hint="cs"/>
          <w:rtl/>
        </w:rPr>
        <w:t>ی</w:t>
      </w:r>
      <w:r w:rsidRPr="001624A6">
        <w:rPr>
          <w:rStyle w:val="Char2"/>
          <w:rFonts w:hint="cs"/>
          <w:rtl/>
        </w:rPr>
        <w:t>ده</w:t>
      </w:r>
      <w:r w:rsidRPr="00951C81">
        <w:rPr>
          <w:rFonts w:cs="CTraditional Arabic" w:hint="cs"/>
          <w:rtl/>
          <w:lang w:bidi="fa-IR"/>
        </w:rPr>
        <w:t>‏</w:t>
      </w:r>
      <w:r w:rsidRPr="001624A6">
        <w:rPr>
          <w:rStyle w:val="Char2"/>
          <w:rFonts w:hint="cs"/>
          <w:rtl/>
        </w:rPr>
        <w:t>اش، اساس فتنه انگیزی اهل مصر علیه عثمان شد. به ادعای این که عثمان</w:t>
      </w:r>
      <w:r w:rsidR="00E61163" w:rsidRPr="00E61163">
        <w:rPr>
          <w:rFonts w:cs="CTraditional Arabic" w:hint="cs"/>
          <w:rtl/>
          <w:lang w:bidi="fa-IR"/>
        </w:rPr>
        <w:t>س</w:t>
      </w:r>
      <w:r w:rsidRPr="001624A6">
        <w:rPr>
          <w:rStyle w:val="Char2"/>
          <w:rFonts w:hint="cs"/>
          <w:rtl/>
        </w:rPr>
        <w:t xml:space="preserve"> خلافت را به ناحق از علی</w:t>
      </w:r>
      <w:r w:rsidR="00E61163" w:rsidRPr="00E61163">
        <w:rPr>
          <w:rFonts w:cs="CTraditional Arabic" w:hint="cs"/>
          <w:rtl/>
          <w:lang w:bidi="fa-IR"/>
        </w:rPr>
        <w:t>س</w:t>
      </w:r>
      <w:r w:rsidRPr="001624A6">
        <w:rPr>
          <w:rStyle w:val="Char2"/>
          <w:rFonts w:hint="cs"/>
          <w:rtl/>
        </w:rPr>
        <w:t xml:space="preserve"> گرفته است، و رأی خود را با عیب و ایرادهایی که از عثمان می</w:t>
      </w:r>
      <w:r w:rsidRPr="00951C81">
        <w:rPr>
          <w:rFonts w:cs="CTraditional Arabic" w:hint="cs"/>
          <w:rtl/>
          <w:lang w:bidi="fa-IR"/>
        </w:rPr>
        <w:t>‏</w:t>
      </w:r>
      <w:r w:rsidRPr="001624A6">
        <w:rPr>
          <w:rStyle w:val="Char2"/>
          <w:rFonts w:hint="cs"/>
          <w:rtl/>
        </w:rPr>
        <w:t>گرفت، تأیید می</w:t>
      </w:r>
      <w:r w:rsidRPr="00951C81">
        <w:rPr>
          <w:rFonts w:cs="CTraditional Arabic" w:hint="cs"/>
          <w:rtl/>
          <w:lang w:bidi="fa-IR"/>
        </w:rPr>
        <w:t>‏</w:t>
      </w:r>
      <w:r w:rsidRPr="001624A6">
        <w:rPr>
          <w:rStyle w:val="Char2"/>
          <w:rFonts w:hint="cs"/>
          <w:rtl/>
        </w:rPr>
        <w:t>کرد. اما درباره‌ی رجعت [برگشت به این دنیا پس از مرگ] سخن خود را از بازگشت محمد</w:t>
      </w:r>
      <w:r w:rsidR="008B14E2" w:rsidRPr="008B14E2">
        <w:rPr>
          <w:rFonts w:cs="CTraditional Arabic" w:hint="cs"/>
          <w:rtl/>
          <w:lang w:bidi="fa-IR"/>
        </w:rPr>
        <w:t xml:space="preserve"> ج</w:t>
      </w:r>
      <w:r w:rsidRPr="001624A6">
        <w:rPr>
          <w:rStyle w:val="Char2"/>
          <w:rFonts w:hint="cs"/>
          <w:rtl/>
        </w:rPr>
        <w:t xml:space="preserve"> آغاز کرد، و می</w:t>
      </w:r>
      <w:r w:rsidRPr="00951C81">
        <w:rPr>
          <w:rFonts w:cs="CTraditional Arabic" w:hint="cs"/>
          <w:rtl/>
          <w:lang w:bidi="fa-IR"/>
        </w:rPr>
        <w:t>‏</w:t>
      </w:r>
      <w:r w:rsidRPr="001624A6">
        <w:rPr>
          <w:rStyle w:val="Char2"/>
          <w:rFonts w:hint="cs"/>
          <w:rtl/>
        </w:rPr>
        <w:t>گفت: تعجب می</w:t>
      </w:r>
      <w:r w:rsidRPr="00951C81">
        <w:rPr>
          <w:rFonts w:cs="CTraditional Arabic" w:hint="cs"/>
          <w:rtl/>
          <w:lang w:bidi="fa-IR"/>
        </w:rPr>
        <w:t>‏</w:t>
      </w:r>
      <w:r w:rsidR="00C6367C">
        <w:rPr>
          <w:rStyle w:val="Char2"/>
          <w:rFonts w:hint="cs"/>
          <w:rtl/>
        </w:rPr>
        <w:t>ک</w:t>
      </w:r>
      <w:r w:rsidRPr="001624A6">
        <w:rPr>
          <w:rStyle w:val="Char2"/>
          <w:rFonts w:hint="cs"/>
          <w:rtl/>
        </w:rPr>
        <w:t>نم از کسی که بازگشت عیسی</w:t>
      </w:r>
      <w:r w:rsidRPr="00951C81">
        <w:rPr>
          <w:rFonts w:cs="CTraditional Arabic" w:hint="cs"/>
          <w:rtl/>
          <w:lang w:bidi="fa-IR"/>
        </w:rPr>
        <w:t>÷</w:t>
      </w:r>
      <w:r w:rsidRPr="001624A6">
        <w:rPr>
          <w:rStyle w:val="Char2"/>
          <w:rFonts w:hint="cs"/>
          <w:rtl/>
        </w:rPr>
        <w:t xml:space="preserve"> را تصدیق می</w:t>
      </w:r>
      <w:r w:rsidRPr="00951C81">
        <w:rPr>
          <w:rFonts w:cs="CTraditional Arabic" w:hint="cs"/>
          <w:rtl/>
          <w:lang w:bidi="fa-IR"/>
        </w:rPr>
        <w:t>‏</w:t>
      </w:r>
      <w:r w:rsidRPr="001624A6">
        <w:rPr>
          <w:rStyle w:val="Char2"/>
          <w:rFonts w:hint="cs"/>
          <w:rtl/>
        </w:rPr>
        <w:t>کند اما بازگشت محمد</w:t>
      </w:r>
      <w:r w:rsidR="008B14E2" w:rsidRPr="008B14E2">
        <w:rPr>
          <w:rFonts w:cs="CTraditional Arabic" w:hint="cs"/>
          <w:rtl/>
          <w:lang w:bidi="fa-IR"/>
        </w:rPr>
        <w:t xml:space="preserve"> ج</w:t>
      </w:r>
      <w:r w:rsidRPr="001624A6">
        <w:rPr>
          <w:rStyle w:val="Char2"/>
          <w:rFonts w:hint="cs"/>
          <w:rtl/>
        </w:rPr>
        <w:t xml:space="preserve"> را تکذیب می</w:t>
      </w:r>
      <w:r w:rsidRPr="00951C81">
        <w:rPr>
          <w:rFonts w:cs="CTraditional Arabic" w:hint="cs"/>
          <w:rtl/>
          <w:lang w:bidi="fa-IR"/>
        </w:rPr>
        <w:t>‏</w:t>
      </w:r>
      <w:r w:rsidRPr="001624A6">
        <w:rPr>
          <w:rStyle w:val="Char2"/>
          <w:rFonts w:hint="cs"/>
          <w:rtl/>
        </w:rPr>
        <w:t>کند، سپس نظرش را تغیر داده- اما به چه دلیل؟ معلوم نیست- و می</w:t>
      </w:r>
      <w:r w:rsidRPr="00951C81">
        <w:rPr>
          <w:rFonts w:cs="CTraditional Arabic" w:hint="cs"/>
          <w:rtl/>
          <w:lang w:bidi="fa-IR"/>
        </w:rPr>
        <w:t>‏</w:t>
      </w:r>
      <w:r w:rsidRPr="001624A6">
        <w:rPr>
          <w:rStyle w:val="Char2"/>
          <w:rFonts w:hint="cs"/>
          <w:rtl/>
        </w:rPr>
        <w:t>گوید: علی رجعت می</w:t>
      </w:r>
      <w:r w:rsidRPr="001624A6">
        <w:rPr>
          <w:rStyle w:val="Char2"/>
          <w:rFonts w:hint="eastAsia"/>
          <w:rtl/>
        </w:rPr>
        <w:t>‌</w:t>
      </w:r>
      <w:r w:rsidRPr="001624A6">
        <w:rPr>
          <w:rStyle w:val="Char2"/>
          <w:rFonts w:hint="cs"/>
          <w:rtl/>
        </w:rPr>
        <w:t>کند و به این دنیا باز می</w:t>
      </w:r>
      <w:r w:rsidRPr="00951C81">
        <w:rPr>
          <w:rFonts w:cs="CTraditional Arabic" w:hint="cs"/>
          <w:rtl/>
          <w:lang w:bidi="fa-IR"/>
        </w:rPr>
        <w:t>‏</w:t>
      </w:r>
      <w:r w:rsidRPr="001624A6">
        <w:rPr>
          <w:rStyle w:val="Char2"/>
          <w:rFonts w:hint="cs"/>
          <w:rtl/>
        </w:rPr>
        <w:t>گردد.</w:t>
      </w:r>
    </w:p>
    <w:p w:rsidR="0015484A" w:rsidRPr="001624A6" w:rsidRDefault="0015484A" w:rsidP="003C1003">
      <w:pPr>
        <w:ind w:firstLine="284"/>
        <w:jc w:val="both"/>
        <w:rPr>
          <w:rStyle w:val="Char2"/>
          <w:rtl/>
        </w:rPr>
      </w:pPr>
      <w:r w:rsidRPr="001624A6">
        <w:rPr>
          <w:rStyle w:val="Char2"/>
          <w:rFonts w:hint="cs"/>
          <w:rtl/>
        </w:rPr>
        <w:t>و ابن حزم می</w:t>
      </w:r>
      <w:r w:rsidRPr="00951C81">
        <w:rPr>
          <w:rFonts w:cs="CTraditional Arabic" w:hint="cs"/>
          <w:rtl/>
          <w:lang w:bidi="fa-IR"/>
        </w:rPr>
        <w:t>‏</w:t>
      </w:r>
      <w:r w:rsidRPr="001624A6">
        <w:rPr>
          <w:rStyle w:val="Char2"/>
          <w:rFonts w:hint="cs"/>
          <w:rtl/>
        </w:rPr>
        <w:t>گوید: وقتی که علی</w:t>
      </w:r>
      <w:r w:rsidRPr="00951C81">
        <w:rPr>
          <w:rFonts w:cs="CTraditional Arabic" w:hint="cs"/>
          <w:rtl/>
          <w:lang w:bidi="fa-IR"/>
        </w:rPr>
        <w:t>س</w:t>
      </w:r>
      <w:r w:rsidRPr="001624A6">
        <w:rPr>
          <w:rStyle w:val="Char2"/>
          <w:rFonts w:hint="cs"/>
          <w:rtl/>
        </w:rPr>
        <w:t xml:space="preserve"> کشته شد ابن سبأ گفت: اگر هزار مرتبه مغزش را برایم بیاورید مرگش را تصدیق نمی</w:t>
      </w:r>
      <w:r w:rsidRPr="00951C81">
        <w:rPr>
          <w:rFonts w:cs="CTraditional Arabic" w:hint="cs"/>
          <w:rtl/>
          <w:lang w:bidi="fa-IR"/>
        </w:rPr>
        <w:t>‏</w:t>
      </w:r>
      <w:r w:rsidRPr="001624A6">
        <w:rPr>
          <w:rStyle w:val="Char2"/>
          <w:rFonts w:hint="cs"/>
          <w:rtl/>
        </w:rPr>
        <w:t>کنم، و تا زمین را پر از عدل و داد نکند همانگونه که پر از جور و ستم شده است، نمی</w:t>
      </w:r>
      <w:r w:rsidRPr="00951C81">
        <w:rPr>
          <w:rFonts w:cs="CTraditional Arabic" w:hint="cs"/>
          <w:rtl/>
          <w:lang w:bidi="fa-IR"/>
        </w:rPr>
        <w:t>‏</w:t>
      </w:r>
      <w:r w:rsidRPr="001624A6">
        <w:rPr>
          <w:rStyle w:val="Char2"/>
          <w:rFonts w:hint="cs"/>
          <w:rtl/>
        </w:rPr>
        <w:t>میرد. و این عقیده</w:t>
      </w:r>
      <w:r w:rsidRPr="00951C81">
        <w:rPr>
          <w:rFonts w:cs="CTraditional Arabic" w:hint="cs"/>
          <w:rtl/>
          <w:lang w:bidi="fa-IR"/>
        </w:rPr>
        <w:t>‏</w:t>
      </w:r>
      <w:r w:rsidRPr="001624A6">
        <w:rPr>
          <w:rStyle w:val="Char2"/>
          <w:rFonts w:hint="cs"/>
          <w:rtl/>
        </w:rPr>
        <w:t>ی رجعت را ابن سبأ از آیین یهود برگرفت، چون به اعتقاد آنها الیاس نبی به آسمان صعود کرده، و بازگشت خواهد کرد و دین و قانون خود را بر می</w:t>
      </w:r>
      <w:r w:rsidRPr="00951C81">
        <w:rPr>
          <w:rFonts w:cs="CTraditional Arabic" w:hint="cs"/>
          <w:rtl/>
          <w:lang w:bidi="fa-IR"/>
        </w:rPr>
        <w:t>‏</w:t>
      </w:r>
      <w:r w:rsidRPr="001624A6">
        <w:rPr>
          <w:rStyle w:val="Char2"/>
          <w:rFonts w:hint="cs"/>
          <w:rtl/>
        </w:rPr>
        <w:t>گرداند. و این اندیشه در دوره</w:t>
      </w:r>
      <w:r w:rsidRPr="001624A6">
        <w:rPr>
          <w:rStyle w:val="Char2"/>
          <w:rFonts w:hint="eastAsia"/>
          <w:rtl/>
        </w:rPr>
        <w:t>‌</w:t>
      </w:r>
      <w:r w:rsidRPr="001624A6">
        <w:rPr>
          <w:rStyle w:val="Char2"/>
          <w:rFonts w:hint="cs"/>
          <w:rtl/>
        </w:rPr>
        <w:t>های اول در مسیحیت ن</w:t>
      </w:r>
      <w:r w:rsidR="00C6367C">
        <w:rPr>
          <w:rStyle w:val="Char2"/>
          <w:rFonts w:hint="cs"/>
          <w:rtl/>
        </w:rPr>
        <w:t>ی</w:t>
      </w:r>
      <w:r w:rsidRPr="001624A6">
        <w:rPr>
          <w:rStyle w:val="Char2"/>
          <w:rFonts w:hint="cs"/>
          <w:rtl/>
        </w:rPr>
        <w:t xml:space="preserve">ز، </w:t>
      </w:r>
      <w:r w:rsidR="000913C0" w:rsidRPr="001624A6">
        <w:rPr>
          <w:rStyle w:val="Char2"/>
          <w:rFonts w:hint="cs"/>
          <w:rtl/>
        </w:rPr>
        <w:t>بوده است</w:t>
      </w:r>
      <w:r w:rsidRPr="001624A6">
        <w:rPr>
          <w:rStyle w:val="Char2"/>
          <w:rFonts w:hint="cs"/>
          <w:rtl/>
        </w:rPr>
        <w:t>»</w:t>
      </w:r>
      <w:r w:rsidR="00D74E55" w:rsidRPr="00E61163">
        <w:rPr>
          <w:rStyle w:val="Char2"/>
          <w:vertAlign w:val="superscript"/>
          <w:rtl/>
        </w:rPr>
        <w:footnoteReference w:id="104"/>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عبدالله بن سبأ و دعوت و افکار و عقایدش. این افکار با نقشه</w:t>
      </w:r>
      <w:r w:rsidRPr="001624A6">
        <w:rPr>
          <w:rStyle w:val="Char2"/>
          <w:rFonts w:hint="eastAsia"/>
          <w:rtl/>
        </w:rPr>
        <w:t>‌</w:t>
      </w:r>
      <w:r w:rsidRPr="001624A6">
        <w:rPr>
          <w:rStyle w:val="Char2"/>
          <w:rFonts w:hint="cs"/>
          <w:rtl/>
        </w:rPr>
        <w:t>ها و توطئه</w:t>
      </w:r>
      <w:r w:rsidRPr="001624A6">
        <w:rPr>
          <w:rStyle w:val="Char2"/>
          <w:rFonts w:hint="eastAsia"/>
          <w:rtl/>
        </w:rPr>
        <w:t>‌</w:t>
      </w:r>
      <w:r w:rsidRPr="001624A6">
        <w:rPr>
          <w:rStyle w:val="Char2"/>
          <w:rFonts w:hint="cs"/>
          <w:rtl/>
        </w:rPr>
        <w:t>های محکم از جانب یهود و مجوس و دشمنان خدا و پیامبر، و از طرف دشمنان امت اسلام و رهبرانشان برای نابودی اسلام طرح شده بود، تا بتوانند افکار و عقاید مسموم خود را در بین مسلمانان به نام اسلام، ترویج نمایند. و بعداً خواهیم دید که چگونه شیعه این افکار را با آغوش باز پذیرفتند و به آن عقاید چنگ زدند و چگونه تشیع اول دگرگون شد و شیعه</w:t>
      </w:r>
      <w:r w:rsidRPr="00951C81">
        <w:rPr>
          <w:rFonts w:cs="CTraditional Arabic" w:hint="cs"/>
          <w:rtl/>
          <w:lang w:bidi="fa-IR"/>
        </w:rPr>
        <w:t>‏</w:t>
      </w:r>
      <w:r w:rsidRPr="001624A6">
        <w:rPr>
          <w:rStyle w:val="Char2"/>
          <w:rFonts w:hint="cs"/>
          <w:rtl/>
        </w:rPr>
        <w:t>ی اوّل تغییر کرد و دق</w:t>
      </w:r>
      <w:r w:rsidR="00C6367C">
        <w:rPr>
          <w:rStyle w:val="Char2"/>
          <w:rFonts w:hint="cs"/>
          <w:rtl/>
        </w:rPr>
        <w:t>ی</w:t>
      </w:r>
      <w:r w:rsidRPr="001624A6">
        <w:rPr>
          <w:rStyle w:val="Char2"/>
          <w:rFonts w:hint="cs"/>
          <w:rtl/>
        </w:rPr>
        <w:t>قاً هم</w:t>
      </w:r>
      <w:r w:rsidR="00C6367C">
        <w:rPr>
          <w:rStyle w:val="Char2"/>
          <w:rFonts w:hint="cs"/>
          <w:rtl/>
        </w:rPr>
        <w:t>ی</w:t>
      </w:r>
      <w:r w:rsidRPr="001624A6">
        <w:rPr>
          <w:rStyle w:val="Char2"/>
          <w:rFonts w:hint="cs"/>
          <w:rtl/>
        </w:rPr>
        <w:t xml:space="preserve">ن افکار و عقاید به داخل آنها نفوذ کرد و علی با آنها مقابله </w:t>
      </w:r>
      <w:r w:rsidR="00C6367C">
        <w:rPr>
          <w:rStyle w:val="Char2"/>
          <w:rFonts w:hint="cs"/>
          <w:rtl/>
        </w:rPr>
        <w:t>ک</w:t>
      </w:r>
      <w:r w:rsidRPr="001624A6">
        <w:rPr>
          <w:rStyle w:val="Char2"/>
          <w:rFonts w:hint="cs"/>
          <w:rtl/>
        </w:rPr>
        <w:t>رد؛ و چگونه کسانی که علی طردشان می</w:t>
      </w:r>
      <w:r w:rsidRPr="00951C81">
        <w:rPr>
          <w:rFonts w:cs="CTraditional Arabic" w:hint="cs"/>
          <w:rtl/>
          <w:lang w:bidi="fa-IR"/>
        </w:rPr>
        <w:t>‏</w:t>
      </w:r>
      <w:r w:rsidRPr="001624A6">
        <w:rPr>
          <w:rStyle w:val="Char2"/>
          <w:rFonts w:hint="cs"/>
          <w:rtl/>
        </w:rPr>
        <w:t>کرد و از آنها تبراء می</w:t>
      </w:r>
      <w:r w:rsidRPr="00951C81">
        <w:rPr>
          <w:rFonts w:cs="CTraditional Arabic" w:hint="cs"/>
          <w:rtl/>
          <w:lang w:bidi="fa-IR"/>
        </w:rPr>
        <w:t>‏</w:t>
      </w:r>
      <w:r w:rsidRPr="001624A6">
        <w:rPr>
          <w:rStyle w:val="Char2"/>
          <w:rFonts w:hint="cs"/>
          <w:rtl/>
        </w:rPr>
        <w:t>نمود و آنان را به قتل می</w:t>
      </w:r>
      <w:r w:rsidRPr="00951C81">
        <w:rPr>
          <w:rFonts w:cs="CTraditional Arabic" w:hint="cs"/>
          <w:rtl/>
          <w:lang w:bidi="fa-IR"/>
        </w:rPr>
        <w:t>‏</w:t>
      </w:r>
      <w:r w:rsidRPr="001624A6">
        <w:rPr>
          <w:rStyle w:val="Char2"/>
          <w:rFonts w:hint="cs"/>
          <w:rtl/>
        </w:rPr>
        <w:t>رساند و خود و اولادش آنها را لعنت</w:t>
      </w:r>
      <w:r w:rsidR="005562A7">
        <w:rPr>
          <w:rStyle w:val="Char2"/>
          <w:rFonts w:hint="cs"/>
          <w:rtl/>
        </w:rPr>
        <w:t xml:space="preserve"> می‌</w:t>
      </w:r>
      <w:r w:rsidRPr="001624A6">
        <w:rPr>
          <w:rStyle w:val="Char2"/>
          <w:rFonts w:hint="cs"/>
          <w:rtl/>
        </w:rPr>
        <w:t>کردند در تشیع زیاده روی کردند.</w:t>
      </w:r>
    </w:p>
    <w:p w:rsidR="0015484A" w:rsidRPr="001624A6" w:rsidRDefault="0015484A" w:rsidP="00951C81">
      <w:pPr>
        <w:ind w:firstLine="284"/>
        <w:jc w:val="both"/>
        <w:rPr>
          <w:rStyle w:val="Char2"/>
          <w:rtl/>
        </w:rPr>
      </w:pPr>
      <w:r w:rsidRPr="00AB53D4">
        <w:rPr>
          <w:rStyle w:val="Char2"/>
          <w:rFonts w:hint="cs"/>
          <w:rtl/>
        </w:rPr>
        <w:t>و قبل از توضیح بیشتر در این زمینه، یادآوری می‏کنیم که برخی از مردان متولد قرن چهاردهم هجری، خصوصاً از شیعیان، وجود این یهودی حیله گر را انکار می‏کنند، اما انکارشان، مستند به هیچ دلیل و برهانی نیست، و این انکار آنها مانند انکار خورشید است در م</w:t>
      </w:r>
      <w:r w:rsidR="00C6367C" w:rsidRPr="00AB53D4">
        <w:rPr>
          <w:rStyle w:val="Char2"/>
          <w:rFonts w:hint="cs"/>
          <w:rtl/>
        </w:rPr>
        <w:t>ی</w:t>
      </w:r>
      <w:r w:rsidRPr="00AB53D4">
        <w:rPr>
          <w:rStyle w:val="Char2"/>
          <w:rFonts w:hint="cs"/>
          <w:rtl/>
        </w:rPr>
        <w:t xml:space="preserve">انه‌ی روز، چون تنها یک یا دو نفر از مخالفان و مخاصمان، از ابن سوداء </w:t>
      </w:r>
      <w:r w:rsidR="00C6367C" w:rsidRPr="00AB53D4">
        <w:rPr>
          <w:rStyle w:val="Char2"/>
          <w:rFonts w:hint="cs"/>
          <w:rtl/>
        </w:rPr>
        <w:t>ی</w:t>
      </w:r>
      <w:r w:rsidRPr="00AB53D4">
        <w:rPr>
          <w:rStyle w:val="Char2"/>
          <w:rFonts w:hint="cs"/>
          <w:rtl/>
        </w:rPr>
        <w:t>اد نکرده‏اند، بلکه تمام کسانی (ائمه‏ی شیعه و اهل سنت) که در زمینه‏ی فرقه</w:t>
      </w:r>
      <w:r w:rsidRPr="00AB53D4">
        <w:rPr>
          <w:rStyle w:val="Char2"/>
          <w:rFonts w:hint="eastAsia"/>
          <w:rtl/>
        </w:rPr>
        <w:t>‌</w:t>
      </w:r>
      <w:r w:rsidRPr="00AB53D4">
        <w:rPr>
          <w:rStyle w:val="Char2"/>
          <w:rFonts w:hint="cs"/>
          <w:rtl/>
        </w:rPr>
        <w:t>ها و رجال، و تاریخ و سیره تألیف نموده</w:t>
      </w:r>
      <w:r w:rsidR="005562A7" w:rsidRPr="00AB53D4">
        <w:rPr>
          <w:rStyle w:val="Char2"/>
          <w:rFonts w:hint="cs"/>
          <w:rtl/>
        </w:rPr>
        <w:t xml:space="preserve">‌اند </w:t>
      </w:r>
      <w:r w:rsidRPr="00AB53D4">
        <w:rPr>
          <w:rStyle w:val="Char2"/>
          <w:rFonts w:hint="cs"/>
          <w:rtl/>
        </w:rPr>
        <w:t xml:space="preserve">از او </w:t>
      </w:r>
      <w:r w:rsidR="00C6367C" w:rsidRPr="00AB53D4">
        <w:rPr>
          <w:rStyle w:val="Char2"/>
          <w:rFonts w:hint="cs"/>
          <w:rtl/>
        </w:rPr>
        <w:t>ی</w:t>
      </w:r>
      <w:r w:rsidRPr="00AB53D4">
        <w:rPr>
          <w:rStyle w:val="Char2"/>
          <w:rFonts w:hint="cs"/>
          <w:rtl/>
        </w:rPr>
        <w:t xml:space="preserve">اد </w:t>
      </w:r>
      <w:r w:rsidR="00C6367C" w:rsidRPr="00AB53D4">
        <w:rPr>
          <w:rStyle w:val="Char2"/>
          <w:rFonts w:hint="cs"/>
          <w:rtl/>
        </w:rPr>
        <w:t>ک</w:t>
      </w:r>
      <w:r w:rsidRPr="00AB53D4">
        <w:rPr>
          <w:rStyle w:val="Char2"/>
          <w:rFonts w:hint="cs"/>
          <w:rtl/>
        </w:rPr>
        <w:t>رده‏اند. این قضیه را با تحلیلی منطقی و واقعی در کتاب «الشیعة وأهل البیت» با ب</w:t>
      </w:r>
      <w:r w:rsidR="00C6367C" w:rsidRPr="00AB53D4">
        <w:rPr>
          <w:rStyle w:val="Char2"/>
          <w:rFonts w:hint="cs"/>
          <w:rtl/>
        </w:rPr>
        <w:t>ی</w:t>
      </w:r>
      <w:r w:rsidRPr="00AB53D4">
        <w:rPr>
          <w:rStyle w:val="Char2"/>
          <w:rFonts w:hint="cs"/>
          <w:rtl/>
        </w:rPr>
        <w:t>ان ادعاهایی که در این عرصه مطرح شده‏اند مورد بحث و بررسی قرار داده‏ایم، و لیکن در این جا خلاصه‏ای از آن را ذکر می‏کنیم، و آن این که: آیا قبل از قرن چهاردهم حتی از میان شیعه</w:t>
      </w:r>
      <w:r w:rsidRPr="00AB53D4">
        <w:rPr>
          <w:rStyle w:val="Char2"/>
          <w:rFonts w:hint="eastAsia"/>
          <w:rtl/>
        </w:rPr>
        <w:t>‌</w:t>
      </w:r>
      <w:r w:rsidRPr="00AB53D4">
        <w:rPr>
          <w:rStyle w:val="Char2"/>
          <w:rFonts w:hint="cs"/>
          <w:rtl/>
        </w:rPr>
        <w:t>ها کسی بوده است که وجود این مرد را انکار نماید</w:t>
      </w:r>
      <w:r w:rsidRPr="001624A6">
        <w:rPr>
          <w:rStyle w:val="Char2"/>
          <w:rFonts w:hint="cs"/>
          <w:rtl/>
        </w:rPr>
        <w:t>؟</w:t>
      </w:r>
    </w:p>
    <w:p w:rsidR="0015484A" w:rsidRPr="00951C81" w:rsidRDefault="0015484A" w:rsidP="00951C81">
      <w:pPr>
        <w:ind w:firstLine="284"/>
        <w:jc w:val="both"/>
        <w:rPr>
          <w:rFonts w:ascii="Times New Roman" w:hAnsi="Times New Roman" w:cs="Times New Roman"/>
          <w:rtl/>
          <w:lang w:bidi="fa-IR"/>
        </w:rPr>
      </w:pPr>
      <w:r w:rsidRPr="00AB53D4">
        <w:rPr>
          <w:rStyle w:val="Char2"/>
          <w:rFonts w:hint="cs"/>
          <w:rtl/>
        </w:rPr>
        <w:t>سپس،</w:t>
      </w:r>
      <w:r w:rsidR="00E61163" w:rsidRPr="00AB53D4">
        <w:rPr>
          <w:rStyle w:val="Char2"/>
          <w:rFonts w:hint="cs"/>
          <w:rtl/>
        </w:rPr>
        <w:t xml:space="preserve"> کتاب‌های </w:t>
      </w:r>
      <w:r w:rsidRPr="00AB53D4">
        <w:rPr>
          <w:rStyle w:val="Char2"/>
          <w:rFonts w:hint="cs"/>
          <w:rtl/>
        </w:rPr>
        <w:t>فرقه</w:t>
      </w:r>
      <w:r w:rsidRPr="00AB53D4">
        <w:rPr>
          <w:rStyle w:val="Char2"/>
          <w:rFonts w:hint="eastAsia"/>
          <w:rtl/>
        </w:rPr>
        <w:t>‌</w:t>
      </w:r>
      <w:r w:rsidRPr="00AB53D4">
        <w:rPr>
          <w:rStyle w:val="Char2"/>
          <w:rFonts w:hint="cs"/>
          <w:rtl/>
        </w:rPr>
        <w:t>ها، ملت</w:t>
      </w:r>
      <w:r w:rsidRPr="00AB53D4">
        <w:rPr>
          <w:rStyle w:val="Char2"/>
          <w:rFonts w:hint="eastAsia"/>
          <w:rtl/>
        </w:rPr>
        <w:t>‌</w:t>
      </w:r>
      <w:r w:rsidRPr="00AB53D4">
        <w:rPr>
          <w:rStyle w:val="Char2"/>
          <w:rFonts w:hint="cs"/>
          <w:rtl/>
        </w:rPr>
        <w:t>ها، رجال و تاریخ، که در باره‌ی این مرد نوشته</w:t>
      </w:r>
      <w:r w:rsidR="005562A7" w:rsidRPr="00AB53D4">
        <w:rPr>
          <w:rStyle w:val="Char2"/>
          <w:rFonts w:hint="cs"/>
          <w:rtl/>
        </w:rPr>
        <w:t xml:space="preserve">‌اند </w:t>
      </w:r>
      <w:r w:rsidRPr="00AB53D4">
        <w:rPr>
          <w:rStyle w:val="Char2"/>
          <w:rFonts w:hint="cs"/>
          <w:rtl/>
        </w:rPr>
        <w:t>و اوصاف و عقاید و افکارش را بیان نموده و تقریباً همه‏ی آنها در لفظ و معنی متفق می‏‏باشند، را چکار می</w:t>
      </w:r>
      <w:r w:rsidRPr="00AB53D4">
        <w:rPr>
          <w:rStyle w:val="Char2"/>
          <w:rFonts w:hint="eastAsia"/>
          <w:rtl/>
        </w:rPr>
        <w:t>‌</w:t>
      </w:r>
      <w:r w:rsidRPr="00AB53D4">
        <w:rPr>
          <w:rStyle w:val="Char2"/>
          <w:rFonts w:hint="cs"/>
          <w:rtl/>
        </w:rPr>
        <w:t>کنیم؟.</w:t>
      </w:r>
    </w:p>
    <w:p w:rsidR="0015484A" w:rsidRPr="001624A6" w:rsidRDefault="0015484A" w:rsidP="00951C81">
      <w:pPr>
        <w:ind w:firstLine="284"/>
        <w:jc w:val="both"/>
        <w:rPr>
          <w:rStyle w:val="Char2"/>
          <w:rtl/>
        </w:rPr>
      </w:pPr>
      <w:r w:rsidRPr="001624A6">
        <w:rPr>
          <w:rStyle w:val="Char2"/>
          <w:rFonts w:hint="cs"/>
          <w:rtl/>
        </w:rPr>
        <w:t xml:space="preserve">پس ترس از ننگ و رسوایی چرا؟ و اگر در این جا ننگی مطرح است، پنهان </w:t>
      </w:r>
      <w:r w:rsidR="00C6367C">
        <w:rPr>
          <w:rStyle w:val="Char2"/>
          <w:rFonts w:hint="cs"/>
          <w:rtl/>
        </w:rPr>
        <w:t>ک</w:t>
      </w:r>
      <w:r w:rsidRPr="001624A6">
        <w:rPr>
          <w:rStyle w:val="Char2"/>
          <w:rFonts w:hint="cs"/>
          <w:rtl/>
        </w:rPr>
        <w:t>ردن آن چرا؟</w:t>
      </w:r>
    </w:p>
    <w:p w:rsidR="0015484A" w:rsidRPr="001624A6" w:rsidRDefault="0015484A" w:rsidP="00951C81">
      <w:pPr>
        <w:ind w:firstLine="284"/>
        <w:jc w:val="both"/>
        <w:rPr>
          <w:rStyle w:val="Char2"/>
          <w:rtl/>
        </w:rPr>
      </w:pPr>
      <w:r w:rsidRPr="00AB53D4">
        <w:rPr>
          <w:rStyle w:val="Char2"/>
          <w:rFonts w:hint="cs"/>
          <w:rtl/>
        </w:rPr>
        <w:t>و آیا این انکار [حقیقت] منجر به ا</w:t>
      </w:r>
      <w:r w:rsidR="00C6367C" w:rsidRPr="00AB53D4">
        <w:rPr>
          <w:rStyle w:val="Char2"/>
          <w:rFonts w:hint="cs"/>
          <w:rtl/>
        </w:rPr>
        <w:t>ی</w:t>
      </w:r>
      <w:r w:rsidRPr="00AB53D4">
        <w:rPr>
          <w:rStyle w:val="Char2"/>
          <w:rFonts w:hint="cs"/>
          <w:rtl/>
        </w:rPr>
        <w:t>ن نمی‏شود که کسی هم وجود علی و معاویه و وقوع حوادث دیگر را انکار کند؟ چقدر عادلانه است سخن این عالم شیعی معاصر ـ با وجود تعصبش ـ که از زیاده روی</w:t>
      </w:r>
      <w:r w:rsidRPr="00AB53D4">
        <w:rPr>
          <w:rStyle w:val="Char2"/>
          <w:rFonts w:hint="eastAsia"/>
          <w:rtl/>
        </w:rPr>
        <w:t>‌</w:t>
      </w:r>
      <w:r w:rsidRPr="00AB53D4">
        <w:rPr>
          <w:rStyle w:val="Char2"/>
          <w:rFonts w:hint="cs"/>
          <w:rtl/>
        </w:rPr>
        <w:t>ها و تاریخ آن، بحث کرده و می‏گوید:</w:t>
      </w:r>
    </w:p>
    <w:p w:rsidR="0015484A" w:rsidRPr="001624A6" w:rsidRDefault="0015484A" w:rsidP="00951C81">
      <w:pPr>
        <w:ind w:firstLine="284"/>
        <w:jc w:val="both"/>
        <w:rPr>
          <w:rStyle w:val="Char2"/>
          <w:rtl/>
        </w:rPr>
      </w:pPr>
      <w:r w:rsidRPr="00AB53D4">
        <w:rPr>
          <w:rStyle w:val="Char2"/>
          <w:rFonts w:hint="cs"/>
          <w:rtl/>
        </w:rPr>
        <w:t xml:space="preserve">«بعد از به دست گرفتن خلافت از سوی امیر المؤمنین، علی در دوران او گروهی ظهور </w:t>
      </w:r>
      <w:r w:rsidR="00C6367C" w:rsidRPr="00AB53D4">
        <w:rPr>
          <w:rStyle w:val="Char2"/>
          <w:rFonts w:hint="cs"/>
          <w:rtl/>
        </w:rPr>
        <w:t>ک</w:t>
      </w:r>
      <w:r w:rsidRPr="00AB53D4">
        <w:rPr>
          <w:rStyle w:val="Char2"/>
          <w:rFonts w:hint="cs"/>
          <w:rtl/>
        </w:rPr>
        <w:t>ردند که خواستند او را از درجه‏ی «ولایت و تمسک» به رتبه‏ی «خدا» برسانند، و چون این خبر به ایشان ابلاغ شد در نهایت شدّت آن را انکار کرد و جمعی از کسانی را که در باره‏ی اوغلو کرده بودند</w:t>
      </w:r>
      <w:r w:rsidR="000913C0" w:rsidRPr="00AB53D4">
        <w:rPr>
          <w:rStyle w:val="Char2"/>
          <w:rFonts w:hint="cs"/>
          <w:rtl/>
        </w:rPr>
        <w:t>، سوزاند</w:t>
      </w:r>
      <w:r w:rsidRPr="00AB53D4">
        <w:rPr>
          <w:rStyle w:val="Char2"/>
          <w:rFonts w:hint="cs"/>
          <w:rtl/>
        </w:rPr>
        <w:t>»</w:t>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ظاهراً عبد الله بن سبأ، در آن موقع بر این عقیده نبوده و از آن دسته نیز نبوده که سوزانده شده</w:t>
      </w:r>
      <w:r w:rsidR="005562A7">
        <w:rPr>
          <w:rStyle w:val="Char2"/>
          <w:rFonts w:hint="cs"/>
          <w:rtl/>
        </w:rPr>
        <w:t>‌اند،</w:t>
      </w:r>
      <w:r w:rsidRPr="001624A6">
        <w:rPr>
          <w:rStyle w:val="Char2"/>
          <w:rFonts w:hint="cs"/>
          <w:rtl/>
        </w:rPr>
        <w:t xml:space="preserve"> و این رأی ابن ابی الحدید است که می</w:t>
      </w:r>
      <w:r w:rsidRPr="00951C81">
        <w:rPr>
          <w:rFonts w:cs="CTraditional Arabic" w:hint="cs"/>
          <w:rtl/>
          <w:lang w:bidi="fa-IR"/>
        </w:rPr>
        <w:t>‏</w:t>
      </w:r>
      <w:r w:rsidRPr="001624A6">
        <w:rPr>
          <w:rStyle w:val="Char2"/>
          <w:rFonts w:hint="cs"/>
          <w:rtl/>
        </w:rPr>
        <w:t>گوید: ابن سبأ سخنش را حدود یک سال پنهان نمود. سپس بعد از وفات امیرالمؤمنین علی آن را اظهار کرد و گروهی از او پیروی کردند که سبئیه نامگذاری شدند.</w:t>
      </w:r>
    </w:p>
    <w:p w:rsidR="0015484A" w:rsidRPr="001624A6" w:rsidRDefault="0015484A" w:rsidP="00951C81">
      <w:pPr>
        <w:ind w:firstLine="284"/>
        <w:jc w:val="both"/>
        <w:rPr>
          <w:rStyle w:val="Char2"/>
          <w:rtl/>
        </w:rPr>
      </w:pPr>
      <w:r w:rsidRPr="001624A6">
        <w:rPr>
          <w:rStyle w:val="Char2"/>
          <w:rFonts w:hint="cs"/>
          <w:rtl/>
        </w:rPr>
        <w:t>و شهرستانی با او موافق است آن جا که می</w:t>
      </w:r>
      <w:r w:rsidRPr="00951C81">
        <w:rPr>
          <w:rFonts w:cs="CTraditional Arabic" w:hint="cs"/>
          <w:rtl/>
          <w:lang w:bidi="fa-IR"/>
        </w:rPr>
        <w:t>‏</w:t>
      </w:r>
      <w:r w:rsidRPr="001624A6">
        <w:rPr>
          <w:rStyle w:val="Char2"/>
          <w:rFonts w:hint="cs"/>
          <w:rtl/>
        </w:rPr>
        <w:t>گوید:</w:t>
      </w:r>
    </w:p>
    <w:p w:rsidR="0015484A" w:rsidRPr="001624A6" w:rsidRDefault="0015484A" w:rsidP="00AB53D4">
      <w:pPr>
        <w:ind w:firstLine="284"/>
        <w:jc w:val="both"/>
        <w:rPr>
          <w:rStyle w:val="Char2"/>
          <w:rtl/>
        </w:rPr>
      </w:pPr>
      <w:r w:rsidRPr="001624A6">
        <w:rPr>
          <w:rStyle w:val="Char2"/>
          <w:rFonts w:hint="cs"/>
          <w:rtl/>
        </w:rPr>
        <w:t>«ابن سبأ رأی خود را بعد از درگذشت علی</w:t>
      </w:r>
      <w:r w:rsidRPr="00951C81">
        <w:rPr>
          <w:rFonts w:cs="CTraditional Arabic" w:hint="cs"/>
          <w:rtl/>
          <w:lang w:bidi="fa-IR"/>
        </w:rPr>
        <w:t>س</w:t>
      </w:r>
      <w:r w:rsidRPr="001624A6">
        <w:rPr>
          <w:rStyle w:val="Char2"/>
          <w:rFonts w:hint="cs"/>
          <w:rtl/>
        </w:rPr>
        <w:t xml:space="preserve"> آشکار کرد»</w:t>
      </w:r>
      <w:r w:rsidR="00AB53D4">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استرآبادی مخالف این دو رأی است؛ زیرا او روایت کرده که عبدالله بن سبأ ادعای نبوّت می</w:t>
      </w:r>
      <w:r w:rsidRPr="00951C81">
        <w:rPr>
          <w:rFonts w:cs="CTraditional Arabic" w:hint="cs"/>
          <w:rtl/>
          <w:lang w:bidi="fa-IR"/>
        </w:rPr>
        <w:t>‏</w:t>
      </w:r>
      <w:r w:rsidRPr="001624A6">
        <w:rPr>
          <w:rStyle w:val="Char2"/>
          <w:rFonts w:hint="cs"/>
          <w:rtl/>
        </w:rPr>
        <w:t>کرد و گمان می</w:t>
      </w:r>
      <w:r w:rsidRPr="00951C81">
        <w:rPr>
          <w:rFonts w:cs="CTraditional Arabic" w:hint="cs"/>
          <w:rtl/>
          <w:lang w:bidi="fa-IR"/>
        </w:rPr>
        <w:t>‏</w:t>
      </w:r>
      <w:r w:rsidRPr="001624A6">
        <w:rPr>
          <w:rStyle w:val="Char2"/>
          <w:rFonts w:hint="cs"/>
          <w:rtl/>
        </w:rPr>
        <w:t>کرد که علی</w:t>
      </w:r>
      <w:r w:rsidRPr="00951C81">
        <w:rPr>
          <w:rFonts w:cs="CTraditional Arabic" w:hint="cs"/>
          <w:rtl/>
          <w:lang w:bidi="fa-IR"/>
        </w:rPr>
        <w:t>÷</w:t>
      </w:r>
      <w:r w:rsidRPr="001624A6">
        <w:rPr>
          <w:rStyle w:val="Char2"/>
          <w:rFonts w:hint="cs"/>
          <w:rtl/>
        </w:rPr>
        <w:t xml:space="preserve"> خدا است، این خبر به امیر المؤمنین رسید فرمود: مادرت به عزایت بنشیند، شیطان تو را تسخیر کرده است از این سخن برگرد، اما او سر باز زد و از نظر خود باز نگشت، پس علی</w:t>
      </w:r>
      <w:r w:rsidRPr="00951C81">
        <w:rPr>
          <w:rFonts w:cs="CTraditional Arabic" w:hint="cs"/>
          <w:rtl/>
          <w:lang w:bidi="fa-IR"/>
        </w:rPr>
        <w:t>÷</w:t>
      </w:r>
      <w:r w:rsidRPr="001624A6">
        <w:rPr>
          <w:rStyle w:val="Char2"/>
          <w:rFonts w:hint="cs"/>
          <w:rtl/>
        </w:rPr>
        <w:t xml:space="preserve"> سه روز او را زندانی کرد، اما باز توبه نکرد، لذا او را در آتش سوزاند.</w:t>
      </w:r>
    </w:p>
    <w:p w:rsidR="0015484A" w:rsidRPr="001624A6" w:rsidRDefault="0015484A" w:rsidP="00951C81">
      <w:pPr>
        <w:ind w:firstLine="284"/>
        <w:jc w:val="both"/>
        <w:rPr>
          <w:rStyle w:val="Char2"/>
          <w:rtl/>
        </w:rPr>
      </w:pPr>
      <w:r w:rsidRPr="001624A6">
        <w:rPr>
          <w:rStyle w:val="Char2"/>
          <w:rFonts w:hint="cs"/>
          <w:rtl/>
        </w:rPr>
        <w:t>بعید نیست که رأی ابن ابی الحدید راجح باشد که گفته است: ابن سبأ مشمول سوزاندن نشد و ادعایش را بعد از وفات امیر المؤمنین</w:t>
      </w:r>
      <w:r w:rsidRPr="00951C81">
        <w:rPr>
          <w:rFonts w:cs="CTraditional Arabic" w:hint="cs"/>
          <w:rtl/>
          <w:lang w:bidi="fa-IR"/>
        </w:rPr>
        <w:t>÷</w:t>
      </w:r>
      <w:r w:rsidRPr="001624A6">
        <w:rPr>
          <w:rStyle w:val="Char2"/>
          <w:rFonts w:hint="cs"/>
          <w:rtl/>
        </w:rPr>
        <w:t xml:space="preserve"> آشکار کرد. و شهرستانی موافق او است اگر چه قبل از آن گفته است:</w:t>
      </w:r>
    </w:p>
    <w:p w:rsidR="0015484A" w:rsidRPr="001624A6" w:rsidRDefault="0015484A" w:rsidP="00AB53D4">
      <w:pPr>
        <w:ind w:firstLine="284"/>
        <w:jc w:val="both"/>
        <w:rPr>
          <w:rStyle w:val="Char2"/>
          <w:rtl/>
        </w:rPr>
      </w:pPr>
      <w:r w:rsidRPr="001624A6">
        <w:rPr>
          <w:rStyle w:val="Char2"/>
          <w:rFonts w:hint="cs"/>
          <w:rtl/>
        </w:rPr>
        <w:t>«ابن سبأ به علی گفت</w:t>
      </w:r>
      <w:r w:rsidRPr="00AB53D4">
        <w:rPr>
          <w:rStyle w:val="Char2"/>
          <w:rFonts w:hint="cs"/>
          <w:rtl/>
        </w:rPr>
        <w:t>: أنت أنت یعنی: تو تویی (</w:t>
      </w:r>
      <w:r w:rsidRPr="001624A6">
        <w:rPr>
          <w:rStyle w:val="Char2"/>
          <w:rFonts w:hint="cs"/>
          <w:rtl/>
        </w:rPr>
        <w:t xml:space="preserve">منظورش این بوده که تو خدایی) پس او را به مداین تبعید نمود. و </w:t>
      </w:r>
      <w:r w:rsidRPr="00AB53D4">
        <w:rPr>
          <w:rStyle w:val="Char2"/>
          <w:rFonts w:hint="cs"/>
          <w:rtl/>
        </w:rPr>
        <w:t>این حرف با گفته‏ی دیگرش منافات ندارد، چون احتمال دارد که ابن سبأ به علی گفته باشد: أنت أنت یعنی</w:t>
      </w:r>
      <w:r w:rsidRPr="001624A6">
        <w:rPr>
          <w:rStyle w:val="Char2"/>
          <w:rFonts w:hint="cs"/>
          <w:rtl/>
        </w:rPr>
        <w:t>: توتویی، اما در زمان حیات علی</w:t>
      </w:r>
      <w:r w:rsidR="00E61163" w:rsidRPr="00E61163">
        <w:rPr>
          <w:rFonts w:cs="CTraditional Arabic" w:hint="cs"/>
          <w:rtl/>
          <w:lang w:bidi="fa-IR"/>
        </w:rPr>
        <w:t>س</w:t>
      </w:r>
      <w:r w:rsidRPr="001624A6">
        <w:rPr>
          <w:rStyle w:val="Char2"/>
          <w:rFonts w:hint="cs"/>
          <w:rtl/>
        </w:rPr>
        <w:t xml:space="preserve"> در دوران تبعید و بعد از آن تا زمانی </w:t>
      </w:r>
      <w:r w:rsidR="00C6367C">
        <w:rPr>
          <w:rStyle w:val="Char2"/>
          <w:rFonts w:hint="cs"/>
          <w:rtl/>
        </w:rPr>
        <w:t>ک</w:t>
      </w:r>
      <w:r w:rsidRPr="001624A6">
        <w:rPr>
          <w:rStyle w:val="Char2"/>
          <w:rFonts w:hint="cs"/>
          <w:rtl/>
        </w:rPr>
        <w:t>ه علی</w:t>
      </w:r>
      <w:r w:rsidRPr="00951C81">
        <w:rPr>
          <w:rFonts w:cs="CTraditional Arabic" w:hint="cs"/>
          <w:rtl/>
          <w:lang w:bidi="fa-IR"/>
        </w:rPr>
        <w:t>÷</w:t>
      </w:r>
      <w:r w:rsidRPr="001624A6">
        <w:rPr>
          <w:rStyle w:val="Char2"/>
          <w:rFonts w:hint="cs"/>
          <w:rtl/>
        </w:rPr>
        <w:t xml:space="preserve"> وفات یافت، حرفش را در حدود یک سال مخفی نگه داشت.</w:t>
      </w:r>
    </w:p>
    <w:p w:rsidR="0015484A" w:rsidRPr="001624A6" w:rsidRDefault="0015484A" w:rsidP="003C1003">
      <w:pPr>
        <w:ind w:firstLine="284"/>
        <w:jc w:val="both"/>
        <w:rPr>
          <w:rStyle w:val="Char2"/>
          <w:rtl/>
        </w:rPr>
      </w:pPr>
      <w:r w:rsidRPr="001624A6">
        <w:rPr>
          <w:rStyle w:val="Char2"/>
          <w:rFonts w:hint="cs"/>
          <w:rtl/>
        </w:rPr>
        <w:t>به هر حال این مرد (ابن سبأ) در دنیا وجود خارجی داشته و ابراز غلو نموده است اگر چه برخی در باره</w:t>
      </w:r>
      <w:r w:rsidRPr="00951C81">
        <w:rPr>
          <w:rFonts w:cs="CTraditional Arabic" w:hint="cs"/>
          <w:rtl/>
          <w:lang w:bidi="fa-IR"/>
        </w:rPr>
        <w:t>‏</w:t>
      </w:r>
      <w:r w:rsidRPr="001624A6">
        <w:rPr>
          <w:rStyle w:val="Char2"/>
          <w:rFonts w:hint="cs"/>
          <w:rtl/>
        </w:rPr>
        <w:t>ی او شک کنند و او را به خاطر اغراض خود، شخصی خیالی قلمداد کنند، اما ما بر حسب بررسی</w:t>
      </w:r>
      <w:r w:rsidRPr="001624A6">
        <w:rPr>
          <w:rStyle w:val="Char2"/>
          <w:rFonts w:hint="eastAsia"/>
          <w:rtl/>
        </w:rPr>
        <w:t>‌</w:t>
      </w:r>
      <w:r w:rsidRPr="001624A6">
        <w:rPr>
          <w:rStyle w:val="Char2"/>
          <w:rFonts w:hint="cs"/>
          <w:rtl/>
        </w:rPr>
        <w:t>های اخیر خود، در وجود او و افراطی که داشته، شک نداریم بله ابن سبأ در دین خود غلو نمود و بدعت او که همین افکار است، به جماعت زیادی که به نام او نام گذاری شدند، سرایت کرد، و بعد از او به سرعت متحول شد تا جایی که از قایل شدن به مقام خدا</w:t>
      </w:r>
      <w:r w:rsidR="00C6367C">
        <w:rPr>
          <w:rStyle w:val="Char2"/>
          <w:rFonts w:hint="cs"/>
          <w:rtl/>
        </w:rPr>
        <w:t>ی</w:t>
      </w:r>
      <w:r w:rsidRPr="001624A6">
        <w:rPr>
          <w:rStyle w:val="Char2"/>
          <w:rFonts w:hint="cs"/>
          <w:rtl/>
        </w:rPr>
        <w:t xml:space="preserve">ی برای یک نفر گذشت و به خدابودن دو، سه، چهار، پنج نفر از اهل بیت </w:t>
      </w:r>
      <w:r w:rsidR="00C6367C">
        <w:rPr>
          <w:rStyle w:val="Char2"/>
          <w:rFonts w:hint="cs"/>
          <w:rtl/>
        </w:rPr>
        <w:t>ی</w:t>
      </w:r>
      <w:r w:rsidRPr="001624A6">
        <w:rPr>
          <w:rStyle w:val="Char2"/>
          <w:rFonts w:hint="cs"/>
          <w:rtl/>
        </w:rPr>
        <w:t>ا ب</w:t>
      </w:r>
      <w:r w:rsidR="00C6367C">
        <w:rPr>
          <w:rStyle w:val="Char2"/>
          <w:rFonts w:hint="cs"/>
          <w:rtl/>
        </w:rPr>
        <w:t>ی</w:t>
      </w:r>
      <w:r w:rsidRPr="001624A6">
        <w:rPr>
          <w:rStyle w:val="Char2"/>
          <w:rFonts w:hint="cs"/>
          <w:rtl/>
        </w:rPr>
        <w:t>شتر قائل شد</w:t>
      </w:r>
      <w:r w:rsidR="00D74E55" w:rsidRPr="00E61163">
        <w:rPr>
          <w:rStyle w:val="Char2"/>
          <w:vertAlign w:val="superscript"/>
          <w:rtl/>
        </w:rPr>
        <w:footnoteReference w:id="105"/>
      </w:r>
      <w:r w:rsidR="000913C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نیز از نامداران متأخر شیعه، مظفری در کتاب خود «تاریخ شیعه» به وجود ابن سبأ اقرار نموده است</w:t>
      </w:r>
      <w:r w:rsidR="00D74E55" w:rsidRPr="00E61163">
        <w:rPr>
          <w:rStyle w:val="Char2"/>
          <w:vertAlign w:val="superscript"/>
          <w:rtl/>
        </w:rPr>
        <w:footnoteReference w:id="106"/>
      </w:r>
      <w:r w:rsidR="000913C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سید محسن امین، از بزرگان این قوم، در «موسوعه»ی خود به وجودش اقرار کرده است</w:t>
      </w:r>
      <w:r w:rsidR="00D74E55" w:rsidRPr="00E61163">
        <w:rPr>
          <w:rStyle w:val="Char2"/>
          <w:vertAlign w:val="superscript"/>
          <w:rtl/>
        </w:rPr>
        <w:footnoteReference w:id="107"/>
      </w:r>
      <w:r w:rsidR="000913C0"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از ا</w:t>
      </w:r>
      <w:r w:rsidR="00C6367C">
        <w:rPr>
          <w:rStyle w:val="Char2"/>
          <w:rFonts w:hint="cs"/>
          <w:rtl/>
        </w:rPr>
        <w:t>ی</w:t>
      </w:r>
      <w:r w:rsidRPr="001624A6">
        <w:rPr>
          <w:rStyle w:val="Char2"/>
          <w:rFonts w:hint="cs"/>
          <w:rtl/>
        </w:rPr>
        <w:t>ن نوع</w:t>
      </w:r>
      <w:r w:rsidR="00E61163">
        <w:rPr>
          <w:rStyle w:val="Char2"/>
          <w:rFonts w:hint="cs"/>
          <w:rtl/>
        </w:rPr>
        <w:t xml:space="preserve"> کتاب‌ها </w:t>
      </w:r>
      <w:r w:rsidRPr="001624A6">
        <w:rPr>
          <w:rStyle w:val="Char2"/>
          <w:rFonts w:hint="cs"/>
          <w:rtl/>
        </w:rPr>
        <w:t>و اظهارات بسیارند.</w:t>
      </w:r>
    </w:p>
    <w:p w:rsidR="0015484A" w:rsidRPr="001624A6" w:rsidRDefault="0015484A" w:rsidP="00951C81">
      <w:pPr>
        <w:ind w:firstLine="284"/>
        <w:jc w:val="both"/>
        <w:rPr>
          <w:rStyle w:val="Char2"/>
          <w:rtl/>
        </w:rPr>
      </w:pPr>
      <w:r w:rsidRPr="001624A6">
        <w:rPr>
          <w:rStyle w:val="Char2"/>
          <w:rFonts w:hint="cs"/>
          <w:rtl/>
        </w:rPr>
        <w:t xml:space="preserve">این بود عبدالله بن سبأ و این بود عقایدی که آن را برای مسلمانان </w:t>
      </w:r>
      <w:r w:rsidRPr="00951C81">
        <w:rPr>
          <w:rFonts w:cs="Times New Roman" w:hint="cs"/>
          <w:rtl/>
          <w:lang w:bidi="fa-IR"/>
        </w:rPr>
        <w:t>–</w:t>
      </w:r>
      <w:r w:rsidRPr="001624A6">
        <w:rPr>
          <w:rStyle w:val="Char2"/>
          <w:rFonts w:hint="cs"/>
          <w:rtl/>
        </w:rPr>
        <w:t xml:space="preserve"> و به تعبیر دقیق و صحیح تر- برای شیعه</w:t>
      </w:r>
      <w:r w:rsidRPr="001624A6">
        <w:rPr>
          <w:rStyle w:val="Char2"/>
          <w:rFonts w:hint="eastAsia"/>
          <w:rtl/>
        </w:rPr>
        <w:t>‌</w:t>
      </w:r>
      <w:r w:rsidRPr="001624A6">
        <w:rPr>
          <w:rStyle w:val="Char2"/>
          <w:rFonts w:hint="cs"/>
          <w:rtl/>
        </w:rPr>
        <w:t xml:space="preserve">ها مطرح </w:t>
      </w:r>
      <w:r w:rsidR="00C6367C">
        <w:rPr>
          <w:rStyle w:val="Char2"/>
          <w:rFonts w:hint="cs"/>
          <w:rtl/>
        </w:rPr>
        <w:t>ک</w:t>
      </w:r>
      <w:r w:rsidRPr="001624A6">
        <w:rPr>
          <w:rStyle w:val="Char2"/>
          <w:rFonts w:hint="cs"/>
          <w:rtl/>
        </w:rPr>
        <w:t>رد، چون آنها مزرعه</w:t>
      </w:r>
      <w:r w:rsidRPr="00951C81">
        <w:rPr>
          <w:rFonts w:cs="CTraditional Arabic" w:hint="cs"/>
          <w:rtl/>
          <w:lang w:bidi="fa-IR"/>
        </w:rPr>
        <w:t>‏</w:t>
      </w:r>
      <w:r w:rsidRPr="001624A6">
        <w:rPr>
          <w:rStyle w:val="Char2"/>
          <w:rFonts w:hint="cs"/>
          <w:rtl/>
        </w:rPr>
        <w:t>ی مناسبی بودند برای آن بذر. و برخی از آنها به دنبال پیدا کردن گوش</w:t>
      </w:r>
      <w:r w:rsidRPr="00951C81">
        <w:rPr>
          <w:rFonts w:cs="CTraditional Arabic" w:hint="cs"/>
          <w:rtl/>
          <w:lang w:bidi="fa-IR"/>
        </w:rPr>
        <w:t>‏</w:t>
      </w:r>
      <w:r w:rsidRPr="001624A6">
        <w:rPr>
          <w:rStyle w:val="Char2"/>
          <w:rFonts w:hint="cs"/>
          <w:rtl/>
        </w:rPr>
        <w:t>های شنوا و قلب</w:t>
      </w:r>
      <w:r w:rsidRPr="001624A6">
        <w:rPr>
          <w:rStyle w:val="Char2"/>
          <w:rFonts w:hint="eastAsia"/>
          <w:rtl/>
        </w:rPr>
        <w:t>‌</w:t>
      </w:r>
      <w:r w:rsidRPr="001624A6">
        <w:rPr>
          <w:rStyle w:val="Char2"/>
          <w:rFonts w:hint="cs"/>
          <w:rtl/>
        </w:rPr>
        <w:t>های هوشیار بودند تا به اسم رهبرشان خشم و کینه</w:t>
      </w:r>
      <w:r w:rsidRPr="001624A6">
        <w:rPr>
          <w:rStyle w:val="Char2"/>
          <w:rFonts w:hint="eastAsia"/>
          <w:rtl/>
        </w:rPr>
        <w:t>‌</w:t>
      </w:r>
      <w:r w:rsidRPr="001624A6">
        <w:rPr>
          <w:rStyle w:val="Char2"/>
          <w:rFonts w:hint="cs"/>
          <w:rtl/>
        </w:rPr>
        <w:t>ها را بر انگیزند.</w:t>
      </w:r>
    </w:p>
    <w:p w:rsidR="0015484A" w:rsidRPr="001624A6" w:rsidRDefault="0015484A" w:rsidP="003C1003">
      <w:pPr>
        <w:ind w:firstLine="284"/>
        <w:jc w:val="both"/>
        <w:rPr>
          <w:rStyle w:val="Char2"/>
          <w:rtl/>
        </w:rPr>
      </w:pPr>
      <w:r w:rsidRPr="001624A6">
        <w:rPr>
          <w:rStyle w:val="Char2"/>
          <w:rFonts w:hint="cs"/>
          <w:rtl/>
        </w:rPr>
        <w:t>و عملاً هم توانست بسیاری از آنها را به خود و عقایدش جذب کند، خصوصاً بعد از آن که در نابودی امام مظلوم، عثمان بن عفان</w:t>
      </w:r>
      <w:r w:rsidR="00E61163" w:rsidRPr="00E61163">
        <w:rPr>
          <w:rFonts w:cs="CTraditional Arabic" w:hint="cs"/>
          <w:rtl/>
          <w:lang w:bidi="fa-IR"/>
        </w:rPr>
        <w:t>س</w:t>
      </w:r>
      <w:r w:rsidRPr="001624A6">
        <w:rPr>
          <w:rStyle w:val="Char2"/>
          <w:rFonts w:hint="cs"/>
          <w:rtl/>
        </w:rPr>
        <w:t xml:space="preserve"> پیروز شد، اسطوره</w:t>
      </w:r>
      <w:r w:rsidRPr="001624A6">
        <w:rPr>
          <w:rStyle w:val="Char2"/>
          <w:rFonts w:hint="eastAsia"/>
          <w:rtl/>
        </w:rPr>
        <w:t>‌</w:t>
      </w:r>
      <w:r w:rsidRPr="001624A6">
        <w:rPr>
          <w:rStyle w:val="Char2"/>
          <w:rFonts w:hint="cs"/>
          <w:rtl/>
        </w:rPr>
        <w:t>ها و افسانه</w:t>
      </w:r>
      <w:r w:rsidRPr="001624A6">
        <w:rPr>
          <w:rStyle w:val="Char2"/>
          <w:rFonts w:hint="eastAsia"/>
          <w:rtl/>
        </w:rPr>
        <w:t>‌</w:t>
      </w:r>
      <w:r w:rsidRPr="001624A6">
        <w:rPr>
          <w:rStyle w:val="Char2"/>
          <w:rFonts w:hint="cs"/>
          <w:rtl/>
        </w:rPr>
        <w:t>های باطل بسیاری ساختند</w:t>
      </w:r>
      <w:r w:rsidR="00D74E55" w:rsidRPr="00E61163">
        <w:rPr>
          <w:rStyle w:val="Char2"/>
          <w:vertAlign w:val="superscript"/>
          <w:rtl/>
        </w:rPr>
        <w:footnoteReference w:id="108"/>
      </w:r>
      <w:r w:rsidRPr="001624A6">
        <w:rPr>
          <w:rStyle w:val="Char2"/>
          <w:rFonts w:hint="cs"/>
          <w:rtl/>
        </w:rPr>
        <w:t xml:space="preserve"> و یک جمعیّت سرّی تشکیل دادند که در مورد علی معتقد بودند: او وصی و وارث رسول خدا</w:t>
      </w:r>
      <w:r w:rsidR="008B14E2" w:rsidRPr="008B14E2">
        <w:rPr>
          <w:rFonts w:cs="CTraditional Arabic" w:hint="cs"/>
          <w:rtl/>
          <w:lang w:bidi="fa-IR"/>
        </w:rPr>
        <w:t xml:space="preserve"> ج</w:t>
      </w:r>
      <w:r w:rsidRPr="001624A6">
        <w:rPr>
          <w:rStyle w:val="Char2"/>
          <w:rFonts w:hint="cs"/>
          <w:rtl/>
        </w:rPr>
        <w:t xml:space="preserve"> می</w:t>
      </w:r>
      <w:r w:rsidRPr="001624A6">
        <w:rPr>
          <w:rStyle w:val="Char2"/>
          <w:rFonts w:hint="eastAsia"/>
          <w:rtl/>
        </w:rPr>
        <w:t>‌</w:t>
      </w:r>
      <w:r w:rsidRPr="001624A6">
        <w:rPr>
          <w:rStyle w:val="Char2"/>
          <w:rFonts w:hint="cs"/>
          <w:rtl/>
        </w:rPr>
        <w:t>باشد، و مردانی را به وجود آورد که به تقدیس و عبادت او می</w:t>
      </w:r>
      <w:r w:rsidRPr="00951C81">
        <w:rPr>
          <w:rFonts w:cs="CTraditional Arabic" w:hint="cs"/>
          <w:rtl/>
          <w:lang w:bidi="fa-IR"/>
        </w:rPr>
        <w:t>‏</w:t>
      </w:r>
      <w:r w:rsidRPr="001624A6">
        <w:rPr>
          <w:rStyle w:val="Char2"/>
          <w:rFonts w:hint="cs"/>
          <w:rtl/>
        </w:rPr>
        <w:t>پرداختند و او را با اوصاف و ویژگی</w:t>
      </w:r>
      <w:r w:rsidRPr="001624A6">
        <w:rPr>
          <w:rStyle w:val="Char2"/>
          <w:rFonts w:hint="eastAsia"/>
          <w:rtl/>
        </w:rPr>
        <w:t>‌</w:t>
      </w:r>
      <w:r w:rsidRPr="001624A6">
        <w:rPr>
          <w:rStyle w:val="Char2"/>
          <w:rFonts w:hint="cs"/>
          <w:rtl/>
        </w:rPr>
        <w:t>هایی وصف می</w:t>
      </w:r>
      <w:r w:rsidRPr="00951C81">
        <w:rPr>
          <w:rFonts w:cs="CTraditional Arabic" w:hint="cs"/>
          <w:rtl/>
          <w:lang w:bidi="fa-IR"/>
        </w:rPr>
        <w:t>‏</w:t>
      </w:r>
      <w:r w:rsidRPr="001624A6">
        <w:rPr>
          <w:rStyle w:val="Char2"/>
          <w:rFonts w:hint="cs"/>
          <w:rtl/>
        </w:rPr>
        <w:t>کردند که خاص خداوند بود، و همه‌ی این افراد در زیر لوای او و در میان شیعیان علی بودند و با هم آم</w:t>
      </w:r>
      <w:r w:rsidR="00C6367C">
        <w:rPr>
          <w:rStyle w:val="Char2"/>
          <w:rFonts w:hint="cs"/>
          <w:rtl/>
        </w:rPr>
        <w:t>ی</w:t>
      </w:r>
      <w:r w:rsidRPr="001624A6">
        <w:rPr>
          <w:rStyle w:val="Char2"/>
          <w:rFonts w:hint="cs"/>
          <w:rtl/>
        </w:rPr>
        <w:t>خته شده بودند، و عقاید مسموم خود را ابتدا به رفیقان و همنشینان خود تزریق کردند، برخی تأثیر پذیر بودند و برخی دیگر آن را کتمان کردند و علی بن ابی طالب</w:t>
      </w:r>
      <w:r w:rsidR="00E61163" w:rsidRPr="00E61163">
        <w:rPr>
          <w:rFonts w:cs="CTraditional Arabic" w:hint="cs"/>
          <w:rtl/>
          <w:lang w:bidi="fa-IR"/>
        </w:rPr>
        <w:t>س</w:t>
      </w:r>
      <w:r w:rsidRPr="001624A6">
        <w:rPr>
          <w:rStyle w:val="Char2"/>
          <w:rFonts w:hint="cs"/>
          <w:rtl/>
        </w:rPr>
        <w:t xml:space="preserve"> به شکنجه</w:t>
      </w:r>
      <w:r w:rsidRPr="00951C81">
        <w:rPr>
          <w:rFonts w:cs="CTraditional Arabic" w:hint="cs"/>
          <w:rtl/>
          <w:lang w:bidi="fa-IR"/>
        </w:rPr>
        <w:t>‏</w:t>
      </w:r>
      <w:r w:rsidRPr="001624A6">
        <w:rPr>
          <w:rStyle w:val="Char2"/>
          <w:rFonts w:hint="cs"/>
          <w:rtl/>
        </w:rPr>
        <w:t>ی کسانی پرداخت که خود و عقاید اصلی و مخفی شده</w:t>
      </w:r>
      <w:r w:rsidRPr="00951C81">
        <w:rPr>
          <w:rFonts w:cs="CTraditional Arabic" w:hint="cs"/>
          <w:rtl/>
          <w:lang w:bidi="fa-IR"/>
        </w:rPr>
        <w:t>‏</w:t>
      </w:r>
      <w:r w:rsidRPr="001624A6">
        <w:rPr>
          <w:rStyle w:val="Char2"/>
          <w:rFonts w:hint="cs"/>
          <w:rtl/>
        </w:rPr>
        <w:t>ی خود را آشکار کردند و به شدت آنها را تعذیب و شکنجه کرد، و برخی را طرد و تبعید نمود و برخی را با شمشیر و آتش به قتل رساند و در حضور عامه</w:t>
      </w:r>
      <w:r w:rsidRPr="00951C81">
        <w:rPr>
          <w:rFonts w:cs="CTraditional Arabic" w:hint="cs"/>
          <w:rtl/>
          <w:lang w:bidi="fa-IR"/>
        </w:rPr>
        <w:t>‏</w:t>
      </w:r>
      <w:r w:rsidRPr="001624A6">
        <w:rPr>
          <w:rStyle w:val="Char2"/>
          <w:rFonts w:hint="cs"/>
          <w:rtl/>
        </w:rPr>
        <w:t>ی مردم اعلام کرد که او جز بنده</w:t>
      </w:r>
      <w:r w:rsidRPr="00951C81">
        <w:rPr>
          <w:rFonts w:cs="CTraditional Arabic" w:hint="cs"/>
          <w:rtl/>
          <w:lang w:bidi="fa-IR"/>
        </w:rPr>
        <w:t>‏</w:t>
      </w:r>
      <w:r w:rsidRPr="001624A6">
        <w:rPr>
          <w:rStyle w:val="Char2"/>
          <w:rFonts w:hint="cs"/>
          <w:rtl/>
        </w:rPr>
        <w:t>ی مطیع خدا نیست و چنانچه معلوم گردد که کسی، از سبئیه</w:t>
      </w:r>
      <w:r w:rsidRPr="001624A6">
        <w:rPr>
          <w:rStyle w:val="Char2"/>
          <w:rFonts w:hint="eastAsia"/>
          <w:rtl/>
        </w:rPr>
        <w:t>‌</w:t>
      </w:r>
      <w:r w:rsidRPr="001624A6">
        <w:rPr>
          <w:rStyle w:val="Char2"/>
          <w:rFonts w:hint="cs"/>
          <w:rtl/>
        </w:rPr>
        <w:t>ها است، با او کاری می</w:t>
      </w:r>
      <w:r w:rsidRPr="00951C81">
        <w:rPr>
          <w:rFonts w:cs="CTraditional Arabic" w:hint="cs"/>
          <w:rtl/>
          <w:lang w:bidi="fa-IR"/>
        </w:rPr>
        <w:t>‏</w:t>
      </w:r>
      <w:r w:rsidRPr="001624A6">
        <w:rPr>
          <w:rStyle w:val="Char2"/>
          <w:rFonts w:hint="cs"/>
          <w:rtl/>
        </w:rPr>
        <w:t>کند که باسوخته شدگان انجام داد، و اگر کسی از آنها متأثر شده باشد، به طوری که علی</w:t>
      </w:r>
      <w:r w:rsidR="00E61163" w:rsidRPr="00E61163">
        <w:rPr>
          <w:rFonts w:cs="CTraditional Arabic" w:hint="cs"/>
          <w:rtl/>
          <w:lang w:bidi="fa-IR"/>
        </w:rPr>
        <w:t>س</w:t>
      </w:r>
      <w:r w:rsidRPr="001624A6">
        <w:rPr>
          <w:rStyle w:val="Char2"/>
          <w:rFonts w:hint="cs"/>
          <w:rtl/>
        </w:rPr>
        <w:t xml:space="preserve"> را بر ابوبکر و عمر برتری دهد یا در این باره حرف بزند او را هشتاد تازیانه می</w:t>
      </w:r>
      <w:r w:rsidRPr="00951C81">
        <w:rPr>
          <w:rFonts w:cs="CTraditional Arabic" w:hint="cs"/>
          <w:rtl/>
          <w:lang w:bidi="fa-IR"/>
        </w:rPr>
        <w:t>‏</w:t>
      </w:r>
      <w:r w:rsidRPr="001624A6">
        <w:rPr>
          <w:rStyle w:val="Char2"/>
          <w:rFonts w:hint="cs"/>
          <w:rtl/>
        </w:rPr>
        <w:t>زند که حد افترا کننده است، همانگونه که «زید بن وهب» روایت می</w:t>
      </w:r>
      <w:r w:rsidRPr="00951C81">
        <w:rPr>
          <w:rFonts w:cs="CTraditional Arabic" w:hint="cs"/>
          <w:rtl/>
          <w:lang w:bidi="fa-IR"/>
        </w:rPr>
        <w:t>‏</w:t>
      </w:r>
      <w:r w:rsidRPr="001624A6">
        <w:rPr>
          <w:rStyle w:val="Char2"/>
          <w:rFonts w:hint="cs"/>
          <w:rtl/>
        </w:rPr>
        <w:t>کند که سوید بن غفله به نزد علی رفت در دوران خلافتش، و گفت: من بر چند نفری گذر کردم که از ابوبکر و عمر یاد می</w:t>
      </w:r>
      <w:r w:rsidRPr="00951C81">
        <w:rPr>
          <w:rFonts w:cs="CTraditional Arabic" w:hint="cs"/>
          <w:rtl/>
          <w:lang w:bidi="fa-IR"/>
        </w:rPr>
        <w:t>‏</w:t>
      </w:r>
      <w:r w:rsidRPr="001624A6">
        <w:rPr>
          <w:rStyle w:val="Char2"/>
          <w:rFonts w:hint="cs"/>
          <w:rtl/>
        </w:rPr>
        <w:t>کردند و رأی آنها بر این بود که تو هم مانند آنها نسبت به آن دو خلیفه چیزهایی در دل داری، و یکی از آنها عبدالله بن سبأ بود که این گفته‌ها را اظهار کرد. علی</w:t>
      </w:r>
      <w:r w:rsidR="00E61163" w:rsidRPr="00E61163">
        <w:rPr>
          <w:rFonts w:cs="CTraditional Arabic" w:hint="cs"/>
          <w:rtl/>
          <w:lang w:bidi="fa-IR"/>
        </w:rPr>
        <w:t>س</w:t>
      </w:r>
      <w:r w:rsidRPr="001624A6">
        <w:rPr>
          <w:rStyle w:val="Char2"/>
          <w:rFonts w:hint="cs"/>
          <w:rtl/>
        </w:rPr>
        <w:t xml:space="preserve"> فرمود: من </w:t>
      </w:r>
      <w:r w:rsidR="00C6367C">
        <w:rPr>
          <w:rStyle w:val="Char2"/>
          <w:rFonts w:hint="cs"/>
          <w:rtl/>
        </w:rPr>
        <w:t>ک</w:t>
      </w:r>
      <w:r w:rsidRPr="001624A6">
        <w:rPr>
          <w:rStyle w:val="Char2"/>
          <w:rFonts w:hint="cs"/>
          <w:rtl/>
        </w:rPr>
        <w:t xml:space="preserve">جا و این خبیث (ابن‌السوداء) </w:t>
      </w:r>
      <w:r w:rsidR="00C6367C">
        <w:rPr>
          <w:rStyle w:val="Char2"/>
          <w:rFonts w:hint="cs"/>
          <w:rtl/>
        </w:rPr>
        <w:t>ک</w:t>
      </w:r>
      <w:r w:rsidRPr="001624A6">
        <w:rPr>
          <w:rStyle w:val="Char2"/>
          <w:rFonts w:hint="cs"/>
          <w:rtl/>
        </w:rPr>
        <w:t xml:space="preserve">جا؟ سپس فرمودند: (پناه بر خدا) از این که نسبت به آن دو نفر جز حُسن ظن و خوبی، چیزی در دل داشته باشم، سپس امر </w:t>
      </w:r>
      <w:r w:rsidR="00C6367C">
        <w:rPr>
          <w:rStyle w:val="Char2"/>
          <w:rFonts w:hint="cs"/>
          <w:rtl/>
        </w:rPr>
        <w:t>ک</w:t>
      </w:r>
      <w:r w:rsidRPr="001624A6">
        <w:rPr>
          <w:rStyle w:val="Char2"/>
          <w:rFonts w:hint="cs"/>
          <w:rtl/>
        </w:rPr>
        <w:t xml:space="preserve">رد که عبدالله بن سبأ را به مداین تبعید </w:t>
      </w:r>
      <w:r w:rsidR="00C6367C">
        <w:rPr>
          <w:rStyle w:val="Char2"/>
          <w:rFonts w:hint="cs"/>
          <w:rtl/>
        </w:rPr>
        <w:t>ک</w:t>
      </w:r>
      <w:r w:rsidRPr="001624A6">
        <w:rPr>
          <w:rStyle w:val="Char2"/>
          <w:rFonts w:hint="cs"/>
          <w:rtl/>
        </w:rPr>
        <w:t>نند و فرمود: هرگز با او در شهری سکونت نمی</w:t>
      </w:r>
      <w:r w:rsidRPr="00951C81">
        <w:rPr>
          <w:rFonts w:cs="CTraditional Arabic" w:hint="cs"/>
          <w:rtl/>
          <w:lang w:bidi="fa-IR"/>
        </w:rPr>
        <w:t>‏</w:t>
      </w:r>
      <w:r w:rsidRPr="001624A6">
        <w:rPr>
          <w:rStyle w:val="Char2"/>
          <w:rFonts w:hint="cs"/>
          <w:rtl/>
        </w:rPr>
        <w:t>کنم، سپس بر منبر ایستاد تا مردم جمع شدند، بعد مدح و ثنایی از ابوب</w:t>
      </w:r>
      <w:r w:rsidR="00C6367C">
        <w:rPr>
          <w:rStyle w:val="Char2"/>
          <w:rFonts w:hint="cs"/>
          <w:rtl/>
        </w:rPr>
        <w:t>ک</w:t>
      </w:r>
      <w:r w:rsidRPr="001624A6">
        <w:rPr>
          <w:rStyle w:val="Char2"/>
          <w:rFonts w:hint="cs"/>
          <w:rtl/>
        </w:rPr>
        <w:t>ر و عمر، با طول و تفصیل بیان کرد و در پایان فرمودند: اگر به من ابلاغ گردد که کسی مرا بر آن دو (ابوبکر و عمر</w:t>
      </w:r>
      <w:r w:rsidRPr="00951C81">
        <w:rPr>
          <w:rFonts w:cs="CTraditional Arabic" w:hint="cs"/>
          <w:rtl/>
          <w:lang w:bidi="fa-IR"/>
        </w:rPr>
        <w:t>ب</w:t>
      </w:r>
      <w:r w:rsidRPr="001624A6">
        <w:rPr>
          <w:rStyle w:val="Char2"/>
          <w:rFonts w:hint="cs"/>
          <w:rtl/>
        </w:rPr>
        <w:t xml:space="preserve">) برتری دهد، قطعاً او را (به عنوان افترا </w:t>
      </w:r>
      <w:r w:rsidR="00C6367C">
        <w:rPr>
          <w:rStyle w:val="Char2"/>
          <w:rFonts w:hint="cs"/>
          <w:rtl/>
        </w:rPr>
        <w:t>ک</w:t>
      </w:r>
      <w:r w:rsidRPr="001624A6">
        <w:rPr>
          <w:rStyle w:val="Char2"/>
          <w:rFonts w:hint="cs"/>
          <w:rtl/>
        </w:rPr>
        <w:t>ننده) حد می</w:t>
      </w:r>
      <w:r w:rsidRPr="00951C81">
        <w:rPr>
          <w:rFonts w:cs="CTraditional Arabic" w:hint="cs"/>
          <w:rtl/>
          <w:lang w:bidi="fa-IR"/>
        </w:rPr>
        <w:t>‏</w:t>
      </w:r>
      <w:r w:rsidRPr="001624A6">
        <w:rPr>
          <w:rStyle w:val="Char2"/>
          <w:rFonts w:hint="cs"/>
          <w:rtl/>
        </w:rPr>
        <w:t>زنم</w:t>
      </w:r>
      <w:r w:rsidR="00D74E55" w:rsidRPr="00E61163">
        <w:rPr>
          <w:rStyle w:val="Char2"/>
          <w:vertAlign w:val="superscript"/>
          <w:rtl/>
        </w:rPr>
        <w:footnoteReference w:id="109"/>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همدانی معتزلی ـ متوفای 415هـ. ـ نیز این روایت را ذکر کرده اما در روایت او نکات و فوایدی وجود دارد که در غیر آن نیست که قصد دار</w:t>
      </w:r>
      <w:r w:rsidR="00C6367C">
        <w:rPr>
          <w:rStyle w:val="Char2"/>
          <w:rFonts w:hint="cs"/>
          <w:rtl/>
        </w:rPr>
        <w:t>ی</w:t>
      </w:r>
      <w:r w:rsidRPr="001624A6">
        <w:rPr>
          <w:rStyle w:val="Char2"/>
          <w:rFonts w:hint="cs"/>
          <w:rtl/>
        </w:rPr>
        <w:t xml:space="preserve">م در این جا آن را مطرح </w:t>
      </w:r>
      <w:r w:rsidR="00C6367C">
        <w:rPr>
          <w:rStyle w:val="Char2"/>
          <w:rFonts w:hint="cs"/>
          <w:rtl/>
        </w:rPr>
        <w:t>ک</w:t>
      </w:r>
      <w:r w:rsidRPr="001624A6">
        <w:rPr>
          <w:rStyle w:val="Char2"/>
          <w:rFonts w:hint="cs"/>
          <w:rtl/>
        </w:rPr>
        <w:t>ن</w:t>
      </w:r>
      <w:r w:rsidR="00C6367C">
        <w:rPr>
          <w:rStyle w:val="Char2"/>
          <w:rFonts w:hint="cs"/>
          <w:rtl/>
        </w:rPr>
        <w:t>ی</w:t>
      </w:r>
      <w:r w:rsidRPr="001624A6">
        <w:rPr>
          <w:rStyle w:val="Char2"/>
          <w:rFonts w:hint="cs"/>
          <w:rtl/>
        </w:rPr>
        <w:t>م. او می</w:t>
      </w:r>
      <w:r w:rsidRPr="00951C81">
        <w:rPr>
          <w:rFonts w:cs="CTraditional Arabic" w:hint="cs"/>
          <w:rtl/>
          <w:lang w:bidi="fa-IR"/>
        </w:rPr>
        <w:t>‏</w:t>
      </w:r>
      <w:r w:rsidRPr="001624A6">
        <w:rPr>
          <w:rStyle w:val="Char2"/>
          <w:rFonts w:hint="cs"/>
          <w:rtl/>
        </w:rPr>
        <w:t>گوید: ابن سبأ به یاران خود می</w:t>
      </w:r>
      <w:r w:rsidRPr="00951C81">
        <w:rPr>
          <w:rFonts w:cs="CTraditional Arabic" w:hint="cs"/>
          <w:rtl/>
          <w:lang w:bidi="fa-IR"/>
        </w:rPr>
        <w:t>‏</w:t>
      </w:r>
      <w:r w:rsidRPr="001624A6">
        <w:rPr>
          <w:rStyle w:val="Char2"/>
          <w:rFonts w:hint="cs"/>
          <w:rtl/>
        </w:rPr>
        <w:t>گفت: همانا امیر المؤمنین علی مرا گفت: او وارد دمشق</w:t>
      </w:r>
      <w:r w:rsidR="005562A7">
        <w:rPr>
          <w:rStyle w:val="Char2"/>
          <w:rFonts w:hint="cs"/>
          <w:rtl/>
        </w:rPr>
        <w:t xml:space="preserve"> می‌</w:t>
      </w:r>
      <w:r w:rsidRPr="001624A6">
        <w:rPr>
          <w:rStyle w:val="Char2"/>
          <w:rFonts w:hint="cs"/>
          <w:rtl/>
        </w:rPr>
        <w:t>گردد ومسجدشان را منهدم می</w:t>
      </w:r>
      <w:r w:rsidRPr="00951C81">
        <w:rPr>
          <w:rFonts w:cs="CTraditional Arabic" w:hint="cs"/>
          <w:rtl/>
          <w:lang w:bidi="fa-IR"/>
        </w:rPr>
        <w:t>‏</w:t>
      </w:r>
      <w:r w:rsidRPr="001624A6">
        <w:rPr>
          <w:rStyle w:val="Char2"/>
          <w:rFonts w:hint="cs"/>
          <w:rtl/>
        </w:rPr>
        <w:t>سازد و بر اهل زمین مسلط می</w:t>
      </w:r>
      <w:r w:rsidRPr="00951C81">
        <w:rPr>
          <w:rFonts w:cs="CTraditional Arabic" w:hint="cs"/>
          <w:rtl/>
          <w:lang w:bidi="fa-IR"/>
        </w:rPr>
        <w:t>‏</w:t>
      </w:r>
      <w:r w:rsidRPr="001624A6">
        <w:rPr>
          <w:rStyle w:val="Char2"/>
          <w:rFonts w:hint="cs"/>
          <w:rtl/>
        </w:rPr>
        <w:t>شود و اسراری را کشف می</w:t>
      </w:r>
      <w:r w:rsidRPr="00951C81">
        <w:rPr>
          <w:rFonts w:cs="CTraditional Arabic" w:hint="cs"/>
          <w:rtl/>
          <w:lang w:bidi="fa-IR"/>
        </w:rPr>
        <w:t>‏</w:t>
      </w:r>
      <w:r w:rsidRPr="001624A6">
        <w:rPr>
          <w:rStyle w:val="Char2"/>
          <w:rFonts w:hint="cs"/>
          <w:rtl/>
        </w:rPr>
        <w:t>کند و خود را به آنها معرفی می</w:t>
      </w:r>
      <w:r w:rsidRPr="00951C81">
        <w:rPr>
          <w:rFonts w:cs="CTraditional Arabic" w:hint="cs"/>
          <w:rtl/>
          <w:lang w:bidi="fa-IR"/>
        </w:rPr>
        <w:t>‏</w:t>
      </w:r>
      <w:r w:rsidRPr="001624A6">
        <w:rPr>
          <w:rStyle w:val="Char2"/>
          <w:rFonts w:hint="cs"/>
          <w:rtl/>
        </w:rPr>
        <w:t>کند که او پروردگارشان است و او در این مقام مانند ابوبکر و عمر و عثمان نیست.</w:t>
      </w:r>
    </w:p>
    <w:p w:rsidR="0015484A" w:rsidRPr="001624A6" w:rsidRDefault="0015484A" w:rsidP="003C1003">
      <w:pPr>
        <w:ind w:firstLine="284"/>
        <w:jc w:val="both"/>
        <w:rPr>
          <w:rStyle w:val="Char2"/>
          <w:rtl/>
        </w:rPr>
      </w:pPr>
      <w:r w:rsidRPr="001624A6">
        <w:rPr>
          <w:rStyle w:val="Char2"/>
          <w:rFonts w:hint="cs"/>
          <w:rtl/>
        </w:rPr>
        <w:t>و سوید بن غفله که از افراد خاصه و بزرگان اصحاب نزد علی</w:t>
      </w:r>
      <w:r w:rsidRPr="00951C81">
        <w:rPr>
          <w:rFonts w:cs="CTraditional Arabic" w:hint="cs"/>
          <w:rtl/>
          <w:lang w:bidi="fa-IR"/>
        </w:rPr>
        <w:t>س</w:t>
      </w:r>
      <w:r w:rsidRPr="001624A6">
        <w:rPr>
          <w:rStyle w:val="Char2"/>
          <w:rFonts w:hint="cs"/>
          <w:rtl/>
        </w:rPr>
        <w:t xml:space="preserve"> بود نزد ایشان آمد و گفت: ای امیر المؤمنین! به نزد چند نفر از شیعیان عبور کردم که درباره</w:t>
      </w:r>
      <w:r w:rsidRPr="00951C81">
        <w:rPr>
          <w:rFonts w:cs="CTraditional Arabic" w:hint="cs"/>
          <w:rtl/>
          <w:lang w:bidi="fa-IR"/>
        </w:rPr>
        <w:t>‏</w:t>
      </w:r>
      <w:r w:rsidRPr="001624A6">
        <w:rPr>
          <w:rStyle w:val="Char2"/>
          <w:rFonts w:hint="cs"/>
          <w:rtl/>
        </w:rPr>
        <w:t>ی ابوبکر و عمر و عثمان چیزهایی می</w:t>
      </w:r>
      <w:r w:rsidRPr="00951C81">
        <w:rPr>
          <w:rFonts w:cs="CTraditional Arabic" w:hint="cs"/>
          <w:rtl/>
          <w:lang w:bidi="fa-IR"/>
        </w:rPr>
        <w:t>‏</w:t>
      </w:r>
      <w:r w:rsidRPr="001624A6">
        <w:rPr>
          <w:rStyle w:val="Char2"/>
          <w:rFonts w:hint="cs"/>
          <w:rtl/>
        </w:rPr>
        <w:t>گفتند غیر از آنچه آنها در میان امت به آن معروف هستند، و گمان می</w:t>
      </w:r>
      <w:r w:rsidRPr="00951C81">
        <w:rPr>
          <w:rFonts w:cs="CTraditional Arabic" w:hint="cs"/>
          <w:rtl/>
          <w:lang w:bidi="fa-IR"/>
        </w:rPr>
        <w:t>‏</w:t>
      </w:r>
      <w:r w:rsidRPr="001624A6">
        <w:rPr>
          <w:rStyle w:val="Char2"/>
          <w:rFonts w:hint="cs"/>
          <w:rtl/>
        </w:rPr>
        <w:t>کردند که تو نیز نسبت به آنها چیزی را در دل داری که آنها علنی می</w:t>
      </w:r>
      <w:r w:rsidRPr="00951C81">
        <w:rPr>
          <w:rFonts w:cs="CTraditional Arabic" w:hint="cs"/>
          <w:rtl/>
          <w:lang w:bidi="fa-IR"/>
        </w:rPr>
        <w:t>‏</w:t>
      </w:r>
      <w:r w:rsidRPr="001624A6">
        <w:rPr>
          <w:rStyle w:val="Char2"/>
          <w:rFonts w:hint="cs"/>
          <w:rtl/>
        </w:rPr>
        <w:t>گفتند، دو مرتبه فرمود: أعوذ بالله، از این که برای آنها چ</w:t>
      </w:r>
      <w:r w:rsidR="00C6367C">
        <w:rPr>
          <w:rStyle w:val="Char2"/>
          <w:rFonts w:hint="cs"/>
          <w:rtl/>
        </w:rPr>
        <w:t>ی</w:t>
      </w:r>
      <w:r w:rsidRPr="001624A6">
        <w:rPr>
          <w:rStyle w:val="Char2"/>
          <w:rFonts w:hint="cs"/>
          <w:rtl/>
        </w:rPr>
        <w:t>زی را آرزو کنم جز آنچه برای خود آرزو می</w:t>
      </w:r>
      <w:r w:rsidRPr="00951C81">
        <w:rPr>
          <w:rFonts w:cs="CTraditional Arabic" w:hint="cs"/>
          <w:rtl/>
          <w:lang w:bidi="fa-IR"/>
        </w:rPr>
        <w:t>‏</w:t>
      </w:r>
      <w:r w:rsidRPr="001624A6">
        <w:rPr>
          <w:rStyle w:val="Char2"/>
          <w:rFonts w:hint="cs"/>
          <w:rtl/>
        </w:rPr>
        <w:t>کنم، لعنت خدا بر کسی که برای آنها جز نیکی در دل داشته باشد، آنها دو برادر برای رسول الله</w:t>
      </w:r>
      <w:r w:rsidR="008B14E2" w:rsidRPr="008B14E2">
        <w:rPr>
          <w:rFonts w:cs="CTraditional Arabic" w:hint="cs"/>
          <w:rtl/>
          <w:lang w:bidi="fa-IR"/>
        </w:rPr>
        <w:t xml:space="preserve"> ج</w:t>
      </w:r>
      <w:r w:rsidRPr="001624A6">
        <w:rPr>
          <w:rStyle w:val="Char2"/>
          <w:rFonts w:hint="cs"/>
          <w:rtl/>
        </w:rPr>
        <w:t xml:space="preserve"> و دو یاور و دو وزیر بودند، رحمت خدا بر آنها باد. سپس با چشم پر از اشک می</w:t>
      </w:r>
      <w:r w:rsidRPr="00951C81">
        <w:rPr>
          <w:rFonts w:cs="CTraditional Arabic" w:hint="cs"/>
          <w:rtl/>
          <w:lang w:bidi="fa-IR"/>
        </w:rPr>
        <w:t>‏</w:t>
      </w:r>
      <w:r w:rsidRPr="001624A6">
        <w:rPr>
          <w:rStyle w:val="Char2"/>
          <w:rFonts w:hint="cs"/>
          <w:rtl/>
        </w:rPr>
        <w:t>گریست و برخاست در حالی که ریش سفید خود را گرفته بود تا مردم جمع شدند. سپس ایستاد و خطبه</w:t>
      </w:r>
      <w:r w:rsidRPr="00951C81">
        <w:rPr>
          <w:rFonts w:cs="CTraditional Arabic" w:hint="cs"/>
          <w:rtl/>
          <w:lang w:bidi="fa-IR"/>
        </w:rPr>
        <w:t>‏</w:t>
      </w:r>
      <w:r w:rsidRPr="001624A6">
        <w:rPr>
          <w:rStyle w:val="Char2"/>
          <w:rFonts w:hint="cs"/>
          <w:rtl/>
        </w:rPr>
        <w:t>ای بلیغ و کوتاه ایراد کرد، و فرمود: کسانی دو سرور قریش و دو پدر مسلمانان را طوری یاد می</w:t>
      </w:r>
      <w:r w:rsidRPr="00951C81">
        <w:rPr>
          <w:rFonts w:cs="CTraditional Arabic" w:hint="cs"/>
          <w:rtl/>
          <w:lang w:bidi="fa-IR"/>
        </w:rPr>
        <w:t>‏</w:t>
      </w:r>
      <w:r w:rsidRPr="001624A6">
        <w:rPr>
          <w:rStyle w:val="Char2"/>
          <w:rFonts w:hint="cs"/>
          <w:rtl/>
        </w:rPr>
        <w:t>کنند که من از آن منزه و مبراء هستم، و از آنچه گفته</w:t>
      </w:r>
      <w:r w:rsidRPr="00951C81">
        <w:rPr>
          <w:rFonts w:cs="CTraditional Arabic" w:hint="cs"/>
          <w:rtl/>
          <w:lang w:bidi="fa-IR"/>
        </w:rPr>
        <w:t>‏</w:t>
      </w:r>
      <w:r w:rsidRPr="001624A6">
        <w:rPr>
          <w:rStyle w:val="Char2"/>
          <w:rFonts w:hint="cs"/>
          <w:rtl/>
        </w:rPr>
        <w:t>اند بیزارم، و هرکس چنین چیزهایی را بگوید او را مجازات می</w:t>
      </w:r>
      <w:r w:rsidRPr="00951C81">
        <w:rPr>
          <w:rFonts w:cs="CTraditional Arabic" w:hint="cs"/>
          <w:rtl/>
          <w:lang w:bidi="fa-IR"/>
        </w:rPr>
        <w:t>‏</w:t>
      </w:r>
      <w:r w:rsidRPr="001624A6">
        <w:rPr>
          <w:rStyle w:val="Char2"/>
          <w:rFonts w:hint="cs"/>
          <w:rtl/>
        </w:rPr>
        <w:t xml:space="preserve">کنم، اما قسم به کسی که دانه را شکافت و روح را آفرید، جز مؤمن </w:t>
      </w:r>
      <w:r w:rsidR="00C6367C">
        <w:rPr>
          <w:rStyle w:val="Char2"/>
          <w:rFonts w:hint="cs"/>
          <w:rtl/>
        </w:rPr>
        <w:t>ک</w:t>
      </w:r>
      <w:r w:rsidRPr="001624A6">
        <w:rPr>
          <w:rStyle w:val="Char2"/>
          <w:rFonts w:hint="cs"/>
          <w:rtl/>
        </w:rPr>
        <w:t>سی آن دو نفر را دوست ندارد، و غیر از فاجر بدکار کسی از آنها کینه</w:t>
      </w:r>
      <w:r w:rsidRPr="00951C81">
        <w:rPr>
          <w:rFonts w:cs="CTraditional Arabic" w:hint="cs"/>
          <w:rtl/>
          <w:lang w:bidi="fa-IR"/>
        </w:rPr>
        <w:t>‏</w:t>
      </w:r>
      <w:r w:rsidRPr="001624A6">
        <w:rPr>
          <w:rStyle w:val="Char2"/>
          <w:rFonts w:hint="cs"/>
          <w:rtl/>
        </w:rPr>
        <w:t>ای ندارد، آن دو نفر رفیق و همدم رسول الله</w:t>
      </w:r>
      <w:r w:rsidR="008B14E2" w:rsidRPr="008B14E2">
        <w:rPr>
          <w:rFonts w:cs="CTraditional Arabic" w:hint="cs"/>
          <w:rtl/>
          <w:lang w:bidi="fa-IR"/>
        </w:rPr>
        <w:t xml:space="preserve"> ج</w:t>
      </w:r>
      <w:r w:rsidRPr="001624A6">
        <w:rPr>
          <w:rStyle w:val="Char2"/>
          <w:rFonts w:hint="cs"/>
          <w:rtl/>
        </w:rPr>
        <w:t xml:space="preserve"> بودند با صدق و وفا، امر کردند، نهی کردند، کار انجام دادند و مجازات کردند؛ اما در آنچه کردند از رأی رسول الله</w:t>
      </w:r>
      <w:r w:rsidR="008B14E2" w:rsidRPr="008B14E2">
        <w:rPr>
          <w:rFonts w:cs="CTraditional Arabic" w:hint="cs"/>
          <w:rtl/>
          <w:lang w:bidi="fa-IR"/>
        </w:rPr>
        <w:t xml:space="preserve"> ج</w:t>
      </w:r>
      <w:r w:rsidRPr="001624A6">
        <w:rPr>
          <w:rStyle w:val="Char2"/>
          <w:rFonts w:hint="cs"/>
          <w:rtl/>
        </w:rPr>
        <w:t xml:space="preserve"> تجاوز نکردند، و هیچ رأیی مانند رأی آنها نبود، و هیچ کس مانند آنها، او را دوست نداشت و رسول الله</w:t>
      </w:r>
      <w:r w:rsidR="008B14E2" w:rsidRPr="008B14E2">
        <w:rPr>
          <w:rFonts w:cs="CTraditional Arabic" w:hint="cs"/>
          <w:rtl/>
          <w:lang w:bidi="fa-IR"/>
        </w:rPr>
        <w:t xml:space="preserve"> ج</w:t>
      </w:r>
      <w:r w:rsidRPr="001624A6">
        <w:rPr>
          <w:rStyle w:val="Char2"/>
          <w:rFonts w:hint="cs"/>
          <w:rtl/>
        </w:rPr>
        <w:t xml:space="preserve"> در حالی از دنیا رفت که از آنان راضی بود و هر دو در حالی از دنیا رفتند که مؤمنان از ایشان راضی بودند. رسول الله</w:t>
      </w:r>
      <w:r w:rsidR="008B14E2" w:rsidRPr="008B14E2">
        <w:rPr>
          <w:rFonts w:cs="CTraditional Arabic" w:hint="cs"/>
          <w:rtl/>
          <w:lang w:bidi="fa-IR"/>
        </w:rPr>
        <w:t xml:space="preserve"> ج</w:t>
      </w:r>
      <w:r w:rsidRPr="001624A6">
        <w:rPr>
          <w:rStyle w:val="Char2"/>
          <w:rFonts w:hint="cs"/>
          <w:rtl/>
        </w:rPr>
        <w:t xml:space="preserve"> به ابوبکر دستور داد که: ا</w:t>
      </w:r>
      <w:r w:rsidR="00C6367C">
        <w:rPr>
          <w:rStyle w:val="Char2"/>
          <w:rFonts w:hint="cs"/>
          <w:rtl/>
        </w:rPr>
        <w:t>ی</w:t>
      </w:r>
      <w:r w:rsidRPr="001624A6">
        <w:rPr>
          <w:rStyle w:val="Char2"/>
          <w:rFonts w:hint="cs"/>
          <w:rtl/>
        </w:rPr>
        <w:t xml:space="preserve">ن چند روزی </w:t>
      </w:r>
      <w:r w:rsidR="00C6367C">
        <w:rPr>
          <w:rStyle w:val="Char2"/>
          <w:rFonts w:hint="cs"/>
          <w:rtl/>
        </w:rPr>
        <w:t>ک</w:t>
      </w:r>
      <w:r w:rsidRPr="001624A6">
        <w:rPr>
          <w:rStyle w:val="Char2"/>
          <w:rFonts w:hint="cs"/>
          <w:rtl/>
        </w:rPr>
        <w:t>ه در ق</w:t>
      </w:r>
      <w:r w:rsidR="00C6367C">
        <w:rPr>
          <w:rStyle w:val="Char2"/>
          <w:rFonts w:hint="cs"/>
          <w:rtl/>
        </w:rPr>
        <w:t>ی</w:t>
      </w:r>
      <w:r w:rsidRPr="001624A6">
        <w:rPr>
          <w:rStyle w:val="Char2"/>
          <w:rFonts w:hint="cs"/>
          <w:rtl/>
        </w:rPr>
        <w:t>د حیات هستند، او امام جماعت باشد، وقتی که خداوند رسولش را از میان ما برداشت و چ</w:t>
      </w:r>
      <w:r w:rsidR="00C6367C">
        <w:rPr>
          <w:rStyle w:val="Char2"/>
          <w:rFonts w:hint="cs"/>
          <w:rtl/>
        </w:rPr>
        <w:t>ی</w:t>
      </w:r>
      <w:r w:rsidRPr="001624A6">
        <w:rPr>
          <w:rStyle w:val="Char2"/>
          <w:rFonts w:hint="cs"/>
          <w:rtl/>
        </w:rPr>
        <w:t xml:space="preserve">زی را برایش برگزید که باز گشت به نزد خویش بود، مؤمنین ولایت را به او دادند و زکات را به او تحویل دادند چون آن دو، همواره باهم بودند سپس بدون اکراه و اجبار با او بیعت </w:t>
      </w:r>
      <w:r w:rsidR="00C6367C">
        <w:rPr>
          <w:rStyle w:val="Char2"/>
          <w:rFonts w:hint="cs"/>
          <w:rtl/>
        </w:rPr>
        <w:t>ک</w:t>
      </w:r>
      <w:r w:rsidRPr="001624A6">
        <w:rPr>
          <w:rStyle w:val="Char2"/>
          <w:rFonts w:hint="cs"/>
          <w:rtl/>
        </w:rPr>
        <w:t>ردند، من از میان بنی عبدالمطلب اولین کسی بودم که ا</w:t>
      </w:r>
      <w:r w:rsidR="00C6367C">
        <w:rPr>
          <w:rStyle w:val="Char2"/>
          <w:rFonts w:hint="cs"/>
          <w:rtl/>
        </w:rPr>
        <w:t>ی</w:t>
      </w:r>
      <w:r w:rsidRPr="001624A6">
        <w:rPr>
          <w:rStyle w:val="Char2"/>
          <w:rFonts w:hint="cs"/>
          <w:rtl/>
        </w:rPr>
        <w:t>ن وظ</w:t>
      </w:r>
      <w:r w:rsidR="00C6367C">
        <w:rPr>
          <w:rStyle w:val="Char2"/>
          <w:rFonts w:hint="cs"/>
          <w:rtl/>
        </w:rPr>
        <w:t>ی</w:t>
      </w:r>
      <w:r w:rsidRPr="001624A6">
        <w:rPr>
          <w:rStyle w:val="Char2"/>
          <w:rFonts w:hint="cs"/>
          <w:rtl/>
        </w:rPr>
        <w:t xml:space="preserve">فه را به او محول </w:t>
      </w:r>
      <w:r w:rsidR="00C6367C">
        <w:rPr>
          <w:rStyle w:val="Char2"/>
          <w:rFonts w:hint="cs"/>
          <w:rtl/>
        </w:rPr>
        <w:t>ک</w:t>
      </w:r>
      <w:r w:rsidRPr="001624A6">
        <w:rPr>
          <w:rStyle w:val="Char2"/>
          <w:rFonts w:hint="cs"/>
          <w:rtl/>
        </w:rPr>
        <w:t>ردم، در حالی که نمی</w:t>
      </w:r>
      <w:r w:rsidRPr="00951C81">
        <w:rPr>
          <w:rFonts w:cs="CTraditional Arabic" w:hint="cs"/>
          <w:rtl/>
          <w:lang w:bidi="fa-IR"/>
        </w:rPr>
        <w:t>‏</w:t>
      </w:r>
      <w:r w:rsidRPr="001624A6">
        <w:rPr>
          <w:rStyle w:val="Char2"/>
          <w:rFonts w:hint="cs"/>
          <w:rtl/>
        </w:rPr>
        <w:t>پسندید و دوست داشت کس دیگری این وظیفه را عهده دار گردد، پس به خدا سوگند از همه کس عطوفت و مهربانیش، ب</w:t>
      </w:r>
      <w:r w:rsidR="00C6367C">
        <w:rPr>
          <w:rStyle w:val="Char2"/>
          <w:rFonts w:hint="cs"/>
          <w:rtl/>
        </w:rPr>
        <w:t>ی</w:t>
      </w:r>
      <w:r w:rsidRPr="001624A6">
        <w:rPr>
          <w:rStyle w:val="Char2"/>
          <w:rFonts w:hint="cs"/>
          <w:rtl/>
        </w:rPr>
        <w:t>شتر و پا</w:t>
      </w:r>
      <w:r w:rsidR="00C6367C">
        <w:rPr>
          <w:rStyle w:val="Char2"/>
          <w:rFonts w:hint="cs"/>
          <w:rtl/>
        </w:rPr>
        <w:t>ی</w:t>
      </w:r>
      <w:r w:rsidRPr="001624A6">
        <w:rPr>
          <w:rStyle w:val="Char2"/>
          <w:rFonts w:hint="cs"/>
          <w:rtl/>
        </w:rPr>
        <w:t>دارتر بود و از همه با تقواتر و در اسلام از همه مقدم</w:t>
      </w:r>
      <w:r w:rsidRPr="001624A6">
        <w:rPr>
          <w:rStyle w:val="Char2"/>
          <w:rFonts w:hint="eastAsia"/>
          <w:rtl/>
        </w:rPr>
        <w:t>‌</w:t>
      </w:r>
      <w:r w:rsidRPr="001624A6">
        <w:rPr>
          <w:rStyle w:val="Char2"/>
          <w:rFonts w:hint="cs"/>
          <w:rtl/>
        </w:rPr>
        <w:t>تر بود، رسول الله</w:t>
      </w:r>
      <w:r w:rsidR="008B14E2" w:rsidRPr="008B14E2">
        <w:rPr>
          <w:rFonts w:cs="CTraditional Arabic" w:hint="cs"/>
          <w:rtl/>
          <w:lang w:bidi="fa-IR"/>
        </w:rPr>
        <w:t xml:space="preserve"> ج</w:t>
      </w:r>
      <w:r w:rsidRPr="001624A6">
        <w:rPr>
          <w:rStyle w:val="Char2"/>
          <w:rFonts w:hint="cs"/>
          <w:rtl/>
        </w:rPr>
        <w:t xml:space="preserve"> او را در مهربانی به میکائیل تشبیه کرده بود و در عفو و وقار به ابراهیم. در میان ما، سیره</w:t>
      </w:r>
      <w:r w:rsidRPr="00951C81">
        <w:rPr>
          <w:rFonts w:cs="CTraditional Arabic" w:hint="cs"/>
          <w:rtl/>
          <w:lang w:bidi="fa-IR"/>
        </w:rPr>
        <w:t>‏</w:t>
      </w:r>
      <w:r w:rsidRPr="001624A6">
        <w:rPr>
          <w:rStyle w:val="Char2"/>
          <w:rFonts w:hint="cs"/>
          <w:rtl/>
        </w:rPr>
        <w:t>ی رسول الله</w:t>
      </w:r>
      <w:r w:rsidR="008B14E2" w:rsidRPr="008B14E2">
        <w:rPr>
          <w:rFonts w:cs="CTraditional Arabic" w:hint="cs"/>
          <w:rtl/>
          <w:lang w:bidi="fa-IR"/>
        </w:rPr>
        <w:t xml:space="preserve"> ج</w:t>
      </w:r>
      <w:r w:rsidRPr="001624A6">
        <w:rPr>
          <w:rStyle w:val="Char2"/>
          <w:rFonts w:hint="cs"/>
          <w:rtl/>
        </w:rPr>
        <w:t xml:space="preserve"> راپیاده کرد، تا وقتی که خدا او را نزد خود برگرداند، سپس عمر ولایت أمر را به دست گرفت و مسلمانان را به کار گماشت، بعضی از او راضی بودند و برخی ناخشنود، اما هنوز از دنیا نرفته بود که کسانی را هم که ناخشنود بودند راضی نمود و حکومت را بر راه و روش پیامبر</w:t>
      </w:r>
      <w:r w:rsidR="008B14E2" w:rsidRPr="008B14E2">
        <w:rPr>
          <w:rFonts w:cs="CTraditional Arabic" w:hint="cs"/>
          <w:rtl/>
          <w:lang w:bidi="fa-IR"/>
        </w:rPr>
        <w:t xml:space="preserve"> ج</w:t>
      </w:r>
      <w:r w:rsidRPr="001624A6">
        <w:rPr>
          <w:rStyle w:val="Char2"/>
          <w:rFonts w:hint="cs"/>
          <w:rtl/>
        </w:rPr>
        <w:t xml:space="preserve"> قرار داد و سوگند به خدا با مسلمانان ضعیف، مهربان و باعطوفت بود، و برای مؤمنان علیه ستمگران، یاور و پشتیبان. در راه خدا، لومه و سرزنش هیچ کس، مانع او نبود، خدا حق را بر زبانش قرار داد، خداوند با اسلام آوردن او، اسلام را عزّت و سرافرازی بخشید و هجرتش را مایه</w:t>
      </w:r>
      <w:r w:rsidRPr="00951C81">
        <w:rPr>
          <w:rFonts w:cs="CTraditional Arabic" w:hint="cs"/>
          <w:rtl/>
          <w:lang w:bidi="fa-IR"/>
        </w:rPr>
        <w:t>‏</w:t>
      </w:r>
      <w:r w:rsidRPr="001624A6">
        <w:rPr>
          <w:rStyle w:val="Char2"/>
          <w:rFonts w:hint="cs"/>
          <w:rtl/>
        </w:rPr>
        <w:t>ی استواری دین گردان</w:t>
      </w:r>
      <w:r w:rsidR="00C6367C">
        <w:rPr>
          <w:rStyle w:val="Char2"/>
          <w:rFonts w:hint="cs"/>
          <w:rtl/>
        </w:rPr>
        <w:t>ی</w:t>
      </w:r>
      <w:r w:rsidRPr="001624A6">
        <w:rPr>
          <w:rStyle w:val="Char2"/>
          <w:rFonts w:hint="cs"/>
          <w:rtl/>
        </w:rPr>
        <w:t>د، محبت او را در قلب مؤمنان گذاشت و در دل کافران ترس و بیم از او را قرار داد. رسول الله</w:t>
      </w:r>
      <w:r w:rsidR="008B14E2" w:rsidRPr="008B14E2">
        <w:rPr>
          <w:rFonts w:cs="CTraditional Arabic" w:hint="cs"/>
          <w:rtl/>
          <w:lang w:bidi="fa-IR"/>
        </w:rPr>
        <w:t xml:space="preserve"> ج</w:t>
      </w:r>
      <w:r w:rsidRPr="001624A6">
        <w:rPr>
          <w:rStyle w:val="Char2"/>
          <w:rFonts w:hint="cs"/>
          <w:rtl/>
        </w:rPr>
        <w:t xml:space="preserve"> او را در خشونت علیه دشمن، به جبرئیل و در خشم و کینه از کفار، به نوح تشبیه کرد. سختی را در اطاعت خدا بر آسایش در نافرمانی خدا ترجیح می</w:t>
      </w:r>
      <w:r w:rsidRPr="00951C81">
        <w:rPr>
          <w:rFonts w:cs="CTraditional Arabic" w:hint="cs"/>
          <w:rtl/>
          <w:lang w:bidi="fa-IR"/>
        </w:rPr>
        <w:t>‏</w:t>
      </w:r>
      <w:r w:rsidRPr="001624A6">
        <w:rPr>
          <w:rStyle w:val="Char2"/>
          <w:rFonts w:hint="cs"/>
          <w:rtl/>
        </w:rPr>
        <w:t xml:space="preserve">داد. پس کدام یک از شما، همانند آنها است ـ رحمت خدا برآنهاـ در گذشته </w:t>
      </w:r>
      <w:r w:rsidR="00C6367C">
        <w:rPr>
          <w:rStyle w:val="Char2"/>
          <w:rFonts w:hint="cs"/>
          <w:rtl/>
        </w:rPr>
        <w:t>ک</w:t>
      </w:r>
      <w:r w:rsidRPr="001624A6">
        <w:rPr>
          <w:rStyle w:val="Char2"/>
          <w:rFonts w:hint="cs"/>
          <w:rtl/>
        </w:rPr>
        <w:t>ه</w:t>
      </w:r>
      <w:r w:rsidR="008B14E2">
        <w:rPr>
          <w:rStyle w:val="Char2"/>
          <w:rFonts w:hint="cs"/>
          <w:rtl/>
        </w:rPr>
        <w:t xml:space="preserve"> </w:t>
      </w:r>
      <w:r w:rsidRPr="001624A6">
        <w:rPr>
          <w:rStyle w:val="Char2"/>
          <w:rFonts w:hint="cs"/>
          <w:rtl/>
        </w:rPr>
        <w:t>بر راه آنها بود</w:t>
      </w:r>
      <w:r w:rsidR="00C6367C">
        <w:rPr>
          <w:rStyle w:val="Char2"/>
          <w:rFonts w:hint="cs"/>
          <w:rtl/>
        </w:rPr>
        <w:t>ی</w:t>
      </w:r>
      <w:r w:rsidRPr="001624A6">
        <w:rPr>
          <w:rStyle w:val="Char2"/>
          <w:rFonts w:hint="cs"/>
          <w:rtl/>
        </w:rPr>
        <w:t>م از رزق و روزی بس</w:t>
      </w:r>
      <w:r w:rsidR="00C6367C">
        <w:rPr>
          <w:rStyle w:val="Char2"/>
          <w:rFonts w:hint="cs"/>
          <w:rtl/>
        </w:rPr>
        <w:t>ی</w:t>
      </w:r>
      <w:r w:rsidRPr="001624A6">
        <w:rPr>
          <w:rStyle w:val="Char2"/>
          <w:rFonts w:hint="cs"/>
          <w:rtl/>
        </w:rPr>
        <w:t>ار بهره</w:t>
      </w:r>
      <w:r w:rsidRPr="001624A6">
        <w:rPr>
          <w:rStyle w:val="Char2"/>
          <w:rFonts w:hint="eastAsia"/>
          <w:rtl/>
        </w:rPr>
        <w:t>‌</w:t>
      </w:r>
      <w:r w:rsidRPr="001624A6">
        <w:rPr>
          <w:rStyle w:val="Char2"/>
          <w:rFonts w:hint="cs"/>
          <w:rtl/>
        </w:rPr>
        <w:t>مند گشت</w:t>
      </w:r>
      <w:r w:rsidR="00C6367C">
        <w:rPr>
          <w:rStyle w:val="Char2"/>
          <w:rFonts w:hint="cs"/>
          <w:rtl/>
        </w:rPr>
        <w:t>ی</w:t>
      </w:r>
      <w:r w:rsidRPr="001624A6">
        <w:rPr>
          <w:rStyle w:val="Char2"/>
          <w:rFonts w:hint="cs"/>
          <w:rtl/>
        </w:rPr>
        <w:t>م. پس هیچ کس حق ندارد که بر غیر محبت و دوستی و پیروی از آثار آنها باشد، بنابراین هر که مرا دوست دارد باید آنها را نیز دوست بدارد، و هر که دوستشان ندارد قطعاً با من دشمنی دارد و من از او بیزارم، و اگر به خاطر آنها کسی را مجازات نمایم، شدیدترین مجازات را می</w:t>
      </w:r>
      <w:r w:rsidRPr="00951C81">
        <w:rPr>
          <w:rFonts w:cs="CTraditional Arabic" w:hint="cs"/>
          <w:rtl/>
          <w:lang w:bidi="fa-IR"/>
        </w:rPr>
        <w:t>‏</w:t>
      </w:r>
      <w:r w:rsidR="00C6367C">
        <w:rPr>
          <w:rStyle w:val="Char2"/>
          <w:rFonts w:hint="cs"/>
          <w:rtl/>
        </w:rPr>
        <w:t>ک</w:t>
      </w:r>
      <w:r w:rsidRPr="001624A6">
        <w:rPr>
          <w:rStyle w:val="Char2"/>
          <w:rFonts w:hint="cs"/>
          <w:rtl/>
        </w:rPr>
        <w:t>نم، پس از این زمان به بعد، هر کس راپیش من بیاورند به جرم عیب جویی از آنها به عنوان افترا کننده او را حد می</w:t>
      </w:r>
      <w:r w:rsidRPr="00951C81">
        <w:rPr>
          <w:rFonts w:cs="CTraditional Arabic" w:hint="cs"/>
          <w:rtl/>
          <w:lang w:bidi="fa-IR"/>
        </w:rPr>
        <w:t>‏</w:t>
      </w:r>
      <w:r w:rsidRPr="001624A6">
        <w:rPr>
          <w:rStyle w:val="Char2"/>
          <w:rFonts w:hint="cs"/>
          <w:rtl/>
        </w:rPr>
        <w:t>زنم. آگاه باشید، بهترین این امت بعد از پیامبر</w:t>
      </w:r>
      <w:r w:rsidR="008B14E2" w:rsidRPr="008B14E2">
        <w:rPr>
          <w:rFonts w:cs="CTraditional Arabic" w:hint="cs"/>
          <w:rtl/>
          <w:lang w:bidi="fa-IR"/>
        </w:rPr>
        <w:t xml:space="preserve"> ج</w:t>
      </w:r>
      <w:r w:rsidRPr="001624A6">
        <w:rPr>
          <w:rStyle w:val="Char2"/>
          <w:rFonts w:hint="cs"/>
          <w:rtl/>
        </w:rPr>
        <w:t xml:space="preserve"> ابوبکر و عمر هستند و سپس خدا می</w:t>
      </w:r>
      <w:r w:rsidRPr="00951C81">
        <w:rPr>
          <w:rFonts w:cs="CTraditional Arabic" w:hint="cs"/>
          <w:rtl/>
          <w:lang w:bidi="fa-IR"/>
        </w:rPr>
        <w:t>‏</w:t>
      </w:r>
      <w:r w:rsidRPr="001624A6">
        <w:rPr>
          <w:rStyle w:val="Char2"/>
          <w:rFonts w:hint="cs"/>
          <w:rtl/>
        </w:rPr>
        <w:t xml:space="preserve">داند </w:t>
      </w:r>
      <w:r w:rsidR="00C6367C">
        <w:rPr>
          <w:rStyle w:val="Char2"/>
          <w:rFonts w:hint="cs"/>
          <w:rtl/>
        </w:rPr>
        <w:t>ک</w:t>
      </w:r>
      <w:r w:rsidRPr="001624A6">
        <w:rPr>
          <w:rStyle w:val="Char2"/>
          <w:rFonts w:hint="cs"/>
          <w:rtl/>
        </w:rPr>
        <w:t>ه بهتر</w:t>
      </w:r>
      <w:r w:rsidR="00C6367C">
        <w:rPr>
          <w:rStyle w:val="Char2"/>
          <w:rFonts w:hint="cs"/>
          <w:rtl/>
        </w:rPr>
        <w:t>ی</w:t>
      </w:r>
      <w:r w:rsidRPr="001624A6">
        <w:rPr>
          <w:rStyle w:val="Char2"/>
          <w:rFonts w:hint="cs"/>
          <w:rtl/>
        </w:rPr>
        <w:t xml:space="preserve">ن </w:t>
      </w:r>
      <w:r w:rsidR="00C6367C">
        <w:rPr>
          <w:rStyle w:val="Char2"/>
          <w:rFonts w:hint="cs"/>
          <w:rtl/>
        </w:rPr>
        <w:t>کی</w:t>
      </w:r>
      <w:r w:rsidRPr="001624A6">
        <w:rPr>
          <w:rStyle w:val="Char2"/>
          <w:rFonts w:hint="cs"/>
          <w:rtl/>
        </w:rPr>
        <w:t>ست و کجاست. این را به شما گفتم و از خدا برای خود و شما طلب آمرزش می</w:t>
      </w:r>
      <w:r w:rsidRPr="00951C81">
        <w:rPr>
          <w:rFonts w:cs="CTraditional Arabic" w:hint="cs"/>
          <w:rtl/>
          <w:lang w:bidi="fa-IR"/>
        </w:rPr>
        <w:t>‏</w:t>
      </w:r>
      <w:r w:rsidRPr="001624A6">
        <w:rPr>
          <w:rStyle w:val="Char2"/>
          <w:rFonts w:hint="cs"/>
          <w:rtl/>
        </w:rPr>
        <w:t>کنم»</w:t>
      </w:r>
      <w:r w:rsidR="00D74E55" w:rsidRPr="00E61163">
        <w:rPr>
          <w:rStyle w:val="Char2"/>
          <w:vertAlign w:val="superscript"/>
          <w:rtl/>
        </w:rPr>
        <w:footnoteReference w:id="110"/>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بسیاری از شیعه و اهل سنت، این خطبه را نقل کرده</w:t>
      </w:r>
      <w:r w:rsidRPr="00951C81">
        <w:rPr>
          <w:rFonts w:cs="CTraditional Arabic" w:hint="cs"/>
          <w:rtl/>
          <w:lang w:bidi="fa-IR"/>
        </w:rPr>
        <w:t>‏</w:t>
      </w:r>
      <w:r w:rsidRPr="001624A6">
        <w:rPr>
          <w:rStyle w:val="Char2"/>
          <w:rFonts w:hint="cs"/>
          <w:rtl/>
        </w:rPr>
        <w:t>اند، و سخن نوبختی شیعه، درمورد ذکر ابوبکر وعمر تأیید کننده</w:t>
      </w:r>
      <w:r w:rsidRPr="00951C81">
        <w:rPr>
          <w:rFonts w:cs="CTraditional Arabic" w:hint="cs"/>
          <w:rtl/>
          <w:lang w:bidi="fa-IR"/>
        </w:rPr>
        <w:t>‏</w:t>
      </w:r>
      <w:r w:rsidRPr="001624A6">
        <w:rPr>
          <w:rStyle w:val="Char2"/>
          <w:rFonts w:hint="cs"/>
          <w:rtl/>
        </w:rPr>
        <w:t>ی آن است،چنان</w:t>
      </w:r>
      <w:r w:rsidR="00C6367C">
        <w:rPr>
          <w:rStyle w:val="Char2"/>
          <w:rFonts w:hint="cs"/>
          <w:rtl/>
        </w:rPr>
        <w:t>ک</w:t>
      </w:r>
      <w:r w:rsidRPr="001624A6">
        <w:rPr>
          <w:rStyle w:val="Char2"/>
          <w:rFonts w:hint="cs"/>
          <w:rtl/>
        </w:rPr>
        <w:t>ه گذشت.</w:t>
      </w:r>
    </w:p>
    <w:p w:rsidR="0015484A" w:rsidRPr="001624A6" w:rsidRDefault="0015484A" w:rsidP="003C1003">
      <w:pPr>
        <w:ind w:firstLine="284"/>
        <w:jc w:val="both"/>
        <w:rPr>
          <w:rStyle w:val="Char2"/>
          <w:rtl/>
        </w:rPr>
      </w:pPr>
      <w:r w:rsidRPr="001624A6">
        <w:rPr>
          <w:rStyle w:val="Char2"/>
          <w:rFonts w:hint="cs"/>
          <w:rtl/>
        </w:rPr>
        <w:t>سبئیه، مسائل خویش راپنهان کرده و به طور سری و مخفی کار را شروع کردند و با</w:t>
      </w:r>
      <w:r w:rsidR="000913C0" w:rsidRPr="001624A6">
        <w:rPr>
          <w:rStyle w:val="Char2"/>
          <w:rFonts w:hint="cs"/>
          <w:rtl/>
        </w:rPr>
        <w:t xml:space="preserve"> سرپوش تقیه خود را استتار </w:t>
      </w:r>
      <w:r w:rsidR="00C6367C">
        <w:rPr>
          <w:rStyle w:val="Char2"/>
          <w:rFonts w:hint="cs"/>
          <w:rtl/>
        </w:rPr>
        <w:t>ک</w:t>
      </w:r>
      <w:r w:rsidR="000913C0" w:rsidRPr="001624A6">
        <w:rPr>
          <w:rStyle w:val="Char2"/>
          <w:rFonts w:hint="cs"/>
          <w:rtl/>
        </w:rPr>
        <w:t>ردند</w:t>
      </w:r>
      <w:r w:rsidR="00D74E55" w:rsidRPr="00E61163">
        <w:rPr>
          <w:rStyle w:val="Char2"/>
          <w:vertAlign w:val="superscript"/>
          <w:rtl/>
        </w:rPr>
        <w:footnoteReference w:id="111"/>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علی</w:t>
      </w:r>
      <w:r w:rsidR="00E61163" w:rsidRPr="00E61163">
        <w:rPr>
          <w:rFonts w:cs="CTraditional Arabic" w:hint="cs"/>
          <w:rtl/>
          <w:lang w:bidi="fa-IR"/>
        </w:rPr>
        <w:t>س</w:t>
      </w:r>
      <w:r w:rsidRPr="001624A6">
        <w:rPr>
          <w:rStyle w:val="Char2"/>
          <w:rFonts w:hint="cs"/>
          <w:rtl/>
        </w:rPr>
        <w:t xml:space="preserve"> اینگونه تلاش نمود و توانست شیعه</w:t>
      </w:r>
      <w:r w:rsidRPr="00951C81">
        <w:rPr>
          <w:rFonts w:cs="CTraditional Arabic" w:hint="cs"/>
          <w:rtl/>
          <w:lang w:bidi="fa-IR"/>
        </w:rPr>
        <w:t>‏</w:t>
      </w:r>
      <w:r w:rsidRPr="001624A6">
        <w:rPr>
          <w:rStyle w:val="Char2"/>
          <w:rFonts w:hint="cs"/>
          <w:rtl/>
        </w:rPr>
        <w:t>ی خود را حفظ کند و میان آنها و عقاید و افکار یهودی و مجوسی فاصله اندازد، اما طولی نکشید که به دست «ابن ملجم مرادی» از خوارج به شهادت رسید و پس از آن سبئیه و عبدالله بن سبأ، با تمام قدرت و صراحت ظاهر شدند، و هرکس خبر شهادتش را به آنها اعلام می</w:t>
      </w:r>
      <w:r w:rsidRPr="00951C81">
        <w:rPr>
          <w:rFonts w:cs="CTraditional Arabic" w:hint="cs"/>
          <w:rtl/>
          <w:lang w:bidi="fa-IR"/>
        </w:rPr>
        <w:t>‏</w:t>
      </w:r>
      <w:r w:rsidRPr="001624A6">
        <w:rPr>
          <w:rStyle w:val="Char2"/>
          <w:rFonts w:hint="cs"/>
          <w:rtl/>
        </w:rPr>
        <w:t>کرد، به او می</w:t>
      </w:r>
      <w:r w:rsidRPr="00951C81">
        <w:rPr>
          <w:rFonts w:cs="CTraditional Arabic" w:hint="cs"/>
          <w:rtl/>
          <w:lang w:bidi="fa-IR"/>
        </w:rPr>
        <w:t>‏</w:t>
      </w:r>
      <w:r w:rsidRPr="001624A6">
        <w:rPr>
          <w:rStyle w:val="Char2"/>
          <w:rFonts w:hint="cs"/>
          <w:rtl/>
        </w:rPr>
        <w:t>گفتند:</w:t>
      </w:r>
    </w:p>
    <w:p w:rsidR="0015484A" w:rsidRPr="001624A6" w:rsidRDefault="0015484A" w:rsidP="003C1003">
      <w:pPr>
        <w:ind w:firstLine="284"/>
        <w:jc w:val="both"/>
        <w:rPr>
          <w:rStyle w:val="Char2"/>
          <w:rtl/>
        </w:rPr>
      </w:pPr>
      <w:r w:rsidRPr="00D74E55">
        <w:rPr>
          <w:rStyle w:val="Char2"/>
          <w:rFonts w:hint="cs"/>
          <w:rtl/>
        </w:rPr>
        <w:t>«دروغ گفتی ای دشمن خدا، به خدا سوگند اگر مغز او را در کیسه‏ای با هفتاد نفر شاهد عادل بیاوری، تصدیق نمی‏کنیم و می‏دانیم که او نه می‏میرد و نه کشته می‏شود، و او نخواهد</w:t>
      </w:r>
      <w:r w:rsidRPr="001624A6">
        <w:rPr>
          <w:rStyle w:val="Char2"/>
          <w:rFonts w:hint="cs"/>
          <w:rtl/>
        </w:rPr>
        <w:t xml:space="preserve"> مرد تا عرب را با عصایش سوق دهد و مالک زمین گردد. سپس همان روز تا منزل علی</w:t>
      </w:r>
      <w:r w:rsidRPr="00951C81">
        <w:rPr>
          <w:rFonts w:cs="CTraditional Arabic" w:hint="cs"/>
          <w:rtl/>
          <w:lang w:bidi="fa-IR"/>
        </w:rPr>
        <w:t>÷</w:t>
      </w:r>
      <w:r w:rsidRPr="001624A6">
        <w:rPr>
          <w:rStyle w:val="Char2"/>
          <w:rFonts w:hint="cs"/>
          <w:rtl/>
        </w:rPr>
        <w:t xml:space="preserve"> رفتند و درِ خانه</w:t>
      </w:r>
      <w:r w:rsidR="000C2C14">
        <w:rPr>
          <w:rStyle w:val="Char2"/>
          <w:rFonts w:hint="cs"/>
          <w:rtl/>
        </w:rPr>
        <w:t xml:space="preserve">‌اش </w:t>
      </w:r>
      <w:r w:rsidRPr="001624A6">
        <w:rPr>
          <w:rStyle w:val="Char2"/>
          <w:rFonts w:hint="cs"/>
          <w:rtl/>
        </w:rPr>
        <w:t>زدند مانند کسی که به زنده بودن صاحب خانه باور دارد و به ملاقاتش امیدوار است، افراد حاضر از اهل و یاران و اولاد ایشان گفتند: سبحان الله!</w:t>
      </w:r>
      <w:r w:rsidR="005562A7">
        <w:rPr>
          <w:rStyle w:val="Char2"/>
          <w:rFonts w:hint="cs"/>
          <w:rtl/>
        </w:rPr>
        <w:t xml:space="preserve"> نمی‌</w:t>
      </w:r>
      <w:r w:rsidRPr="001624A6">
        <w:rPr>
          <w:rStyle w:val="Char2"/>
          <w:rFonts w:hint="cs"/>
          <w:rtl/>
        </w:rPr>
        <w:t>دان</w:t>
      </w:r>
      <w:r w:rsidR="00C6367C">
        <w:rPr>
          <w:rStyle w:val="Char2"/>
          <w:rFonts w:hint="cs"/>
          <w:rtl/>
        </w:rPr>
        <w:t>ی</w:t>
      </w:r>
      <w:r w:rsidRPr="001624A6">
        <w:rPr>
          <w:rStyle w:val="Char2"/>
          <w:rFonts w:hint="cs"/>
          <w:rtl/>
        </w:rPr>
        <w:t>د که امیر المؤمنین شهید شده است؟ گفتند: ما می</w:t>
      </w:r>
      <w:r w:rsidRPr="00951C81">
        <w:rPr>
          <w:rFonts w:cs="CTraditional Arabic" w:hint="cs"/>
          <w:rtl/>
          <w:lang w:bidi="fa-IR"/>
        </w:rPr>
        <w:t>‏</w:t>
      </w:r>
      <w:r w:rsidRPr="001624A6">
        <w:rPr>
          <w:rStyle w:val="Char2"/>
          <w:rFonts w:hint="cs"/>
          <w:rtl/>
        </w:rPr>
        <w:t>دانیم که او کشته نمی</w:t>
      </w:r>
      <w:r w:rsidRPr="00951C81">
        <w:rPr>
          <w:rFonts w:cs="CTraditional Arabic" w:hint="cs"/>
          <w:rtl/>
          <w:lang w:bidi="fa-IR"/>
        </w:rPr>
        <w:t>‏</w:t>
      </w:r>
      <w:r w:rsidRPr="001624A6">
        <w:rPr>
          <w:rStyle w:val="Char2"/>
          <w:rFonts w:hint="cs"/>
          <w:rtl/>
        </w:rPr>
        <w:t>شود تا با تازیانه و شمشیرش، عرب را سوق دهد همانگونه که با حجت و دلیل، آنها را سوق می</w:t>
      </w:r>
      <w:r w:rsidRPr="00951C81">
        <w:rPr>
          <w:rFonts w:cs="CTraditional Arabic" w:hint="cs"/>
          <w:rtl/>
          <w:lang w:bidi="fa-IR"/>
        </w:rPr>
        <w:t>‏</w:t>
      </w:r>
      <w:r w:rsidRPr="001624A6">
        <w:rPr>
          <w:rStyle w:val="Char2"/>
          <w:rFonts w:hint="cs"/>
          <w:rtl/>
        </w:rPr>
        <w:t>داد، و او صدای پچ پچ را</w:t>
      </w:r>
      <w:r w:rsidR="005562A7">
        <w:rPr>
          <w:rStyle w:val="Char2"/>
          <w:rFonts w:hint="cs"/>
          <w:rtl/>
        </w:rPr>
        <w:t xml:space="preserve"> می‌</w:t>
      </w:r>
      <w:r w:rsidRPr="001624A6">
        <w:rPr>
          <w:rStyle w:val="Char2"/>
          <w:rFonts w:hint="cs"/>
          <w:rtl/>
        </w:rPr>
        <w:t>شنود، و از زیر لباس و رو انداز سنگین ما آگاه است و در تاریکی همچون شمشیر صاف و برنده</w:t>
      </w:r>
      <w:r w:rsidRPr="00951C81">
        <w:rPr>
          <w:rFonts w:cs="CTraditional Arabic" w:hint="cs"/>
          <w:rtl/>
          <w:lang w:bidi="fa-IR"/>
        </w:rPr>
        <w:t>‏</w:t>
      </w:r>
      <w:r w:rsidRPr="001624A6">
        <w:rPr>
          <w:rStyle w:val="Char2"/>
          <w:rFonts w:hint="cs"/>
          <w:rtl/>
        </w:rPr>
        <w:t>ای می</w:t>
      </w:r>
      <w:r w:rsidRPr="00951C81">
        <w:rPr>
          <w:rFonts w:cs="CTraditional Arabic" w:hint="cs"/>
          <w:rtl/>
          <w:lang w:bidi="fa-IR"/>
        </w:rPr>
        <w:t>‏</w:t>
      </w:r>
      <w:r w:rsidR="000913C0" w:rsidRPr="001624A6">
        <w:rPr>
          <w:rStyle w:val="Char2"/>
          <w:rFonts w:hint="cs"/>
          <w:rtl/>
        </w:rPr>
        <w:t>درخشد</w:t>
      </w:r>
      <w:r w:rsidRPr="001624A6">
        <w:rPr>
          <w:rStyle w:val="Char2"/>
          <w:rFonts w:hint="cs"/>
          <w:rtl/>
        </w:rPr>
        <w:t>»</w:t>
      </w:r>
      <w:r w:rsidR="00D74E55" w:rsidRPr="00E61163">
        <w:rPr>
          <w:rStyle w:val="Char2"/>
          <w:vertAlign w:val="superscript"/>
          <w:rtl/>
        </w:rPr>
        <w:footnoteReference w:id="112"/>
      </w:r>
      <w:r w:rsidR="000913C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این گروه پلید و این فرقه</w:t>
      </w:r>
      <w:r w:rsidRPr="00951C81">
        <w:rPr>
          <w:rFonts w:cs="CTraditional Arabic" w:hint="cs"/>
          <w:rtl/>
          <w:lang w:bidi="fa-IR"/>
        </w:rPr>
        <w:t>‏</w:t>
      </w:r>
      <w:r w:rsidRPr="001624A6">
        <w:rPr>
          <w:rStyle w:val="Char2"/>
          <w:rFonts w:hint="cs"/>
          <w:rtl/>
        </w:rPr>
        <w:t>ی خارج شده از دین و در رأسشان عبدالله بن سبأ، ادعا می</w:t>
      </w:r>
      <w:r w:rsidRPr="00951C81">
        <w:rPr>
          <w:rFonts w:cs="CTraditional Arabic" w:hint="cs"/>
          <w:rtl/>
          <w:lang w:bidi="fa-IR"/>
        </w:rPr>
        <w:t>‏</w:t>
      </w:r>
      <w:r w:rsidRPr="001624A6">
        <w:rPr>
          <w:rStyle w:val="Char2"/>
          <w:rFonts w:hint="cs"/>
          <w:rtl/>
        </w:rPr>
        <w:t>کردند که علی بن ابی طالب</w:t>
      </w:r>
      <w:r w:rsidR="00E61163" w:rsidRPr="00E61163">
        <w:rPr>
          <w:rFonts w:cs="CTraditional Arabic" w:hint="cs"/>
          <w:rtl/>
          <w:lang w:bidi="fa-IR"/>
        </w:rPr>
        <w:t>س</w:t>
      </w:r>
      <w:r w:rsidRPr="001624A6">
        <w:rPr>
          <w:rStyle w:val="Char2"/>
          <w:rFonts w:hint="cs"/>
          <w:rtl/>
        </w:rPr>
        <w:t xml:space="preserve"> این تعالیم را به آنها القاء نموده و آنها این افکار را جز از او یاد نگرفته</w:t>
      </w:r>
      <w:r w:rsidRPr="00951C81">
        <w:rPr>
          <w:rFonts w:cs="CTraditional Arabic" w:hint="cs"/>
          <w:rtl/>
          <w:lang w:bidi="fa-IR"/>
        </w:rPr>
        <w:t>‏</w:t>
      </w:r>
      <w:r w:rsidRPr="001624A6">
        <w:rPr>
          <w:rStyle w:val="Char2"/>
          <w:rFonts w:hint="cs"/>
          <w:rtl/>
        </w:rPr>
        <w:t>اند، همانطور که بسیاری از علما به این نکته اشاره کرده</w:t>
      </w:r>
      <w:r w:rsidR="005562A7">
        <w:rPr>
          <w:rStyle w:val="Char2"/>
          <w:rFonts w:hint="cs"/>
          <w:rtl/>
        </w:rPr>
        <w:t>‌اند،</w:t>
      </w:r>
      <w:r w:rsidRPr="001624A6">
        <w:rPr>
          <w:rStyle w:val="Char2"/>
          <w:rFonts w:hint="cs"/>
          <w:rtl/>
        </w:rPr>
        <w:t xml:space="preserve"> از جمله مورخین و علمای رجال و فرقه شناس. و آنچه نوبختی ذکر کرده</w:t>
      </w:r>
      <w:r w:rsidRPr="00951C81">
        <w:rPr>
          <w:rFonts w:cs="CTraditional Arabic" w:hint="cs"/>
          <w:rtl/>
          <w:lang w:bidi="fa-IR"/>
        </w:rPr>
        <w:t>‏</w:t>
      </w:r>
      <w:r w:rsidRPr="001624A6">
        <w:rPr>
          <w:rStyle w:val="Char2"/>
          <w:rFonts w:hint="cs"/>
          <w:rtl/>
        </w:rPr>
        <w:t>است، تأ</w:t>
      </w:r>
      <w:r w:rsidR="00C6367C">
        <w:rPr>
          <w:rStyle w:val="Char2"/>
          <w:rFonts w:hint="cs"/>
          <w:rtl/>
        </w:rPr>
        <w:t>یی</w:t>
      </w:r>
      <w:r w:rsidRPr="001624A6">
        <w:rPr>
          <w:rStyle w:val="Char2"/>
          <w:rFonts w:hint="cs"/>
          <w:rtl/>
        </w:rPr>
        <w:t>دکننده</w:t>
      </w:r>
      <w:r w:rsidRPr="00951C81">
        <w:rPr>
          <w:rFonts w:cs="CTraditional Arabic" w:hint="cs"/>
          <w:rtl/>
          <w:lang w:bidi="fa-IR"/>
        </w:rPr>
        <w:t>‏</w:t>
      </w:r>
      <w:r w:rsidRPr="001624A6">
        <w:rPr>
          <w:rStyle w:val="Char2"/>
          <w:rFonts w:hint="cs"/>
          <w:rtl/>
        </w:rPr>
        <w:t>ی این حقیقت است که عبدالله بن سبأ، در زمان حیات علی می</w:t>
      </w:r>
      <w:r w:rsidRPr="00951C81">
        <w:rPr>
          <w:rFonts w:cs="CTraditional Arabic" w:hint="cs"/>
          <w:rtl/>
          <w:lang w:bidi="fa-IR"/>
        </w:rPr>
        <w:t>‏</w:t>
      </w:r>
      <w:r w:rsidRPr="001624A6">
        <w:rPr>
          <w:rStyle w:val="Char2"/>
          <w:rFonts w:hint="cs"/>
          <w:rtl/>
        </w:rPr>
        <w:t>گفت: علی مرا به طعن و لعن ابوبکر و عمر</w:t>
      </w:r>
      <w:r w:rsidRPr="00951C81">
        <w:rPr>
          <w:rFonts w:cs="CTraditional Arabic" w:hint="cs"/>
          <w:rtl/>
          <w:lang w:bidi="fa-IR"/>
        </w:rPr>
        <w:t xml:space="preserve"> </w:t>
      </w:r>
      <w:r w:rsidRPr="001624A6">
        <w:rPr>
          <w:rStyle w:val="Char2"/>
          <w:rFonts w:hint="cs"/>
          <w:rtl/>
        </w:rPr>
        <w:t>امر نموده است</w:t>
      </w:r>
      <w:r w:rsidR="00D74E55" w:rsidRPr="00E61163">
        <w:rPr>
          <w:rStyle w:val="Char2"/>
          <w:vertAlign w:val="superscript"/>
          <w:rtl/>
        </w:rPr>
        <w:footnoteReference w:id="113"/>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بس</w:t>
      </w:r>
      <w:r w:rsidR="00C6367C">
        <w:rPr>
          <w:rStyle w:val="Char2"/>
          <w:rFonts w:hint="cs"/>
          <w:rtl/>
        </w:rPr>
        <w:t>ی</w:t>
      </w:r>
      <w:r w:rsidRPr="001624A6">
        <w:rPr>
          <w:rStyle w:val="Char2"/>
          <w:rFonts w:hint="cs"/>
          <w:rtl/>
        </w:rPr>
        <w:t>اری از شیعیان، فریب او را خوردند و به طرف او و عقاید و گفته</w:t>
      </w:r>
      <w:r w:rsidRPr="001624A6">
        <w:rPr>
          <w:rStyle w:val="Char2"/>
          <w:rFonts w:hint="eastAsia"/>
          <w:rtl/>
        </w:rPr>
        <w:t>‌</w:t>
      </w:r>
      <w:r w:rsidRPr="001624A6">
        <w:rPr>
          <w:rStyle w:val="Char2"/>
          <w:rFonts w:hint="cs"/>
          <w:rtl/>
        </w:rPr>
        <w:t>هایی که خود ساخته و پرداخته بود، گرایش یافتند، و به این ترت</w:t>
      </w:r>
      <w:r w:rsidR="00C6367C">
        <w:rPr>
          <w:rStyle w:val="Char2"/>
          <w:rFonts w:hint="cs"/>
          <w:rtl/>
        </w:rPr>
        <w:t>ی</w:t>
      </w:r>
      <w:r w:rsidRPr="001624A6">
        <w:rPr>
          <w:rStyle w:val="Char2"/>
          <w:rFonts w:hint="cs"/>
          <w:rtl/>
        </w:rPr>
        <w:t xml:space="preserve">ب، تشیع اول دگرگون شد و شیعیان اول تغییر کردند و شیعه بعد از این که یک حزب سیاسی خالص بود به </w:t>
      </w:r>
      <w:r w:rsidR="00C6367C">
        <w:rPr>
          <w:rStyle w:val="Char2"/>
          <w:rFonts w:hint="cs"/>
          <w:rtl/>
        </w:rPr>
        <w:t>یک</w:t>
      </w:r>
      <w:r w:rsidRPr="001624A6">
        <w:rPr>
          <w:rStyle w:val="Char2"/>
          <w:rFonts w:hint="cs"/>
          <w:rtl/>
        </w:rPr>
        <w:t xml:space="preserve"> حزب دینی تبدیل گشت.</w:t>
      </w:r>
    </w:p>
    <w:p w:rsidR="0015484A" w:rsidRPr="001624A6" w:rsidRDefault="0015484A" w:rsidP="003C1003">
      <w:pPr>
        <w:ind w:firstLine="284"/>
        <w:jc w:val="both"/>
        <w:rPr>
          <w:rStyle w:val="Char2"/>
          <w:rtl/>
        </w:rPr>
      </w:pPr>
      <w:r w:rsidRPr="001624A6">
        <w:rPr>
          <w:rStyle w:val="Char2"/>
          <w:rFonts w:hint="cs"/>
          <w:rtl/>
        </w:rPr>
        <w:t>و شرق</w:t>
      </w:r>
      <w:r w:rsidR="00BD6271">
        <w:rPr>
          <w:rStyle w:val="Char2"/>
          <w:rFonts w:hint="eastAsia"/>
          <w:rtl/>
        </w:rPr>
        <w:t>‌</w:t>
      </w:r>
      <w:r w:rsidRPr="001624A6">
        <w:rPr>
          <w:rStyle w:val="Char2"/>
          <w:rFonts w:hint="cs"/>
          <w:rtl/>
        </w:rPr>
        <w:t xml:space="preserve">شناس آلمانی «ولهوزن» نیز </w:t>
      </w:r>
      <w:r w:rsidRPr="00BD6271">
        <w:rPr>
          <w:rStyle w:val="Char2"/>
          <w:rFonts w:hint="cs"/>
          <w:rtl/>
        </w:rPr>
        <w:t>همین سخن را ب</w:t>
      </w:r>
      <w:r w:rsidR="00C6367C" w:rsidRPr="00BD6271">
        <w:rPr>
          <w:rStyle w:val="Char2"/>
          <w:rFonts w:hint="cs"/>
          <w:rtl/>
        </w:rPr>
        <w:t>ی</w:t>
      </w:r>
      <w:r w:rsidRPr="00BD6271">
        <w:rPr>
          <w:rStyle w:val="Char2"/>
          <w:rFonts w:hint="cs"/>
          <w:rtl/>
        </w:rPr>
        <w:t>ان می‏</w:t>
      </w:r>
      <w:r w:rsidR="00C6367C" w:rsidRPr="00BD6271">
        <w:rPr>
          <w:rStyle w:val="Char2"/>
          <w:rFonts w:hint="cs"/>
          <w:rtl/>
        </w:rPr>
        <w:t>ک</w:t>
      </w:r>
      <w:r w:rsidRPr="00BD6271">
        <w:rPr>
          <w:rStyle w:val="Char2"/>
          <w:rFonts w:hint="cs"/>
          <w:rtl/>
        </w:rPr>
        <w:t xml:space="preserve">ند، آنجا که از شیعه‏ی اول </w:t>
      </w:r>
      <w:r w:rsidR="00C6367C" w:rsidRPr="00BD6271">
        <w:rPr>
          <w:rStyle w:val="Char2"/>
          <w:rFonts w:hint="cs"/>
          <w:rtl/>
        </w:rPr>
        <w:t>ی</w:t>
      </w:r>
      <w:r w:rsidRPr="00BD6271">
        <w:rPr>
          <w:rStyle w:val="Char2"/>
          <w:rFonts w:hint="cs"/>
          <w:rtl/>
        </w:rPr>
        <w:t xml:space="preserve">اد می‏کند که ابتدا در عراق به وجود آمدند، و در اصل </w:t>
      </w:r>
      <w:r w:rsidR="00C6367C" w:rsidRPr="00BD6271">
        <w:rPr>
          <w:rStyle w:val="Char2"/>
          <w:rFonts w:hint="cs"/>
          <w:rtl/>
        </w:rPr>
        <w:t>یک</w:t>
      </w:r>
      <w:r w:rsidRPr="00BD6271">
        <w:rPr>
          <w:rStyle w:val="Char2"/>
          <w:rFonts w:hint="cs"/>
          <w:rtl/>
        </w:rPr>
        <w:t xml:space="preserve"> فرقه‏ی دینی نبودند بلکه می‏توان گفت، </w:t>
      </w:r>
      <w:r w:rsidR="00C6367C" w:rsidRPr="00BD6271">
        <w:rPr>
          <w:rStyle w:val="Char2"/>
          <w:rFonts w:hint="cs"/>
          <w:rtl/>
        </w:rPr>
        <w:t>یک</w:t>
      </w:r>
      <w:r w:rsidRPr="00BD6271">
        <w:rPr>
          <w:rStyle w:val="Char2"/>
          <w:rFonts w:hint="cs"/>
          <w:rtl/>
        </w:rPr>
        <w:t xml:space="preserve"> رأی و اند</w:t>
      </w:r>
      <w:r w:rsidR="00C6367C" w:rsidRPr="00BD6271">
        <w:rPr>
          <w:rStyle w:val="Char2"/>
          <w:rFonts w:hint="cs"/>
          <w:rtl/>
        </w:rPr>
        <w:t>ی</w:t>
      </w:r>
      <w:r w:rsidRPr="00BD6271">
        <w:rPr>
          <w:rStyle w:val="Char2"/>
          <w:rFonts w:hint="cs"/>
          <w:rtl/>
        </w:rPr>
        <w:t>شه</w:t>
      </w:r>
      <w:r w:rsidRPr="00951C81">
        <w:rPr>
          <w:rFonts w:cs="CTraditional Arabic" w:hint="cs"/>
          <w:rtl/>
          <w:lang w:bidi="fa-IR"/>
        </w:rPr>
        <w:t>‏</w:t>
      </w:r>
      <w:r w:rsidRPr="001624A6">
        <w:rPr>
          <w:rStyle w:val="Char2"/>
          <w:rFonts w:hint="cs"/>
          <w:rtl/>
        </w:rPr>
        <w:t>‌‌‌‌‌ی سیاسی در آن سرزمین بودند. بنابراین، همه</w:t>
      </w:r>
      <w:r w:rsidRPr="00951C81">
        <w:rPr>
          <w:rFonts w:cs="CTraditional Arabic" w:hint="cs"/>
          <w:rtl/>
          <w:lang w:bidi="fa-IR"/>
        </w:rPr>
        <w:t>‏</w:t>
      </w:r>
      <w:r w:rsidRPr="001624A6">
        <w:rPr>
          <w:rStyle w:val="Char2"/>
          <w:rFonts w:hint="cs"/>
          <w:rtl/>
        </w:rPr>
        <w:t>ی ساکنان عراق خصوصاً اهل کوفه و قبایل و رؤسای قبایل، شیعه بودند و جز تشیع، چ</w:t>
      </w:r>
      <w:r w:rsidR="00C6367C">
        <w:rPr>
          <w:rStyle w:val="Char2"/>
          <w:rFonts w:hint="cs"/>
          <w:rtl/>
        </w:rPr>
        <w:t>ی</w:t>
      </w:r>
      <w:r w:rsidRPr="001624A6">
        <w:rPr>
          <w:rStyle w:val="Char2"/>
          <w:rFonts w:hint="cs"/>
          <w:rtl/>
        </w:rPr>
        <w:t>ز دیگری ملاحظه نمی</w:t>
      </w:r>
      <w:r w:rsidRPr="00951C81">
        <w:rPr>
          <w:rFonts w:cs="CTraditional Arabic" w:hint="cs"/>
          <w:rtl/>
          <w:lang w:bidi="fa-IR"/>
        </w:rPr>
        <w:t>‏</w:t>
      </w:r>
      <w:r w:rsidRPr="001624A6">
        <w:rPr>
          <w:rStyle w:val="Char2"/>
          <w:rFonts w:hint="cs"/>
          <w:rtl/>
        </w:rPr>
        <w:t>شد، و از نظر آنها علیِ مفقود شده، رمز سروری شهرشان بود، و از همین جا تمجید و ستایش از شخصیت او و اهل بیتش، نشأت گرفت، تمجیدی که در زمان زنده بودنش انجام نشد، اما طولی نکشید که ا</w:t>
      </w:r>
      <w:r w:rsidR="00C6367C">
        <w:rPr>
          <w:rStyle w:val="Char2"/>
          <w:rFonts w:hint="cs"/>
          <w:rtl/>
        </w:rPr>
        <w:t>ی</w:t>
      </w:r>
      <w:r w:rsidRPr="001624A6">
        <w:rPr>
          <w:rStyle w:val="Char2"/>
          <w:rFonts w:hint="cs"/>
          <w:rtl/>
        </w:rPr>
        <w:t>ن اند</w:t>
      </w:r>
      <w:r w:rsidR="00C6367C">
        <w:rPr>
          <w:rStyle w:val="Char2"/>
          <w:rFonts w:hint="cs"/>
          <w:rtl/>
        </w:rPr>
        <w:t>ی</w:t>
      </w:r>
      <w:r w:rsidRPr="001624A6">
        <w:rPr>
          <w:rStyle w:val="Char2"/>
          <w:rFonts w:hint="cs"/>
          <w:rtl/>
        </w:rPr>
        <w:t xml:space="preserve">شه به یک مذهب سرّی، مخصوص </w:t>
      </w:r>
      <w:r w:rsidR="000913C0" w:rsidRPr="001624A6">
        <w:rPr>
          <w:rStyle w:val="Char2"/>
          <w:rFonts w:hint="cs"/>
          <w:rtl/>
        </w:rPr>
        <w:t>پرستش شخص او تبدیل شد</w:t>
      </w:r>
      <w:r w:rsidR="00D74E55" w:rsidRPr="00E61163">
        <w:rPr>
          <w:rStyle w:val="Char2"/>
          <w:vertAlign w:val="superscript"/>
          <w:rtl/>
        </w:rPr>
        <w:footnoteReference w:id="114"/>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این است سخن حق؛ ز</w:t>
      </w:r>
      <w:r w:rsidR="00C6367C">
        <w:rPr>
          <w:rStyle w:val="Char2"/>
          <w:rFonts w:hint="cs"/>
          <w:rtl/>
        </w:rPr>
        <w:t>ی</w:t>
      </w:r>
      <w:r w:rsidRPr="001624A6">
        <w:rPr>
          <w:rStyle w:val="Char2"/>
          <w:rFonts w:hint="cs"/>
          <w:rtl/>
        </w:rPr>
        <w:t>را در روایات نقل نشده که علی خود یا اهل ب</w:t>
      </w:r>
      <w:r w:rsidR="00C6367C">
        <w:rPr>
          <w:rStyle w:val="Char2"/>
          <w:rFonts w:hint="cs"/>
          <w:rtl/>
        </w:rPr>
        <w:t>ی</w:t>
      </w:r>
      <w:r w:rsidRPr="001624A6">
        <w:rPr>
          <w:rStyle w:val="Char2"/>
          <w:rFonts w:hint="cs"/>
          <w:rtl/>
        </w:rPr>
        <w:t>تش را برتر از ابوبکر و عمر و عثمان دانسته باشد، بلکه آنها را بر خود و خانواده</w:t>
      </w:r>
      <w:r w:rsidR="000C2C14">
        <w:rPr>
          <w:rStyle w:val="Char2"/>
          <w:rFonts w:hint="cs"/>
          <w:rtl/>
        </w:rPr>
        <w:t xml:space="preserve">‌اش </w:t>
      </w:r>
      <w:r w:rsidRPr="001624A6">
        <w:rPr>
          <w:rStyle w:val="Char2"/>
          <w:rFonts w:hint="cs"/>
          <w:rtl/>
        </w:rPr>
        <w:t>برتری می</w:t>
      </w:r>
      <w:r w:rsidRPr="00951C81">
        <w:rPr>
          <w:rFonts w:cs="CTraditional Arabic" w:hint="cs"/>
          <w:rtl/>
          <w:lang w:bidi="fa-IR"/>
        </w:rPr>
        <w:t>‏</w:t>
      </w:r>
      <w:r w:rsidRPr="001624A6">
        <w:rPr>
          <w:rStyle w:val="Char2"/>
          <w:rFonts w:hint="cs"/>
          <w:rtl/>
        </w:rPr>
        <w:t>داد، و بر روش و مسلک آنها حرکت می</w:t>
      </w:r>
      <w:r w:rsidRPr="00951C81">
        <w:rPr>
          <w:rFonts w:cs="CTraditional Arabic" w:hint="cs"/>
          <w:rtl/>
          <w:lang w:bidi="fa-IR"/>
        </w:rPr>
        <w:t>‏</w:t>
      </w:r>
      <w:r w:rsidRPr="001624A6">
        <w:rPr>
          <w:rStyle w:val="Char2"/>
          <w:rFonts w:hint="cs"/>
          <w:rtl/>
        </w:rPr>
        <w:t>کرد و خلافتش را، ادامه</w:t>
      </w:r>
      <w:r w:rsidRPr="00951C81">
        <w:rPr>
          <w:rFonts w:cs="CTraditional Arabic" w:hint="cs"/>
          <w:rtl/>
          <w:lang w:bidi="fa-IR"/>
        </w:rPr>
        <w:t>‏</w:t>
      </w:r>
      <w:r w:rsidRPr="001624A6">
        <w:rPr>
          <w:rStyle w:val="Char2"/>
          <w:rFonts w:hint="cs"/>
          <w:rtl/>
        </w:rPr>
        <w:t>ی خلافت آنها می</w:t>
      </w:r>
      <w:r w:rsidRPr="00951C81">
        <w:rPr>
          <w:rFonts w:cs="CTraditional Arabic" w:hint="cs"/>
          <w:rtl/>
          <w:lang w:bidi="fa-IR"/>
        </w:rPr>
        <w:t>‏</w:t>
      </w:r>
      <w:r w:rsidRPr="001624A6">
        <w:rPr>
          <w:rStyle w:val="Char2"/>
          <w:rFonts w:hint="cs"/>
          <w:rtl/>
        </w:rPr>
        <w:t>دانست، همانگونه که در خطبه</w:t>
      </w:r>
      <w:r w:rsidRPr="00951C81">
        <w:rPr>
          <w:rFonts w:cs="CTraditional Arabic" w:hint="cs"/>
          <w:rtl/>
          <w:lang w:bidi="fa-IR"/>
        </w:rPr>
        <w:t>‏</w:t>
      </w:r>
      <w:r w:rsidRPr="001624A6">
        <w:rPr>
          <w:rStyle w:val="Char2"/>
          <w:rFonts w:hint="cs"/>
          <w:rtl/>
        </w:rPr>
        <w:t>ای مشهور، در نامه</w:t>
      </w:r>
      <w:r w:rsidRPr="00951C81">
        <w:rPr>
          <w:rFonts w:cs="CTraditional Arabic" w:hint="cs"/>
          <w:rtl/>
          <w:lang w:bidi="fa-IR"/>
        </w:rPr>
        <w:t>‏</w:t>
      </w:r>
      <w:r w:rsidRPr="001624A6">
        <w:rPr>
          <w:rStyle w:val="Char2"/>
          <w:rFonts w:hint="cs"/>
          <w:rtl/>
        </w:rPr>
        <w:t>ای خطاب به معاویه فرمود:</w:t>
      </w:r>
    </w:p>
    <w:p w:rsidR="0015484A" w:rsidRPr="001624A6" w:rsidRDefault="0015484A" w:rsidP="00951C81">
      <w:pPr>
        <w:ind w:firstLine="284"/>
        <w:jc w:val="both"/>
        <w:rPr>
          <w:rStyle w:val="Char2"/>
          <w:rtl/>
        </w:rPr>
      </w:pPr>
      <w:r w:rsidRPr="001624A6">
        <w:rPr>
          <w:rStyle w:val="Char2"/>
          <w:rFonts w:hint="cs"/>
          <w:rtl/>
        </w:rPr>
        <w:t>«کسانی که با ابوبکر و عمر</w:t>
      </w:r>
      <w:r w:rsidRPr="00951C81">
        <w:rPr>
          <w:rFonts w:cs="CTraditional Arabic" w:hint="cs"/>
          <w:rtl/>
          <w:lang w:bidi="fa-IR"/>
        </w:rPr>
        <w:t>ب</w:t>
      </w:r>
      <w:r w:rsidRPr="001624A6">
        <w:rPr>
          <w:rStyle w:val="Char2"/>
          <w:rFonts w:hint="cs"/>
          <w:rtl/>
        </w:rPr>
        <w:t xml:space="preserve"> بیعت کردند و به هم</w:t>
      </w:r>
      <w:r w:rsidR="00C6367C">
        <w:rPr>
          <w:rStyle w:val="Char2"/>
          <w:rFonts w:hint="cs"/>
          <w:rtl/>
        </w:rPr>
        <w:t>ی</w:t>
      </w:r>
      <w:r w:rsidRPr="001624A6">
        <w:rPr>
          <w:rStyle w:val="Char2"/>
          <w:rFonts w:hint="cs"/>
          <w:rtl/>
        </w:rPr>
        <w:t>ن طریق، با من عهد و پیمان بستند، و در ا</w:t>
      </w:r>
      <w:r w:rsidR="00C6367C">
        <w:rPr>
          <w:rStyle w:val="Char2"/>
          <w:rFonts w:hint="cs"/>
          <w:rtl/>
        </w:rPr>
        <w:t>ی</w:t>
      </w:r>
      <w:r w:rsidRPr="001624A6">
        <w:rPr>
          <w:rStyle w:val="Char2"/>
          <w:rFonts w:hint="cs"/>
          <w:rtl/>
        </w:rPr>
        <w:t>ن ب</w:t>
      </w:r>
      <w:r w:rsidR="00C6367C">
        <w:rPr>
          <w:rStyle w:val="Char2"/>
          <w:rFonts w:hint="cs"/>
          <w:rtl/>
        </w:rPr>
        <w:t>ی</w:t>
      </w:r>
      <w:r w:rsidRPr="001624A6">
        <w:rPr>
          <w:rStyle w:val="Char2"/>
          <w:rFonts w:hint="cs"/>
          <w:rtl/>
        </w:rPr>
        <w:t xml:space="preserve">عت کسی که حاضر بوده، حق ندارد جز او کسی را اختیار و انتخاب کند و </w:t>
      </w:r>
      <w:r w:rsidR="00C6367C">
        <w:rPr>
          <w:rStyle w:val="Char2"/>
          <w:rFonts w:hint="cs"/>
          <w:rtl/>
        </w:rPr>
        <w:t>ک</w:t>
      </w:r>
      <w:r w:rsidRPr="001624A6">
        <w:rPr>
          <w:rStyle w:val="Char2"/>
          <w:rFonts w:hint="cs"/>
          <w:rtl/>
        </w:rPr>
        <w:t xml:space="preserve">سی که حاضر نبوده، نباید آن را رد </w:t>
      </w:r>
      <w:r w:rsidR="00C6367C">
        <w:rPr>
          <w:rStyle w:val="Char2"/>
          <w:rFonts w:hint="cs"/>
          <w:rtl/>
        </w:rPr>
        <w:t>ک</w:t>
      </w:r>
      <w:r w:rsidRPr="001624A6">
        <w:rPr>
          <w:rStyle w:val="Char2"/>
          <w:rFonts w:hint="cs"/>
          <w:rtl/>
        </w:rPr>
        <w:t xml:space="preserve">ند، و مشورت حق مهاجرین و انصار است، پس اگر آنها که گرد آمدند و مردی را خلیفه و پیشوا نامیدند، رضا و خشنودی خدا در این کار بوده است و اگر کسی به سبب عیب جویی یا بر اثر بدعتی سر پیچی </w:t>
      </w:r>
      <w:r w:rsidR="00C6367C">
        <w:rPr>
          <w:rStyle w:val="Char2"/>
          <w:rFonts w:hint="cs"/>
          <w:rtl/>
        </w:rPr>
        <w:t>ک</w:t>
      </w:r>
      <w:r w:rsidRPr="001624A6">
        <w:rPr>
          <w:rStyle w:val="Char2"/>
          <w:rFonts w:hint="cs"/>
          <w:rtl/>
        </w:rPr>
        <w:t xml:space="preserve">رد، او را به اطاعت وا دار </w:t>
      </w:r>
      <w:r w:rsidR="00C6367C">
        <w:rPr>
          <w:rStyle w:val="Char2"/>
          <w:rFonts w:hint="cs"/>
          <w:rtl/>
        </w:rPr>
        <w:t>ک</w:t>
      </w:r>
      <w:r w:rsidRPr="001624A6">
        <w:rPr>
          <w:rStyle w:val="Char2"/>
          <w:rFonts w:hint="cs"/>
          <w:rtl/>
        </w:rPr>
        <w:t>ن</w:t>
      </w:r>
      <w:r w:rsidR="00C6367C">
        <w:rPr>
          <w:rStyle w:val="Char2"/>
          <w:rFonts w:hint="cs"/>
          <w:rtl/>
        </w:rPr>
        <w:t>ی</w:t>
      </w:r>
      <w:r w:rsidRPr="001624A6">
        <w:rPr>
          <w:rStyle w:val="Char2"/>
          <w:rFonts w:hint="cs"/>
          <w:rtl/>
        </w:rPr>
        <w:t>د، و اگر فرمان آنها را نپذیرفت با او بجنگید، چون از راهی غیر از راه مؤمنین پیروی نموده و خداوند او را واگذارد به آنچه، به آن روی آورده است.</w:t>
      </w:r>
    </w:p>
    <w:p w:rsidR="0015484A" w:rsidRPr="001624A6" w:rsidRDefault="0015484A" w:rsidP="003C1003">
      <w:pPr>
        <w:ind w:firstLine="284"/>
        <w:jc w:val="both"/>
        <w:rPr>
          <w:rStyle w:val="Char2"/>
          <w:rtl/>
        </w:rPr>
      </w:pPr>
      <w:r w:rsidRPr="001624A6">
        <w:rPr>
          <w:rStyle w:val="Char2"/>
          <w:rFonts w:hint="cs"/>
          <w:rtl/>
        </w:rPr>
        <w:t>و سوگند به جانم ای معاویه! اگر با عقل و درا</w:t>
      </w:r>
      <w:r w:rsidR="00C6367C">
        <w:rPr>
          <w:rStyle w:val="Char2"/>
          <w:rFonts w:hint="cs"/>
          <w:rtl/>
        </w:rPr>
        <w:t>ی</w:t>
      </w:r>
      <w:r w:rsidRPr="001624A6">
        <w:rPr>
          <w:rStyle w:val="Char2"/>
          <w:rFonts w:hint="cs"/>
          <w:rtl/>
        </w:rPr>
        <w:t>ت بنگری و از خواهش نفس صرف نظر کنی، مرا</w:t>
      </w:r>
      <w:r w:rsidR="005562A7">
        <w:rPr>
          <w:rStyle w:val="Char2"/>
          <w:rFonts w:hint="cs"/>
          <w:rtl/>
        </w:rPr>
        <w:t xml:space="preserve"> می‌</w:t>
      </w:r>
      <w:r w:rsidRPr="001624A6">
        <w:rPr>
          <w:rStyle w:val="Char2"/>
          <w:rFonts w:hint="cs"/>
          <w:rtl/>
        </w:rPr>
        <w:t>یابی که در خون عثمان از همه کس پاک</w:t>
      </w:r>
      <w:r w:rsidR="000C2C14">
        <w:rPr>
          <w:rStyle w:val="Char2"/>
          <w:rFonts w:hint="cs"/>
          <w:rtl/>
        </w:rPr>
        <w:t xml:space="preserve">‌تر </w:t>
      </w:r>
      <w:r w:rsidRPr="001624A6">
        <w:rPr>
          <w:rStyle w:val="Char2"/>
          <w:rFonts w:hint="cs"/>
          <w:rtl/>
        </w:rPr>
        <w:t>بودم و می</w:t>
      </w:r>
      <w:r w:rsidRPr="00951C81">
        <w:rPr>
          <w:rFonts w:cs="CTraditional Arabic" w:hint="cs"/>
          <w:rtl/>
          <w:lang w:bidi="fa-IR"/>
        </w:rPr>
        <w:t>‏</w:t>
      </w:r>
      <w:r w:rsidRPr="001624A6">
        <w:rPr>
          <w:rStyle w:val="Char2"/>
          <w:rFonts w:hint="cs"/>
          <w:rtl/>
        </w:rPr>
        <w:t>دانی که من از ا</w:t>
      </w:r>
      <w:r w:rsidR="00C6367C">
        <w:rPr>
          <w:rStyle w:val="Char2"/>
          <w:rFonts w:hint="cs"/>
          <w:rtl/>
        </w:rPr>
        <w:t>ی</w:t>
      </w:r>
      <w:r w:rsidRPr="001624A6">
        <w:rPr>
          <w:rStyle w:val="Char2"/>
          <w:rFonts w:hint="cs"/>
          <w:rtl/>
        </w:rPr>
        <w:t xml:space="preserve">ن </w:t>
      </w:r>
      <w:r w:rsidR="00C6367C">
        <w:rPr>
          <w:rStyle w:val="Char2"/>
          <w:rFonts w:hint="cs"/>
          <w:rtl/>
        </w:rPr>
        <w:t>ک</w:t>
      </w:r>
      <w:r w:rsidRPr="001624A6">
        <w:rPr>
          <w:rStyle w:val="Char2"/>
          <w:rFonts w:hint="cs"/>
          <w:rtl/>
        </w:rPr>
        <w:t xml:space="preserve">ار، گوشه گیری </w:t>
      </w:r>
      <w:r w:rsidR="00C6367C">
        <w:rPr>
          <w:rStyle w:val="Char2"/>
          <w:rFonts w:hint="cs"/>
          <w:rtl/>
        </w:rPr>
        <w:t>ک</w:t>
      </w:r>
      <w:r w:rsidRPr="001624A6">
        <w:rPr>
          <w:rStyle w:val="Char2"/>
          <w:rFonts w:hint="cs"/>
          <w:rtl/>
        </w:rPr>
        <w:t>ردم، مگر آنکه بهتان بزنی و کشته شدن او را به من نسبت دهی و پنهان کنی آنچه را نزد تو آشکار است»</w:t>
      </w:r>
      <w:r w:rsidR="00D74E55" w:rsidRPr="00E61163">
        <w:rPr>
          <w:rStyle w:val="Char2"/>
          <w:vertAlign w:val="superscript"/>
          <w:rtl/>
        </w:rPr>
        <w:footnoteReference w:id="115"/>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«ولهوزن» هم به همین ترت</w:t>
      </w:r>
      <w:r w:rsidR="00C6367C">
        <w:rPr>
          <w:rStyle w:val="Char2"/>
          <w:rFonts w:hint="cs"/>
          <w:rtl/>
        </w:rPr>
        <w:t>ی</w:t>
      </w:r>
      <w:r w:rsidRPr="001624A6">
        <w:rPr>
          <w:rStyle w:val="Char2"/>
          <w:rFonts w:hint="cs"/>
          <w:rtl/>
        </w:rPr>
        <w:t>ب گفته است:</w:t>
      </w:r>
    </w:p>
    <w:p w:rsidR="0015484A" w:rsidRPr="001624A6" w:rsidRDefault="0015484A" w:rsidP="003C1003">
      <w:pPr>
        <w:ind w:firstLine="284"/>
        <w:jc w:val="both"/>
        <w:rPr>
          <w:rStyle w:val="Char2"/>
          <w:rtl/>
        </w:rPr>
      </w:pPr>
      <w:r w:rsidRPr="001624A6">
        <w:rPr>
          <w:rStyle w:val="Char2"/>
          <w:rFonts w:hint="cs"/>
          <w:rtl/>
        </w:rPr>
        <w:t>«یاوران پیشقدم علی، او را در مرتبه</w:t>
      </w:r>
      <w:r w:rsidRPr="00951C81">
        <w:rPr>
          <w:rFonts w:cs="CTraditional Arabic" w:hint="cs"/>
          <w:rtl/>
          <w:lang w:bidi="fa-IR"/>
        </w:rPr>
        <w:t>‏</w:t>
      </w:r>
      <w:r w:rsidRPr="001624A6">
        <w:rPr>
          <w:rStyle w:val="Char2"/>
          <w:rFonts w:hint="cs"/>
          <w:rtl/>
        </w:rPr>
        <w:t>ای مساوی با سائر خلفای راشدین می</w:t>
      </w:r>
      <w:r w:rsidRPr="00951C81">
        <w:rPr>
          <w:rFonts w:cs="CTraditional Arabic" w:hint="cs"/>
          <w:rtl/>
          <w:lang w:bidi="fa-IR"/>
        </w:rPr>
        <w:t>‏</w:t>
      </w:r>
      <w:r w:rsidRPr="001624A6">
        <w:rPr>
          <w:rStyle w:val="Char2"/>
          <w:rFonts w:hint="cs"/>
          <w:rtl/>
        </w:rPr>
        <w:t>دانستند، پس او با ابوبکر و عمر و نیز عثمان، همراهی می‌کرد، خلافت او را در مقابل امویان متعصب، ادامه‌ی خلافت شرعی دانستند. و حق او را در جانشینی، ناشی از این</w:t>
      </w:r>
      <w:r w:rsidR="005562A7">
        <w:rPr>
          <w:rStyle w:val="Char2"/>
          <w:rFonts w:hint="cs"/>
          <w:rtl/>
        </w:rPr>
        <w:t xml:space="preserve"> می‌</w:t>
      </w:r>
      <w:r w:rsidRPr="001624A6">
        <w:rPr>
          <w:rStyle w:val="Char2"/>
          <w:rFonts w:hint="cs"/>
          <w:rtl/>
        </w:rPr>
        <w:t>دانستند که از برترین بزرگان صحابه است و او را در بالاترین درجه قرار دادند و از اهل مدینه بیعت گرفتند و این حق ـ حد اقل به طور مستقیم ـ ناشی از این نبود که او از خانواده</w:t>
      </w:r>
      <w:r w:rsidRPr="00951C81">
        <w:rPr>
          <w:rFonts w:cs="CTraditional Arabic" w:hint="cs"/>
          <w:rtl/>
          <w:lang w:bidi="fa-IR"/>
        </w:rPr>
        <w:t>‏</w:t>
      </w:r>
      <w:r w:rsidRPr="001624A6">
        <w:rPr>
          <w:rStyle w:val="Char2"/>
          <w:rFonts w:hint="cs"/>
          <w:rtl/>
        </w:rPr>
        <w:t>ی پیامبر</w:t>
      </w:r>
      <w:r w:rsidR="008B14E2" w:rsidRPr="008B14E2">
        <w:rPr>
          <w:rFonts w:cs="CTraditional Arabic" w:hint="cs"/>
          <w:rtl/>
          <w:lang w:bidi="fa-IR"/>
        </w:rPr>
        <w:t xml:space="preserve"> ج</w:t>
      </w:r>
      <w:r w:rsidR="000913C0" w:rsidRPr="001624A6">
        <w:rPr>
          <w:rStyle w:val="Char2"/>
          <w:rFonts w:hint="cs"/>
          <w:rtl/>
        </w:rPr>
        <w:t xml:space="preserve"> است»</w:t>
      </w:r>
      <w:r w:rsidR="00D74E55" w:rsidRPr="00E61163">
        <w:rPr>
          <w:rStyle w:val="Char2"/>
          <w:vertAlign w:val="superscript"/>
          <w:rtl/>
        </w:rPr>
        <w:footnoteReference w:id="116"/>
      </w:r>
      <w:r w:rsidR="000913C0"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این حقیقتی است ثابت و روشن که جز نادان یا کسی که خود را به نادانی می</w:t>
      </w:r>
      <w:r w:rsidRPr="001624A6">
        <w:rPr>
          <w:rStyle w:val="Char2"/>
          <w:rFonts w:hint="eastAsia"/>
          <w:rtl/>
        </w:rPr>
        <w:t>‌</w:t>
      </w:r>
      <w:r w:rsidRPr="001624A6">
        <w:rPr>
          <w:rStyle w:val="Char2"/>
          <w:rFonts w:hint="cs"/>
          <w:rtl/>
        </w:rPr>
        <w:t>زند و از روی تکبر، عناد می</w:t>
      </w:r>
      <w:r w:rsidRPr="001624A6">
        <w:rPr>
          <w:rStyle w:val="Char2"/>
          <w:rFonts w:hint="eastAsia"/>
          <w:rtl/>
        </w:rPr>
        <w:t>‌</w:t>
      </w:r>
      <w:r w:rsidRPr="001624A6">
        <w:rPr>
          <w:rStyle w:val="Char2"/>
          <w:rFonts w:hint="cs"/>
          <w:rtl/>
        </w:rPr>
        <w:t>ورزد، آن را انکار نمی</w:t>
      </w:r>
      <w:r w:rsidRPr="00951C81">
        <w:rPr>
          <w:rFonts w:cs="CTraditional Arabic" w:hint="cs"/>
          <w:rtl/>
          <w:lang w:bidi="fa-IR"/>
        </w:rPr>
        <w:t>‏</w:t>
      </w:r>
      <w:r w:rsidRPr="001624A6">
        <w:rPr>
          <w:rStyle w:val="Char2"/>
          <w:rFonts w:hint="cs"/>
          <w:rtl/>
        </w:rPr>
        <w:t>کند.</w:t>
      </w:r>
    </w:p>
    <w:p w:rsidR="0015484A" w:rsidRPr="001624A6" w:rsidRDefault="0015484A" w:rsidP="00951C81">
      <w:pPr>
        <w:ind w:firstLine="284"/>
        <w:jc w:val="both"/>
        <w:rPr>
          <w:rStyle w:val="Char2"/>
          <w:rtl/>
        </w:rPr>
      </w:pPr>
      <w:r w:rsidRPr="001624A6">
        <w:rPr>
          <w:rStyle w:val="Char2"/>
          <w:rFonts w:hint="cs"/>
          <w:rtl/>
        </w:rPr>
        <w:t>سپس تشیع و سبئیه، با ضعف حسین بن علی در اداره</w:t>
      </w:r>
      <w:r w:rsidRPr="00951C81">
        <w:rPr>
          <w:rFonts w:cs="CTraditional Arabic" w:hint="cs"/>
          <w:rtl/>
          <w:lang w:bidi="fa-IR"/>
        </w:rPr>
        <w:t>‏</w:t>
      </w:r>
      <w:r w:rsidRPr="001624A6">
        <w:rPr>
          <w:rStyle w:val="Char2"/>
          <w:rFonts w:hint="cs"/>
          <w:rtl/>
        </w:rPr>
        <w:t>ی امور و سامان دهی به اوضاع، و عدم تسلط کامل وی بر جماعت پدرش و توفیق نیافتن در خنثی نمودن توطئه و نقشه</w:t>
      </w:r>
      <w:r w:rsidRPr="001624A6">
        <w:rPr>
          <w:rStyle w:val="Char2"/>
          <w:rFonts w:hint="eastAsia"/>
          <w:rtl/>
        </w:rPr>
        <w:t>‌</w:t>
      </w:r>
      <w:r w:rsidRPr="001624A6">
        <w:rPr>
          <w:rStyle w:val="Char2"/>
          <w:rFonts w:hint="cs"/>
          <w:rtl/>
        </w:rPr>
        <w:t>های پنهانی و پشت پرده از جانب یهود و مجوس توانستند خوب به پیش بروند؛ و نیز نقشه</w:t>
      </w:r>
      <w:r w:rsidRPr="001624A6">
        <w:rPr>
          <w:rStyle w:val="Char2"/>
          <w:rFonts w:hint="eastAsia"/>
          <w:rtl/>
        </w:rPr>
        <w:t>‌</w:t>
      </w:r>
      <w:r w:rsidRPr="001624A6">
        <w:rPr>
          <w:rStyle w:val="Char2"/>
          <w:rFonts w:hint="cs"/>
          <w:rtl/>
        </w:rPr>
        <w:t>ها</w:t>
      </w:r>
      <w:r w:rsidR="00C6367C">
        <w:rPr>
          <w:rStyle w:val="Char2"/>
          <w:rFonts w:hint="cs"/>
          <w:rtl/>
        </w:rPr>
        <w:t>ی</w:t>
      </w:r>
      <w:r w:rsidRPr="001624A6">
        <w:rPr>
          <w:rStyle w:val="Char2"/>
          <w:rFonts w:hint="cs"/>
          <w:rtl/>
        </w:rPr>
        <w:t xml:space="preserve">ی ناشی از خشم و دشمنی موالی فارس شکست خورده بر ضد عرب </w:t>
      </w:r>
      <w:r w:rsidR="00C6367C">
        <w:rPr>
          <w:rStyle w:val="Char2"/>
          <w:rFonts w:hint="cs"/>
          <w:rtl/>
        </w:rPr>
        <w:t>ک</w:t>
      </w:r>
      <w:r w:rsidRPr="001624A6">
        <w:rPr>
          <w:rStyle w:val="Char2"/>
          <w:rFonts w:hint="cs"/>
          <w:rtl/>
        </w:rPr>
        <w:t>ه قدرت و شوکت و تمدن خود را از دست رفته و منهدم شده می</w:t>
      </w:r>
      <w:r w:rsidRPr="001624A6">
        <w:rPr>
          <w:rStyle w:val="Char2"/>
          <w:rFonts w:hint="eastAsia"/>
          <w:rtl/>
        </w:rPr>
        <w:t>‌</w:t>
      </w:r>
      <w:r w:rsidRPr="001624A6">
        <w:rPr>
          <w:rStyle w:val="Char2"/>
          <w:rFonts w:hint="cs"/>
          <w:rtl/>
        </w:rPr>
        <w:t>د</w:t>
      </w:r>
      <w:r w:rsidR="00C6367C">
        <w:rPr>
          <w:rStyle w:val="Char2"/>
          <w:rFonts w:hint="cs"/>
          <w:rtl/>
        </w:rPr>
        <w:t>ی</w:t>
      </w:r>
      <w:r w:rsidRPr="001624A6">
        <w:rPr>
          <w:rStyle w:val="Char2"/>
          <w:rFonts w:hint="cs"/>
          <w:rtl/>
        </w:rPr>
        <w:t>دند کارگر افتاد، و همچنین حسین بن علی</w:t>
      </w:r>
      <w:r w:rsidRPr="00951C81">
        <w:rPr>
          <w:rFonts w:cs="CTraditional Arabic" w:hint="cs"/>
          <w:rtl/>
          <w:lang w:bidi="fa-IR"/>
        </w:rPr>
        <w:t xml:space="preserve">ب </w:t>
      </w:r>
      <w:r w:rsidRPr="001624A6">
        <w:rPr>
          <w:rStyle w:val="Char2"/>
          <w:rFonts w:hint="cs"/>
          <w:rtl/>
        </w:rPr>
        <w:t>نتوانست نقشه</w:t>
      </w:r>
      <w:r w:rsidRPr="001624A6">
        <w:rPr>
          <w:rStyle w:val="Char2"/>
          <w:rFonts w:hint="eastAsia"/>
          <w:rtl/>
        </w:rPr>
        <w:t>‌</w:t>
      </w:r>
      <w:r w:rsidRPr="001624A6">
        <w:rPr>
          <w:rStyle w:val="Char2"/>
          <w:rFonts w:hint="cs"/>
          <w:rtl/>
        </w:rPr>
        <w:t>های افرادی دیگر از ملت</w:t>
      </w:r>
      <w:r w:rsidRPr="001624A6">
        <w:rPr>
          <w:rStyle w:val="Char2"/>
          <w:rFonts w:hint="eastAsia"/>
          <w:rtl/>
        </w:rPr>
        <w:t>‌</w:t>
      </w:r>
      <w:r w:rsidRPr="001624A6">
        <w:rPr>
          <w:rStyle w:val="Char2"/>
          <w:rFonts w:hint="cs"/>
          <w:rtl/>
        </w:rPr>
        <w:t>های دورتر که منافع خود را به خاطر اسلام، در خطر می</w:t>
      </w:r>
      <w:r w:rsidRPr="00951C81">
        <w:rPr>
          <w:rFonts w:cs="CTraditional Arabic" w:hint="cs"/>
          <w:rtl/>
          <w:lang w:bidi="fa-IR"/>
        </w:rPr>
        <w:t>‏</w:t>
      </w:r>
      <w:r w:rsidRPr="001624A6">
        <w:rPr>
          <w:rStyle w:val="Char2"/>
          <w:rFonts w:hint="cs"/>
          <w:rtl/>
        </w:rPr>
        <w:t>دیدند و هر لحظه در انتظار فرصتی برای جوش و خروش بر ضد فاتحان سر زمینشان و حکامی که لش</w:t>
      </w:r>
      <w:r w:rsidR="00C6367C">
        <w:rPr>
          <w:rStyle w:val="Char2"/>
          <w:rFonts w:hint="cs"/>
          <w:rtl/>
        </w:rPr>
        <w:t>ک</w:t>
      </w:r>
      <w:r w:rsidRPr="001624A6">
        <w:rPr>
          <w:rStyle w:val="Char2"/>
          <w:rFonts w:hint="cs"/>
          <w:rtl/>
        </w:rPr>
        <w:t>ر</w:t>
      </w:r>
      <w:r w:rsidR="00C6367C">
        <w:rPr>
          <w:rStyle w:val="Char2"/>
          <w:rFonts w:hint="cs"/>
          <w:rtl/>
        </w:rPr>
        <w:t>ی</w:t>
      </w:r>
      <w:r w:rsidRPr="001624A6">
        <w:rPr>
          <w:rStyle w:val="Char2"/>
          <w:rFonts w:hint="cs"/>
          <w:rtl/>
        </w:rPr>
        <w:t>ان را اعزام می</w:t>
      </w:r>
      <w:r w:rsidRPr="00951C81">
        <w:rPr>
          <w:rFonts w:cs="CTraditional Arabic" w:hint="cs"/>
          <w:rtl/>
          <w:lang w:bidi="fa-IR"/>
        </w:rPr>
        <w:t>‏</w:t>
      </w:r>
      <w:r w:rsidRPr="001624A6">
        <w:rPr>
          <w:rStyle w:val="Char2"/>
          <w:rFonts w:hint="cs"/>
          <w:rtl/>
        </w:rPr>
        <w:t>کردند بودند تا باقیمانده</w:t>
      </w:r>
      <w:r w:rsidRPr="00951C81">
        <w:rPr>
          <w:rFonts w:cs="CTraditional Arabic" w:hint="cs"/>
          <w:rtl/>
          <w:lang w:bidi="fa-IR"/>
        </w:rPr>
        <w:t>‏</w:t>
      </w:r>
      <w:r w:rsidRPr="001624A6">
        <w:rPr>
          <w:rStyle w:val="Char2"/>
          <w:rFonts w:hint="cs"/>
          <w:rtl/>
        </w:rPr>
        <w:t>ی بت پرستی و شرک و ستم ستمگران و تسلط طغیان</w:t>
      </w:r>
      <w:r w:rsidRPr="001624A6">
        <w:rPr>
          <w:rStyle w:val="Char2"/>
          <w:rFonts w:hint="eastAsia"/>
          <w:rtl/>
        </w:rPr>
        <w:t>‌</w:t>
      </w:r>
      <w:r w:rsidRPr="001624A6">
        <w:rPr>
          <w:rStyle w:val="Char2"/>
          <w:rFonts w:hint="cs"/>
          <w:rtl/>
        </w:rPr>
        <w:t>گران مستبد را از ب</w:t>
      </w:r>
      <w:r w:rsidR="00C6367C">
        <w:rPr>
          <w:rStyle w:val="Char2"/>
          <w:rFonts w:hint="cs"/>
          <w:rtl/>
        </w:rPr>
        <w:t>ی</w:t>
      </w:r>
      <w:r w:rsidRPr="001624A6">
        <w:rPr>
          <w:rStyle w:val="Char2"/>
          <w:rFonts w:hint="cs"/>
          <w:rtl/>
        </w:rPr>
        <w:t>ن ببرند، خنثی نماید.</w:t>
      </w:r>
    </w:p>
    <w:p w:rsidR="0015484A" w:rsidRPr="001624A6" w:rsidRDefault="0015484A" w:rsidP="00BD6271">
      <w:pPr>
        <w:ind w:firstLine="284"/>
        <w:jc w:val="both"/>
        <w:rPr>
          <w:rStyle w:val="Char2"/>
          <w:rtl/>
        </w:rPr>
      </w:pPr>
      <w:r w:rsidRPr="001624A6">
        <w:rPr>
          <w:rStyle w:val="Char2"/>
          <w:rFonts w:hint="cs"/>
          <w:rtl/>
        </w:rPr>
        <w:t>حسین</w:t>
      </w:r>
      <w:r w:rsidR="00E61163" w:rsidRPr="00E61163">
        <w:rPr>
          <w:rFonts w:cs="CTraditional Arabic" w:hint="cs"/>
          <w:rtl/>
          <w:lang w:bidi="fa-IR"/>
        </w:rPr>
        <w:t>س</w:t>
      </w:r>
      <w:r w:rsidRPr="001624A6">
        <w:rPr>
          <w:rStyle w:val="Char2"/>
          <w:rFonts w:hint="cs"/>
          <w:rtl/>
        </w:rPr>
        <w:t xml:space="preserve"> برای دفع این مسا</w:t>
      </w:r>
      <w:r w:rsidR="00C6367C">
        <w:rPr>
          <w:rStyle w:val="Char2"/>
          <w:rFonts w:hint="cs"/>
          <w:rtl/>
        </w:rPr>
        <w:t>ی</w:t>
      </w:r>
      <w:r w:rsidRPr="001624A6">
        <w:rPr>
          <w:rStyle w:val="Char2"/>
          <w:rFonts w:hint="cs"/>
          <w:rtl/>
        </w:rPr>
        <w:t>ل و جلوگ</w:t>
      </w:r>
      <w:r w:rsidR="00C6367C">
        <w:rPr>
          <w:rStyle w:val="Char2"/>
          <w:rFonts w:hint="cs"/>
          <w:rtl/>
        </w:rPr>
        <w:t>ی</w:t>
      </w:r>
      <w:r w:rsidRPr="001624A6">
        <w:rPr>
          <w:rStyle w:val="Char2"/>
          <w:rFonts w:hint="cs"/>
          <w:rtl/>
        </w:rPr>
        <w:t>ری از سرایت افکارشان در م</w:t>
      </w:r>
      <w:r w:rsidR="00C6367C">
        <w:rPr>
          <w:rStyle w:val="Char2"/>
          <w:rFonts w:hint="cs"/>
          <w:rtl/>
        </w:rPr>
        <w:t>ی</w:t>
      </w:r>
      <w:r w:rsidRPr="001624A6">
        <w:rPr>
          <w:rStyle w:val="Char2"/>
          <w:rFonts w:hint="cs"/>
          <w:rtl/>
        </w:rPr>
        <w:t>ان شیعیان مخلص خود و پدرش قدرت کافی نداشت، خصوصاً بعد از آنکه بیم و ضعف و</w:t>
      </w:r>
      <w:r w:rsidR="005562A7">
        <w:rPr>
          <w:rStyle w:val="Char2"/>
          <w:rFonts w:hint="cs"/>
          <w:rtl/>
        </w:rPr>
        <w:t xml:space="preserve"> بی‌</w:t>
      </w:r>
      <w:r w:rsidRPr="001624A6">
        <w:rPr>
          <w:rStyle w:val="Char2"/>
          <w:rFonts w:hint="cs"/>
          <w:rtl/>
        </w:rPr>
        <w:t>اعتنایی در قلب نیروهایش رسوخ یافت و دروغ به نام اهل بیت زیاد شد، و اف</w:t>
      </w:r>
      <w:r w:rsidR="00C6367C">
        <w:rPr>
          <w:rStyle w:val="Char2"/>
          <w:rFonts w:hint="cs"/>
          <w:rtl/>
        </w:rPr>
        <w:t>ک</w:t>
      </w:r>
      <w:r w:rsidRPr="001624A6">
        <w:rPr>
          <w:rStyle w:val="Char2"/>
          <w:rFonts w:hint="cs"/>
          <w:rtl/>
        </w:rPr>
        <w:t>ار ح</w:t>
      </w:r>
      <w:r w:rsidR="00C6367C">
        <w:rPr>
          <w:rStyle w:val="Char2"/>
          <w:rFonts w:hint="cs"/>
          <w:rtl/>
        </w:rPr>
        <w:t>ی</w:t>
      </w:r>
      <w:r w:rsidRPr="001624A6">
        <w:rPr>
          <w:rStyle w:val="Char2"/>
          <w:rFonts w:hint="cs"/>
          <w:rtl/>
        </w:rPr>
        <w:t>له</w:t>
      </w:r>
      <w:r w:rsidR="00BD6271">
        <w:rPr>
          <w:rStyle w:val="Char2"/>
          <w:rFonts w:hint="eastAsia"/>
          <w:rtl/>
        </w:rPr>
        <w:t>‌</w:t>
      </w:r>
      <w:r w:rsidRPr="001624A6">
        <w:rPr>
          <w:rStyle w:val="Char2"/>
          <w:rFonts w:hint="cs"/>
          <w:rtl/>
        </w:rPr>
        <w:t>گرانه گسترش یافت، همانگونه که شیعه</w:t>
      </w:r>
      <w:r w:rsidRPr="00951C81">
        <w:rPr>
          <w:rFonts w:cs="CTraditional Arabic" w:hint="cs"/>
          <w:rtl/>
          <w:lang w:bidi="fa-IR"/>
        </w:rPr>
        <w:t>‏</w:t>
      </w:r>
      <w:r w:rsidRPr="001624A6">
        <w:rPr>
          <w:rStyle w:val="Char2"/>
          <w:rFonts w:hint="cs"/>
          <w:rtl/>
        </w:rPr>
        <w:t>ی نامدار «سید محسن امین» در کتاب خود به نقل از یکی از ائمه می</w:t>
      </w:r>
      <w:r w:rsidRPr="00951C81">
        <w:rPr>
          <w:rFonts w:cs="CTraditional Arabic" w:hint="cs"/>
          <w:rtl/>
          <w:lang w:bidi="fa-IR"/>
        </w:rPr>
        <w:t>‏</w:t>
      </w:r>
      <w:r w:rsidRPr="001624A6">
        <w:rPr>
          <w:rStyle w:val="Char2"/>
          <w:rFonts w:hint="cs"/>
          <w:rtl/>
        </w:rPr>
        <w:t>گوید:</w:t>
      </w:r>
    </w:p>
    <w:p w:rsidR="0015484A" w:rsidRPr="001624A6" w:rsidRDefault="0015484A" w:rsidP="00BD6271">
      <w:pPr>
        <w:ind w:firstLine="284"/>
        <w:jc w:val="both"/>
        <w:rPr>
          <w:rStyle w:val="Char2"/>
          <w:rtl/>
        </w:rPr>
      </w:pPr>
      <w:r w:rsidRPr="001624A6">
        <w:rPr>
          <w:rStyle w:val="Char2"/>
          <w:rFonts w:hint="cs"/>
          <w:rtl/>
        </w:rPr>
        <w:t>«سید علی خان در کتاب «الدرجات الرفیعة ف</w:t>
      </w:r>
      <w:r w:rsidR="00BD6271">
        <w:rPr>
          <w:rStyle w:val="Char2"/>
          <w:rFonts w:hint="cs"/>
          <w:rtl/>
        </w:rPr>
        <w:t>ي</w:t>
      </w:r>
      <w:r w:rsidRPr="001624A6">
        <w:rPr>
          <w:rStyle w:val="Char2"/>
          <w:rFonts w:hint="cs"/>
          <w:rtl/>
        </w:rPr>
        <w:t xml:space="preserve"> طبقات الإمامیة من الشیعة» از ابی</w:t>
      </w:r>
      <w:r w:rsidRPr="001624A6">
        <w:rPr>
          <w:rStyle w:val="Char2"/>
          <w:rFonts w:hint="eastAsia"/>
          <w:rtl/>
        </w:rPr>
        <w:t>‌</w:t>
      </w:r>
      <w:r w:rsidRPr="001624A6">
        <w:rPr>
          <w:rStyle w:val="Char2"/>
          <w:rFonts w:hint="cs"/>
          <w:rtl/>
        </w:rPr>
        <w:t>جعفر محمد بن علی باقر</w:t>
      </w:r>
      <w:r w:rsidRPr="00951C81">
        <w:rPr>
          <w:rFonts w:cs="CTraditional Arabic" w:hint="cs"/>
          <w:rtl/>
          <w:lang w:bidi="fa-IR"/>
        </w:rPr>
        <w:t xml:space="preserve"> </w:t>
      </w:r>
      <w:r w:rsidRPr="001624A6">
        <w:rPr>
          <w:rStyle w:val="Char2"/>
          <w:rFonts w:hint="cs"/>
          <w:rtl/>
        </w:rPr>
        <w:t>روایت می</w:t>
      </w:r>
      <w:r w:rsidRPr="00951C81">
        <w:rPr>
          <w:rFonts w:cs="CTraditional Arabic" w:hint="cs"/>
          <w:rtl/>
          <w:lang w:bidi="fa-IR"/>
        </w:rPr>
        <w:t>‏</w:t>
      </w:r>
      <w:r w:rsidRPr="001624A6">
        <w:rPr>
          <w:rStyle w:val="Char2"/>
          <w:rFonts w:hint="cs"/>
          <w:rtl/>
        </w:rPr>
        <w:t>کند که ا</w:t>
      </w:r>
      <w:r w:rsidR="00C6367C">
        <w:rPr>
          <w:rStyle w:val="Char2"/>
          <w:rFonts w:hint="cs"/>
          <w:rtl/>
        </w:rPr>
        <w:t>ی</w:t>
      </w:r>
      <w:r w:rsidRPr="001624A6">
        <w:rPr>
          <w:rStyle w:val="Char2"/>
          <w:rFonts w:hint="cs"/>
          <w:rtl/>
        </w:rPr>
        <w:t>شان به برخی از یاران خود گفت:</w:t>
      </w:r>
    </w:p>
    <w:p w:rsidR="0015484A" w:rsidRPr="001624A6" w:rsidRDefault="0015484A" w:rsidP="003C1003">
      <w:pPr>
        <w:ind w:firstLine="284"/>
        <w:jc w:val="both"/>
        <w:rPr>
          <w:rStyle w:val="Char2"/>
          <w:rtl/>
        </w:rPr>
      </w:pPr>
      <w:r w:rsidRPr="00BD6271">
        <w:rPr>
          <w:rStyle w:val="Char2"/>
          <w:rFonts w:hint="cs"/>
          <w:rtl/>
        </w:rPr>
        <w:t>«ای فلانی! تمام ستم</w:t>
      </w:r>
      <w:r w:rsidR="00BD6271">
        <w:rPr>
          <w:rStyle w:val="Char2"/>
          <w:rFonts w:hint="eastAsia"/>
          <w:rtl/>
        </w:rPr>
        <w:t>‌</w:t>
      </w:r>
      <w:r w:rsidRPr="00BD6271">
        <w:rPr>
          <w:rStyle w:val="Char2"/>
          <w:rFonts w:hint="cs"/>
          <w:rtl/>
        </w:rPr>
        <w:t>های که قریش در برابر ما روا می</w:t>
      </w:r>
      <w:r w:rsidRPr="00BD6271">
        <w:rPr>
          <w:rStyle w:val="Char2"/>
          <w:rFonts w:hint="eastAsia"/>
          <w:rtl/>
        </w:rPr>
        <w:t>‌</w:t>
      </w:r>
      <w:r w:rsidRPr="00BD6271">
        <w:rPr>
          <w:rStyle w:val="Char2"/>
          <w:rFonts w:hint="cs"/>
          <w:rtl/>
        </w:rPr>
        <w:t>دارند، و هرآنچه به ما و دوستان</w:t>
      </w:r>
      <w:r w:rsidR="00BD6271" w:rsidRPr="00BD6271">
        <w:rPr>
          <w:rStyle w:val="Char2"/>
          <w:rFonts w:hint="eastAsia"/>
          <w:rtl/>
        </w:rPr>
        <w:t>‌</w:t>
      </w:r>
      <w:r w:rsidRPr="00BD6271">
        <w:rPr>
          <w:rStyle w:val="Char2"/>
          <w:rFonts w:hint="cs"/>
          <w:rtl/>
        </w:rPr>
        <w:t>مان می‏رسد از ستم و تجاوزگری قریش، به اندازه فوت و از دست</w:t>
      </w:r>
      <w:r w:rsidR="00BD6271" w:rsidRPr="00BD6271">
        <w:rPr>
          <w:rStyle w:val="Char2"/>
          <w:rFonts w:hint="eastAsia"/>
          <w:rtl/>
        </w:rPr>
        <w:t>‌</w:t>
      </w:r>
      <w:r w:rsidRPr="00BD6271">
        <w:rPr>
          <w:rStyle w:val="Char2"/>
          <w:rFonts w:hint="cs"/>
          <w:rtl/>
        </w:rPr>
        <w:t>دادن پیامبر</w:t>
      </w:r>
      <w:r w:rsidR="008B14E2" w:rsidRPr="008B14E2">
        <w:rPr>
          <w:rFonts w:cs="CTraditional Arabic" w:hint="cs"/>
          <w:rtl/>
          <w:lang w:bidi="fa-IR"/>
        </w:rPr>
        <w:t>ج</w:t>
      </w:r>
      <w:r w:rsidRPr="001624A6">
        <w:rPr>
          <w:rStyle w:val="Char2"/>
          <w:rFonts w:hint="cs"/>
          <w:rtl/>
        </w:rPr>
        <w:t xml:space="preserve"> بر </w:t>
      </w:r>
      <w:r w:rsidRPr="00BD6271">
        <w:rPr>
          <w:rStyle w:val="Char2"/>
          <w:rFonts w:hint="cs"/>
          <w:rtl/>
        </w:rPr>
        <w:t>ما سنگینی نمی‏کند چرا که ما برای مردم از هر کسی سزاوارتریم و بیشتر در اولویت هستیم</w:t>
      </w:r>
      <w:r w:rsidRPr="00BD6271">
        <w:rPr>
          <w:rStyle w:val="Char2"/>
          <w:rtl/>
        </w:rPr>
        <w:t xml:space="preserve"> </w:t>
      </w:r>
      <w:r w:rsidRPr="00BD6271">
        <w:rPr>
          <w:rStyle w:val="Char2"/>
          <w:rFonts w:hint="cs"/>
          <w:rtl/>
        </w:rPr>
        <w:t>اما قریش علیه ما قیام</w:t>
      </w:r>
      <w:r w:rsidRPr="00BD6271">
        <w:rPr>
          <w:rStyle w:val="Char2"/>
          <w:rtl/>
        </w:rPr>
        <w:t xml:space="preserve"> </w:t>
      </w:r>
      <w:r w:rsidRPr="00BD6271">
        <w:rPr>
          <w:rStyle w:val="Char2"/>
          <w:rFonts w:hint="cs"/>
          <w:rtl/>
        </w:rPr>
        <w:t>نمودند تا این که ولایت أمر را از جا</w:t>
      </w:r>
      <w:r w:rsidR="00C6367C" w:rsidRPr="00BD6271">
        <w:rPr>
          <w:rStyle w:val="Char2"/>
          <w:rFonts w:hint="cs"/>
          <w:rtl/>
        </w:rPr>
        <w:t>ی</w:t>
      </w:r>
      <w:r w:rsidRPr="00BD6271">
        <w:rPr>
          <w:rStyle w:val="Char2"/>
          <w:rFonts w:hint="cs"/>
          <w:rtl/>
        </w:rPr>
        <w:t>گاه خود خارج ساختند و با حق ما علیه انصار حجت آوردند، سپس قریش حقوق ما را یکی یکی گرفت تا همه برگشتند و بیعت ما را وارونه کردند و بر ضد ما جنگیدند، و کسی که ولایت أمر را در دست داشت تا زمانی که کشته شد در مقام والایی قرار داشت، بعد با پسرش حسن بیعت شد و عهد و پیمان بسته شد، سپس به او خیانت کردند و مردم عراق در برابر او ایستادند و با خنجر او را از پهلو زدند و لشکرش را غارت نمودند و خلخال زنان به تاراج برده شد، پس با معاویه صلح کرد و خون خود و خانواده</w:t>
      </w:r>
      <w:r w:rsidR="000C2C14">
        <w:rPr>
          <w:rStyle w:val="Char2"/>
          <w:rFonts w:hint="cs"/>
          <w:rtl/>
        </w:rPr>
        <w:t xml:space="preserve">‌اش </w:t>
      </w:r>
      <w:r w:rsidRPr="00BD6271">
        <w:rPr>
          <w:rStyle w:val="Char2"/>
          <w:rFonts w:hint="cs"/>
          <w:rtl/>
        </w:rPr>
        <w:t>را حفظ نمود. زیرا تعداد آنها کم بود و حق و حقوق کمی هم داشتند. سپس بیست هزار نفر از اهل عراق با حسین بیعت نمودند اما به او خیانت کردند، و علیه او طغیان و سرکشی نمودند درحالی که بیعت او برگردنشان بود او را کشتند. و ما تاکنون مورد تحقیر قرار گرفته</w:t>
      </w:r>
      <w:r w:rsidR="00F934C0">
        <w:rPr>
          <w:rStyle w:val="Char2"/>
          <w:rFonts w:hint="cs"/>
          <w:rtl/>
        </w:rPr>
        <w:t xml:space="preserve">‌ایم </w:t>
      </w:r>
      <w:r w:rsidRPr="00BD6271">
        <w:rPr>
          <w:rStyle w:val="Char2"/>
          <w:rFonts w:hint="cs"/>
          <w:rtl/>
        </w:rPr>
        <w:t>و حق‏مان نادیده گرفته می‏شود، طرد می‏شویم و مورد اهانت قرار می‏گیریم و محروم می‏شویم، مارا می‏کشند و با دوستانمان در امان نیستیم، آنان درغگویانی هستند که دروغ خود را انکار می‏کنند، راهی را یافته‏اند برای نزدیک شدن به قاضی</w:t>
      </w:r>
      <w:r w:rsidRPr="00BD6271">
        <w:rPr>
          <w:rStyle w:val="Char2"/>
          <w:rFonts w:hint="eastAsia"/>
          <w:rtl/>
        </w:rPr>
        <w:t>‌</w:t>
      </w:r>
      <w:r w:rsidRPr="00BD6271">
        <w:rPr>
          <w:rStyle w:val="Char2"/>
          <w:rFonts w:hint="cs"/>
          <w:rtl/>
        </w:rPr>
        <w:t>های بدکار در هر شهر، احادیث دروغ و ساختگی را برایشان نقل می‏کنند و از ما چیزهایی نقل می‏کنند که نه آنها را گفته</w:t>
      </w:r>
      <w:r w:rsidR="00F934C0">
        <w:rPr>
          <w:rStyle w:val="Char2"/>
          <w:rFonts w:hint="cs"/>
          <w:rtl/>
        </w:rPr>
        <w:t xml:space="preserve">‌ایم </w:t>
      </w:r>
      <w:r w:rsidRPr="00BD6271">
        <w:rPr>
          <w:rStyle w:val="Char2"/>
          <w:rFonts w:hint="cs"/>
          <w:rtl/>
        </w:rPr>
        <w:t>و نه انجام داده</w:t>
      </w:r>
      <w:r w:rsidR="00F934C0">
        <w:rPr>
          <w:rStyle w:val="Char2"/>
          <w:rFonts w:hint="cs"/>
          <w:rtl/>
        </w:rPr>
        <w:t xml:space="preserve">‌ایم </w:t>
      </w:r>
      <w:r w:rsidRPr="00BD6271">
        <w:rPr>
          <w:rStyle w:val="Char2"/>
          <w:rFonts w:hint="cs"/>
          <w:rtl/>
        </w:rPr>
        <w:t>و به این ترتیب، مورد خشم و کینه‏ی مردم قرار گرفته‏ا</w:t>
      </w:r>
      <w:r w:rsidR="000913C0" w:rsidRPr="00BD6271">
        <w:rPr>
          <w:rStyle w:val="Char2"/>
          <w:rFonts w:hint="cs"/>
          <w:rtl/>
        </w:rPr>
        <w:t>یم</w:t>
      </w:r>
      <w:r w:rsidRPr="001624A6">
        <w:rPr>
          <w:rStyle w:val="Char2"/>
          <w:rFonts w:hint="cs"/>
          <w:rtl/>
        </w:rPr>
        <w:t>»</w:t>
      </w:r>
      <w:r w:rsidR="00D74E55" w:rsidRPr="00E61163">
        <w:rPr>
          <w:rStyle w:val="Char2"/>
          <w:vertAlign w:val="superscript"/>
          <w:rtl/>
        </w:rPr>
        <w:footnoteReference w:id="117"/>
      </w:r>
      <w:r w:rsidR="000913C0" w:rsidRPr="001624A6">
        <w:rPr>
          <w:rStyle w:val="Char2"/>
          <w:rFonts w:hint="cs"/>
          <w:rtl/>
        </w:rPr>
        <w:t>.</w:t>
      </w:r>
    </w:p>
    <w:p w:rsidR="0015484A" w:rsidRPr="001624A6" w:rsidRDefault="0015484A" w:rsidP="00BD6271">
      <w:pPr>
        <w:ind w:firstLine="284"/>
        <w:jc w:val="both"/>
        <w:rPr>
          <w:rStyle w:val="Char2"/>
          <w:rtl/>
        </w:rPr>
      </w:pPr>
      <w:r w:rsidRPr="001624A6">
        <w:rPr>
          <w:rStyle w:val="Char2"/>
          <w:rFonts w:hint="cs"/>
          <w:rtl/>
        </w:rPr>
        <w:t>آری</w:t>
      </w:r>
      <w:r w:rsidR="000913C0" w:rsidRPr="001624A6">
        <w:rPr>
          <w:rStyle w:val="Char2"/>
          <w:rFonts w:hint="cs"/>
          <w:rtl/>
        </w:rPr>
        <w:t>،</w:t>
      </w:r>
      <w:r w:rsidRPr="001624A6">
        <w:rPr>
          <w:rStyle w:val="Char2"/>
          <w:rFonts w:hint="cs"/>
          <w:rtl/>
        </w:rPr>
        <w:t xml:space="preserve"> دروغ گویان کذّاب، دروغ گفتند برای ترویج باطل و نشر گمراهی، و روایاتی ساختند که علی و فرزندان پاک او از آنها بیزار و مبراء بودند و در رأس دروغ</w:t>
      </w:r>
      <w:r w:rsidR="00BD6271">
        <w:rPr>
          <w:rStyle w:val="Char2"/>
          <w:rFonts w:hint="eastAsia"/>
          <w:rtl/>
        </w:rPr>
        <w:t>‌</w:t>
      </w:r>
      <w:r w:rsidRPr="001624A6">
        <w:rPr>
          <w:rStyle w:val="Char2"/>
          <w:rFonts w:hint="cs"/>
          <w:rtl/>
        </w:rPr>
        <w:t>پردازان و فتنه</w:t>
      </w:r>
      <w:r w:rsidR="00BD6271">
        <w:rPr>
          <w:rStyle w:val="Char2"/>
          <w:rFonts w:hint="eastAsia"/>
          <w:rtl/>
        </w:rPr>
        <w:t>‌</w:t>
      </w:r>
      <w:r w:rsidRPr="001624A6">
        <w:rPr>
          <w:rStyle w:val="Char2"/>
          <w:rFonts w:hint="cs"/>
          <w:rtl/>
        </w:rPr>
        <w:t>گران، سبئیه و رهبرشان عبدالله بن سبأ، قرار داشت، پس موفق شدند، آن هم چه موفقیتی! چون توانستند پس از مدت طولانی، بسیاری از مردم را اغفال کنند و از اسلام ناب محمّدی دور سازند، و مردم را از دین راستین الهی به سمت مذهبی غریب و پوچ و نا سازگار سوق دهند. و آنها را از عقاید ساده وخالی از شرک و بت پرستی دور سازند و از یکتاپرستی و آزادی و جهاد و احترام به رأی و عدالت و کرامت انسانی، بیگانه سازند به طوری که دیگر با کسی، در حسب و نسب و مقام و حکومت و ریاست، فرقی نداشته باشند. آری، ابن سبأ آنها را از مفاهیم عمیق و اساسی دین اسلام دور ساخت و به جانب مفاهیم و عقاید فلسفی کلامی گنگ و پیچیده برگرفته از فلسفه</w:t>
      </w:r>
      <w:r w:rsidRPr="001624A6">
        <w:rPr>
          <w:rStyle w:val="Char2"/>
          <w:rFonts w:hint="eastAsia"/>
          <w:rtl/>
        </w:rPr>
        <w:t>‌</w:t>
      </w:r>
      <w:r w:rsidRPr="001624A6">
        <w:rPr>
          <w:rStyle w:val="Char2"/>
          <w:rFonts w:hint="cs"/>
          <w:rtl/>
        </w:rPr>
        <w:t>بافی</w:t>
      </w:r>
      <w:r w:rsidRPr="001624A6">
        <w:rPr>
          <w:rStyle w:val="Char2"/>
          <w:rFonts w:hint="eastAsia"/>
          <w:rtl/>
        </w:rPr>
        <w:t>‌</w:t>
      </w:r>
      <w:r w:rsidRPr="001624A6">
        <w:rPr>
          <w:rStyle w:val="Char2"/>
          <w:rFonts w:hint="cs"/>
          <w:rtl/>
        </w:rPr>
        <w:t>های یهودی، و بت پرستی مجوس و پیچیدگی</w:t>
      </w:r>
      <w:r w:rsidR="00773B37">
        <w:rPr>
          <w:rStyle w:val="Char2"/>
          <w:rFonts w:hint="cs"/>
          <w:rtl/>
        </w:rPr>
        <w:t xml:space="preserve">‌های </w:t>
      </w:r>
      <w:r w:rsidRPr="001624A6">
        <w:rPr>
          <w:rStyle w:val="Char2"/>
          <w:rFonts w:hint="cs"/>
          <w:rtl/>
        </w:rPr>
        <w:t>مسیحیت سوق داد و نیز شرک ورزیدن به خداوند متعال و رواج بردگی و ایجاد تفرقه و تبعیض در بین مردم با معیار حسب و نسب و جاه و مقام و حکم و ریاست، و با معیار بومی بودن و عشیره</w:t>
      </w:r>
      <w:r w:rsidRPr="001624A6">
        <w:rPr>
          <w:rStyle w:val="Char2"/>
          <w:rFonts w:hint="eastAsia"/>
          <w:rtl/>
        </w:rPr>
        <w:t>‌</w:t>
      </w:r>
      <w:r w:rsidRPr="001624A6">
        <w:rPr>
          <w:rStyle w:val="Char2"/>
          <w:rFonts w:hint="cs"/>
          <w:rtl/>
        </w:rPr>
        <w:t>گری، بدون داشتن هیچ فضیلت دیگری را رواج داد. بنابراین، سبئیه و افکار ابن سوداء، اساس و پایه</w:t>
      </w:r>
      <w:r w:rsidRPr="00951C81">
        <w:rPr>
          <w:rFonts w:cs="CTraditional Arabic" w:hint="cs"/>
          <w:rtl/>
          <w:lang w:bidi="fa-IR"/>
        </w:rPr>
        <w:t>‏</w:t>
      </w:r>
      <w:r w:rsidRPr="001624A6">
        <w:rPr>
          <w:rStyle w:val="Char2"/>
          <w:rFonts w:hint="cs"/>
          <w:rtl/>
        </w:rPr>
        <w:t>ی همه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هایی شد که از شیعه جدا شدند، و اختلافشان بر اساس میزان عقایدی بود که از او برگرفته بودند، کسی که مجموع آن افکار را دریافت می</w:t>
      </w:r>
      <w:r w:rsidRPr="001624A6">
        <w:rPr>
          <w:rStyle w:val="Char2"/>
          <w:rFonts w:hint="eastAsia"/>
          <w:rtl/>
        </w:rPr>
        <w:t>‌</w:t>
      </w:r>
      <w:r w:rsidRPr="001624A6">
        <w:rPr>
          <w:rStyle w:val="Char2"/>
          <w:rFonts w:hint="cs"/>
          <w:rtl/>
        </w:rPr>
        <w:t>کرد به آن اسم نامگذاری می</w:t>
      </w:r>
      <w:r w:rsidRPr="001624A6">
        <w:rPr>
          <w:rStyle w:val="Char2"/>
          <w:rFonts w:hint="eastAsia"/>
          <w:rtl/>
        </w:rPr>
        <w:t>‌</w:t>
      </w:r>
      <w:r w:rsidRPr="001624A6">
        <w:rPr>
          <w:rStyle w:val="Char2"/>
          <w:rFonts w:hint="cs"/>
          <w:rtl/>
        </w:rPr>
        <w:t>شد و کسی که برخی از آن عقاید را می</w:t>
      </w:r>
      <w:r w:rsidRPr="00951C81">
        <w:rPr>
          <w:rFonts w:cs="CTraditional Arabic" w:hint="cs"/>
          <w:u w:color="008000"/>
          <w:rtl/>
          <w:lang w:bidi="fa-IR"/>
        </w:rPr>
        <w:t>‏</w:t>
      </w:r>
      <w:r w:rsidRPr="001624A6">
        <w:rPr>
          <w:rStyle w:val="Char2"/>
          <w:rFonts w:hint="cs"/>
          <w:rtl/>
        </w:rPr>
        <w:t>گرفت و برخی را رها می</w:t>
      </w:r>
      <w:r w:rsidRPr="00951C81">
        <w:rPr>
          <w:rFonts w:cs="CTraditional Arabic" w:hint="cs"/>
          <w:u w:color="008000"/>
          <w:rtl/>
          <w:lang w:bidi="fa-IR"/>
        </w:rPr>
        <w:t>‏</w:t>
      </w:r>
      <w:r w:rsidRPr="001624A6">
        <w:rPr>
          <w:rStyle w:val="Char2"/>
          <w:rFonts w:hint="cs"/>
          <w:rtl/>
        </w:rPr>
        <w:t>کرد باز به آن اسم شناخته می</w:t>
      </w:r>
      <w:r w:rsidRPr="001624A6">
        <w:rPr>
          <w:rStyle w:val="Char2"/>
          <w:rFonts w:hint="eastAsia"/>
          <w:rtl/>
        </w:rPr>
        <w:t>‌</w:t>
      </w:r>
      <w:r w:rsidRPr="001624A6">
        <w:rPr>
          <w:rStyle w:val="Char2"/>
          <w:rFonts w:hint="cs"/>
          <w:rtl/>
        </w:rPr>
        <w:t>شد، و اما هیچ کدام از آن فرقه</w:t>
      </w:r>
      <w:r w:rsidR="005562A7">
        <w:rPr>
          <w:rStyle w:val="Char2"/>
          <w:rFonts w:hint="cs"/>
          <w:rtl/>
        </w:rPr>
        <w:t xml:space="preserve">‌ها </w:t>
      </w:r>
      <w:r w:rsidRPr="001624A6">
        <w:rPr>
          <w:rStyle w:val="Char2"/>
          <w:rFonts w:hint="cs"/>
          <w:rtl/>
        </w:rPr>
        <w:t>از راه و روش دیگری پیروی</w:t>
      </w:r>
      <w:r w:rsidR="005562A7">
        <w:rPr>
          <w:rStyle w:val="Char2"/>
          <w:rFonts w:hint="cs"/>
          <w:rtl/>
        </w:rPr>
        <w:t xml:space="preserve"> نمی‌</w:t>
      </w:r>
      <w:r w:rsidRPr="001624A6">
        <w:rPr>
          <w:rStyle w:val="Char2"/>
          <w:rFonts w:hint="cs"/>
          <w:rtl/>
        </w:rPr>
        <w:t>کردند. به امید خدا در فصل بعد، در باره</w:t>
      </w:r>
      <w:r w:rsidRPr="001624A6">
        <w:rPr>
          <w:rStyle w:val="Char2"/>
          <w:rFonts w:hint="eastAsia"/>
          <w:rtl/>
        </w:rPr>
        <w:t>‌</w:t>
      </w:r>
      <w:r w:rsidRPr="001624A6">
        <w:rPr>
          <w:rStyle w:val="Char2"/>
          <w:rFonts w:hint="cs"/>
          <w:rtl/>
        </w:rPr>
        <w:t>ی فرقه</w:t>
      </w:r>
      <w:r w:rsidRPr="001624A6">
        <w:rPr>
          <w:rStyle w:val="Char2"/>
          <w:rFonts w:hint="eastAsia"/>
          <w:rtl/>
        </w:rPr>
        <w:t>‌</w:t>
      </w:r>
      <w:r w:rsidRPr="001624A6">
        <w:rPr>
          <w:rStyle w:val="Char2"/>
          <w:rFonts w:hint="cs"/>
          <w:rtl/>
        </w:rPr>
        <w:t>های شیعه، همراه با معرفی</w:t>
      </w:r>
      <w:r w:rsidR="00E61163">
        <w:rPr>
          <w:rStyle w:val="Char2"/>
          <w:rFonts w:hint="cs"/>
          <w:rtl/>
        </w:rPr>
        <w:t xml:space="preserve"> کتاب‌های </w:t>
      </w:r>
      <w:r w:rsidRPr="001624A6">
        <w:rPr>
          <w:rStyle w:val="Char2"/>
          <w:rFonts w:hint="cs"/>
          <w:rtl/>
        </w:rPr>
        <w:t>موثق و با دلایل و براهین محکم، بحث خواهیم کرد.</w:t>
      </w:r>
    </w:p>
    <w:p w:rsidR="0015484A" w:rsidRPr="001624A6" w:rsidRDefault="0015484A" w:rsidP="00951C81">
      <w:pPr>
        <w:ind w:firstLine="284"/>
        <w:jc w:val="both"/>
        <w:rPr>
          <w:rStyle w:val="Char2"/>
          <w:rtl/>
        </w:rPr>
      </w:pPr>
      <w:r w:rsidRPr="001624A6">
        <w:rPr>
          <w:rStyle w:val="Char2"/>
          <w:rFonts w:hint="cs"/>
          <w:rtl/>
        </w:rPr>
        <w:t>بر همین اساس، حکیم دهلوی درباره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های شیعه و شیعه</w:t>
      </w:r>
      <w:r w:rsidRPr="00951C81">
        <w:rPr>
          <w:rFonts w:cs="CTraditional Arabic" w:hint="cs"/>
          <w:rtl/>
          <w:lang w:bidi="fa-IR"/>
        </w:rPr>
        <w:t>‏</w:t>
      </w:r>
      <w:r w:rsidRPr="001624A6">
        <w:rPr>
          <w:rStyle w:val="Char2"/>
          <w:rFonts w:hint="cs"/>
          <w:rtl/>
        </w:rPr>
        <w:t>های نخست، گفته است:</w:t>
      </w:r>
    </w:p>
    <w:p w:rsidR="0015484A" w:rsidRPr="001624A6" w:rsidRDefault="0015484A" w:rsidP="003C1003">
      <w:pPr>
        <w:ind w:firstLine="284"/>
        <w:jc w:val="both"/>
        <w:rPr>
          <w:rStyle w:val="Char2"/>
          <w:rtl/>
        </w:rPr>
      </w:pPr>
      <w:r w:rsidRPr="001624A6">
        <w:rPr>
          <w:rStyle w:val="Char2"/>
          <w:rFonts w:hint="cs"/>
          <w:rtl/>
        </w:rPr>
        <w:t>«طبقه</w:t>
      </w:r>
      <w:r w:rsidRPr="00951C81">
        <w:rPr>
          <w:rFonts w:cs="CTraditional Arabic" w:hint="cs"/>
          <w:rtl/>
          <w:lang w:bidi="fa-IR"/>
        </w:rPr>
        <w:t>‏</w:t>
      </w:r>
      <w:r w:rsidRPr="001624A6">
        <w:rPr>
          <w:rStyle w:val="Char2"/>
          <w:rFonts w:hint="cs"/>
          <w:rtl/>
        </w:rPr>
        <w:t>ی دوم: گروهی سست ایمان و اهل نفاق بودند که قاتلان عثمان</w:t>
      </w:r>
      <w:r w:rsidRPr="00951C81">
        <w:rPr>
          <w:rFonts w:cs="CTraditional Arabic" w:hint="cs"/>
          <w:rtl/>
          <w:lang w:bidi="fa-IR"/>
        </w:rPr>
        <w:t>س</w:t>
      </w:r>
      <w:r w:rsidRPr="001624A6">
        <w:rPr>
          <w:rStyle w:val="Char2"/>
          <w:rFonts w:hint="cs"/>
          <w:rtl/>
        </w:rPr>
        <w:t xml:space="preserve"> و پیروان عبد الله بن سبأ می</w:t>
      </w:r>
      <w:r w:rsidRPr="001624A6">
        <w:rPr>
          <w:rStyle w:val="Char2"/>
          <w:rFonts w:hint="eastAsia"/>
          <w:rtl/>
        </w:rPr>
        <w:t>‌</w:t>
      </w:r>
      <w:r w:rsidRPr="001624A6">
        <w:rPr>
          <w:rStyle w:val="Char2"/>
          <w:rFonts w:hint="cs"/>
          <w:rtl/>
        </w:rPr>
        <w:t>باشند و</w:t>
      </w:r>
      <w:r w:rsidR="008B14E2">
        <w:rPr>
          <w:rStyle w:val="Char2"/>
          <w:rFonts w:hint="cs"/>
          <w:rtl/>
        </w:rPr>
        <w:t xml:space="preserve"> این‌ها </w:t>
      </w:r>
      <w:r w:rsidRPr="001624A6">
        <w:rPr>
          <w:rStyle w:val="Char2"/>
          <w:rFonts w:hint="cs"/>
          <w:rtl/>
        </w:rPr>
        <w:t>کسانی بودند که اصحاب کرام را ناسزا می</w:t>
      </w:r>
      <w:r w:rsidRPr="001624A6">
        <w:rPr>
          <w:rStyle w:val="Char2"/>
          <w:rFonts w:hint="eastAsia"/>
          <w:rtl/>
        </w:rPr>
        <w:t>‌</w:t>
      </w:r>
      <w:r w:rsidRPr="001624A6">
        <w:rPr>
          <w:rStyle w:val="Char2"/>
          <w:rFonts w:hint="cs"/>
          <w:rtl/>
        </w:rPr>
        <w:t>گفتند و همینها بودند که در لشکر امیر شکاف ایجاد نمودند در حالی که خود را شیعه</w:t>
      </w:r>
      <w:r w:rsidRPr="00951C81">
        <w:rPr>
          <w:rFonts w:cs="CTraditional Arabic" w:hint="cs"/>
          <w:rtl/>
          <w:lang w:bidi="fa-IR"/>
        </w:rPr>
        <w:t>‏</w:t>
      </w:r>
      <w:r w:rsidRPr="001624A6">
        <w:rPr>
          <w:rStyle w:val="Char2"/>
          <w:rFonts w:hint="cs"/>
          <w:rtl/>
        </w:rPr>
        <w:t>ی او می</w:t>
      </w:r>
      <w:r w:rsidRPr="001624A6">
        <w:rPr>
          <w:rStyle w:val="Char2"/>
          <w:rFonts w:hint="eastAsia"/>
          <w:rtl/>
        </w:rPr>
        <w:t>‌</w:t>
      </w:r>
      <w:r w:rsidRPr="001624A6">
        <w:rPr>
          <w:rStyle w:val="Char2"/>
          <w:rFonts w:hint="cs"/>
          <w:rtl/>
        </w:rPr>
        <w:t>خواندند آن هم به خاطر ترس از آن جنایت بزرگ (قتل عثمان) که از آنها صادر شده بود و گروهی هم دست به دامان امیر المرمنین شدند به امید رسیدن به منصب و جایگاه، و همچنین، از این طریق امنیت بیشتری برای خود تأمین نمودند اما با وجود آن، آنچه در دل پنهان نموده بودند از پلیدی و بی</w:t>
      </w:r>
      <w:r w:rsidRPr="001624A6">
        <w:rPr>
          <w:rStyle w:val="Char2"/>
          <w:rFonts w:hint="eastAsia"/>
          <w:rtl/>
        </w:rPr>
        <w:t>‌</w:t>
      </w:r>
      <w:r w:rsidRPr="001624A6">
        <w:rPr>
          <w:rStyle w:val="Char2"/>
          <w:rFonts w:hint="cs"/>
          <w:rtl/>
        </w:rPr>
        <w:t>دینی، آن را در برابر امام آشکار نمودند، دعوتش را نپذیرفتند و بر مخالفت خود با او اصرار ورزیدند تا اینکه خیانت و ستم خود را در منصب و پستی که اشغال نموده بودند اعمال کردند و علیه بندگان خدا تجاوز کردند و اموال آنها را چپاول کردند و زبان خود را با طعن و عیب</w:t>
      </w:r>
      <w:r w:rsidRPr="001624A6">
        <w:rPr>
          <w:rStyle w:val="Char2"/>
          <w:rFonts w:hint="eastAsia"/>
          <w:rtl/>
        </w:rPr>
        <w:t>‌</w:t>
      </w:r>
      <w:r w:rsidRPr="001624A6">
        <w:rPr>
          <w:rStyle w:val="Char2"/>
          <w:rFonts w:hint="cs"/>
          <w:rtl/>
        </w:rPr>
        <w:t>جویی از اصحاب پیامبر</w:t>
      </w:r>
      <w:r w:rsidR="008B14E2" w:rsidRPr="008B14E2">
        <w:rPr>
          <w:rFonts w:cs="CTraditional Arabic" w:hint="cs"/>
          <w:rtl/>
          <w:lang w:bidi="fa-IR"/>
        </w:rPr>
        <w:t xml:space="preserve"> ج</w:t>
      </w:r>
      <w:r w:rsidRPr="001624A6">
        <w:rPr>
          <w:rStyle w:val="Char2"/>
          <w:rFonts w:hint="cs"/>
          <w:rtl/>
        </w:rPr>
        <w:t xml:space="preserve"> آلودند. و این گروه، همان رؤسای رافضیها و بزرگان و سلف آنها بودند، و این نزد آنها ثابت و مسلّم است چون آنها مبنای دین و ایمانشان را بر اساس روایات نقل شده از طریق آن فاسقان منافق، قرار داده</w:t>
      </w:r>
      <w:r w:rsidR="005562A7">
        <w:rPr>
          <w:rStyle w:val="Char2"/>
          <w:rFonts w:hint="cs"/>
          <w:rtl/>
        </w:rPr>
        <w:t xml:space="preserve">‌اند </w:t>
      </w:r>
      <w:r w:rsidRPr="001624A6">
        <w:rPr>
          <w:rStyle w:val="Char2"/>
          <w:rFonts w:hint="cs"/>
          <w:rtl/>
        </w:rPr>
        <w:t>و لذا بیشتر روایاتی که از امیرالمؤمنین</w:t>
      </w:r>
      <w:r w:rsidRPr="00951C81">
        <w:rPr>
          <w:rFonts w:cs="CTraditional Arabic" w:hint="cs"/>
          <w:rtl/>
          <w:lang w:bidi="fa-IR"/>
        </w:rPr>
        <w:t>س</w:t>
      </w:r>
      <w:r w:rsidRPr="001624A6">
        <w:rPr>
          <w:rStyle w:val="Char2"/>
          <w:rFonts w:hint="cs"/>
          <w:rtl/>
        </w:rPr>
        <w:t xml:space="preserve"> نقل نموده</w:t>
      </w:r>
      <w:r w:rsidR="005562A7">
        <w:rPr>
          <w:rStyle w:val="Char2"/>
          <w:rFonts w:hint="cs"/>
          <w:rtl/>
        </w:rPr>
        <w:t xml:space="preserve">‌اند </w:t>
      </w:r>
      <w:r w:rsidRPr="001624A6">
        <w:rPr>
          <w:rStyle w:val="Char2"/>
          <w:rFonts w:hint="cs"/>
          <w:rtl/>
        </w:rPr>
        <w:t>از طریق آن مردان بوده است. و مورخین سبب بهره بردن منافقین از مسأله</w:t>
      </w:r>
      <w:r w:rsidRPr="00951C81">
        <w:rPr>
          <w:rFonts w:cs="CTraditional Arabic" w:hint="cs"/>
          <w:u w:color="008000"/>
          <w:rtl/>
          <w:lang w:bidi="fa-IR"/>
        </w:rPr>
        <w:t>‏</w:t>
      </w:r>
      <w:r w:rsidRPr="001624A6">
        <w:rPr>
          <w:rStyle w:val="Char2"/>
          <w:rFonts w:hint="cs"/>
          <w:rtl/>
        </w:rPr>
        <w:t>ی روایت را اینگونه بیان کرده</w:t>
      </w:r>
      <w:r w:rsidRPr="00951C81">
        <w:rPr>
          <w:rFonts w:cs="CTraditional Arabic" w:hint="cs"/>
          <w:u w:color="008000"/>
          <w:rtl/>
          <w:lang w:bidi="fa-IR"/>
        </w:rPr>
        <w:t>‏</w:t>
      </w:r>
      <w:r w:rsidRPr="001624A6">
        <w:rPr>
          <w:rStyle w:val="Char2"/>
          <w:rFonts w:hint="cs"/>
          <w:rtl/>
        </w:rPr>
        <w:t>اند که قبل از واقعه</w:t>
      </w:r>
      <w:r w:rsidRPr="00951C81">
        <w:rPr>
          <w:rFonts w:cs="CTraditional Arabic" w:hint="cs"/>
          <w:rtl/>
          <w:lang w:bidi="fa-IR"/>
        </w:rPr>
        <w:t>‏</w:t>
      </w:r>
      <w:r w:rsidRPr="001624A6">
        <w:rPr>
          <w:rStyle w:val="Char2"/>
          <w:rFonts w:hint="cs"/>
          <w:rtl/>
        </w:rPr>
        <w:t>ی حکمیت بین «معاویه و علی» بیشتر آنها به علت زیاد بودن تعداد شیعیان اول در سپاه امیر المؤمنین بر سبئیه مسلط بودند، اما بعد از حادثه</w:t>
      </w:r>
      <w:r w:rsidRPr="00951C81">
        <w:rPr>
          <w:rFonts w:cs="CTraditional Arabic" w:hint="cs"/>
          <w:rtl/>
          <w:lang w:bidi="fa-IR"/>
        </w:rPr>
        <w:t>‏</w:t>
      </w:r>
      <w:r w:rsidRPr="001624A6">
        <w:rPr>
          <w:rStyle w:val="Char2"/>
          <w:rFonts w:hint="cs"/>
          <w:rtl/>
        </w:rPr>
        <w:t>ی حکمیت و نا امیدی از نظم و سامان</w:t>
      </w:r>
      <w:r w:rsidRPr="001624A6">
        <w:rPr>
          <w:rStyle w:val="Char2"/>
          <w:rFonts w:hint="eastAsia"/>
          <w:rtl/>
        </w:rPr>
        <w:t>‌</w:t>
      </w:r>
      <w:r w:rsidRPr="001624A6">
        <w:rPr>
          <w:rStyle w:val="Char2"/>
          <w:rFonts w:hint="cs"/>
          <w:rtl/>
        </w:rPr>
        <w:t>دهی امور خلافت و نزدیک شدن به پایان دوره</w:t>
      </w:r>
      <w:r w:rsidRPr="00951C81">
        <w:rPr>
          <w:rFonts w:cs="CTraditional Arabic" w:hint="cs"/>
          <w:rtl/>
          <w:lang w:bidi="fa-IR"/>
        </w:rPr>
        <w:t>‏</w:t>
      </w:r>
      <w:r w:rsidRPr="001624A6">
        <w:rPr>
          <w:rStyle w:val="Char2"/>
          <w:rFonts w:hint="cs"/>
          <w:rtl/>
        </w:rPr>
        <w:t>ی خلافت و انقراض آن، و فرا رسیدن دوران سختی شیعیان اول که از دومة الجندل ـ پایتخت حکومت آنها - به سرزمین</w:t>
      </w:r>
      <w:r w:rsidR="00773B37">
        <w:rPr>
          <w:rStyle w:val="Char2"/>
          <w:rFonts w:hint="cs"/>
          <w:rtl/>
        </w:rPr>
        <w:t xml:space="preserve">‌های </w:t>
      </w:r>
      <w:r w:rsidRPr="001624A6">
        <w:rPr>
          <w:rStyle w:val="Char2"/>
          <w:rFonts w:hint="cs"/>
          <w:rtl/>
        </w:rPr>
        <w:t>خود برگشتند و از پیروزی نا امید و مأیوس شدند، و با ترویج احکام شریعت و ارشاد، و روایت احادیث و تفسیر قرآن مجید، به تأیید و پشتیبانی آنها پرداختند، همانطور که علی</w:t>
      </w:r>
      <w:r w:rsidRPr="00951C81">
        <w:rPr>
          <w:rFonts w:cs="CTraditional Arabic" w:hint="cs"/>
          <w:rtl/>
          <w:lang w:bidi="fa-IR"/>
        </w:rPr>
        <w:t>س</w:t>
      </w:r>
      <w:r w:rsidRPr="001624A6">
        <w:rPr>
          <w:rStyle w:val="Char2"/>
          <w:rFonts w:hint="cs"/>
          <w:rtl/>
        </w:rPr>
        <w:t xml:space="preserve"> وارد کوفه شد و به آن کارها پرداخت، و در آن موقع جز تعداد کمی از شیعیان که در کوفه سکونت داشتند کسی در اطراف او باقی نماند، وقتی که این گروه گمراه برای اظهار گمراهی خود عرصه و میدان را مناسب یافتند آنچه پنهان کرده بودند از قبیل بی</w:t>
      </w:r>
      <w:r w:rsidRPr="001624A6">
        <w:rPr>
          <w:rStyle w:val="Char2"/>
          <w:rFonts w:hint="eastAsia"/>
          <w:rtl/>
        </w:rPr>
        <w:t>‌</w:t>
      </w:r>
      <w:r w:rsidRPr="001624A6">
        <w:rPr>
          <w:rStyle w:val="Char2"/>
          <w:rFonts w:hint="cs"/>
          <w:rtl/>
        </w:rPr>
        <w:t>ادبی در حق امیر و یاران و پیروان زنده و مرده و غیره را اظهار و آشکار کردند، با وجود این، هنوز طمع منصب و قدرت داشتند، چون هنوز عراق و خراسان و فارس و دیگر سرزمین</w:t>
      </w:r>
      <w:r w:rsidRPr="001624A6">
        <w:rPr>
          <w:rStyle w:val="Char2"/>
          <w:rFonts w:hint="eastAsia"/>
          <w:rtl/>
        </w:rPr>
        <w:t>‌</w:t>
      </w:r>
      <w:r w:rsidRPr="001624A6">
        <w:rPr>
          <w:rStyle w:val="Char2"/>
          <w:rFonts w:hint="cs"/>
          <w:rtl/>
        </w:rPr>
        <w:t>های واقع شده در آن اطراف در تصرف امیر و حکومت او بود، و امیرالمؤمنین علی</w:t>
      </w:r>
      <w:r w:rsidRPr="00951C81">
        <w:rPr>
          <w:rFonts w:cs="CTraditional Arabic" w:hint="cs"/>
          <w:rtl/>
          <w:lang w:bidi="fa-IR"/>
        </w:rPr>
        <w:t>س</w:t>
      </w:r>
      <w:r w:rsidRPr="001624A6">
        <w:rPr>
          <w:rStyle w:val="Char2"/>
          <w:rFonts w:hint="cs"/>
          <w:rtl/>
        </w:rPr>
        <w:t xml:space="preserve"> طوری با آنها رفتار می</w:t>
      </w:r>
      <w:r w:rsidRPr="00951C81">
        <w:rPr>
          <w:rFonts w:cs="CTraditional Arabic" w:hint="cs"/>
          <w:rtl/>
          <w:lang w:bidi="fa-IR"/>
        </w:rPr>
        <w:t>‏</w:t>
      </w:r>
      <w:r w:rsidRPr="001624A6">
        <w:rPr>
          <w:rStyle w:val="Char2"/>
          <w:rFonts w:hint="cs"/>
          <w:rtl/>
        </w:rPr>
        <w:t>کرد که آنها با او رفتار می</w:t>
      </w:r>
      <w:r w:rsidRPr="00951C81">
        <w:rPr>
          <w:rFonts w:cs="CTraditional Arabic" w:hint="cs"/>
          <w:rtl/>
          <w:lang w:bidi="fa-IR"/>
        </w:rPr>
        <w:t>‏</w:t>
      </w:r>
      <w:r w:rsidRPr="001624A6">
        <w:rPr>
          <w:rStyle w:val="Char2"/>
          <w:rFonts w:hint="cs"/>
          <w:rtl/>
        </w:rPr>
        <w:t>کردند، همانگونه که موسی</w:t>
      </w:r>
      <w:r w:rsidRPr="00951C81">
        <w:rPr>
          <w:rFonts w:cs="CTraditional Arabic" w:hint="cs"/>
          <w:rtl/>
          <w:lang w:bidi="fa-IR"/>
        </w:rPr>
        <w:t>÷</w:t>
      </w:r>
      <w:r w:rsidRPr="001624A6">
        <w:rPr>
          <w:rStyle w:val="Char2"/>
          <w:rFonts w:hint="cs"/>
          <w:rtl/>
        </w:rPr>
        <w:t xml:space="preserve"> با یهود، این گونه رفتار می</w:t>
      </w:r>
      <w:r w:rsidRPr="00951C81">
        <w:rPr>
          <w:rFonts w:cs="CTraditional Arabic" w:hint="cs"/>
          <w:rtl/>
          <w:lang w:bidi="fa-IR"/>
        </w:rPr>
        <w:t>‏</w:t>
      </w:r>
      <w:r w:rsidRPr="001624A6">
        <w:rPr>
          <w:rStyle w:val="Char2"/>
          <w:rFonts w:hint="cs"/>
          <w:rtl/>
        </w:rPr>
        <w:t>کرد، و همانگونه که پیامبر</w:t>
      </w:r>
      <w:r w:rsidR="008B14E2" w:rsidRPr="008B14E2">
        <w:rPr>
          <w:rFonts w:cs="CTraditional Arabic" w:hint="cs"/>
          <w:rtl/>
          <w:lang w:bidi="fa-IR"/>
        </w:rPr>
        <w:t xml:space="preserve"> ج</w:t>
      </w:r>
      <w:r w:rsidRPr="001624A6">
        <w:rPr>
          <w:rStyle w:val="Char2"/>
          <w:rFonts w:hint="cs"/>
          <w:rtl/>
        </w:rPr>
        <w:t xml:space="preserve"> با منافقان رفتار می</w:t>
      </w:r>
      <w:r w:rsidRPr="001624A6">
        <w:rPr>
          <w:rStyle w:val="Char2"/>
          <w:rFonts w:hint="eastAsia"/>
          <w:rtl/>
        </w:rPr>
        <w:t>‌</w:t>
      </w:r>
      <w:r w:rsidR="000913C0" w:rsidRPr="001624A6">
        <w:rPr>
          <w:rStyle w:val="Char2"/>
          <w:rFonts w:hint="cs"/>
          <w:rtl/>
        </w:rPr>
        <w:t>کردند</w:t>
      </w:r>
      <w:r w:rsidR="005355B5" w:rsidRPr="00E61163">
        <w:rPr>
          <w:rStyle w:val="Char2"/>
          <w:vertAlign w:val="superscript"/>
          <w:rtl/>
        </w:rPr>
        <w:footnoteReference w:id="118"/>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نوبختی هم به این امر اقرار نموده است آنجا که می</w:t>
      </w:r>
      <w:r w:rsidRPr="00951C81">
        <w:rPr>
          <w:rFonts w:cs="CTraditional Arabic" w:hint="cs"/>
          <w:rtl/>
          <w:lang w:bidi="fa-IR"/>
        </w:rPr>
        <w:t>‏</w:t>
      </w:r>
      <w:r w:rsidRPr="001624A6">
        <w:rPr>
          <w:rStyle w:val="Char2"/>
          <w:rFonts w:hint="cs"/>
          <w:rtl/>
        </w:rPr>
        <w:t>نویسد:</w:t>
      </w:r>
    </w:p>
    <w:p w:rsidR="0015484A" w:rsidRPr="001624A6" w:rsidRDefault="0015484A" w:rsidP="003C1003">
      <w:pPr>
        <w:ind w:firstLine="284"/>
        <w:jc w:val="both"/>
        <w:rPr>
          <w:rStyle w:val="Char2"/>
          <w:rtl/>
        </w:rPr>
      </w:pPr>
      <w:r w:rsidRPr="001624A6">
        <w:rPr>
          <w:rStyle w:val="Char2"/>
          <w:rFonts w:hint="cs"/>
          <w:rtl/>
        </w:rPr>
        <w:t>«وقتی که علی</w:t>
      </w:r>
      <w:r w:rsidRPr="00951C81">
        <w:rPr>
          <w:rFonts w:cs="CTraditional Arabic" w:hint="cs"/>
          <w:rtl/>
          <w:lang w:bidi="fa-IR"/>
        </w:rPr>
        <w:t>÷</w:t>
      </w:r>
      <w:r w:rsidRPr="001624A6">
        <w:rPr>
          <w:rStyle w:val="Char2"/>
          <w:rFonts w:hint="cs"/>
          <w:rtl/>
        </w:rPr>
        <w:t xml:space="preserve"> کشته شد، مردمی که بر امامت او ثابت ماندند به سه گروه تقسیم شدند: فرقه</w:t>
      </w:r>
      <w:r w:rsidRPr="00951C81">
        <w:rPr>
          <w:rFonts w:cs="CTraditional Arabic" w:hint="cs"/>
          <w:rtl/>
          <w:lang w:bidi="fa-IR"/>
        </w:rPr>
        <w:t>‏</w:t>
      </w:r>
      <w:r w:rsidRPr="001624A6">
        <w:rPr>
          <w:rStyle w:val="Char2"/>
          <w:rFonts w:hint="cs"/>
          <w:rtl/>
        </w:rPr>
        <w:t>ای گفتند: علی نه کشته شده و نه مرده، و نه کشته خواهد شد و نه خواهد مُرد تا اینکه با عصایش عرب را سوق دهد، و زمین را پر از عدل و داد کند همانگونه که پر از جور و ستم شده است. و این اولین فرقه</w:t>
      </w:r>
      <w:r w:rsidRPr="00951C81">
        <w:rPr>
          <w:rFonts w:cs="CTraditional Arabic" w:hint="cs"/>
          <w:rtl/>
          <w:lang w:bidi="fa-IR"/>
        </w:rPr>
        <w:t>‏</w:t>
      </w:r>
      <w:r w:rsidRPr="001624A6">
        <w:rPr>
          <w:rStyle w:val="Char2"/>
          <w:rFonts w:hint="cs"/>
          <w:rtl/>
        </w:rPr>
        <w:t>ای بودند در اسلام که اعتقاد به وقف امامت (موروثی کردن آن) بعد از پیامبر</w:t>
      </w:r>
      <w:r w:rsidR="008B14E2" w:rsidRPr="008B14E2">
        <w:rPr>
          <w:rFonts w:cs="CTraditional Arabic" w:hint="cs"/>
          <w:rtl/>
          <w:lang w:bidi="fa-IR"/>
        </w:rPr>
        <w:t xml:space="preserve"> ج</w:t>
      </w:r>
      <w:r w:rsidRPr="001624A6">
        <w:rPr>
          <w:rStyle w:val="Char2"/>
          <w:rFonts w:hint="cs"/>
          <w:rtl/>
        </w:rPr>
        <w:t xml:space="preserve"> را مطرح کردند، و اولین فرقه</w:t>
      </w:r>
      <w:r w:rsidRPr="00951C81">
        <w:rPr>
          <w:rFonts w:cs="CTraditional Arabic" w:hint="cs"/>
          <w:rtl/>
          <w:lang w:bidi="fa-IR"/>
        </w:rPr>
        <w:t>‏</w:t>
      </w:r>
      <w:r w:rsidRPr="001624A6">
        <w:rPr>
          <w:rStyle w:val="Char2"/>
          <w:rFonts w:hint="cs"/>
          <w:rtl/>
        </w:rPr>
        <w:t xml:space="preserve">ای بودند که غلو و افراط نمودند و این گروه </w:t>
      </w:r>
      <w:r w:rsidR="00BD6271">
        <w:rPr>
          <w:rStyle w:val="Char2"/>
          <w:rFonts w:hint="cs"/>
          <w:rtl/>
        </w:rPr>
        <w:t xml:space="preserve">- </w:t>
      </w:r>
      <w:r w:rsidRPr="001624A6">
        <w:rPr>
          <w:rStyle w:val="Char2"/>
          <w:rFonts w:hint="cs"/>
          <w:rtl/>
        </w:rPr>
        <w:t>(یاران عبدالله بن سبأ) را سبئیه نامیدند، و آنها از کسانی بودند که علیه ابوبکر و عمر و عثمان و اصحاب</w:t>
      </w:r>
      <w:r w:rsidR="008B14E2" w:rsidRPr="008B14E2">
        <w:rPr>
          <w:rFonts w:cs="CTraditional Arabic" w:hint="cs"/>
          <w:rtl/>
          <w:lang w:bidi="fa-IR"/>
        </w:rPr>
        <w:t>ش</w:t>
      </w:r>
      <w:r w:rsidRPr="001624A6">
        <w:rPr>
          <w:rStyle w:val="Char2"/>
          <w:rFonts w:hint="cs"/>
          <w:rtl/>
        </w:rPr>
        <w:t xml:space="preserve"> عیب</w:t>
      </w:r>
      <w:r w:rsidRPr="001624A6">
        <w:rPr>
          <w:rStyle w:val="Char2"/>
          <w:rFonts w:hint="eastAsia"/>
          <w:rtl/>
        </w:rPr>
        <w:t>‌</w:t>
      </w:r>
      <w:r w:rsidRPr="001624A6">
        <w:rPr>
          <w:rStyle w:val="Char2"/>
          <w:rFonts w:hint="cs"/>
          <w:rtl/>
        </w:rPr>
        <w:t>جویی نموده، و از آنها اظهار بیزاری کردند. و ابن سبأ گفت: علی به او دستور داده که این کار را بکند، لذا علی او را دستگیر کرد و در باره</w:t>
      </w:r>
      <w:r w:rsidRPr="00951C81">
        <w:rPr>
          <w:rFonts w:cs="CTraditional Arabic" w:hint="cs"/>
          <w:rtl/>
          <w:lang w:bidi="fa-IR"/>
        </w:rPr>
        <w:t>‏</w:t>
      </w:r>
      <w:r w:rsidRPr="001624A6">
        <w:rPr>
          <w:rStyle w:val="Char2"/>
          <w:rFonts w:hint="cs"/>
          <w:rtl/>
        </w:rPr>
        <w:t>ی سخنش از او سؤال کرد او نیز، اقرار کرد پس علی به قتلش فرمان داد، اما نزدیکانش فریاد زدند: ای امیر المؤمنین، آیا کسی را به قتل می</w:t>
      </w:r>
      <w:r w:rsidRPr="00951C81">
        <w:rPr>
          <w:rFonts w:cs="CTraditional Arabic" w:hint="cs"/>
          <w:rtl/>
          <w:lang w:bidi="fa-IR"/>
        </w:rPr>
        <w:t>‏</w:t>
      </w:r>
      <w:r w:rsidRPr="001624A6">
        <w:rPr>
          <w:rStyle w:val="Char2"/>
          <w:rFonts w:hint="cs"/>
          <w:rtl/>
        </w:rPr>
        <w:t>رسانی که به دوست داشتن تو و اهل بیت و ولایت تو، و بیزاری از دشمنان و مخالفان تو دعوت می</w:t>
      </w:r>
      <w:r w:rsidRPr="00951C81">
        <w:rPr>
          <w:rFonts w:cs="CTraditional Arabic" w:hint="cs"/>
          <w:rtl/>
          <w:lang w:bidi="fa-IR"/>
        </w:rPr>
        <w:t>‏</w:t>
      </w:r>
      <w:r w:rsidRPr="001624A6">
        <w:rPr>
          <w:rStyle w:val="Char2"/>
          <w:rFonts w:hint="cs"/>
          <w:rtl/>
        </w:rPr>
        <w:t>کند؟ بنابراین، او را روانه</w:t>
      </w:r>
      <w:r w:rsidRPr="00951C81">
        <w:rPr>
          <w:rFonts w:cs="CTraditional Arabic" w:hint="cs"/>
          <w:rtl/>
          <w:lang w:bidi="fa-IR"/>
        </w:rPr>
        <w:t>‏</w:t>
      </w:r>
      <w:r w:rsidRPr="001624A6">
        <w:rPr>
          <w:rStyle w:val="Char2"/>
          <w:rFonts w:hint="cs"/>
          <w:rtl/>
        </w:rPr>
        <w:t>ی مداین کرد. و جمعی از علماء از اصحاب علی</w:t>
      </w:r>
      <w:r w:rsidRPr="00951C81">
        <w:rPr>
          <w:rFonts w:cs="CTraditional Arabic" w:hint="cs"/>
          <w:rtl/>
          <w:lang w:bidi="fa-IR"/>
        </w:rPr>
        <w:t>÷</w:t>
      </w:r>
      <w:r w:rsidRPr="001624A6">
        <w:rPr>
          <w:rStyle w:val="Char2"/>
          <w:rFonts w:hint="cs"/>
          <w:rtl/>
        </w:rPr>
        <w:t xml:space="preserve"> حکایت کرده</w:t>
      </w:r>
      <w:r w:rsidR="005562A7">
        <w:rPr>
          <w:rStyle w:val="Char2"/>
          <w:rFonts w:hint="cs"/>
          <w:rtl/>
        </w:rPr>
        <w:t xml:space="preserve">‌اند </w:t>
      </w:r>
      <w:r w:rsidRPr="001624A6">
        <w:rPr>
          <w:rStyle w:val="Char2"/>
          <w:rFonts w:hint="cs"/>
          <w:rtl/>
        </w:rPr>
        <w:t>که عبدالله بن سبأ قبلا، یهودی بوده و اسلام آورده است. او در زمانی که بر آیین یهود بود، در باره</w:t>
      </w:r>
      <w:r w:rsidRPr="00951C81">
        <w:rPr>
          <w:rFonts w:cs="CTraditional Arabic" w:hint="cs"/>
          <w:rtl/>
          <w:lang w:bidi="fa-IR"/>
        </w:rPr>
        <w:t>‏</w:t>
      </w:r>
      <w:r w:rsidRPr="001624A6">
        <w:rPr>
          <w:rStyle w:val="Char2"/>
          <w:rFonts w:hint="cs"/>
          <w:rtl/>
        </w:rPr>
        <w:t>ی یوشع بن نون نیز همین حرف را می</w:t>
      </w:r>
      <w:r w:rsidRPr="00951C81">
        <w:rPr>
          <w:rFonts w:cs="CTraditional Arabic" w:hint="cs"/>
          <w:rtl/>
          <w:lang w:bidi="fa-IR"/>
        </w:rPr>
        <w:t>‏</w:t>
      </w:r>
      <w:r w:rsidRPr="001624A6">
        <w:rPr>
          <w:rStyle w:val="Char2"/>
          <w:rFonts w:hint="cs"/>
          <w:rtl/>
        </w:rPr>
        <w:t>گفت، پس بعد از وفات پیامبر</w:t>
      </w:r>
      <w:r w:rsidR="008B14E2" w:rsidRPr="008B14E2">
        <w:rPr>
          <w:rFonts w:cs="CTraditional Arabic" w:hint="cs"/>
          <w:rtl/>
          <w:lang w:bidi="fa-IR"/>
        </w:rPr>
        <w:t xml:space="preserve"> ج</w:t>
      </w:r>
      <w:r w:rsidRPr="001624A6">
        <w:rPr>
          <w:rStyle w:val="Char2"/>
          <w:rFonts w:hint="cs"/>
          <w:rtl/>
        </w:rPr>
        <w:t xml:space="preserve"> نیز همین اقوال را در باره</w:t>
      </w:r>
      <w:r w:rsidRPr="00951C81">
        <w:rPr>
          <w:rFonts w:cs="CTraditional Arabic" w:hint="cs"/>
          <w:rtl/>
          <w:lang w:bidi="fa-IR"/>
        </w:rPr>
        <w:t>‏</w:t>
      </w:r>
      <w:r w:rsidRPr="001624A6">
        <w:rPr>
          <w:rStyle w:val="Char2"/>
          <w:rFonts w:hint="cs"/>
          <w:rtl/>
        </w:rPr>
        <w:t>ی علی</w:t>
      </w:r>
      <w:r w:rsidRPr="00951C81">
        <w:rPr>
          <w:rFonts w:cs="CTraditional Arabic" w:hint="cs"/>
          <w:rtl/>
          <w:lang w:bidi="fa-IR"/>
        </w:rPr>
        <w:t>÷</w:t>
      </w:r>
      <w:r w:rsidRPr="001624A6">
        <w:rPr>
          <w:rStyle w:val="Char2"/>
          <w:rFonts w:hint="cs"/>
          <w:rtl/>
        </w:rPr>
        <w:t xml:space="preserve"> گفت. و او اولین کسی بود که واجب بودن امامت علی</w:t>
      </w:r>
      <w:r w:rsidRPr="00951C81">
        <w:rPr>
          <w:rFonts w:cs="CTraditional Arabic" w:hint="cs"/>
          <w:rtl/>
          <w:lang w:bidi="fa-IR"/>
        </w:rPr>
        <w:t>÷</w:t>
      </w:r>
      <w:r w:rsidRPr="001624A6">
        <w:rPr>
          <w:rStyle w:val="Char2"/>
          <w:rFonts w:hint="cs"/>
          <w:rtl/>
        </w:rPr>
        <w:t xml:space="preserve"> را تبلیغ کرد و گسترش داد و از مخالفان و دشمنانش اظهار برائت و بیزاری نمود، و مخالفان را شناسایی می</w:t>
      </w:r>
      <w:r w:rsidRPr="00951C81">
        <w:rPr>
          <w:rFonts w:cs="CTraditional Arabic" w:hint="cs"/>
          <w:rtl/>
          <w:lang w:bidi="fa-IR"/>
        </w:rPr>
        <w:t>‏</w:t>
      </w:r>
      <w:r w:rsidRPr="001624A6">
        <w:rPr>
          <w:rStyle w:val="Char2"/>
          <w:rFonts w:hint="cs"/>
          <w:rtl/>
        </w:rPr>
        <w:t>کرد. از به همین علت است که مخالفین شیعه گفته</w:t>
      </w:r>
      <w:r w:rsidR="00B92CC0">
        <w:rPr>
          <w:rStyle w:val="Char2"/>
          <w:rFonts w:hint="cs"/>
          <w:rtl/>
        </w:rPr>
        <w:t>‌اند:</w:t>
      </w:r>
      <w:r w:rsidRPr="001624A6">
        <w:rPr>
          <w:rStyle w:val="Char2"/>
          <w:rFonts w:hint="cs"/>
          <w:rtl/>
        </w:rPr>
        <w:t xml:space="preserve"> اصل رافضی از یهود گرفته شده. وقتی که خبر وفات علی</w:t>
      </w:r>
      <w:r w:rsidRPr="00951C81">
        <w:rPr>
          <w:rFonts w:cs="CTraditional Arabic" w:hint="cs"/>
          <w:rtl/>
          <w:lang w:bidi="fa-IR"/>
        </w:rPr>
        <w:t>÷</w:t>
      </w:r>
      <w:r w:rsidRPr="001624A6">
        <w:rPr>
          <w:rStyle w:val="Char2"/>
          <w:rFonts w:hint="cs"/>
          <w:rtl/>
        </w:rPr>
        <w:t xml:space="preserve"> به ابن سبأ ابلاغ شد، گفت: دروغ گفتی، اگر مغزش را در هفتاد کیسه با هفتاد شاهد عادل پیش من بیاوری ما</w:t>
      </w:r>
      <w:r w:rsidR="005562A7">
        <w:rPr>
          <w:rStyle w:val="Char2"/>
          <w:rFonts w:hint="cs"/>
          <w:rtl/>
        </w:rPr>
        <w:t xml:space="preserve"> می‌</w:t>
      </w:r>
      <w:r w:rsidRPr="001624A6">
        <w:rPr>
          <w:rStyle w:val="Char2"/>
          <w:rFonts w:hint="cs"/>
          <w:rtl/>
        </w:rPr>
        <w:t>دانیم که او نه مرده و نه کشته شده، و تا مالک زمین نگردد نمی</w:t>
      </w:r>
      <w:r w:rsidRPr="00951C81">
        <w:rPr>
          <w:rFonts w:cs="CTraditional Arabic" w:hint="cs"/>
          <w:rtl/>
          <w:lang w:bidi="fa-IR"/>
        </w:rPr>
        <w:t>‏</w:t>
      </w:r>
      <w:r w:rsidR="000913C0" w:rsidRPr="001624A6">
        <w:rPr>
          <w:rStyle w:val="Char2"/>
          <w:rFonts w:hint="cs"/>
          <w:rtl/>
        </w:rPr>
        <w:t>میرد</w:t>
      </w:r>
      <w:r w:rsidRPr="001624A6">
        <w:rPr>
          <w:rStyle w:val="Char2"/>
          <w:rFonts w:hint="cs"/>
          <w:rtl/>
        </w:rPr>
        <w:t>»</w:t>
      </w:r>
      <w:r w:rsidR="005355B5" w:rsidRPr="00E61163">
        <w:rPr>
          <w:rStyle w:val="Char2"/>
          <w:vertAlign w:val="superscript"/>
          <w:rtl/>
        </w:rPr>
        <w:footnoteReference w:id="119"/>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کشی و دیگران نیز از کسانی که نام بردیم، همین سخنان را مطرح می</w:t>
      </w:r>
      <w:r w:rsidRPr="00951C81">
        <w:rPr>
          <w:rFonts w:cs="CTraditional Arabic" w:hint="cs"/>
          <w:rtl/>
          <w:lang w:bidi="fa-IR"/>
        </w:rPr>
        <w:t>‏</w:t>
      </w:r>
      <w:r w:rsidRPr="001624A6">
        <w:rPr>
          <w:rStyle w:val="Char2"/>
          <w:rFonts w:hint="cs"/>
          <w:rtl/>
        </w:rPr>
        <w:t>کنند.</w:t>
      </w:r>
    </w:p>
    <w:p w:rsidR="0015484A" w:rsidRPr="001624A6" w:rsidRDefault="0015484A" w:rsidP="00951C81">
      <w:pPr>
        <w:ind w:firstLine="284"/>
        <w:jc w:val="both"/>
        <w:rPr>
          <w:rStyle w:val="Char2"/>
          <w:rtl/>
        </w:rPr>
      </w:pPr>
      <w:r w:rsidRPr="001624A6">
        <w:rPr>
          <w:rStyle w:val="Char2"/>
          <w:rFonts w:hint="cs"/>
          <w:rtl/>
        </w:rPr>
        <w:t xml:space="preserve">عمداً این عبارات را تکرار نمودیم، چرا که ارتباط مستقیمی با موضوع دارد، و نیز این مطالب، برای شناخت تشیع و شیعه، اهمیت بسیار دارند، و همچنین ممکن است خواننده، این مطالب را فراموش کرده باشد لذا نا چاریم که دوباره آنها را بازگو </w:t>
      </w:r>
      <w:r w:rsidRPr="00951C81">
        <w:rPr>
          <w:rFonts w:cs="CTraditional Arabic" w:hint="cs"/>
          <w:rtl/>
          <w:lang w:bidi="fa-IR"/>
        </w:rPr>
        <w:t>‏</w:t>
      </w:r>
      <w:r w:rsidRPr="001624A6">
        <w:rPr>
          <w:rStyle w:val="Char2"/>
          <w:rFonts w:hint="cs"/>
          <w:rtl/>
        </w:rPr>
        <w:t>کنیم.</w:t>
      </w:r>
    </w:p>
    <w:p w:rsidR="0015484A" w:rsidRPr="001624A6" w:rsidRDefault="0015484A" w:rsidP="00951C81">
      <w:pPr>
        <w:ind w:firstLine="284"/>
        <w:jc w:val="both"/>
        <w:rPr>
          <w:rStyle w:val="Char2"/>
          <w:rtl/>
        </w:rPr>
      </w:pPr>
      <w:r w:rsidRPr="001624A6">
        <w:rPr>
          <w:rStyle w:val="Char2"/>
          <w:rFonts w:hint="cs"/>
          <w:rtl/>
        </w:rPr>
        <w:t>این اولین حادثه</w:t>
      </w:r>
      <w:r w:rsidRPr="00951C81">
        <w:rPr>
          <w:rFonts w:cs="CTraditional Arabic" w:hint="cs"/>
          <w:rtl/>
          <w:lang w:bidi="fa-IR"/>
        </w:rPr>
        <w:t>‏</w:t>
      </w:r>
      <w:r w:rsidRPr="001624A6">
        <w:rPr>
          <w:rStyle w:val="Char2"/>
          <w:rFonts w:hint="cs"/>
          <w:rtl/>
        </w:rPr>
        <w:t>ای بود که در اعتقاد تشیع اتّفاق افتاد و نخستین تغییر ریشه</w:t>
      </w:r>
      <w:r w:rsidRPr="00951C81">
        <w:rPr>
          <w:rFonts w:cs="CTraditional Arabic" w:hint="cs"/>
          <w:rtl/>
          <w:lang w:bidi="fa-IR"/>
        </w:rPr>
        <w:t>‏</w:t>
      </w:r>
      <w:r w:rsidRPr="001624A6">
        <w:rPr>
          <w:rStyle w:val="Char2"/>
          <w:rFonts w:hint="cs"/>
          <w:rtl/>
        </w:rPr>
        <w:t xml:space="preserve">ای بود که منهج و راه و مسلک شیعه را در طی زمانهای گذشته دگرگون ساخت، از همین جا است که یهود، ریاست </w:t>
      </w:r>
      <w:r w:rsidRPr="00BD6271">
        <w:rPr>
          <w:rStyle w:val="Char2"/>
          <w:rFonts w:hint="cs"/>
          <w:rtl/>
        </w:rPr>
        <w:t>و تسلط بر افکار شیعه و تشیع را به دست گرفت، همانگونه که «نوبختی» و بعداً «کشی» به آن اقرار نموده‏اند، و قبلاً نیز «سعد قمی» و بسیاری دیگر، به آن اقرار نموده</w:t>
      </w:r>
      <w:r w:rsidR="005562A7" w:rsidRPr="00BD6271">
        <w:rPr>
          <w:rStyle w:val="Char2"/>
          <w:rFonts w:hint="cs"/>
          <w:rtl/>
        </w:rPr>
        <w:t>‌اند،</w:t>
      </w:r>
      <w:r w:rsidRPr="00BD6271">
        <w:rPr>
          <w:rStyle w:val="Char2"/>
          <w:rFonts w:hint="cs"/>
          <w:rtl/>
        </w:rPr>
        <w:t xml:space="preserve"> و هرکس به تحقیق و پژوهش و غربال کردن تاریخ پرداخته‏است، از مسلمان گرفته تا غیر مسلمان و علمای رجال و صاحب مقالات و نوشته</w:t>
      </w:r>
      <w:r w:rsidR="005562A7" w:rsidRPr="00BD6271">
        <w:rPr>
          <w:rStyle w:val="Char2"/>
          <w:rFonts w:hint="cs"/>
          <w:rtl/>
        </w:rPr>
        <w:t xml:space="preserve">‌ها </w:t>
      </w:r>
      <w:r w:rsidRPr="00BD6271">
        <w:rPr>
          <w:rStyle w:val="Char2"/>
          <w:rFonts w:hint="cs"/>
          <w:rtl/>
        </w:rPr>
        <w:t>در باره‏ی فرقه</w:t>
      </w:r>
      <w:r w:rsidR="005562A7" w:rsidRPr="00BD6271">
        <w:rPr>
          <w:rStyle w:val="Char2"/>
          <w:rFonts w:hint="cs"/>
          <w:rtl/>
        </w:rPr>
        <w:t xml:space="preserve">‌ها </w:t>
      </w:r>
      <w:r w:rsidRPr="00BD6271">
        <w:rPr>
          <w:rStyle w:val="Char2"/>
          <w:rFonts w:hint="cs"/>
          <w:rtl/>
        </w:rPr>
        <w:t>و عقایدشان، از شیعه و اهل سنت و مستشرقین و یهود و نصاری و همه و همه بر این عقیده</w:t>
      </w:r>
      <w:r w:rsidR="005562A7" w:rsidRPr="00BD6271">
        <w:rPr>
          <w:rStyle w:val="Char2"/>
          <w:rFonts w:hint="cs"/>
          <w:rtl/>
        </w:rPr>
        <w:t>‌اند.</w:t>
      </w:r>
      <w:r w:rsidRPr="00BD6271">
        <w:rPr>
          <w:rStyle w:val="Char2"/>
          <w:rFonts w:hint="cs"/>
          <w:rtl/>
        </w:rPr>
        <w:t xml:space="preserve"> چنانکه ولهوزن گفته است:</w:t>
      </w:r>
    </w:p>
    <w:p w:rsidR="0015484A" w:rsidRPr="001624A6" w:rsidRDefault="0015484A" w:rsidP="003C1003">
      <w:pPr>
        <w:ind w:firstLine="284"/>
        <w:jc w:val="both"/>
        <w:rPr>
          <w:rStyle w:val="Char2"/>
          <w:rtl/>
        </w:rPr>
      </w:pPr>
      <w:r w:rsidRPr="001624A6">
        <w:rPr>
          <w:rStyle w:val="Char2"/>
          <w:rFonts w:hint="cs"/>
          <w:rtl/>
        </w:rPr>
        <w:t>«و منشأ و پیدایش سبئیه به زمان علی و حسن بر می</w:t>
      </w:r>
      <w:r w:rsidRPr="00951C81">
        <w:rPr>
          <w:rFonts w:cs="CTraditional Arabic" w:hint="cs"/>
          <w:rtl/>
          <w:lang w:bidi="fa-IR"/>
        </w:rPr>
        <w:t>‏</w:t>
      </w:r>
      <w:r w:rsidRPr="001624A6">
        <w:rPr>
          <w:rStyle w:val="Char2"/>
          <w:rFonts w:hint="cs"/>
          <w:rtl/>
        </w:rPr>
        <w:t>گردد. و به عبدالله بن سبأ نسبت داده شده است، وآن طور که از نام نا آشنایش پیدا است، او اهل صنعای یمن بود، گفته</w:t>
      </w:r>
      <w:r w:rsidR="005562A7">
        <w:rPr>
          <w:rStyle w:val="Char2"/>
          <w:rFonts w:hint="cs"/>
          <w:rtl/>
        </w:rPr>
        <w:t xml:space="preserve"> می‌</w:t>
      </w:r>
      <w:r w:rsidRPr="001624A6">
        <w:rPr>
          <w:rStyle w:val="Char2"/>
          <w:rFonts w:hint="cs"/>
          <w:rtl/>
        </w:rPr>
        <w:t>شود که یهودی بوده است، واین دلالت</w:t>
      </w:r>
      <w:r w:rsidR="005562A7">
        <w:rPr>
          <w:rStyle w:val="Char2"/>
          <w:rFonts w:hint="cs"/>
          <w:rtl/>
        </w:rPr>
        <w:t xml:space="preserve"> می‌</w:t>
      </w:r>
      <w:r w:rsidRPr="001624A6">
        <w:rPr>
          <w:rStyle w:val="Char2"/>
          <w:rFonts w:hint="cs"/>
          <w:rtl/>
        </w:rPr>
        <w:t>کند بر این که اصل فرقه</w:t>
      </w:r>
      <w:r w:rsidRPr="00951C81">
        <w:rPr>
          <w:rFonts w:cs="CTraditional Arabic" w:hint="cs"/>
          <w:rtl/>
          <w:lang w:bidi="fa-IR"/>
        </w:rPr>
        <w:t>‏</w:t>
      </w:r>
      <w:r w:rsidRPr="001624A6">
        <w:rPr>
          <w:rStyle w:val="Char2"/>
          <w:rFonts w:hint="cs"/>
          <w:rtl/>
        </w:rPr>
        <w:t>ی سبئیه، از یهود است، و مسلمانان کلمه</w:t>
      </w:r>
      <w:r w:rsidRPr="00951C81">
        <w:rPr>
          <w:rFonts w:cs="CTraditional Arabic" w:hint="cs"/>
          <w:u w:color="FF0000"/>
          <w:rtl/>
          <w:lang w:bidi="fa-IR"/>
        </w:rPr>
        <w:t>‏</w:t>
      </w:r>
      <w:r w:rsidRPr="001624A6">
        <w:rPr>
          <w:rStyle w:val="Char2"/>
          <w:rFonts w:hint="cs"/>
          <w:rtl/>
        </w:rPr>
        <w:t>ی (یهودی) را بر چیزی که در واقع چنین نیست، اطلاق می</w:t>
      </w:r>
      <w:r w:rsidRPr="00951C81">
        <w:rPr>
          <w:rFonts w:cs="CTraditional Arabic" w:hint="cs"/>
          <w:rtl/>
          <w:lang w:bidi="fa-IR"/>
        </w:rPr>
        <w:t>‏</w:t>
      </w:r>
      <w:r w:rsidRPr="001624A6">
        <w:rPr>
          <w:rStyle w:val="Char2"/>
          <w:rFonts w:hint="cs"/>
          <w:rtl/>
        </w:rPr>
        <w:t>نمایند، لیکن آشکار است که مذهب شیعه که به عبدالله بن سبأ منسوب است و او بنیانگذار آن بوده، به یهود بر می</w:t>
      </w:r>
      <w:r w:rsidRPr="00951C81">
        <w:rPr>
          <w:rFonts w:cs="CTraditional Arabic" w:hint="cs"/>
          <w:rtl/>
          <w:lang w:bidi="fa-IR"/>
        </w:rPr>
        <w:t>‏</w:t>
      </w:r>
      <w:r w:rsidRPr="001624A6">
        <w:rPr>
          <w:rStyle w:val="Char2"/>
          <w:rFonts w:hint="cs"/>
          <w:rtl/>
        </w:rPr>
        <w:t>گردد، و به آنها نزدیکتر است تا به ایرانی ها»</w:t>
      </w:r>
      <w:r w:rsidR="005355B5" w:rsidRPr="00E61163">
        <w:rPr>
          <w:rStyle w:val="Char2"/>
          <w:vertAlign w:val="superscript"/>
          <w:rtl/>
        </w:rPr>
        <w:footnoteReference w:id="120"/>
      </w:r>
      <w:r w:rsidR="000913C0"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 xml:space="preserve">و در صفحات بعد، از سبئیه و عقایدی که یهودیها و دیگران آنان را بدان مسلح کردند، به تفصیل سخن خواهیم گفت؛ چون ناچاریم باز هم در آنجا از آنها سخن به میان آوریم، و قبل از این که سخن را به پایان ببریم، شایسته است، یادآور شویم که جماعتی از </w:t>
      </w:r>
      <w:r w:rsidRPr="00BD6271">
        <w:rPr>
          <w:rStyle w:val="Char2"/>
          <w:rFonts w:hint="cs"/>
          <w:rtl/>
        </w:rPr>
        <w:t>شیعیان اول، همچنان بر عقیده‏ای باقی مانده بودند که با عقاید مسلمانان صدر اسلام هیچ تفاوتی نداشت، تا این که تغییرات دیگری حاصل شد و در رأس آن جماعت، فرزندان علی از جمله: حسن، حسین، محمد، ابوبکر، عثمان، عباس و فرزندان دیگرش</w:t>
      </w:r>
      <w:r w:rsidR="008B14E2" w:rsidRPr="008B14E2">
        <w:rPr>
          <w:rFonts w:cs="CTraditional Arabic" w:hint="cs"/>
          <w:rtl/>
          <w:lang w:bidi="fa-IR"/>
        </w:rPr>
        <w:t>ش</w:t>
      </w:r>
      <w:r w:rsidRPr="00BD6271">
        <w:rPr>
          <w:rStyle w:val="Char2"/>
          <w:rFonts w:hint="cs"/>
          <w:rtl/>
        </w:rPr>
        <w:t xml:space="preserve"> و بقیه‏ی بنی هاشم از قبیل: فرزندان عباس و عقیل و جعفر و طالب و اولاد عموهای حسین و عموی پدرشان، بودند</w:t>
      </w:r>
    </w:p>
    <w:p w:rsidR="0015484A" w:rsidRPr="001624A6" w:rsidRDefault="0015484A" w:rsidP="00951C81">
      <w:pPr>
        <w:ind w:firstLine="284"/>
        <w:jc w:val="both"/>
        <w:rPr>
          <w:rStyle w:val="Char2"/>
          <w:rtl/>
        </w:rPr>
      </w:pPr>
      <w:r w:rsidRPr="001624A6">
        <w:rPr>
          <w:rStyle w:val="Char2"/>
          <w:rFonts w:hint="cs"/>
          <w:rtl/>
        </w:rPr>
        <w:t>این آخرین مطلبی بود که خواستیم در این فصل بیان کنیم، و اکنون به فصل دیگری می</w:t>
      </w:r>
      <w:r w:rsidRPr="00951C81">
        <w:rPr>
          <w:rFonts w:cs="CTraditional Arabic" w:hint="cs"/>
          <w:rtl/>
          <w:lang w:bidi="fa-IR"/>
        </w:rPr>
        <w:t>‏</w:t>
      </w:r>
      <w:r w:rsidRPr="001624A6">
        <w:rPr>
          <w:rStyle w:val="Char2"/>
          <w:rFonts w:hint="cs"/>
          <w:rtl/>
        </w:rPr>
        <w:t>پردازیم که شامل تهمت</w:t>
      </w:r>
      <w:r w:rsidRPr="001624A6">
        <w:rPr>
          <w:rStyle w:val="Char2"/>
          <w:rFonts w:hint="eastAsia"/>
          <w:rtl/>
        </w:rPr>
        <w:t>‌</w:t>
      </w:r>
      <w:r w:rsidRPr="001624A6">
        <w:rPr>
          <w:rStyle w:val="Char2"/>
          <w:rFonts w:hint="cs"/>
          <w:rtl/>
        </w:rPr>
        <w:t>های باطل و ایرادات واهی و عیب</w:t>
      </w:r>
      <w:r w:rsidRPr="001624A6">
        <w:rPr>
          <w:rStyle w:val="Char2"/>
          <w:rFonts w:hint="eastAsia"/>
          <w:rtl/>
        </w:rPr>
        <w:t>‌</w:t>
      </w:r>
      <w:r w:rsidRPr="001624A6">
        <w:rPr>
          <w:rStyle w:val="Char2"/>
          <w:rFonts w:hint="cs"/>
          <w:rtl/>
        </w:rPr>
        <w:t>جویی</w:t>
      </w:r>
      <w:r w:rsidR="00773B37">
        <w:rPr>
          <w:rStyle w:val="Char2"/>
          <w:rFonts w:hint="cs"/>
          <w:rtl/>
        </w:rPr>
        <w:t xml:space="preserve">‌های </w:t>
      </w:r>
      <w:r w:rsidRPr="001624A6">
        <w:rPr>
          <w:rStyle w:val="Char2"/>
          <w:rFonts w:hint="cs"/>
          <w:rtl/>
        </w:rPr>
        <w:t>مختلفی است که سبئیه برای نابودی دولت اسلامی و امیر و خلیفه</w:t>
      </w:r>
      <w:r w:rsidRPr="00951C81">
        <w:rPr>
          <w:rFonts w:cs="CTraditional Arabic" w:hint="cs"/>
          <w:rtl/>
          <w:lang w:bidi="fa-IR"/>
        </w:rPr>
        <w:t>‏</w:t>
      </w:r>
      <w:r w:rsidRPr="001624A6">
        <w:rPr>
          <w:rStyle w:val="Char2"/>
          <w:rFonts w:hint="cs"/>
          <w:rtl/>
        </w:rPr>
        <w:t>ی مسلمانان، عثمان ذی‌النورین</w:t>
      </w:r>
      <w:r w:rsidR="00E61163" w:rsidRPr="00E61163">
        <w:rPr>
          <w:rFonts w:cs="CTraditional Arabic" w:hint="cs"/>
          <w:rtl/>
          <w:lang w:bidi="fa-IR"/>
        </w:rPr>
        <w:t>س</w:t>
      </w:r>
      <w:r w:rsidRPr="001624A6">
        <w:rPr>
          <w:rStyle w:val="Char2"/>
          <w:rFonts w:hint="cs"/>
          <w:rtl/>
        </w:rPr>
        <w:t xml:space="preserve"> اختراع نمودند، چون بعد از شیعه</w:t>
      </w:r>
      <w:r w:rsidRPr="00951C81">
        <w:rPr>
          <w:rFonts w:cs="CTraditional Arabic" w:hint="cs"/>
          <w:rtl/>
          <w:lang w:bidi="fa-IR"/>
        </w:rPr>
        <w:t>‏</w:t>
      </w:r>
      <w:r w:rsidRPr="001624A6">
        <w:rPr>
          <w:rStyle w:val="Char2"/>
          <w:rFonts w:hint="cs"/>
          <w:rtl/>
        </w:rPr>
        <w:t>ی دوره</w:t>
      </w:r>
      <w:r w:rsidRPr="00951C81">
        <w:rPr>
          <w:rFonts w:cs="CTraditional Arabic" w:hint="cs"/>
          <w:rtl/>
          <w:lang w:bidi="fa-IR"/>
        </w:rPr>
        <w:t>‏</w:t>
      </w:r>
      <w:r w:rsidRPr="001624A6">
        <w:rPr>
          <w:rStyle w:val="Char2"/>
          <w:rFonts w:hint="cs"/>
          <w:rtl/>
        </w:rPr>
        <w:t>ی اول، ناخلف</w:t>
      </w:r>
      <w:r w:rsidR="005562A7">
        <w:rPr>
          <w:rStyle w:val="Char2"/>
          <w:rFonts w:hint="cs"/>
          <w:rtl/>
        </w:rPr>
        <w:t xml:space="preserve">‌هایی </w:t>
      </w:r>
      <w:r w:rsidRPr="001624A6">
        <w:rPr>
          <w:rStyle w:val="Char2"/>
          <w:rFonts w:hint="cs"/>
          <w:rtl/>
        </w:rPr>
        <w:t>بر سر کار آمدند که آن افکار را بنیان گذاری کردند و راه علی و اهل بیت او را رها نمودند، و با تبعیّت از سلف ناصالح خود با زبان و قلم، علیه آن امام مظلوم که به ناحق کشته شد، چیره شدند.</w:t>
      </w:r>
    </w:p>
    <w:p w:rsidR="0015484A" w:rsidRPr="001624A6" w:rsidRDefault="0015484A" w:rsidP="00BD6271">
      <w:pPr>
        <w:ind w:firstLine="284"/>
        <w:jc w:val="both"/>
        <w:rPr>
          <w:rStyle w:val="Char2"/>
          <w:rtl/>
        </w:rPr>
      </w:pPr>
      <w:r w:rsidRPr="001624A6">
        <w:rPr>
          <w:rStyle w:val="Char2"/>
          <w:rFonts w:hint="cs"/>
          <w:rtl/>
        </w:rPr>
        <w:t>و مرگ ذی‌النورین</w:t>
      </w:r>
      <w:r w:rsidRPr="00951C81">
        <w:rPr>
          <w:rFonts w:cs="CTraditional Arabic" w:hint="cs"/>
          <w:rtl/>
          <w:lang w:bidi="fa-IR"/>
        </w:rPr>
        <w:t>س</w:t>
      </w:r>
      <w:r w:rsidRPr="001624A6">
        <w:rPr>
          <w:rStyle w:val="Char2"/>
          <w:rFonts w:hint="cs"/>
          <w:rtl/>
        </w:rPr>
        <w:t xml:space="preserve"> با موضوع مربوط است چون قاتل ایشان و کسانی که با قاتلان او همکاری نمودند همان افرادی بودند که سبئیه را تأیید کردند، و از آنها بوجود آمدند و با در آغوش گرفتن عقاید شان، گمراه و از جاده</w:t>
      </w:r>
      <w:r w:rsidRPr="00951C81">
        <w:rPr>
          <w:rFonts w:cs="CTraditional Arabic" w:hint="cs"/>
          <w:rtl/>
          <w:lang w:bidi="fa-IR"/>
        </w:rPr>
        <w:t>‏</w:t>
      </w:r>
      <w:r w:rsidRPr="001624A6">
        <w:rPr>
          <w:rStyle w:val="Char2"/>
          <w:rFonts w:hint="cs"/>
          <w:rtl/>
        </w:rPr>
        <w:t>ی حق و هدایت منحرف گشتند، و کینه ورزی و دشمنی پدید آمد و دردها، و آزارها و زخم</w:t>
      </w:r>
      <w:r w:rsidRPr="001624A6">
        <w:rPr>
          <w:rStyle w:val="Char2"/>
          <w:rFonts w:hint="eastAsia"/>
          <w:rtl/>
        </w:rPr>
        <w:t>‌</w:t>
      </w:r>
      <w:r w:rsidRPr="001624A6">
        <w:rPr>
          <w:rStyle w:val="Char2"/>
          <w:rFonts w:hint="cs"/>
          <w:rtl/>
        </w:rPr>
        <w:t>ها دوباره تجدید و زنده شدند، و نیز با علم به این مطالب، همراه جریان تاریخ و نتایج آن حرکت می</w:t>
      </w:r>
      <w:r w:rsidRPr="00951C81">
        <w:rPr>
          <w:rFonts w:cs="CTraditional Arabic" w:hint="cs"/>
          <w:rtl/>
          <w:lang w:bidi="fa-IR"/>
        </w:rPr>
        <w:t>‏</w:t>
      </w:r>
      <w:r w:rsidRPr="001624A6">
        <w:rPr>
          <w:rStyle w:val="Char2"/>
          <w:rFonts w:hint="cs"/>
          <w:rtl/>
        </w:rPr>
        <w:t>کنیم، و توفیق، تنها از خداوند است و از او</w:t>
      </w:r>
      <w:r w:rsidR="005562A7">
        <w:rPr>
          <w:rStyle w:val="Char2"/>
          <w:rFonts w:hint="cs"/>
          <w:rtl/>
        </w:rPr>
        <w:t xml:space="preserve"> می‌</w:t>
      </w:r>
      <w:r w:rsidRPr="001624A6">
        <w:rPr>
          <w:rStyle w:val="Char2"/>
          <w:rFonts w:hint="cs"/>
          <w:rtl/>
        </w:rPr>
        <w:t>خواهم مرا عادل در گفتار داشته باشد و اصابه</w:t>
      </w:r>
      <w:r w:rsidRPr="00951C81">
        <w:rPr>
          <w:rFonts w:cs="CTraditional Arabic" w:hint="cs"/>
          <w:rtl/>
          <w:lang w:bidi="fa-IR"/>
        </w:rPr>
        <w:t>‏</w:t>
      </w:r>
      <w:r w:rsidRPr="001624A6">
        <w:rPr>
          <w:rStyle w:val="Char2"/>
          <w:rFonts w:hint="cs"/>
          <w:rtl/>
        </w:rPr>
        <w:t>ی حق عنایت فرماید.</w:t>
      </w:r>
    </w:p>
    <w:p w:rsidR="0015484A" w:rsidRDefault="000913C0" w:rsidP="00BD6271">
      <w:pPr>
        <w:pStyle w:val="ab"/>
        <w:ind w:firstLine="0"/>
        <w:jc w:val="center"/>
        <w:rPr>
          <w:rtl/>
        </w:rPr>
      </w:pPr>
      <w:r w:rsidRPr="00951C81">
        <w:rPr>
          <w:rFonts w:hint="cs"/>
          <w:rtl/>
        </w:rPr>
        <w:t>**</w:t>
      </w:r>
      <w:r w:rsidR="0015484A" w:rsidRPr="00951C81">
        <w:rPr>
          <w:rFonts w:hint="cs"/>
          <w:rtl/>
        </w:rPr>
        <w:t>*</w:t>
      </w:r>
    </w:p>
    <w:p w:rsidR="00BD6271" w:rsidRDefault="00BD6271" w:rsidP="00BD6271">
      <w:pPr>
        <w:pStyle w:val="ab"/>
        <w:ind w:firstLine="0"/>
        <w:jc w:val="center"/>
        <w:rPr>
          <w:rtl/>
        </w:rPr>
        <w:sectPr w:rsidR="00BD6271" w:rsidSect="008B14E2">
          <w:headerReference w:type="default" r:id="rId19"/>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BD6271">
      <w:pPr>
        <w:pStyle w:val="Heading2"/>
        <w:rPr>
          <w:sz w:val="46"/>
          <w:szCs w:val="46"/>
          <w:rtl/>
        </w:rPr>
      </w:pPr>
      <w:bookmarkStart w:id="20" w:name="_Toc267260130"/>
      <w:bookmarkStart w:id="21" w:name="_Toc267260498"/>
      <w:bookmarkStart w:id="22" w:name="_Toc441583221"/>
      <w:r w:rsidRPr="00951C81">
        <w:rPr>
          <w:rFonts w:hint="cs"/>
          <w:rtl/>
        </w:rPr>
        <w:t>فصل سوّم</w:t>
      </w:r>
      <w:bookmarkStart w:id="23" w:name="_Toc262499207"/>
      <w:bookmarkStart w:id="24" w:name="_Toc262508207"/>
      <w:r w:rsidR="000913C0" w:rsidRPr="00951C81">
        <w:rPr>
          <w:rFonts w:hint="cs"/>
          <w:rtl/>
        </w:rPr>
        <w:t xml:space="preserve">: </w:t>
      </w:r>
      <w:r w:rsidR="000913C0" w:rsidRPr="00951C81">
        <w:rPr>
          <w:rFonts w:hint="cs"/>
          <w:rtl/>
        </w:rPr>
        <w:br/>
      </w:r>
      <w:r w:rsidRPr="00951C81">
        <w:rPr>
          <w:rFonts w:hint="cs"/>
          <w:rtl/>
        </w:rPr>
        <w:t>شیعه و عیب</w:t>
      </w:r>
      <w:r w:rsidR="00BD6271">
        <w:rPr>
          <w:rFonts w:hint="eastAsia"/>
          <w:rtl/>
        </w:rPr>
        <w:t>‌</w:t>
      </w:r>
      <w:r w:rsidRPr="00951C81">
        <w:rPr>
          <w:rFonts w:hint="cs"/>
          <w:rtl/>
        </w:rPr>
        <w:t>جویی</w:t>
      </w:r>
      <w:r w:rsidRPr="00951C81">
        <w:rPr>
          <w:rFonts w:hint="eastAsia"/>
          <w:rtl/>
        </w:rPr>
        <w:t>‌</w:t>
      </w:r>
      <w:r w:rsidRPr="00951C81">
        <w:rPr>
          <w:rFonts w:hint="cs"/>
          <w:rtl/>
        </w:rPr>
        <w:t>هایشان از ذی</w:t>
      </w:r>
      <w:r w:rsidRPr="00951C81">
        <w:rPr>
          <w:rFonts w:cs="2  Badr" w:hint="cs"/>
          <w:rtl/>
        </w:rPr>
        <w:t>‏</w:t>
      </w:r>
      <w:r w:rsidRPr="00951C81">
        <w:rPr>
          <w:rFonts w:hint="cs"/>
          <w:rtl/>
        </w:rPr>
        <w:t>النورین</w:t>
      </w:r>
      <w:r w:rsidR="005562A7" w:rsidRPr="005562A7">
        <w:rPr>
          <w:rFonts w:cs="CTraditional Arabic" w:hint="cs"/>
          <w:bCs w:val="0"/>
          <w:sz w:val="36"/>
          <w:szCs w:val="36"/>
          <w:rtl/>
        </w:rPr>
        <w:t>س</w:t>
      </w:r>
      <w:r w:rsidR="000913C0" w:rsidRPr="00951C81">
        <w:rPr>
          <w:rFonts w:hint="cs"/>
          <w:sz w:val="36"/>
          <w:szCs w:val="36"/>
          <w:rtl/>
        </w:rPr>
        <w:t>،</w:t>
      </w:r>
      <w:r w:rsidRPr="00951C81">
        <w:rPr>
          <w:rFonts w:hint="cs"/>
          <w:rtl/>
        </w:rPr>
        <w:t xml:space="preserve"> </w:t>
      </w:r>
      <w:r w:rsidR="000913C0" w:rsidRPr="00951C81">
        <w:rPr>
          <w:rtl/>
        </w:rPr>
        <w:br/>
      </w:r>
      <w:r w:rsidRPr="00951C81">
        <w:rPr>
          <w:rFonts w:hint="cs"/>
          <w:rtl/>
        </w:rPr>
        <w:t xml:space="preserve">سبئیه و </w:t>
      </w:r>
      <w:r w:rsidR="000913C0" w:rsidRPr="00951C81">
        <w:rPr>
          <w:rFonts w:hint="cs"/>
          <w:rtl/>
        </w:rPr>
        <w:t>فتنه</w:t>
      </w:r>
      <w:r w:rsidR="000913C0" w:rsidRPr="00951C81">
        <w:rPr>
          <w:rFonts w:hint="eastAsia"/>
          <w:rtl/>
        </w:rPr>
        <w:t>‌</w:t>
      </w:r>
      <w:r w:rsidRPr="00951C81">
        <w:rPr>
          <w:rFonts w:hint="cs"/>
          <w:rtl/>
        </w:rPr>
        <w:t>های</w:t>
      </w:r>
      <w:r w:rsidRPr="00951C81">
        <w:rPr>
          <w:rFonts w:hint="eastAsia"/>
          <w:rtl/>
        </w:rPr>
        <w:t>‌</w:t>
      </w:r>
      <w:r w:rsidRPr="00951C81">
        <w:rPr>
          <w:rFonts w:hint="cs"/>
          <w:rtl/>
        </w:rPr>
        <w:t>شان در ایام خلافت او</w:t>
      </w:r>
      <w:bookmarkEnd w:id="20"/>
      <w:bookmarkEnd w:id="21"/>
      <w:bookmarkEnd w:id="22"/>
      <w:bookmarkEnd w:id="23"/>
      <w:bookmarkEnd w:id="24"/>
    </w:p>
    <w:p w:rsidR="0015484A" w:rsidRDefault="0015484A" w:rsidP="00951C81">
      <w:pPr>
        <w:ind w:firstLine="284"/>
        <w:jc w:val="both"/>
        <w:rPr>
          <w:rStyle w:val="Char2"/>
          <w:rtl/>
        </w:rPr>
      </w:pPr>
      <w:r w:rsidRPr="001624A6">
        <w:rPr>
          <w:rStyle w:val="Char2"/>
          <w:rFonts w:hint="cs"/>
          <w:rtl/>
        </w:rPr>
        <w:t>قبل از آغاز سخن می</w:t>
      </w:r>
      <w:r w:rsidRPr="00951C81">
        <w:rPr>
          <w:rFonts w:cs="CTraditional Arabic" w:hint="cs"/>
          <w:rtl/>
          <w:lang w:bidi="fa-IR"/>
        </w:rPr>
        <w:t>‏</w:t>
      </w:r>
      <w:r w:rsidRPr="001624A6">
        <w:rPr>
          <w:rStyle w:val="Char2"/>
          <w:rFonts w:hint="cs"/>
          <w:rtl/>
        </w:rPr>
        <w:t>خواهیم از برخی حقایق واقع شده پرده برداریم که تاکنون بر بسیاری از مردم و حتی بر افراد خاص، مخفی مانده است، از جمله:</w:t>
      </w:r>
    </w:p>
    <w:p w:rsidR="0015484A" w:rsidRPr="001624A6" w:rsidRDefault="0015484A" w:rsidP="00951C81">
      <w:pPr>
        <w:ind w:firstLine="284"/>
        <w:jc w:val="both"/>
        <w:rPr>
          <w:rStyle w:val="Char2"/>
          <w:rtl/>
        </w:rPr>
      </w:pPr>
      <w:r w:rsidRPr="00BD6271">
        <w:rPr>
          <w:rStyle w:val="Char4"/>
          <w:rFonts w:hint="cs"/>
          <w:rtl/>
        </w:rPr>
        <w:t>نخست</w:t>
      </w:r>
      <w:r w:rsidRPr="001624A6">
        <w:rPr>
          <w:rStyle w:val="Char2"/>
          <w:rFonts w:hint="cs"/>
          <w:rtl/>
        </w:rPr>
        <w:t>: اینکه شیعه به طور عموم، دروغ را شعار خود قرار داده و به نام «تقیه» آن را رنگ دینی زده</w:t>
      </w:r>
      <w:r w:rsidR="005562A7">
        <w:rPr>
          <w:rStyle w:val="Char2"/>
          <w:rFonts w:hint="cs"/>
          <w:rtl/>
        </w:rPr>
        <w:t xml:space="preserve">‌اند </w:t>
      </w:r>
      <w:r w:rsidRPr="001624A6">
        <w:rPr>
          <w:rStyle w:val="Char2"/>
          <w:rFonts w:hint="cs"/>
          <w:rtl/>
        </w:rPr>
        <w:t>چرا که آنا</w:t>
      </w:r>
      <w:r w:rsidR="005355B5">
        <w:rPr>
          <w:rStyle w:val="Char2"/>
          <w:rFonts w:hint="cs"/>
          <w:rtl/>
        </w:rPr>
        <w:t>ن</w:t>
      </w:r>
      <w:r w:rsidRPr="001624A6">
        <w:rPr>
          <w:rStyle w:val="Char2"/>
          <w:rFonts w:hint="cs"/>
          <w:rtl/>
        </w:rPr>
        <w:t xml:space="preserve"> می</w:t>
      </w:r>
      <w:r w:rsidRPr="00951C81">
        <w:rPr>
          <w:rFonts w:cs="CTraditional Arabic" w:hint="cs"/>
          <w:rtl/>
          <w:lang w:bidi="fa-IR"/>
        </w:rPr>
        <w:t>‏</w:t>
      </w:r>
      <w:r w:rsidRPr="001624A6">
        <w:rPr>
          <w:rStyle w:val="Char2"/>
          <w:rFonts w:hint="cs"/>
          <w:rtl/>
        </w:rPr>
        <w:t>گویند:</w:t>
      </w:r>
    </w:p>
    <w:p w:rsidR="0015484A" w:rsidRPr="001624A6" w:rsidRDefault="0015484A" w:rsidP="003C1003">
      <w:pPr>
        <w:ind w:firstLine="284"/>
        <w:jc w:val="both"/>
        <w:rPr>
          <w:rStyle w:val="Char2"/>
          <w:rtl/>
        </w:rPr>
      </w:pPr>
      <w:r w:rsidRPr="00BD6271">
        <w:rPr>
          <w:rStyle w:val="Char1"/>
          <w:rFonts w:hint="cs"/>
          <w:rtl/>
        </w:rPr>
        <w:t>«</w:t>
      </w:r>
      <w:r w:rsidRPr="00BD6271">
        <w:rPr>
          <w:rStyle w:val="Char1"/>
          <w:rtl/>
        </w:rPr>
        <w:t>لا إیمان ل</w:t>
      </w:r>
      <w:r w:rsidR="000913C0" w:rsidRPr="00BD6271">
        <w:rPr>
          <w:rStyle w:val="Char1"/>
          <w:rFonts w:hint="cs"/>
          <w:rtl/>
        </w:rPr>
        <w:t>ِـ</w:t>
      </w:r>
      <w:r w:rsidRPr="00BD6271">
        <w:rPr>
          <w:rStyle w:val="Char1"/>
          <w:rtl/>
        </w:rPr>
        <w:t>م</w:t>
      </w:r>
      <w:r w:rsidR="000913C0" w:rsidRPr="00BD6271">
        <w:rPr>
          <w:rStyle w:val="Char1"/>
          <w:rFonts w:hint="cs"/>
          <w:rtl/>
        </w:rPr>
        <w:t>َ</w:t>
      </w:r>
      <w:r w:rsidRPr="00BD6271">
        <w:rPr>
          <w:rStyle w:val="Char1"/>
          <w:rtl/>
        </w:rPr>
        <w:t>ن لا تقیة له</w:t>
      </w:r>
      <w:r w:rsidRPr="00BD6271">
        <w:rPr>
          <w:rStyle w:val="Char1"/>
          <w:rFonts w:hint="cs"/>
          <w:rtl/>
        </w:rPr>
        <w:t>»</w:t>
      </w:r>
      <w:r w:rsidR="005355B5" w:rsidRPr="00E61163">
        <w:rPr>
          <w:rStyle w:val="Char2"/>
          <w:vertAlign w:val="superscript"/>
          <w:rtl/>
        </w:rPr>
        <w:footnoteReference w:id="121"/>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کسی که تقیه نکند ایمان ندارد. و این روایت را با تهمت و افتراء به محمّد باقر</w:t>
      </w:r>
      <w:r w:rsidRPr="00951C81">
        <w:rPr>
          <w:rFonts w:cs="CTraditional Arabic" w:hint="cs"/>
          <w:rtl/>
          <w:lang w:bidi="fa-IR"/>
        </w:rPr>
        <w:t xml:space="preserve"> </w:t>
      </w:r>
      <w:r w:rsidRPr="001624A6">
        <w:rPr>
          <w:rStyle w:val="Char2"/>
          <w:rFonts w:hint="cs"/>
          <w:rtl/>
        </w:rPr>
        <w:t>نسبت داده</w:t>
      </w:r>
      <w:r w:rsidR="005562A7">
        <w:rPr>
          <w:rStyle w:val="Char2"/>
          <w:rFonts w:hint="cs"/>
          <w:rtl/>
        </w:rPr>
        <w:t>‌اند.</w:t>
      </w:r>
    </w:p>
    <w:p w:rsidR="0015484A" w:rsidRPr="001624A6" w:rsidRDefault="0015484A" w:rsidP="00BD6271">
      <w:pPr>
        <w:ind w:firstLine="284"/>
        <w:jc w:val="both"/>
        <w:rPr>
          <w:rStyle w:val="Char2"/>
          <w:rtl/>
        </w:rPr>
      </w:pPr>
      <w:r w:rsidRPr="00BD6271">
        <w:rPr>
          <w:rStyle w:val="Char2"/>
          <w:rFonts w:hint="cs"/>
          <w:rtl/>
        </w:rPr>
        <w:t>تا جایی که علی و اهل بیت او، و کسانی که شیعه آنها را امام خود می‏دانند، از دست آنها و دروغ</w:t>
      </w:r>
      <w:r w:rsidRPr="00BD6271">
        <w:rPr>
          <w:rStyle w:val="Char2"/>
          <w:rFonts w:hint="eastAsia"/>
          <w:rtl/>
        </w:rPr>
        <w:t>‌</w:t>
      </w:r>
      <w:r w:rsidRPr="00BD6271">
        <w:rPr>
          <w:rStyle w:val="Char2"/>
          <w:rFonts w:hint="cs"/>
          <w:rtl/>
        </w:rPr>
        <w:t>های بسیار و ستم</w:t>
      </w:r>
      <w:r w:rsidR="00BD6271">
        <w:rPr>
          <w:rStyle w:val="Char2"/>
          <w:rFonts w:hint="eastAsia"/>
          <w:rtl/>
        </w:rPr>
        <w:t>‌</w:t>
      </w:r>
      <w:r w:rsidRPr="00BD6271">
        <w:rPr>
          <w:rStyle w:val="Char2"/>
          <w:rFonts w:hint="cs"/>
          <w:rtl/>
        </w:rPr>
        <w:t>هایشان، شکوه و ناله سر داده‏اند. به همین جهت، کشی بزرگ مرد آنها در علم رِجال، از ابن سنان روایت می‏کند که:</w:t>
      </w:r>
    </w:p>
    <w:p w:rsidR="0015484A" w:rsidRPr="001624A6" w:rsidRDefault="0015484A" w:rsidP="003C1003">
      <w:pPr>
        <w:ind w:firstLine="284"/>
        <w:jc w:val="both"/>
        <w:rPr>
          <w:rStyle w:val="Char2"/>
          <w:rtl/>
        </w:rPr>
      </w:pPr>
      <w:r w:rsidRPr="001624A6">
        <w:rPr>
          <w:rStyle w:val="Char2"/>
          <w:rFonts w:hint="cs"/>
          <w:rtl/>
        </w:rPr>
        <w:t>ابوعبدالله</w:t>
      </w:r>
      <w:r w:rsidRPr="00951C81">
        <w:rPr>
          <w:rFonts w:cs="CTraditional Arabic" w:hint="cs"/>
          <w:rtl/>
          <w:lang w:bidi="fa-IR"/>
        </w:rPr>
        <w:t>÷</w:t>
      </w:r>
      <w:r w:rsidRPr="001624A6">
        <w:rPr>
          <w:rStyle w:val="Char2"/>
          <w:rFonts w:hint="cs"/>
          <w:rtl/>
        </w:rPr>
        <w:t xml:space="preserve"> فرمود: ما اهل بیت راستگو هستیم، اما همیشه برما دروغ می</w:t>
      </w:r>
      <w:r w:rsidRPr="00951C81">
        <w:rPr>
          <w:rFonts w:cs="CTraditional Arabic" w:hint="cs"/>
          <w:rtl/>
          <w:lang w:bidi="fa-IR"/>
        </w:rPr>
        <w:t>‏</w:t>
      </w:r>
      <w:r w:rsidRPr="001624A6">
        <w:rPr>
          <w:rStyle w:val="Char2"/>
          <w:rFonts w:hint="cs"/>
          <w:rtl/>
        </w:rPr>
        <w:t>بندند تا صداقت ما را نزد مردم ساقط نمایند، رسول خدا</w:t>
      </w:r>
      <w:r w:rsidR="008B14E2" w:rsidRPr="008B14E2">
        <w:rPr>
          <w:rFonts w:cs="CTraditional Arabic" w:hint="cs"/>
          <w:rtl/>
          <w:lang w:bidi="fa-IR"/>
        </w:rPr>
        <w:t xml:space="preserve"> ج</w:t>
      </w:r>
      <w:r w:rsidRPr="001624A6">
        <w:rPr>
          <w:rStyle w:val="Char2"/>
          <w:rFonts w:hint="cs"/>
          <w:rtl/>
        </w:rPr>
        <w:t xml:space="preserve"> راستگو</w:t>
      </w:r>
      <w:r w:rsidR="008B14E2">
        <w:rPr>
          <w:rStyle w:val="Char2"/>
          <w:rFonts w:hint="cs"/>
          <w:rtl/>
        </w:rPr>
        <w:t xml:space="preserve">‌ترین </w:t>
      </w:r>
      <w:r w:rsidRPr="001624A6">
        <w:rPr>
          <w:rStyle w:val="Char2"/>
          <w:rFonts w:hint="cs"/>
          <w:rtl/>
        </w:rPr>
        <w:t>مردم بود اما مسیلمه</w:t>
      </w:r>
      <w:r w:rsidRPr="00951C81">
        <w:rPr>
          <w:rFonts w:cs="CTraditional Arabic" w:hint="cs"/>
          <w:rtl/>
          <w:lang w:bidi="fa-IR"/>
        </w:rPr>
        <w:t>‏</w:t>
      </w:r>
      <w:r w:rsidRPr="001624A6">
        <w:rPr>
          <w:rStyle w:val="Char2"/>
          <w:rFonts w:hint="cs"/>
          <w:rtl/>
        </w:rPr>
        <w:t>ی کذاب بر ایشان دروغ می</w:t>
      </w:r>
      <w:r w:rsidRPr="00951C81">
        <w:rPr>
          <w:rFonts w:cs="CTraditional Arabic" w:hint="cs"/>
          <w:rtl/>
          <w:lang w:bidi="fa-IR"/>
        </w:rPr>
        <w:t>‏</w:t>
      </w:r>
      <w:r w:rsidRPr="001624A6">
        <w:rPr>
          <w:rStyle w:val="Char2"/>
          <w:rFonts w:hint="cs"/>
          <w:rtl/>
        </w:rPr>
        <w:t>بند. و امیر المؤمنین</w:t>
      </w:r>
      <w:r w:rsidRPr="00951C81">
        <w:rPr>
          <w:rFonts w:cs="CTraditional Arabic" w:hint="cs"/>
          <w:rtl/>
          <w:lang w:bidi="fa-IR"/>
        </w:rPr>
        <w:t>÷</w:t>
      </w:r>
      <w:r w:rsidRPr="001624A6">
        <w:rPr>
          <w:rStyle w:val="Char2"/>
          <w:rFonts w:hint="cs"/>
          <w:rtl/>
        </w:rPr>
        <w:t xml:space="preserve"> صادق</w:t>
      </w:r>
      <w:r w:rsidR="008B14E2">
        <w:rPr>
          <w:rStyle w:val="Char2"/>
          <w:rFonts w:hint="cs"/>
          <w:rtl/>
        </w:rPr>
        <w:t xml:space="preserve">‌ترین </w:t>
      </w:r>
      <w:r w:rsidRPr="001624A6">
        <w:rPr>
          <w:rStyle w:val="Char2"/>
          <w:rFonts w:hint="cs"/>
          <w:rtl/>
        </w:rPr>
        <w:t>کسی است که خدا او را تبرئه کرده در حالی که پس از امیرالمؤمنین عبدالله بن سبأ- لعنت خدا بر او باد- بر او دروغ می</w:t>
      </w:r>
      <w:r w:rsidRPr="00951C81">
        <w:rPr>
          <w:rFonts w:cs="CTraditional Arabic" w:hint="cs"/>
          <w:rtl/>
          <w:lang w:bidi="fa-IR"/>
        </w:rPr>
        <w:t>‏</w:t>
      </w:r>
      <w:r w:rsidRPr="001624A6">
        <w:rPr>
          <w:rStyle w:val="Char2"/>
          <w:rFonts w:hint="cs"/>
          <w:rtl/>
        </w:rPr>
        <w:t>بست، و اباعبدالله، حسین بن علی</w:t>
      </w:r>
      <w:r w:rsidRPr="00951C81">
        <w:rPr>
          <w:rFonts w:cs="CTraditional Arabic" w:hint="cs"/>
          <w:rtl/>
          <w:lang w:bidi="fa-IR"/>
        </w:rPr>
        <w:t>÷</w:t>
      </w:r>
      <w:r w:rsidRPr="001624A6">
        <w:rPr>
          <w:rStyle w:val="Char2"/>
          <w:rFonts w:hint="cs"/>
          <w:rtl/>
        </w:rPr>
        <w:t xml:space="preserve"> به مختار گرفتار بود، سپس ابوعبدالله حارث شامی و بنان را ذکر کرد و گفت: آن دو به نام علی بن حسین</w:t>
      </w:r>
      <w:r w:rsidRPr="00951C81">
        <w:rPr>
          <w:rFonts w:cs="CTraditional Arabic" w:hint="cs"/>
          <w:rtl/>
          <w:lang w:bidi="fa-IR"/>
        </w:rPr>
        <w:t>÷</w:t>
      </w:r>
      <w:r w:rsidRPr="001624A6">
        <w:rPr>
          <w:rStyle w:val="Char2"/>
          <w:rFonts w:hint="cs"/>
          <w:rtl/>
        </w:rPr>
        <w:t xml:space="preserve"> دروغ می</w:t>
      </w:r>
      <w:r w:rsidRPr="00951C81">
        <w:rPr>
          <w:rFonts w:cs="CTraditional Arabic" w:hint="cs"/>
          <w:rtl/>
          <w:lang w:bidi="fa-IR"/>
        </w:rPr>
        <w:t>‏</w:t>
      </w:r>
      <w:r w:rsidRPr="001624A6">
        <w:rPr>
          <w:rStyle w:val="Char2"/>
          <w:rFonts w:hint="cs"/>
          <w:rtl/>
        </w:rPr>
        <w:t>ساختند، سپس مغیره بن سعید و بزیغ، و سری و ابا الخطاب و معمر و بشار اشعری، و حمزه</w:t>
      </w:r>
      <w:r w:rsidRPr="00951C81">
        <w:rPr>
          <w:rFonts w:cs="CTraditional Arabic" w:hint="cs"/>
          <w:rtl/>
          <w:lang w:bidi="fa-IR"/>
        </w:rPr>
        <w:t>‏</w:t>
      </w:r>
      <w:r w:rsidRPr="001624A6">
        <w:rPr>
          <w:rStyle w:val="Char2"/>
          <w:rFonts w:hint="cs"/>
          <w:rtl/>
        </w:rPr>
        <w:t>ی یزیدی و صائد نهدی را ذکر کرد و گفت: لعنت خدا بر آنها باد، ما از دست کسانی که بر ما دروغ</w:t>
      </w:r>
      <w:r w:rsidR="005562A7">
        <w:rPr>
          <w:rStyle w:val="Char2"/>
          <w:rFonts w:hint="cs"/>
          <w:rtl/>
        </w:rPr>
        <w:t xml:space="preserve"> می‌</w:t>
      </w:r>
      <w:r w:rsidRPr="001624A6">
        <w:rPr>
          <w:rStyle w:val="Char2"/>
          <w:rFonts w:hint="cs"/>
          <w:rtl/>
        </w:rPr>
        <w:t>بندند، آسوده نیستیم، خدا ما را بس است در برابر دروغ هر دروغگویی و گرمای آهن را به آنها بچشاند»</w:t>
      </w:r>
      <w:r w:rsidR="001A6F7F" w:rsidRPr="00E61163">
        <w:rPr>
          <w:rStyle w:val="Char2"/>
          <w:vertAlign w:val="superscript"/>
          <w:rtl/>
        </w:rPr>
        <w:footnoteReference w:id="122"/>
      </w:r>
      <w:r w:rsidR="000913C0"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BD6271">
        <w:rPr>
          <w:rStyle w:val="Char4"/>
          <w:rFonts w:hint="cs"/>
          <w:rtl/>
        </w:rPr>
        <w:t>دوم</w:t>
      </w:r>
      <w:r w:rsidRPr="001624A6">
        <w:rPr>
          <w:rStyle w:val="Char2"/>
          <w:rFonts w:hint="cs"/>
          <w:rtl/>
        </w:rPr>
        <w:t>: این که بیشتر راویانی که آن تهمت</w:t>
      </w:r>
      <w:r w:rsidRPr="001624A6">
        <w:rPr>
          <w:rStyle w:val="Char2"/>
          <w:rFonts w:hint="eastAsia"/>
          <w:rtl/>
        </w:rPr>
        <w:t>‌</w:t>
      </w:r>
      <w:r w:rsidRPr="001624A6">
        <w:rPr>
          <w:rStyle w:val="Char2"/>
          <w:rFonts w:hint="cs"/>
          <w:rtl/>
        </w:rPr>
        <w:t>ها و ایرادها را ذکر کرده</w:t>
      </w:r>
      <w:r w:rsidRPr="00951C81">
        <w:rPr>
          <w:rFonts w:cs="CTraditional Arabic" w:hint="cs"/>
          <w:rtl/>
          <w:lang w:bidi="fa-IR"/>
        </w:rPr>
        <w:t>‏</w:t>
      </w:r>
      <w:r w:rsidRPr="001624A6">
        <w:rPr>
          <w:rStyle w:val="Char2"/>
          <w:rFonts w:hint="cs"/>
          <w:rtl/>
        </w:rPr>
        <w:t>اند و منجر به قتل امیر المؤمنین عثمان</w:t>
      </w:r>
      <w:r w:rsidR="00E61163" w:rsidRPr="00E61163">
        <w:rPr>
          <w:rFonts w:cs="CTraditional Arabic" w:hint="cs"/>
          <w:rtl/>
          <w:lang w:bidi="fa-IR"/>
        </w:rPr>
        <w:t>س</w:t>
      </w:r>
      <w:r w:rsidRPr="001624A6">
        <w:rPr>
          <w:rStyle w:val="Char2"/>
          <w:rFonts w:hint="cs"/>
          <w:rtl/>
        </w:rPr>
        <w:t xml:space="preserve"> شدند و در میان مسلمانان فتنه ایجاد کردند، شیعه‌ها بودند که مسایل کوچک را با آب و تاب بزرگ می</w:t>
      </w:r>
      <w:r w:rsidRPr="00951C81">
        <w:rPr>
          <w:rFonts w:cs="CTraditional Arabic" w:hint="cs"/>
          <w:rtl/>
          <w:lang w:bidi="fa-IR"/>
        </w:rPr>
        <w:t>‏</w:t>
      </w:r>
      <w:r w:rsidRPr="001624A6">
        <w:rPr>
          <w:rStyle w:val="Char2"/>
          <w:rFonts w:hint="cs"/>
          <w:rtl/>
        </w:rPr>
        <w:t>کردند و آتش فتنه را برافروختند، و از جانب تاریخ نویسان، بدون نقد و تحقیق و دقت، همه چیز را نقل کرده</w:t>
      </w:r>
      <w:r w:rsidRPr="00951C81">
        <w:rPr>
          <w:rFonts w:cs="CTraditional Arabic" w:hint="cs"/>
          <w:rtl/>
          <w:lang w:bidi="fa-IR"/>
        </w:rPr>
        <w:t>‏</w:t>
      </w:r>
      <w:r w:rsidRPr="001624A6">
        <w:rPr>
          <w:rStyle w:val="Char2"/>
          <w:rFonts w:hint="cs"/>
          <w:rtl/>
        </w:rPr>
        <w:t>اند، و راستی را از دروغ، حق را از باطل و شخص پست و ناچیز را از درست جدا نکرده</w:t>
      </w:r>
      <w:r w:rsidRPr="00951C81">
        <w:rPr>
          <w:rFonts w:cs="CTraditional Arabic" w:hint="cs"/>
          <w:rtl/>
          <w:lang w:bidi="fa-IR"/>
        </w:rPr>
        <w:t>‏</w:t>
      </w:r>
      <w:r w:rsidRPr="001624A6">
        <w:rPr>
          <w:rStyle w:val="Char2"/>
          <w:rFonts w:hint="cs"/>
          <w:rtl/>
        </w:rPr>
        <w:t>اند. و مؤرخین آنها و کسانی که از آنان نقل کرده</w:t>
      </w:r>
      <w:r w:rsidRPr="00951C81">
        <w:rPr>
          <w:rFonts w:cs="CTraditional Arabic" w:hint="cs"/>
          <w:rtl/>
          <w:lang w:bidi="fa-IR"/>
        </w:rPr>
        <w:t>‏</w:t>
      </w:r>
      <w:r w:rsidRPr="001624A6">
        <w:rPr>
          <w:rStyle w:val="Char2"/>
          <w:rFonts w:hint="cs"/>
          <w:rtl/>
        </w:rPr>
        <w:t>اند، شایعات باطل، مذهب و أهداف و أغراض دروغین و اختراعی آنها را ثبت نموده</w:t>
      </w:r>
      <w:r w:rsidRPr="00951C81">
        <w:rPr>
          <w:rFonts w:cs="CTraditional Arabic" w:hint="cs"/>
          <w:rtl/>
          <w:lang w:bidi="fa-IR"/>
        </w:rPr>
        <w:t>‏</w:t>
      </w:r>
      <w:r w:rsidRPr="001624A6">
        <w:rPr>
          <w:rStyle w:val="Char2"/>
          <w:rFonts w:hint="cs"/>
          <w:rtl/>
        </w:rPr>
        <w:t>اند.</w:t>
      </w:r>
    </w:p>
    <w:p w:rsidR="0015484A" w:rsidRPr="001624A6" w:rsidRDefault="0015484A" w:rsidP="00951C81">
      <w:pPr>
        <w:ind w:firstLine="284"/>
        <w:jc w:val="both"/>
        <w:rPr>
          <w:rStyle w:val="Char2"/>
          <w:rtl/>
        </w:rPr>
      </w:pPr>
      <w:r w:rsidRPr="00BD6271">
        <w:rPr>
          <w:rStyle w:val="Char4"/>
          <w:rFonts w:hint="cs"/>
          <w:rtl/>
        </w:rPr>
        <w:t>سوّم</w:t>
      </w:r>
      <w:r w:rsidRPr="001624A6">
        <w:rPr>
          <w:rStyle w:val="Char2"/>
          <w:rFonts w:hint="cs"/>
          <w:rtl/>
        </w:rPr>
        <w:t>: این راویان، وقایع را از کسانی نقل نکرده</w:t>
      </w:r>
      <w:r w:rsidR="005562A7">
        <w:rPr>
          <w:rStyle w:val="Char2"/>
          <w:rFonts w:hint="cs"/>
          <w:rtl/>
        </w:rPr>
        <w:t xml:space="preserve">‌اند </w:t>
      </w:r>
      <w:r w:rsidRPr="001624A6">
        <w:rPr>
          <w:rStyle w:val="Char2"/>
          <w:rFonts w:hint="cs"/>
          <w:rtl/>
        </w:rPr>
        <w:t>که خود، شاهد قضیه بوده باشند، بلکه هرچه شنیده</w:t>
      </w:r>
      <w:r w:rsidRPr="00951C81">
        <w:rPr>
          <w:rFonts w:cs="CTraditional Arabic" w:hint="cs"/>
          <w:rtl/>
          <w:lang w:bidi="fa-IR"/>
        </w:rPr>
        <w:t>‏</w:t>
      </w:r>
      <w:r w:rsidRPr="001624A6">
        <w:rPr>
          <w:rStyle w:val="Char2"/>
          <w:rFonts w:hint="cs"/>
          <w:rtl/>
        </w:rPr>
        <w:t>اند روایتش نموده</w:t>
      </w:r>
      <w:r w:rsidR="005562A7">
        <w:rPr>
          <w:rStyle w:val="Char2"/>
          <w:rFonts w:hint="cs"/>
          <w:rtl/>
        </w:rPr>
        <w:t>‌اند،</w:t>
      </w:r>
      <w:r w:rsidRPr="001624A6">
        <w:rPr>
          <w:rStyle w:val="Char2"/>
          <w:rFonts w:hint="cs"/>
          <w:rtl/>
        </w:rPr>
        <w:t xml:space="preserve"> دروغ را با دروغ و باطل را با باطل. و چه بسا بیشتر اوقات، واقعه</w:t>
      </w:r>
      <w:r w:rsidRPr="00951C81">
        <w:rPr>
          <w:rFonts w:cs="CTraditional Arabic" w:hint="cs"/>
          <w:rtl/>
          <w:lang w:bidi="fa-IR"/>
        </w:rPr>
        <w:t>‏</w:t>
      </w:r>
      <w:r w:rsidRPr="001624A6">
        <w:rPr>
          <w:rStyle w:val="Char2"/>
          <w:rFonts w:hint="cs"/>
          <w:rtl/>
        </w:rPr>
        <w:t>ای را از فردی نقل نموده</w:t>
      </w:r>
      <w:r w:rsidRPr="00951C81">
        <w:rPr>
          <w:rFonts w:cs="CTraditional Arabic" w:hint="cs"/>
          <w:rtl/>
          <w:lang w:bidi="fa-IR"/>
        </w:rPr>
        <w:t>‏</w:t>
      </w:r>
      <w:r w:rsidRPr="001624A6">
        <w:rPr>
          <w:rStyle w:val="Char2"/>
          <w:rFonts w:hint="cs"/>
          <w:rtl/>
        </w:rPr>
        <w:t>اند که اگر درست تحقیق شود می</w:t>
      </w:r>
      <w:r w:rsidRPr="00951C81">
        <w:rPr>
          <w:rFonts w:cs="CTraditional Arabic" w:hint="cs"/>
          <w:rtl/>
          <w:lang w:bidi="fa-IR"/>
        </w:rPr>
        <w:t>‏</w:t>
      </w:r>
      <w:r w:rsidRPr="001624A6">
        <w:rPr>
          <w:rStyle w:val="Char2"/>
          <w:rFonts w:hint="cs"/>
          <w:rtl/>
        </w:rPr>
        <w:t>بینیم بین راوی و آن حادثه، ده</w:t>
      </w:r>
      <w:r w:rsidRPr="001624A6">
        <w:rPr>
          <w:rStyle w:val="Char2"/>
          <w:rFonts w:hint="eastAsia"/>
          <w:rtl/>
        </w:rPr>
        <w:t>‌</w:t>
      </w:r>
      <w:r w:rsidRPr="001624A6">
        <w:rPr>
          <w:rStyle w:val="Char2"/>
          <w:rFonts w:hint="cs"/>
          <w:rtl/>
        </w:rPr>
        <w:t>ها سال فاصله بوده است، چنانکه بزودی بیان خواهیم کرد.</w:t>
      </w:r>
    </w:p>
    <w:p w:rsidR="0015484A" w:rsidRPr="001624A6" w:rsidRDefault="0015484A" w:rsidP="00951C81">
      <w:pPr>
        <w:ind w:firstLine="284"/>
        <w:jc w:val="both"/>
        <w:rPr>
          <w:rStyle w:val="Char2"/>
          <w:rtl/>
        </w:rPr>
      </w:pPr>
      <w:r w:rsidRPr="00BD6271">
        <w:rPr>
          <w:rStyle w:val="Char4"/>
          <w:rFonts w:hint="cs"/>
          <w:rtl/>
        </w:rPr>
        <w:t>چهارم</w:t>
      </w:r>
      <w:r w:rsidRPr="001624A6">
        <w:rPr>
          <w:rStyle w:val="Char2"/>
          <w:rFonts w:hint="cs"/>
          <w:rtl/>
        </w:rPr>
        <w:t>: این راویان، با همه</w:t>
      </w:r>
      <w:r w:rsidRPr="00951C81">
        <w:rPr>
          <w:rFonts w:cs="CTraditional Arabic" w:hint="cs"/>
          <w:rtl/>
          <w:lang w:bidi="fa-IR"/>
        </w:rPr>
        <w:t>‏</w:t>
      </w:r>
      <w:r w:rsidRPr="001624A6">
        <w:rPr>
          <w:rStyle w:val="Char2"/>
          <w:rFonts w:hint="cs"/>
          <w:rtl/>
        </w:rPr>
        <w:t>ی دروغ</w:t>
      </w:r>
      <w:r w:rsidRPr="001624A6">
        <w:rPr>
          <w:rStyle w:val="Char2"/>
          <w:rFonts w:hint="eastAsia"/>
          <w:rtl/>
        </w:rPr>
        <w:t>‌</w:t>
      </w:r>
      <w:r w:rsidRPr="001624A6">
        <w:rPr>
          <w:rStyle w:val="Char2"/>
          <w:rFonts w:hint="cs"/>
          <w:rtl/>
        </w:rPr>
        <w:t>هایشان و با این که برای مذهب خود به دروغ و دروغ پردازی دعوت نموده</w:t>
      </w:r>
      <w:r w:rsidRPr="00951C81">
        <w:rPr>
          <w:rFonts w:cs="CTraditional Arabic" w:hint="cs"/>
          <w:rtl/>
          <w:lang w:bidi="fa-IR"/>
        </w:rPr>
        <w:t>‏</w:t>
      </w:r>
      <w:r w:rsidRPr="001624A6">
        <w:rPr>
          <w:rStyle w:val="Char2"/>
          <w:rFonts w:hint="cs"/>
          <w:rtl/>
        </w:rPr>
        <w:t>اند، اما خودشان در یک طرف قضیه قرار دارند. چون از آن گروه، طرفداری می</w:t>
      </w:r>
      <w:r w:rsidRPr="001624A6">
        <w:rPr>
          <w:rStyle w:val="Char2"/>
          <w:rFonts w:hint="eastAsia"/>
          <w:rtl/>
        </w:rPr>
        <w:t>‌</w:t>
      </w:r>
      <w:r w:rsidRPr="001624A6">
        <w:rPr>
          <w:rStyle w:val="Char2"/>
          <w:rFonts w:hint="cs"/>
          <w:rtl/>
        </w:rPr>
        <w:t>کنند که بر خاکستر آتش، باد می</w:t>
      </w:r>
      <w:r w:rsidRPr="00951C81">
        <w:rPr>
          <w:rFonts w:cs="CTraditional Arabic" w:hint="cs"/>
          <w:rtl/>
          <w:lang w:bidi="fa-IR"/>
        </w:rPr>
        <w:t>‏</w:t>
      </w:r>
      <w:r w:rsidRPr="001624A6">
        <w:rPr>
          <w:rStyle w:val="Char2"/>
          <w:rFonts w:hint="cs"/>
          <w:rtl/>
        </w:rPr>
        <w:t>زنند و آتش فتنه را شعله ور می</w:t>
      </w:r>
      <w:r w:rsidRPr="00951C81">
        <w:rPr>
          <w:rFonts w:cs="CTraditional Arabic" w:hint="cs"/>
          <w:rtl/>
          <w:lang w:bidi="fa-IR"/>
        </w:rPr>
        <w:t>‏</w:t>
      </w:r>
      <w:r w:rsidRPr="001624A6">
        <w:rPr>
          <w:rStyle w:val="Char2"/>
          <w:rFonts w:hint="cs"/>
          <w:rtl/>
        </w:rPr>
        <w:t>سازند، بنابراین آنها با زبان و قلم، برای فساد و فتنه انگیزی و تبه کاری کوشش می</w:t>
      </w:r>
      <w:r w:rsidRPr="00951C81">
        <w:rPr>
          <w:rFonts w:cs="CTraditional Arabic" w:hint="cs"/>
          <w:rtl/>
          <w:lang w:bidi="fa-IR"/>
        </w:rPr>
        <w:t>‏</w:t>
      </w:r>
      <w:r w:rsidRPr="001624A6">
        <w:rPr>
          <w:rStyle w:val="Char2"/>
          <w:rFonts w:hint="cs"/>
          <w:rtl/>
        </w:rPr>
        <w:t>نمایند و همان کاری را تکرار می</w:t>
      </w:r>
      <w:r w:rsidRPr="00951C81">
        <w:rPr>
          <w:rFonts w:cs="CTraditional Arabic" w:hint="cs"/>
          <w:rtl/>
          <w:lang w:bidi="fa-IR"/>
        </w:rPr>
        <w:t>‏</w:t>
      </w:r>
      <w:r w:rsidRPr="001624A6">
        <w:rPr>
          <w:rStyle w:val="Char2"/>
          <w:rFonts w:hint="cs"/>
          <w:rtl/>
        </w:rPr>
        <w:t>کنند که پیشینیان نا پاکشان، با جسم و روحشان آن را انجام داده</w:t>
      </w:r>
      <w:r w:rsidRPr="00951C81">
        <w:rPr>
          <w:rFonts w:cs="CTraditional Arabic" w:hint="cs"/>
          <w:rtl/>
          <w:lang w:bidi="fa-IR"/>
        </w:rPr>
        <w:t>‏</w:t>
      </w:r>
      <w:r w:rsidRPr="001624A6">
        <w:rPr>
          <w:rStyle w:val="Char2"/>
          <w:rFonts w:hint="cs"/>
          <w:rtl/>
        </w:rPr>
        <w:t>اند. بنابراین بر هر انسان منصفی که می</w:t>
      </w:r>
      <w:r w:rsidRPr="00951C81">
        <w:rPr>
          <w:rFonts w:cs="CTraditional Arabic" w:hint="cs"/>
          <w:rtl/>
          <w:lang w:bidi="fa-IR"/>
        </w:rPr>
        <w:t>‏</w:t>
      </w:r>
      <w:r w:rsidRPr="001624A6">
        <w:rPr>
          <w:rStyle w:val="Char2"/>
          <w:rFonts w:hint="cs"/>
          <w:rtl/>
        </w:rPr>
        <w:t>خواهد حقایق را بشناسد، باتوجه به قابل قبول بودن روایات آنها و پرهیز از شک و تردید و داشتن بصیرت، لازم است هوشیار و از آنان برحذر باشد، و در برابر هر روایتی که روایت معتبری دیگر آن را تأیید نکرده است، با احتیاط عمل کند.</w:t>
      </w:r>
    </w:p>
    <w:p w:rsidR="0015484A" w:rsidRPr="001624A6" w:rsidRDefault="0015484A" w:rsidP="00951C81">
      <w:pPr>
        <w:ind w:firstLine="284"/>
        <w:jc w:val="both"/>
        <w:rPr>
          <w:rStyle w:val="Char2"/>
          <w:rtl/>
        </w:rPr>
      </w:pPr>
      <w:r w:rsidRPr="001624A6">
        <w:rPr>
          <w:rStyle w:val="Char2"/>
          <w:rFonts w:hint="cs"/>
          <w:rtl/>
        </w:rPr>
        <w:t>و لذا، روایاتی که تنها «أبو مخنف، واقدی و کلبی» نقل کرده باشند، برای استنباط و نتیجه گیری وحکم کردن، مورد توجه قرار نمی</w:t>
      </w:r>
      <w:r w:rsidRPr="00951C81">
        <w:rPr>
          <w:rFonts w:cs="CTraditional Arabic" w:hint="cs"/>
          <w:rtl/>
          <w:lang w:bidi="fa-IR"/>
        </w:rPr>
        <w:t>‏</w:t>
      </w:r>
      <w:r w:rsidRPr="001624A6">
        <w:rPr>
          <w:rStyle w:val="Char2"/>
          <w:rFonts w:hint="cs"/>
          <w:rtl/>
        </w:rPr>
        <w:t>گیرند.</w:t>
      </w:r>
    </w:p>
    <w:p w:rsidR="0015484A" w:rsidRPr="001624A6" w:rsidRDefault="0015484A" w:rsidP="00951C81">
      <w:pPr>
        <w:ind w:firstLine="284"/>
        <w:jc w:val="both"/>
        <w:rPr>
          <w:rStyle w:val="Char2"/>
          <w:rtl/>
        </w:rPr>
      </w:pPr>
      <w:r w:rsidRPr="001624A6">
        <w:rPr>
          <w:rStyle w:val="Char2"/>
          <w:rFonts w:hint="cs"/>
          <w:rtl/>
        </w:rPr>
        <w:t>بدبختانه، عمده</w:t>
      </w:r>
      <w:r w:rsidRPr="00951C81">
        <w:rPr>
          <w:rFonts w:cs="CTraditional Arabic" w:hint="cs"/>
          <w:rtl/>
          <w:lang w:bidi="fa-IR"/>
        </w:rPr>
        <w:t>‏</w:t>
      </w:r>
      <w:r w:rsidRPr="001624A6">
        <w:rPr>
          <w:rStyle w:val="Char2"/>
          <w:rFonts w:hint="cs"/>
          <w:rtl/>
        </w:rPr>
        <w:t>ی روایات و وقایع و درگیری بین اصحاب رسول خدا</w:t>
      </w:r>
      <w:r w:rsidR="008B14E2" w:rsidRPr="008B14E2">
        <w:rPr>
          <w:rFonts w:cs="CTraditional Arabic" w:hint="cs"/>
          <w:rtl/>
          <w:lang w:bidi="fa-IR"/>
        </w:rPr>
        <w:t xml:space="preserve"> ج</w:t>
      </w:r>
      <w:r w:rsidRPr="001624A6">
        <w:rPr>
          <w:rStyle w:val="Char2"/>
          <w:rFonts w:hint="cs"/>
          <w:rtl/>
        </w:rPr>
        <w:t xml:space="preserve"> و سروران و رهبران این امت را این چند نفر روایت کرده</w:t>
      </w:r>
      <w:r w:rsidR="005562A7">
        <w:rPr>
          <w:rStyle w:val="Char2"/>
          <w:rFonts w:hint="cs"/>
          <w:rtl/>
        </w:rPr>
        <w:t>‌اند،</w:t>
      </w:r>
      <w:r w:rsidRPr="001624A6">
        <w:rPr>
          <w:rStyle w:val="Char2"/>
          <w:rFonts w:hint="cs"/>
          <w:rtl/>
        </w:rPr>
        <w:t xml:space="preserve"> و اینان خود نیز جانشین و پیرو کسانی بودند که رهبر یاغیان و مزدوران یهود بود وخود نیز همان اعتقاد را داشته</w:t>
      </w:r>
      <w:r w:rsidR="005562A7">
        <w:rPr>
          <w:rStyle w:val="Char2"/>
          <w:rFonts w:hint="cs"/>
          <w:rtl/>
        </w:rPr>
        <w:t>‌اند،</w:t>
      </w:r>
      <w:r w:rsidRPr="001624A6">
        <w:rPr>
          <w:rStyle w:val="Char2"/>
          <w:rFonts w:hint="cs"/>
          <w:rtl/>
        </w:rPr>
        <w:t xml:space="preserve"> و حامل همان افکاری بودند که با آن مسموم گشته بودند، و راه و روشی را در پیش گرفته بودند که در سالهای اخیر به روش «جوئبلز» معروف شد.</w:t>
      </w:r>
    </w:p>
    <w:p w:rsidR="0015484A" w:rsidRPr="001624A6" w:rsidRDefault="0015484A" w:rsidP="00951C81">
      <w:pPr>
        <w:ind w:firstLine="284"/>
        <w:jc w:val="both"/>
        <w:rPr>
          <w:rStyle w:val="Char2"/>
          <w:rtl/>
        </w:rPr>
      </w:pPr>
      <w:r w:rsidRPr="001624A6">
        <w:rPr>
          <w:rStyle w:val="Char2"/>
          <w:rFonts w:hint="cs"/>
          <w:rtl/>
        </w:rPr>
        <w:t>چنان بدون شرم و حیا می</w:t>
      </w:r>
      <w:r w:rsidRPr="00951C81">
        <w:rPr>
          <w:rFonts w:cs="CTraditional Arabic" w:hint="cs"/>
          <w:rtl/>
          <w:lang w:bidi="fa-IR"/>
        </w:rPr>
        <w:t>‏</w:t>
      </w:r>
      <w:r w:rsidRPr="001624A6">
        <w:rPr>
          <w:rStyle w:val="Char2"/>
          <w:rFonts w:hint="cs"/>
          <w:rtl/>
        </w:rPr>
        <w:t>گفتند که نمی</w:t>
      </w:r>
      <w:r w:rsidRPr="001624A6">
        <w:rPr>
          <w:rStyle w:val="Char2"/>
          <w:rFonts w:hint="eastAsia"/>
          <w:rtl/>
        </w:rPr>
        <w:t>‌</w:t>
      </w:r>
      <w:r w:rsidRPr="001624A6">
        <w:rPr>
          <w:rStyle w:val="Char2"/>
          <w:rFonts w:hint="cs"/>
          <w:rtl/>
        </w:rPr>
        <w:t>توان گمان کرد که همه</w:t>
      </w:r>
      <w:r w:rsidRPr="00951C81">
        <w:rPr>
          <w:rFonts w:cs="CTraditional Arabic" w:hint="cs"/>
          <w:rtl/>
          <w:lang w:bidi="fa-IR"/>
        </w:rPr>
        <w:t>‏</w:t>
      </w:r>
      <w:r w:rsidRPr="001624A6">
        <w:rPr>
          <w:rStyle w:val="Char2"/>
          <w:rFonts w:hint="cs"/>
          <w:rtl/>
        </w:rPr>
        <w:t>ی</w:t>
      </w:r>
      <w:r w:rsidR="008B14E2">
        <w:rPr>
          <w:rStyle w:val="Char2"/>
          <w:rFonts w:hint="cs"/>
          <w:rtl/>
        </w:rPr>
        <w:t xml:space="preserve"> این‌ها </w:t>
      </w:r>
      <w:r w:rsidRPr="001624A6">
        <w:rPr>
          <w:rStyle w:val="Char2"/>
          <w:rFonts w:hint="cs"/>
          <w:rtl/>
        </w:rPr>
        <w:t>دروغ هستند، چه بسیار دروغ</w:t>
      </w:r>
      <w:r w:rsidR="00BD6271">
        <w:rPr>
          <w:rStyle w:val="Char2"/>
          <w:rFonts w:hint="eastAsia"/>
          <w:rtl/>
        </w:rPr>
        <w:t>‌</w:t>
      </w:r>
      <w:r w:rsidRPr="001624A6">
        <w:rPr>
          <w:rStyle w:val="Char2"/>
          <w:rFonts w:hint="cs"/>
          <w:rtl/>
        </w:rPr>
        <w:t>ها که گفتند و چه زشت و چه گستاخ بودند!! ما وعده دادیم که جز به استناد دلایل روشن و برهان قاطع، حقایق را نگوییم، و با ظن و گمان و تخمین حرف نزنیم بلکه با اسناد موثق و منابع معتبر، آن را ثابت کنیم، و اینک سند و دلایل قاطع:</w:t>
      </w:r>
    </w:p>
    <w:p w:rsidR="0015484A" w:rsidRPr="001624A6" w:rsidRDefault="0015484A" w:rsidP="00BD6271">
      <w:pPr>
        <w:ind w:firstLine="284"/>
        <w:jc w:val="both"/>
        <w:rPr>
          <w:rStyle w:val="Char2"/>
          <w:rtl/>
        </w:rPr>
      </w:pPr>
      <w:r w:rsidRPr="001624A6">
        <w:rPr>
          <w:rStyle w:val="Char2"/>
          <w:rFonts w:hint="cs"/>
          <w:rtl/>
        </w:rPr>
        <w:t>محسن امین در کتابش</w:t>
      </w:r>
      <w:r w:rsidR="00BD6271">
        <w:rPr>
          <w:rStyle w:val="Char2"/>
          <w:rFonts w:hint="cs"/>
          <w:rtl/>
        </w:rPr>
        <w:t xml:space="preserve"> «</w:t>
      </w:r>
      <w:r w:rsidRPr="001624A6">
        <w:rPr>
          <w:rStyle w:val="Char2"/>
          <w:rFonts w:hint="cs"/>
          <w:rtl/>
        </w:rPr>
        <w:t>أعیان الشیعة</w:t>
      </w:r>
      <w:r w:rsidR="00BD6271">
        <w:rPr>
          <w:rStyle w:val="Char2"/>
          <w:rFonts w:hint="cs"/>
          <w:rtl/>
        </w:rPr>
        <w:t>»</w:t>
      </w:r>
      <w:r w:rsidRPr="001624A6">
        <w:rPr>
          <w:rStyle w:val="Char2"/>
          <w:rFonts w:hint="cs"/>
          <w:rtl/>
        </w:rPr>
        <w:t xml:space="preserve"> تحت عنوان مؤلفان شیعی در زمینه</w:t>
      </w:r>
      <w:r w:rsidRPr="00951C81">
        <w:rPr>
          <w:rFonts w:cs="CTraditional Arabic" w:hint="cs"/>
          <w:rtl/>
          <w:lang w:bidi="fa-IR"/>
        </w:rPr>
        <w:t>‏</w:t>
      </w:r>
      <w:r w:rsidRPr="001624A6">
        <w:rPr>
          <w:rStyle w:val="Char2"/>
          <w:rFonts w:hint="cs"/>
          <w:rtl/>
        </w:rPr>
        <w:t>ی تاریخ، سیره و غزوه</w:t>
      </w:r>
      <w:r w:rsidRPr="001624A6">
        <w:rPr>
          <w:rStyle w:val="Char2"/>
          <w:rFonts w:hint="eastAsia"/>
          <w:rtl/>
        </w:rPr>
        <w:t>‌</w:t>
      </w:r>
      <w:r w:rsidRPr="001624A6">
        <w:rPr>
          <w:rStyle w:val="Char2"/>
          <w:rFonts w:hint="cs"/>
          <w:rtl/>
        </w:rPr>
        <w:t>ها این چنین در مورد ابو مخنف</w:t>
      </w:r>
      <w:r w:rsidR="005562A7">
        <w:rPr>
          <w:rStyle w:val="Char2"/>
          <w:rFonts w:hint="cs"/>
          <w:rtl/>
        </w:rPr>
        <w:t xml:space="preserve"> می‌</w:t>
      </w:r>
      <w:r w:rsidRPr="001624A6">
        <w:rPr>
          <w:rStyle w:val="Char2"/>
          <w:rFonts w:hint="cs"/>
          <w:rtl/>
        </w:rPr>
        <w:t xml:space="preserve">گوید: </w:t>
      </w:r>
    </w:p>
    <w:p w:rsidR="0015484A" w:rsidRPr="001624A6" w:rsidRDefault="0015484A" w:rsidP="003C1003">
      <w:pPr>
        <w:ind w:firstLine="284"/>
        <w:jc w:val="both"/>
        <w:rPr>
          <w:rStyle w:val="Char2"/>
          <w:rtl/>
        </w:rPr>
      </w:pPr>
      <w:r w:rsidRPr="001624A6">
        <w:rPr>
          <w:rStyle w:val="Char2"/>
          <w:rFonts w:hint="cs"/>
          <w:rtl/>
        </w:rPr>
        <w:t>ابومخنف لوط بن یحیی ازدی غامدی گفت: نجاشی- از اصحاب اخبار (روایات و وقایع)-</w:t>
      </w:r>
      <w:r w:rsidR="008B14E2">
        <w:rPr>
          <w:rStyle w:val="Char2"/>
          <w:rFonts w:hint="cs"/>
          <w:rtl/>
        </w:rPr>
        <w:t xml:space="preserve"> </w:t>
      </w:r>
      <w:r w:rsidRPr="001624A6">
        <w:rPr>
          <w:rStyle w:val="Char2"/>
          <w:rFonts w:hint="cs"/>
          <w:rtl/>
        </w:rPr>
        <w:t>در کوفه بود و از همه بلند پایه</w:t>
      </w:r>
      <w:r w:rsidRPr="001624A6">
        <w:rPr>
          <w:rStyle w:val="Char2"/>
          <w:rFonts w:hint="eastAsia"/>
          <w:rtl/>
        </w:rPr>
        <w:t>‌</w:t>
      </w:r>
      <w:r w:rsidRPr="001624A6">
        <w:rPr>
          <w:rStyle w:val="Char2"/>
          <w:rFonts w:hint="cs"/>
          <w:rtl/>
        </w:rPr>
        <w:t>تر و بزرگتر بود و</w:t>
      </w:r>
      <w:r w:rsidR="00E61163">
        <w:rPr>
          <w:rStyle w:val="Char2"/>
          <w:rFonts w:hint="cs"/>
          <w:rtl/>
        </w:rPr>
        <w:t xml:space="preserve"> کتاب‌های </w:t>
      </w:r>
      <w:r w:rsidRPr="001624A6">
        <w:rPr>
          <w:rStyle w:val="Char2"/>
          <w:rFonts w:hint="cs"/>
          <w:rtl/>
        </w:rPr>
        <w:t>بسیاری نوشت، از جمله: فتوح شام، عراق، خراسان، جمل، صفین، نهر، غارات،</w:t>
      </w:r>
      <w:r w:rsidR="008B14E2">
        <w:rPr>
          <w:rStyle w:val="Char2"/>
          <w:rFonts w:hint="cs"/>
          <w:rtl/>
        </w:rPr>
        <w:t xml:space="preserve"> </w:t>
      </w:r>
      <w:r w:rsidRPr="001624A6">
        <w:rPr>
          <w:rStyle w:val="Char2"/>
          <w:rFonts w:hint="cs"/>
          <w:rtl/>
        </w:rPr>
        <w:t>کشته شدن حسین</w:t>
      </w:r>
      <w:r w:rsidRPr="00951C81">
        <w:rPr>
          <w:rFonts w:cs="CTraditional Arabic" w:hint="cs"/>
          <w:rtl/>
          <w:lang w:bidi="fa-IR"/>
        </w:rPr>
        <w:t>÷</w:t>
      </w:r>
      <w:r w:rsidRPr="001624A6">
        <w:rPr>
          <w:rStyle w:val="Char2"/>
          <w:rFonts w:hint="cs"/>
          <w:rtl/>
        </w:rPr>
        <w:t xml:space="preserve"> و غیره. و ابن الندیم در کتاب «الفهرست» می</w:t>
      </w:r>
      <w:r w:rsidRPr="00951C81">
        <w:rPr>
          <w:rFonts w:cs="CTraditional Arabic" w:hint="cs"/>
          <w:rtl/>
          <w:lang w:bidi="fa-IR"/>
        </w:rPr>
        <w:t>‏</w:t>
      </w:r>
      <w:r w:rsidRPr="001624A6">
        <w:rPr>
          <w:rStyle w:val="Char2"/>
          <w:rFonts w:hint="cs"/>
          <w:rtl/>
        </w:rPr>
        <w:t>گوید: خط احمد بن حارث خزاز را خواندم که، نوشته بود، علماء گفته</w:t>
      </w:r>
      <w:r w:rsidRPr="00951C81">
        <w:rPr>
          <w:rFonts w:cs="CTraditional Arabic" w:hint="cs"/>
          <w:rtl/>
          <w:lang w:bidi="fa-IR"/>
        </w:rPr>
        <w:t>‏</w:t>
      </w:r>
      <w:r w:rsidRPr="001624A6">
        <w:rPr>
          <w:rStyle w:val="Char2"/>
          <w:rFonts w:hint="cs"/>
          <w:rtl/>
        </w:rPr>
        <w:t>اند: آگاهی أبو مخنف درباره</w:t>
      </w:r>
      <w:r w:rsidRPr="00951C81">
        <w:rPr>
          <w:rFonts w:cs="CTraditional Arabic" w:hint="cs"/>
          <w:rtl/>
          <w:lang w:bidi="fa-IR"/>
        </w:rPr>
        <w:t>‏</w:t>
      </w:r>
      <w:r w:rsidRPr="001624A6">
        <w:rPr>
          <w:rStyle w:val="Char2"/>
          <w:rFonts w:hint="cs"/>
          <w:rtl/>
        </w:rPr>
        <w:t>ی أمور عراق و أخبار و فتوحات آن، از دیگران بیشتر است، و مدائنی در باره</w:t>
      </w:r>
      <w:r w:rsidRPr="00951C81">
        <w:rPr>
          <w:rFonts w:cs="CTraditional Arabic" w:hint="cs"/>
          <w:rtl/>
          <w:lang w:bidi="fa-IR"/>
        </w:rPr>
        <w:t>‏</w:t>
      </w:r>
      <w:r w:rsidRPr="001624A6">
        <w:rPr>
          <w:rStyle w:val="Char2"/>
          <w:rFonts w:hint="cs"/>
          <w:rtl/>
        </w:rPr>
        <w:t>ی خراسان و هند و فارس، و واقدی درباره</w:t>
      </w:r>
      <w:r w:rsidRPr="00951C81">
        <w:rPr>
          <w:rFonts w:cs="CTraditional Arabic" w:hint="cs"/>
          <w:rtl/>
          <w:lang w:bidi="fa-IR"/>
        </w:rPr>
        <w:t>‏</w:t>
      </w:r>
      <w:r w:rsidRPr="001624A6">
        <w:rPr>
          <w:rStyle w:val="Char2"/>
          <w:rFonts w:hint="cs"/>
          <w:rtl/>
        </w:rPr>
        <w:t>ی حجاز و سیره از همه آگاهتر بوده</w:t>
      </w:r>
      <w:r w:rsidRPr="00951C81">
        <w:rPr>
          <w:rFonts w:cs="CTraditional Arabic" w:hint="cs"/>
          <w:rtl/>
          <w:lang w:bidi="fa-IR"/>
        </w:rPr>
        <w:t>‏</w:t>
      </w:r>
      <w:r w:rsidRPr="001624A6">
        <w:rPr>
          <w:rStyle w:val="Char2"/>
          <w:rFonts w:hint="cs"/>
          <w:rtl/>
        </w:rPr>
        <w:t>اند، اما در باره</w:t>
      </w:r>
      <w:r w:rsidRPr="00951C81">
        <w:rPr>
          <w:rFonts w:cs="CTraditional Arabic" w:hint="cs"/>
          <w:rtl/>
          <w:lang w:bidi="fa-IR"/>
        </w:rPr>
        <w:t>‏</w:t>
      </w:r>
      <w:r w:rsidRPr="001624A6">
        <w:rPr>
          <w:rStyle w:val="Char2"/>
          <w:rFonts w:hint="cs"/>
          <w:rtl/>
        </w:rPr>
        <w:t>ی ثبت و روایت فتوحات شام، دو نفر از آن سه شی</w:t>
      </w:r>
      <w:r w:rsidR="000913C0" w:rsidRPr="001624A6">
        <w:rPr>
          <w:rStyle w:val="Char2"/>
          <w:rFonts w:hint="cs"/>
          <w:rtl/>
        </w:rPr>
        <w:t>عه شریک بودند: أبومخنف و واقدی</w:t>
      </w:r>
      <w:r w:rsidR="001A6F7F" w:rsidRPr="00E61163">
        <w:rPr>
          <w:rStyle w:val="Char2"/>
          <w:vertAlign w:val="superscript"/>
          <w:rtl/>
        </w:rPr>
        <w:footnoteReference w:id="123"/>
      </w:r>
      <w:r w:rsidR="000913C0"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و نجاشی، در باره</w:t>
      </w:r>
      <w:r w:rsidRPr="00951C81">
        <w:rPr>
          <w:rFonts w:cs="CTraditional Arabic" w:hint="cs"/>
          <w:rtl/>
          <w:lang w:bidi="fa-IR"/>
        </w:rPr>
        <w:t>‏</w:t>
      </w:r>
      <w:r w:rsidRPr="001624A6">
        <w:rPr>
          <w:rStyle w:val="Char2"/>
          <w:rFonts w:hint="cs"/>
          <w:rtl/>
        </w:rPr>
        <w:t>ی نویسندگان شیعه، علاوه بر</w:t>
      </w:r>
      <w:r w:rsidR="00E61163">
        <w:rPr>
          <w:rStyle w:val="Char2"/>
          <w:rFonts w:hint="cs"/>
          <w:rtl/>
        </w:rPr>
        <w:t xml:space="preserve"> کتاب‌های </w:t>
      </w:r>
      <w:r w:rsidRPr="001624A6">
        <w:rPr>
          <w:rStyle w:val="Char2"/>
          <w:rFonts w:hint="cs"/>
          <w:rtl/>
        </w:rPr>
        <w:t>که ذکر شدند، می</w:t>
      </w:r>
      <w:r w:rsidRPr="00951C81">
        <w:rPr>
          <w:rFonts w:cs="CTraditional Arabic" w:hint="cs"/>
          <w:rtl/>
          <w:lang w:bidi="fa-IR"/>
        </w:rPr>
        <w:t>‏</w:t>
      </w:r>
      <w:r w:rsidRPr="001624A6">
        <w:rPr>
          <w:rStyle w:val="Char2"/>
          <w:rFonts w:hint="cs"/>
          <w:rtl/>
        </w:rPr>
        <w:t>افزاید: کتاب السقیفة، و کتاب شوری، و</w:t>
      </w:r>
      <w:r w:rsidR="008B14E2">
        <w:rPr>
          <w:rStyle w:val="Char2"/>
          <w:rFonts w:hint="cs"/>
          <w:rtl/>
        </w:rPr>
        <w:t xml:space="preserve"> </w:t>
      </w:r>
      <w:r w:rsidRPr="001624A6">
        <w:rPr>
          <w:rStyle w:val="Char2"/>
          <w:rFonts w:hint="cs"/>
          <w:rtl/>
        </w:rPr>
        <w:t>کتاب قتل عثمان، و کتاب الحکمین، و مقتل امیر المؤمنین، و مقتل حسین حجر بن عدی، وأخبار مختار، و اخبار الزیات، اخبار محمد بن ابوبکر، مقتل محمد و</w:t>
      </w:r>
      <w:r w:rsidR="00E61163">
        <w:rPr>
          <w:rStyle w:val="Char2"/>
          <w:rFonts w:hint="cs"/>
          <w:rtl/>
        </w:rPr>
        <w:t xml:space="preserve"> کتاب‌های </w:t>
      </w:r>
      <w:r w:rsidRPr="001624A6">
        <w:rPr>
          <w:rStyle w:val="Char2"/>
          <w:rFonts w:hint="cs"/>
          <w:rtl/>
        </w:rPr>
        <w:t>دیگر. همانطور که ذکرشد، او شیخ و استاد اهل اخبار و روایت و وقایع در کوفه بود و از همه بزرگوار</w:t>
      </w:r>
      <w:r w:rsidR="000C2C14">
        <w:rPr>
          <w:rStyle w:val="Char2"/>
          <w:rFonts w:hint="cs"/>
          <w:rtl/>
        </w:rPr>
        <w:t xml:space="preserve">‌تر </w:t>
      </w:r>
      <w:r w:rsidRPr="001624A6">
        <w:rPr>
          <w:rStyle w:val="Char2"/>
          <w:rFonts w:hint="cs"/>
          <w:rtl/>
        </w:rPr>
        <w:t>و بلند پایه</w:t>
      </w:r>
      <w:r w:rsidR="000C2C14">
        <w:rPr>
          <w:rStyle w:val="Char2"/>
          <w:rFonts w:hint="cs"/>
          <w:rtl/>
        </w:rPr>
        <w:t xml:space="preserve">‌تر </w:t>
      </w:r>
      <w:r w:rsidRPr="001624A6">
        <w:rPr>
          <w:rStyle w:val="Char2"/>
          <w:rFonts w:hint="cs"/>
          <w:rtl/>
        </w:rPr>
        <w:t>بود و در کنار هر روایتی که روایت</w:t>
      </w:r>
      <w:r w:rsidR="005562A7">
        <w:rPr>
          <w:rStyle w:val="Char2"/>
          <w:rFonts w:hint="cs"/>
          <w:rtl/>
        </w:rPr>
        <w:t xml:space="preserve"> می‌</w:t>
      </w:r>
      <w:r w:rsidRPr="001624A6">
        <w:rPr>
          <w:rStyle w:val="Char2"/>
          <w:rFonts w:hint="cs"/>
          <w:rtl/>
        </w:rPr>
        <w:t>نمود در نهایت به جعفر بن محمد منتهی می</w:t>
      </w:r>
      <w:r w:rsidRPr="001624A6">
        <w:rPr>
          <w:rStyle w:val="Char2"/>
          <w:rFonts w:hint="eastAsia"/>
          <w:rtl/>
        </w:rPr>
        <w:t>‌</w:t>
      </w:r>
      <w:r w:rsidRPr="001624A6">
        <w:rPr>
          <w:rStyle w:val="Char2"/>
          <w:rFonts w:hint="cs"/>
          <w:rtl/>
        </w:rPr>
        <w:t>شد و در سند آن جمله</w:t>
      </w:r>
      <w:r w:rsidRPr="00951C81">
        <w:rPr>
          <w:rFonts w:cs="CTraditional Arabic" w:hint="cs"/>
          <w:rtl/>
          <w:lang w:bidi="fa-IR"/>
        </w:rPr>
        <w:t>‏</w:t>
      </w:r>
      <w:r w:rsidRPr="001624A6">
        <w:rPr>
          <w:rStyle w:val="Char2"/>
          <w:rFonts w:hint="cs"/>
          <w:rtl/>
        </w:rPr>
        <w:t>ی (از جعفر بن محمد روایت شده است) را قرار می</w:t>
      </w:r>
      <w:r w:rsidRPr="00951C81">
        <w:rPr>
          <w:rFonts w:cs="CTraditional Arabic" w:hint="cs"/>
          <w:rtl/>
          <w:lang w:bidi="fa-IR"/>
        </w:rPr>
        <w:t>‏</w:t>
      </w:r>
      <w:r w:rsidR="000913C0" w:rsidRPr="001624A6">
        <w:rPr>
          <w:rStyle w:val="Char2"/>
          <w:rFonts w:hint="cs"/>
          <w:rtl/>
        </w:rPr>
        <w:t>داد</w:t>
      </w:r>
      <w:r w:rsidR="001A6F7F" w:rsidRPr="00E61163">
        <w:rPr>
          <w:rStyle w:val="Char2"/>
          <w:vertAlign w:val="superscript"/>
          <w:rtl/>
        </w:rPr>
        <w:footnoteReference w:id="124"/>
      </w:r>
      <w:r w:rsidR="000913C0"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 xml:space="preserve">و طوسی ذکر کرده که پدرش از یاران علی بود همانطور که در کتاب «رجال» خود ذکر نموده وحلی او را در میان افراد مورد اعتماد ذکر نموده است: پدرش از یاران باقر و </w:t>
      </w:r>
      <w:r w:rsidR="000913C0" w:rsidRPr="001624A6">
        <w:rPr>
          <w:rStyle w:val="Char2"/>
          <w:rFonts w:hint="cs"/>
          <w:rtl/>
        </w:rPr>
        <w:t>او از یاران جعفر بود</w:t>
      </w:r>
      <w:r w:rsidR="001A6F7F" w:rsidRPr="00E61163">
        <w:rPr>
          <w:rStyle w:val="Char2"/>
          <w:vertAlign w:val="superscript"/>
          <w:rtl/>
        </w:rPr>
        <w:footnoteReference w:id="125"/>
      </w:r>
      <w:r w:rsidR="000913C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قمی نیزدر کتاب خود از او یاد کرده و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«لوط بن یحیی بن سعید بن مخنف بن سلیم ازدی از صاحبان أخبار کوفه و بزرگترین آنها بود - آن طور که مشهور است- او در157 هـ. وفات یافت و از صادق</w:t>
      </w:r>
      <w:r w:rsidRPr="00951C81">
        <w:rPr>
          <w:rFonts w:cs="CTraditional Arabic" w:hint="cs"/>
          <w:rtl/>
          <w:lang w:bidi="fa-IR"/>
        </w:rPr>
        <w:t>÷</w:t>
      </w:r>
      <w:r w:rsidRPr="001624A6">
        <w:rPr>
          <w:rStyle w:val="Char2"/>
          <w:rFonts w:hint="cs"/>
          <w:rtl/>
        </w:rPr>
        <w:t xml:space="preserve"> روایت می</w:t>
      </w:r>
      <w:r w:rsidRPr="00951C81">
        <w:rPr>
          <w:rFonts w:cs="CTraditional Arabic" w:hint="cs"/>
          <w:rtl/>
          <w:lang w:bidi="fa-IR"/>
        </w:rPr>
        <w:t>‏</w:t>
      </w:r>
      <w:r w:rsidRPr="001624A6">
        <w:rPr>
          <w:rStyle w:val="Char2"/>
          <w:rFonts w:hint="cs"/>
          <w:rtl/>
        </w:rPr>
        <w:t>کرد، و هشام بن کلبی نیز از او روایت نموده است، و پدر بزرگش مخنف بن سلیم، صحابی بود و در جنگ جمل حضور داشته و از یاران علی</w:t>
      </w:r>
      <w:r w:rsidRPr="00951C81">
        <w:rPr>
          <w:rFonts w:cs="CTraditional Arabic" w:hint="cs"/>
          <w:rtl/>
          <w:lang w:bidi="fa-IR"/>
        </w:rPr>
        <w:t>÷</w:t>
      </w:r>
      <w:r w:rsidRPr="001624A6">
        <w:rPr>
          <w:rStyle w:val="Char2"/>
          <w:rFonts w:hint="cs"/>
          <w:rtl/>
        </w:rPr>
        <w:t xml:space="preserve"> و حامل پرچم ازْد بود، او در سال 36هـ</w:t>
      </w:r>
      <w:r w:rsidR="008B14E2">
        <w:rPr>
          <w:rStyle w:val="Char2"/>
          <w:rFonts w:hint="cs"/>
          <w:rtl/>
        </w:rPr>
        <w:t xml:space="preserve"> </w:t>
      </w:r>
      <w:r w:rsidRPr="001624A6">
        <w:rPr>
          <w:rStyle w:val="Char2"/>
          <w:rFonts w:hint="cs"/>
          <w:rtl/>
        </w:rPr>
        <w:t>در این حادثه شهید شد، ابومخنف از بزرگان تاریخ نگار شیعه است، و با این</w:t>
      </w:r>
      <w:r w:rsidRPr="001624A6">
        <w:rPr>
          <w:rStyle w:val="Char2"/>
          <w:rtl/>
        </w:rPr>
        <w:t xml:space="preserve"> </w:t>
      </w:r>
      <w:r w:rsidRPr="001624A6">
        <w:rPr>
          <w:rStyle w:val="Char2"/>
          <w:rFonts w:hint="cs"/>
          <w:rtl/>
        </w:rPr>
        <w:t>که شیعه بودنش شهرت دارد، علمای اهل سنت در نقل روایت به او اعتماد نموده</w:t>
      </w:r>
      <w:r w:rsidR="005562A7">
        <w:rPr>
          <w:rStyle w:val="Char2"/>
          <w:rFonts w:hint="cs"/>
          <w:rtl/>
        </w:rPr>
        <w:t>‌اند،</w:t>
      </w:r>
      <w:r w:rsidRPr="001624A6">
        <w:rPr>
          <w:rStyle w:val="Char2"/>
          <w:rFonts w:hint="cs"/>
          <w:rtl/>
        </w:rPr>
        <w:t xml:space="preserve"> مانند طبری و ابن اثیر و غیره. و باید دانست که ابو مخنف،</w:t>
      </w:r>
      <w:r w:rsidR="00E61163">
        <w:rPr>
          <w:rStyle w:val="Char2"/>
          <w:rFonts w:hint="cs"/>
          <w:rtl/>
        </w:rPr>
        <w:t xml:space="preserve"> کتاب‌های </w:t>
      </w:r>
      <w:r w:rsidRPr="001624A6">
        <w:rPr>
          <w:rStyle w:val="Char2"/>
          <w:rFonts w:hint="cs"/>
          <w:rtl/>
        </w:rPr>
        <w:t xml:space="preserve">بسیاری در تاریخ و سیره دارد، از جمله: مقتل الحسین که بیشتر علمای پیشین از او نقل نموده و </w:t>
      </w:r>
      <w:r w:rsidR="004D726B" w:rsidRPr="001624A6">
        <w:rPr>
          <w:rStyle w:val="Char2"/>
          <w:rFonts w:hint="cs"/>
          <w:rtl/>
        </w:rPr>
        <w:t>به او اعتماد کرده</w:t>
      </w:r>
      <w:r w:rsidR="00BD6271">
        <w:rPr>
          <w:rStyle w:val="Char2"/>
          <w:rFonts w:hint="eastAsia"/>
          <w:rtl/>
        </w:rPr>
        <w:t>‌</w:t>
      </w:r>
      <w:r w:rsidR="004D726B" w:rsidRPr="001624A6">
        <w:rPr>
          <w:rStyle w:val="Char2"/>
          <w:rFonts w:hint="cs"/>
          <w:rtl/>
        </w:rPr>
        <w:t>اند</w:t>
      </w:r>
      <w:r w:rsidRPr="001624A6">
        <w:rPr>
          <w:rStyle w:val="Char2"/>
          <w:rFonts w:hint="cs"/>
          <w:rtl/>
        </w:rPr>
        <w:t>»</w:t>
      </w:r>
      <w:r w:rsidR="001A6F7F" w:rsidRPr="00E61163">
        <w:rPr>
          <w:rStyle w:val="Char2"/>
          <w:vertAlign w:val="superscript"/>
          <w:rtl/>
        </w:rPr>
        <w:footnoteReference w:id="126"/>
      </w:r>
      <w:r w:rsidR="004D726B"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این عین گفته ها</w:t>
      </w:r>
      <w:r w:rsidRPr="00951C81">
        <w:rPr>
          <w:rFonts w:cs="CTraditional Arabic" w:hint="cs"/>
          <w:rtl/>
          <w:lang w:bidi="fa-IR"/>
        </w:rPr>
        <w:t>‏</w:t>
      </w:r>
      <w:r w:rsidRPr="001624A6">
        <w:rPr>
          <w:rStyle w:val="Char2"/>
          <w:rFonts w:hint="cs"/>
          <w:rtl/>
        </w:rPr>
        <w:t>ی علمای شیعه است و نام</w:t>
      </w:r>
      <w:r w:rsidR="00E61163">
        <w:rPr>
          <w:rStyle w:val="Char2"/>
          <w:rFonts w:hint="cs"/>
          <w:rtl/>
        </w:rPr>
        <w:t xml:space="preserve"> کتاب‌ها </w:t>
      </w:r>
      <w:r w:rsidRPr="001624A6">
        <w:rPr>
          <w:rStyle w:val="Char2"/>
          <w:rFonts w:hint="cs"/>
          <w:rtl/>
        </w:rPr>
        <w:t>هم از اغراق گویی و افراط در تشیع خبر می</w:t>
      </w:r>
      <w:r w:rsidRPr="00951C81">
        <w:rPr>
          <w:rFonts w:cs="CTraditional Arabic" w:hint="cs"/>
          <w:rtl/>
          <w:lang w:bidi="fa-IR"/>
        </w:rPr>
        <w:t>‏</w:t>
      </w:r>
      <w:r w:rsidRPr="001624A6">
        <w:rPr>
          <w:rStyle w:val="Char2"/>
          <w:rFonts w:hint="cs"/>
          <w:rtl/>
        </w:rPr>
        <w:t>دهند، مانند کتاب</w:t>
      </w:r>
      <w:r w:rsidR="005562A7">
        <w:rPr>
          <w:rStyle w:val="Char2"/>
          <w:rFonts w:hint="cs"/>
          <w:rtl/>
        </w:rPr>
        <w:t xml:space="preserve">‌هایی </w:t>
      </w:r>
      <w:r w:rsidRPr="001624A6">
        <w:rPr>
          <w:rStyle w:val="Char2"/>
          <w:rFonts w:hint="cs"/>
          <w:rtl/>
        </w:rPr>
        <w:t>که از نجّاشی برشمردیم.</w:t>
      </w:r>
    </w:p>
    <w:p w:rsidR="0015484A" w:rsidRPr="001624A6" w:rsidRDefault="0015484A" w:rsidP="00951C81">
      <w:pPr>
        <w:ind w:firstLine="284"/>
        <w:jc w:val="both"/>
        <w:rPr>
          <w:rStyle w:val="Char2"/>
          <w:rtl/>
        </w:rPr>
      </w:pPr>
      <w:r w:rsidRPr="001624A6">
        <w:rPr>
          <w:rStyle w:val="Char2"/>
          <w:rFonts w:hint="cs"/>
          <w:rtl/>
        </w:rPr>
        <w:t>و اهل سنت نیز در باره</w:t>
      </w:r>
      <w:r w:rsidRPr="00951C81">
        <w:rPr>
          <w:rFonts w:cs="CTraditional Arabic" w:hint="cs"/>
          <w:rtl/>
          <w:lang w:bidi="fa-IR"/>
        </w:rPr>
        <w:t>‏</w:t>
      </w:r>
      <w:r w:rsidRPr="001624A6">
        <w:rPr>
          <w:rStyle w:val="Char2"/>
          <w:rFonts w:hint="cs"/>
          <w:rtl/>
        </w:rPr>
        <w:t>ی او سخن گفته</w:t>
      </w:r>
      <w:r w:rsidRPr="00951C81">
        <w:rPr>
          <w:rFonts w:cs="CTraditional Arabic" w:hint="cs"/>
          <w:rtl/>
          <w:lang w:bidi="fa-IR"/>
        </w:rPr>
        <w:t>‏</w:t>
      </w:r>
      <w:r w:rsidRPr="001624A6">
        <w:rPr>
          <w:rStyle w:val="Char2"/>
          <w:rFonts w:hint="cs"/>
          <w:rtl/>
        </w:rPr>
        <w:t>اند آن طور که امام ابن حجر عسقلانی از آنها نقل کرده است:</w:t>
      </w:r>
    </w:p>
    <w:p w:rsidR="0015484A" w:rsidRPr="001624A6" w:rsidRDefault="0015484A" w:rsidP="00BD6271">
      <w:pPr>
        <w:ind w:firstLine="284"/>
        <w:jc w:val="both"/>
        <w:rPr>
          <w:rStyle w:val="Char2"/>
          <w:rtl/>
        </w:rPr>
      </w:pPr>
      <w:r w:rsidRPr="001624A6">
        <w:rPr>
          <w:rStyle w:val="Char2"/>
          <w:rFonts w:hint="cs"/>
          <w:rtl/>
        </w:rPr>
        <w:t>«لوط بن یحیی ابو مخنف: تاریخ نگاری</w:t>
      </w:r>
      <w:r w:rsidR="005562A7">
        <w:rPr>
          <w:rStyle w:val="Char2"/>
          <w:rFonts w:hint="cs"/>
          <w:rtl/>
        </w:rPr>
        <w:t xml:space="preserve"> بی‌</w:t>
      </w:r>
      <w:r w:rsidRPr="001624A6">
        <w:rPr>
          <w:rStyle w:val="Char2"/>
          <w:rFonts w:hint="cs"/>
          <w:rtl/>
        </w:rPr>
        <w:t xml:space="preserve">اعتبار در روایت است و مورد اعتماد نیست، ابو حاتم و بسیار دیگر از نویسندگان وتاریخ نگاران، او </w:t>
      </w:r>
      <w:r w:rsidR="001B1068" w:rsidRPr="001624A6">
        <w:rPr>
          <w:rStyle w:val="Char2"/>
          <w:rFonts w:hint="cs"/>
          <w:rtl/>
        </w:rPr>
        <w:t>را ترک کرده</w:t>
      </w:r>
      <w:r w:rsidR="00BD6271">
        <w:rPr>
          <w:rStyle w:val="Char2"/>
          <w:rFonts w:hint="eastAsia"/>
          <w:rtl/>
        </w:rPr>
        <w:t>‌</w:t>
      </w:r>
      <w:r w:rsidR="001B1068" w:rsidRPr="001624A6">
        <w:rPr>
          <w:rStyle w:val="Char2"/>
          <w:rFonts w:hint="cs"/>
          <w:rtl/>
        </w:rPr>
        <w:t>اند</w:t>
      </w:r>
      <w:r w:rsidRPr="001624A6">
        <w:rPr>
          <w:rStyle w:val="Char2"/>
          <w:rFonts w:hint="cs"/>
          <w:rtl/>
        </w:rPr>
        <w:t>»</w:t>
      </w:r>
      <w:r w:rsidR="001B106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دارقطنی گفته است: ابو مخنف ضعیف است، و یحیی بن معین گفته است: موثق نیست. و مرّة گفته است: چیزی نیست.</w:t>
      </w:r>
    </w:p>
    <w:p w:rsidR="0015484A" w:rsidRPr="001624A6" w:rsidRDefault="0015484A" w:rsidP="003C1003">
      <w:pPr>
        <w:ind w:firstLine="284"/>
        <w:jc w:val="both"/>
        <w:rPr>
          <w:rStyle w:val="Char2"/>
          <w:rtl/>
        </w:rPr>
      </w:pPr>
      <w:r w:rsidRPr="001624A6">
        <w:rPr>
          <w:rStyle w:val="Char2"/>
          <w:rFonts w:hint="cs"/>
          <w:rtl/>
        </w:rPr>
        <w:t>ابن عدی گفته است: شیعه</w:t>
      </w:r>
      <w:r w:rsidRPr="00951C81">
        <w:rPr>
          <w:rFonts w:cs="CTraditional Arabic" w:hint="cs"/>
          <w:rtl/>
          <w:lang w:bidi="fa-IR"/>
        </w:rPr>
        <w:t>‏</w:t>
      </w:r>
      <w:r w:rsidRPr="001624A6">
        <w:rPr>
          <w:rStyle w:val="Char2"/>
          <w:rFonts w:hint="cs"/>
          <w:rtl/>
        </w:rPr>
        <w:t>ای سوخته است و صاحب اخبار و روایات آنها است- من می</w:t>
      </w:r>
      <w:r w:rsidRPr="00951C81">
        <w:rPr>
          <w:rFonts w:cs="CTraditional Arabic" w:hint="cs"/>
          <w:rtl/>
          <w:lang w:bidi="fa-IR"/>
        </w:rPr>
        <w:t>‏</w:t>
      </w:r>
      <w:r w:rsidRPr="001624A6">
        <w:rPr>
          <w:rStyle w:val="Char2"/>
          <w:rFonts w:hint="cs"/>
          <w:rtl/>
        </w:rPr>
        <w:t>گویم: ازصعقب بن زهیر و جابر جعفی و مجالد روایت کرده است. و مدائنی و عبدالرحمن بن مغراء از او روایت نموده</w:t>
      </w:r>
      <w:r w:rsidR="005562A7">
        <w:rPr>
          <w:rStyle w:val="Char2"/>
          <w:rFonts w:hint="cs"/>
          <w:rtl/>
        </w:rPr>
        <w:t>‌اند،</w:t>
      </w:r>
      <w:r w:rsidRPr="001624A6">
        <w:rPr>
          <w:rStyle w:val="Char2"/>
          <w:rFonts w:hint="cs"/>
          <w:rtl/>
        </w:rPr>
        <w:t xml:space="preserve"> و قبل از سال یکصد و هفتاد فوت نموده است، - و ابوعبدالله آجری گفته است: از ابا الحاتم در باره</w:t>
      </w:r>
      <w:r w:rsidRPr="00951C81">
        <w:rPr>
          <w:rFonts w:cs="CTraditional Arabic" w:hint="cs"/>
          <w:rtl/>
          <w:lang w:bidi="fa-IR"/>
        </w:rPr>
        <w:t>‏</w:t>
      </w:r>
      <w:r w:rsidRPr="001624A6">
        <w:rPr>
          <w:rStyle w:val="Char2"/>
          <w:rFonts w:hint="cs"/>
          <w:rtl/>
        </w:rPr>
        <w:t>اش سؤال کردم پس دستش را تکان داد و گفت: آیا کسی در باره</w:t>
      </w:r>
      <w:r w:rsidRPr="00951C81">
        <w:rPr>
          <w:rFonts w:cs="CTraditional Arabic" w:hint="cs"/>
          <w:rtl/>
          <w:lang w:bidi="fa-IR"/>
        </w:rPr>
        <w:t>‏</w:t>
      </w:r>
      <w:r w:rsidRPr="001624A6">
        <w:rPr>
          <w:rStyle w:val="Char2"/>
          <w:rFonts w:hint="cs"/>
          <w:rtl/>
        </w:rPr>
        <w:t>ی او سؤال می</w:t>
      </w:r>
      <w:r w:rsidRPr="00951C81">
        <w:rPr>
          <w:rFonts w:cs="CTraditional Arabic" w:hint="cs"/>
          <w:rtl/>
          <w:lang w:bidi="fa-IR"/>
        </w:rPr>
        <w:t>‏</w:t>
      </w:r>
      <w:r w:rsidRPr="001624A6">
        <w:rPr>
          <w:rStyle w:val="Char2"/>
          <w:rFonts w:hint="cs"/>
          <w:rtl/>
        </w:rPr>
        <w:t>کند؟. (یعنی ارزش این را ندارد که در باره</w:t>
      </w:r>
      <w:r w:rsidR="000C2C14">
        <w:rPr>
          <w:rStyle w:val="Char2"/>
          <w:rFonts w:hint="cs"/>
          <w:rtl/>
        </w:rPr>
        <w:t xml:space="preserve">‌اش </w:t>
      </w:r>
      <w:r w:rsidRPr="001624A6">
        <w:rPr>
          <w:rStyle w:val="Char2"/>
          <w:rFonts w:hint="cs"/>
          <w:rtl/>
        </w:rPr>
        <w:t>گفتگو شود). و عقیلی ا</w:t>
      </w:r>
      <w:r w:rsidR="00BA29E7" w:rsidRPr="001624A6">
        <w:rPr>
          <w:rStyle w:val="Char2"/>
          <w:rFonts w:hint="cs"/>
          <w:rtl/>
        </w:rPr>
        <w:t>و را در «الضعفاء» ذکر نموده است</w:t>
      </w:r>
      <w:r w:rsidR="001A6F7F" w:rsidRPr="00E61163">
        <w:rPr>
          <w:rStyle w:val="Char2"/>
          <w:vertAlign w:val="superscript"/>
          <w:rtl/>
        </w:rPr>
        <w:footnoteReference w:id="127"/>
      </w:r>
      <w:r w:rsidR="00BA29E7"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ذهبی نیز در کتاب «میزان الاعتدال» خود مانند این اقوال</w:t>
      </w:r>
      <w:r w:rsidR="00BA29E7" w:rsidRPr="001624A6">
        <w:rPr>
          <w:rStyle w:val="Char2"/>
          <w:rFonts w:hint="cs"/>
          <w:rtl/>
        </w:rPr>
        <w:t xml:space="preserve"> را ذکر کرده است</w:t>
      </w:r>
      <w:r w:rsidR="001A6F7F" w:rsidRPr="00E61163">
        <w:rPr>
          <w:rStyle w:val="Char2"/>
          <w:vertAlign w:val="superscript"/>
          <w:rtl/>
        </w:rPr>
        <w:footnoteReference w:id="128"/>
      </w:r>
      <w:r w:rsidR="00BA29E7" w:rsidRPr="001624A6">
        <w:rPr>
          <w:rStyle w:val="Char2"/>
          <w:rFonts w:hint="cs"/>
          <w:rtl/>
        </w:rPr>
        <w:t>.</w:t>
      </w:r>
      <w:r w:rsidRPr="001624A6">
        <w:rPr>
          <w:rStyle w:val="Char2"/>
          <w:rFonts w:hint="cs"/>
          <w:rtl/>
        </w:rPr>
        <w:t xml:space="preserve"> </w:t>
      </w:r>
    </w:p>
    <w:p w:rsidR="0015484A" w:rsidRPr="001624A6" w:rsidRDefault="0015484A" w:rsidP="00BD6271">
      <w:pPr>
        <w:ind w:firstLine="284"/>
        <w:jc w:val="both"/>
        <w:rPr>
          <w:rStyle w:val="Char2"/>
          <w:rtl/>
        </w:rPr>
      </w:pPr>
      <w:r w:rsidRPr="001624A6">
        <w:rPr>
          <w:rStyle w:val="Char2"/>
          <w:rFonts w:hint="cs"/>
          <w:rtl/>
        </w:rPr>
        <w:t>همانگونه که ذهبی او را در «المنتقی من المنهاج» از شیخ الاسلام ابن تیمیه، تحت عنوان (آنهای که معروف به دروغ گویی بوده</w:t>
      </w:r>
      <w:r w:rsidR="00BD6271">
        <w:rPr>
          <w:rStyle w:val="Char2"/>
          <w:rFonts w:hint="eastAsia"/>
          <w:rtl/>
        </w:rPr>
        <w:t>‌</w:t>
      </w:r>
      <w:r w:rsidRPr="001624A6">
        <w:rPr>
          <w:rStyle w:val="Char2"/>
          <w:rFonts w:hint="cs"/>
          <w:rtl/>
        </w:rPr>
        <w:t>اند) ذکر نموده است و به دنبال او قول اشهب بن عبدالعزیز قیسی را ذکر نموده که گفته است:</w:t>
      </w:r>
    </w:p>
    <w:p w:rsidR="0015484A" w:rsidRPr="001624A6" w:rsidRDefault="0015484A" w:rsidP="00951C81">
      <w:pPr>
        <w:ind w:firstLine="284"/>
        <w:jc w:val="both"/>
        <w:rPr>
          <w:rStyle w:val="Char2"/>
          <w:rtl/>
        </w:rPr>
      </w:pPr>
      <w:r w:rsidRPr="001624A6">
        <w:rPr>
          <w:rStyle w:val="Char2"/>
          <w:rFonts w:hint="cs"/>
          <w:rtl/>
        </w:rPr>
        <w:t>«از مالک</w:t>
      </w:r>
      <w:r w:rsidR="00E61163" w:rsidRPr="00E61163">
        <w:rPr>
          <w:rFonts w:cs="CTraditional Arabic" w:hint="cs"/>
          <w:rtl/>
          <w:lang w:bidi="fa-IR"/>
        </w:rPr>
        <w:t>س</w:t>
      </w:r>
      <w:r w:rsidRPr="001624A6">
        <w:rPr>
          <w:rStyle w:val="Char2"/>
          <w:rFonts w:hint="cs"/>
          <w:rtl/>
        </w:rPr>
        <w:t xml:space="preserve"> در باره</w:t>
      </w:r>
      <w:r w:rsidRPr="00951C81">
        <w:rPr>
          <w:rFonts w:cs="CTraditional Arabic" w:hint="cs"/>
          <w:rtl/>
          <w:lang w:bidi="fa-IR"/>
        </w:rPr>
        <w:t>‏</w:t>
      </w:r>
      <w:r w:rsidRPr="001624A6">
        <w:rPr>
          <w:rStyle w:val="Char2"/>
          <w:rFonts w:hint="cs"/>
          <w:rtl/>
        </w:rPr>
        <w:t>ی رافضی</w:t>
      </w:r>
      <w:r w:rsidR="00BD6271">
        <w:rPr>
          <w:rStyle w:val="Char2"/>
          <w:rFonts w:hint="eastAsia"/>
          <w:rtl/>
        </w:rPr>
        <w:t>‌</w:t>
      </w:r>
      <w:r w:rsidRPr="001624A6">
        <w:rPr>
          <w:rStyle w:val="Char2"/>
          <w:rFonts w:hint="cs"/>
          <w:rtl/>
        </w:rPr>
        <w:t>ها سؤال شد؟ فرمود: با آنها صحبت مکن و از ایشان روایت نکن، چون دروغ می</w:t>
      </w:r>
      <w:r w:rsidRPr="00951C81">
        <w:rPr>
          <w:rFonts w:cs="CTraditional Arabic" w:hint="cs"/>
          <w:rtl/>
          <w:lang w:bidi="fa-IR"/>
        </w:rPr>
        <w:t>‏</w:t>
      </w:r>
      <w:r w:rsidRPr="001624A6">
        <w:rPr>
          <w:rStyle w:val="Char2"/>
          <w:rFonts w:hint="cs"/>
          <w:rtl/>
        </w:rPr>
        <w:t>گویند. و از حرمله بن یحیی نقل شده که گفـت: شنیدم از شافعی</w:t>
      </w:r>
      <w:r w:rsidR="00E61163" w:rsidRPr="00E61163">
        <w:rPr>
          <w:rFonts w:cs="CTraditional Arabic" w:hint="cs"/>
          <w:rtl/>
          <w:lang w:bidi="fa-IR"/>
        </w:rPr>
        <w:t>س</w:t>
      </w:r>
      <w:r w:rsidRPr="001624A6">
        <w:rPr>
          <w:rStyle w:val="Char2"/>
          <w:rFonts w:hint="cs"/>
          <w:rtl/>
        </w:rPr>
        <w:t xml:space="preserve"> می</w:t>
      </w:r>
      <w:r w:rsidRPr="00951C81">
        <w:rPr>
          <w:rFonts w:cs="CTraditional Arabic" w:hint="cs"/>
          <w:rtl/>
          <w:lang w:bidi="fa-IR"/>
        </w:rPr>
        <w:t>‏</w:t>
      </w:r>
      <w:r w:rsidRPr="001624A6">
        <w:rPr>
          <w:rStyle w:val="Char2"/>
          <w:rFonts w:hint="cs"/>
          <w:rtl/>
        </w:rPr>
        <w:t>فرمود: هیچ کسی را ندیده</w:t>
      </w:r>
      <w:r w:rsidRPr="00951C81">
        <w:rPr>
          <w:rFonts w:cs="CTraditional Arabic" w:hint="cs"/>
          <w:rtl/>
          <w:lang w:bidi="fa-IR"/>
        </w:rPr>
        <w:t>‏</w:t>
      </w:r>
      <w:r w:rsidRPr="001624A6">
        <w:rPr>
          <w:rStyle w:val="Char2"/>
          <w:rFonts w:hint="cs"/>
          <w:rtl/>
        </w:rPr>
        <w:t xml:space="preserve">ام مانند رافضه به دروغ شهادت دهد. و از مؤمل بن شهاب </w:t>
      </w:r>
      <w:r w:rsidRPr="00BD6271">
        <w:rPr>
          <w:rStyle w:val="Char2"/>
          <w:rFonts w:hint="cs"/>
          <w:rtl/>
        </w:rPr>
        <w:t>ربعی روایت است که گفت: از یزید بن هارون شنیدم که گفت: از هر بدعت گذاری، علم [</w:t>
      </w:r>
      <w:r w:rsidR="00C6367C" w:rsidRPr="00BD6271">
        <w:rPr>
          <w:rStyle w:val="Char2"/>
          <w:rFonts w:hint="cs"/>
          <w:rtl/>
        </w:rPr>
        <w:t>ک</w:t>
      </w:r>
      <w:r w:rsidRPr="00BD6271">
        <w:rPr>
          <w:rStyle w:val="Char2"/>
          <w:rFonts w:hint="cs"/>
          <w:rtl/>
        </w:rPr>
        <w:t>تاب] پذیرفته می‏شود که به بدعتش دعوت نکند جز رافضی؛ چون واقعاً آنها دروغ می‏گویند. و از محمد بن سعید اصفهانی روایت است که گفت: از شریک بن عبدالله نخعی شنیدم می‏گفت: علم را از هر کسی که ملاقاتش کنم می‏گیرم جز از رافضی، چون آنها خود حدیث می‏سازند و آن را حدیث معرفی می‏کنند. و از ابی معاویه روایت است که گفت: از اعمش شنیدم که می‏گفت: کسانی را دیدم که جز دروغ گویان «کذّابین» نام دیگری برایشان بکارنمی‏برم - منظورش روافض بود - سپس به نقل از شیخ الاسلام</w:t>
      </w:r>
      <w:r w:rsidRPr="001624A6">
        <w:rPr>
          <w:rStyle w:val="Char2"/>
          <w:rFonts w:hint="cs"/>
          <w:rtl/>
        </w:rPr>
        <w:t xml:space="preserve"> گفت:</w:t>
      </w:r>
    </w:p>
    <w:p w:rsidR="0015484A" w:rsidRPr="001624A6" w:rsidRDefault="0015484A" w:rsidP="003C1003">
      <w:pPr>
        <w:ind w:firstLine="284"/>
        <w:jc w:val="both"/>
        <w:rPr>
          <w:rStyle w:val="Char2"/>
          <w:rtl/>
        </w:rPr>
      </w:pPr>
      <w:r w:rsidRPr="001624A6">
        <w:rPr>
          <w:rStyle w:val="Char2"/>
          <w:rFonts w:hint="cs"/>
          <w:rtl/>
        </w:rPr>
        <w:t>«هر کس در</w:t>
      </w:r>
      <w:r w:rsidR="00E61163">
        <w:rPr>
          <w:rStyle w:val="Char2"/>
          <w:rFonts w:hint="cs"/>
          <w:rtl/>
        </w:rPr>
        <w:t xml:space="preserve"> کتاب‌های </w:t>
      </w:r>
      <w:r w:rsidRPr="001624A6">
        <w:rPr>
          <w:rStyle w:val="Char2"/>
          <w:rFonts w:hint="cs"/>
          <w:rtl/>
        </w:rPr>
        <w:t>جرح و تعدیل تأمل نماید می</w:t>
      </w:r>
      <w:r w:rsidRPr="001624A6">
        <w:rPr>
          <w:rStyle w:val="Char2"/>
          <w:rFonts w:hint="eastAsia"/>
          <w:rtl/>
        </w:rPr>
        <w:t>‌</w:t>
      </w:r>
      <w:r w:rsidRPr="001624A6">
        <w:rPr>
          <w:rStyle w:val="Char2"/>
          <w:rFonts w:hint="cs"/>
          <w:rtl/>
        </w:rPr>
        <w:t>بیند کسانی که بیشتر از همه به دروغ شهرت دارند از طایفه</w:t>
      </w:r>
      <w:r w:rsidRPr="001624A6">
        <w:rPr>
          <w:rStyle w:val="Char2"/>
          <w:rFonts w:hint="eastAsia"/>
          <w:rtl/>
        </w:rPr>
        <w:t>‌</w:t>
      </w:r>
      <w:r w:rsidRPr="001624A6">
        <w:rPr>
          <w:rStyle w:val="Char2"/>
          <w:rFonts w:hint="cs"/>
          <w:rtl/>
        </w:rPr>
        <w:t>ی شیعه هستند، رافضی</w:t>
      </w:r>
      <w:r w:rsidRPr="001624A6">
        <w:rPr>
          <w:rStyle w:val="Char2"/>
          <w:rFonts w:hint="eastAsia"/>
          <w:rtl/>
        </w:rPr>
        <w:t>‌</w:t>
      </w:r>
      <w:r w:rsidRPr="001624A6">
        <w:rPr>
          <w:rStyle w:val="Char2"/>
          <w:rFonts w:hint="cs"/>
          <w:rtl/>
        </w:rPr>
        <w:t>ها اقرار به دروغ می</w:t>
      </w:r>
      <w:r w:rsidRPr="00951C81">
        <w:rPr>
          <w:rFonts w:cs="CTraditional Arabic" w:hint="cs"/>
          <w:rtl/>
          <w:lang w:bidi="fa-IR"/>
        </w:rPr>
        <w:t>‏</w:t>
      </w:r>
      <w:r w:rsidRPr="001624A6">
        <w:rPr>
          <w:rStyle w:val="Char2"/>
          <w:rFonts w:hint="cs"/>
          <w:rtl/>
        </w:rPr>
        <w:t>کنند</w:t>
      </w:r>
      <w:r w:rsidR="00BA29E7" w:rsidRPr="001624A6">
        <w:rPr>
          <w:rStyle w:val="Char2"/>
          <w:rFonts w:hint="cs"/>
          <w:rtl/>
        </w:rPr>
        <w:t xml:space="preserve"> چون ایشان به تقیه اعتقاد دارند</w:t>
      </w:r>
      <w:r w:rsidRPr="001624A6">
        <w:rPr>
          <w:rStyle w:val="Char2"/>
          <w:rFonts w:hint="cs"/>
          <w:rtl/>
        </w:rPr>
        <w:t>»</w:t>
      </w:r>
      <w:r w:rsidR="001A6F7F" w:rsidRPr="00E61163">
        <w:rPr>
          <w:rStyle w:val="Char2"/>
          <w:vertAlign w:val="superscript"/>
          <w:rtl/>
        </w:rPr>
        <w:footnoteReference w:id="129"/>
      </w:r>
      <w:r w:rsidR="00BA29E7"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این بود آراء ائمه</w:t>
      </w:r>
      <w:r w:rsidRPr="00951C81">
        <w:rPr>
          <w:rFonts w:cs="CTraditional Arabic" w:hint="cs"/>
          <w:rtl/>
          <w:lang w:bidi="fa-IR"/>
        </w:rPr>
        <w:t>‏</w:t>
      </w:r>
      <w:r w:rsidRPr="001624A6">
        <w:rPr>
          <w:rStyle w:val="Char2"/>
          <w:rFonts w:hint="cs"/>
          <w:rtl/>
        </w:rPr>
        <w:t>ی جرح و تعدیل و ماهر و متخصص در فن نقد رجال درباره</w:t>
      </w:r>
      <w:r w:rsidRPr="00951C81">
        <w:rPr>
          <w:rFonts w:cs="CTraditional Arabic" w:hint="cs"/>
          <w:rtl/>
          <w:lang w:bidi="fa-IR"/>
        </w:rPr>
        <w:t>‏</w:t>
      </w:r>
      <w:r w:rsidRPr="001624A6">
        <w:rPr>
          <w:rStyle w:val="Char2"/>
          <w:rFonts w:hint="cs"/>
          <w:rtl/>
        </w:rPr>
        <w:t>ی ابی مخنف، که تنها گفته</w:t>
      </w:r>
      <w:r w:rsidRPr="00951C81">
        <w:rPr>
          <w:rFonts w:cs="CTraditional Arabic" w:hint="cs"/>
          <w:rtl/>
          <w:lang w:bidi="fa-IR"/>
        </w:rPr>
        <w:t>‏</w:t>
      </w:r>
      <w:r w:rsidRPr="001624A6">
        <w:rPr>
          <w:rStyle w:val="Char2"/>
          <w:rFonts w:hint="cs"/>
          <w:rtl/>
        </w:rPr>
        <w:t xml:space="preserve">ی آنها در این باره سند است و قابل اعتماد. </w:t>
      </w:r>
    </w:p>
    <w:p w:rsidR="0015484A" w:rsidRPr="001624A6" w:rsidRDefault="0015484A" w:rsidP="00951C81">
      <w:pPr>
        <w:ind w:firstLine="284"/>
        <w:jc w:val="both"/>
        <w:rPr>
          <w:rStyle w:val="Char2"/>
          <w:rtl/>
        </w:rPr>
      </w:pPr>
      <w:r w:rsidRPr="001624A6">
        <w:rPr>
          <w:rStyle w:val="Char2"/>
          <w:rFonts w:hint="cs"/>
          <w:rtl/>
        </w:rPr>
        <w:t>خلاصه</w:t>
      </w:r>
      <w:r w:rsidRPr="00951C81">
        <w:rPr>
          <w:rFonts w:cs="CTraditional Arabic" w:hint="cs"/>
          <w:rtl/>
          <w:lang w:bidi="fa-IR"/>
        </w:rPr>
        <w:t>‏</w:t>
      </w:r>
      <w:r w:rsidRPr="001624A6">
        <w:rPr>
          <w:rStyle w:val="Char2"/>
          <w:rFonts w:hint="cs"/>
          <w:rtl/>
        </w:rPr>
        <w:t>ی مطلب این که، ابی مخنف نه نزد شیعه و نه نزد سنی، مورد اعتماد و اعتبار برای نقل و روایت نیست و هر دو گروه در این باره اتفاق دارند. اما به گفته</w:t>
      </w:r>
      <w:r w:rsidRPr="00951C81">
        <w:rPr>
          <w:rFonts w:cs="CTraditional Arabic" w:hint="cs"/>
          <w:rtl/>
          <w:lang w:bidi="fa-IR"/>
        </w:rPr>
        <w:t>‏</w:t>
      </w:r>
      <w:r w:rsidRPr="001624A6">
        <w:rPr>
          <w:rStyle w:val="Char2"/>
          <w:rFonts w:hint="cs"/>
          <w:rtl/>
        </w:rPr>
        <w:t>ی قُمی که گفت: با وجود این که شیعه بودنش مشهور است، علمای نقل از اهل سنت همچون طبری به او اعتماد نموده</w:t>
      </w:r>
      <w:r w:rsidRPr="00951C81">
        <w:rPr>
          <w:rFonts w:cs="CTraditional Arabic" w:hint="cs"/>
          <w:rtl/>
          <w:lang w:bidi="fa-IR"/>
        </w:rPr>
        <w:t>‏</w:t>
      </w:r>
      <w:r w:rsidRPr="001624A6">
        <w:rPr>
          <w:rStyle w:val="Char2"/>
          <w:rFonts w:hint="cs"/>
          <w:rtl/>
        </w:rPr>
        <w:t>اند، این سخن نیز مانند عادت همیشگی این قوم جز دروغ چیز دیگری نیست، چون برای هر کس که کتاب طبری را خوانده باشد و آن را مشاهده کرده باشد، معلوم است که او شرط نبسته است که هر چه به نظرش صحیح بوده آن را در کتابش ذکر نماید، و اصلا او ملتزم و پایبند به صحت آنچه نقل می</w:t>
      </w:r>
      <w:r w:rsidRPr="001624A6">
        <w:rPr>
          <w:rStyle w:val="Char2"/>
          <w:rFonts w:hint="eastAsia"/>
          <w:rtl/>
        </w:rPr>
        <w:t>‌</w:t>
      </w:r>
      <w:r w:rsidRPr="001624A6">
        <w:rPr>
          <w:rStyle w:val="Char2"/>
          <w:rFonts w:hint="cs"/>
          <w:rtl/>
        </w:rPr>
        <w:t>نماید، نبوده است. و در مقدمه</w:t>
      </w:r>
      <w:r w:rsidRPr="00951C81">
        <w:rPr>
          <w:rFonts w:cs="CTraditional Arabic" w:hint="cs"/>
          <w:rtl/>
          <w:lang w:bidi="fa-IR"/>
        </w:rPr>
        <w:t>‏</w:t>
      </w:r>
      <w:r w:rsidRPr="001624A6">
        <w:rPr>
          <w:rStyle w:val="Char2"/>
          <w:rFonts w:hint="cs"/>
          <w:rtl/>
        </w:rPr>
        <w:t>ی کتاب خود تصریح نموده است که:</w:t>
      </w:r>
    </w:p>
    <w:p w:rsidR="0015484A" w:rsidRPr="001624A6" w:rsidRDefault="0015484A" w:rsidP="003C1003">
      <w:pPr>
        <w:ind w:firstLine="284"/>
        <w:jc w:val="both"/>
        <w:rPr>
          <w:rStyle w:val="Char2"/>
          <w:rtl/>
        </w:rPr>
      </w:pPr>
      <w:r w:rsidRPr="001624A6">
        <w:rPr>
          <w:rStyle w:val="Char2"/>
          <w:rFonts w:hint="cs"/>
          <w:rtl/>
        </w:rPr>
        <w:t>«هر خبری که از گذشتگان، در این کتاب هست و خواننده آن را انکار می</w:t>
      </w:r>
      <w:r w:rsidRPr="00951C81">
        <w:rPr>
          <w:rFonts w:cs="CTraditional Arabic" w:hint="cs"/>
          <w:rtl/>
          <w:lang w:bidi="fa-IR"/>
        </w:rPr>
        <w:t>‏</w:t>
      </w:r>
      <w:r w:rsidRPr="001624A6">
        <w:rPr>
          <w:rStyle w:val="Char2"/>
          <w:rFonts w:hint="cs"/>
          <w:rtl/>
        </w:rPr>
        <w:t>کند یا به نظر شنونده زشت می</w:t>
      </w:r>
      <w:r w:rsidRPr="00951C81">
        <w:rPr>
          <w:rFonts w:cs="CTraditional Arabic" w:hint="cs"/>
          <w:rtl/>
          <w:lang w:bidi="fa-IR"/>
        </w:rPr>
        <w:t>‏</w:t>
      </w:r>
      <w:r w:rsidRPr="001624A6">
        <w:rPr>
          <w:rStyle w:val="Char2"/>
          <w:rFonts w:hint="cs"/>
          <w:rtl/>
        </w:rPr>
        <w:t xml:space="preserve">آید به خاطر این که صحت و سقم آن، برایش معلوم نیست و در حقیقت، معنایی ندارد، باید بداند که این از جانب ما نیست، بلکه از جانب برخی نقل کنندگان آمده است، و ما آن گونه که به ما نقل شده است، </w:t>
      </w:r>
      <w:r w:rsidR="00BA29E7" w:rsidRPr="001624A6">
        <w:rPr>
          <w:rStyle w:val="Char2"/>
          <w:rFonts w:hint="cs"/>
          <w:rtl/>
        </w:rPr>
        <w:t>آن را ادا کرده</w:t>
      </w:r>
      <w:r w:rsidR="001A6F7F">
        <w:rPr>
          <w:rStyle w:val="Char2"/>
          <w:rFonts w:hint="eastAsia"/>
          <w:rtl/>
        </w:rPr>
        <w:t>‌</w:t>
      </w:r>
      <w:r w:rsidR="00BA29E7" w:rsidRPr="001624A6">
        <w:rPr>
          <w:rStyle w:val="Char2"/>
          <w:rFonts w:hint="cs"/>
          <w:rtl/>
        </w:rPr>
        <w:t>ایم</w:t>
      </w:r>
      <w:r w:rsidRPr="001624A6">
        <w:rPr>
          <w:rStyle w:val="Char2"/>
          <w:rFonts w:hint="cs"/>
          <w:rtl/>
        </w:rPr>
        <w:t>»</w:t>
      </w:r>
      <w:r w:rsidR="001A6F7F" w:rsidRPr="00E61163">
        <w:rPr>
          <w:rStyle w:val="Char2"/>
          <w:vertAlign w:val="superscript"/>
          <w:rtl/>
        </w:rPr>
        <w:footnoteReference w:id="130"/>
      </w:r>
      <w:r w:rsidR="00BA29E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ابن الأثیر در مقدمه</w:t>
      </w:r>
      <w:r w:rsidRPr="00951C81">
        <w:rPr>
          <w:rFonts w:cs="CTraditional Arabic" w:hint="cs"/>
          <w:rtl/>
          <w:lang w:bidi="fa-IR"/>
        </w:rPr>
        <w:t>‏</w:t>
      </w:r>
      <w:r w:rsidRPr="001624A6">
        <w:rPr>
          <w:rStyle w:val="Char2"/>
          <w:rFonts w:hint="cs"/>
          <w:rtl/>
        </w:rPr>
        <w:t>ی کتابش تصریح می</w:t>
      </w:r>
      <w:r w:rsidRPr="001624A6">
        <w:rPr>
          <w:rStyle w:val="Char2"/>
          <w:rFonts w:hint="eastAsia"/>
          <w:rtl/>
        </w:rPr>
        <w:t>‌</w:t>
      </w:r>
      <w:r w:rsidRPr="001624A6">
        <w:rPr>
          <w:rStyle w:val="Char2"/>
          <w:rFonts w:hint="cs"/>
          <w:rtl/>
        </w:rPr>
        <w:t>نماید که از طبری نقل کرده و در نقل اخبار، به طبری اعتماد داشته آنجا که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«من در این کتاب چیزهایی را جمع کرده</w:t>
      </w:r>
      <w:r w:rsidRPr="00951C81">
        <w:rPr>
          <w:rFonts w:cs="CTraditional Arabic" w:hint="cs"/>
          <w:rtl/>
          <w:lang w:bidi="fa-IR"/>
        </w:rPr>
        <w:t>‏</w:t>
      </w:r>
      <w:r w:rsidRPr="001624A6">
        <w:rPr>
          <w:rStyle w:val="Char2"/>
          <w:rFonts w:hint="cs"/>
          <w:rtl/>
        </w:rPr>
        <w:t>ام که تا کنون در هیچ کتابی جمع نشده است، و هر کس در آن تأمل کند درستی آن را</w:t>
      </w:r>
      <w:r w:rsidR="005562A7">
        <w:rPr>
          <w:rStyle w:val="Char2"/>
          <w:rFonts w:hint="cs"/>
          <w:rtl/>
        </w:rPr>
        <w:t xml:space="preserve"> می‌</w:t>
      </w:r>
      <w:r w:rsidRPr="001624A6">
        <w:rPr>
          <w:rStyle w:val="Char2"/>
          <w:rFonts w:hint="cs"/>
          <w:rtl/>
        </w:rPr>
        <w:t>فهمد، پس ابتدا از تاریخ بزرگی شروع کرده</w:t>
      </w:r>
      <w:r w:rsidRPr="00951C81">
        <w:rPr>
          <w:rFonts w:cs="CTraditional Arabic" w:hint="cs"/>
          <w:rtl/>
          <w:lang w:bidi="fa-IR"/>
        </w:rPr>
        <w:t>‏</w:t>
      </w:r>
      <w:r w:rsidRPr="001624A6">
        <w:rPr>
          <w:rStyle w:val="Char2"/>
          <w:rFonts w:hint="cs"/>
          <w:rtl/>
        </w:rPr>
        <w:t>ام که امام ابوجعفر طبری آن را تألیف نموده است چون کتاب مورد اعتماد عامه</w:t>
      </w:r>
      <w:r w:rsidRPr="00951C81">
        <w:rPr>
          <w:rFonts w:cs="CTraditional Arabic" w:hint="cs"/>
          <w:rtl/>
          <w:lang w:bidi="fa-IR"/>
        </w:rPr>
        <w:t>‏</w:t>
      </w:r>
      <w:r w:rsidRPr="001624A6">
        <w:rPr>
          <w:rStyle w:val="Char2"/>
          <w:rFonts w:hint="cs"/>
          <w:rtl/>
        </w:rPr>
        <w:t>ی مردم است، و مرجعی است مناسب برای زمان اختلاف، بنابراین تمام زندگی نامه</w:t>
      </w:r>
      <w:r w:rsidRPr="001624A6">
        <w:rPr>
          <w:rStyle w:val="Char2"/>
          <w:rFonts w:hint="eastAsia"/>
          <w:rtl/>
        </w:rPr>
        <w:t>‌</w:t>
      </w:r>
      <w:r w:rsidRPr="001624A6">
        <w:rPr>
          <w:rStyle w:val="Char2"/>
          <w:rFonts w:hint="cs"/>
          <w:rtl/>
        </w:rPr>
        <w:t>ها را از او نقل کرده</w:t>
      </w:r>
      <w:r w:rsidRPr="00951C81">
        <w:rPr>
          <w:rFonts w:cs="CTraditional Arabic" w:hint="cs"/>
          <w:rtl/>
          <w:lang w:bidi="fa-IR"/>
        </w:rPr>
        <w:t>‏</w:t>
      </w:r>
      <w:r w:rsidRPr="001624A6">
        <w:rPr>
          <w:rStyle w:val="Char2"/>
          <w:rFonts w:hint="cs"/>
          <w:rtl/>
        </w:rPr>
        <w:t xml:space="preserve">ام و </w:t>
      </w:r>
      <w:r w:rsidR="003F31CE" w:rsidRPr="001624A6">
        <w:rPr>
          <w:rStyle w:val="Char2"/>
          <w:rFonts w:hint="cs"/>
          <w:rtl/>
        </w:rPr>
        <w:t>هیچکدام را رها نکرده</w:t>
      </w:r>
      <w:r w:rsidR="001A6F7F">
        <w:rPr>
          <w:rStyle w:val="Char2"/>
          <w:rFonts w:hint="eastAsia"/>
          <w:rtl/>
        </w:rPr>
        <w:t>‌</w:t>
      </w:r>
      <w:r w:rsidR="003F31CE" w:rsidRPr="001624A6">
        <w:rPr>
          <w:rStyle w:val="Char2"/>
          <w:rFonts w:hint="cs"/>
          <w:rtl/>
        </w:rPr>
        <w:t>ام</w:t>
      </w:r>
      <w:r w:rsidRPr="001624A6">
        <w:rPr>
          <w:rStyle w:val="Char2"/>
          <w:rFonts w:hint="cs"/>
          <w:rtl/>
        </w:rPr>
        <w:t>»</w:t>
      </w:r>
      <w:r w:rsidR="001A6F7F" w:rsidRPr="00E61163">
        <w:rPr>
          <w:rStyle w:val="Char2"/>
          <w:vertAlign w:val="superscript"/>
          <w:rtl/>
        </w:rPr>
        <w:footnoteReference w:id="131"/>
      </w:r>
      <w:r w:rsidR="003F31C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پس این است واقعیت ابی مخنف، و اعتماد طبری و ابن اثیر به او.</w:t>
      </w:r>
    </w:p>
    <w:p w:rsidR="0015484A" w:rsidRPr="001624A6" w:rsidRDefault="0015484A" w:rsidP="00951C81">
      <w:pPr>
        <w:ind w:firstLine="284"/>
        <w:jc w:val="both"/>
        <w:rPr>
          <w:rStyle w:val="Char2"/>
          <w:rtl/>
        </w:rPr>
      </w:pPr>
      <w:r w:rsidRPr="001624A6">
        <w:rPr>
          <w:rStyle w:val="Char2"/>
          <w:rFonts w:hint="cs"/>
          <w:rtl/>
        </w:rPr>
        <w:t>و اما واقدی، حسن شیعه درباره</w:t>
      </w:r>
      <w:r w:rsidRPr="00951C81">
        <w:rPr>
          <w:rFonts w:cs="CTraditional Arabic" w:hint="cs"/>
          <w:rtl/>
          <w:lang w:bidi="fa-IR"/>
        </w:rPr>
        <w:t>‏</w:t>
      </w:r>
      <w:r w:rsidRPr="001624A6">
        <w:rPr>
          <w:rStyle w:val="Char2"/>
          <w:rFonts w:hint="cs"/>
          <w:rtl/>
        </w:rPr>
        <w:t>اش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«اما محمد بن عمر واقدی. ابن ندیم در باره‌اش گفته است: او اهل تشیع بود و نیک مذهب و پایبند به تقیه بود. و او کسی است که روایت نمود: علی</w:t>
      </w:r>
      <w:r w:rsidRPr="00951C81">
        <w:rPr>
          <w:rFonts w:cs="CTraditional Arabic" w:hint="cs"/>
          <w:rtl/>
          <w:lang w:bidi="fa-IR"/>
        </w:rPr>
        <w:t>÷</w:t>
      </w:r>
      <w:r w:rsidRPr="001624A6">
        <w:rPr>
          <w:rStyle w:val="Char2"/>
          <w:rFonts w:hint="cs"/>
          <w:rtl/>
        </w:rPr>
        <w:t xml:space="preserve"> از جمله معجزات پیامبر</w:t>
      </w:r>
      <w:r w:rsidRPr="00951C81">
        <w:rPr>
          <w:rFonts w:cs="CTraditional Arabic" w:hint="cs"/>
          <w:rtl/>
          <w:lang w:bidi="fa-IR"/>
        </w:rPr>
        <w:t>÷</w:t>
      </w:r>
      <w:r w:rsidR="008B14E2">
        <w:rPr>
          <w:rStyle w:val="Char2"/>
          <w:rFonts w:hint="cs"/>
          <w:rtl/>
        </w:rPr>
        <w:t xml:space="preserve"> </w:t>
      </w:r>
      <w:r w:rsidRPr="001624A6">
        <w:rPr>
          <w:rStyle w:val="Char2"/>
          <w:rFonts w:hint="cs"/>
          <w:rtl/>
        </w:rPr>
        <w:t>است، مانند عصای موسی</w:t>
      </w:r>
      <w:r w:rsidRPr="00951C81">
        <w:rPr>
          <w:rFonts w:cs="CTraditional Arabic" w:hint="cs"/>
          <w:rtl/>
          <w:lang w:bidi="fa-IR"/>
        </w:rPr>
        <w:t>÷</w:t>
      </w:r>
      <w:r w:rsidRPr="001624A6">
        <w:rPr>
          <w:rStyle w:val="Char2"/>
          <w:rFonts w:hint="cs"/>
          <w:rtl/>
        </w:rPr>
        <w:t xml:space="preserve"> و زنده کردن مرده</w:t>
      </w:r>
      <w:r w:rsidRPr="001624A6">
        <w:rPr>
          <w:rStyle w:val="Char2"/>
          <w:rFonts w:hint="eastAsia"/>
          <w:rtl/>
        </w:rPr>
        <w:t>‌</w:t>
      </w:r>
      <w:r w:rsidRPr="001624A6">
        <w:rPr>
          <w:rStyle w:val="Char2"/>
          <w:rFonts w:hint="cs"/>
          <w:rtl/>
        </w:rPr>
        <w:t xml:space="preserve">ها از سوی عیسی بن مریم </w:t>
      </w:r>
      <w:r w:rsidRPr="00951C81">
        <w:rPr>
          <w:rFonts w:cs="CTraditional Arabic" w:hint="cs"/>
          <w:rtl/>
          <w:lang w:bidi="fa-IR"/>
        </w:rPr>
        <w:t>÷</w:t>
      </w:r>
      <w:r w:rsidRPr="001624A6">
        <w:rPr>
          <w:rStyle w:val="Char2"/>
          <w:rFonts w:hint="cs"/>
          <w:rtl/>
        </w:rPr>
        <w:t xml:space="preserve"> و غیره. او عالم به مغازی (غزوه و جهاد) و سیره و فتوحات و اخبار بود، او600 جلد و مجموعه کتاب را از خود به جای گذاشت که هر کدام کوله بار دو مرد بودند، و قبل از آن هم، کتاب</w:t>
      </w:r>
      <w:r w:rsidRPr="001624A6">
        <w:rPr>
          <w:rStyle w:val="Char2"/>
          <w:rFonts w:hint="eastAsia"/>
          <w:rtl/>
        </w:rPr>
        <w:t>‌</w:t>
      </w:r>
      <w:r w:rsidRPr="001624A6">
        <w:rPr>
          <w:rStyle w:val="Char2"/>
          <w:rFonts w:hint="cs"/>
          <w:rtl/>
        </w:rPr>
        <w:t>هایی از او را به قیمت دو هزار دینار فروختند، و دارای دوغلام بود که شب و روز برایش</w:t>
      </w:r>
      <w:r w:rsidR="005562A7">
        <w:rPr>
          <w:rStyle w:val="Char2"/>
          <w:rFonts w:hint="cs"/>
          <w:rtl/>
        </w:rPr>
        <w:t xml:space="preserve"> می‌</w:t>
      </w:r>
      <w:r w:rsidRPr="001624A6">
        <w:rPr>
          <w:rStyle w:val="Char2"/>
          <w:rFonts w:hint="cs"/>
          <w:rtl/>
        </w:rPr>
        <w:t>نوشتند، و دارای</w:t>
      </w:r>
      <w:r w:rsidR="00E61163">
        <w:rPr>
          <w:rStyle w:val="Char2"/>
          <w:rFonts w:hint="cs"/>
          <w:rtl/>
        </w:rPr>
        <w:t xml:space="preserve"> کتاب‌های </w:t>
      </w:r>
      <w:r w:rsidRPr="001624A6">
        <w:rPr>
          <w:rStyle w:val="Char2"/>
          <w:rFonts w:hint="cs"/>
          <w:rtl/>
        </w:rPr>
        <w:t xml:space="preserve">التاریخ الکبیر، المغازی، المبعث، اخبار مکه، فتوح الشام، فتوح العراق، الجمل، مقتل </w:t>
      </w:r>
      <w:r w:rsidR="003F31CE" w:rsidRPr="001624A6">
        <w:rPr>
          <w:rStyle w:val="Char2"/>
          <w:rFonts w:hint="cs"/>
          <w:rtl/>
        </w:rPr>
        <w:t>ال</w:t>
      </w:r>
      <w:r w:rsidRPr="001624A6">
        <w:rPr>
          <w:rStyle w:val="Char2"/>
          <w:rFonts w:hint="cs"/>
          <w:rtl/>
        </w:rPr>
        <w:t>حسین</w:t>
      </w:r>
      <w:r w:rsidRPr="00951C81">
        <w:rPr>
          <w:rFonts w:cs="CTraditional Arabic" w:hint="cs"/>
          <w:rtl/>
          <w:lang w:bidi="fa-IR"/>
        </w:rPr>
        <w:t>÷</w:t>
      </w:r>
      <w:r w:rsidRPr="001624A6">
        <w:rPr>
          <w:rStyle w:val="Char2"/>
          <w:rFonts w:hint="cs"/>
          <w:rtl/>
        </w:rPr>
        <w:t>، السیر</w:t>
      </w:r>
      <w:r w:rsidR="003F31CE" w:rsidRPr="001624A6">
        <w:rPr>
          <w:rStyle w:val="Char2"/>
          <w:rFonts w:hint="cs"/>
          <w:rtl/>
        </w:rPr>
        <w:t>ة</w:t>
      </w:r>
      <w:r w:rsidRPr="001624A6">
        <w:rPr>
          <w:rStyle w:val="Char2"/>
          <w:rFonts w:hint="cs"/>
          <w:rtl/>
        </w:rPr>
        <w:t>، و همچنین صاحب</w:t>
      </w:r>
      <w:r w:rsidR="00E61163">
        <w:rPr>
          <w:rStyle w:val="Char2"/>
          <w:rFonts w:hint="cs"/>
          <w:rtl/>
        </w:rPr>
        <w:t xml:space="preserve"> کتاب‌های </w:t>
      </w:r>
      <w:r w:rsidRPr="001624A6">
        <w:rPr>
          <w:rStyle w:val="Char2"/>
          <w:rFonts w:hint="cs"/>
          <w:rtl/>
        </w:rPr>
        <w:t>بسیار دیگری در زمینه</w:t>
      </w:r>
      <w:r w:rsidRPr="00951C81">
        <w:rPr>
          <w:rFonts w:cs="CTraditional Arabic" w:hint="cs"/>
          <w:rtl/>
          <w:lang w:bidi="fa-IR"/>
        </w:rPr>
        <w:t>‏</w:t>
      </w:r>
      <w:r w:rsidRPr="001624A6">
        <w:rPr>
          <w:rStyle w:val="Char2"/>
          <w:rFonts w:hint="cs"/>
          <w:rtl/>
        </w:rPr>
        <w:t>ی تاریخ و سیره می</w:t>
      </w:r>
      <w:r w:rsidRPr="00951C81">
        <w:rPr>
          <w:rFonts w:cs="CTraditional Arabic" w:hint="cs"/>
          <w:rtl/>
          <w:lang w:bidi="fa-IR"/>
        </w:rPr>
        <w:t>‏</w:t>
      </w:r>
      <w:r w:rsidRPr="001624A6">
        <w:rPr>
          <w:rStyle w:val="Char2"/>
          <w:rFonts w:hint="cs"/>
          <w:rtl/>
        </w:rPr>
        <w:t>باشد</w:t>
      </w:r>
      <w:r w:rsidR="001A6F7F" w:rsidRPr="00E61163">
        <w:rPr>
          <w:rStyle w:val="Char2"/>
          <w:vertAlign w:val="superscript"/>
          <w:rtl/>
        </w:rPr>
        <w:footnoteReference w:id="132"/>
      </w:r>
      <w:r w:rsidR="003F31C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قمی نیز از او اینچنین یاد کرده است:</w:t>
      </w:r>
    </w:p>
    <w:p w:rsidR="0015484A" w:rsidRPr="001624A6" w:rsidRDefault="0015484A" w:rsidP="003C1003">
      <w:pPr>
        <w:ind w:firstLine="284"/>
        <w:jc w:val="both"/>
        <w:rPr>
          <w:rStyle w:val="Char2"/>
          <w:rtl/>
        </w:rPr>
      </w:pPr>
      <w:r w:rsidRPr="001624A6">
        <w:rPr>
          <w:rStyle w:val="Char2"/>
          <w:rFonts w:hint="cs"/>
          <w:rtl/>
        </w:rPr>
        <w:t>«ابو عبدالله عمر بن واقد مدنی، عالم و امام بود، دارای تألیفات و مغازی و فتوحات شهرها، و صاحب کتاب «ردّه» و غیره بوده است، و از قدیم</w:t>
      </w:r>
      <w:r w:rsidR="008B14E2">
        <w:rPr>
          <w:rStyle w:val="Char2"/>
          <w:rFonts w:hint="cs"/>
          <w:rtl/>
        </w:rPr>
        <w:t xml:space="preserve">‌ترین </w:t>
      </w:r>
      <w:r w:rsidRPr="001624A6">
        <w:rPr>
          <w:rStyle w:val="Char2"/>
          <w:rFonts w:hint="cs"/>
          <w:rtl/>
        </w:rPr>
        <w:t>مورخین اسلام. کتاب مغازی او دارای مقدمه و شرح</w:t>
      </w:r>
      <w:r w:rsidR="005562A7">
        <w:rPr>
          <w:rStyle w:val="Char2"/>
          <w:rFonts w:hint="cs"/>
          <w:rtl/>
        </w:rPr>
        <w:t xml:space="preserve">‌هایی </w:t>
      </w:r>
      <w:r w:rsidRPr="001624A6">
        <w:rPr>
          <w:rStyle w:val="Char2"/>
          <w:rFonts w:hint="cs"/>
          <w:rtl/>
        </w:rPr>
        <w:t>به زبان انگلیسی است، محمد بن سعد و جماعتی از نامداران، از کتاب او روایت نموده</w:t>
      </w:r>
      <w:r w:rsidR="005562A7">
        <w:rPr>
          <w:rStyle w:val="Char2"/>
          <w:rFonts w:hint="cs"/>
          <w:rtl/>
        </w:rPr>
        <w:t>‌اند،</w:t>
      </w:r>
      <w:r w:rsidRPr="001624A6">
        <w:rPr>
          <w:rStyle w:val="Char2"/>
          <w:rFonts w:hint="cs"/>
          <w:rtl/>
        </w:rPr>
        <w:t xml:space="preserve"> واقدی، علاوه بر وسعت علم، به حفظ قرآن اهتمام نداشت، روایت شده که مأمون الرشید به واقدی گفت: می</w:t>
      </w:r>
      <w:r w:rsidRPr="00951C81">
        <w:rPr>
          <w:rFonts w:cs="CTraditional Arabic" w:hint="cs"/>
          <w:rtl/>
          <w:lang w:bidi="fa-IR"/>
        </w:rPr>
        <w:t>‏</w:t>
      </w:r>
      <w:r w:rsidRPr="001624A6">
        <w:rPr>
          <w:rStyle w:val="Char2"/>
          <w:rFonts w:hint="cs"/>
          <w:rtl/>
        </w:rPr>
        <w:t xml:space="preserve">خواهم فردا برای مردم نماز جمعه اقامه کنی، او امتناع ورزید و مأمون گفت: حتما باید آن را انجام دهی، گفت: نه، به خدا </w:t>
      </w:r>
      <w:r w:rsidRPr="00365841">
        <w:rPr>
          <w:rStyle w:val="Char2"/>
          <w:rFonts w:hint="cs"/>
          <w:rtl/>
        </w:rPr>
        <w:t>سوگند ای امیرالمؤمنین سوره‏ی جمعه را حفظ ندارم، تا این که شروع به حفظ کرد و به نصف سوره رسید، وقتی که نصف آن را حفظ نمود به نیمه دوم پرداخت، و وقتی نیمه دوم را حفظ کرد نیمه اول را فراموش کرده بود، دیگر مأمون خسته شد که اینطور دچار لغزش می‏شود، به علی بن صالح گفت: ای علی! تو به او یاد بده، او هم ذکر کرد که مانند مأمون</w:t>
      </w:r>
      <w:r w:rsidR="005562A7" w:rsidRPr="00365841">
        <w:rPr>
          <w:rStyle w:val="Char2"/>
          <w:rFonts w:hint="cs"/>
          <w:rtl/>
        </w:rPr>
        <w:t xml:space="preserve"> نمی‌</w:t>
      </w:r>
      <w:r w:rsidRPr="00365841">
        <w:rPr>
          <w:rStyle w:val="Char2"/>
          <w:rFonts w:hint="cs"/>
          <w:rtl/>
        </w:rPr>
        <w:t>تواند به او یاد بدهد، پس مأمون گفت: برو برای مردم نماز بخوان و هر سوره‏ای را که می‏خواهی بخوان. و از غسان روایت است که گفت: پشت سر واقدی نماز جمعه خواندم که آیه‏ی:</w:t>
      </w:r>
      <w:r w:rsidR="00365841">
        <w:rPr>
          <w:rStyle w:val="Char2"/>
          <w:rFonts w:hint="cs"/>
          <w:rtl/>
        </w:rPr>
        <w:t xml:space="preserve"> </w:t>
      </w:r>
      <w:r w:rsidR="00365841">
        <w:rPr>
          <w:rStyle w:val="Char2"/>
          <w:rFonts w:cs="Traditional Arabic"/>
          <w:color w:val="000000"/>
          <w:shd w:val="clear" w:color="auto" w:fill="FFFFFF"/>
          <w:rtl/>
        </w:rPr>
        <w:t>﴿</w:t>
      </w:r>
      <w:r w:rsidR="00365841">
        <w:rPr>
          <w:rStyle w:val="Char2"/>
          <w:rFonts w:cs="KFGQPC Uthmanic Script HAFS"/>
          <w:color w:val="000000"/>
          <w:shd w:val="clear" w:color="auto" w:fill="FFFFFF"/>
          <w:rtl/>
        </w:rPr>
        <w:t xml:space="preserve">إِنَّ هَٰذَا لَفِي </w:t>
      </w:r>
      <w:r w:rsidR="00365841">
        <w:rPr>
          <w:rStyle w:val="Char2"/>
          <w:rFonts w:cs="KFGQPC Uthmanic Script HAFS" w:hint="cs"/>
          <w:color w:val="000000"/>
          <w:shd w:val="clear" w:color="auto" w:fill="FFFFFF"/>
          <w:rtl/>
        </w:rPr>
        <w:t>ٱ</w:t>
      </w:r>
      <w:r w:rsidR="00365841">
        <w:rPr>
          <w:rStyle w:val="Char2"/>
          <w:rFonts w:cs="KFGQPC Uthmanic Script HAFS" w:hint="eastAsia"/>
          <w:color w:val="000000"/>
          <w:shd w:val="clear" w:color="auto" w:fill="FFFFFF"/>
          <w:rtl/>
        </w:rPr>
        <w:t>لصُّحُفِ</w:t>
      </w:r>
      <w:r w:rsidR="00365841">
        <w:rPr>
          <w:rStyle w:val="Char2"/>
          <w:rFonts w:cs="KFGQPC Uthmanic Script HAFS"/>
          <w:color w:val="000000"/>
          <w:shd w:val="clear" w:color="auto" w:fill="FFFFFF"/>
          <w:rtl/>
        </w:rPr>
        <w:t xml:space="preserve"> </w:t>
      </w:r>
      <w:r w:rsidR="00365841">
        <w:rPr>
          <w:rStyle w:val="Char2"/>
          <w:rFonts w:cs="KFGQPC Uthmanic Script HAFS" w:hint="cs"/>
          <w:color w:val="000000"/>
          <w:shd w:val="clear" w:color="auto" w:fill="FFFFFF"/>
          <w:rtl/>
        </w:rPr>
        <w:t>ٱ</w:t>
      </w:r>
      <w:r w:rsidR="00365841">
        <w:rPr>
          <w:rStyle w:val="Char2"/>
          <w:rFonts w:cs="KFGQPC Uthmanic Script HAFS" w:hint="eastAsia"/>
          <w:color w:val="000000"/>
          <w:shd w:val="clear" w:color="auto" w:fill="FFFFFF"/>
          <w:rtl/>
        </w:rPr>
        <w:t>لۡأُولَىٰ</w:t>
      </w:r>
      <w:r w:rsidR="00365841">
        <w:rPr>
          <w:rStyle w:val="Char2"/>
          <w:rFonts w:cs="KFGQPC Uthmanic Script HAFS"/>
          <w:color w:val="000000"/>
          <w:shd w:val="clear" w:color="auto" w:fill="FFFFFF"/>
          <w:rtl/>
        </w:rPr>
        <w:t>١٨ صُحُفِ إِبۡرَٰهِيمَ وَمُوسَىٰ١٩</w:t>
      </w:r>
      <w:r w:rsidR="00365841">
        <w:rPr>
          <w:rStyle w:val="Char2"/>
          <w:rFonts w:cs="Traditional Arabic"/>
          <w:color w:val="000000"/>
          <w:shd w:val="clear" w:color="auto" w:fill="FFFFFF"/>
          <w:rtl/>
        </w:rPr>
        <w:t>﴾</w:t>
      </w:r>
      <w:r w:rsidR="00365841">
        <w:rPr>
          <w:rStyle w:val="Char2"/>
          <w:rFonts w:cs="KFGQPC Uthmanic Script HAFS"/>
          <w:color w:val="000000"/>
          <w:shd w:val="clear" w:color="auto" w:fill="FFFFFF"/>
          <w:rtl/>
        </w:rPr>
        <w:t xml:space="preserve"> </w:t>
      </w:r>
      <w:r w:rsidR="00365841">
        <w:rPr>
          <w:rStyle w:val="Char2"/>
          <w:rFonts w:cs="Arial"/>
          <w:color w:val="000000"/>
          <w:szCs w:val="24"/>
          <w:shd w:val="clear" w:color="auto" w:fill="FFFFFF"/>
          <w:rtl/>
        </w:rPr>
        <w:t>[الأعلى: 18-19]</w:t>
      </w:r>
      <w:r w:rsidRPr="001624A6">
        <w:rPr>
          <w:rStyle w:val="Char2"/>
          <w:rFonts w:hint="cs"/>
          <w:rtl/>
        </w:rPr>
        <w:t xml:space="preserve"> </w:t>
      </w:r>
      <w:r w:rsidRPr="00365841">
        <w:rPr>
          <w:rStyle w:val="Char2"/>
          <w:rFonts w:hint="cs"/>
          <w:rtl/>
        </w:rPr>
        <w:t>را این چنین تلاوت نمود:</w:t>
      </w:r>
      <w:r w:rsidR="00365841">
        <w:rPr>
          <w:rStyle w:val="Char2"/>
          <w:rFonts w:hint="cs"/>
          <w:rtl/>
        </w:rPr>
        <w:t xml:space="preserve"> </w:t>
      </w:r>
      <w:r w:rsidR="00365841" w:rsidRPr="00365841">
        <w:rPr>
          <w:rStyle w:val="Char1"/>
          <w:rtl/>
        </w:rPr>
        <w:t>«</w:t>
      </w:r>
      <w:r w:rsidR="00365841" w:rsidRPr="00365841">
        <w:rPr>
          <w:rStyle w:val="Char1"/>
          <w:rFonts w:hint="cs"/>
          <w:rtl/>
        </w:rPr>
        <w:t xml:space="preserve">هذا لفي الصحف الأولى (18) صحف </w:t>
      </w:r>
      <w:r w:rsidR="00365841" w:rsidRPr="00365841">
        <w:rPr>
          <w:rStyle w:val="Char1"/>
          <w:rtl/>
        </w:rPr>
        <w:t>«</w:t>
      </w:r>
      <w:r w:rsidR="00365841" w:rsidRPr="00365841">
        <w:rPr>
          <w:rStyle w:val="Char1"/>
          <w:rFonts w:hint="cs"/>
          <w:rtl/>
        </w:rPr>
        <w:t>عيسى</w:t>
      </w:r>
      <w:r w:rsidR="00365841" w:rsidRPr="00365841">
        <w:rPr>
          <w:rStyle w:val="Char1"/>
          <w:rtl/>
        </w:rPr>
        <w:t>»</w:t>
      </w:r>
      <w:r w:rsidR="00365841" w:rsidRPr="00365841">
        <w:rPr>
          <w:rStyle w:val="Char1"/>
          <w:rFonts w:hint="cs"/>
          <w:rtl/>
        </w:rPr>
        <w:t xml:space="preserve"> وموسى</w:t>
      </w:r>
      <w:r w:rsidR="00365841" w:rsidRPr="00365841">
        <w:rPr>
          <w:rStyle w:val="Char1"/>
          <w:rtl/>
        </w:rPr>
        <w:t>»</w:t>
      </w:r>
      <w:r w:rsidR="001A6F7F" w:rsidRPr="00E61163">
        <w:rPr>
          <w:rStyle w:val="Char2"/>
          <w:vertAlign w:val="superscript"/>
          <w:rtl/>
        </w:rPr>
        <w:footnoteReference w:id="133"/>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او از اهل تشیع و نیک مذهب و پایبند به تقیه بود، و او کسی بود که روایت می</w:t>
      </w:r>
      <w:r w:rsidRPr="00951C81">
        <w:rPr>
          <w:rFonts w:cs="CTraditional Arabic" w:hint="cs"/>
          <w:rtl/>
          <w:lang w:bidi="fa-IR"/>
        </w:rPr>
        <w:t>‏</w:t>
      </w:r>
      <w:r w:rsidRPr="001624A6">
        <w:rPr>
          <w:rStyle w:val="Char2"/>
          <w:rFonts w:hint="cs"/>
          <w:rtl/>
        </w:rPr>
        <w:t>کرد که: علی</w:t>
      </w:r>
      <w:r w:rsidRPr="00951C81">
        <w:rPr>
          <w:rFonts w:cs="CTraditional Arabic" w:hint="cs"/>
          <w:rtl/>
          <w:lang w:bidi="fa-IR"/>
        </w:rPr>
        <w:t>÷</w:t>
      </w:r>
      <w:r w:rsidRPr="001624A6">
        <w:rPr>
          <w:rStyle w:val="Char2"/>
          <w:rFonts w:hint="cs"/>
          <w:rtl/>
        </w:rPr>
        <w:t xml:space="preserve"> از جمله معجزات پیامبر</w:t>
      </w:r>
      <w:r w:rsidRPr="00951C81">
        <w:rPr>
          <w:rFonts w:cs="CTraditional Arabic" w:hint="cs"/>
          <w:rtl/>
          <w:lang w:bidi="fa-IR"/>
        </w:rPr>
        <w:t>÷</w:t>
      </w:r>
      <w:r w:rsidR="005562A7">
        <w:rPr>
          <w:rStyle w:val="Char2"/>
          <w:rFonts w:hint="cs"/>
          <w:rtl/>
        </w:rPr>
        <w:t xml:space="preserve"> می‌</w:t>
      </w:r>
      <w:r w:rsidRPr="001624A6">
        <w:rPr>
          <w:rStyle w:val="Char2"/>
          <w:rFonts w:hint="cs"/>
          <w:rtl/>
        </w:rPr>
        <w:t>باشد، مانند عصای موسی</w:t>
      </w:r>
      <w:r w:rsidRPr="00951C81">
        <w:rPr>
          <w:rFonts w:cs="CTraditional Arabic" w:hint="cs"/>
          <w:rtl/>
          <w:lang w:bidi="fa-IR"/>
        </w:rPr>
        <w:t>÷</w:t>
      </w:r>
      <w:r w:rsidRPr="001624A6">
        <w:rPr>
          <w:rStyle w:val="Char2"/>
          <w:rFonts w:hint="cs"/>
          <w:rtl/>
        </w:rPr>
        <w:t xml:space="preserve"> و زنده کردن مرده</w:t>
      </w:r>
      <w:r w:rsidR="005562A7">
        <w:rPr>
          <w:rStyle w:val="Char2"/>
          <w:rFonts w:hint="cs"/>
          <w:rtl/>
        </w:rPr>
        <w:t xml:space="preserve">‌ها </w:t>
      </w:r>
      <w:r w:rsidRPr="001624A6">
        <w:rPr>
          <w:rStyle w:val="Char2"/>
          <w:rFonts w:hint="cs"/>
          <w:rtl/>
        </w:rPr>
        <w:t xml:space="preserve">از سوی عیسی بن مریم </w:t>
      </w:r>
      <w:r w:rsidRPr="00951C81">
        <w:rPr>
          <w:rFonts w:cs="CTraditional Arabic" w:hint="cs"/>
          <w:rtl/>
          <w:lang w:bidi="fa-IR"/>
        </w:rPr>
        <w:t>÷</w:t>
      </w:r>
      <w:r w:rsidRPr="001624A6">
        <w:rPr>
          <w:rStyle w:val="Char2"/>
          <w:rFonts w:hint="cs"/>
          <w:rtl/>
        </w:rPr>
        <w:t xml:space="preserve"> و اخبار دیگر</w:t>
      </w:r>
      <w:r w:rsidR="001A6F7F" w:rsidRPr="00E61163">
        <w:rPr>
          <w:rStyle w:val="Char2"/>
          <w:vertAlign w:val="superscript"/>
          <w:rtl/>
        </w:rPr>
        <w:footnoteReference w:id="13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خوانساری هم در کتاب خود از او یاد کرده و به او لقب «امام العلام» داده است.</w:t>
      </w:r>
    </w:p>
    <w:p w:rsidR="0015484A" w:rsidRPr="001624A6" w:rsidRDefault="0015484A" w:rsidP="00951C81">
      <w:pPr>
        <w:ind w:firstLine="284"/>
        <w:jc w:val="both"/>
        <w:rPr>
          <w:rStyle w:val="Char2"/>
          <w:rtl/>
        </w:rPr>
      </w:pPr>
      <w:r w:rsidRPr="001624A6">
        <w:rPr>
          <w:rStyle w:val="Char2"/>
          <w:rFonts w:hint="cs"/>
          <w:rtl/>
        </w:rPr>
        <w:t>این اقرار شیعه</w:t>
      </w:r>
      <w:r w:rsidR="005562A7">
        <w:rPr>
          <w:rStyle w:val="Char2"/>
          <w:rFonts w:hint="cs"/>
          <w:rtl/>
        </w:rPr>
        <w:t xml:space="preserve">‌ها </w:t>
      </w:r>
      <w:r w:rsidRPr="001624A6">
        <w:rPr>
          <w:rStyle w:val="Char2"/>
          <w:rFonts w:hint="cs"/>
          <w:rtl/>
        </w:rPr>
        <w:t>بود، مبنی بر این که، او شیعه و بد حافظه بود، نمی</w:t>
      </w:r>
      <w:r w:rsidRPr="001624A6">
        <w:rPr>
          <w:rStyle w:val="Char2"/>
          <w:rFonts w:hint="eastAsia"/>
          <w:rtl/>
        </w:rPr>
        <w:t>‌</w:t>
      </w:r>
      <w:r w:rsidRPr="001624A6">
        <w:rPr>
          <w:rStyle w:val="Char2"/>
          <w:rFonts w:hint="cs"/>
          <w:rtl/>
        </w:rPr>
        <w:t>توانست حفظ و ضبط کند و قرآن در خاطره و قلبش قرار نمی</w:t>
      </w:r>
      <w:r w:rsidRPr="00951C81">
        <w:rPr>
          <w:rFonts w:cs="CTraditional Arabic" w:hint="cs"/>
          <w:rtl/>
          <w:lang w:bidi="fa-IR"/>
        </w:rPr>
        <w:t>‏</w:t>
      </w:r>
      <w:r w:rsidRPr="001624A6">
        <w:rPr>
          <w:rStyle w:val="Char2"/>
          <w:rFonts w:hint="cs"/>
          <w:rtl/>
        </w:rPr>
        <w:t>گرفت.</w:t>
      </w:r>
    </w:p>
    <w:p w:rsidR="0015484A" w:rsidRPr="001624A6" w:rsidRDefault="0015484A" w:rsidP="00951C81">
      <w:pPr>
        <w:ind w:firstLine="284"/>
        <w:jc w:val="both"/>
        <w:rPr>
          <w:rStyle w:val="Char2"/>
          <w:rtl/>
        </w:rPr>
      </w:pPr>
      <w:r w:rsidRPr="001624A6">
        <w:rPr>
          <w:rStyle w:val="Char2"/>
          <w:rFonts w:hint="cs"/>
          <w:rtl/>
        </w:rPr>
        <w:t>اما آنچه پیشوایان علم رجال شناسی و افراد چیره و زبر دست در جرح و تعدیل از اهل سنت، درباره</w:t>
      </w:r>
      <w:r w:rsidRPr="00951C81">
        <w:rPr>
          <w:rFonts w:cs="CTraditional Arabic" w:hint="cs"/>
          <w:rtl/>
          <w:lang w:bidi="fa-IR"/>
        </w:rPr>
        <w:t>‏</w:t>
      </w:r>
      <w:r w:rsidRPr="001624A6">
        <w:rPr>
          <w:rStyle w:val="Char2"/>
          <w:rFonts w:hint="cs"/>
          <w:rtl/>
        </w:rPr>
        <w:t>ی او گفته</w:t>
      </w:r>
      <w:r w:rsidR="005562A7">
        <w:rPr>
          <w:rStyle w:val="Char2"/>
          <w:rFonts w:hint="cs"/>
          <w:rtl/>
        </w:rPr>
        <w:t xml:space="preserve">‌اند </w:t>
      </w:r>
      <w:r w:rsidRPr="001624A6">
        <w:rPr>
          <w:rStyle w:val="Char2"/>
          <w:rFonts w:hint="cs"/>
          <w:rtl/>
        </w:rPr>
        <w:t>به قرار زیر است:</w:t>
      </w:r>
    </w:p>
    <w:p w:rsidR="0015484A" w:rsidRPr="001624A6" w:rsidRDefault="0015484A" w:rsidP="003C1003">
      <w:pPr>
        <w:ind w:firstLine="284"/>
        <w:jc w:val="both"/>
        <w:rPr>
          <w:rStyle w:val="Char2"/>
          <w:rtl/>
        </w:rPr>
      </w:pPr>
      <w:r w:rsidRPr="001624A6">
        <w:rPr>
          <w:rStyle w:val="Char2"/>
          <w:rFonts w:hint="cs"/>
          <w:rtl/>
        </w:rPr>
        <w:t>ابن حبان گفت: او احادیث را وارونه از افراد موثّق، روایت می</w:t>
      </w:r>
      <w:r w:rsidRPr="00951C81">
        <w:rPr>
          <w:rFonts w:cs="CTraditional Arabic" w:hint="cs"/>
          <w:rtl/>
          <w:lang w:bidi="fa-IR"/>
        </w:rPr>
        <w:t>‏</w:t>
      </w:r>
      <w:r w:rsidRPr="001624A6">
        <w:rPr>
          <w:rStyle w:val="Char2"/>
          <w:rFonts w:hint="cs"/>
          <w:rtl/>
        </w:rPr>
        <w:t>کرد و از علما (ثابت) احادیث معضل را روایت می</w:t>
      </w:r>
      <w:r w:rsidRPr="001624A6">
        <w:rPr>
          <w:rStyle w:val="Char2"/>
          <w:rFonts w:hint="eastAsia"/>
          <w:rtl/>
        </w:rPr>
        <w:t>‌</w:t>
      </w:r>
      <w:r w:rsidRPr="001624A6">
        <w:rPr>
          <w:rStyle w:val="Char2"/>
          <w:rFonts w:hint="cs"/>
          <w:rtl/>
        </w:rPr>
        <w:t>نمود. و احمد بن حنبل او را تکذیب می</w:t>
      </w:r>
      <w:r w:rsidRPr="00951C81">
        <w:rPr>
          <w:rFonts w:cs="CTraditional Arabic" w:hint="cs"/>
          <w:rtl/>
          <w:lang w:bidi="fa-IR"/>
        </w:rPr>
        <w:t>‏</w:t>
      </w:r>
      <w:r w:rsidRPr="001624A6">
        <w:rPr>
          <w:rStyle w:val="Char2"/>
          <w:rFonts w:hint="cs"/>
          <w:rtl/>
        </w:rPr>
        <w:t>کرد. و ابن مدینی می</w:t>
      </w:r>
      <w:r w:rsidRPr="00951C81">
        <w:rPr>
          <w:rFonts w:cs="CTraditional Arabic" w:hint="cs"/>
          <w:rtl/>
          <w:lang w:bidi="fa-IR"/>
        </w:rPr>
        <w:t>‏</w:t>
      </w:r>
      <w:r w:rsidRPr="001624A6">
        <w:rPr>
          <w:rStyle w:val="Char2"/>
          <w:rFonts w:hint="cs"/>
          <w:rtl/>
        </w:rPr>
        <w:t>گفت: واقدی احادیث را جعل می</w:t>
      </w:r>
      <w:r w:rsidRPr="001624A6">
        <w:rPr>
          <w:rStyle w:val="Char2"/>
          <w:rFonts w:hint="eastAsia"/>
          <w:rtl/>
        </w:rPr>
        <w:t>‌</w:t>
      </w:r>
      <w:r w:rsidR="00D72E50" w:rsidRPr="001624A6">
        <w:rPr>
          <w:rStyle w:val="Char2"/>
          <w:rFonts w:hint="cs"/>
          <w:rtl/>
        </w:rPr>
        <w:t>کند</w:t>
      </w:r>
      <w:r w:rsidR="001A6F7F" w:rsidRPr="00E61163">
        <w:rPr>
          <w:rStyle w:val="Char2"/>
          <w:vertAlign w:val="superscript"/>
          <w:rtl/>
        </w:rPr>
        <w:footnoteReference w:id="135"/>
      </w:r>
      <w:r w:rsidR="00D72E5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ذهبی می</w:t>
      </w:r>
      <w:r w:rsidRPr="00951C81">
        <w:rPr>
          <w:rFonts w:cs="CTraditional Arabic" w:hint="cs"/>
          <w:rtl/>
          <w:lang w:bidi="fa-IR"/>
        </w:rPr>
        <w:t>‏</w:t>
      </w:r>
      <w:r w:rsidRPr="001624A6">
        <w:rPr>
          <w:rStyle w:val="Char2"/>
          <w:rFonts w:hint="cs"/>
          <w:rtl/>
        </w:rPr>
        <w:t>گوید: اجماع بر ترک او است، و نسائی می</w:t>
      </w:r>
      <w:r w:rsidRPr="00951C81">
        <w:rPr>
          <w:rFonts w:cs="CTraditional Arabic" w:hint="cs"/>
          <w:rtl/>
          <w:lang w:bidi="fa-IR"/>
        </w:rPr>
        <w:t>‏</w:t>
      </w:r>
      <w:r w:rsidRPr="001624A6">
        <w:rPr>
          <w:rStyle w:val="Char2"/>
          <w:rFonts w:hint="cs"/>
          <w:rtl/>
        </w:rPr>
        <w:t>گوید: او حدیث را جعل می</w:t>
      </w:r>
      <w:r w:rsidRPr="00951C81">
        <w:rPr>
          <w:rFonts w:cs="CTraditional Arabic" w:hint="cs"/>
          <w:rtl/>
          <w:lang w:bidi="fa-IR"/>
        </w:rPr>
        <w:t>‏</w:t>
      </w:r>
      <w:r w:rsidRPr="001624A6">
        <w:rPr>
          <w:rStyle w:val="Char2"/>
          <w:rFonts w:hint="cs"/>
          <w:rtl/>
        </w:rPr>
        <w:t>کرد</w:t>
      </w:r>
      <w:r w:rsidR="001A6F7F" w:rsidRPr="00E61163">
        <w:rPr>
          <w:rStyle w:val="Char2"/>
          <w:vertAlign w:val="superscript"/>
          <w:rtl/>
        </w:rPr>
        <w:footnoteReference w:id="136"/>
      </w:r>
      <w:r w:rsidR="00131AA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ابن حجر اقوال علما را در باره</w:t>
      </w:r>
      <w:r w:rsidRPr="00951C81">
        <w:rPr>
          <w:rFonts w:cs="CTraditional Arabic" w:hint="cs"/>
          <w:rtl/>
          <w:lang w:bidi="fa-IR"/>
        </w:rPr>
        <w:t>‏</w:t>
      </w:r>
      <w:r w:rsidRPr="001624A6">
        <w:rPr>
          <w:rStyle w:val="Char2"/>
          <w:rFonts w:hint="cs"/>
          <w:rtl/>
        </w:rPr>
        <w:t>ی او جمع آوری نموده و ذکر کرده است که واقدی، اهل مدینه بود و در بغداد سکونت داشت، و متروک الحدیث است، احمد بن حنبل و ابن المبارک و ابن نمیر و اسماعیل بن ذکریا او را ترک کرده</w:t>
      </w:r>
      <w:r w:rsidR="005562A7">
        <w:rPr>
          <w:rStyle w:val="Char2"/>
          <w:rFonts w:hint="cs"/>
          <w:rtl/>
        </w:rPr>
        <w:t>‌اند،</w:t>
      </w:r>
      <w:r w:rsidRPr="001624A6">
        <w:rPr>
          <w:rStyle w:val="Char2"/>
          <w:rFonts w:hint="cs"/>
          <w:rtl/>
        </w:rPr>
        <w:t xml:space="preserve"> و معاویه بن صالح گفت: احمد بن حنبل به من گفت: واقدی کذّاب است.</w:t>
      </w:r>
    </w:p>
    <w:p w:rsidR="0015484A" w:rsidRPr="001624A6" w:rsidRDefault="0015484A" w:rsidP="00365841">
      <w:pPr>
        <w:ind w:firstLine="284"/>
        <w:jc w:val="both"/>
        <w:rPr>
          <w:rStyle w:val="Char2"/>
          <w:rtl/>
        </w:rPr>
      </w:pPr>
      <w:r w:rsidRPr="00365841">
        <w:rPr>
          <w:rStyle w:val="Char2"/>
          <w:rFonts w:hint="cs"/>
          <w:rtl/>
        </w:rPr>
        <w:t xml:space="preserve">و یحیی بن معین گفته است: او ضعیف است. و مرّه گفت: </w:t>
      </w:r>
      <w:r w:rsidR="00365841" w:rsidRPr="00365841">
        <w:rPr>
          <w:rStyle w:val="Char1"/>
          <w:rtl/>
        </w:rPr>
        <w:t>«</w:t>
      </w:r>
      <w:r w:rsidRPr="00365841">
        <w:rPr>
          <w:rStyle w:val="Char1"/>
          <w:rFonts w:hint="cs"/>
          <w:rtl/>
        </w:rPr>
        <w:t>لیس بش</w:t>
      </w:r>
      <w:r w:rsidR="00365841" w:rsidRPr="00365841">
        <w:rPr>
          <w:rStyle w:val="Char1"/>
          <w:rFonts w:hint="cs"/>
          <w:rtl/>
        </w:rPr>
        <w:t>ي</w:t>
      </w:r>
      <w:r w:rsidRPr="00365841">
        <w:rPr>
          <w:rStyle w:val="Char1"/>
          <w:rFonts w:hint="cs"/>
          <w:rtl/>
        </w:rPr>
        <w:t>ء</w:t>
      </w:r>
      <w:r w:rsidR="00365841" w:rsidRPr="00365841">
        <w:rPr>
          <w:rStyle w:val="Char1"/>
          <w:rtl/>
        </w:rPr>
        <w:t>»</w:t>
      </w:r>
      <w:r w:rsidRPr="00365841">
        <w:rPr>
          <w:rStyle w:val="Char2"/>
          <w:rFonts w:hint="cs"/>
          <w:rtl/>
        </w:rPr>
        <w:t>، یعنی: او هیچ چیزی نیست... ابن مدینی می‏گوید: هیثم بن عدی نزد من، از واقدی موثق</w:t>
      </w:r>
      <w:r w:rsidRPr="00365841">
        <w:rPr>
          <w:rStyle w:val="Char2"/>
          <w:rFonts w:hint="eastAsia"/>
          <w:rtl/>
        </w:rPr>
        <w:t>‌</w:t>
      </w:r>
      <w:r w:rsidRPr="00365841">
        <w:rPr>
          <w:rStyle w:val="Char2"/>
          <w:rFonts w:hint="cs"/>
          <w:rtl/>
        </w:rPr>
        <w:t>تر است. و در حدیث از او راضی بود. شافعی می‏گوید:</w:t>
      </w:r>
      <w:r w:rsidR="00E61163" w:rsidRPr="00365841">
        <w:rPr>
          <w:rStyle w:val="Char2"/>
          <w:rFonts w:hint="cs"/>
          <w:rtl/>
        </w:rPr>
        <w:t xml:space="preserve"> کتاب‌های </w:t>
      </w:r>
      <w:r w:rsidRPr="00365841">
        <w:rPr>
          <w:rStyle w:val="Char2"/>
          <w:rFonts w:hint="cs"/>
          <w:rtl/>
        </w:rPr>
        <w:t>واقدی همه دروغ هستند.</w:t>
      </w:r>
    </w:p>
    <w:p w:rsidR="0015484A" w:rsidRPr="001624A6" w:rsidRDefault="0015484A" w:rsidP="00951C81">
      <w:pPr>
        <w:ind w:firstLine="284"/>
        <w:jc w:val="both"/>
        <w:rPr>
          <w:rStyle w:val="Char2"/>
          <w:rtl/>
        </w:rPr>
      </w:pPr>
      <w:r w:rsidRPr="00365841">
        <w:rPr>
          <w:rStyle w:val="Char2"/>
          <w:rFonts w:hint="cs"/>
          <w:rtl/>
        </w:rPr>
        <w:t>نسائی در «الضعفاء» گفته است: دروغ</w:t>
      </w:r>
      <w:r w:rsidRPr="00365841">
        <w:rPr>
          <w:rStyle w:val="Char2"/>
          <w:rFonts w:hint="eastAsia"/>
          <w:rtl/>
        </w:rPr>
        <w:t>‌</w:t>
      </w:r>
      <w:r w:rsidRPr="00365841">
        <w:rPr>
          <w:rStyle w:val="Char2"/>
          <w:rFonts w:hint="cs"/>
          <w:rtl/>
        </w:rPr>
        <w:t>پردازان معروف که به نام رسول خدا</w:t>
      </w:r>
      <w:r w:rsidR="008B14E2" w:rsidRPr="008B14E2">
        <w:rPr>
          <w:rFonts w:cs="CTraditional Arabic" w:hint="cs"/>
          <w:rtl/>
          <w:lang w:bidi="fa-IR"/>
        </w:rPr>
        <w:t xml:space="preserve"> ج</w:t>
      </w:r>
      <w:r w:rsidRPr="00365841">
        <w:rPr>
          <w:rStyle w:val="Char2"/>
          <w:rFonts w:hint="cs"/>
          <w:rtl/>
        </w:rPr>
        <w:t xml:space="preserve"> دروغ می‏بستند، چهار نفرند: واقدی در مدینه، مقاتل در کوفه، محمد بن سعید مصلوب در شام و چهارمی را نیز، ذکر کرد، و گفت: ابن عدی احادیثش غیر موثق هستند.</w:t>
      </w:r>
    </w:p>
    <w:p w:rsidR="0015484A" w:rsidRPr="001624A6" w:rsidRDefault="0015484A" w:rsidP="00951C81">
      <w:pPr>
        <w:ind w:firstLine="284"/>
        <w:jc w:val="both"/>
        <w:rPr>
          <w:rStyle w:val="Char2"/>
          <w:rtl/>
        </w:rPr>
      </w:pPr>
      <w:r w:rsidRPr="001624A6">
        <w:rPr>
          <w:rStyle w:val="Char2"/>
          <w:rFonts w:hint="cs"/>
          <w:rtl/>
        </w:rPr>
        <w:t>ابن مدینی می</w:t>
      </w:r>
      <w:r w:rsidRPr="00951C81">
        <w:rPr>
          <w:rFonts w:cs="CTraditional Arabic" w:hint="cs"/>
          <w:rtl/>
          <w:lang w:bidi="fa-IR"/>
        </w:rPr>
        <w:t>‏</w:t>
      </w:r>
      <w:r w:rsidRPr="001624A6">
        <w:rPr>
          <w:rStyle w:val="Char2"/>
          <w:rFonts w:hint="cs"/>
          <w:rtl/>
        </w:rPr>
        <w:t>گوید: نزد من بیست هزار حدیث وجود دارد که اصل و اساس ندارند، و ابراهیم بن یحیی، کذّاب است اما به نظر من حال او از واقدی بهتر است.</w:t>
      </w:r>
    </w:p>
    <w:p w:rsidR="0015484A" w:rsidRPr="001624A6" w:rsidRDefault="0015484A" w:rsidP="00951C81">
      <w:pPr>
        <w:ind w:firstLine="284"/>
        <w:jc w:val="both"/>
        <w:rPr>
          <w:rStyle w:val="Char2"/>
          <w:rtl/>
        </w:rPr>
      </w:pPr>
      <w:r w:rsidRPr="001624A6">
        <w:rPr>
          <w:rStyle w:val="Char2"/>
          <w:rFonts w:hint="cs"/>
          <w:rtl/>
        </w:rPr>
        <w:t>و ابوداود گفت: حدیث او را نمی</w:t>
      </w:r>
      <w:r w:rsidRPr="00951C81">
        <w:rPr>
          <w:rFonts w:cs="CTraditional Arabic" w:hint="cs"/>
          <w:rtl/>
          <w:lang w:bidi="fa-IR"/>
        </w:rPr>
        <w:t>‏</w:t>
      </w:r>
      <w:r w:rsidRPr="001624A6">
        <w:rPr>
          <w:rStyle w:val="Char2"/>
          <w:rFonts w:hint="cs"/>
          <w:rtl/>
        </w:rPr>
        <w:t>نویسم و حدیثی هم از او روایت نمی</w:t>
      </w:r>
      <w:r w:rsidRPr="00951C81">
        <w:rPr>
          <w:rFonts w:cs="CTraditional Arabic" w:hint="cs"/>
          <w:rtl/>
          <w:lang w:bidi="fa-IR"/>
        </w:rPr>
        <w:t>‏</w:t>
      </w:r>
      <w:r w:rsidRPr="001624A6">
        <w:rPr>
          <w:rStyle w:val="Char2"/>
          <w:rFonts w:hint="cs"/>
          <w:rtl/>
        </w:rPr>
        <w:t>کنم، شکی ندارم که او حدیث جعل می</w:t>
      </w:r>
      <w:r w:rsidRPr="00951C81">
        <w:rPr>
          <w:rFonts w:cs="CTraditional Arabic" w:hint="cs"/>
          <w:rtl/>
          <w:lang w:bidi="fa-IR"/>
        </w:rPr>
        <w:t>‏</w:t>
      </w:r>
      <w:r w:rsidRPr="001624A6">
        <w:rPr>
          <w:rStyle w:val="Char2"/>
          <w:rFonts w:hint="cs"/>
          <w:rtl/>
        </w:rPr>
        <w:t>کند. و بندار گفت: از او دروغگوتر ندیده</w:t>
      </w:r>
      <w:r w:rsidR="00365841">
        <w:rPr>
          <w:rStyle w:val="Char2"/>
          <w:rFonts w:hint="cs"/>
          <w:rtl/>
        </w:rPr>
        <w:t>‌ام.</w:t>
      </w:r>
    </w:p>
    <w:p w:rsidR="0015484A" w:rsidRPr="001624A6" w:rsidRDefault="0015484A" w:rsidP="00951C81">
      <w:pPr>
        <w:ind w:firstLine="284"/>
        <w:jc w:val="both"/>
        <w:rPr>
          <w:rStyle w:val="Char2"/>
          <w:rtl/>
        </w:rPr>
      </w:pPr>
      <w:r w:rsidRPr="00365841">
        <w:rPr>
          <w:rStyle w:val="Char2"/>
          <w:rFonts w:hint="cs"/>
          <w:rtl/>
        </w:rPr>
        <w:t>و اسحاق بن راهویه گفت: به نظرم او از جمله کسانی است که حدیث جعل می‏کند. و ابن العربی از شافعی نقل می‏کند که فرمود: در مدینه هفت نفر بودند که سند احادیث را جعل می‏کردند، یکی از آنها واقدی بود</w:t>
      </w:r>
      <w:r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و ابو زرعه و ابوبشیر گفتند: دولابی و عقیلی متروک الحدیث هستند.</w:t>
      </w:r>
    </w:p>
    <w:p w:rsidR="0015484A" w:rsidRPr="001624A6" w:rsidRDefault="0015484A" w:rsidP="00951C81">
      <w:pPr>
        <w:ind w:firstLine="284"/>
        <w:jc w:val="both"/>
        <w:rPr>
          <w:rStyle w:val="Char2"/>
          <w:rtl/>
        </w:rPr>
      </w:pPr>
      <w:r w:rsidRPr="00365841">
        <w:rPr>
          <w:rStyle w:val="Char2"/>
          <w:rFonts w:hint="cs"/>
          <w:rtl/>
        </w:rPr>
        <w:t>ابوحاتم رازی گفت: دیدیم که واقدی در مدینه از شیوخ و استادان مجهول و منکر و نامعلوم روایت می‏نمود، و ابن الجوزی از ابی حاتم حکایت می</w:t>
      </w:r>
      <w:r w:rsidRPr="00365841">
        <w:rPr>
          <w:rStyle w:val="Char2"/>
          <w:rFonts w:hint="eastAsia"/>
          <w:rtl/>
        </w:rPr>
        <w:t>‌</w:t>
      </w:r>
      <w:r w:rsidRPr="00365841">
        <w:rPr>
          <w:rStyle w:val="Char2"/>
          <w:rFonts w:hint="cs"/>
          <w:rtl/>
        </w:rPr>
        <w:t>کند که گفت: او حدیث جعل می‏کند. و بعد از آن ابن حجر، داستانی را نقل می</w:t>
      </w:r>
      <w:r w:rsidRPr="00365841">
        <w:rPr>
          <w:rStyle w:val="Char2"/>
          <w:rFonts w:hint="eastAsia"/>
          <w:rtl/>
        </w:rPr>
        <w:t>‌</w:t>
      </w:r>
      <w:r w:rsidRPr="00365841">
        <w:rPr>
          <w:rStyle w:val="Char2"/>
          <w:rFonts w:hint="cs"/>
          <w:rtl/>
        </w:rPr>
        <w:t>کند که بیانگر گستاخی او در دروغ</w:t>
      </w:r>
      <w:r w:rsidRPr="00365841">
        <w:rPr>
          <w:rStyle w:val="Char2"/>
          <w:rFonts w:hint="eastAsia"/>
          <w:rtl/>
        </w:rPr>
        <w:t>‌</w:t>
      </w:r>
      <w:r w:rsidRPr="00365841">
        <w:rPr>
          <w:rStyle w:val="Char2"/>
          <w:rFonts w:hint="cs"/>
          <w:rtl/>
        </w:rPr>
        <w:t>گویی و فریبکاری است</w:t>
      </w:r>
      <w:r w:rsidRPr="001624A6">
        <w:rPr>
          <w:rStyle w:val="Char2"/>
          <w:rFonts w:hint="cs"/>
          <w:rtl/>
        </w:rPr>
        <w:t>:</w:t>
      </w:r>
    </w:p>
    <w:p w:rsidR="0015484A" w:rsidRPr="001624A6" w:rsidRDefault="0015484A" w:rsidP="00951C81">
      <w:pPr>
        <w:ind w:firstLine="284"/>
        <w:jc w:val="both"/>
        <w:rPr>
          <w:rStyle w:val="Char2"/>
          <w:rtl/>
        </w:rPr>
      </w:pPr>
      <w:r w:rsidRPr="00365841">
        <w:rPr>
          <w:rStyle w:val="Char2"/>
          <w:rFonts w:hint="cs"/>
          <w:rtl/>
        </w:rPr>
        <w:t>عمرو ناقد برای ما گفت: به واقدی گفتم: آیا ثبت کرده‏ای از ثوری او هم از ابن خیثم و او هم از عبدالرحمن بن نبهان، او نیز، از عبدالرحمن بن حسان بن ثابت او هم از ابی، درباره‏ی زنانی که بسیار به زیارت قبرها می‏روند، گفت: سفیان برایمان حدیث نقل کرد، گفتم: آن را بر من دیکته نما، پس آن را به صورت مسند بر من دیکته نمود، گفت: عبدالرحمن بن ثوبان به ما خبر داد، گفت: ستایش خدایی را که تو را رهنمون کرد، تو انساب و نژاد جن را می‏دانی اما چنین چیزی بر تو مخفی است؟ ساجی گفت: و آن حدیث، حدیث قبیصه بود و جز او کسی آن را از سفیان روایت نکرده است. و نووی گفت: به اتفاق آرا، واقدی در روایت ضعیف است، و ذهبی در المیزان گفت: اجماع، بر وهن و سستی او مستقر است، و برخی از شیوخ ما، او را نقد کرده‏اند با چیزی که با کلام او جور در نمی‏آید.</w:t>
      </w:r>
    </w:p>
    <w:p w:rsidR="0015484A" w:rsidRPr="001624A6" w:rsidRDefault="0015484A" w:rsidP="00951C81">
      <w:pPr>
        <w:ind w:firstLine="284"/>
        <w:jc w:val="both"/>
        <w:rPr>
          <w:rStyle w:val="Char2"/>
          <w:rtl/>
        </w:rPr>
      </w:pPr>
      <w:r w:rsidRPr="001624A6">
        <w:rPr>
          <w:rStyle w:val="Char2"/>
          <w:rFonts w:hint="cs"/>
          <w:rtl/>
        </w:rPr>
        <w:t xml:space="preserve">و دارقطنی گفته است: </w:t>
      </w:r>
    </w:p>
    <w:p w:rsidR="0015484A" w:rsidRPr="001624A6" w:rsidRDefault="0015484A" w:rsidP="003C1003">
      <w:pPr>
        <w:ind w:firstLine="284"/>
        <w:jc w:val="both"/>
        <w:rPr>
          <w:rStyle w:val="Char2"/>
          <w:rtl/>
        </w:rPr>
      </w:pPr>
      <w:r w:rsidRPr="001624A6">
        <w:rPr>
          <w:rStyle w:val="Char2"/>
          <w:rFonts w:hint="cs"/>
          <w:rtl/>
        </w:rPr>
        <w:t>او ضعیف است و احادیثش باید مورد تحقیق قرار گیرند. و جوزجانی گفته که: مورد قناعت و پذیرش نیست</w:t>
      </w:r>
      <w:r w:rsidR="001A6F7F" w:rsidRPr="00E61163">
        <w:rPr>
          <w:rStyle w:val="Char2"/>
          <w:vertAlign w:val="superscript"/>
          <w:rtl/>
        </w:rPr>
        <w:footnoteReference w:id="137"/>
      </w:r>
      <w:r w:rsidR="00131AA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واقدی، و منزلت او نزد علمای نامدار اهل سنت، او علاوه بر شیعه بودنش به اعتراف خود، از کسانی بوده که پایبند به تقیه، و به تعبیر درست</w:t>
      </w:r>
      <w:r w:rsidRPr="001624A6">
        <w:rPr>
          <w:rStyle w:val="Char2"/>
          <w:rFonts w:hint="eastAsia"/>
          <w:rtl/>
        </w:rPr>
        <w:t>‌</w:t>
      </w:r>
      <w:r w:rsidRPr="001624A6">
        <w:rPr>
          <w:rStyle w:val="Char2"/>
          <w:rFonts w:hint="cs"/>
          <w:rtl/>
        </w:rPr>
        <w:t>تر، ملتزم به دروغ گفتن بود.</w:t>
      </w:r>
    </w:p>
    <w:p w:rsidR="0015484A" w:rsidRPr="001624A6" w:rsidRDefault="0015484A" w:rsidP="003C1003">
      <w:pPr>
        <w:ind w:firstLine="284"/>
        <w:jc w:val="both"/>
        <w:rPr>
          <w:rStyle w:val="Char2"/>
          <w:rtl/>
        </w:rPr>
      </w:pPr>
      <w:r w:rsidRPr="001624A6">
        <w:rPr>
          <w:rStyle w:val="Char2"/>
          <w:rFonts w:hint="cs"/>
          <w:rtl/>
        </w:rPr>
        <w:t>اما در مورد محمد بن سائب و پسرش هشام. محمد امین در کتاب «طبقات الم</w:t>
      </w:r>
      <w:r w:rsidR="00F26A0B" w:rsidRPr="001624A6">
        <w:rPr>
          <w:rStyle w:val="Char2"/>
          <w:rFonts w:hint="cs"/>
          <w:rtl/>
        </w:rPr>
        <w:t>ؤ</w:t>
      </w:r>
      <w:r w:rsidRPr="001624A6">
        <w:rPr>
          <w:rStyle w:val="Char2"/>
          <w:rFonts w:hint="cs"/>
          <w:rtl/>
        </w:rPr>
        <w:t>رخین» آنها را شیعه</w:t>
      </w:r>
      <w:r w:rsidR="00131AA1" w:rsidRPr="001624A6">
        <w:rPr>
          <w:rStyle w:val="Char2"/>
          <w:rFonts w:hint="cs"/>
          <w:rtl/>
        </w:rPr>
        <w:t xml:space="preserve"> دانسته</w:t>
      </w:r>
      <w:r w:rsidR="001A6F7F" w:rsidRPr="00E61163">
        <w:rPr>
          <w:rStyle w:val="Char2"/>
          <w:vertAlign w:val="superscript"/>
          <w:rtl/>
        </w:rPr>
        <w:footnoteReference w:id="138"/>
      </w:r>
      <w:r w:rsidRPr="001624A6">
        <w:rPr>
          <w:rStyle w:val="Char2"/>
          <w:rFonts w:hint="cs"/>
          <w:rtl/>
        </w:rPr>
        <w:t xml:space="preserve"> و به شیعه بودن از آنها یاد کرده است. به همین صورت، ابن ندیم شیعی در فهرست خود از آنها یاد کرده است. همانگونه که نجاشی از هشام بن محمّد اینگونه یاد کرده است:</w:t>
      </w:r>
    </w:p>
    <w:p w:rsidR="0015484A" w:rsidRPr="001624A6" w:rsidRDefault="0015484A" w:rsidP="003C1003">
      <w:pPr>
        <w:ind w:firstLine="284"/>
        <w:jc w:val="both"/>
        <w:rPr>
          <w:rStyle w:val="Char2"/>
          <w:rtl/>
        </w:rPr>
      </w:pPr>
      <w:r w:rsidRPr="001624A6">
        <w:rPr>
          <w:rStyle w:val="Char2"/>
          <w:rFonts w:hint="cs"/>
          <w:rtl/>
        </w:rPr>
        <w:t>«هشام بن محمد بن سائب بن بشیر بن زید بن عمرو بن حارث بن عبد الحارث بن عزی بن امرئ القیس عامر بن نعمان بن عبد ود بن عوف بن کنانه بن عوف بن زید اللات و ابن ثور نسب او را اینطور ثبت کرده است: بن کلب بن وبره منذر: نسب شناس و آگاه به حوادث روز، مشهور در فضل و علم که به مذهب ما اختصاص داشته، و دارای حدیث مشهوری است، و گفته است: به بیماری بزرگی مبتلا شدم و علم و دانش خود را فراموش کردم، پس نزد جعفر بن محمد</w:t>
      </w:r>
      <w:r w:rsidRPr="00951C81">
        <w:rPr>
          <w:rFonts w:cs="CTraditional Arabic" w:hint="cs"/>
          <w:rtl/>
          <w:lang w:bidi="fa-IR"/>
        </w:rPr>
        <w:t>÷</w:t>
      </w:r>
      <w:r w:rsidRPr="001624A6">
        <w:rPr>
          <w:rStyle w:val="Char2"/>
          <w:rFonts w:hint="cs"/>
          <w:rtl/>
        </w:rPr>
        <w:t xml:space="preserve"> نشستم و علم را در جامی به من آشامید و علم به من بازگشت، و ابوعبدالله</w:t>
      </w:r>
      <w:r w:rsidRPr="00951C81">
        <w:rPr>
          <w:rFonts w:cs="CTraditional Arabic" w:hint="cs"/>
          <w:rtl/>
          <w:lang w:bidi="fa-IR"/>
        </w:rPr>
        <w:t>÷</w:t>
      </w:r>
      <w:r w:rsidRPr="001624A6">
        <w:rPr>
          <w:rStyle w:val="Char2"/>
          <w:rFonts w:hint="cs"/>
          <w:rtl/>
        </w:rPr>
        <w:t xml:space="preserve"> او را به خود نزدیک می</w:t>
      </w:r>
      <w:r w:rsidRPr="00951C81">
        <w:rPr>
          <w:rFonts w:cs="CTraditional Arabic" w:hint="cs"/>
          <w:rtl/>
          <w:lang w:bidi="fa-IR"/>
        </w:rPr>
        <w:t>‏</w:t>
      </w:r>
      <w:r w:rsidRPr="001624A6">
        <w:rPr>
          <w:rStyle w:val="Char2"/>
          <w:rFonts w:hint="cs"/>
          <w:rtl/>
        </w:rPr>
        <w:t>کرد و با اوگشاده رو بود، و دارای</w:t>
      </w:r>
      <w:r w:rsidR="00E61163">
        <w:rPr>
          <w:rStyle w:val="Char2"/>
          <w:rFonts w:hint="cs"/>
          <w:rtl/>
        </w:rPr>
        <w:t xml:space="preserve"> کتاب‌های </w:t>
      </w:r>
      <w:r w:rsidRPr="001624A6">
        <w:rPr>
          <w:rStyle w:val="Char2"/>
          <w:rFonts w:hint="cs"/>
          <w:rtl/>
        </w:rPr>
        <w:t xml:space="preserve">فراوانی است از جمله: کتاب مثالب ثقیف، مثالب بنی أمیه، مقتل عثمان، مقتل امیرالمؤمنین، کتاب حجربن عدی، کتاب الحکمین، مقتل حسین، اخبار محمد بن حنفیه، و </w:t>
      </w:r>
      <w:r w:rsidR="00131AA1" w:rsidRPr="001624A6">
        <w:rPr>
          <w:rStyle w:val="Char2"/>
          <w:rFonts w:hint="cs"/>
          <w:rtl/>
        </w:rPr>
        <w:t>غیره</w:t>
      </w:r>
      <w:r w:rsidRPr="001624A6">
        <w:rPr>
          <w:rStyle w:val="Char2"/>
          <w:rFonts w:hint="cs"/>
          <w:rtl/>
        </w:rPr>
        <w:t>»</w:t>
      </w:r>
      <w:r w:rsidR="001A6F7F" w:rsidRPr="00E61163">
        <w:rPr>
          <w:rStyle w:val="Char2"/>
          <w:vertAlign w:val="superscript"/>
          <w:rtl/>
        </w:rPr>
        <w:footnoteReference w:id="139"/>
      </w:r>
      <w:r w:rsidR="00131AA1"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همانگونه که ابان بن داود حلّی، در قسمت اول کتاب رجال خود، ا</w:t>
      </w:r>
      <w:r w:rsidR="003D14E0" w:rsidRPr="001624A6">
        <w:rPr>
          <w:rStyle w:val="Char2"/>
          <w:rFonts w:hint="cs"/>
          <w:rtl/>
        </w:rPr>
        <w:t>و را از یاران باقر ذکر کرده است</w:t>
      </w:r>
      <w:r w:rsidR="001A6F7F" w:rsidRPr="00E61163">
        <w:rPr>
          <w:rStyle w:val="Char2"/>
          <w:vertAlign w:val="superscript"/>
          <w:rtl/>
        </w:rPr>
        <w:footnoteReference w:id="140"/>
      </w:r>
      <w:r w:rsidR="003D14E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از پسرش هشام، یاد کرده که جعفر او را به خود نزدیک می</w:t>
      </w:r>
      <w:r w:rsidRPr="00951C81">
        <w:rPr>
          <w:rFonts w:cs="CTraditional Arabic" w:hint="cs"/>
          <w:rtl/>
          <w:lang w:bidi="fa-IR"/>
        </w:rPr>
        <w:t>‏</w:t>
      </w:r>
      <w:r w:rsidR="003D14E0" w:rsidRPr="001624A6">
        <w:rPr>
          <w:rStyle w:val="Char2"/>
          <w:rFonts w:hint="cs"/>
          <w:rtl/>
        </w:rPr>
        <w:t>کرد</w:t>
      </w:r>
      <w:r w:rsidR="001A6F7F" w:rsidRPr="00E61163">
        <w:rPr>
          <w:rStyle w:val="Char2"/>
          <w:vertAlign w:val="superscript"/>
          <w:rtl/>
        </w:rPr>
        <w:footnoteReference w:id="141"/>
      </w:r>
      <w:r w:rsidR="003D14E0"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طوسی، شیخ این طایفه، محمد بن سائب را در کتاب رجال خود از یاران صادق</w:t>
      </w:r>
      <w:r w:rsidR="001A6F7F" w:rsidRPr="00E61163">
        <w:rPr>
          <w:rStyle w:val="Char2"/>
          <w:vertAlign w:val="superscript"/>
          <w:rtl/>
        </w:rPr>
        <w:footnoteReference w:id="142"/>
      </w:r>
      <w:r w:rsidRPr="001624A6">
        <w:rPr>
          <w:rStyle w:val="Char2"/>
          <w:rFonts w:hint="cs"/>
          <w:rtl/>
        </w:rPr>
        <w:t xml:space="preserve"> و نیز از یاران باقر</w:t>
      </w:r>
      <w:r w:rsidR="001A6F7F" w:rsidRPr="00E61163">
        <w:rPr>
          <w:rStyle w:val="Char2"/>
          <w:vertAlign w:val="superscript"/>
          <w:rtl/>
        </w:rPr>
        <w:footnoteReference w:id="143"/>
      </w:r>
      <w:r w:rsidR="008B14E2">
        <w:rPr>
          <w:rStyle w:val="Char2"/>
          <w:rFonts w:hint="cs"/>
          <w:rtl/>
        </w:rPr>
        <w:t xml:space="preserve"> </w:t>
      </w:r>
      <w:r w:rsidRPr="001624A6">
        <w:rPr>
          <w:rStyle w:val="Char2"/>
          <w:rFonts w:hint="cs"/>
          <w:rtl/>
        </w:rPr>
        <w:t>برشمرده است.</w:t>
      </w:r>
    </w:p>
    <w:p w:rsidR="0015484A" w:rsidRPr="001624A6" w:rsidRDefault="0015484A" w:rsidP="003C1003">
      <w:pPr>
        <w:ind w:firstLine="284"/>
        <w:jc w:val="both"/>
        <w:rPr>
          <w:rStyle w:val="Char2"/>
          <w:rtl/>
        </w:rPr>
      </w:pPr>
      <w:r w:rsidRPr="001624A6">
        <w:rPr>
          <w:rStyle w:val="Char2"/>
          <w:rFonts w:hint="cs"/>
          <w:rtl/>
        </w:rPr>
        <w:t xml:space="preserve">او در تشیع </w:t>
      </w:r>
      <w:r w:rsidR="00F26A0B" w:rsidRPr="001624A6">
        <w:rPr>
          <w:rStyle w:val="Char2"/>
          <w:rFonts w:hint="cs"/>
          <w:rtl/>
        </w:rPr>
        <w:t>غالی</w:t>
      </w:r>
      <w:r w:rsidRPr="001624A6">
        <w:rPr>
          <w:rStyle w:val="Char2"/>
          <w:rFonts w:hint="cs"/>
          <w:rtl/>
        </w:rPr>
        <w:t xml:space="preserve"> بود و اخبار و روایاتش درباره</w:t>
      </w:r>
      <w:r w:rsidRPr="00951C81">
        <w:rPr>
          <w:rFonts w:cs="CTraditional Arabic" w:hint="cs"/>
          <w:rtl/>
          <w:lang w:bidi="fa-IR"/>
        </w:rPr>
        <w:t>‏</w:t>
      </w:r>
      <w:r w:rsidRPr="001624A6">
        <w:rPr>
          <w:rStyle w:val="Char2"/>
          <w:rFonts w:hint="cs"/>
          <w:rtl/>
        </w:rPr>
        <w:t>ی دلاوری، مشهورتر از آن است که نیاز به مبالغه داشته باشد</w:t>
      </w:r>
      <w:r w:rsidR="001A6F7F" w:rsidRPr="00E61163">
        <w:rPr>
          <w:rStyle w:val="Char2"/>
          <w:vertAlign w:val="superscript"/>
          <w:rtl/>
        </w:rPr>
        <w:footnoteReference w:id="144"/>
      </w:r>
      <w:r w:rsidR="00DD1216"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عباس، عالم شیعه در علم رجال، اینگونه از آن دو نفر یاد می</w:t>
      </w:r>
      <w:r w:rsidRPr="00951C81">
        <w:rPr>
          <w:rFonts w:cs="CTraditional Arabic" w:hint="cs"/>
          <w:rtl/>
          <w:lang w:bidi="fa-IR"/>
        </w:rPr>
        <w:t>‏</w:t>
      </w:r>
      <w:r w:rsidRPr="001624A6">
        <w:rPr>
          <w:rStyle w:val="Char2"/>
          <w:rFonts w:hint="cs"/>
          <w:rtl/>
        </w:rPr>
        <w:t>کند:</w:t>
      </w:r>
    </w:p>
    <w:p w:rsidR="0015484A" w:rsidRPr="001624A6" w:rsidRDefault="0015484A" w:rsidP="00365841">
      <w:pPr>
        <w:ind w:firstLine="284"/>
        <w:jc w:val="both"/>
        <w:rPr>
          <w:rStyle w:val="Char2"/>
          <w:rtl/>
        </w:rPr>
      </w:pPr>
      <w:r w:rsidRPr="001624A6">
        <w:rPr>
          <w:rStyle w:val="Char2"/>
          <w:rFonts w:hint="cs"/>
          <w:rtl/>
        </w:rPr>
        <w:t>«کلبی، نسب شناس، که او را ابن کلبی نیز می</w:t>
      </w:r>
      <w:r w:rsidRPr="00951C81">
        <w:rPr>
          <w:rFonts w:cs="CTraditional Arabic" w:hint="cs"/>
          <w:rtl/>
          <w:lang w:bidi="fa-IR"/>
        </w:rPr>
        <w:t>‏</w:t>
      </w:r>
      <w:r w:rsidRPr="001624A6">
        <w:rPr>
          <w:rStyle w:val="Char2"/>
          <w:rFonts w:hint="cs"/>
          <w:rtl/>
        </w:rPr>
        <w:t>گوید: ابو منذر هشام بن ابی</w:t>
      </w:r>
      <w:r w:rsidRPr="001624A6">
        <w:rPr>
          <w:rStyle w:val="Char2"/>
          <w:rFonts w:hint="eastAsia"/>
          <w:rtl/>
        </w:rPr>
        <w:t>‌</w:t>
      </w:r>
      <w:r w:rsidRPr="001624A6">
        <w:rPr>
          <w:rStyle w:val="Char2"/>
          <w:rFonts w:hint="cs"/>
          <w:rtl/>
        </w:rPr>
        <w:t>نضر محمد بن سائب بن بشر کلبی، اهل کوفه عالم</w:t>
      </w:r>
      <w:r w:rsidR="008B14E2">
        <w:rPr>
          <w:rStyle w:val="Char2"/>
          <w:rFonts w:hint="cs"/>
          <w:rtl/>
        </w:rPr>
        <w:t xml:space="preserve">‌ترین </w:t>
      </w:r>
      <w:r w:rsidRPr="001624A6">
        <w:rPr>
          <w:rStyle w:val="Char2"/>
          <w:rFonts w:hint="cs"/>
          <w:rtl/>
        </w:rPr>
        <w:t>مردم به نسب شناسی است، برخی از دانش خود را از پدرش ابی</w:t>
      </w:r>
      <w:r w:rsidRPr="001624A6">
        <w:rPr>
          <w:rStyle w:val="Char2"/>
          <w:rFonts w:hint="eastAsia"/>
          <w:rtl/>
        </w:rPr>
        <w:t>‌</w:t>
      </w:r>
      <w:r w:rsidRPr="001624A6">
        <w:rPr>
          <w:rStyle w:val="Char2"/>
          <w:rFonts w:hint="cs"/>
          <w:rtl/>
        </w:rPr>
        <w:t>نضر محمدبن السائب که از یاران باقر و صادق</w:t>
      </w:r>
      <w:r w:rsidR="00365841">
        <w:rPr>
          <w:rFonts w:cs="CTraditional Arabic" w:hint="cs"/>
          <w:rtl/>
          <w:lang w:bidi="fa-IR"/>
        </w:rPr>
        <w:t>†</w:t>
      </w:r>
      <w:r w:rsidRPr="001624A6">
        <w:rPr>
          <w:rStyle w:val="Char2"/>
          <w:rFonts w:hint="cs"/>
          <w:rtl/>
        </w:rPr>
        <w:t xml:space="preserve"> بود یاد گرفت، و ابونضر نسب قریش را از ابی</w:t>
      </w:r>
      <w:r w:rsidRPr="001624A6">
        <w:rPr>
          <w:rStyle w:val="Char2"/>
          <w:rFonts w:hint="eastAsia"/>
          <w:rtl/>
        </w:rPr>
        <w:t>‌</w:t>
      </w:r>
      <w:r w:rsidRPr="001624A6">
        <w:rPr>
          <w:rStyle w:val="Char2"/>
          <w:rFonts w:hint="cs"/>
          <w:rtl/>
        </w:rPr>
        <w:t>صالح، او نیز از عقیل بن ابی</w:t>
      </w:r>
      <w:r w:rsidRPr="001624A6">
        <w:rPr>
          <w:rStyle w:val="Char2"/>
          <w:rFonts w:hint="eastAsia"/>
          <w:rtl/>
        </w:rPr>
        <w:t>‌</w:t>
      </w:r>
      <w:r w:rsidRPr="001624A6">
        <w:rPr>
          <w:rStyle w:val="Char2"/>
          <w:rFonts w:hint="cs"/>
          <w:rtl/>
        </w:rPr>
        <w:t>طالب یاد گرفت، ابن قتیبه می</w:t>
      </w:r>
      <w:r w:rsidRPr="00951C81">
        <w:rPr>
          <w:rFonts w:cs="CTraditional Arabic" w:hint="cs"/>
          <w:rtl/>
          <w:lang w:bidi="fa-IR"/>
        </w:rPr>
        <w:t>‏</w:t>
      </w:r>
      <w:r w:rsidRPr="001624A6">
        <w:rPr>
          <w:rStyle w:val="Char2"/>
          <w:rFonts w:hint="cs"/>
          <w:rtl/>
        </w:rPr>
        <w:t>گوید: پدر بزرگش بِشر، و پسرانش سائب و عبید الرحمن در جنگ جمل و صفین با علی بن ابی طالب حضور داشته</w:t>
      </w:r>
      <w:r w:rsidRPr="00951C81">
        <w:rPr>
          <w:rFonts w:cs="CTraditional Arabic" w:hint="cs"/>
          <w:rtl/>
          <w:lang w:bidi="fa-IR"/>
        </w:rPr>
        <w:t>‏</w:t>
      </w:r>
      <w:r w:rsidRPr="001624A6">
        <w:rPr>
          <w:rStyle w:val="Char2"/>
          <w:rFonts w:hint="cs"/>
          <w:rtl/>
        </w:rPr>
        <w:t>اند، و سائب با مصعب بن زبیر جنگید، و محمد بن سائب کلبی همراه عبدالرحمن ابن اشعث در جماجم حضور یافت. او نسب شناس و عالم به تفسیر بود و در کوفه وفات یافت. و از سمعانی نقل شده است که او در زندگینامه</w:t>
      </w:r>
      <w:r w:rsidRPr="00951C81">
        <w:rPr>
          <w:rFonts w:cs="CTraditional Arabic" w:hint="cs"/>
          <w:rtl/>
          <w:lang w:bidi="fa-IR"/>
        </w:rPr>
        <w:t>‏</w:t>
      </w:r>
      <w:r w:rsidRPr="001624A6">
        <w:rPr>
          <w:rStyle w:val="Char2"/>
          <w:rFonts w:hint="cs"/>
          <w:rtl/>
        </w:rPr>
        <w:t>ی محمد بن سائب ابومنذر، نوشته است که دارای تفسیر قرآن و اهل کوفه بود (و قائل به اعتقاد به رجعت بود) و پسرش هشام دارای نسب عالی و در تشیّع، افراطی بود.</w:t>
      </w:r>
    </w:p>
    <w:p w:rsidR="0015484A" w:rsidRPr="001624A6" w:rsidRDefault="0015484A" w:rsidP="00951C81">
      <w:pPr>
        <w:ind w:firstLine="284"/>
        <w:jc w:val="both"/>
        <w:rPr>
          <w:rStyle w:val="Char2"/>
          <w:rtl/>
        </w:rPr>
      </w:pPr>
      <w:r w:rsidRPr="001624A6">
        <w:rPr>
          <w:rStyle w:val="Char2"/>
          <w:rFonts w:hint="cs"/>
          <w:rtl/>
        </w:rPr>
        <w:t>و در کتاب «الرجال الکبیر» آمده است:</w:t>
      </w:r>
    </w:p>
    <w:p w:rsidR="0015484A" w:rsidRPr="001624A6" w:rsidRDefault="0015484A" w:rsidP="00951C81">
      <w:pPr>
        <w:ind w:firstLine="284"/>
        <w:jc w:val="both"/>
        <w:rPr>
          <w:rStyle w:val="Char2"/>
          <w:rtl/>
        </w:rPr>
      </w:pPr>
      <w:r w:rsidRPr="001624A6">
        <w:rPr>
          <w:rStyle w:val="Char2"/>
          <w:rFonts w:hint="cs"/>
          <w:rtl/>
        </w:rPr>
        <w:t>«هشام بن محمد بن السائب ابومنذر نسب شناس عالم، مشهور در فضل و علم، آگاه به اتفاقات روز، و به مذهب ما تعلق داشت، می</w:t>
      </w:r>
      <w:r w:rsidRPr="001624A6">
        <w:rPr>
          <w:rStyle w:val="Char2"/>
          <w:rFonts w:hint="eastAsia"/>
          <w:rtl/>
        </w:rPr>
        <w:t>‌</w:t>
      </w:r>
      <w:r w:rsidRPr="001624A6">
        <w:rPr>
          <w:rStyle w:val="Char2"/>
          <w:rFonts w:hint="cs"/>
          <w:rtl/>
        </w:rPr>
        <w:t>گوید: به بیماری سخت و بزرگی مبتلا شدم و علم خود را فراموش کردم، نزد جعفر بن محمد رفتم علم را در جامی به من نوشانید، علم به من بازگشت. و ابوعبدالله</w:t>
      </w:r>
      <w:r w:rsidRPr="00951C81">
        <w:rPr>
          <w:rFonts w:cs="CTraditional Arabic" w:hint="cs"/>
          <w:rtl/>
          <w:lang w:bidi="fa-IR"/>
        </w:rPr>
        <w:t>÷</w:t>
      </w:r>
      <w:r w:rsidRPr="001624A6">
        <w:rPr>
          <w:rStyle w:val="Char2"/>
          <w:rFonts w:hint="cs"/>
          <w:rtl/>
        </w:rPr>
        <w:t xml:space="preserve"> او را به خود نزدیک می</w:t>
      </w:r>
      <w:r w:rsidRPr="00951C81">
        <w:rPr>
          <w:rFonts w:cs="CTraditional Arabic" w:hint="cs"/>
          <w:rtl/>
          <w:lang w:bidi="fa-IR"/>
        </w:rPr>
        <w:t>‏</w:t>
      </w:r>
      <w:r w:rsidRPr="001624A6">
        <w:rPr>
          <w:rStyle w:val="Char2"/>
          <w:rFonts w:hint="cs"/>
          <w:rtl/>
        </w:rPr>
        <w:t>کرد و به نشاط وا می</w:t>
      </w:r>
      <w:r w:rsidRPr="00951C81">
        <w:rPr>
          <w:rFonts w:cs="CTraditional Arabic" w:hint="cs"/>
          <w:rtl/>
          <w:lang w:bidi="fa-IR"/>
        </w:rPr>
        <w:t>‏</w:t>
      </w:r>
      <w:r w:rsidRPr="001624A6">
        <w:rPr>
          <w:rStyle w:val="Char2"/>
          <w:rFonts w:hint="cs"/>
          <w:rtl/>
        </w:rPr>
        <w:t>داشت.</w:t>
      </w:r>
    </w:p>
    <w:p w:rsidR="0015484A" w:rsidRPr="001624A6" w:rsidRDefault="0015484A" w:rsidP="003C1003">
      <w:pPr>
        <w:ind w:firstLine="284"/>
        <w:jc w:val="both"/>
        <w:rPr>
          <w:rStyle w:val="Char2"/>
          <w:rtl/>
        </w:rPr>
      </w:pPr>
      <w:r w:rsidRPr="001624A6">
        <w:rPr>
          <w:rStyle w:val="Char2"/>
          <w:rFonts w:hint="cs"/>
          <w:rtl/>
        </w:rPr>
        <w:t>من می</w:t>
      </w:r>
      <w:r w:rsidRPr="00951C81">
        <w:rPr>
          <w:rFonts w:cs="CTraditional Arabic" w:hint="cs"/>
          <w:rtl/>
          <w:lang w:bidi="fa-IR"/>
        </w:rPr>
        <w:t>‏</w:t>
      </w:r>
      <w:r w:rsidRPr="001624A6">
        <w:rPr>
          <w:rStyle w:val="Char2"/>
          <w:rFonts w:hint="cs"/>
          <w:rtl/>
        </w:rPr>
        <w:t>گویم: المعانی و دیگران، در باره</w:t>
      </w:r>
      <w:r w:rsidRPr="00951C81">
        <w:rPr>
          <w:rFonts w:cs="CTraditional Arabic" w:hint="cs"/>
          <w:rtl/>
          <w:lang w:bidi="fa-IR"/>
        </w:rPr>
        <w:t>‏</w:t>
      </w:r>
      <w:r w:rsidRPr="001624A6">
        <w:rPr>
          <w:rStyle w:val="Char2"/>
          <w:rFonts w:hint="cs"/>
          <w:rtl/>
        </w:rPr>
        <w:t>ی قدرت حافظه</w:t>
      </w:r>
      <w:r w:rsidRPr="00951C81">
        <w:rPr>
          <w:rFonts w:cs="CTraditional Arabic" w:hint="cs"/>
          <w:rtl/>
          <w:lang w:bidi="fa-IR"/>
        </w:rPr>
        <w:t>‏</w:t>
      </w:r>
      <w:r w:rsidRPr="001624A6">
        <w:rPr>
          <w:rStyle w:val="Char2"/>
          <w:rFonts w:hint="cs"/>
          <w:rtl/>
        </w:rPr>
        <w:t>ی او حکایت کرده</w:t>
      </w:r>
      <w:r w:rsidR="005562A7">
        <w:rPr>
          <w:rStyle w:val="Char2"/>
          <w:rFonts w:hint="cs"/>
          <w:rtl/>
        </w:rPr>
        <w:t xml:space="preserve">‌اند </w:t>
      </w:r>
      <w:r w:rsidRPr="001624A6">
        <w:rPr>
          <w:rStyle w:val="Char2"/>
          <w:rFonts w:hint="cs"/>
          <w:rtl/>
        </w:rPr>
        <w:t>که قرآن را در سه روز حفظ نمود، و من می</w:t>
      </w:r>
      <w:r w:rsidRPr="00951C81">
        <w:rPr>
          <w:rFonts w:cs="CTraditional Arabic" w:hint="cs"/>
          <w:rtl/>
          <w:lang w:bidi="fa-IR"/>
        </w:rPr>
        <w:t>‏</w:t>
      </w:r>
      <w:r w:rsidRPr="001624A6">
        <w:rPr>
          <w:rStyle w:val="Char2"/>
          <w:rFonts w:hint="cs"/>
          <w:rtl/>
        </w:rPr>
        <w:t>گوییم این کار بدیعی نیست، چون کسی که صادق</w:t>
      </w:r>
      <w:r w:rsidRPr="00951C81">
        <w:rPr>
          <w:rFonts w:cs="CTraditional Arabic" w:hint="cs"/>
          <w:rtl/>
          <w:lang w:bidi="fa-IR"/>
        </w:rPr>
        <w:t>÷</w:t>
      </w:r>
      <w:r w:rsidRPr="001624A6">
        <w:rPr>
          <w:rStyle w:val="Char2"/>
          <w:rFonts w:hint="cs"/>
          <w:rtl/>
        </w:rPr>
        <w:t xml:space="preserve"> علم را در جامی به او نوشانیده است قرآن را باید در کمتر از سه روز حفظ </w:t>
      </w:r>
      <w:r w:rsidRPr="00951C81">
        <w:rPr>
          <w:rFonts w:cs="CTraditional Arabic" w:hint="cs"/>
          <w:rtl/>
          <w:lang w:bidi="fa-IR"/>
        </w:rPr>
        <w:t>‏</w:t>
      </w:r>
      <w:r w:rsidRPr="001624A6">
        <w:rPr>
          <w:rStyle w:val="Char2"/>
          <w:rFonts w:hint="cs"/>
          <w:rtl/>
        </w:rPr>
        <w:t xml:space="preserve">کند، او </w:t>
      </w:r>
      <w:r w:rsidR="00B214FC" w:rsidRPr="001624A6">
        <w:rPr>
          <w:rStyle w:val="Char2"/>
          <w:rFonts w:hint="cs"/>
          <w:rtl/>
        </w:rPr>
        <w:t>در سال 206 یا 204 وفات یافت</w:t>
      </w:r>
      <w:r w:rsidRPr="001624A6">
        <w:rPr>
          <w:rStyle w:val="Char2"/>
          <w:rFonts w:hint="cs"/>
          <w:rtl/>
        </w:rPr>
        <w:t>»</w:t>
      </w:r>
      <w:r w:rsidR="001A6F7F" w:rsidRPr="00E61163">
        <w:rPr>
          <w:rStyle w:val="Char2"/>
          <w:vertAlign w:val="superscript"/>
          <w:rtl/>
        </w:rPr>
        <w:footnoteReference w:id="145"/>
      </w:r>
      <w:r w:rsidR="00B214F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به نظرم همین مقدار برای بیان حقیقت احوال هشام و محمد، کافی است، چون هر دو در زمان قدیم از یک خانواده</w:t>
      </w:r>
      <w:r w:rsidRPr="00951C81">
        <w:rPr>
          <w:rFonts w:cs="CTraditional Arabic" w:hint="cs"/>
          <w:rtl/>
          <w:lang w:bidi="fa-IR"/>
        </w:rPr>
        <w:t>‏</w:t>
      </w:r>
      <w:r w:rsidRPr="001624A6">
        <w:rPr>
          <w:rStyle w:val="Char2"/>
          <w:rFonts w:hint="cs"/>
          <w:rtl/>
        </w:rPr>
        <w:t>ی شیعه</w:t>
      </w:r>
      <w:r w:rsidRPr="00951C81">
        <w:rPr>
          <w:rFonts w:cs="CTraditional Arabic" w:hint="cs"/>
          <w:rtl/>
          <w:lang w:bidi="fa-IR"/>
        </w:rPr>
        <w:t>‏</w:t>
      </w:r>
      <w:r w:rsidRPr="001624A6">
        <w:rPr>
          <w:rStyle w:val="Char2"/>
          <w:rFonts w:hint="cs"/>
          <w:rtl/>
        </w:rPr>
        <w:t>ی خالص بوده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اما آنچه اهل سنت در باره</w:t>
      </w:r>
      <w:r w:rsidRPr="00951C81">
        <w:rPr>
          <w:rFonts w:cs="CTraditional Arabic" w:hint="cs"/>
          <w:rtl/>
          <w:lang w:bidi="fa-IR"/>
        </w:rPr>
        <w:t>‏</w:t>
      </w:r>
      <w:r w:rsidRPr="001624A6">
        <w:rPr>
          <w:rStyle w:val="Char2"/>
          <w:rFonts w:hint="cs"/>
          <w:rtl/>
        </w:rPr>
        <w:t>اش گفته</w:t>
      </w:r>
      <w:r w:rsidR="00B92CC0">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از معمر بن سلیمان، او هم از پدرش، نقل کرده است، که گفت: در کوفه دو کذاب و دروغگو وجود داشته</w:t>
      </w:r>
      <w:r w:rsidR="00B92CC0">
        <w:rPr>
          <w:rStyle w:val="Char2"/>
          <w:rFonts w:hint="cs"/>
          <w:rtl/>
        </w:rPr>
        <w:t>‌اند:</w:t>
      </w:r>
      <w:r w:rsidRPr="001624A6">
        <w:rPr>
          <w:rStyle w:val="Char2"/>
          <w:rFonts w:hint="cs"/>
          <w:rtl/>
        </w:rPr>
        <w:t xml:space="preserve"> یکی از آن دو کلبی است. و لیث بن ابی سلیم نیز گفت: در کوفه دو کذاب وجود دارند یکی از آنها کلبی و دیگری سدی است. و «دوری» از یحیی بن معین، نقل کرده که گفت: او چیزی نیست. و معاویه بن صالح از یحیی نقل کرد که گفت: او ضعیف است. و ابوموسی گفت: از یحیی و عبدالرحمن از سفیان، و سفیان هم از او چیزی با ارزشی را روایت نکرده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امام بخاری می</w:t>
      </w:r>
      <w:r w:rsidRPr="00951C81">
        <w:rPr>
          <w:rFonts w:cs="CTraditional Arabic" w:hint="cs"/>
          <w:rtl/>
          <w:lang w:bidi="fa-IR"/>
        </w:rPr>
        <w:t>‏</w:t>
      </w:r>
      <w:r w:rsidRPr="001624A6">
        <w:rPr>
          <w:rStyle w:val="Char2"/>
          <w:rFonts w:hint="cs"/>
          <w:rtl/>
        </w:rPr>
        <w:t>گوید: یحیی و ابن مهدی او را ترک کرده</w:t>
      </w:r>
      <w:r w:rsidR="005562A7">
        <w:rPr>
          <w:rStyle w:val="Char2"/>
          <w:rFonts w:hint="cs"/>
          <w:rtl/>
        </w:rPr>
        <w:t>‌اند،</w:t>
      </w:r>
      <w:r w:rsidRPr="001624A6">
        <w:rPr>
          <w:rStyle w:val="Char2"/>
          <w:rFonts w:hint="cs"/>
          <w:rtl/>
        </w:rPr>
        <w:t xml:space="preserve"> و «دوری» از یحیی بن یعلی محاربی نقل کرده است که گفت: به زائده گفته شد: سه نفر هستند که از آنها چیزی را روایت نکن: ابن ابی لیلی، جابر جعفی و کلبی. گفت: از ابن ابی لیلی یاد نمی</w:t>
      </w:r>
      <w:r w:rsidRPr="001624A6">
        <w:rPr>
          <w:rStyle w:val="Char2"/>
          <w:rFonts w:hint="eastAsia"/>
          <w:rtl/>
        </w:rPr>
        <w:t>‌</w:t>
      </w:r>
      <w:r w:rsidRPr="001624A6">
        <w:rPr>
          <w:rStyle w:val="Char2"/>
          <w:rFonts w:hint="cs"/>
          <w:rtl/>
        </w:rPr>
        <w:t>کنم، اما جابر، به خدا سوگند کذّاب است به رجعت اعتقاد دارد، اما در باره</w:t>
      </w:r>
      <w:r w:rsidRPr="00951C81">
        <w:rPr>
          <w:rFonts w:cs="CTraditional Arabic" w:hint="cs"/>
          <w:rtl/>
          <w:lang w:bidi="fa-IR"/>
        </w:rPr>
        <w:t>‏</w:t>
      </w:r>
      <w:r w:rsidRPr="001624A6">
        <w:rPr>
          <w:rStyle w:val="Char2"/>
          <w:rFonts w:hint="cs"/>
          <w:rtl/>
        </w:rPr>
        <w:t>ی کلبی، با او رفت و آمد داشتم از او شنیدم که می</w:t>
      </w:r>
      <w:r w:rsidRPr="00951C81">
        <w:rPr>
          <w:rFonts w:cs="CTraditional Arabic" w:hint="cs"/>
          <w:rtl/>
          <w:lang w:bidi="fa-IR"/>
        </w:rPr>
        <w:t>‏</w:t>
      </w:r>
      <w:r w:rsidRPr="001624A6">
        <w:rPr>
          <w:rStyle w:val="Char2"/>
          <w:rFonts w:hint="cs"/>
          <w:rtl/>
        </w:rPr>
        <w:t>گفت: بیمار شدم و تمام علمم را فراموش کردم و نمی</w:t>
      </w:r>
      <w:r w:rsidRPr="001624A6">
        <w:rPr>
          <w:rStyle w:val="Char2"/>
          <w:rFonts w:hint="eastAsia"/>
          <w:rtl/>
        </w:rPr>
        <w:t>‌</w:t>
      </w:r>
      <w:r w:rsidRPr="001624A6">
        <w:rPr>
          <w:rStyle w:val="Char2"/>
          <w:rFonts w:hint="cs"/>
          <w:rtl/>
        </w:rPr>
        <w:t>توانستم چیزی را حفظ کنم نزد آل محمد</w:t>
      </w:r>
      <w:r w:rsidR="008B14E2" w:rsidRPr="008B14E2">
        <w:rPr>
          <w:rFonts w:cs="CTraditional Arabic" w:hint="cs"/>
          <w:rtl/>
          <w:lang w:bidi="fa-IR"/>
        </w:rPr>
        <w:t xml:space="preserve"> ج</w:t>
      </w:r>
      <w:r w:rsidRPr="001624A6">
        <w:rPr>
          <w:rStyle w:val="Char2"/>
          <w:rFonts w:hint="cs"/>
          <w:rtl/>
        </w:rPr>
        <w:t xml:space="preserve"> رفتم در دهانم تف کردند، پس تمام آنچه را از یاد برده بودم دو باره به یاد آوردم، و بعد او را ترک کردم.</w:t>
      </w:r>
    </w:p>
    <w:p w:rsidR="0015484A" w:rsidRPr="001624A6" w:rsidRDefault="0015484A" w:rsidP="00951C81">
      <w:pPr>
        <w:ind w:firstLine="284"/>
        <w:jc w:val="both"/>
        <w:rPr>
          <w:rStyle w:val="Char2"/>
          <w:rtl/>
        </w:rPr>
      </w:pPr>
      <w:r w:rsidRPr="001624A6">
        <w:rPr>
          <w:rStyle w:val="Char2"/>
          <w:rFonts w:hint="cs"/>
          <w:rtl/>
        </w:rPr>
        <w:t>و اصمعی از ابی عوانه، نقل کرده که گفت: چیزی را از کلبی شنیده</w:t>
      </w:r>
      <w:r w:rsidRPr="00951C81">
        <w:rPr>
          <w:rFonts w:cs="CTraditional Arabic" w:hint="cs"/>
          <w:rtl/>
          <w:lang w:bidi="fa-IR"/>
        </w:rPr>
        <w:t>‏</w:t>
      </w:r>
      <w:r w:rsidRPr="001624A6">
        <w:rPr>
          <w:rStyle w:val="Char2"/>
          <w:rFonts w:hint="cs"/>
          <w:rtl/>
        </w:rPr>
        <w:t>ام که هر کس آن را بگوید کافر می</w:t>
      </w:r>
      <w:r w:rsidRPr="00951C81">
        <w:rPr>
          <w:rFonts w:cs="CTraditional Arabic" w:hint="cs"/>
          <w:rtl/>
          <w:lang w:bidi="fa-IR"/>
        </w:rPr>
        <w:t>‏</w:t>
      </w:r>
      <w:r w:rsidRPr="001624A6">
        <w:rPr>
          <w:rStyle w:val="Char2"/>
          <w:rFonts w:hint="cs"/>
          <w:rtl/>
        </w:rPr>
        <w:t xml:space="preserve">گردد، </w:t>
      </w:r>
      <w:r w:rsidRPr="001A6F7F">
        <w:rPr>
          <w:rStyle w:val="Char2"/>
          <w:rFonts w:hint="cs"/>
          <w:rtl/>
        </w:rPr>
        <w:t>پس در باره‏ی آن، از او سؤال کردم، اما او آن را انکار کرد. عبدالواحد بن غیاث از ابن مهدی، نقل کرد که گفت: «ابو جزء» در منزل ابوعمرو بن علاء، نزد ما نشست؛ گفت: شهادت می‏دهم که کلبی کافر است، گفت: یزید بن زریع در باره‏ی او گفت: از او شنیدم که گفت: شهادت می‏دهم او کافراست، گفتند: چه می‏گوید؟ گفت: از او شنیدم که می‏گفت: جبریل برای</w:t>
      </w:r>
      <w:r w:rsidRPr="001624A6">
        <w:rPr>
          <w:rStyle w:val="Char2"/>
          <w:rFonts w:hint="cs"/>
          <w:rtl/>
        </w:rPr>
        <w:t xml:space="preserve"> رسول خدا</w:t>
      </w:r>
      <w:r w:rsidR="008B14E2" w:rsidRPr="008B14E2">
        <w:rPr>
          <w:rFonts w:cs="CTraditional Arabic" w:hint="cs"/>
          <w:rtl/>
          <w:lang w:bidi="fa-IR"/>
        </w:rPr>
        <w:t xml:space="preserve"> ج</w:t>
      </w:r>
      <w:r w:rsidRPr="001624A6">
        <w:rPr>
          <w:rStyle w:val="Char2"/>
          <w:rFonts w:hint="cs"/>
          <w:rtl/>
        </w:rPr>
        <w:t xml:space="preserve"> </w:t>
      </w:r>
      <w:r w:rsidRPr="001A6F7F">
        <w:rPr>
          <w:rStyle w:val="Char2"/>
          <w:rFonts w:hint="cs"/>
          <w:rtl/>
        </w:rPr>
        <w:t>وحی نازل کرد؛ سپس رسول خدا برای نیاز خود برخاست و علی نشست، پس بر علی وحی کرد. یزید گفت: من این را از او نشنیده</w:t>
      </w:r>
      <w:r w:rsidR="00E61163" w:rsidRPr="001A6F7F">
        <w:rPr>
          <w:rStyle w:val="Char2"/>
          <w:rFonts w:hint="cs"/>
          <w:rtl/>
        </w:rPr>
        <w:t>‌ام،</w:t>
      </w:r>
      <w:r w:rsidRPr="001A6F7F">
        <w:rPr>
          <w:rStyle w:val="Char2"/>
          <w:rFonts w:hint="cs"/>
          <w:rtl/>
        </w:rPr>
        <w:t xml:space="preserve"> اما او را دیدم که به سینه</w:t>
      </w:r>
      <w:r w:rsidR="000C2C14">
        <w:rPr>
          <w:rStyle w:val="Char2"/>
          <w:rFonts w:hint="cs"/>
          <w:rtl/>
        </w:rPr>
        <w:t xml:space="preserve">‌اش </w:t>
      </w:r>
      <w:r w:rsidRPr="001A6F7F">
        <w:rPr>
          <w:rStyle w:val="Char2"/>
          <w:rFonts w:hint="cs"/>
          <w:rtl/>
        </w:rPr>
        <w:t>می</w:t>
      </w:r>
      <w:r w:rsidRPr="001A6F7F">
        <w:rPr>
          <w:rStyle w:val="Char2"/>
          <w:rFonts w:hint="eastAsia"/>
          <w:rtl/>
        </w:rPr>
        <w:t>‌</w:t>
      </w:r>
      <w:r w:rsidRPr="001A6F7F">
        <w:rPr>
          <w:rStyle w:val="Char2"/>
          <w:rFonts w:hint="cs"/>
          <w:rtl/>
        </w:rPr>
        <w:t>زد و می‏گفت: من سبئی هستم، من سبئی هستم. عقیلی گفت: آنها صنفی از رافضی</w:t>
      </w:r>
      <w:r w:rsidRPr="001A6F7F">
        <w:rPr>
          <w:rStyle w:val="Char2"/>
          <w:rFonts w:hint="eastAsia"/>
          <w:rtl/>
        </w:rPr>
        <w:t>‌ها</w:t>
      </w:r>
      <w:r w:rsidRPr="001A6F7F">
        <w:rPr>
          <w:rStyle w:val="Char2"/>
          <w:rFonts w:hint="cs"/>
          <w:rtl/>
        </w:rPr>
        <w:t xml:space="preserve"> و یاران عبدالله بن سبأ، ه</w:t>
      </w:r>
      <w:r w:rsidRPr="001624A6">
        <w:rPr>
          <w:rStyle w:val="Char2"/>
          <w:rFonts w:hint="cs"/>
          <w:rtl/>
        </w:rPr>
        <w:t>ستند.</w:t>
      </w:r>
    </w:p>
    <w:p w:rsidR="0015484A" w:rsidRPr="001624A6" w:rsidRDefault="0015484A" w:rsidP="00951C81">
      <w:pPr>
        <w:ind w:firstLine="284"/>
        <w:jc w:val="both"/>
        <w:rPr>
          <w:rStyle w:val="Char2"/>
          <w:rtl/>
        </w:rPr>
      </w:pPr>
      <w:r w:rsidRPr="001624A6">
        <w:rPr>
          <w:rStyle w:val="Char2"/>
          <w:rFonts w:hint="cs"/>
          <w:rtl/>
        </w:rPr>
        <w:t>و ابن فضیل از مغیره، او هم از ابراهیم، نقل می</w:t>
      </w:r>
      <w:r w:rsidRPr="001624A6">
        <w:rPr>
          <w:rStyle w:val="Char2"/>
          <w:rFonts w:hint="eastAsia"/>
          <w:rtl/>
        </w:rPr>
        <w:t>‌</w:t>
      </w:r>
      <w:r w:rsidRPr="001624A6">
        <w:rPr>
          <w:rStyle w:val="Char2"/>
          <w:rFonts w:hint="cs"/>
          <w:rtl/>
        </w:rPr>
        <w:t>کرد که به محمد ابن سائب، گفت: تا وقتی که بر این عقیده هستی به ما نزدیک نشو، و همینطور او مرجئی بود. و زید بن الحباب گفت: از ثوری شنیدم، می</w:t>
      </w:r>
      <w:r w:rsidRPr="00951C81">
        <w:rPr>
          <w:rFonts w:cs="CTraditional Arabic" w:hint="cs"/>
          <w:rtl/>
          <w:lang w:bidi="fa-IR"/>
        </w:rPr>
        <w:t>‏</w:t>
      </w:r>
      <w:r w:rsidRPr="001624A6">
        <w:rPr>
          <w:rStyle w:val="Char2"/>
          <w:rFonts w:hint="cs"/>
          <w:rtl/>
        </w:rPr>
        <w:t>گفت: شگفتا! از آنچه از کلبی روایت می</w:t>
      </w:r>
      <w:r w:rsidRPr="00951C81">
        <w:rPr>
          <w:rFonts w:cs="CTraditional Arabic" w:hint="cs"/>
          <w:rtl/>
          <w:lang w:bidi="fa-IR"/>
        </w:rPr>
        <w:t>‏</w:t>
      </w:r>
      <w:r w:rsidRPr="001624A6">
        <w:rPr>
          <w:rStyle w:val="Char2"/>
          <w:rFonts w:hint="cs"/>
          <w:rtl/>
        </w:rPr>
        <w:t>کند. ابن ابی</w:t>
      </w:r>
      <w:r w:rsidRPr="001624A6">
        <w:rPr>
          <w:rStyle w:val="Char2"/>
          <w:rFonts w:hint="eastAsia"/>
          <w:rtl/>
        </w:rPr>
        <w:t>‌</w:t>
      </w:r>
      <w:r w:rsidRPr="001624A6">
        <w:rPr>
          <w:rStyle w:val="Char2"/>
          <w:rFonts w:hint="cs"/>
          <w:rtl/>
        </w:rPr>
        <w:t>حاتم گفت: به پدرم گفتم: ثوری خودش از او روایت کرده، گفت: قصد او روایت از او نبود، و حکایت او را با تعجب بیان می</w:t>
      </w:r>
      <w:r w:rsidRPr="00951C81">
        <w:rPr>
          <w:rFonts w:cs="CTraditional Arabic" w:hint="cs"/>
          <w:rtl/>
          <w:lang w:bidi="fa-IR"/>
        </w:rPr>
        <w:t>‏</w:t>
      </w:r>
      <w:r w:rsidRPr="001624A6">
        <w:rPr>
          <w:rStyle w:val="Char2"/>
          <w:rFonts w:hint="cs"/>
          <w:rtl/>
        </w:rPr>
        <w:t>کرد کسانی که حاضر بودند، می</w:t>
      </w:r>
      <w:r w:rsidRPr="001624A6">
        <w:rPr>
          <w:rStyle w:val="Char2"/>
          <w:rFonts w:hint="eastAsia"/>
          <w:rtl/>
        </w:rPr>
        <w:t>‌</w:t>
      </w:r>
      <w:r w:rsidRPr="001624A6">
        <w:rPr>
          <w:rStyle w:val="Char2"/>
          <w:rFonts w:hint="cs"/>
          <w:rtl/>
        </w:rPr>
        <w:t>نوشتند و آن را روایت قرار می</w:t>
      </w:r>
      <w:r w:rsidRPr="00951C81">
        <w:rPr>
          <w:rFonts w:cs="CTraditional Arabic" w:hint="cs"/>
          <w:rtl/>
          <w:lang w:bidi="fa-IR"/>
        </w:rPr>
        <w:t>‏</w:t>
      </w:r>
      <w:r w:rsidRPr="001624A6">
        <w:rPr>
          <w:rStyle w:val="Char2"/>
          <w:rFonts w:hint="cs"/>
          <w:rtl/>
        </w:rPr>
        <w:t>دادند.</w:t>
      </w:r>
    </w:p>
    <w:p w:rsidR="0015484A" w:rsidRPr="001624A6" w:rsidRDefault="0015484A" w:rsidP="00951C81">
      <w:pPr>
        <w:ind w:firstLine="284"/>
        <w:jc w:val="both"/>
        <w:rPr>
          <w:rStyle w:val="Char2"/>
          <w:rtl/>
        </w:rPr>
      </w:pPr>
      <w:r w:rsidRPr="001624A6">
        <w:rPr>
          <w:rStyle w:val="Char2"/>
          <w:rFonts w:hint="cs"/>
          <w:rtl/>
        </w:rPr>
        <w:t>و علی بن مسهر از ابی</w:t>
      </w:r>
      <w:r w:rsidRPr="001624A6">
        <w:rPr>
          <w:rStyle w:val="Char2"/>
          <w:rFonts w:hint="eastAsia"/>
          <w:rtl/>
        </w:rPr>
        <w:t>‌</w:t>
      </w:r>
      <w:r w:rsidRPr="001624A6">
        <w:rPr>
          <w:rStyle w:val="Char2"/>
          <w:rFonts w:hint="cs"/>
          <w:rtl/>
        </w:rPr>
        <w:t>جناب کلبی نقل کرد که گفت: ابی صالح، قسم یاد کرد که من چیزی از تفسیر را بر کلبی قرائت نکرده</w:t>
      </w:r>
      <w:r w:rsidRPr="00951C81">
        <w:rPr>
          <w:rFonts w:cs="CTraditional Arabic" w:hint="cs"/>
          <w:rtl/>
          <w:lang w:bidi="fa-IR"/>
        </w:rPr>
        <w:t>‏</w:t>
      </w:r>
      <w:r w:rsidRPr="001624A6">
        <w:rPr>
          <w:rStyle w:val="Char2"/>
          <w:rFonts w:hint="cs"/>
          <w:rtl/>
        </w:rPr>
        <w:t>ام. و ابوعاصم گفت: سفیان ثوری گفت: کلبی به من گفت: هر حدیثی که از ابی صالح و او از ابن عباس روایت کرده است، دروغ است و آن را روایت نکنید. و اصمعی از قُرّة بن خالد نقل کرده است که گفت: روایت می</w:t>
      </w:r>
      <w:r w:rsidRPr="00951C81">
        <w:rPr>
          <w:rFonts w:cs="CTraditional Arabic" w:hint="cs"/>
          <w:rtl/>
          <w:lang w:bidi="fa-IR"/>
        </w:rPr>
        <w:t>‏</w:t>
      </w:r>
      <w:r w:rsidRPr="001624A6">
        <w:rPr>
          <w:rStyle w:val="Char2"/>
          <w:rFonts w:hint="cs"/>
          <w:rtl/>
        </w:rPr>
        <w:t>کردند که کلبی مزخرف می</w:t>
      </w:r>
      <w:r w:rsidRPr="00951C81">
        <w:rPr>
          <w:rFonts w:cs="CTraditional Arabic" w:hint="cs"/>
          <w:rtl/>
          <w:lang w:bidi="fa-IR"/>
        </w:rPr>
        <w:t>‏</w:t>
      </w:r>
      <w:r w:rsidRPr="001624A6">
        <w:rPr>
          <w:rStyle w:val="Char2"/>
          <w:rFonts w:hint="cs"/>
          <w:rtl/>
        </w:rPr>
        <w:t>گوید، منظورش دروغ گفتن بود. و ابو حاتم گفت: کلبی پیر شده و فراموشی بر او چیره گشته. و ابو حاتم گفت: همه بر ترک حدیث او اجماع دارند. او «ذاهب الحدیث» است و کسی به احادیث او مشغول نمی</w:t>
      </w:r>
      <w:r w:rsidRPr="00951C81">
        <w:rPr>
          <w:rFonts w:cs="CTraditional Arabic" w:hint="cs"/>
          <w:rtl/>
          <w:lang w:bidi="fa-IR"/>
        </w:rPr>
        <w:t>‏</w:t>
      </w:r>
      <w:r w:rsidRPr="001624A6">
        <w:rPr>
          <w:rStyle w:val="Char2"/>
          <w:rFonts w:hint="cs"/>
          <w:rtl/>
        </w:rPr>
        <w:t>شود. و نسائی گفت: ثقه نیست و حدیثش نوشته نمی</w:t>
      </w:r>
      <w:r w:rsidRPr="00951C81">
        <w:rPr>
          <w:rFonts w:cs="CTraditional Arabic" w:hint="cs"/>
          <w:rtl/>
          <w:lang w:bidi="fa-IR"/>
        </w:rPr>
        <w:t>‏</w:t>
      </w:r>
      <w:r w:rsidRPr="001624A6">
        <w:rPr>
          <w:rStyle w:val="Char2"/>
          <w:rFonts w:hint="cs"/>
          <w:rtl/>
        </w:rPr>
        <w:t>شود. ابن عدی گفت: او غیر از آنچه ذکر نمودم دارای احادیث دیگری نیز هست که از ابو صالح روایت کرده است، و صحیح و خالص هستند، و تفسیر او معروف است و تفسیرهیچ کس از او طولانی</w:t>
      </w:r>
      <w:r w:rsidR="000C2C14">
        <w:rPr>
          <w:rStyle w:val="Char2"/>
          <w:rFonts w:hint="cs"/>
          <w:rtl/>
        </w:rPr>
        <w:t xml:space="preserve">‌تر </w:t>
      </w:r>
      <w:r w:rsidRPr="001624A6">
        <w:rPr>
          <w:rStyle w:val="Char2"/>
          <w:rFonts w:hint="cs"/>
          <w:rtl/>
        </w:rPr>
        <w:t>نیست، و افراد ثقه و مورد اعتماد، از او تفسیر نقل کرده</w:t>
      </w:r>
      <w:r w:rsidR="005562A7">
        <w:rPr>
          <w:rStyle w:val="Char2"/>
          <w:rFonts w:hint="cs"/>
          <w:rtl/>
        </w:rPr>
        <w:t xml:space="preserve">‌اند </w:t>
      </w:r>
      <w:r w:rsidRPr="001624A6">
        <w:rPr>
          <w:rStyle w:val="Char2"/>
          <w:rFonts w:hint="cs"/>
          <w:rtl/>
        </w:rPr>
        <w:t>و از آن راضی بودند، اما در حدیث دارای احادیث منکر است به خاطر این که در حدیث در بین ضعیف</w:t>
      </w:r>
      <w:r w:rsidRPr="001624A6">
        <w:rPr>
          <w:rStyle w:val="Char2"/>
          <w:rFonts w:hint="eastAsia"/>
          <w:rtl/>
        </w:rPr>
        <w:t>‌</w:t>
      </w:r>
      <w:r w:rsidRPr="001624A6">
        <w:rPr>
          <w:rStyle w:val="Char2"/>
          <w:rFonts w:hint="cs"/>
          <w:rtl/>
        </w:rPr>
        <w:t>ها شهرت دارد و حدیثش نوشته می</w:t>
      </w:r>
      <w:r w:rsidRPr="001624A6">
        <w:rPr>
          <w:rStyle w:val="Char2"/>
          <w:rFonts w:hint="eastAsia"/>
          <w:rtl/>
        </w:rPr>
        <w:t>‌</w:t>
      </w:r>
      <w:r w:rsidRPr="001624A6">
        <w:rPr>
          <w:rStyle w:val="Char2"/>
          <w:rFonts w:hint="cs"/>
          <w:rtl/>
        </w:rPr>
        <w:t>شود (نه برای نقل و استدلال). و ابن ابی</w:t>
      </w:r>
      <w:r w:rsidRPr="001624A6">
        <w:rPr>
          <w:rStyle w:val="Char2"/>
          <w:rFonts w:hint="eastAsia"/>
          <w:rtl/>
        </w:rPr>
        <w:t>‌</w:t>
      </w:r>
      <w:r w:rsidRPr="001624A6">
        <w:rPr>
          <w:rStyle w:val="Char2"/>
          <w:rFonts w:hint="cs"/>
          <w:rtl/>
        </w:rPr>
        <w:t>حاتم گفت: بخاری در جای دیگری نوشته است: محمد بن بشر از عمرو بن عبدالله حضرمی، حدیثی شنیده و محمد بن اسحاق از او شنیده است. ابن ابی حاتم گفت: او همان کلبی است، محمد بن عبدالله حضرمی گفت: سال یکصد و چهل و شش در کوفه وفات یافته است. می</w:t>
      </w:r>
      <w:r w:rsidRPr="00951C81">
        <w:rPr>
          <w:rFonts w:cs="CTraditional Arabic" w:hint="cs"/>
          <w:rtl/>
          <w:lang w:bidi="fa-IR"/>
        </w:rPr>
        <w:t>‏</w:t>
      </w:r>
      <w:r w:rsidRPr="001624A6">
        <w:rPr>
          <w:rStyle w:val="Char2"/>
          <w:rFonts w:hint="cs"/>
          <w:rtl/>
        </w:rPr>
        <w:t>گویم: ابن سعد نسب او را به کلب بن وبره متصل می</w:t>
      </w:r>
      <w:r w:rsidRPr="00951C81">
        <w:rPr>
          <w:rFonts w:cs="CTraditional Arabic" w:hint="cs"/>
          <w:rtl/>
          <w:lang w:bidi="fa-IR"/>
        </w:rPr>
        <w:t>‏</w:t>
      </w:r>
      <w:r w:rsidRPr="001624A6">
        <w:rPr>
          <w:rStyle w:val="Char2"/>
          <w:rFonts w:hint="cs"/>
          <w:rtl/>
        </w:rPr>
        <w:t>کند. گفت: پدر بزرگ و پسرش سائب با ابن الاشعث در جماجم حضور یافته بودند، و عالم به تفسیر و انساب عرب وگفته</w:t>
      </w:r>
      <w:r w:rsidRPr="001624A6">
        <w:rPr>
          <w:rStyle w:val="Char2"/>
          <w:rFonts w:hint="eastAsia"/>
          <w:rtl/>
        </w:rPr>
        <w:t>‌</w:t>
      </w:r>
      <w:r w:rsidRPr="001624A6">
        <w:rPr>
          <w:rStyle w:val="Char2"/>
          <w:rFonts w:hint="cs"/>
          <w:rtl/>
        </w:rPr>
        <w:t>های آنها بود و در سال چهل و شش در کوفه وفات یافته است. پسرش هشام، این را به من خبر داد گفتند: این چنین نیست، در روایت بسیار ضعیف است.</w:t>
      </w:r>
    </w:p>
    <w:p w:rsidR="0015484A" w:rsidRPr="001624A6" w:rsidRDefault="0015484A" w:rsidP="003C1003">
      <w:pPr>
        <w:ind w:firstLine="284"/>
        <w:jc w:val="both"/>
        <w:rPr>
          <w:rStyle w:val="Char2"/>
          <w:rtl/>
        </w:rPr>
      </w:pPr>
      <w:r w:rsidRPr="001624A6">
        <w:rPr>
          <w:rStyle w:val="Char2"/>
          <w:rFonts w:hint="cs"/>
          <w:rtl/>
        </w:rPr>
        <w:t>و علی بن جنید، حاکم و دارقطنی گفته</w:t>
      </w:r>
      <w:r w:rsidR="00B92CC0">
        <w:rPr>
          <w:rStyle w:val="Char2"/>
          <w:rFonts w:hint="cs"/>
          <w:rtl/>
        </w:rPr>
        <w:t>‌اند:</w:t>
      </w:r>
      <w:r w:rsidRPr="001624A6">
        <w:rPr>
          <w:rStyle w:val="Char2"/>
          <w:rFonts w:hint="cs"/>
          <w:rtl/>
        </w:rPr>
        <w:t xml:space="preserve"> متروک است (روایاتش را ترک کرده اند). و جوزجانی گفته است: او دروغ گو و ساقط است. و ابن حبان گفته است: دروغگویی او آشکارتر از آن است که نیاز به اغراق در توصیف داشته باشد، از ابی صالح تفسیر روایت کرده است و ابو صالح حدیث را از ابن عباس نشنیده و حلال نیست به احادیث او استدلال شود، نساجی می</w:t>
      </w:r>
      <w:r w:rsidRPr="00951C81">
        <w:rPr>
          <w:rFonts w:cs="CTraditional Arabic" w:hint="cs"/>
          <w:rtl/>
          <w:lang w:bidi="fa-IR"/>
        </w:rPr>
        <w:t>‏</w:t>
      </w:r>
      <w:r w:rsidRPr="001624A6">
        <w:rPr>
          <w:rStyle w:val="Char2"/>
          <w:rFonts w:hint="cs"/>
          <w:rtl/>
        </w:rPr>
        <w:t xml:space="preserve">گوید: حدیث او متروک است و به علت افراط در تشیع، در روایت بسیار ضعیف است. و افراد مورد ثقه و معتمد و اهل نقل اتفاق نظر دارند بر ذم و نکوهش او و ترک روایت او در احکام و فروع. ابوعبدالله حاکم گفت: از اباصالح، احادیث موضوعه و </w:t>
      </w:r>
      <w:r w:rsidR="00B214FC" w:rsidRPr="001624A6">
        <w:rPr>
          <w:rStyle w:val="Char2"/>
          <w:rFonts w:hint="cs"/>
          <w:rtl/>
        </w:rPr>
        <w:t>جعلی روایت کرده است</w:t>
      </w:r>
      <w:r w:rsidRPr="001624A6">
        <w:rPr>
          <w:rStyle w:val="Char2"/>
          <w:rFonts w:hint="cs"/>
          <w:rtl/>
        </w:rPr>
        <w:t>»</w:t>
      </w:r>
      <w:r w:rsidR="001A6F7F" w:rsidRPr="00E61163">
        <w:rPr>
          <w:rStyle w:val="Char2"/>
          <w:vertAlign w:val="superscript"/>
          <w:rtl/>
        </w:rPr>
        <w:footnoteReference w:id="146"/>
      </w:r>
      <w:r w:rsidR="00B214FC"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این است آن مرد و شأن و منزلتش، و این بود سخن علماء در باره</w:t>
      </w:r>
      <w:r w:rsidRPr="00951C81">
        <w:rPr>
          <w:rFonts w:cs="CTraditional Arabic" w:hint="cs"/>
          <w:rtl/>
          <w:lang w:bidi="fa-IR"/>
        </w:rPr>
        <w:t>‏</w:t>
      </w:r>
      <w:r w:rsidRPr="001624A6">
        <w:rPr>
          <w:rStyle w:val="Char2"/>
          <w:rFonts w:hint="cs"/>
          <w:rtl/>
        </w:rPr>
        <w:t>ی او، و این هم وضع و حال او در تشیع و دروغ پردازی</w:t>
      </w:r>
      <w:r w:rsidR="00365841">
        <w:rPr>
          <w:rStyle w:val="Char2"/>
          <w:rFonts w:hint="eastAsia"/>
          <w:rtl/>
        </w:rPr>
        <w:t>‌</w:t>
      </w:r>
      <w:r w:rsidRPr="001624A6">
        <w:rPr>
          <w:rStyle w:val="Char2"/>
          <w:rFonts w:hint="cs"/>
          <w:rtl/>
        </w:rPr>
        <w:t>هایش تا حد کفر.</w:t>
      </w:r>
    </w:p>
    <w:p w:rsidR="0015484A" w:rsidRPr="001624A6" w:rsidRDefault="0015484A" w:rsidP="003C1003">
      <w:pPr>
        <w:ind w:firstLine="284"/>
        <w:jc w:val="both"/>
        <w:rPr>
          <w:rStyle w:val="Char2"/>
          <w:rtl/>
        </w:rPr>
      </w:pPr>
      <w:r w:rsidRPr="001624A6">
        <w:rPr>
          <w:rStyle w:val="Char2"/>
          <w:rFonts w:hint="cs"/>
          <w:rtl/>
        </w:rPr>
        <w:t>اما پسرش هشام که از او نقل کرده است، او هم مثل پدرش بوده: واو رافضی ترک شده است همانگونه که ذهبی و غیر او گفته</w:t>
      </w:r>
      <w:r w:rsidRPr="00951C81">
        <w:rPr>
          <w:rFonts w:cs="CTraditional Arabic" w:hint="cs"/>
          <w:rtl/>
          <w:lang w:bidi="fa-IR"/>
        </w:rPr>
        <w:t>‏</w:t>
      </w:r>
      <w:r w:rsidRPr="001624A6">
        <w:rPr>
          <w:rStyle w:val="Char2"/>
          <w:rFonts w:hint="cs"/>
          <w:rtl/>
        </w:rPr>
        <w:t>ا</w:t>
      </w:r>
      <w:r w:rsidR="00B214FC" w:rsidRPr="001624A6">
        <w:rPr>
          <w:rStyle w:val="Char2"/>
          <w:rFonts w:hint="cs"/>
          <w:rtl/>
        </w:rPr>
        <w:t>ند</w:t>
      </w:r>
      <w:r w:rsidR="001A6F7F" w:rsidRPr="00E61163">
        <w:rPr>
          <w:rStyle w:val="Char2"/>
          <w:vertAlign w:val="superscript"/>
          <w:rtl/>
        </w:rPr>
        <w:footnoteReference w:id="147"/>
      </w:r>
      <w:r w:rsidR="00B214FC"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و کلبی کتابی در سرزنش و عیبجویی از صحابه نوشته بود که ابن مطهر حلی در کتاب خود «منهاج الکرامة» آن را ذکر نموده است</w:t>
      </w:r>
      <w:r w:rsidR="001A6F7F" w:rsidRPr="00E61163">
        <w:rPr>
          <w:rStyle w:val="Char2"/>
          <w:vertAlign w:val="superscript"/>
          <w:rtl/>
        </w:rPr>
        <w:footnoteReference w:id="148"/>
      </w:r>
      <w:r w:rsidR="00B214FC"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شیخ الإسلام ابن تیمیه گفتار ائمه را درباره</w:t>
      </w:r>
      <w:r w:rsidRPr="00951C81">
        <w:rPr>
          <w:rFonts w:cs="CTraditional Arabic" w:hint="cs"/>
          <w:rtl/>
          <w:lang w:bidi="fa-IR"/>
        </w:rPr>
        <w:t>‏</w:t>
      </w:r>
      <w:r w:rsidRPr="001624A6">
        <w:rPr>
          <w:rStyle w:val="Char2"/>
          <w:rFonts w:hint="cs"/>
          <w:rtl/>
        </w:rPr>
        <w:t>ی او چنین نقل می</w:t>
      </w:r>
      <w:r w:rsidRPr="00951C81">
        <w:rPr>
          <w:rFonts w:cs="CTraditional Arabic" w:hint="cs"/>
          <w:rtl/>
          <w:lang w:bidi="fa-IR"/>
        </w:rPr>
        <w:t>‏</w:t>
      </w:r>
      <w:r w:rsidRPr="001624A6">
        <w:rPr>
          <w:rStyle w:val="Char2"/>
          <w:rFonts w:hint="cs"/>
          <w:rtl/>
        </w:rPr>
        <w:t>کند:</w:t>
      </w:r>
    </w:p>
    <w:p w:rsidR="0015484A" w:rsidRPr="001624A6" w:rsidRDefault="0015484A" w:rsidP="003C1003">
      <w:pPr>
        <w:ind w:firstLine="284"/>
        <w:jc w:val="both"/>
        <w:rPr>
          <w:rStyle w:val="Char2"/>
          <w:rtl/>
        </w:rPr>
      </w:pPr>
      <w:r w:rsidRPr="001A6F7F">
        <w:rPr>
          <w:rStyle w:val="Char2"/>
          <w:rFonts w:hint="cs"/>
          <w:rtl/>
        </w:rPr>
        <w:t>«هشام کلبی دروغگوترین مردم بوده است. او شیعه بود و از پدرخود و از ابی</w:t>
      </w:r>
      <w:r w:rsidRPr="001A6F7F">
        <w:rPr>
          <w:rStyle w:val="Char2"/>
          <w:rFonts w:hint="eastAsia"/>
          <w:rtl/>
        </w:rPr>
        <w:t>‌</w:t>
      </w:r>
      <w:r w:rsidRPr="001A6F7F">
        <w:rPr>
          <w:rStyle w:val="Char2"/>
          <w:rFonts w:hint="cs"/>
          <w:rtl/>
        </w:rPr>
        <w:t>مخنف لوط بن یحیی، روایت می‏کرد، و هر دو متروک و کذاب هستند. و امام احمد فرمود: گمان نمی‏کنم کسی از او حدیث نقل کند، او صاحب مجلس شب نشینی و انساب بوده است. دارقطنی گفت: او متروک است. و ابن عدی گفته است: هشام کلبی شب نشینی بر او غالب بود و حدیث مسند از او نمی‏شناسم، و پدرش</w:t>
      </w:r>
      <w:r w:rsidRPr="00365841">
        <w:rPr>
          <w:rStyle w:val="Char2"/>
          <w:rFonts w:hint="cs"/>
          <w:rtl/>
        </w:rPr>
        <w:t xml:space="preserve"> نیز کذاب و ساقط و بی</w:t>
      </w:r>
      <w:r w:rsidRPr="00365841">
        <w:rPr>
          <w:rStyle w:val="Char2"/>
          <w:rFonts w:hint="eastAsia"/>
          <w:rtl/>
        </w:rPr>
        <w:t>‌</w:t>
      </w:r>
      <w:r w:rsidRPr="00365841">
        <w:rPr>
          <w:rStyle w:val="Char2"/>
          <w:rFonts w:hint="cs"/>
          <w:rtl/>
        </w:rPr>
        <w:t>اعتبار بوده است و ابن حبان گفته است: واضح بودن دروغ در او روشن</w:t>
      </w:r>
      <w:r w:rsidR="000C2C14">
        <w:rPr>
          <w:rStyle w:val="Char2"/>
          <w:rFonts w:hint="cs"/>
          <w:rtl/>
        </w:rPr>
        <w:t xml:space="preserve">‌تر </w:t>
      </w:r>
      <w:r w:rsidRPr="00365841">
        <w:rPr>
          <w:rStyle w:val="Char2"/>
          <w:rFonts w:hint="cs"/>
          <w:rtl/>
        </w:rPr>
        <w:t xml:space="preserve">از آن است که </w:t>
      </w:r>
      <w:r w:rsidR="001A7DFB" w:rsidRPr="00365841">
        <w:rPr>
          <w:rStyle w:val="Char2"/>
          <w:rFonts w:hint="cs"/>
          <w:rtl/>
        </w:rPr>
        <w:t>نیازی به اغراق در توصیف</w:t>
      </w:r>
      <w:r w:rsidR="001A7DFB" w:rsidRPr="001624A6">
        <w:rPr>
          <w:rStyle w:val="Char2"/>
          <w:rFonts w:hint="cs"/>
          <w:rtl/>
        </w:rPr>
        <w:t xml:space="preserve"> او باشد</w:t>
      </w:r>
      <w:r w:rsidR="001A6F7F" w:rsidRPr="00E61163">
        <w:rPr>
          <w:rStyle w:val="Char2"/>
          <w:vertAlign w:val="superscript"/>
          <w:rtl/>
        </w:rPr>
        <w:footnoteReference w:id="149"/>
      </w:r>
      <w:r w:rsidR="001A7DFB" w:rsidRPr="001624A6">
        <w:rPr>
          <w:rStyle w:val="Char2"/>
          <w:rFonts w:hint="cs"/>
          <w:rtl/>
        </w:rPr>
        <w:t>.</w:t>
      </w:r>
      <w:r w:rsidRPr="001624A6">
        <w:rPr>
          <w:rStyle w:val="Char2"/>
          <w:rFonts w:hint="cs"/>
          <w:rtl/>
        </w:rPr>
        <w:t xml:space="preserve"> </w:t>
      </w:r>
    </w:p>
    <w:p w:rsidR="0015484A" w:rsidRPr="001624A6" w:rsidRDefault="0015484A" w:rsidP="00365841">
      <w:pPr>
        <w:ind w:firstLine="284"/>
        <w:jc w:val="both"/>
        <w:rPr>
          <w:rStyle w:val="Char2"/>
          <w:rtl/>
        </w:rPr>
      </w:pPr>
      <w:r w:rsidRPr="001624A6">
        <w:rPr>
          <w:rStyle w:val="Char2"/>
          <w:rFonts w:hint="cs"/>
          <w:rtl/>
        </w:rPr>
        <w:t>این چهار نفر معتمد و تکیه</w:t>
      </w:r>
      <w:r w:rsidRPr="001624A6">
        <w:rPr>
          <w:rStyle w:val="Char2"/>
          <w:rFonts w:hint="eastAsia"/>
          <w:rtl/>
        </w:rPr>
        <w:t>‌</w:t>
      </w:r>
      <w:r w:rsidRPr="001624A6">
        <w:rPr>
          <w:rStyle w:val="Char2"/>
          <w:rFonts w:hint="cs"/>
          <w:rtl/>
        </w:rPr>
        <w:t>گاه مورخین در بیان روایات و حکایات و خزعبلات درباره</w:t>
      </w:r>
      <w:r w:rsidRPr="00951C81">
        <w:rPr>
          <w:rFonts w:cs="CTraditional Arabic" w:hint="cs"/>
          <w:rtl/>
          <w:lang w:bidi="fa-IR"/>
        </w:rPr>
        <w:t>‏</w:t>
      </w:r>
      <w:r w:rsidRPr="001624A6">
        <w:rPr>
          <w:rStyle w:val="Char2"/>
          <w:rFonts w:hint="cs"/>
          <w:rtl/>
        </w:rPr>
        <w:t>ی حوادث و اتفاقاتی که در زمان عثمان</w:t>
      </w:r>
      <w:r w:rsidR="00E61163" w:rsidRPr="00E61163">
        <w:rPr>
          <w:rFonts w:cs="CTraditional Arabic" w:hint="cs"/>
          <w:rtl/>
          <w:lang w:bidi="fa-IR"/>
        </w:rPr>
        <w:t>س</w:t>
      </w:r>
      <w:r w:rsidRPr="001624A6">
        <w:rPr>
          <w:rStyle w:val="Char2"/>
          <w:rFonts w:hint="cs"/>
          <w:rtl/>
        </w:rPr>
        <w:t xml:space="preserve"> به وقوع پیوست، بوده</w:t>
      </w:r>
      <w:r w:rsidR="005562A7">
        <w:rPr>
          <w:rStyle w:val="Char2"/>
          <w:rFonts w:hint="cs"/>
          <w:rtl/>
        </w:rPr>
        <w:t>‌اند.</w:t>
      </w:r>
      <w:r w:rsidRPr="001624A6">
        <w:rPr>
          <w:rStyle w:val="Char2"/>
          <w:rFonts w:hint="cs"/>
          <w:rtl/>
        </w:rPr>
        <w:t xml:space="preserve"> و جنگ</w:t>
      </w:r>
      <w:r w:rsidRPr="001624A6">
        <w:rPr>
          <w:rStyle w:val="Char2"/>
          <w:rFonts w:hint="eastAsia"/>
          <w:rtl/>
        </w:rPr>
        <w:t>‌</w:t>
      </w:r>
      <w:r w:rsidRPr="001624A6">
        <w:rPr>
          <w:rStyle w:val="Char2"/>
          <w:rFonts w:hint="cs"/>
          <w:rtl/>
        </w:rPr>
        <w:t>هایی که میان علی</w:t>
      </w:r>
      <w:r w:rsidRPr="00951C81">
        <w:rPr>
          <w:rFonts w:cs="CTraditional Arabic" w:hint="cs"/>
          <w:rtl/>
          <w:lang w:bidi="fa-IR"/>
        </w:rPr>
        <w:t>س</w:t>
      </w:r>
      <w:r w:rsidRPr="001624A6">
        <w:rPr>
          <w:rStyle w:val="Char2"/>
          <w:rFonts w:hint="cs"/>
          <w:rtl/>
        </w:rPr>
        <w:t xml:space="preserve"> و کسانی که خواهان خون عثمان و قصاص قاتلان او بودند تا شهادت حسین</w:t>
      </w:r>
      <w:r w:rsidRPr="00951C81">
        <w:rPr>
          <w:rFonts w:cs="CTraditional Arabic" w:hint="cs"/>
          <w:rtl/>
          <w:lang w:bidi="fa-IR"/>
        </w:rPr>
        <w:t>س</w:t>
      </w:r>
      <w:r w:rsidRPr="001624A6">
        <w:rPr>
          <w:rStyle w:val="Char2"/>
          <w:rFonts w:hint="cs"/>
          <w:rtl/>
        </w:rPr>
        <w:t xml:space="preserve"> و حوادثی که نتیجه</w:t>
      </w:r>
      <w:r w:rsidRPr="00951C81">
        <w:rPr>
          <w:rFonts w:cs="CTraditional Arabic" w:hint="cs"/>
          <w:rtl/>
          <w:lang w:bidi="fa-IR"/>
        </w:rPr>
        <w:t>‏</w:t>
      </w:r>
      <w:r w:rsidRPr="001624A6">
        <w:rPr>
          <w:rStyle w:val="Char2"/>
          <w:rFonts w:hint="cs"/>
          <w:rtl/>
        </w:rPr>
        <w:t>ی این شهادت بود از این افراد روایت شده است. آنها به این داستان</w:t>
      </w:r>
      <w:r w:rsidRPr="001624A6">
        <w:rPr>
          <w:rStyle w:val="Char2"/>
          <w:rFonts w:hint="eastAsia"/>
          <w:rtl/>
        </w:rPr>
        <w:t>‌</w:t>
      </w:r>
      <w:r w:rsidRPr="001624A6">
        <w:rPr>
          <w:rStyle w:val="Char2"/>
          <w:rFonts w:hint="cs"/>
          <w:rtl/>
        </w:rPr>
        <w:t>ها و حکایات رنگ خاصی زده</w:t>
      </w:r>
      <w:r w:rsidR="005562A7">
        <w:rPr>
          <w:rStyle w:val="Char2"/>
          <w:rFonts w:hint="cs"/>
          <w:rtl/>
        </w:rPr>
        <w:t xml:space="preserve">‌اند </w:t>
      </w:r>
      <w:r w:rsidRPr="001624A6">
        <w:rPr>
          <w:rStyle w:val="Char2"/>
          <w:rFonts w:hint="cs"/>
          <w:rtl/>
        </w:rPr>
        <w:t>تا از دریچه</w:t>
      </w:r>
      <w:r w:rsidRPr="00951C81">
        <w:rPr>
          <w:rFonts w:cs="CTraditional Arabic" w:hint="cs"/>
          <w:rtl/>
          <w:lang w:bidi="fa-IR"/>
        </w:rPr>
        <w:t>‏</w:t>
      </w:r>
      <w:r w:rsidRPr="001624A6">
        <w:rPr>
          <w:rStyle w:val="Char2"/>
          <w:rFonts w:hint="cs"/>
          <w:rtl/>
        </w:rPr>
        <w:t>ی آن، تاریخ سبئیت و عقایدشان را توسعه دهند، بعد از آنکه بسیاری از مردم را به نام دوستی اهل بیت فریب دادند و ورودی جدیدی برای عیبجویی و زشت جلوه دادن اصحاب رسول الل</w:t>
      </w:r>
      <w:r w:rsidR="00F26A0B" w:rsidRPr="001624A6">
        <w:rPr>
          <w:rStyle w:val="Char2"/>
          <w:rFonts w:hint="cs"/>
          <w:rtl/>
        </w:rPr>
        <w:t>ه</w:t>
      </w:r>
      <w:r w:rsidR="00773B37" w:rsidRPr="00773B37">
        <w:rPr>
          <w:rFonts w:cs="CTraditional Arabic" w:hint="cs"/>
          <w:rtl/>
          <w:lang w:bidi="fa-IR"/>
        </w:rPr>
        <w:t xml:space="preserve"> ج</w:t>
      </w:r>
      <w:r w:rsidRPr="00951C81">
        <w:rPr>
          <w:rFonts w:cs="CTraditional Arabic" w:hint="cs"/>
          <w:rtl/>
          <w:lang w:bidi="fa-IR"/>
        </w:rPr>
        <w:t>‏</w:t>
      </w:r>
      <w:r w:rsidRPr="001624A6">
        <w:rPr>
          <w:rStyle w:val="Char2"/>
          <w:rFonts w:hint="cs"/>
          <w:rtl/>
        </w:rPr>
        <w:t xml:space="preserve"> و برگزیدگانش گشودند، آنهم به علت سادگی مردم و غفلتی که از محتوای دین اینان داشتند؛ دینی که عبدالله بن سبأ و یاران و حامیانش آن را آوردند و قواعد و اصولش را او و طرفدارانش تأسیس و پایه گذاری کرده بودند، به همین علت شناخت و بررسی این افراد را قبل از ذکر حوادث و وقایع بیان کردیم تا از روی شأن و منزلت روایت کنندگان ارزش روایات آنها نیز شناخته شود، و معلوم شود که هر واقعه</w:t>
      </w:r>
      <w:r w:rsidRPr="00951C81">
        <w:rPr>
          <w:rFonts w:cs="CTraditional Arabic" w:hint="cs"/>
          <w:rtl/>
          <w:lang w:bidi="fa-IR"/>
        </w:rPr>
        <w:t>‏</w:t>
      </w:r>
      <w:r w:rsidRPr="001624A6">
        <w:rPr>
          <w:rStyle w:val="Char2"/>
          <w:rFonts w:hint="cs"/>
          <w:rtl/>
        </w:rPr>
        <w:t>ای که تنها سبئیه و شیعه آن را روایت کرده باشند، قابل اعتماد و دارای اعتبار نیست.</w:t>
      </w:r>
    </w:p>
    <w:p w:rsidR="0015484A" w:rsidRPr="001624A6" w:rsidRDefault="0015484A" w:rsidP="00951C81">
      <w:pPr>
        <w:ind w:firstLine="284"/>
        <w:jc w:val="both"/>
        <w:rPr>
          <w:rStyle w:val="Char2"/>
          <w:rtl/>
        </w:rPr>
      </w:pPr>
      <w:r w:rsidRPr="001624A6">
        <w:rPr>
          <w:rStyle w:val="Char2"/>
          <w:rFonts w:hint="cs"/>
          <w:rtl/>
        </w:rPr>
        <w:t>و پس از بیان همه</w:t>
      </w:r>
      <w:r w:rsidRPr="00951C81">
        <w:rPr>
          <w:rFonts w:cs="CTraditional Arabic" w:hint="cs"/>
          <w:rtl/>
          <w:lang w:bidi="fa-IR"/>
        </w:rPr>
        <w:t>‏</w:t>
      </w:r>
      <w:r w:rsidRPr="001624A6">
        <w:rPr>
          <w:rStyle w:val="Char2"/>
          <w:rFonts w:hint="cs"/>
          <w:rtl/>
        </w:rPr>
        <w:t>ی این امور مهم، می</w:t>
      </w:r>
      <w:r w:rsidRPr="00951C81">
        <w:rPr>
          <w:rFonts w:cs="CTraditional Arabic" w:hint="cs"/>
          <w:rtl/>
          <w:lang w:bidi="fa-IR"/>
        </w:rPr>
        <w:t>‏</w:t>
      </w:r>
      <w:r w:rsidRPr="001624A6">
        <w:rPr>
          <w:rStyle w:val="Char2"/>
          <w:rFonts w:hint="cs"/>
          <w:rtl/>
        </w:rPr>
        <w:t>توان گفت: سبئیه، برای از هم پاشیدن مسلمانان و تفرقه اندازی بین آنها و پاره کردن کلمه</w:t>
      </w:r>
      <w:r w:rsidRPr="00951C81">
        <w:rPr>
          <w:rFonts w:cs="CTraditional Arabic" w:hint="cs"/>
          <w:rtl/>
          <w:lang w:bidi="fa-IR"/>
        </w:rPr>
        <w:t>‏</w:t>
      </w:r>
      <w:r w:rsidRPr="001624A6">
        <w:rPr>
          <w:rStyle w:val="Char2"/>
          <w:rFonts w:hint="cs"/>
          <w:rtl/>
        </w:rPr>
        <w:t>ی وحدت و متلاشی ساختن یکپارچگی و همبستگی آنان و انهدام وجود اسلام و نابودی خلافت اسلامی، نقشه</w:t>
      </w:r>
      <w:r w:rsidRPr="001624A6">
        <w:rPr>
          <w:rStyle w:val="Char2"/>
          <w:rFonts w:hint="eastAsia"/>
          <w:rtl/>
        </w:rPr>
        <w:t>‌</w:t>
      </w:r>
      <w:r w:rsidRPr="001624A6">
        <w:rPr>
          <w:rStyle w:val="Char2"/>
          <w:rFonts w:hint="cs"/>
          <w:rtl/>
        </w:rPr>
        <w:t>ها کشیدند و توطئه</w:t>
      </w:r>
      <w:r w:rsidRPr="001624A6">
        <w:rPr>
          <w:rStyle w:val="Char2"/>
          <w:rFonts w:hint="eastAsia"/>
          <w:rtl/>
        </w:rPr>
        <w:t>‌</w:t>
      </w:r>
      <w:r w:rsidRPr="001624A6">
        <w:rPr>
          <w:rStyle w:val="Char2"/>
          <w:rFonts w:hint="cs"/>
          <w:rtl/>
        </w:rPr>
        <w:t>ها چیدند و ترفندها بکار بردند و تدابیری اندیشیدند.</w:t>
      </w:r>
    </w:p>
    <w:p w:rsidR="0015484A" w:rsidRPr="001624A6" w:rsidRDefault="0015484A" w:rsidP="003C1003">
      <w:pPr>
        <w:ind w:firstLine="284"/>
        <w:jc w:val="both"/>
        <w:rPr>
          <w:rStyle w:val="Char2"/>
          <w:rtl/>
        </w:rPr>
      </w:pPr>
      <w:r w:rsidRPr="001624A6">
        <w:rPr>
          <w:rStyle w:val="Char2"/>
          <w:rFonts w:hint="cs"/>
          <w:rtl/>
        </w:rPr>
        <w:t>اول: با نشر عقاید یهود و افکار وارداتی و بیگانه در بین مسلمانان. سپس با نشر سخنان کاذب و اخبار دروغ و فتنه</w:t>
      </w:r>
      <w:r w:rsidRPr="001624A6">
        <w:rPr>
          <w:rStyle w:val="Char2"/>
          <w:rFonts w:hint="eastAsia"/>
          <w:rtl/>
        </w:rPr>
        <w:t>‌</w:t>
      </w:r>
      <w:r w:rsidRPr="001624A6">
        <w:rPr>
          <w:rStyle w:val="Char2"/>
          <w:rFonts w:hint="cs"/>
          <w:rtl/>
        </w:rPr>
        <w:t>انگیز در باره</w:t>
      </w:r>
      <w:r w:rsidRPr="00951C81">
        <w:rPr>
          <w:rFonts w:cs="CTraditional Arabic" w:hint="cs"/>
          <w:rtl/>
          <w:lang w:bidi="fa-IR"/>
        </w:rPr>
        <w:t>‏</w:t>
      </w:r>
      <w:r w:rsidRPr="001624A6">
        <w:rPr>
          <w:rStyle w:val="Char2"/>
          <w:rFonts w:hint="cs"/>
          <w:rtl/>
        </w:rPr>
        <w:t>ی حکام و والیان امور. گفتار ابن جریر طبری را که در باره</w:t>
      </w:r>
      <w:r w:rsidRPr="00951C81">
        <w:rPr>
          <w:rFonts w:cs="CTraditional Arabic" w:hint="cs"/>
          <w:rtl/>
          <w:lang w:bidi="fa-IR"/>
        </w:rPr>
        <w:t>‏</w:t>
      </w:r>
      <w:r w:rsidRPr="001624A6">
        <w:rPr>
          <w:rStyle w:val="Char2"/>
          <w:rFonts w:hint="cs"/>
          <w:rtl/>
        </w:rPr>
        <w:t>ی سبئیه ذکر شد، تکرار می</w:t>
      </w:r>
      <w:r w:rsidRPr="00951C81">
        <w:rPr>
          <w:rFonts w:cs="CTraditional Arabic" w:hint="cs"/>
          <w:rtl/>
          <w:lang w:bidi="fa-IR"/>
        </w:rPr>
        <w:t>‏</w:t>
      </w:r>
      <w:r w:rsidRPr="001624A6">
        <w:rPr>
          <w:rStyle w:val="Char2"/>
          <w:rFonts w:hint="cs"/>
          <w:rtl/>
        </w:rPr>
        <w:t>کنیم تا حقیقت عیبجویی که علیه خلیفه</w:t>
      </w:r>
      <w:r w:rsidRPr="00951C81">
        <w:rPr>
          <w:rFonts w:cs="CTraditional Arabic" w:hint="cs"/>
          <w:rtl/>
          <w:lang w:bidi="fa-IR"/>
        </w:rPr>
        <w:t>‏</w:t>
      </w:r>
      <w:r w:rsidRPr="001624A6">
        <w:rPr>
          <w:rStyle w:val="Char2"/>
          <w:rFonts w:hint="cs"/>
          <w:rtl/>
        </w:rPr>
        <w:t>ی سوّم راشد رسول الله</w:t>
      </w:r>
      <w:r w:rsidR="00773B37" w:rsidRPr="00773B37">
        <w:rPr>
          <w:rFonts w:cs="CTraditional Arabic" w:hint="cs"/>
          <w:rtl/>
          <w:lang w:bidi="fa-IR"/>
        </w:rPr>
        <w:t xml:space="preserve"> ج</w:t>
      </w:r>
      <w:r w:rsidRPr="001624A6">
        <w:rPr>
          <w:rStyle w:val="Char2"/>
          <w:rFonts w:hint="cs"/>
          <w:rtl/>
        </w:rPr>
        <w:t xml:space="preserve"> عثمان بن عفان</w:t>
      </w:r>
      <w:r w:rsidR="005562A7" w:rsidRPr="005562A7">
        <w:rPr>
          <w:rFonts w:cs="CTraditional Arabic" w:hint="cs"/>
          <w:rtl/>
          <w:lang w:bidi="fa-IR"/>
        </w:rPr>
        <w:t>س</w:t>
      </w:r>
      <w:r w:rsidRPr="001624A6">
        <w:rPr>
          <w:rStyle w:val="Char2"/>
          <w:rFonts w:hint="cs"/>
          <w:rtl/>
        </w:rPr>
        <w:t xml:space="preserve"> ابداع و اختراع کردند روشن شود. عثمان ذی‌النورین معروف و مشهور به کرم و بردباری و سخاوتمندی و شرافت و حیا بود، ایشان پسر عمه</w:t>
      </w:r>
      <w:r w:rsidRPr="00951C81">
        <w:rPr>
          <w:rFonts w:cs="CTraditional Arabic" w:hint="cs"/>
          <w:rtl/>
          <w:lang w:bidi="fa-IR"/>
        </w:rPr>
        <w:t>‏</w:t>
      </w:r>
      <w:r w:rsidRPr="001624A6">
        <w:rPr>
          <w:rStyle w:val="Char2"/>
          <w:rFonts w:hint="cs"/>
          <w:rtl/>
        </w:rPr>
        <w:t>ی رسول‏خدا</w:t>
      </w:r>
      <w:r w:rsidR="00773B37" w:rsidRPr="00773B37">
        <w:rPr>
          <w:rFonts w:cs="CTraditional Arabic" w:hint="cs"/>
          <w:rtl/>
          <w:lang w:bidi="fa-IR"/>
        </w:rPr>
        <w:t xml:space="preserve"> ج</w:t>
      </w:r>
      <w:r w:rsidRPr="001624A6">
        <w:rPr>
          <w:rStyle w:val="Char2"/>
          <w:rFonts w:hint="cs"/>
          <w:rtl/>
        </w:rPr>
        <w:t xml:space="preserve"> و شوهر دو دختر رسول الله</w:t>
      </w:r>
      <w:r w:rsidR="00773B37" w:rsidRPr="00773B37">
        <w:rPr>
          <w:rFonts w:cs="CTraditional Arabic" w:hint="cs"/>
          <w:rtl/>
          <w:lang w:bidi="fa-IR"/>
        </w:rPr>
        <w:t xml:space="preserve"> ج</w:t>
      </w:r>
      <w:r w:rsidRPr="001624A6">
        <w:rPr>
          <w:rStyle w:val="Char2"/>
          <w:rFonts w:hint="cs"/>
          <w:rtl/>
        </w:rPr>
        <w:t xml:space="preserve"> و ممدوح و ستایش شده از جانب پیامبر</w:t>
      </w:r>
      <w:r w:rsidR="00773B37" w:rsidRPr="00773B37">
        <w:rPr>
          <w:rFonts w:cs="CTraditional Arabic" w:hint="cs"/>
          <w:rtl/>
          <w:lang w:bidi="fa-IR"/>
        </w:rPr>
        <w:t xml:space="preserve"> ج</w:t>
      </w:r>
      <w:r w:rsidRPr="001624A6">
        <w:rPr>
          <w:rStyle w:val="Char2"/>
          <w:rFonts w:hint="cs"/>
          <w:rtl/>
        </w:rPr>
        <w:t xml:space="preserve"> و اهل بیت ایشان و علی و فرزندانش</w:t>
      </w:r>
      <w:r w:rsidR="005562A7">
        <w:rPr>
          <w:rStyle w:val="Char2"/>
          <w:rFonts w:hint="cs"/>
          <w:rtl/>
        </w:rPr>
        <w:t xml:space="preserve"> می‌</w:t>
      </w:r>
      <w:r w:rsidRPr="001624A6">
        <w:rPr>
          <w:rStyle w:val="Char2"/>
          <w:rFonts w:hint="cs"/>
          <w:rtl/>
        </w:rPr>
        <w:t>باشد</w:t>
      </w:r>
      <w:r w:rsidR="001A6F7F" w:rsidRPr="00E61163">
        <w:rPr>
          <w:rStyle w:val="Char2"/>
          <w:vertAlign w:val="superscript"/>
          <w:rtl/>
        </w:rPr>
        <w:footnoteReference w:id="150"/>
      </w:r>
      <w:r w:rsidR="00F26A0B" w:rsidRPr="001624A6">
        <w:rPr>
          <w:rStyle w:val="Char2"/>
          <w:rFonts w:hint="cs"/>
          <w:rtl/>
        </w:rPr>
        <w:t>،</w:t>
      </w:r>
      <w:r w:rsidRPr="001624A6">
        <w:rPr>
          <w:rStyle w:val="Char2"/>
          <w:rFonts w:hint="cs"/>
          <w:rtl/>
        </w:rPr>
        <w:t xml:space="preserve"> و تا معلوم شود که چگونه توطئه چیدند و برضد ایشان فتنه</w:t>
      </w:r>
      <w:r w:rsidRPr="001624A6">
        <w:rPr>
          <w:rStyle w:val="Char2"/>
          <w:rFonts w:hint="eastAsia"/>
          <w:rtl/>
        </w:rPr>
        <w:t>‌</w:t>
      </w:r>
      <w:r w:rsidRPr="001624A6">
        <w:rPr>
          <w:rStyle w:val="Char2"/>
          <w:rFonts w:hint="cs"/>
          <w:rtl/>
        </w:rPr>
        <w:t>ها بر افروختند و ترفندها به کاربردند و چه کسانی در پشت صحنه وجود داشتند.</w:t>
      </w:r>
    </w:p>
    <w:p w:rsidR="0015484A" w:rsidRPr="001624A6" w:rsidRDefault="0015484A" w:rsidP="00951C81">
      <w:pPr>
        <w:ind w:firstLine="284"/>
        <w:jc w:val="both"/>
        <w:rPr>
          <w:rStyle w:val="Char2"/>
          <w:rtl/>
        </w:rPr>
      </w:pPr>
      <w:r w:rsidRPr="001624A6">
        <w:rPr>
          <w:rStyle w:val="Char2"/>
          <w:rFonts w:hint="cs"/>
          <w:rtl/>
        </w:rPr>
        <w:t>طبری می</w:t>
      </w:r>
      <w:r w:rsidRPr="00951C81">
        <w:rPr>
          <w:rFonts w:cs="CTraditional Arabic" w:hint="cs"/>
          <w:rtl/>
          <w:lang w:bidi="fa-IR"/>
        </w:rPr>
        <w:t>‏</w:t>
      </w:r>
      <w:r w:rsidRPr="001624A6">
        <w:rPr>
          <w:rStyle w:val="Char2"/>
          <w:rFonts w:hint="cs"/>
          <w:rtl/>
        </w:rPr>
        <w:t>گوید:</w:t>
      </w:r>
    </w:p>
    <w:p w:rsidR="0015484A" w:rsidRDefault="0015484A" w:rsidP="00951C81">
      <w:pPr>
        <w:ind w:firstLine="284"/>
        <w:jc w:val="both"/>
        <w:rPr>
          <w:rStyle w:val="Char2"/>
          <w:rtl/>
        </w:rPr>
      </w:pPr>
      <w:r w:rsidRPr="001624A6">
        <w:rPr>
          <w:rStyle w:val="Char2"/>
          <w:rFonts w:hint="cs"/>
          <w:rtl/>
        </w:rPr>
        <w:t>«عبدالله بن سبأ، یهودی و اهل یمن بود، مادرش سیاه پوست بود، در زمان عثمان اسلام آورد و شهر به شهر برای گمراه کردن مردم سفر می</w:t>
      </w:r>
      <w:r w:rsidRPr="00951C81">
        <w:rPr>
          <w:rFonts w:cs="CTraditional Arabic" w:hint="cs"/>
          <w:rtl/>
          <w:lang w:bidi="fa-IR"/>
        </w:rPr>
        <w:t>‏</w:t>
      </w:r>
      <w:r w:rsidRPr="001624A6">
        <w:rPr>
          <w:rStyle w:val="Char2"/>
          <w:rFonts w:hint="cs"/>
          <w:rtl/>
        </w:rPr>
        <w:t>کرد، از حجاز شروع کرد سپس بصره،</w:t>
      </w:r>
      <w:r w:rsidR="008B14E2">
        <w:rPr>
          <w:rStyle w:val="Char2"/>
          <w:rFonts w:hint="cs"/>
          <w:rtl/>
        </w:rPr>
        <w:t xml:space="preserve"> </w:t>
      </w:r>
      <w:r w:rsidRPr="001624A6">
        <w:rPr>
          <w:rStyle w:val="Char2"/>
          <w:rFonts w:hint="cs"/>
          <w:rtl/>
        </w:rPr>
        <w:t>کوفه و شام، اما نزد هیچ کس از اهل شام به هدف خود نائل نشد، بعد او را بیرون راندند تا به مصر رفت و در میانشان ماند، از جمله سخنانی که می</w:t>
      </w:r>
      <w:r w:rsidRPr="00951C81">
        <w:rPr>
          <w:rFonts w:cs="CTraditional Arabic" w:hint="cs"/>
          <w:rtl/>
          <w:lang w:bidi="fa-IR"/>
        </w:rPr>
        <w:t>‏</w:t>
      </w:r>
      <w:r w:rsidRPr="001624A6">
        <w:rPr>
          <w:rStyle w:val="Char2"/>
          <w:rFonts w:hint="cs"/>
          <w:rtl/>
        </w:rPr>
        <w:t>گفت این بود: شگفتا! کسی که گمان می</w:t>
      </w:r>
      <w:r w:rsidRPr="00951C81">
        <w:rPr>
          <w:rFonts w:cs="CTraditional Arabic" w:hint="cs"/>
          <w:rtl/>
          <w:lang w:bidi="fa-IR"/>
        </w:rPr>
        <w:t>‏</w:t>
      </w:r>
      <w:r w:rsidRPr="001624A6">
        <w:rPr>
          <w:rStyle w:val="Char2"/>
          <w:rFonts w:hint="cs"/>
          <w:rtl/>
        </w:rPr>
        <w:t>کند عیسی بر می</w:t>
      </w:r>
      <w:r w:rsidRPr="00951C81">
        <w:rPr>
          <w:rFonts w:cs="CTraditional Arabic" w:hint="cs"/>
          <w:rtl/>
          <w:lang w:bidi="fa-IR"/>
        </w:rPr>
        <w:t>‏</w:t>
      </w:r>
      <w:r w:rsidRPr="001624A6">
        <w:rPr>
          <w:rStyle w:val="Char2"/>
          <w:rFonts w:hint="cs"/>
          <w:rtl/>
        </w:rPr>
        <w:t>گردد اما بازگشت محمّد را تکذیب می</w:t>
      </w:r>
      <w:r w:rsidRPr="00951C81">
        <w:rPr>
          <w:rFonts w:cs="CTraditional Arabic" w:hint="cs"/>
          <w:rtl/>
          <w:lang w:bidi="fa-IR"/>
        </w:rPr>
        <w:t>‏</w:t>
      </w:r>
      <w:r w:rsidRPr="001624A6">
        <w:rPr>
          <w:rStyle w:val="Char2"/>
          <w:rFonts w:hint="cs"/>
          <w:rtl/>
        </w:rPr>
        <w:t>کند در حالی که خداوند فرموده است:</w:t>
      </w:r>
    </w:p>
    <w:p w:rsidR="00365841" w:rsidRPr="00365841" w:rsidRDefault="00365841" w:rsidP="00365841">
      <w:pPr>
        <w:ind w:firstLine="284"/>
        <w:jc w:val="both"/>
        <w:rPr>
          <w:rFonts w:cs="Arial"/>
          <w:color w:val="000000"/>
          <w:sz w:val="34"/>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فَرَضَ عَلَيۡكَ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لۡقُرۡءَانَ</w:t>
      </w:r>
      <w:r>
        <w:rPr>
          <w:rStyle w:val="Char2"/>
          <w:rFonts w:cs="KFGQPC Uthmanic Script HAFS"/>
          <w:color w:val="000000"/>
          <w:shd w:val="clear" w:color="auto" w:fill="FFFFFF"/>
          <w:rtl/>
        </w:rPr>
        <w:t xml:space="preserve"> لَرَآدُّكَ إِلَىٰ مَعَادٖۚ</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[القصص: 85]</w:t>
      </w:r>
      <w:r>
        <w:rPr>
          <w:rStyle w:val="Char2"/>
          <w:rFonts w:cs="Arial" w:hint="cs"/>
          <w:color w:val="000000"/>
          <w:szCs w:val="24"/>
          <w:shd w:val="clear" w:color="auto" w:fill="FFFFFF"/>
          <w:rtl/>
        </w:rPr>
        <w:t>.</w:t>
      </w:r>
    </w:p>
    <w:p w:rsidR="0015484A" w:rsidRPr="00951C81" w:rsidRDefault="0015484A" w:rsidP="00951C81">
      <w:pPr>
        <w:ind w:firstLine="284"/>
        <w:jc w:val="both"/>
        <w:rPr>
          <w:szCs w:val="24"/>
          <w:rtl/>
          <w:lang w:bidi="fa-IR"/>
        </w:rPr>
      </w:pPr>
      <w:r w:rsidRPr="001624A6">
        <w:rPr>
          <w:rStyle w:val="Char2"/>
          <w:rFonts w:hint="cs"/>
          <w:rtl/>
        </w:rPr>
        <w:t>«</w:t>
      </w:r>
      <w:r w:rsidRPr="001624A6">
        <w:rPr>
          <w:rStyle w:val="Char2"/>
          <w:rtl/>
        </w:rPr>
        <w:t xml:space="preserve">همان </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ه (تبل</w:t>
      </w:r>
      <w:r w:rsidR="00C6367C">
        <w:rPr>
          <w:rStyle w:val="Char2"/>
          <w:rtl/>
        </w:rPr>
        <w:t>ی</w:t>
      </w:r>
      <w:r w:rsidRPr="001624A6">
        <w:rPr>
          <w:rStyle w:val="Char2"/>
          <w:rtl/>
        </w:rPr>
        <w:t>غ) قرآن را بر تو واجب گردانده است، تو را به محلّ بازگشت بزرگ (ق</w:t>
      </w:r>
      <w:r w:rsidR="00C6367C">
        <w:rPr>
          <w:rStyle w:val="Char2"/>
          <w:rtl/>
        </w:rPr>
        <w:t>ی</w:t>
      </w:r>
      <w:r w:rsidRPr="001624A6">
        <w:rPr>
          <w:rStyle w:val="Char2"/>
          <w:rtl/>
        </w:rPr>
        <w:t>امت) بر</w:t>
      </w:r>
      <w:r w:rsidRPr="001624A6">
        <w:rPr>
          <w:rStyle w:val="Char2"/>
          <w:rFonts w:hint="cs"/>
          <w:rtl/>
        </w:rPr>
        <w:t xml:space="preserve"> </w:t>
      </w:r>
      <w:r w:rsidRPr="001624A6">
        <w:rPr>
          <w:rStyle w:val="Char2"/>
          <w:rtl/>
        </w:rPr>
        <w:t>م</w:t>
      </w:r>
      <w:r w:rsidR="00C6367C">
        <w:rPr>
          <w:rStyle w:val="Char2"/>
          <w:rtl/>
        </w:rPr>
        <w:t>ی</w:t>
      </w:r>
      <w:r w:rsidRPr="001624A6">
        <w:rPr>
          <w:rStyle w:val="Char2"/>
          <w:rtl/>
        </w:rPr>
        <w:t>‌گرداند</w:t>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بنابراین، محمّد</w:t>
      </w:r>
      <w:r w:rsidR="008B14E2" w:rsidRPr="008B14E2">
        <w:rPr>
          <w:rFonts w:cs="CTraditional Arabic" w:hint="cs"/>
          <w:rtl/>
          <w:lang w:bidi="fa-IR"/>
        </w:rPr>
        <w:t xml:space="preserve"> ج</w:t>
      </w:r>
      <w:r w:rsidRPr="001624A6">
        <w:rPr>
          <w:rStyle w:val="Char2"/>
          <w:rFonts w:hint="cs"/>
          <w:rtl/>
        </w:rPr>
        <w:t xml:space="preserve"> از عیسی بیشتر سزاوار رجعت و بازگشت است. پس مردم این سخن را از او قبول کردند و در باره</w:t>
      </w:r>
      <w:r w:rsidRPr="00951C81">
        <w:rPr>
          <w:rFonts w:cs="CTraditional Arabic" w:hint="cs"/>
          <w:rtl/>
          <w:lang w:bidi="fa-IR"/>
        </w:rPr>
        <w:t>‏</w:t>
      </w:r>
      <w:r w:rsidRPr="001624A6">
        <w:rPr>
          <w:rStyle w:val="Char2"/>
          <w:rFonts w:hint="cs"/>
          <w:rtl/>
        </w:rPr>
        <w:t>ی رجعت به بحث پرداختند، بعد به آنها گفت: هزار پیغمبر بوده و هر کدام یک وصی داشته</w:t>
      </w:r>
      <w:r w:rsidR="005562A7">
        <w:rPr>
          <w:rStyle w:val="Char2"/>
          <w:rFonts w:hint="cs"/>
          <w:rtl/>
        </w:rPr>
        <w:t>‌اند،</w:t>
      </w:r>
      <w:r w:rsidRPr="001624A6">
        <w:rPr>
          <w:rStyle w:val="Char2"/>
          <w:rFonts w:hint="cs"/>
          <w:rtl/>
        </w:rPr>
        <w:t xml:space="preserve"> و علی وصیّ محمّد</w:t>
      </w:r>
      <w:r w:rsidR="008B14E2" w:rsidRPr="008B14E2">
        <w:rPr>
          <w:rFonts w:cs="CTraditional Arabic" w:hint="cs"/>
          <w:rtl/>
          <w:lang w:bidi="fa-IR"/>
        </w:rPr>
        <w:t xml:space="preserve"> ج</w:t>
      </w:r>
      <w:r w:rsidRPr="001624A6">
        <w:rPr>
          <w:rStyle w:val="Char2"/>
          <w:rFonts w:hint="cs"/>
          <w:rtl/>
        </w:rPr>
        <w:t xml:space="preserve"> است. سپس گفت: محمّد</w:t>
      </w:r>
      <w:r w:rsidR="008B14E2" w:rsidRPr="008B14E2">
        <w:rPr>
          <w:rFonts w:cs="CTraditional Arabic" w:hint="cs"/>
          <w:rtl/>
          <w:lang w:bidi="fa-IR"/>
        </w:rPr>
        <w:t xml:space="preserve"> ج</w:t>
      </w:r>
      <w:r w:rsidRPr="001624A6">
        <w:rPr>
          <w:rStyle w:val="Char2"/>
          <w:rFonts w:hint="cs"/>
          <w:rtl/>
        </w:rPr>
        <w:t xml:space="preserve"> خاتم انبیا است، و چه کسی ستم کار</w:t>
      </w:r>
      <w:r w:rsidR="000C2C14">
        <w:rPr>
          <w:rStyle w:val="Char2"/>
          <w:rFonts w:hint="cs"/>
          <w:rtl/>
        </w:rPr>
        <w:t xml:space="preserve">‌تر </w:t>
      </w:r>
      <w:r w:rsidRPr="001624A6">
        <w:rPr>
          <w:rStyle w:val="Char2"/>
          <w:rFonts w:hint="cs"/>
          <w:rtl/>
        </w:rPr>
        <w:t>از کسی است که وصیت رسول خدا</w:t>
      </w:r>
      <w:r w:rsidR="008B14E2" w:rsidRPr="008B14E2">
        <w:rPr>
          <w:rFonts w:cs="CTraditional Arabic" w:hint="cs"/>
          <w:rtl/>
          <w:lang w:bidi="fa-IR"/>
        </w:rPr>
        <w:t>ج</w:t>
      </w:r>
      <w:r w:rsidRPr="001624A6">
        <w:rPr>
          <w:rStyle w:val="Char2"/>
          <w:rFonts w:hint="cs"/>
          <w:rtl/>
        </w:rPr>
        <w:t xml:space="preserve"> را اجرا نکند و بر ضد وصی رسول خدا</w:t>
      </w:r>
      <w:r w:rsidR="008B14E2" w:rsidRPr="008B14E2">
        <w:rPr>
          <w:rFonts w:cs="CTraditional Arabic" w:hint="cs"/>
          <w:rtl/>
          <w:lang w:bidi="fa-IR"/>
        </w:rPr>
        <w:t xml:space="preserve"> ج</w:t>
      </w:r>
      <w:r w:rsidRPr="001624A6">
        <w:rPr>
          <w:rStyle w:val="Char2"/>
          <w:rFonts w:hint="cs"/>
          <w:rtl/>
        </w:rPr>
        <w:t xml:space="preserve"> مقاومت نماید و امر امت را به دست گیرد. سپس به آنها گفت: این حق را عثمان به ناحق گرفته است و علی وصی رسول خدا است. پس در این مسأله با عیبجویی علیه اُمراء و حکام و اظهار امر به معروف و نهی از منکر، قیام کنید، مردم را به این کار متمایل کنید. پس دعوتگران خود را پخش نمود و در شهرها افرادی که خواهان فساد بودند، با او مکاتبه می</w:t>
      </w:r>
      <w:r w:rsidRPr="00951C81">
        <w:rPr>
          <w:rFonts w:cs="CTraditional Arabic" w:hint="cs"/>
          <w:rtl/>
          <w:lang w:bidi="fa-IR"/>
        </w:rPr>
        <w:t>‏</w:t>
      </w:r>
      <w:r w:rsidRPr="001624A6">
        <w:rPr>
          <w:rStyle w:val="Char2"/>
          <w:rFonts w:hint="cs"/>
          <w:rtl/>
        </w:rPr>
        <w:t xml:space="preserve">کردند و مخفیانه </w:t>
      </w:r>
      <w:r w:rsidRPr="00365841">
        <w:rPr>
          <w:rStyle w:val="Char2"/>
          <w:rFonts w:hint="cs"/>
          <w:rtl/>
        </w:rPr>
        <w:t>ایشان را به عقاید و اهداف خود دعوت می‏کردند، امر به معروف و نهی از منکر را آشکار می‏کردند، و شروع به مکاتبه با مردم شهرهای دیگر کردند و از والیان و دست اندرکاران حکومتی ایراد می‏گرفتند و برادرانشان نیز در هر شهری برای آنان نامه می‏نوشتند، و مردم هر شهر نامه</w:t>
      </w:r>
      <w:r w:rsidRPr="00365841">
        <w:rPr>
          <w:rStyle w:val="Char2"/>
          <w:rFonts w:hint="eastAsia"/>
          <w:rtl/>
        </w:rPr>
        <w:t>‌</w:t>
      </w:r>
      <w:r w:rsidRPr="00365841">
        <w:rPr>
          <w:rStyle w:val="Char2"/>
          <w:rFonts w:hint="cs"/>
          <w:rtl/>
        </w:rPr>
        <w:t>های یکدیگر را می‏خواندند تا شایعات را به مدینه هم رساندند و در تمام زمین شایعه پخش شد، در حالی که آنها چیزی می‏خواستند غیر از آنچه، آشکار می‏کردند. اهل هر شهر می‏گفتند: ما در سلامتی و آسایش هستیم از آنچه شهرهای دیگر به آن گرفتار آمده‏اند، اهل مدینه که از تمام شهرها به آنها خبر می‏رسید، می‏گفتند: ما از آنچه مردم دیگرشهرها در آن قرار دارند سلامت هستیم، محمد و عثمان در مدینه این اخبار را جمع آوری کردند و گفتند: نزد عثمان بروید و بگویید: ای امیر المؤمنین! آیا آنچه به ما رسیده نزد شما هم آمده؟ فرمود: نه. سوگند به خدا جز سلامتی خبری، به من نرسیده است، گفتند: این خبرها به ما رسیده است، و خبرنامه</w:t>
      </w:r>
      <w:r w:rsidR="005562A7" w:rsidRPr="00365841">
        <w:rPr>
          <w:rStyle w:val="Char2"/>
          <w:rFonts w:hint="cs"/>
          <w:rtl/>
        </w:rPr>
        <w:t xml:space="preserve">‌هایی </w:t>
      </w:r>
      <w:r w:rsidRPr="00365841">
        <w:rPr>
          <w:rStyle w:val="Char2"/>
          <w:rFonts w:hint="cs"/>
          <w:rtl/>
        </w:rPr>
        <w:t>که به آنها رسیده بود، برای ایشان بازگو کردند، ایشان فرمودند: شما شریک من و شاهد مؤمنان هستید، پس با من مشورت نمایید. گفتند: نظر ما در این مشاوره این است که چند نفر از مردان مورد اعتمادت را به شهرها بفرستی تا اخبار آنجا را برایت کسب کنند. پس محمد بن مسلمه را به کوفه و اسامه بن زید را به بصره و عمار بن یاسر را به مصر و عبدالله بن عمر را به شام فرستادند، و مردان دیگری را نیز به جاهای دیگری فرستاد همه‏ی آنها قبل از عمار برگشتند و گفتند: ای مردم! ما چیزی ندیده‏ایم که برای ما یا بزرگان مسلمانان یا عامه‏ی آنان ناخوشایند باشد، و گفتند: امر و فرمان از آنِ مسلمانان است، و والیان و کارگزاران حکومت در میانشان با عدالت رفتار می‏کنند و به امور رسیدگی می‏نمایند. اما مردم دیدند که عمار دیر کرده، تا جایی که گمان کردند ربوده شده و ترور شده است، اما ناگهان از طرف عبدالله بن سعدبن ابی سرح، نامه‏ای رسید و به آنها گزارش داد که قومی در مصر عمار را به جانب خود متمایل ساخته</w:t>
      </w:r>
      <w:r w:rsidR="005562A7" w:rsidRPr="00365841">
        <w:rPr>
          <w:rStyle w:val="Char2"/>
          <w:rFonts w:hint="cs"/>
          <w:rtl/>
        </w:rPr>
        <w:t xml:space="preserve">‌اند </w:t>
      </w:r>
      <w:r w:rsidRPr="00365841">
        <w:rPr>
          <w:rStyle w:val="Char2"/>
          <w:rFonts w:hint="cs"/>
          <w:rtl/>
        </w:rPr>
        <w:t>و نزد آنها مانده و از جمله‏ی آن افراد: عبدالله بن سوداء، خالد بن ملجم، سودا</w:t>
      </w:r>
      <w:r w:rsidR="00AD5BC6" w:rsidRPr="00365841">
        <w:rPr>
          <w:rStyle w:val="Char2"/>
          <w:rFonts w:hint="cs"/>
          <w:rtl/>
        </w:rPr>
        <w:t>ن بن حمران و کنانه بن بشر هستند</w:t>
      </w:r>
      <w:r w:rsidR="001A6F7F" w:rsidRPr="00E61163">
        <w:rPr>
          <w:rStyle w:val="Char2"/>
          <w:vertAlign w:val="superscript"/>
          <w:rtl/>
        </w:rPr>
        <w:footnoteReference w:id="151"/>
      </w:r>
      <w:r w:rsidR="00AD5BC6"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در پایان این بحث، عکس العمل عثمان ذی‌النورین</w:t>
      </w:r>
      <w:r w:rsidR="00E61163" w:rsidRPr="00E61163">
        <w:rPr>
          <w:rFonts w:cs="CTraditional Arabic" w:hint="cs"/>
          <w:rtl/>
          <w:lang w:bidi="fa-IR"/>
        </w:rPr>
        <w:t>س</w:t>
      </w:r>
      <w:r w:rsidRPr="001624A6">
        <w:rPr>
          <w:rStyle w:val="Char2"/>
          <w:rFonts w:hint="cs"/>
          <w:rtl/>
        </w:rPr>
        <w:t xml:space="preserve"> را که طبری ذکر کرده است، در این جا ذکر می</w:t>
      </w:r>
      <w:r w:rsidRPr="00951C81">
        <w:rPr>
          <w:rFonts w:cs="CTraditional Arabic" w:hint="cs"/>
          <w:rtl/>
          <w:lang w:bidi="fa-IR"/>
        </w:rPr>
        <w:t>‏</w:t>
      </w:r>
      <w:r w:rsidRPr="001624A6">
        <w:rPr>
          <w:rStyle w:val="Char2"/>
          <w:rFonts w:hint="cs"/>
          <w:rtl/>
        </w:rPr>
        <w:t>کنیم:</w:t>
      </w:r>
    </w:p>
    <w:p w:rsidR="0015484A" w:rsidRPr="001624A6" w:rsidRDefault="0015484A" w:rsidP="00951C81">
      <w:pPr>
        <w:ind w:firstLine="284"/>
        <w:jc w:val="both"/>
        <w:rPr>
          <w:rStyle w:val="Char2"/>
          <w:rtl/>
        </w:rPr>
      </w:pPr>
      <w:r w:rsidRPr="00365841">
        <w:rPr>
          <w:rStyle w:val="Char2"/>
          <w:rFonts w:hint="cs"/>
          <w:rtl/>
        </w:rPr>
        <w:t>«پس عثمان به تمام شهرها نوشت: همانا این جانب در موسم حج کارگزاران و والیان خود را مورد بازخواست و بازپرسی قرار می‏دهم، و از زمانی که وظیفه‏ی ولایت امور را به دست گرفته‏ام، امت را بر امر به معروف و نهی از منکر مسلط گردانیده‏ام، پس هر شکایت و خواسته‏ای که از کارگزاران به من رسیده باشد، حتما رسیدگی کرده‏ام و خواسته</w:t>
      </w:r>
      <w:r w:rsidRPr="00365841">
        <w:rPr>
          <w:rStyle w:val="Char2"/>
          <w:rFonts w:hint="eastAsia"/>
          <w:rtl/>
        </w:rPr>
        <w:t>‌</w:t>
      </w:r>
      <w:r w:rsidRPr="00365841">
        <w:rPr>
          <w:rStyle w:val="Char2"/>
          <w:rFonts w:hint="cs"/>
          <w:rtl/>
        </w:rPr>
        <w:t>ها را برآورده نموده‏ام، و هر چیزی از رعیت گرفته شده باشد به آنها برگردانیده شده است. اهل مدینه شکایاتی رابه من رسانده</w:t>
      </w:r>
      <w:r w:rsidR="005562A7" w:rsidRPr="00365841">
        <w:rPr>
          <w:rStyle w:val="Char2"/>
          <w:rFonts w:hint="cs"/>
          <w:rtl/>
        </w:rPr>
        <w:t xml:space="preserve">‌اند </w:t>
      </w:r>
      <w:r w:rsidRPr="00365841">
        <w:rPr>
          <w:rStyle w:val="Char2"/>
          <w:rFonts w:hint="cs"/>
          <w:rtl/>
        </w:rPr>
        <w:t>که گویا اقوام و جماعتی مورد ضرب و شتم و اذیت و آزار قرار گرفته</w:t>
      </w:r>
      <w:r w:rsidR="005562A7" w:rsidRPr="00365841">
        <w:rPr>
          <w:rStyle w:val="Char2"/>
          <w:rFonts w:hint="cs"/>
          <w:rtl/>
        </w:rPr>
        <w:t>‌اند،</w:t>
      </w:r>
      <w:r w:rsidRPr="00365841">
        <w:rPr>
          <w:rStyle w:val="Char2"/>
          <w:rFonts w:hint="cs"/>
          <w:rtl/>
        </w:rPr>
        <w:t xml:space="preserve"> پس در موسم حج حاضر باشند که عمّال مورد بازجویی قرار می‏گیرند و آنها می</w:t>
      </w:r>
      <w:r w:rsidRPr="00365841">
        <w:rPr>
          <w:rStyle w:val="Char2"/>
          <w:rFonts w:hint="eastAsia"/>
          <w:rtl/>
        </w:rPr>
        <w:t>‌</w:t>
      </w:r>
      <w:r w:rsidRPr="00365841">
        <w:rPr>
          <w:rStyle w:val="Char2"/>
          <w:rFonts w:hint="cs"/>
          <w:rtl/>
        </w:rPr>
        <w:t>توانند حق خود را از من یا از هر کسی که ظلم کرده است، بگیرند یا حق خود را ببخشند که خدا اهل بخشش و نیکی را دوست دارد</w:t>
      </w:r>
      <w:r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این پیام امیرالمؤمنین عثمان</w:t>
      </w:r>
      <w:r w:rsidR="00E61163" w:rsidRPr="00E61163">
        <w:rPr>
          <w:rFonts w:cs="CTraditional Arabic" w:hint="cs"/>
          <w:rtl/>
          <w:lang w:bidi="fa-IR"/>
        </w:rPr>
        <w:t>س</w:t>
      </w:r>
      <w:r w:rsidRPr="001624A6">
        <w:rPr>
          <w:rStyle w:val="Char2"/>
          <w:rFonts w:hint="cs"/>
          <w:rtl/>
        </w:rPr>
        <w:t xml:space="preserve"> را به شهرها فرستادند و هر جا که برای مردم قرائت گردید، مردم به گریه آمدند و برایش دعای خیر کردند و گفتند: شرّی در میان امت در حال تولد و پدید آمدن است. عثمان</w:t>
      </w:r>
      <w:r w:rsidR="00E61163" w:rsidRPr="00E61163">
        <w:rPr>
          <w:rFonts w:cs="CTraditional Arabic" w:hint="cs"/>
          <w:rtl/>
          <w:lang w:bidi="fa-IR"/>
        </w:rPr>
        <w:t>س</w:t>
      </w:r>
      <w:r w:rsidRPr="00365841">
        <w:rPr>
          <w:rStyle w:val="Char2"/>
          <w:rFonts w:hint="cs"/>
          <w:rtl/>
        </w:rPr>
        <w:t xml:space="preserve"> به تمام والیان نامه نوشت نزد او حاضر شوند. عبدالله بن عمّار، معاویه، و عبدالله بن سعد، نزد ایشان حاضر شدند و سعید و عمرو را هم، به جلسه‏ی مشورت و رایزنی دعوت کردند و فرمود: وای برشما! این شکایات و این همه شایعات چیست؟! به خدا سوگند می‏ترسم این شکایت علیه شما راست باشد، و این مسأله تنها مرا تحت فشار قرار می</w:t>
      </w:r>
      <w:r w:rsidRPr="00365841">
        <w:rPr>
          <w:rStyle w:val="Char2"/>
          <w:rFonts w:hint="eastAsia"/>
          <w:rtl/>
        </w:rPr>
        <w:t>‌</w:t>
      </w:r>
      <w:r w:rsidRPr="00365841">
        <w:rPr>
          <w:rStyle w:val="Char2"/>
          <w:rFonts w:hint="cs"/>
          <w:rtl/>
        </w:rPr>
        <w:t>دهد. عرض کردند: آیا شما تعدادی را برای بررسی امور نفرستاده اید؟ آیا ما خبرها و گزارشات آن قوم را به شما ندادیم که هیچ کسی حتی در یک مورد هم، حرفی باآنها درمیان نگذاشت؟ به خدا سوگند راست نمی‏گویند. و همه‏ی کارداران حکومت به خوبی کار می‏کنند و می‏دانیم که این شایعات اصل و اساسی ندارند، و هیچ کس نمی</w:t>
      </w:r>
      <w:r w:rsidRPr="00365841">
        <w:rPr>
          <w:rStyle w:val="Char2"/>
          <w:rFonts w:hint="eastAsia"/>
          <w:rtl/>
        </w:rPr>
        <w:t>‌</w:t>
      </w:r>
      <w:r w:rsidRPr="00365841">
        <w:rPr>
          <w:rStyle w:val="Char2"/>
          <w:rFonts w:hint="cs"/>
          <w:rtl/>
        </w:rPr>
        <w:t>تواند بر آن ادعاها، دلیلی ارائه نماید. فرمودند: پس به من بگویید، این خبرها چیست؟ سعید بن عاص گفت: به نظر من، این امر توطئه و ساختگی است و افرادی به صورت سرّی، این سخنان را به افراد ساده لوح و</w:t>
      </w:r>
      <w:r w:rsidR="005562A7" w:rsidRPr="00365841">
        <w:rPr>
          <w:rStyle w:val="Char2"/>
          <w:rFonts w:hint="cs"/>
          <w:rtl/>
        </w:rPr>
        <w:t xml:space="preserve"> بی‌</w:t>
      </w:r>
      <w:r w:rsidRPr="00365841">
        <w:rPr>
          <w:rStyle w:val="Char2"/>
          <w:rFonts w:hint="cs"/>
          <w:rtl/>
        </w:rPr>
        <w:t>معرفت القاء می‏کنند و آنها هم در محافل خود آن را مطرح می‏کنند و بدین ترتیب شایع می‏شود. فرمودند: پس چاره چیست؟ گفت: آن قوم را فراخوان، سپس کسانی را که این شایعات را پخش و پراکنده می‏کنند، به قتل برسان</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عبدالله بن سعد گفت: وقتی که حق و حقوق مردم را پرداخت نمودی، وظایف آنها را از ایشان طلب کن، این بهتر است از رها گذاشتن آنها. معاویه گفت: تو مرا بر ملّت و قومی والی قرار داده</w:t>
      </w:r>
      <w:r w:rsidRPr="00951C81">
        <w:rPr>
          <w:rFonts w:cs="CTraditional Arabic" w:hint="cs"/>
          <w:rtl/>
          <w:lang w:bidi="fa-IR"/>
        </w:rPr>
        <w:t>‏</w:t>
      </w:r>
      <w:r w:rsidRPr="001624A6">
        <w:rPr>
          <w:rStyle w:val="Char2"/>
          <w:rFonts w:hint="cs"/>
          <w:rtl/>
        </w:rPr>
        <w:t>ای که جز نیکی و کار پسندیده از آنها صادر نمی</w:t>
      </w:r>
      <w:r w:rsidRPr="00951C81">
        <w:rPr>
          <w:rFonts w:cs="CTraditional Arabic" w:hint="cs"/>
          <w:rtl/>
          <w:lang w:bidi="fa-IR"/>
        </w:rPr>
        <w:t>‏</w:t>
      </w:r>
      <w:r w:rsidRPr="001624A6">
        <w:rPr>
          <w:rStyle w:val="Char2"/>
          <w:rFonts w:hint="cs"/>
          <w:rtl/>
        </w:rPr>
        <w:t>شود، و این دو نفر</w:t>
      </w:r>
      <w:r w:rsidR="008B14E2">
        <w:rPr>
          <w:rStyle w:val="Char2"/>
          <w:rFonts w:hint="cs"/>
          <w:rtl/>
        </w:rPr>
        <w:t xml:space="preserve"> </w:t>
      </w:r>
      <w:r w:rsidRPr="001624A6">
        <w:rPr>
          <w:rStyle w:val="Char2"/>
          <w:rFonts w:hint="cs"/>
          <w:rtl/>
        </w:rPr>
        <w:t xml:space="preserve">(عبدالله بن سعد و سعیدبن عاص) به کار نواحی خود، آشناتر هستند. فرمودند: پس رأی چیست؟ گفت: حسن ادب. فرمودند: ای عمرو، نظر تو چیست؟ گفت: به نظر من، شما با این مردم، </w:t>
      </w:r>
      <w:r w:rsidR="00F26A0B" w:rsidRPr="001624A6">
        <w:rPr>
          <w:rStyle w:val="Char2"/>
          <w:rFonts w:hint="cs"/>
          <w:rtl/>
        </w:rPr>
        <w:t>بسیار نرم</w:t>
      </w:r>
      <w:r w:rsidR="00365841">
        <w:rPr>
          <w:rStyle w:val="Char2"/>
          <w:rFonts w:hint="eastAsia"/>
          <w:rtl/>
        </w:rPr>
        <w:t>‌</w:t>
      </w:r>
      <w:r w:rsidR="00F26A0B" w:rsidRPr="001624A6">
        <w:rPr>
          <w:rStyle w:val="Char2"/>
          <w:rFonts w:hint="cs"/>
          <w:rtl/>
        </w:rPr>
        <w:t>تر و ملایم</w:t>
      </w:r>
      <w:r w:rsidR="00F26A0B" w:rsidRPr="001624A6">
        <w:rPr>
          <w:rStyle w:val="Char2"/>
          <w:rFonts w:hint="eastAsia"/>
          <w:rtl/>
        </w:rPr>
        <w:t>‌</w:t>
      </w:r>
      <w:r w:rsidRPr="001624A6">
        <w:rPr>
          <w:rStyle w:val="Char2"/>
          <w:rFonts w:hint="cs"/>
          <w:rtl/>
        </w:rPr>
        <w:t>تر از عمر برخورد کرده</w:t>
      </w:r>
      <w:r w:rsidRPr="00951C81">
        <w:rPr>
          <w:rFonts w:cs="CTraditional Arabic" w:hint="cs"/>
          <w:rtl/>
          <w:lang w:bidi="fa-IR"/>
        </w:rPr>
        <w:t>‏</w:t>
      </w:r>
      <w:r w:rsidRPr="001624A6">
        <w:rPr>
          <w:rStyle w:val="Char2"/>
          <w:rFonts w:hint="cs"/>
          <w:rtl/>
        </w:rPr>
        <w:t>اید و از رفتار شما سوء استفاده کرده</w:t>
      </w:r>
      <w:r w:rsidRPr="00951C81">
        <w:rPr>
          <w:rFonts w:cs="CTraditional Arabic" w:hint="cs"/>
          <w:rtl/>
          <w:lang w:bidi="fa-IR"/>
        </w:rPr>
        <w:t>‏</w:t>
      </w:r>
      <w:r w:rsidRPr="001624A6">
        <w:rPr>
          <w:rStyle w:val="Char2"/>
          <w:rFonts w:hint="cs"/>
          <w:rtl/>
        </w:rPr>
        <w:t>اند. به نظرمن باید در رفتار با مردم، روش و رویه</w:t>
      </w:r>
      <w:r w:rsidRPr="00951C81">
        <w:rPr>
          <w:rFonts w:cs="CTraditional Arabic" w:hint="cs"/>
          <w:rtl/>
          <w:lang w:bidi="fa-IR"/>
        </w:rPr>
        <w:t>‏</w:t>
      </w:r>
      <w:r w:rsidRPr="001624A6">
        <w:rPr>
          <w:rStyle w:val="Char2"/>
          <w:rFonts w:hint="cs"/>
          <w:rtl/>
        </w:rPr>
        <w:t>ی دو خلیفه</w:t>
      </w:r>
      <w:r w:rsidRPr="00951C81">
        <w:rPr>
          <w:rFonts w:cs="CTraditional Arabic" w:hint="cs"/>
          <w:rtl/>
          <w:lang w:bidi="fa-IR"/>
        </w:rPr>
        <w:t>‏</w:t>
      </w:r>
      <w:r w:rsidRPr="001624A6">
        <w:rPr>
          <w:rStyle w:val="Char2"/>
          <w:rFonts w:hint="cs"/>
          <w:rtl/>
        </w:rPr>
        <w:t>ی پیشین (ابوبکر و عمر) را در پیش بگیرید، نرمی درجای خود و تندی در محل خود. تندی و شدت و سختگیری در مقابل کسانی که از هیچ شرّی در حقّ مردم، دریغ نمی</w:t>
      </w:r>
      <w:r w:rsidRPr="001624A6">
        <w:rPr>
          <w:rStyle w:val="Char2"/>
          <w:rFonts w:hint="eastAsia"/>
          <w:rtl/>
        </w:rPr>
        <w:t>‌</w:t>
      </w:r>
      <w:r w:rsidRPr="001624A6">
        <w:rPr>
          <w:rStyle w:val="Char2"/>
          <w:rFonts w:hint="cs"/>
          <w:rtl/>
        </w:rPr>
        <w:t>کنند، و ملاطفت و نرم بودن برای کسانی که خیرخواه و دلسوز مردم هستند، لازم است. درحالی که شما نسبت به همه نرمی و بخشش دارید. آنگاه عثمان</w:t>
      </w:r>
      <w:r w:rsidR="00E61163" w:rsidRPr="00E61163">
        <w:rPr>
          <w:rFonts w:cs="CTraditional Arabic" w:hint="cs"/>
          <w:rtl/>
          <w:lang w:bidi="fa-IR"/>
        </w:rPr>
        <w:t>س</w:t>
      </w:r>
      <w:r w:rsidRPr="001624A6">
        <w:rPr>
          <w:rStyle w:val="Char2"/>
          <w:rFonts w:hint="cs"/>
          <w:rtl/>
        </w:rPr>
        <w:t xml:space="preserve"> برخاست و پس از ستایش و تمجید پروردگار فرمود: نظریات و پیشنهادات شمارا شنیدم، برای هر مشکلی راهی هست که باید آن را یافت و این مشکلی است که بر امت وارد آمده است و راهش جز نرمی، ملاطفت، هماهنگی و پیروی از حدود خداوند نیست، شریعتی که هیچ کس نمی</w:t>
      </w:r>
      <w:r w:rsidRPr="001624A6">
        <w:rPr>
          <w:rStyle w:val="Char2"/>
          <w:rFonts w:hint="eastAsia"/>
          <w:rtl/>
        </w:rPr>
        <w:t>‌</w:t>
      </w:r>
      <w:r w:rsidRPr="001624A6">
        <w:rPr>
          <w:rStyle w:val="Char2"/>
          <w:rFonts w:hint="cs"/>
          <w:rtl/>
        </w:rPr>
        <w:t>تواند در آن نقص و کاستی بیابد، و کسی علیه آن حجت و برهانی ندارد، و خدا می</w:t>
      </w:r>
      <w:r w:rsidRPr="00951C81">
        <w:rPr>
          <w:rFonts w:cs="CTraditional Arabic" w:hint="cs"/>
          <w:rtl/>
          <w:lang w:bidi="fa-IR"/>
        </w:rPr>
        <w:t>‏</w:t>
      </w:r>
      <w:r w:rsidRPr="001624A6">
        <w:rPr>
          <w:rStyle w:val="Char2"/>
          <w:rFonts w:hint="cs"/>
          <w:rtl/>
        </w:rPr>
        <w:t>داند که من از هیچ خیری نسبت به خود و مردم کوتاهی نکرده</w:t>
      </w:r>
      <w:r w:rsidRPr="00951C81">
        <w:rPr>
          <w:rFonts w:cs="CTraditional Arabic" w:hint="cs"/>
          <w:rtl/>
          <w:lang w:bidi="fa-IR"/>
        </w:rPr>
        <w:t>‏</w:t>
      </w:r>
      <w:r w:rsidRPr="001624A6">
        <w:rPr>
          <w:rStyle w:val="Char2"/>
          <w:rFonts w:hint="cs"/>
          <w:rtl/>
        </w:rPr>
        <w:t xml:space="preserve">ام. به خدا سوگند آسیاب فتنه و آشوب آماده‌ی چرخیدن است، و خوشا به حال عثمان که بمیرد و آن را به چرخش در نیاورد. مردم را آرام کنید و حقوق آنها را بدهید و نسبت به آنها، اهل گذشت و عفو باشید و در حقوق خدا سازش و </w:t>
      </w:r>
      <w:r w:rsidR="00F57859" w:rsidRPr="001624A6">
        <w:rPr>
          <w:rStyle w:val="Char2"/>
          <w:rFonts w:hint="cs"/>
          <w:rtl/>
        </w:rPr>
        <w:t>سهل انگاری نکنید</w:t>
      </w:r>
      <w:r w:rsidR="001A6F7F" w:rsidRPr="00E61163">
        <w:rPr>
          <w:rStyle w:val="Char2"/>
          <w:vertAlign w:val="superscript"/>
          <w:rtl/>
        </w:rPr>
        <w:footnoteReference w:id="152"/>
      </w:r>
      <w:r w:rsidR="00F57859"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ایراد و اشکالاتی که بر ایشان وارد ساختند و عیبجویی</w:t>
      </w:r>
      <w:r w:rsidRPr="001624A6">
        <w:rPr>
          <w:rStyle w:val="Char2"/>
          <w:rFonts w:hint="eastAsia"/>
          <w:rtl/>
        </w:rPr>
        <w:t>‌</w:t>
      </w:r>
      <w:r w:rsidRPr="001624A6">
        <w:rPr>
          <w:rStyle w:val="Char2"/>
          <w:rFonts w:hint="cs"/>
          <w:rtl/>
        </w:rPr>
        <w:t>هایی که برای متلاشی کردن دولت اسلامی کردند، عثمان ذی النورین، در خطبه</w:t>
      </w:r>
      <w:r w:rsidRPr="00951C81">
        <w:rPr>
          <w:rFonts w:cs="CTraditional Arabic" w:hint="cs"/>
          <w:rtl/>
          <w:lang w:bidi="fa-IR"/>
        </w:rPr>
        <w:t>‏</w:t>
      </w:r>
      <w:r w:rsidRPr="001624A6">
        <w:rPr>
          <w:rStyle w:val="Char2"/>
          <w:rFonts w:hint="cs"/>
          <w:rtl/>
        </w:rPr>
        <w:t>ای، یکی یکی آنها را ذکر کرد و پاسخ داد و کلیه</w:t>
      </w:r>
      <w:r w:rsidRPr="00951C81">
        <w:rPr>
          <w:rFonts w:cs="CTraditional Arabic" w:hint="cs"/>
          <w:rtl/>
          <w:lang w:bidi="fa-IR"/>
        </w:rPr>
        <w:t>‏</w:t>
      </w:r>
      <w:r w:rsidRPr="001624A6">
        <w:rPr>
          <w:rStyle w:val="Char2"/>
          <w:rFonts w:hint="cs"/>
          <w:rtl/>
        </w:rPr>
        <w:t>ی تاریخ نگاران، از آن یاد</w:t>
      </w:r>
      <w:r w:rsidR="005562A7">
        <w:rPr>
          <w:rStyle w:val="Char2"/>
          <w:rFonts w:hint="cs"/>
          <w:rtl/>
        </w:rPr>
        <w:t xml:space="preserve"> می‌</w:t>
      </w:r>
      <w:r w:rsidRPr="001624A6">
        <w:rPr>
          <w:rStyle w:val="Char2"/>
          <w:rFonts w:hint="cs"/>
          <w:rtl/>
        </w:rPr>
        <w:t>کنند که ایشان بعد از ثنا و ستایش خداوند، فرمود:</w:t>
      </w:r>
    </w:p>
    <w:p w:rsidR="0015484A" w:rsidRPr="001624A6" w:rsidRDefault="0015484A" w:rsidP="006C42AD">
      <w:pPr>
        <w:ind w:firstLine="284"/>
        <w:jc w:val="both"/>
        <w:rPr>
          <w:rStyle w:val="Char2"/>
          <w:rtl/>
        </w:rPr>
      </w:pPr>
      <w:r w:rsidRPr="006C42AD">
        <w:rPr>
          <w:rStyle w:val="Char2"/>
          <w:rFonts w:hint="cs"/>
          <w:rtl/>
        </w:rPr>
        <w:t>«واقعاً اینان، از اموری یاد می‏کنند که مانند شما، کاملاً از آن آگاهند، اما به گمانشان تذکر می‏دهند تا آن را برای کسانی که نمی</w:t>
      </w:r>
      <w:r w:rsidRPr="006C42AD">
        <w:rPr>
          <w:rStyle w:val="Char2"/>
          <w:rFonts w:hint="eastAsia"/>
          <w:rtl/>
        </w:rPr>
        <w:t>‌</w:t>
      </w:r>
      <w:r w:rsidRPr="006C42AD">
        <w:rPr>
          <w:rStyle w:val="Char2"/>
          <w:rFonts w:hint="cs"/>
          <w:rtl/>
        </w:rPr>
        <w:t>دانند واضح و روشن کنند، گفتند: در سفر نماز را کامل می‏خوانی، در حالی که نماز در سفر قصر می‏گردد. آگاه باشید، من به شهری آمده</w:t>
      </w:r>
      <w:r w:rsidR="006C42AD" w:rsidRPr="006C42AD">
        <w:rPr>
          <w:rStyle w:val="Char2"/>
          <w:rFonts w:hint="eastAsia"/>
          <w:rtl/>
        </w:rPr>
        <w:t>‌</w:t>
      </w:r>
      <w:r w:rsidRPr="006C42AD">
        <w:rPr>
          <w:rStyle w:val="Char2"/>
          <w:rFonts w:hint="cs"/>
          <w:rtl/>
        </w:rPr>
        <w:t>ام که خانواده‏ام در آنجا هستند، پس نماز را به این علت، کامل می‏خوانم، آیا اینطور نیست؟ گفتند: آری به خدا قسم چنین است. فرمود: می‏گویند او مراتع را ممنوع کرده است. به خدا سوگند من برای خود یا برای هیچ کس دیگری، چیزی را ممنوع نکرده‏ام جز آنچه اهل مدینه بر آن غلبه کرده</w:t>
      </w:r>
      <w:r w:rsidR="005562A7" w:rsidRPr="006C42AD">
        <w:rPr>
          <w:rStyle w:val="Char2"/>
          <w:rFonts w:hint="cs"/>
          <w:rtl/>
        </w:rPr>
        <w:t>‌اند.</w:t>
      </w:r>
      <w:r w:rsidRPr="006C42AD">
        <w:rPr>
          <w:rStyle w:val="Char2"/>
          <w:rFonts w:hint="cs"/>
          <w:rtl/>
        </w:rPr>
        <w:t xml:space="preserve"> سپس کسی را از چرا نمودن درآن مراتع، یا مرتعهای که مخصوص حیوانات صدقات و زکات مسلمین است منع نکرده</w:t>
      </w:r>
      <w:r w:rsidR="00E61163" w:rsidRPr="006C42AD">
        <w:rPr>
          <w:rStyle w:val="Char2"/>
          <w:rFonts w:hint="cs"/>
          <w:rtl/>
        </w:rPr>
        <w:t>‌ام،</w:t>
      </w:r>
      <w:r w:rsidRPr="006C42AD">
        <w:rPr>
          <w:rStyle w:val="Char2"/>
          <w:rFonts w:hint="cs"/>
          <w:rtl/>
        </w:rPr>
        <w:t xml:space="preserve"> تا بین افراد همجوار بر سر آن اختلاف بوجود نیاید، اینطور نیست که از کسی منع شده یا برای کسی آزاد شده باشد مگر کسی که پول داده باشد، و من هیچ گوسفند و شتری ندارم جز دو شتر برای سفر حج (و نیازی هم به چراگاه ندارم)، حال آنکه قبل از خلافت از همه‏ی عرب بیشتر گوسفند و شتر داشتم، آیا چنین نیست؟ گفتند: آری به خدا چنین است</w:t>
      </w:r>
      <w:r w:rsidRPr="001624A6">
        <w:rPr>
          <w:rStyle w:val="Char2"/>
          <w:rFonts w:hint="cs"/>
          <w:rtl/>
        </w:rPr>
        <w:t>.</w:t>
      </w:r>
    </w:p>
    <w:p w:rsidR="0015484A" w:rsidRPr="001624A6" w:rsidRDefault="0015484A" w:rsidP="00951C81">
      <w:pPr>
        <w:ind w:firstLine="284"/>
        <w:jc w:val="both"/>
        <w:rPr>
          <w:rStyle w:val="Char2"/>
          <w:rtl/>
        </w:rPr>
      </w:pPr>
      <w:r w:rsidRPr="006C42AD">
        <w:rPr>
          <w:rStyle w:val="Char2"/>
          <w:rFonts w:hint="cs"/>
          <w:rtl/>
        </w:rPr>
        <w:t>فرمودند: گفته‏اند: قرآن دارای چند نسخه بود، تو همه را ترک کردی جز یک نسخه. آگاه باشید قرآن فقط یکی است که از جانب خداوند یکتا نازل شده است، و من در این کار از اصحاب پیروی کرده‏ام، آیا چنین نیست؟ گفتند: آری به خدا چنین است</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بعدا مردم از ایشان درخواست نمودند که آشوبگران را اعدام کند.</w:t>
      </w:r>
    </w:p>
    <w:p w:rsidR="0015484A" w:rsidRPr="001624A6" w:rsidRDefault="0015484A" w:rsidP="00365841">
      <w:pPr>
        <w:ind w:firstLine="284"/>
        <w:jc w:val="both"/>
        <w:rPr>
          <w:rStyle w:val="Char2"/>
          <w:rtl/>
        </w:rPr>
      </w:pPr>
      <w:r w:rsidRPr="001624A6">
        <w:rPr>
          <w:rStyle w:val="Char2"/>
          <w:rFonts w:hint="cs"/>
          <w:rtl/>
        </w:rPr>
        <w:t>فرمود: گفته</w:t>
      </w:r>
      <w:r w:rsidR="005562A7">
        <w:rPr>
          <w:rStyle w:val="Char2"/>
          <w:rFonts w:hint="cs"/>
          <w:rtl/>
        </w:rPr>
        <w:t xml:space="preserve">‌اند </w:t>
      </w:r>
      <w:r w:rsidRPr="001624A6">
        <w:rPr>
          <w:rStyle w:val="Char2"/>
          <w:rFonts w:hint="cs"/>
          <w:rtl/>
        </w:rPr>
        <w:t xml:space="preserve">گویا من حکم رسول خدا </w:t>
      </w:r>
      <w:r w:rsidR="008B14E2" w:rsidRPr="008B14E2">
        <w:rPr>
          <w:rFonts w:cs="CTraditional Arabic" w:hint="cs"/>
          <w:rtl/>
          <w:lang w:bidi="fa-IR"/>
        </w:rPr>
        <w:t>ج</w:t>
      </w:r>
      <w:r w:rsidRPr="001624A6">
        <w:rPr>
          <w:rStyle w:val="Char2"/>
          <w:rFonts w:hint="cs"/>
          <w:rtl/>
        </w:rPr>
        <w:t xml:space="preserve"> را رد کرده</w:t>
      </w:r>
      <w:r w:rsidRPr="00951C81">
        <w:rPr>
          <w:rFonts w:cs="CTraditional Arabic" w:hint="cs"/>
          <w:rtl/>
          <w:lang w:bidi="fa-IR"/>
        </w:rPr>
        <w:t>‏</w:t>
      </w:r>
      <w:r w:rsidRPr="001624A6">
        <w:rPr>
          <w:rStyle w:val="Char2"/>
          <w:rFonts w:hint="cs"/>
          <w:rtl/>
        </w:rPr>
        <w:t>ام، آن حکم مکی است و رسول خدا در مکه، آن را انجام دادند، آیا چنین نیست؟ گفتند: آری به خدا چنین است.</w:t>
      </w:r>
    </w:p>
    <w:p w:rsidR="0015484A" w:rsidRPr="001624A6" w:rsidRDefault="0015484A" w:rsidP="00951C81">
      <w:pPr>
        <w:ind w:firstLine="284"/>
        <w:jc w:val="both"/>
        <w:rPr>
          <w:rStyle w:val="Char2"/>
          <w:rtl/>
        </w:rPr>
      </w:pPr>
      <w:r w:rsidRPr="006C42AD">
        <w:rPr>
          <w:rStyle w:val="Char2"/>
          <w:rFonts w:hint="cs"/>
          <w:rtl/>
        </w:rPr>
        <w:t>گفته‏اند: نوجوانان</w:t>
      </w:r>
      <w:r w:rsidR="005562A7" w:rsidRPr="006C42AD">
        <w:rPr>
          <w:rStyle w:val="Char2"/>
          <w:rFonts w:hint="cs"/>
          <w:rtl/>
        </w:rPr>
        <w:t xml:space="preserve"> بی‌</w:t>
      </w:r>
      <w:r w:rsidRPr="006C42AD">
        <w:rPr>
          <w:rStyle w:val="Char2"/>
          <w:rFonts w:hint="cs"/>
          <w:rtl/>
        </w:rPr>
        <w:t>تجربه را بر سر کار حکومت گذاشته‏ام، اما من جز افراد دقیق، بالغ و پسندیده کس دیگری را بر سر امور قرار نداده‏ام و آنها نسبت به وظیفه‏ی خود مهارت دارند و اهل همین سرزمین هستند در حالی که قبل از خلافت من، افرادی جوانتر از این هم بر سر کار بودند، و به رسول</w:t>
      </w:r>
      <w:r w:rsidRPr="001624A6">
        <w:rPr>
          <w:rStyle w:val="Char2"/>
          <w:rFonts w:hint="cs"/>
          <w:rtl/>
        </w:rPr>
        <w:t xml:space="preserve"> خدا</w:t>
      </w:r>
      <w:r w:rsidR="008B14E2" w:rsidRPr="008B14E2">
        <w:rPr>
          <w:rFonts w:cs="CTraditional Arabic" w:hint="cs"/>
          <w:rtl/>
          <w:lang w:bidi="fa-IR"/>
        </w:rPr>
        <w:t xml:space="preserve"> ج</w:t>
      </w:r>
      <w:r w:rsidRPr="001624A6">
        <w:rPr>
          <w:rStyle w:val="Char2"/>
          <w:rFonts w:hint="cs"/>
          <w:rtl/>
        </w:rPr>
        <w:t xml:space="preserve"> </w:t>
      </w:r>
      <w:r w:rsidRPr="006C42AD">
        <w:rPr>
          <w:rStyle w:val="Char2"/>
          <w:rFonts w:hint="cs"/>
          <w:rtl/>
        </w:rPr>
        <w:t>درباره‏ی فرماندهی اسامه، سخنانی تندتر از این هم گفتند، مگر این طور نیست؟ همه گفتند: آری خدا گواه است که چنین اس</w:t>
      </w:r>
      <w:r w:rsidRPr="001624A6">
        <w:rPr>
          <w:rStyle w:val="Char2"/>
          <w:rFonts w:hint="cs"/>
          <w:rtl/>
        </w:rPr>
        <w:t>ت.</w:t>
      </w:r>
    </w:p>
    <w:p w:rsidR="0015484A" w:rsidRPr="001624A6" w:rsidRDefault="0015484A" w:rsidP="00951C81">
      <w:pPr>
        <w:ind w:firstLine="284"/>
        <w:jc w:val="both"/>
        <w:rPr>
          <w:rStyle w:val="Char2"/>
          <w:rtl/>
        </w:rPr>
      </w:pPr>
      <w:r w:rsidRPr="001624A6">
        <w:rPr>
          <w:rStyle w:val="Char2"/>
          <w:rFonts w:hint="cs"/>
          <w:rtl/>
        </w:rPr>
        <w:t>و گفته</w:t>
      </w:r>
      <w:r w:rsidRPr="00951C81">
        <w:rPr>
          <w:rFonts w:cs="CTraditional Arabic" w:hint="cs"/>
          <w:rtl/>
          <w:lang w:bidi="fa-IR"/>
        </w:rPr>
        <w:t>‏</w:t>
      </w:r>
      <w:r w:rsidRPr="001624A6">
        <w:rPr>
          <w:rStyle w:val="Char2"/>
          <w:rFonts w:hint="cs"/>
          <w:rtl/>
        </w:rPr>
        <w:t xml:space="preserve">اند: به ابن </w:t>
      </w:r>
      <w:r w:rsidRPr="00365841">
        <w:rPr>
          <w:rStyle w:val="Char2"/>
          <w:rFonts w:hint="cs"/>
          <w:rtl/>
        </w:rPr>
        <w:t>ابی سرح از اموال فئ (غنایم بدون جنگ) داده‏ای، در حالی که تنها یک پنجم را به او داده‏ام که صدهزار بود و ابوبکر و عمر نیز چنین کاری را می</w:t>
      </w:r>
      <w:r w:rsidRPr="00365841">
        <w:rPr>
          <w:rStyle w:val="Char2"/>
          <w:rFonts w:hint="eastAsia"/>
          <w:rtl/>
        </w:rPr>
        <w:t>‌</w:t>
      </w:r>
      <w:r w:rsidRPr="00365841">
        <w:rPr>
          <w:rStyle w:val="Char2"/>
          <w:rFonts w:hint="cs"/>
          <w:rtl/>
        </w:rPr>
        <w:t>کردند، گمان کرده</w:t>
      </w:r>
      <w:r w:rsidR="005562A7" w:rsidRPr="00365841">
        <w:rPr>
          <w:rStyle w:val="Char2"/>
          <w:rFonts w:hint="cs"/>
          <w:rtl/>
        </w:rPr>
        <w:t xml:space="preserve">‌اند </w:t>
      </w:r>
      <w:r w:rsidRPr="00365841">
        <w:rPr>
          <w:rStyle w:val="Char2"/>
          <w:rFonts w:hint="cs"/>
          <w:rtl/>
        </w:rPr>
        <w:t>که این کار برای</w:t>
      </w:r>
      <w:r w:rsidRPr="001624A6">
        <w:rPr>
          <w:rStyle w:val="Char2"/>
          <w:rFonts w:hint="cs"/>
          <w:rtl/>
        </w:rPr>
        <w:t xml:space="preserve"> سپاهیان ناخوشایند بوده است، پس آن را برایشان برگردانیدم اما مال آنها هم نبود، آیا چنین نیست؟ گفتند: آری به خدا چنین است.</w:t>
      </w:r>
    </w:p>
    <w:p w:rsidR="0015484A" w:rsidRPr="001624A6" w:rsidRDefault="0015484A" w:rsidP="003C1003">
      <w:pPr>
        <w:ind w:firstLine="284"/>
        <w:jc w:val="both"/>
        <w:rPr>
          <w:rStyle w:val="Char2"/>
          <w:rtl/>
        </w:rPr>
      </w:pPr>
      <w:r w:rsidRPr="00365841">
        <w:rPr>
          <w:rStyle w:val="Char2"/>
          <w:rFonts w:hint="cs"/>
          <w:rtl/>
        </w:rPr>
        <w:t>گفته‏اند: تو نسبت به اهل بیت خود تبعیض قایل می</w:t>
      </w:r>
      <w:r w:rsidRPr="00365841">
        <w:rPr>
          <w:rStyle w:val="Char2"/>
          <w:rFonts w:hint="eastAsia"/>
          <w:rtl/>
        </w:rPr>
        <w:t>‌</w:t>
      </w:r>
      <w:r w:rsidRPr="00365841">
        <w:rPr>
          <w:rStyle w:val="Char2"/>
          <w:rFonts w:hint="cs"/>
          <w:rtl/>
        </w:rPr>
        <w:t>شوی و به آنها بیشتر از دیگران می‏بخشی اما محبت من به آنها همراه با ظلم به دیگران نیست، و با وظیفه</w:t>
      </w:r>
      <w:r w:rsidRPr="00365841">
        <w:rPr>
          <w:rStyle w:val="Char2"/>
          <w:rFonts w:hint="eastAsia"/>
          <w:rtl/>
        </w:rPr>
        <w:t>‌</w:t>
      </w:r>
      <w:r w:rsidRPr="00365841">
        <w:rPr>
          <w:rStyle w:val="Char2"/>
          <w:rFonts w:hint="cs"/>
          <w:rtl/>
        </w:rPr>
        <w:t>شناسی، حق و حقوق هر کس را می‏دهم، اما من از اموال خودم به آنها بخشیده‏ام، چون اموال مسلمانان را نه برای خود و نه برای دیگری حلال نمی‏دانم. علاوه بر این، من در زمان رسول خدا</w:t>
      </w:r>
      <w:r w:rsidR="008B14E2" w:rsidRPr="008B14E2">
        <w:rPr>
          <w:rFonts w:cs="CTraditional Arabic" w:hint="cs"/>
          <w:rtl/>
          <w:lang w:bidi="fa-IR"/>
        </w:rPr>
        <w:t xml:space="preserve"> ج</w:t>
      </w:r>
      <w:r w:rsidRPr="001624A6">
        <w:rPr>
          <w:rStyle w:val="Char2"/>
          <w:rFonts w:hint="cs"/>
          <w:rtl/>
        </w:rPr>
        <w:t xml:space="preserve"> </w:t>
      </w:r>
      <w:r w:rsidRPr="00365841">
        <w:rPr>
          <w:rStyle w:val="Char2"/>
          <w:rFonts w:hint="cs"/>
          <w:rtl/>
        </w:rPr>
        <w:t>و ابوبکر و عمر، مبالغ هنگفتی از مال خویش را بخشیدم، در حالی که آنموقع نسبت به مال خویش، بخیل بودم آیا امروز که به مال خویش،</w:t>
      </w:r>
      <w:r w:rsidR="008B14E2" w:rsidRPr="00365841">
        <w:rPr>
          <w:rStyle w:val="Char2"/>
          <w:rFonts w:hint="cs"/>
          <w:rtl/>
        </w:rPr>
        <w:t xml:space="preserve"> </w:t>
      </w:r>
      <w:r w:rsidRPr="00365841">
        <w:rPr>
          <w:rStyle w:val="Char2"/>
          <w:rFonts w:hint="cs"/>
          <w:rtl/>
        </w:rPr>
        <w:t>کمتر بخیل هستم و مدت زیادی از عمرم سپری شده است با این حال از اموال بیت المال بخشش می‏کنم؟ به خدا سوگند من هیچ افزایشی را بر شهری از شهرها تحمیل نکرده‏ام، تا آنها حق داشته باشند چنین چیزی را بگویند، و من همه‏ی آنچه برایم آورده بودند، به آنها بازگردانده ام جز خمسش، که آن هم برای من حلال نیست، و والی مسلمانان آن را بر محل اموال گذاشته است و از اموال خدا یک فلس</w:t>
      </w:r>
      <w:r w:rsidR="006C42AD" w:rsidRPr="00E61163">
        <w:rPr>
          <w:rStyle w:val="Char2"/>
          <w:vertAlign w:val="superscript"/>
          <w:rtl/>
        </w:rPr>
        <w:footnoteReference w:id="153"/>
      </w:r>
      <w:r w:rsidR="00266487" w:rsidRPr="00365841">
        <w:rPr>
          <w:rStyle w:val="Char2"/>
          <w:rFonts w:hint="cs"/>
          <w:rtl/>
        </w:rPr>
        <w:t xml:space="preserve"> </w:t>
      </w:r>
      <w:r w:rsidRPr="00365841">
        <w:rPr>
          <w:rStyle w:val="Char2"/>
          <w:rFonts w:hint="cs"/>
          <w:rtl/>
        </w:rPr>
        <w:t>یا بیشتر تلف نشده است و من تنها از مال خودم استفاده می‏کنم</w:t>
      </w:r>
      <w:r w:rsidRPr="001624A6">
        <w:rPr>
          <w:rStyle w:val="Char2"/>
          <w:rFonts w:hint="cs"/>
          <w:rtl/>
        </w:rPr>
        <w:t>.</w:t>
      </w:r>
    </w:p>
    <w:p w:rsidR="0015484A" w:rsidRPr="001624A6" w:rsidRDefault="0015484A" w:rsidP="00951C81">
      <w:pPr>
        <w:ind w:firstLine="284"/>
        <w:jc w:val="both"/>
        <w:rPr>
          <w:rStyle w:val="Char2"/>
          <w:rtl/>
        </w:rPr>
      </w:pPr>
      <w:r w:rsidRPr="00365841">
        <w:rPr>
          <w:rStyle w:val="Char2"/>
          <w:rFonts w:hint="cs"/>
          <w:rtl/>
        </w:rPr>
        <w:t>و گفته‏اند: اراضی را به مردان دیگری داده‏ای در حالی که زمان فتح آن اراضی، مهاجرین و انصار درآن شریک بوده‏اند، و هر کس در آن مکانهای فتح شده سکونت داشته باشد، الگوی اهل خود بوده، و هر کس نزد اهل و خانواده</w:t>
      </w:r>
      <w:r w:rsidR="000C2C14">
        <w:rPr>
          <w:rStyle w:val="Char2"/>
          <w:rFonts w:hint="cs"/>
          <w:rtl/>
        </w:rPr>
        <w:t xml:space="preserve">‌اش </w:t>
      </w:r>
      <w:r w:rsidRPr="00365841">
        <w:rPr>
          <w:rStyle w:val="Char2"/>
          <w:rFonts w:hint="cs"/>
          <w:rtl/>
        </w:rPr>
        <w:t>برگشته باشد چیزی را که خدا به او داده است با خود نبرده است، پس من به سهم فئ و غنائمی نظر کرده ام که بدون جنگ، خدا به آنها بخشیده است و به خواست خودشان آنها را برایشان به مردان اهل اراضی در سرزمین‌های عرب فروخته‏ام، و سهمشان را به ایشان منتقل کرده ام و اکنون در دست خودشان قرار دارد نه من</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عثمان ذی‌النورین</w:t>
      </w:r>
      <w:r w:rsidR="00E61163" w:rsidRPr="00E61163">
        <w:rPr>
          <w:rFonts w:cs="CTraditional Arabic" w:hint="cs"/>
          <w:rtl/>
          <w:lang w:bidi="fa-IR"/>
        </w:rPr>
        <w:t>س</w:t>
      </w:r>
      <w:r w:rsidRPr="001624A6">
        <w:rPr>
          <w:rStyle w:val="Char2"/>
          <w:rFonts w:hint="cs"/>
          <w:rtl/>
        </w:rPr>
        <w:t xml:space="preserve"> </w:t>
      </w:r>
      <w:r w:rsidRPr="00365841">
        <w:rPr>
          <w:rStyle w:val="Char2"/>
          <w:rFonts w:hint="cs"/>
          <w:rtl/>
        </w:rPr>
        <w:t>اموال خود را در میان بنی امیه تقسیم کرده بود و پسرش را یکی از کسانی قرارداده بود که سهم داشت، از بنی ابی العاص شروع کرده بود و به مردان آل حکَم ده هزار داد پس سهم آنها صد هزار شد، و به بنی عثمان هم مثل آنها داد، و در بین بنی العاص و بنی العیص و بنی‏الحرب هم تقسیم کرد و حواشی و خویشاوندان عثمان نسبت به آن طایفه</w:t>
      </w:r>
      <w:r w:rsidRPr="00365841">
        <w:rPr>
          <w:rStyle w:val="Char2"/>
          <w:rFonts w:hint="eastAsia"/>
          <w:rtl/>
        </w:rPr>
        <w:t>‌</w:t>
      </w:r>
      <w:r w:rsidRPr="00365841">
        <w:rPr>
          <w:rStyle w:val="Char2"/>
          <w:rFonts w:hint="cs"/>
          <w:rtl/>
        </w:rPr>
        <w:t>ها نرمش و انعطاف نشان می‏دادند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مسلمانان گفتند: باید شایعه پردازان و عیبجویان از عثمان، کشته شوند اما عثمان امتناع ورزید.</w:t>
      </w:r>
    </w:p>
    <w:p w:rsidR="0015484A" w:rsidRPr="001624A6" w:rsidRDefault="0015484A" w:rsidP="003C1003">
      <w:pPr>
        <w:ind w:firstLine="284"/>
        <w:jc w:val="both"/>
        <w:rPr>
          <w:rStyle w:val="Char2"/>
          <w:rtl/>
        </w:rPr>
      </w:pPr>
      <w:r w:rsidRPr="001624A6">
        <w:rPr>
          <w:rStyle w:val="Char2"/>
          <w:rFonts w:hint="cs"/>
          <w:rtl/>
        </w:rPr>
        <w:t xml:space="preserve"> سپس شورشیان به سرزمین خود برگشتند، و میان خود قرار گذاشتند که همراه حجاج و به شکل حج کننده به مدینه حمله کنند، و با همدیگر به مکاتبه پرداختند، و وعده</w:t>
      </w:r>
      <w:r w:rsidRPr="00951C81">
        <w:rPr>
          <w:rFonts w:cs="CTraditional Arabic" w:hint="cs"/>
          <w:rtl/>
          <w:lang w:bidi="fa-IR"/>
        </w:rPr>
        <w:t>‏</w:t>
      </w:r>
      <w:r w:rsidRPr="001624A6">
        <w:rPr>
          <w:rStyle w:val="Char2"/>
          <w:rFonts w:hint="cs"/>
          <w:rtl/>
        </w:rPr>
        <w:t xml:space="preserve">ی دیدار آنها، ماه شوال در </w:t>
      </w:r>
      <w:r w:rsidR="000F7250" w:rsidRPr="001624A6">
        <w:rPr>
          <w:rStyle w:val="Char2"/>
          <w:rFonts w:hint="cs"/>
          <w:rtl/>
        </w:rPr>
        <w:t>اطراف مدینه بود</w:t>
      </w:r>
      <w:r w:rsidR="006C42AD" w:rsidRPr="00E61163">
        <w:rPr>
          <w:rStyle w:val="Char2"/>
          <w:vertAlign w:val="superscript"/>
          <w:rtl/>
        </w:rPr>
        <w:footnoteReference w:id="154"/>
      </w:r>
      <w:r w:rsidR="000F725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در شوال سال سی و پنج، اهل مصر در چهار گروه به سرپرستی چهار نفر از مصر خارج شدند، برخی گفته</w:t>
      </w:r>
      <w:r w:rsidRPr="00951C81">
        <w:rPr>
          <w:rFonts w:cs="CTraditional Arabic" w:hint="cs"/>
          <w:rtl/>
          <w:lang w:bidi="fa-IR"/>
        </w:rPr>
        <w:t>‏</w:t>
      </w:r>
      <w:r w:rsidRPr="001624A6">
        <w:rPr>
          <w:rStyle w:val="Char2"/>
          <w:rFonts w:hint="cs"/>
          <w:rtl/>
        </w:rPr>
        <w:t>اند ششصد نفر بوده</w:t>
      </w:r>
      <w:r w:rsidRPr="00951C81">
        <w:rPr>
          <w:rFonts w:cs="CTraditional Arabic" w:hint="cs"/>
          <w:rtl/>
          <w:lang w:bidi="fa-IR"/>
        </w:rPr>
        <w:t>‏</w:t>
      </w:r>
      <w:r w:rsidRPr="001624A6">
        <w:rPr>
          <w:rStyle w:val="Char2"/>
          <w:rFonts w:hint="cs"/>
          <w:rtl/>
        </w:rPr>
        <w:t>اند و برخی هزار نفر را ذکر نموده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سرگروه</w:t>
      </w:r>
      <w:r w:rsidRPr="001624A6">
        <w:rPr>
          <w:rStyle w:val="Char2"/>
          <w:rFonts w:hint="eastAsia"/>
          <w:rtl/>
        </w:rPr>
        <w:t>‌</w:t>
      </w:r>
      <w:r w:rsidRPr="001624A6">
        <w:rPr>
          <w:rStyle w:val="Char2"/>
          <w:rFonts w:hint="cs"/>
          <w:rtl/>
        </w:rPr>
        <w:t>ها عبدالرحمن بن عدیس بلوی، کنانه بن بشر لیثی، سودان بن حمران سکونی و قتیره بن فلان سکونی بودند و سرپرست کل، غافقی بن حرب عکّی بود. آنها جرأت نکردند خارج شدن از مصر را به قصد جنگ اظهار کنند، بلکه همراه حجاج و همانند آنها با ابن سوداء، از مصر بیرون آمدند. اهل کوفه نیز در چهار دسته به سرگروهی یزید بن صوحان عبدی، مالک اشتر، زیاد بن نضر حارثی و عبدالله بن اصم و یکی از بنی عامربن صعصعه راهی حج شدند که تعدادشان به اندازه تعداد مصریان بود و سرپرست کل عمرو بن اصم بود.</w:t>
      </w:r>
    </w:p>
    <w:p w:rsidR="0015484A" w:rsidRPr="001624A6" w:rsidRDefault="0015484A" w:rsidP="00951C81">
      <w:pPr>
        <w:ind w:firstLine="284"/>
        <w:jc w:val="both"/>
        <w:rPr>
          <w:rStyle w:val="Char2"/>
          <w:rtl/>
        </w:rPr>
      </w:pPr>
      <w:r w:rsidRPr="001624A6">
        <w:rPr>
          <w:rStyle w:val="Char2"/>
          <w:rFonts w:hint="cs"/>
          <w:rtl/>
        </w:rPr>
        <w:t>اهل بصره هم به همان صورت در چهارگروه و به سرپرستی حکیم بن جبله عبدی، زریح بن عباد، بشر بن شریح، حطم بن ضبیعه قیسی و ابن محرش بن عمرو حنفی به سرپرستی حرقوص بن زهیر سعدی راهی سفر شدند و تعداد آنها همانند مصریان بود.</w:t>
      </w:r>
    </w:p>
    <w:p w:rsidR="0015484A" w:rsidRPr="001624A6" w:rsidRDefault="0015484A" w:rsidP="00365841">
      <w:pPr>
        <w:ind w:firstLine="284"/>
        <w:jc w:val="both"/>
        <w:rPr>
          <w:rStyle w:val="Char2"/>
          <w:rtl/>
        </w:rPr>
      </w:pPr>
      <w:r w:rsidRPr="001624A6">
        <w:rPr>
          <w:rStyle w:val="Char2"/>
          <w:rFonts w:hint="cs"/>
          <w:rtl/>
        </w:rPr>
        <w:t>اهل مصر به علی علاقمند بودند و اهل بصره به طلحه و کوفیان به زبیر. همه</w:t>
      </w:r>
      <w:r w:rsidRPr="00951C81">
        <w:rPr>
          <w:rFonts w:cs="CTraditional Arabic" w:hint="cs"/>
          <w:rtl/>
          <w:lang w:bidi="fa-IR"/>
        </w:rPr>
        <w:t>‏</w:t>
      </w:r>
      <w:r w:rsidRPr="001624A6">
        <w:rPr>
          <w:rStyle w:val="Char2"/>
          <w:rFonts w:hint="cs"/>
          <w:rtl/>
        </w:rPr>
        <w:t>ی این دسته</w:t>
      </w:r>
      <w:r w:rsidRPr="001624A6">
        <w:rPr>
          <w:rStyle w:val="Char2"/>
          <w:rFonts w:hint="eastAsia"/>
          <w:rtl/>
        </w:rPr>
        <w:t>‌</w:t>
      </w:r>
      <w:r w:rsidRPr="001624A6">
        <w:rPr>
          <w:rStyle w:val="Char2"/>
          <w:rFonts w:hint="cs"/>
          <w:rtl/>
        </w:rPr>
        <w:t>ها به وقت خروج از شهر خود، برای شورش و قیام در مدینه اتفاق نظر داشتند و در میان مردم پراکنده شده بودند. هرکدام از فرقه</w:t>
      </w:r>
      <w:r w:rsidRPr="00951C81">
        <w:rPr>
          <w:rFonts w:cs="CTraditional Arabic" w:hint="cs"/>
          <w:rtl/>
          <w:lang w:bidi="fa-IR"/>
        </w:rPr>
        <w:t>‏</w:t>
      </w:r>
      <w:r w:rsidRPr="001624A6">
        <w:rPr>
          <w:rStyle w:val="Char2"/>
          <w:rFonts w:hint="cs"/>
          <w:rtl/>
        </w:rPr>
        <w:t>ها پیروزی را از آنِ خود می</w:t>
      </w:r>
      <w:r w:rsidRPr="00951C81">
        <w:rPr>
          <w:rFonts w:cs="CTraditional Arabic" w:hint="cs"/>
          <w:rtl/>
          <w:lang w:bidi="fa-IR"/>
        </w:rPr>
        <w:t>‏</w:t>
      </w:r>
      <w:r w:rsidRPr="001624A6">
        <w:rPr>
          <w:rStyle w:val="Char2"/>
          <w:rFonts w:hint="cs"/>
          <w:rtl/>
        </w:rPr>
        <w:t>دانست، تا به فاصله</w:t>
      </w:r>
      <w:r w:rsidRPr="001624A6">
        <w:rPr>
          <w:rStyle w:val="Char2"/>
          <w:rFonts w:hint="eastAsia"/>
          <w:rtl/>
        </w:rPr>
        <w:t>‌</w:t>
      </w:r>
      <w:r w:rsidRPr="001624A6">
        <w:rPr>
          <w:rStyle w:val="Char2"/>
          <w:rFonts w:hint="cs"/>
          <w:rtl/>
        </w:rPr>
        <w:t xml:space="preserve">ی سه میلی از </w:t>
      </w:r>
      <w:r w:rsidRPr="00365841">
        <w:rPr>
          <w:rStyle w:val="Char2"/>
          <w:rFonts w:hint="cs"/>
          <w:rtl/>
        </w:rPr>
        <w:t>مدینه رسیدند و به حرکت ادامه دادند. مردی از بصریان جلو رفت و در «ذاخشب» فرود آمدند، جمعی از کوفیان هم به «اعوص» رسیدند و آنجا پیاده شدند، جمعی از مصریان هم به آنها پیوستند، جمعیت را در «ذی مرؤة» رها کردند و زیاد بن نضر و عبدالله بن اصم در بین اهل مصر و اهل بصره، رفت و آمد می‏کردند و گفتند: عجله نکنید تا وقتی که ما وارد مدینه می‏شویم و بر می‏گردیم چون شنیده‏ایم که آنها برای ما لشکر آماده کرده‏اند، پس به خدا سوگند</w:t>
      </w:r>
      <w:r w:rsidRPr="001624A6">
        <w:rPr>
          <w:rStyle w:val="Char2"/>
          <w:rFonts w:hint="cs"/>
          <w:rtl/>
        </w:rPr>
        <w:t xml:space="preserve"> اگر اهل مدینه با ما خلف وعده کرده باشند و جنگیدن علیه ما را حلال نموده باشند و عمق کار ما را فهمیده باشند، کار ما سخت</w:t>
      </w:r>
      <w:r w:rsidR="000C2C14">
        <w:rPr>
          <w:rStyle w:val="Char2"/>
          <w:rFonts w:hint="cs"/>
          <w:rtl/>
        </w:rPr>
        <w:t xml:space="preserve">‌تر </w:t>
      </w:r>
      <w:r w:rsidRPr="001624A6">
        <w:rPr>
          <w:rStyle w:val="Char2"/>
          <w:rFonts w:hint="cs"/>
          <w:rtl/>
        </w:rPr>
        <w:t>است، و</w:t>
      </w:r>
      <w:r w:rsidR="008B14E2">
        <w:rPr>
          <w:rStyle w:val="Char2"/>
          <w:rFonts w:hint="cs"/>
          <w:rtl/>
        </w:rPr>
        <w:t xml:space="preserve"> </w:t>
      </w:r>
      <w:r w:rsidRPr="001624A6">
        <w:rPr>
          <w:rStyle w:val="Char2"/>
          <w:rFonts w:hint="cs"/>
          <w:rtl/>
        </w:rPr>
        <w:t>کار ما باطل و بیهوده خواهد بود، و اگر جنگیدن بر ضد ما را حلال نکرده باشند و این خبر باطل باشد، آن را به شما گزارش می</w:t>
      </w:r>
      <w:r w:rsidRPr="00951C81">
        <w:rPr>
          <w:rFonts w:cs="CTraditional Arabic" w:hint="cs"/>
          <w:rtl/>
          <w:lang w:bidi="fa-IR"/>
        </w:rPr>
        <w:t>‏</w:t>
      </w:r>
      <w:r w:rsidRPr="001624A6">
        <w:rPr>
          <w:rStyle w:val="Char2"/>
          <w:rFonts w:hint="cs"/>
          <w:rtl/>
        </w:rPr>
        <w:t>دهیم. گفتند: بروید. در راه به همسران رسول خدا</w:t>
      </w:r>
      <w:r w:rsidR="008B14E2" w:rsidRPr="008B14E2">
        <w:rPr>
          <w:rFonts w:cs="CTraditional Arabic" w:hint="cs"/>
          <w:rtl/>
          <w:lang w:bidi="fa-IR"/>
        </w:rPr>
        <w:t xml:space="preserve"> ج</w:t>
      </w:r>
      <w:r w:rsidRPr="001624A6">
        <w:rPr>
          <w:rStyle w:val="Char2"/>
          <w:rFonts w:hint="cs"/>
          <w:rtl/>
        </w:rPr>
        <w:t xml:space="preserve"> و علی و طلحه و زبیر برخورد کردند و گفتند: ما تنها به قصد زیارت خانه</w:t>
      </w:r>
      <w:r w:rsidRPr="00951C81">
        <w:rPr>
          <w:rFonts w:cs="CTraditional Arabic" w:hint="cs"/>
          <w:rtl/>
          <w:lang w:bidi="fa-IR"/>
        </w:rPr>
        <w:t>‏</w:t>
      </w:r>
      <w:r w:rsidRPr="001624A6">
        <w:rPr>
          <w:rStyle w:val="Char2"/>
          <w:rFonts w:hint="cs"/>
          <w:rtl/>
        </w:rPr>
        <w:t>ی خدا آمده</w:t>
      </w:r>
      <w:r w:rsidRPr="00951C81">
        <w:rPr>
          <w:rFonts w:cs="CTraditional Arabic" w:hint="cs"/>
          <w:rtl/>
          <w:lang w:bidi="fa-IR"/>
        </w:rPr>
        <w:t>‏</w:t>
      </w:r>
      <w:r w:rsidRPr="001624A6">
        <w:rPr>
          <w:rStyle w:val="Char2"/>
          <w:rFonts w:hint="cs"/>
          <w:rtl/>
        </w:rPr>
        <w:t>ایم، و از امیر می</w:t>
      </w:r>
      <w:r w:rsidRPr="00951C81">
        <w:rPr>
          <w:rFonts w:cs="CTraditional Arabic" w:hint="cs"/>
          <w:rtl/>
          <w:lang w:bidi="fa-IR"/>
        </w:rPr>
        <w:t>‏</w:t>
      </w:r>
      <w:r w:rsidRPr="001624A6">
        <w:rPr>
          <w:rStyle w:val="Char2"/>
          <w:rFonts w:hint="cs"/>
          <w:rtl/>
        </w:rPr>
        <w:t>خواهیم برخی از کارگزاران را برکنار نماید، و تنها برای این کار به اینجا آمده</w:t>
      </w:r>
      <w:r w:rsidRPr="00951C81">
        <w:rPr>
          <w:rFonts w:cs="CTraditional Arabic" w:hint="cs"/>
          <w:rtl/>
          <w:lang w:bidi="fa-IR"/>
        </w:rPr>
        <w:t>‏</w:t>
      </w:r>
      <w:r w:rsidRPr="001624A6">
        <w:rPr>
          <w:rStyle w:val="Char2"/>
          <w:rFonts w:hint="cs"/>
          <w:rtl/>
        </w:rPr>
        <w:t xml:space="preserve">ایم، بعدا از آنها برای ورود مردم اجازه </w:t>
      </w:r>
      <w:r w:rsidRPr="006C42AD">
        <w:rPr>
          <w:rStyle w:val="Char2"/>
          <w:rFonts w:hint="cs"/>
          <w:rtl/>
        </w:rPr>
        <w:t>خواستند، هیچ کدام از آنها اجازه‏ی ورود به آنان را ندادند و گفتند: کاسه‏ای زیر نیم کاسه است، پس برگشتند. بعد جمعی از مصری</w:t>
      </w:r>
      <w:r w:rsidRPr="006C42AD">
        <w:rPr>
          <w:rStyle w:val="Char2"/>
          <w:rFonts w:hint="eastAsia"/>
          <w:rtl/>
        </w:rPr>
        <w:t>‌</w:t>
      </w:r>
      <w:r w:rsidRPr="006C42AD">
        <w:rPr>
          <w:rStyle w:val="Char2"/>
          <w:rFonts w:hint="cs"/>
          <w:rtl/>
        </w:rPr>
        <w:t>ها جمع شدند و عده‏ای نزد علی رفتند و تعدادی نزد طلحه و تعدادی هم نزد زبیر، هرکدام از این سه دسته گفتند: اگر همه با شخص مورد نظر ما، بیعت کردند چه بهتر و در غیر این صورت آنها را اغفال می‏کنیم و جماعتشان را متفرق می‏</w:t>
      </w:r>
      <w:r w:rsidRPr="001624A6">
        <w:rPr>
          <w:rStyle w:val="Char2"/>
          <w:rFonts w:hint="cs"/>
          <w:rtl/>
        </w:rPr>
        <w:t>سازیم و سپس بر می</w:t>
      </w:r>
      <w:r w:rsidRPr="00951C81">
        <w:rPr>
          <w:rFonts w:cs="CTraditional Arabic" w:hint="cs"/>
          <w:rtl/>
          <w:lang w:bidi="fa-IR"/>
        </w:rPr>
        <w:t>‏</w:t>
      </w:r>
      <w:r w:rsidRPr="001624A6">
        <w:rPr>
          <w:rStyle w:val="Char2"/>
          <w:rFonts w:hint="cs"/>
          <w:rtl/>
        </w:rPr>
        <w:t>گردیم و آنها را غافلگیر می</w:t>
      </w:r>
      <w:r w:rsidRPr="00951C81">
        <w:rPr>
          <w:rFonts w:cs="CTraditional Arabic" w:hint="cs"/>
          <w:rtl/>
          <w:lang w:bidi="fa-IR"/>
        </w:rPr>
        <w:t>‏</w:t>
      </w:r>
      <w:r w:rsidRPr="001624A6">
        <w:rPr>
          <w:rStyle w:val="Char2"/>
          <w:rFonts w:hint="cs"/>
          <w:rtl/>
        </w:rPr>
        <w:t>کنیم. بنابراین مصریها نزد علی رفتند که در «احجار زیت» بود و لباسی نو برتن داشت و با عمامه</w:t>
      </w:r>
      <w:r w:rsidRPr="00951C81">
        <w:rPr>
          <w:rFonts w:cs="CTraditional Arabic" w:hint="cs"/>
          <w:rtl/>
          <w:lang w:bidi="fa-IR"/>
        </w:rPr>
        <w:t>‏</w:t>
      </w:r>
      <w:r w:rsidRPr="001624A6">
        <w:rPr>
          <w:rStyle w:val="Char2"/>
          <w:rFonts w:hint="cs"/>
          <w:rtl/>
        </w:rPr>
        <w:t>ای از شقیقه</w:t>
      </w:r>
      <w:r w:rsidRPr="00951C81">
        <w:rPr>
          <w:rFonts w:cs="CTraditional Arabic" w:hint="cs"/>
          <w:rtl/>
          <w:lang w:bidi="fa-IR"/>
        </w:rPr>
        <w:t>‏</w:t>
      </w:r>
      <w:r w:rsidRPr="001624A6">
        <w:rPr>
          <w:rStyle w:val="Char2"/>
          <w:rFonts w:hint="cs"/>
          <w:rtl/>
        </w:rPr>
        <w:t>ی سرخ رنگ یمنی شمشیر به گردن آویخته و آماده بود و پیراهن برتن نداشت. حسن نیز همراه با جماعتی از آنان نزد عثمان رفت. در حالی که حسن در کنار عثمان</w:t>
      </w:r>
      <w:r w:rsidR="00E61163" w:rsidRPr="00E61163">
        <w:rPr>
          <w:rFonts w:cs="CTraditional Arabic" w:hint="cs"/>
          <w:rtl/>
          <w:lang w:bidi="fa-IR"/>
        </w:rPr>
        <w:t>س</w:t>
      </w:r>
      <w:r w:rsidRPr="001624A6">
        <w:rPr>
          <w:rStyle w:val="Char2"/>
          <w:rFonts w:hint="cs"/>
          <w:rtl/>
        </w:rPr>
        <w:t xml:space="preserve"> نشسته بود و علی همچنان نزد احجار زیت بود، مصریان به او سلام کردند و پیشنهاد خود را عرضه نمودند، علی</w:t>
      </w:r>
      <w:r w:rsidRPr="00951C81">
        <w:rPr>
          <w:rFonts w:cs="CTraditional Arabic" w:hint="cs"/>
          <w:rtl/>
          <w:lang w:bidi="fa-IR"/>
        </w:rPr>
        <w:t>س</w:t>
      </w:r>
      <w:r w:rsidRPr="001624A6">
        <w:rPr>
          <w:rStyle w:val="Char2"/>
          <w:rFonts w:hint="cs"/>
          <w:rtl/>
        </w:rPr>
        <w:t xml:space="preserve"> به مجرد شنیدن گفتار شان برسرآنها فریاد برآورد و طردشان نمود و گفت: صالحان می</w:t>
      </w:r>
      <w:r w:rsidRPr="00951C81">
        <w:rPr>
          <w:rFonts w:cs="CTraditional Arabic" w:hint="cs"/>
          <w:rtl/>
          <w:lang w:bidi="fa-IR"/>
        </w:rPr>
        <w:t>‏</w:t>
      </w:r>
      <w:r w:rsidRPr="001624A6">
        <w:rPr>
          <w:rStyle w:val="Char2"/>
          <w:rFonts w:hint="cs"/>
          <w:rtl/>
        </w:rPr>
        <w:t>دانند که لشکر ذی خشب بر زبان محمد</w:t>
      </w:r>
      <w:r w:rsidR="008B14E2" w:rsidRPr="008B14E2">
        <w:rPr>
          <w:rFonts w:cs="CTraditional Arabic" w:hint="cs"/>
          <w:rtl/>
          <w:lang w:bidi="fa-IR"/>
        </w:rPr>
        <w:t xml:space="preserve"> ج</w:t>
      </w:r>
      <w:r w:rsidRPr="001624A6">
        <w:rPr>
          <w:rStyle w:val="Char2"/>
          <w:rFonts w:hint="cs"/>
          <w:rtl/>
        </w:rPr>
        <w:t xml:space="preserve"> مورد لعن و نفرین قرار گرفته</w:t>
      </w:r>
      <w:r w:rsidRPr="00951C81">
        <w:rPr>
          <w:rFonts w:cs="CTraditional Arabic" w:hint="cs"/>
          <w:rtl/>
          <w:lang w:bidi="fa-IR"/>
        </w:rPr>
        <w:t>‏</w:t>
      </w:r>
      <w:r w:rsidRPr="001624A6">
        <w:rPr>
          <w:rStyle w:val="Char2"/>
          <w:rFonts w:hint="cs"/>
          <w:rtl/>
        </w:rPr>
        <w:t>اند، برگردید و خدا به همراه تان نباشد. آنها از نزد او برگشتند. اهل بصره هم گروه دیگری بودند که با جماعتی که نزد علی بودند، نزد طلحه رفتند و علی هردو پسرش را نزد عثمان فرستاده بود. به طلحه سلام کردند، پس او هم برآنها فریاد کشید و طردشان نمود وگفت: مؤمنان می</w:t>
      </w:r>
      <w:r w:rsidRPr="00951C81">
        <w:rPr>
          <w:rFonts w:cs="CTraditional Arabic" w:hint="cs"/>
          <w:rtl/>
          <w:lang w:bidi="fa-IR"/>
        </w:rPr>
        <w:t>‏</w:t>
      </w:r>
      <w:r w:rsidRPr="001624A6">
        <w:rPr>
          <w:rStyle w:val="Char2"/>
          <w:rFonts w:hint="cs"/>
          <w:rtl/>
        </w:rPr>
        <w:t>دانند سپاه ذی مرؤة و ذی خشب و اعوص بر زبان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مورد لعن و نفرین قرار گرفته</w:t>
      </w:r>
      <w:r w:rsidRPr="00951C81">
        <w:rPr>
          <w:rFonts w:cs="CTraditional Arabic" w:hint="cs"/>
          <w:rtl/>
          <w:lang w:bidi="fa-IR"/>
        </w:rPr>
        <w:t>‏</w:t>
      </w:r>
      <w:r w:rsidRPr="001624A6">
        <w:rPr>
          <w:rStyle w:val="Char2"/>
          <w:rFonts w:hint="cs"/>
          <w:rtl/>
        </w:rPr>
        <w:t>اند، پس همه برگشتند تا به لشکریان خود دوباره ملحق شدند و چنین وانمود کردند که دیگر بر نمی</w:t>
      </w:r>
      <w:r w:rsidRPr="00951C81">
        <w:rPr>
          <w:rFonts w:cs="CTraditional Arabic" w:hint="cs"/>
          <w:rtl/>
          <w:lang w:bidi="fa-IR"/>
        </w:rPr>
        <w:t>‏</w:t>
      </w:r>
      <w:r w:rsidRPr="001624A6">
        <w:rPr>
          <w:rStyle w:val="Char2"/>
          <w:rFonts w:hint="cs"/>
          <w:rtl/>
        </w:rPr>
        <w:t xml:space="preserve">گردند و از ذی خشب و اعوص هم گذشتند تا به همراهان خود رسیدند واین مسافت را در سه مرحله طی نمودند. اهل مدینه دیگر متفرق شدند - چون ظاهراً خطر رفع شده بود </w:t>
      </w:r>
      <w:r w:rsidRPr="00951C81">
        <w:rPr>
          <w:rFonts w:cs="Times New Roman" w:hint="cs"/>
          <w:rtl/>
          <w:lang w:bidi="fa-IR"/>
        </w:rPr>
        <w:t>–</w:t>
      </w:r>
      <w:r w:rsidRPr="001624A6">
        <w:rPr>
          <w:rStyle w:val="Char2"/>
          <w:rFonts w:hint="cs"/>
          <w:rtl/>
        </w:rPr>
        <w:t xml:space="preserve"> و برگشته بودند اما به محض این که به سپاهیان خود رسیدند ناگهان به طرف مدینه برگشتند و مردم را غافلگیر کردند، و مردم تکبیر گفتند و آنها متوجه شدند که اطراف مدینه گرفته شده است، و لشکریان پیاده شدند و عثمان را محاصره کردند و گفتند: هرکسی دست نگه دارد و با ما وارد جنگ نشود در امان است. عثمان چند روز برای مردم نماز جماعت برپا داشت و مردم در خانه ماندند و مانع سخن کسی نشدند سپس مردم پیش آنها آمدند و علی هم در میان آنها بود و با هم به بحث و گفتگو پرداختند، علی فرمود:</w:t>
      </w:r>
    </w:p>
    <w:p w:rsidR="0015484A" w:rsidRPr="001624A6" w:rsidRDefault="0015484A" w:rsidP="003C1003">
      <w:pPr>
        <w:ind w:firstLine="284"/>
        <w:jc w:val="both"/>
        <w:rPr>
          <w:rStyle w:val="Char2"/>
          <w:rtl/>
        </w:rPr>
      </w:pPr>
      <w:r w:rsidRPr="001624A6">
        <w:rPr>
          <w:rStyle w:val="Char2"/>
          <w:rFonts w:hint="cs"/>
          <w:rtl/>
        </w:rPr>
        <w:t>«چه چیزی شمارا بعد از باز گشت برگرداند؟» گفتند: نامه</w:t>
      </w:r>
      <w:r w:rsidRPr="00951C81">
        <w:rPr>
          <w:rFonts w:cs="CTraditional Arabic" w:hint="cs"/>
          <w:rtl/>
          <w:lang w:bidi="fa-IR"/>
        </w:rPr>
        <w:t>‏</w:t>
      </w:r>
      <w:r w:rsidRPr="001624A6">
        <w:rPr>
          <w:rStyle w:val="Char2"/>
          <w:rFonts w:hint="cs"/>
          <w:rtl/>
        </w:rPr>
        <w:t>ای را از نامه رسانی گرفتیم که در آن حکم کشتن ما نوشته شده بود. طلحه هم نزد آنها رفت، بصریان نیز همین حرف را به او گفتند، کوفیان و بصریان گفتند: ما همه برادران مصری خودمان را یاری می</w:t>
      </w:r>
      <w:r w:rsidRPr="00951C81">
        <w:rPr>
          <w:rFonts w:cs="CTraditional Arabic" w:hint="cs"/>
          <w:rtl/>
          <w:lang w:bidi="fa-IR"/>
        </w:rPr>
        <w:t>‏</w:t>
      </w:r>
      <w:r w:rsidRPr="001624A6">
        <w:rPr>
          <w:rStyle w:val="Char2"/>
          <w:rFonts w:hint="cs"/>
          <w:rtl/>
        </w:rPr>
        <w:t>کنیم و از همه دفاع می</w:t>
      </w:r>
      <w:r w:rsidRPr="00951C81">
        <w:rPr>
          <w:rFonts w:cs="CTraditional Arabic" w:hint="cs"/>
          <w:rtl/>
          <w:lang w:bidi="fa-IR"/>
        </w:rPr>
        <w:t>‏</w:t>
      </w:r>
      <w:r w:rsidRPr="001624A6">
        <w:rPr>
          <w:rStyle w:val="Char2"/>
          <w:rFonts w:hint="cs"/>
          <w:rtl/>
        </w:rPr>
        <w:t>نماییم، گویی همه برای این توطئه متّحد شده بودند، علی گفت: ای اهل کوفه! و ای اهل بصره! چگونه متوجه شدید که چه بر سر مصریان آمده است درحالی که شما از اینجا رفتید و چند مرحله هم دور شدید، پس چرا شما برگشتید؟! به خدا سوگند این مسأله در مدینه طرح ریزی شد و آنجا تصمیم به این ترفند گرفتید. گفتند: هرطور می</w:t>
      </w:r>
      <w:r w:rsidRPr="00951C81">
        <w:rPr>
          <w:rFonts w:cs="CTraditional Arabic" w:hint="cs"/>
          <w:rtl/>
          <w:lang w:bidi="fa-IR"/>
        </w:rPr>
        <w:t>‏</w:t>
      </w:r>
      <w:r w:rsidRPr="001624A6">
        <w:rPr>
          <w:rStyle w:val="Char2"/>
          <w:rFonts w:hint="cs"/>
          <w:rtl/>
        </w:rPr>
        <w:t>خواهی فکر کن، ما به این مرد- عثمان - نیازی نداریم باید</w:t>
      </w:r>
      <w:r w:rsidR="008B14E2">
        <w:rPr>
          <w:rStyle w:val="Char2"/>
          <w:rFonts w:hint="cs"/>
          <w:rtl/>
        </w:rPr>
        <w:t xml:space="preserve"> کناره‌گیری </w:t>
      </w:r>
      <w:r w:rsidR="005A6EEC" w:rsidRPr="001624A6">
        <w:rPr>
          <w:rStyle w:val="Char2"/>
          <w:rFonts w:hint="cs"/>
          <w:rtl/>
        </w:rPr>
        <w:t>کند</w:t>
      </w:r>
      <w:r w:rsidR="006C42AD" w:rsidRPr="00E61163">
        <w:rPr>
          <w:rStyle w:val="Char2"/>
          <w:vertAlign w:val="superscript"/>
          <w:rtl/>
        </w:rPr>
        <w:footnoteReference w:id="155"/>
      </w:r>
      <w:r w:rsidR="005A6EEC" w:rsidRPr="001624A6">
        <w:rPr>
          <w:rStyle w:val="Char2"/>
          <w:rFonts w:hint="cs"/>
          <w:rtl/>
        </w:rPr>
        <w:t>.</w:t>
      </w:r>
      <w:r w:rsidRPr="001624A6">
        <w:rPr>
          <w:rStyle w:val="Char2"/>
          <w:rFonts w:hint="cs"/>
          <w:rtl/>
        </w:rPr>
        <w:t xml:space="preserve"> </w:t>
      </w:r>
    </w:p>
    <w:p w:rsidR="0015484A" w:rsidRPr="001624A6" w:rsidRDefault="0015484A" w:rsidP="003C1003">
      <w:pPr>
        <w:ind w:firstLine="284"/>
        <w:jc w:val="both"/>
        <w:rPr>
          <w:rStyle w:val="Char2"/>
          <w:rtl/>
        </w:rPr>
      </w:pPr>
      <w:r w:rsidRPr="001624A6">
        <w:rPr>
          <w:rStyle w:val="Char2"/>
          <w:rFonts w:hint="cs"/>
          <w:rtl/>
        </w:rPr>
        <w:t>منافقین فتنه‌گر خانه</w:t>
      </w:r>
      <w:r w:rsidRPr="00951C81">
        <w:rPr>
          <w:rFonts w:cs="CTraditional Arabic" w:hint="cs"/>
          <w:rtl/>
          <w:lang w:bidi="fa-IR"/>
        </w:rPr>
        <w:t>‏</w:t>
      </w:r>
      <w:r w:rsidRPr="001624A6">
        <w:rPr>
          <w:rStyle w:val="Char2"/>
          <w:rFonts w:hint="cs"/>
          <w:rtl/>
        </w:rPr>
        <w:t>ی عثمان</w:t>
      </w:r>
      <w:r w:rsidR="00E61163" w:rsidRPr="00E61163">
        <w:rPr>
          <w:rFonts w:cs="CTraditional Arabic" w:hint="cs"/>
          <w:rtl/>
          <w:lang w:bidi="fa-IR"/>
        </w:rPr>
        <w:t>س</w:t>
      </w:r>
      <w:r w:rsidRPr="001624A6">
        <w:rPr>
          <w:rStyle w:val="Char2"/>
          <w:rFonts w:hint="cs"/>
          <w:rtl/>
        </w:rPr>
        <w:t xml:space="preserve"> را به شدت محاصره کردند، و علی و طلحه و زبیر، همه نزد خانواده</w:t>
      </w:r>
      <w:r w:rsidRPr="00951C81">
        <w:rPr>
          <w:rFonts w:cs="CTraditional Arabic" w:hint="cs"/>
          <w:rtl/>
          <w:lang w:bidi="fa-IR"/>
        </w:rPr>
        <w:t>‏</w:t>
      </w:r>
      <w:r w:rsidRPr="001624A6">
        <w:rPr>
          <w:rStyle w:val="Char2"/>
          <w:rFonts w:hint="cs"/>
          <w:rtl/>
        </w:rPr>
        <w:t>ی خود برگشتند و پسرانشان را برای دفاع و نگهبانی از عثمان فرستادند</w:t>
      </w:r>
      <w:r w:rsidR="006C42AD" w:rsidRPr="00E61163">
        <w:rPr>
          <w:rStyle w:val="Char2"/>
          <w:vertAlign w:val="superscript"/>
          <w:rtl/>
        </w:rPr>
        <w:footnoteReference w:id="156"/>
      </w:r>
      <w:r w:rsidRPr="001624A6">
        <w:rPr>
          <w:rStyle w:val="Char2"/>
          <w:rFonts w:hint="cs"/>
          <w:rtl/>
        </w:rPr>
        <w:t>. سپس عثمان</w:t>
      </w:r>
      <w:r w:rsidR="00E61163" w:rsidRPr="00E61163">
        <w:rPr>
          <w:rFonts w:cs="CTraditional Arabic" w:hint="cs"/>
          <w:rtl/>
          <w:lang w:bidi="fa-IR"/>
        </w:rPr>
        <w:t>س</w:t>
      </w:r>
      <w:r w:rsidRPr="001624A6">
        <w:rPr>
          <w:rStyle w:val="Char2"/>
          <w:rFonts w:hint="cs"/>
          <w:rtl/>
        </w:rPr>
        <w:t xml:space="preserve"> همه</w:t>
      </w:r>
      <w:r w:rsidRPr="00951C81">
        <w:rPr>
          <w:rFonts w:cs="CTraditional Arabic" w:hint="cs"/>
          <w:rtl/>
          <w:lang w:bidi="fa-IR"/>
        </w:rPr>
        <w:t>‏</w:t>
      </w:r>
      <w:r w:rsidRPr="001624A6">
        <w:rPr>
          <w:rStyle w:val="Char2"/>
          <w:rFonts w:hint="cs"/>
          <w:rtl/>
        </w:rPr>
        <w:t>ی مردم را مورد خطاب قرار داد و فرمود:</w:t>
      </w:r>
    </w:p>
    <w:p w:rsidR="0015484A" w:rsidRPr="001624A6" w:rsidRDefault="0015484A" w:rsidP="00951C81">
      <w:pPr>
        <w:ind w:firstLine="284"/>
        <w:jc w:val="both"/>
        <w:rPr>
          <w:rStyle w:val="Char2"/>
          <w:rtl/>
        </w:rPr>
      </w:pPr>
      <w:r w:rsidRPr="001624A6">
        <w:rPr>
          <w:rStyle w:val="Char2"/>
          <w:rFonts w:hint="cs"/>
          <w:rtl/>
        </w:rPr>
        <w:t>«ای اهل مدینه! از شما خدا حافظی می</w:t>
      </w:r>
      <w:r w:rsidRPr="00951C81">
        <w:rPr>
          <w:rFonts w:cs="CTraditional Arabic" w:hint="cs"/>
          <w:rtl/>
          <w:lang w:bidi="fa-IR"/>
        </w:rPr>
        <w:t>‏</w:t>
      </w:r>
      <w:r w:rsidRPr="001624A6">
        <w:rPr>
          <w:rStyle w:val="Char2"/>
          <w:rFonts w:hint="cs"/>
          <w:rtl/>
        </w:rPr>
        <w:t>کنم، از خدا می</w:t>
      </w:r>
      <w:r w:rsidRPr="00951C81">
        <w:rPr>
          <w:rFonts w:cs="CTraditional Arabic" w:hint="cs"/>
          <w:rtl/>
          <w:lang w:bidi="fa-IR"/>
        </w:rPr>
        <w:t>‏</w:t>
      </w:r>
      <w:r w:rsidRPr="001624A6">
        <w:rPr>
          <w:rStyle w:val="Char2"/>
          <w:rFonts w:hint="cs"/>
          <w:rtl/>
        </w:rPr>
        <w:t>خواهم بعد از من جانشین خوبی را نصیب شما گرداند، به خدا از امروز به بعد نزد کسی نروم تا خدا تقدیرش را درباره</w:t>
      </w:r>
      <w:r w:rsidRPr="00951C81">
        <w:rPr>
          <w:rFonts w:cs="CTraditional Arabic" w:hint="cs"/>
          <w:rtl/>
          <w:lang w:bidi="fa-IR"/>
        </w:rPr>
        <w:t>‏</w:t>
      </w:r>
      <w:r w:rsidRPr="001624A6">
        <w:rPr>
          <w:rStyle w:val="Char2"/>
          <w:rFonts w:hint="cs"/>
          <w:rtl/>
        </w:rPr>
        <w:t>ی من اجرا کند، و آنها را پشت در خانه</w:t>
      </w:r>
      <w:r w:rsidRPr="00951C81">
        <w:rPr>
          <w:rFonts w:cs="CTraditional Arabic" w:hint="cs"/>
          <w:rtl/>
          <w:lang w:bidi="fa-IR"/>
        </w:rPr>
        <w:t>‏</w:t>
      </w:r>
      <w:r w:rsidRPr="001624A6">
        <w:rPr>
          <w:rStyle w:val="Char2"/>
          <w:rFonts w:hint="cs"/>
          <w:rtl/>
        </w:rPr>
        <w:t>ام رها می</w:t>
      </w:r>
      <w:r w:rsidRPr="00951C81">
        <w:rPr>
          <w:rFonts w:cs="CTraditional Arabic" w:hint="cs"/>
          <w:rtl/>
          <w:lang w:bidi="fa-IR"/>
        </w:rPr>
        <w:t>‏</w:t>
      </w:r>
      <w:r w:rsidRPr="001624A6">
        <w:rPr>
          <w:rStyle w:val="Char2"/>
          <w:rFonts w:hint="cs"/>
          <w:rtl/>
        </w:rPr>
        <w:t>کنم و در هیچ موردی از آنها اطاعت نمی</w:t>
      </w:r>
      <w:r w:rsidRPr="00951C81">
        <w:rPr>
          <w:rFonts w:cs="CTraditional Arabic" w:hint="cs"/>
          <w:rtl/>
          <w:lang w:bidi="fa-IR"/>
        </w:rPr>
        <w:t>‏</w:t>
      </w:r>
      <w:r w:rsidRPr="001624A6">
        <w:rPr>
          <w:rStyle w:val="Char2"/>
          <w:rFonts w:hint="cs"/>
          <w:rtl/>
        </w:rPr>
        <w:t>کنم که علیه شما امتیازی بگیرند، و در دین خدا دخالت کنند و خدا هرچه اراده فرماید، همان می</w:t>
      </w:r>
      <w:r w:rsidRPr="00951C81">
        <w:rPr>
          <w:rFonts w:cs="CTraditional Arabic" w:hint="cs"/>
          <w:rtl/>
          <w:lang w:bidi="fa-IR"/>
        </w:rPr>
        <w:t>‏</w:t>
      </w:r>
      <w:r w:rsidRPr="001624A6">
        <w:rPr>
          <w:rStyle w:val="Char2"/>
          <w:rFonts w:hint="cs"/>
          <w:rtl/>
        </w:rPr>
        <w:t>شود».</w:t>
      </w:r>
    </w:p>
    <w:p w:rsidR="0015484A" w:rsidRPr="001624A6" w:rsidRDefault="0015484A" w:rsidP="00951C81">
      <w:pPr>
        <w:ind w:firstLine="284"/>
        <w:jc w:val="both"/>
        <w:rPr>
          <w:rStyle w:val="Char2"/>
          <w:rtl/>
        </w:rPr>
      </w:pPr>
      <w:r w:rsidRPr="001624A6">
        <w:rPr>
          <w:rStyle w:val="Char2"/>
          <w:rFonts w:hint="cs"/>
          <w:rtl/>
        </w:rPr>
        <w:t xml:space="preserve">مردم شهر را قسم داد که برگردند، بنابراین مردم برگشتند، جز حسن و محمد بن طلحه و فرزند زبیر و امثال آنها که به فرمان پدران خود نزدیک درِ منزل امیرالمؤمنین عثمان، باقی ماندند و عثمان همچنان در خانه ماند. </w:t>
      </w:r>
    </w:p>
    <w:p w:rsidR="0015484A" w:rsidRPr="001624A6" w:rsidRDefault="0015484A" w:rsidP="00365841">
      <w:pPr>
        <w:ind w:firstLine="284"/>
        <w:jc w:val="both"/>
        <w:rPr>
          <w:rStyle w:val="Char2"/>
          <w:rtl/>
        </w:rPr>
      </w:pPr>
      <w:r w:rsidRPr="00365841">
        <w:rPr>
          <w:rStyle w:val="Char2"/>
          <w:rFonts w:hint="cs"/>
          <w:rtl/>
        </w:rPr>
        <w:t>عثمان، بیست و دو روز محاصره شد، بعد درِ خانه‏اش را آتش زدند در حالی که عده‏ی زیادی درون خانه بودند، از جمله: عبدالله بن زبیر و مروان. آنها گفتند: به ما اجازه‏ی دفاع کردن بدهید، فرمودند: رسول الله</w:t>
      </w:r>
      <w:r w:rsidR="008B14E2" w:rsidRPr="008B14E2">
        <w:rPr>
          <w:rFonts w:cs="CTraditional Arabic" w:hint="cs"/>
          <w:rtl/>
          <w:lang w:bidi="fa-IR"/>
        </w:rPr>
        <w:t xml:space="preserve"> ج</w:t>
      </w:r>
      <w:r w:rsidRPr="00365841">
        <w:rPr>
          <w:rStyle w:val="Char2"/>
          <w:rFonts w:hint="cs"/>
          <w:rtl/>
        </w:rPr>
        <w:t xml:space="preserve"> با من عهد و پیمان بستند و من برآن صابر خواهم بود، و این قوم دروازه‏ی خانه را آتش نزده‏اند جز برای این که چیزهای بزرگتری می‏خواهند، پس به کسی اجازه‏ی جنگیدن و کشتار نمی‏دهم. بعد فرمود: برایم قرآن بیاورید چون می‏خواست قرآن بخواند، حسن بن علی در کنارش ایستاده بود، فرمود: پدرت اکنون در وضعیت دشواری بسر می‏برد، تو را قسم می‏دهم که بروی (تا پدرت برایت ناراحت نباشد) و به ابا کرب از همدان و مردی انصاری دستور داد تا بر دروازه‏ی بیت المال بایستند که جز دو بار نقره چیزی آنجا نبود. وقتی که آتش خاموش شد محمد بن ابی بکر ابن زبیر و مروان را تهدید کرد. آنها از پشت بام، بر عثمان</w:t>
      </w:r>
      <w:r w:rsidR="00E61163" w:rsidRPr="00E61163">
        <w:rPr>
          <w:rFonts w:cs="CTraditional Arabic" w:hint="cs"/>
          <w:rtl/>
          <w:lang w:bidi="fa-IR"/>
        </w:rPr>
        <w:t>س</w:t>
      </w:r>
      <w:r w:rsidRPr="00365841">
        <w:rPr>
          <w:rStyle w:val="Char2"/>
          <w:rFonts w:hint="cs"/>
          <w:rtl/>
        </w:rPr>
        <w:t xml:space="preserve"> یورش بردند، برخی با شمشیر و برخی با مشت او را می‏زدند، اما ناگهان مردی جلو آمد و تیری بزرگ در گلویش فرو کرد و خونش بر روی قرآن ریخت. آنها در آن حال از کشتن او می‏ترسیدند؛ زیرا مسأله‏ی بس بزرگ بود. عثمان</w:t>
      </w:r>
      <w:r w:rsidR="00E61163" w:rsidRPr="00E61163">
        <w:rPr>
          <w:rFonts w:cs="CTraditional Arabic" w:hint="cs"/>
          <w:rtl/>
          <w:lang w:bidi="fa-IR"/>
        </w:rPr>
        <w:t>س</w:t>
      </w:r>
      <w:r w:rsidRPr="001624A6">
        <w:rPr>
          <w:rStyle w:val="Char2"/>
          <w:rFonts w:hint="cs"/>
          <w:rtl/>
        </w:rPr>
        <w:t xml:space="preserve"> </w:t>
      </w:r>
      <w:r w:rsidRPr="00365841">
        <w:rPr>
          <w:rStyle w:val="Char2"/>
          <w:rFonts w:hint="cs"/>
          <w:rtl/>
        </w:rPr>
        <w:t>بیهوش شد، عده‏ای دیگر وارد خانه شدند اما او را بیهوش یافتند، پاهایش را گرفتند و بر زمین کشیدند، همسرش نائله و دخترانش فریاد و ناله سر دادند، در این زمان «تُجیبی» وارد شد و شمشیرش را کشید تا در شکم او فرو کند، نائله رو بروی او ایستاد و خود را سپر ساخت، اما تُجیبی دست او را قطع کرد و شمشیرش را روی سینه‏ی عثمان گذاشت و برآن فشار آورد. خلیفه‌ی راشد عثمان</w:t>
      </w:r>
      <w:r w:rsidRPr="00951C81">
        <w:rPr>
          <w:rFonts w:cs="CTraditional Arabic" w:hint="cs"/>
          <w:rtl/>
          <w:lang w:bidi="fa-IR"/>
        </w:rPr>
        <w:t>س</w:t>
      </w:r>
      <w:r w:rsidRPr="00365841">
        <w:rPr>
          <w:rStyle w:val="Char2"/>
          <w:rFonts w:hint="cs"/>
          <w:rtl/>
        </w:rPr>
        <w:t xml:space="preserve"> قبل از غروب آفتاب به شهادت رسید. یکی فریاد کشید و گفت: چنین نیست که خونش حلال و مباح باشد اما مالش حرام و ممنوع. پس همه چیز را به غارت بردند. سپس به چپاول و غارت بیت المال روی آوردند، دو نفر در را باز کردند و رها شدند و گفتند: فرار، این خواسته‏ی آنها بود.</w:t>
      </w:r>
    </w:p>
    <w:p w:rsidR="0015484A" w:rsidRPr="001624A6" w:rsidRDefault="0015484A" w:rsidP="00365841">
      <w:pPr>
        <w:ind w:firstLine="284"/>
        <w:jc w:val="both"/>
        <w:rPr>
          <w:rStyle w:val="Char2"/>
          <w:rtl/>
        </w:rPr>
      </w:pPr>
      <w:r w:rsidRPr="001624A6">
        <w:rPr>
          <w:rStyle w:val="Char2"/>
          <w:rFonts w:hint="cs"/>
          <w:rtl/>
        </w:rPr>
        <w:t>محمد بن عمران، از عبدالرحمن بن عبدالعزیز نقل نموده که گفت: عبدالرحمن بن محمد به من گفت: محمد بن ابوبکر از دیوار خانه</w:t>
      </w:r>
      <w:r w:rsidRPr="00951C81">
        <w:rPr>
          <w:rFonts w:cs="CTraditional Arabic" w:hint="cs"/>
          <w:rtl/>
          <w:lang w:bidi="fa-IR"/>
        </w:rPr>
        <w:t>‏</w:t>
      </w:r>
      <w:r w:rsidRPr="001624A6">
        <w:rPr>
          <w:rStyle w:val="Char2"/>
          <w:rFonts w:hint="cs"/>
          <w:rtl/>
        </w:rPr>
        <w:t>ی عمرو بن حزم بالا رفت و خود را به عثمان رساند و کنانه بن بشربن عتاب، سودان بن حمران و عمرو بن حمق نیز همراه او بودند، دیدند که عثمان نزد همسرش نائله مشغول قرائت سوره‌ی بقره از قرآن است. محمد بن ابوبکر جلو رفت و ریش عثمان را گرفت و گفت: ای نعثل، خدا تو را خوار و ذلیل کرد. عثمان</w:t>
      </w:r>
      <w:r w:rsidR="00E61163" w:rsidRPr="00E61163">
        <w:rPr>
          <w:rFonts w:cs="CTraditional Arabic" w:hint="cs"/>
          <w:rtl/>
          <w:lang w:bidi="fa-IR"/>
        </w:rPr>
        <w:t>س</w:t>
      </w:r>
      <w:r w:rsidRPr="001624A6">
        <w:rPr>
          <w:rStyle w:val="Char2"/>
          <w:rFonts w:hint="cs"/>
          <w:rtl/>
        </w:rPr>
        <w:t xml:space="preserve"> فرمود: من نعثل نیستم بلکه بنده</w:t>
      </w:r>
      <w:r w:rsidRPr="00951C81">
        <w:rPr>
          <w:rFonts w:cs="CTraditional Arabic" w:hint="cs"/>
          <w:rtl/>
          <w:lang w:bidi="fa-IR"/>
        </w:rPr>
        <w:t>‏</w:t>
      </w:r>
      <w:r w:rsidRPr="001624A6">
        <w:rPr>
          <w:rStyle w:val="Char2"/>
          <w:rFonts w:hint="cs"/>
          <w:rtl/>
        </w:rPr>
        <w:t>ی خدا و امیر مؤمنانم. محمد گفت: معاویه و فلان و فلان به دادت نرسیدند. عثمان</w:t>
      </w:r>
      <w:r w:rsidR="00E61163" w:rsidRPr="00E61163">
        <w:rPr>
          <w:rFonts w:cs="CTraditional Arabic" w:hint="cs"/>
          <w:rtl/>
          <w:lang w:bidi="fa-IR"/>
        </w:rPr>
        <w:t>س</w:t>
      </w:r>
      <w:r w:rsidRPr="001624A6">
        <w:rPr>
          <w:rStyle w:val="Char2"/>
          <w:rFonts w:hint="cs"/>
          <w:rtl/>
        </w:rPr>
        <w:t xml:space="preserve"> فرمود: ای برادر زاده! ریشم را رها کن، پدرت هیچگاه مثل تو ریشم را نگرفته بود، سپس عثمان</w:t>
      </w:r>
      <w:r w:rsidR="00E61163" w:rsidRPr="00E61163">
        <w:rPr>
          <w:rFonts w:cs="CTraditional Arabic" w:hint="cs"/>
          <w:rtl/>
          <w:lang w:bidi="fa-IR"/>
        </w:rPr>
        <w:t>س</w:t>
      </w:r>
      <w:r w:rsidRPr="001624A6">
        <w:rPr>
          <w:rStyle w:val="Char2"/>
          <w:rFonts w:hint="cs"/>
          <w:rtl/>
        </w:rPr>
        <w:t xml:space="preserve"> فرمود: علیه تو از خدا کمک و یاری می</w:t>
      </w:r>
      <w:r w:rsidRPr="00951C81">
        <w:rPr>
          <w:rFonts w:cs="CTraditional Arabic" w:hint="cs"/>
          <w:rtl/>
          <w:lang w:bidi="fa-IR"/>
        </w:rPr>
        <w:t>‏</w:t>
      </w:r>
      <w:r w:rsidRPr="001624A6">
        <w:rPr>
          <w:rStyle w:val="Char2"/>
          <w:rFonts w:hint="cs"/>
          <w:rtl/>
        </w:rPr>
        <w:t>طلبم. محمد با تیری که دردست داشت، پیشانی ایشان را زخمی کرد و کنانه بن بشر، با تیرهایی که در دست داشت برگوش عثمان زد تا از گردنش بیرون آمد، سپس با شمشیر بر او ضربه زد تا به شهادت رسید.</w:t>
      </w:r>
    </w:p>
    <w:p w:rsidR="0015484A" w:rsidRPr="001624A6" w:rsidRDefault="0015484A" w:rsidP="00951C81">
      <w:pPr>
        <w:ind w:firstLine="284"/>
        <w:jc w:val="both"/>
        <w:rPr>
          <w:rStyle w:val="Char2"/>
          <w:rtl/>
        </w:rPr>
      </w:pPr>
      <w:r w:rsidRPr="001624A6">
        <w:rPr>
          <w:rStyle w:val="Char2"/>
          <w:rFonts w:hint="cs"/>
          <w:rtl/>
        </w:rPr>
        <w:t>عبدالرحمن گفت: از ابو عون شنیدم که می</w:t>
      </w:r>
      <w:r w:rsidRPr="00951C81">
        <w:rPr>
          <w:rFonts w:cs="CTraditional Arabic" w:hint="cs"/>
          <w:rtl/>
          <w:lang w:bidi="fa-IR"/>
        </w:rPr>
        <w:t>‏</w:t>
      </w:r>
      <w:r w:rsidRPr="001624A6">
        <w:rPr>
          <w:rStyle w:val="Char2"/>
          <w:rFonts w:hint="cs"/>
          <w:rtl/>
        </w:rPr>
        <w:t>گفت: کنانه بن بشر با یک عمود فلزی بر قسمت پیشانی و جلوی سرش زد و ایشان بر زمین افتادند، و بعد از آن سودان بن حمران مرادی بر او ضربه</w:t>
      </w:r>
      <w:r w:rsidRPr="00951C81">
        <w:rPr>
          <w:rFonts w:cs="CTraditional Arabic" w:hint="cs"/>
          <w:rtl/>
          <w:lang w:bidi="fa-IR"/>
        </w:rPr>
        <w:t>‏</w:t>
      </w:r>
      <w:r w:rsidRPr="001624A6">
        <w:rPr>
          <w:rStyle w:val="Char2"/>
          <w:rFonts w:hint="cs"/>
          <w:rtl/>
        </w:rPr>
        <w:t>ای زد و او را به شهادت رساند.</w:t>
      </w:r>
    </w:p>
    <w:p w:rsidR="0015484A" w:rsidRDefault="0015484A" w:rsidP="00951C81">
      <w:pPr>
        <w:ind w:firstLine="284"/>
        <w:jc w:val="both"/>
        <w:rPr>
          <w:rStyle w:val="Char2"/>
          <w:rtl/>
        </w:rPr>
      </w:pPr>
      <w:r w:rsidRPr="001624A6">
        <w:rPr>
          <w:rStyle w:val="Char2"/>
          <w:rFonts w:hint="cs"/>
          <w:rtl/>
        </w:rPr>
        <w:t>محمد بن عمر گفت: عبدالرحمن بن ابی زناد از عبدالرحمن بن حارث نقل کرد که کنانه بن بشر بن عتاب تُجیبی، ایشان را به شهادت رساند، و همسرِ منظور بن سیّار فزاری، می</w:t>
      </w:r>
      <w:r w:rsidRPr="00951C81">
        <w:rPr>
          <w:rFonts w:cs="CTraditional Arabic" w:hint="cs"/>
          <w:rtl/>
          <w:lang w:bidi="fa-IR"/>
        </w:rPr>
        <w:t>‏</w:t>
      </w:r>
      <w:r w:rsidRPr="001624A6">
        <w:rPr>
          <w:rStyle w:val="Char2"/>
          <w:rFonts w:hint="cs"/>
          <w:rtl/>
        </w:rPr>
        <w:t>گوید: راهی سفر حج شدیم و از شهادت عثمان</w:t>
      </w:r>
      <w:r w:rsidR="005562A7">
        <w:rPr>
          <w:rStyle w:val="Char2"/>
          <w:rFonts w:hint="cs"/>
          <w:rtl/>
        </w:rPr>
        <w:t xml:space="preserve"> بی‌</w:t>
      </w:r>
      <w:r w:rsidRPr="001624A6">
        <w:rPr>
          <w:rStyle w:val="Char2"/>
          <w:rFonts w:hint="cs"/>
          <w:rtl/>
        </w:rPr>
        <w:t>خبر بودیم تا به عرج رسیدیم، شنیدیم که مردی در تاریکی شب آواز می</w:t>
      </w:r>
      <w:r w:rsidRPr="00951C81">
        <w:rPr>
          <w:rFonts w:cs="CTraditional Arabic" w:hint="cs"/>
          <w:rtl/>
          <w:lang w:bidi="fa-IR"/>
        </w:rPr>
        <w:t>‏</w:t>
      </w:r>
      <w:r w:rsidRPr="001624A6">
        <w:rPr>
          <w:rStyle w:val="Char2"/>
          <w:rFonts w:hint="cs"/>
          <w:rtl/>
        </w:rPr>
        <w:t>خواند و می</w:t>
      </w:r>
      <w:r w:rsidRPr="00951C81">
        <w:rPr>
          <w:rFonts w:cs="CTraditional Arabic" w:hint="cs"/>
          <w:rtl/>
          <w:lang w:bidi="fa-IR"/>
        </w:rPr>
        <w:t>‏</w:t>
      </w:r>
      <w:r w:rsidRPr="001624A6">
        <w:rPr>
          <w:rStyle w:val="Char2"/>
          <w:rFonts w:hint="cs"/>
          <w:rtl/>
        </w:rPr>
        <w:t>گوید: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65841" w:rsidTr="00365841">
        <w:trPr>
          <w:jc w:val="center"/>
        </w:trPr>
        <w:tc>
          <w:tcPr>
            <w:tcW w:w="3368" w:type="dxa"/>
          </w:tcPr>
          <w:p w:rsidR="00365841" w:rsidRPr="00365841" w:rsidRDefault="00365841" w:rsidP="00365841">
            <w:pPr>
              <w:pStyle w:val="aa"/>
              <w:ind w:firstLine="0"/>
              <w:jc w:val="lowKashida"/>
              <w:rPr>
                <w:rStyle w:val="Char2"/>
                <w:sz w:val="2"/>
                <w:szCs w:val="2"/>
                <w:rtl/>
              </w:rPr>
            </w:pPr>
            <w:r w:rsidRPr="00951C81">
              <w:rPr>
                <w:rtl/>
              </w:rPr>
              <w:t>ألا إنّ خیر النّاس بعد ثلاثة</w:t>
            </w:r>
            <w:r>
              <w:rPr>
                <w:rFonts w:hint="cs"/>
                <w:rtl/>
              </w:rPr>
              <w:br/>
            </w:r>
          </w:p>
        </w:tc>
        <w:tc>
          <w:tcPr>
            <w:tcW w:w="567" w:type="dxa"/>
          </w:tcPr>
          <w:p w:rsidR="00365841" w:rsidRDefault="00365841" w:rsidP="00365841">
            <w:pPr>
              <w:pStyle w:val="aa"/>
              <w:jc w:val="lowKashida"/>
              <w:rPr>
                <w:rStyle w:val="Char2"/>
                <w:rtl/>
              </w:rPr>
            </w:pPr>
          </w:p>
        </w:tc>
        <w:tc>
          <w:tcPr>
            <w:tcW w:w="3369" w:type="dxa"/>
          </w:tcPr>
          <w:p w:rsidR="00365841" w:rsidRPr="00365841" w:rsidRDefault="00365841" w:rsidP="00365841">
            <w:pPr>
              <w:pStyle w:val="aa"/>
              <w:ind w:firstLine="0"/>
              <w:jc w:val="lowKashida"/>
              <w:rPr>
                <w:rStyle w:val="Char2"/>
                <w:sz w:val="2"/>
                <w:szCs w:val="2"/>
                <w:rtl/>
              </w:rPr>
            </w:pPr>
            <w:r w:rsidRPr="00951C81">
              <w:rPr>
                <w:rtl/>
              </w:rPr>
              <w:t>قتیلُ التُّجی</w:t>
            </w:r>
            <w:r w:rsidRPr="00951C81">
              <w:rPr>
                <w:rFonts w:hint="cs"/>
                <w:rtl/>
              </w:rPr>
              <w:t>ب</w:t>
            </w:r>
            <w:r w:rsidRPr="00951C81">
              <w:rPr>
                <w:rtl/>
              </w:rPr>
              <w:t>ی الذ</w:t>
            </w:r>
            <w:r>
              <w:rPr>
                <w:rFonts w:hint="cs"/>
                <w:rtl/>
              </w:rPr>
              <w:t>ي</w:t>
            </w:r>
            <w:r w:rsidRPr="00951C81">
              <w:rPr>
                <w:rtl/>
              </w:rPr>
              <w:t xml:space="preserve"> جاء من مصر</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w:t>
      </w:r>
      <w:r w:rsidR="00F26A0B" w:rsidRPr="001624A6">
        <w:rPr>
          <w:rStyle w:val="Char2"/>
          <w:rFonts w:hint="cs"/>
          <w:rtl/>
        </w:rPr>
        <w:t xml:space="preserve"> </w:t>
      </w:r>
      <w:r w:rsidRPr="001624A6">
        <w:rPr>
          <w:rStyle w:val="Char2"/>
          <w:rFonts w:hint="cs"/>
          <w:rtl/>
        </w:rPr>
        <w:t>آگاه باشید که بهترین انسان، بعداز سه نفر (پیامبر و ابوبکر و عمر)، کشته شده به دست تُجیبی که از مصر آمد، می‌باشد.</w:t>
      </w:r>
    </w:p>
    <w:p w:rsidR="0015484A" w:rsidRPr="001624A6" w:rsidRDefault="0015484A" w:rsidP="003C1003">
      <w:pPr>
        <w:ind w:firstLine="284"/>
        <w:jc w:val="both"/>
        <w:rPr>
          <w:rStyle w:val="Char2"/>
          <w:rtl/>
        </w:rPr>
      </w:pPr>
      <w:r w:rsidRPr="001624A6">
        <w:rPr>
          <w:rStyle w:val="Char2"/>
          <w:rFonts w:hint="cs"/>
          <w:rtl/>
        </w:rPr>
        <w:t>گفت: عمرو بن حمق، به طرف عثمان رفت و روی سینه</w:t>
      </w:r>
      <w:r w:rsidRPr="00951C81">
        <w:rPr>
          <w:rFonts w:cs="CTraditional Arabic" w:hint="cs"/>
          <w:rtl/>
          <w:lang w:bidi="fa-IR"/>
        </w:rPr>
        <w:t>‏</w:t>
      </w:r>
      <w:r w:rsidRPr="001624A6">
        <w:rPr>
          <w:rStyle w:val="Char2"/>
          <w:rFonts w:hint="cs"/>
          <w:rtl/>
        </w:rPr>
        <w:t>ی ایشان نشست در حالی که هنوز جان در بدن داشت، و نُه ضربه شمشیر بر ایشان زد</w:t>
      </w:r>
      <w:r w:rsidR="00C67641" w:rsidRPr="00E61163">
        <w:rPr>
          <w:rStyle w:val="Char2"/>
          <w:vertAlign w:val="superscript"/>
          <w:rtl/>
        </w:rPr>
        <w:footnoteReference w:id="157"/>
      </w:r>
      <w:r w:rsidR="00422235"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این بود خلاصه</w:t>
      </w:r>
      <w:r w:rsidRPr="00951C81">
        <w:rPr>
          <w:rFonts w:cs="CTraditional Arabic" w:hint="cs"/>
          <w:rtl/>
          <w:lang w:bidi="fa-IR"/>
        </w:rPr>
        <w:t>‏</w:t>
      </w:r>
      <w:r w:rsidRPr="001624A6">
        <w:rPr>
          <w:rStyle w:val="Char2"/>
          <w:rFonts w:hint="cs"/>
          <w:rtl/>
        </w:rPr>
        <w:t>ی داستان که آن را از «تاریخ طبری» و «مروج الذهب» مسعودی شیعه، بدون تحریف و به اختصار بیان کردیم. و به این ترتیب، سبئیه در ایجاد تفرقه و اختلاف میان مسلمانان توفیق یافتند. اختلافی که تا قیامت، پایان</w:t>
      </w:r>
      <w:r w:rsidR="005562A7">
        <w:rPr>
          <w:rStyle w:val="Char2"/>
          <w:rFonts w:hint="cs"/>
          <w:rtl/>
        </w:rPr>
        <w:t xml:space="preserve"> نمی‌</w:t>
      </w:r>
      <w:r w:rsidRPr="001624A6">
        <w:rPr>
          <w:rStyle w:val="Char2"/>
          <w:rFonts w:hint="cs"/>
          <w:rtl/>
        </w:rPr>
        <w:t>یابد چنانکه عثمان</w:t>
      </w:r>
      <w:r w:rsidR="00E61163" w:rsidRPr="00E61163">
        <w:rPr>
          <w:rFonts w:cs="CTraditional Arabic" w:hint="cs"/>
          <w:rtl/>
          <w:lang w:bidi="fa-IR"/>
        </w:rPr>
        <w:t>س</w:t>
      </w:r>
      <w:r w:rsidRPr="001624A6">
        <w:rPr>
          <w:rStyle w:val="Char2"/>
          <w:rFonts w:hint="cs"/>
          <w:rtl/>
        </w:rPr>
        <w:t xml:space="preserve"> خطاب به مالک اشتر و دیگر شورشگران از آن خبر داد و فرمود:</w:t>
      </w:r>
    </w:p>
    <w:p w:rsidR="0015484A" w:rsidRPr="001624A6" w:rsidRDefault="0015484A" w:rsidP="003C1003">
      <w:pPr>
        <w:ind w:firstLine="284"/>
        <w:jc w:val="both"/>
        <w:rPr>
          <w:rStyle w:val="Char2"/>
          <w:rtl/>
        </w:rPr>
      </w:pPr>
      <w:r w:rsidRPr="001624A6">
        <w:rPr>
          <w:rStyle w:val="Char2"/>
          <w:rFonts w:hint="cs"/>
          <w:rtl/>
        </w:rPr>
        <w:t>«پس به خدا سوگند اگر مرا بکشید بعد از من هرگز همه دسته جمعی نماز نمی</w:t>
      </w:r>
      <w:r w:rsidRPr="00951C81">
        <w:rPr>
          <w:rFonts w:cs="CTraditional Arabic" w:hint="cs"/>
          <w:rtl/>
          <w:lang w:bidi="fa-IR"/>
        </w:rPr>
        <w:t>‏</w:t>
      </w:r>
      <w:r w:rsidRPr="001624A6">
        <w:rPr>
          <w:rStyle w:val="Char2"/>
          <w:rFonts w:hint="cs"/>
          <w:rtl/>
        </w:rPr>
        <w:t>خوانید، و هرگز با هم به جنگ و جهاد نمی</w:t>
      </w:r>
      <w:r w:rsidRPr="00951C81">
        <w:rPr>
          <w:rFonts w:cs="CTraditional Arabic" w:hint="cs"/>
          <w:rtl/>
          <w:lang w:bidi="fa-IR"/>
        </w:rPr>
        <w:t>‏</w:t>
      </w:r>
      <w:r w:rsidR="00422235" w:rsidRPr="001624A6">
        <w:rPr>
          <w:rStyle w:val="Char2"/>
          <w:rFonts w:hint="cs"/>
          <w:rtl/>
        </w:rPr>
        <w:t>روید</w:t>
      </w:r>
      <w:r w:rsidR="00C67641" w:rsidRPr="00E61163">
        <w:rPr>
          <w:rStyle w:val="Char2"/>
          <w:vertAlign w:val="superscript"/>
          <w:rtl/>
        </w:rPr>
        <w:footnoteReference w:id="158"/>
      </w:r>
      <w:r w:rsidR="00422235"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در این باره سخن به درازا کشید، چون رابطه</w:t>
      </w:r>
      <w:r w:rsidRPr="00951C81">
        <w:rPr>
          <w:rFonts w:cs="CTraditional Arabic" w:hint="cs"/>
          <w:rtl/>
          <w:lang w:bidi="fa-IR"/>
        </w:rPr>
        <w:t>‏</w:t>
      </w:r>
      <w:r w:rsidRPr="001624A6">
        <w:rPr>
          <w:rStyle w:val="Char2"/>
          <w:rFonts w:hint="cs"/>
          <w:rtl/>
        </w:rPr>
        <w:t>ی مستقیم با این بحث و با عیب و اشکالاتی دارد که سبئیه نسبت به عثمان بن عفان</w:t>
      </w:r>
      <w:r w:rsidR="00E61163" w:rsidRPr="00E61163">
        <w:rPr>
          <w:rFonts w:cs="CTraditional Arabic" w:hint="cs"/>
          <w:rtl/>
          <w:lang w:bidi="fa-IR"/>
        </w:rPr>
        <w:t>س</w:t>
      </w:r>
      <w:r w:rsidRPr="001624A6">
        <w:rPr>
          <w:rStyle w:val="Char2"/>
          <w:rFonts w:hint="cs"/>
          <w:rtl/>
        </w:rPr>
        <w:t xml:space="preserve"> مطرح می</w:t>
      </w:r>
      <w:r w:rsidRPr="00951C81">
        <w:rPr>
          <w:rFonts w:cs="CTraditional Arabic" w:hint="cs"/>
          <w:rtl/>
          <w:lang w:bidi="fa-IR"/>
        </w:rPr>
        <w:t>‏</w:t>
      </w:r>
      <w:r w:rsidRPr="001624A6">
        <w:rPr>
          <w:rStyle w:val="Char2"/>
          <w:rFonts w:hint="cs"/>
          <w:rtl/>
        </w:rPr>
        <w:t>کردند و برای سرنگونی نظام حاکم از این سخنان استفاده می</w:t>
      </w:r>
      <w:r w:rsidRPr="00951C81">
        <w:rPr>
          <w:rFonts w:cs="CTraditional Arabic" w:hint="cs"/>
          <w:rtl/>
          <w:lang w:bidi="fa-IR"/>
        </w:rPr>
        <w:t>‏</w:t>
      </w:r>
      <w:r w:rsidRPr="001624A6">
        <w:rPr>
          <w:rStyle w:val="Char2"/>
          <w:rFonts w:hint="cs"/>
          <w:rtl/>
        </w:rPr>
        <w:t>کردند، این ایرادها آن طور که به زبان یکی از بازماندگان سبئیه، ابن مطهر حلی، بیان می</w:t>
      </w:r>
      <w:r w:rsidRPr="00951C81">
        <w:rPr>
          <w:rFonts w:cs="CTraditional Arabic" w:hint="cs"/>
          <w:rtl/>
          <w:lang w:bidi="fa-IR"/>
        </w:rPr>
        <w:t>‏</w:t>
      </w:r>
      <w:r w:rsidRPr="001624A6">
        <w:rPr>
          <w:rStyle w:val="Char2"/>
          <w:rFonts w:hint="cs"/>
          <w:rtl/>
        </w:rPr>
        <w:t>شود، چنین بود:</w:t>
      </w:r>
    </w:p>
    <w:p w:rsidR="0015484A" w:rsidRPr="001624A6" w:rsidRDefault="0015484A" w:rsidP="00951C81">
      <w:pPr>
        <w:ind w:firstLine="284"/>
        <w:jc w:val="both"/>
        <w:rPr>
          <w:rStyle w:val="Char2"/>
          <w:rtl/>
        </w:rPr>
      </w:pPr>
      <w:r w:rsidRPr="001624A6">
        <w:rPr>
          <w:rStyle w:val="Char2"/>
          <w:rFonts w:hint="cs"/>
          <w:rtl/>
        </w:rPr>
        <w:t>عثمان</w:t>
      </w:r>
      <w:r w:rsidR="00E61163" w:rsidRPr="00E61163">
        <w:rPr>
          <w:rFonts w:cs="CTraditional Arabic" w:hint="cs"/>
          <w:rtl/>
          <w:lang w:bidi="fa-IR"/>
        </w:rPr>
        <w:t>س</w:t>
      </w:r>
      <w:r w:rsidRPr="001624A6">
        <w:rPr>
          <w:rStyle w:val="Char2"/>
          <w:rFonts w:hint="cs"/>
          <w:rtl/>
        </w:rPr>
        <w:t xml:space="preserve"> امور مسلمانان را به دست کسانی سپرد که صلاحیت ولایت و اداره</w:t>
      </w:r>
      <w:r w:rsidRPr="00951C81">
        <w:rPr>
          <w:rFonts w:cs="CTraditional Arabic" w:hint="cs"/>
          <w:rtl/>
          <w:lang w:bidi="fa-IR"/>
        </w:rPr>
        <w:t>‏</w:t>
      </w:r>
      <w:r w:rsidRPr="001624A6">
        <w:rPr>
          <w:rStyle w:val="Char2"/>
          <w:rFonts w:hint="cs"/>
          <w:rtl/>
        </w:rPr>
        <w:t>ی امور را نداشتند، تا جایی که از برخی فسق و گناه و از برخی خیانت ظاهر شد، و ولایت را در بین نزدیکانش تقسیم نمود و چندین بار برای این مسأله، مورد انتقاد و نکوهش قرار گرفت اما دست نکشید، ولید بن عقبه را بر سر کار گذاشت که حتی باده</w:t>
      </w:r>
      <w:r w:rsidRPr="001624A6">
        <w:rPr>
          <w:rStyle w:val="Char2"/>
          <w:rFonts w:hint="eastAsia"/>
          <w:rtl/>
        </w:rPr>
        <w:t>‌</w:t>
      </w:r>
      <w:r w:rsidRPr="001624A6">
        <w:rPr>
          <w:rStyle w:val="Char2"/>
          <w:rFonts w:hint="cs"/>
          <w:rtl/>
        </w:rPr>
        <w:t>گساری از او دیده شد و در حال مستی پیشنماز مردم می</w:t>
      </w:r>
      <w:r w:rsidRPr="00951C81">
        <w:rPr>
          <w:rFonts w:cs="CTraditional Arabic" w:hint="cs"/>
          <w:rtl/>
          <w:lang w:bidi="fa-IR"/>
        </w:rPr>
        <w:t>‏</w:t>
      </w:r>
      <w:r w:rsidRPr="001624A6">
        <w:rPr>
          <w:rStyle w:val="Char2"/>
          <w:rFonts w:hint="cs"/>
          <w:rtl/>
        </w:rPr>
        <w:t>شد و سعید بن عاص را والی کوفه قرار داد و کارهایی از او دیده شد که منجر به اخراج او از آنجا، توسط مردم شد. و عبدالله بن ابی سرح را والی مصر کرد که مردم از دست ظلم و ستم او ناله و شکوه سر دادند، و پنهانی با او مکاتبه کرد که بر سر کار باقی بماند بر خلاف آنچه آشکارا برایش می</w:t>
      </w:r>
      <w:r w:rsidRPr="001624A6">
        <w:rPr>
          <w:rStyle w:val="Char2"/>
          <w:rFonts w:hint="eastAsia"/>
          <w:rtl/>
        </w:rPr>
        <w:t>‌</w:t>
      </w:r>
      <w:r w:rsidRPr="001624A6">
        <w:rPr>
          <w:rStyle w:val="Char2"/>
          <w:rFonts w:hint="cs"/>
          <w:rtl/>
        </w:rPr>
        <w:t>نوشت. او را به قتل محمد بن ابوبکر دستور داد. معاویه را والی شام کرد که آن آشوبها به پا شد. و عبدالله بن عامر را والی و فرمانروای عراق کرد که منکراتی انجام می</w:t>
      </w:r>
      <w:r w:rsidRPr="00951C81">
        <w:rPr>
          <w:rFonts w:cs="CTraditional Arabic" w:hint="cs"/>
          <w:rtl/>
          <w:lang w:bidi="fa-IR"/>
        </w:rPr>
        <w:t>‏</w:t>
      </w:r>
      <w:r w:rsidRPr="001624A6">
        <w:rPr>
          <w:rStyle w:val="Char2"/>
          <w:rFonts w:hint="cs"/>
          <w:rtl/>
        </w:rPr>
        <w:t>داد، و کارهای خود را به مروان واگذار کرد و کلید تمام امور را به او سپرد،</w:t>
      </w:r>
      <w:r w:rsidR="008B14E2">
        <w:rPr>
          <w:rStyle w:val="Char2"/>
          <w:rFonts w:hint="cs"/>
          <w:rtl/>
        </w:rPr>
        <w:t xml:space="preserve"> </w:t>
      </w:r>
      <w:r w:rsidRPr="001624A6">
        <w:rPr>
          <w:rStyle w:val="Char2"/>
          <w:rFonts w:hint="cs"/>
          <w:rtl/>
        </w:rPr>
        <w:t>مهرش را نیز تحویل او داد که منجر به قتل خودش گردید، و فتنه</w:t>
      </w:r>
      <w:r w:rsidRPr="00951C81">
        <w:rPr>
          <w:rFonts w:cs="CTraditional Arabic" w:hint="cs"/>
          <w:rtl/>
          <w:lang w:bidi="fa-IR"/>
        </w:rPr>
        <w:t>‏</w:t>
      </w:r>
      <w:r w:rsidRPr="001624A6">
        <w:rPr>
          <w:rStyle w:val="Char2"/>
          <w:rFonts w:hint="cs"/>
          <w:rtl/>
        </w:rPr>
        <w:t>ای بین امت به وقوع پیوست و اهل خود را در اموال بیت المال بر دیگران برتری می</w:t>
      </w:r>
      <w:r w:rsidRPr="00951C81">
        <w:rPr>
          <w:rFonts w:cs="CTraditional Arabic" w:hint="cs"/>
          <w:rtl/>
          <w:lang w:bidi="fa-IR"/>
        </w:rPr>
        <w:t>‏</w:t>
      </w:r>
      <w:r w:rsidRPr="001624A6">
        <w:rPr>
          <w:rStyle w:val="Char2"/>
          <w:rFonts w:hint="cs"/>
          <w:rtl/>
        </w:rPr>
        <w:t xml:space="preserve">داد، تاجایی که به چهار نفر از قریش که </w:t>
      </w:r>
      <w:r w:rsidRPr="00C67641">
        <w:rPr>
          <w:rStyle w:val="Char2"/>
          <w:rFonts w:hint="cs"/>
          <w:rtl/>
        </w:rPr>
        <w:t>دخترانش را به عقد آنها درآورده بود چهارصد هزار دینار پرداخت نمود، و یک میلیون دینار به مروان بخشید. و ابن مسعود از او عیبجویی می‏کرد، وقتی هم که به حکومت رسید آنقدر او را زد تا مُرد، و عمار را می‏زد</w:t>
      </w:r>
      <w:r w:rsidRPr="001624A6">
        <w:rPr>
          <w:rStyle w:val="Char2"/>
          <w:rFonts w:hint="cs"/>
          <w:rtl/>
        </w:rPr>
        <w:t xml:space="preserve"> تا دچار فتق شد، درحالی که پیامبر</w:t>
      </w:r>
      <w:r w:rsidR="008B14E2" w:rsidRPr="008B14E2">
        <w:rPr>
          <w:rFonts w:cs="CTraditional Arabic" w:hint="cs"/>
          <w:rtl/>
          <w:lang w:bidi="fa-IR"/>
        </w:rPr>
        <w:t xml:space="preserve"> ج</w:t>
      </w:r>
      <w:r w:rsidRPr="001624A6">
        <w:rPr>
          <w:rStyle w:val="Char2"/>
          <w:rFonts w:hint="cs"/>
          <w:rtl/>
        </w:rPr>
        <w:t xml:space="preserve"> فرمود: عمار پوستی است در بین دو چشم من و گروهی طغیانگر او را می</w:t>
      </w:r>
      <w:r w:rsidRPr="00951C81">
        <w:rPr>
          <w:rFonts w:cs="CTraditional Arabic" w:hint="cs"/>
          <w:rtl/>
          <w:lang w:bidi="fa-IR"/>
        </w:rPr>
        <w:t>‏</w:t>
      </w:r>
      <w:r w:rsidRPr="001624A6">
        <w:rPr>
          <w:rStyle w:val="Char2"/>
          <w:rFonts w:hint="cs"/>
          <w:rtl/>
        </w:rPr>
        <w:t>کشند که مشمول شفاعت من در قیامت نمی</w:t>
      </w:r>
      <w:r w:rsidRPr="001624A6">
        <w:rPr>
          <w:rStyle w:val="Char2"/>
          <w:rFonts w:hint="eastAsia"/>
          <w:rtl/>
        </w:rPr>
        <w:t>‌</w:t>
      </w:r>
      <w:r w:rsidRPr="001624A6">
        <w:rPr>
          <w:rStyle w:val="Char2"/>
          <w:rFonts w:hint="cs"/>
          <w:rtl/>
        </w:rPr>
        <w:t>شوند و عمار بر او طعنه می</w:t>
      </w:r>
      <w:r w:rsidRPr="00951C81">
        <w:rPr>
          <w:rFonts w:cs="CTraditional Arabic" w:hint="cs"/>
          <w:rtl/>
          <w:lang w:bidi="fa-IR"/>
        </w:rPr>
        <w:t>‏</w:t>
      </w:r>
      <w:r w:rsidRPr="001624A6">
        <w:rPr>
          <w:rStyle w:val="Char2"/>
          <w:rFonts w:hint="cs"/>
          <w:rtl/>
        </w:rPr>
        <w:t>زد.</w:t>
      </w:r>
    </w:p>
    <w:p w:rsidR="0015484A" w:rsidRDefault="0015484A" w:rsidP="00951C81">
      <w:pPr>
        <w:ind w:firstLine="284"/>
        <w:jc w:val="both"/>
        <w:rPr>
          <w:rStyle w:val="Char2"/>
          <w:rtl/>
        </w:rPr>
      </w:pPr>
      <w:r w:rsidRPr="001624A6">
        <w:rPr>
          <w:rStyle w:val="Char2"/>
          <w:rFonts w:hint="cs"/>
          <w:rtl/>
        </w:rPr>
        <w:t>و رسول خدا</w:t>
      </w:r>
      <w:r w:rsidR="008B14E2" w:rsidRPr="008B14E2">
        <w:rPr>
          <w:rFonts w:cs="CTraditional Arabic" w:hint="cs"/>
          <w:rtl/>
          <w:lang w:bidi="fa-IR"/>
        </w:rPr>
        <w:t xml:space="preserve"> ج</w:t>
      </w:r>
      <w:r w:rsidRPr="001624A6">
        <w:rPr>
          <w:rStyle w:val="Char2"/>
          <w:rFonts w:hint="cs"/>
          <w:rtl/>
        </w:rPr>
        <w:t xml:space="preserve"> حکم بن ابی العاص، عموی عثمان را همراه با مروان از مدینه طرد و اخراج نمود، و همچنان خود و پسرش در زمان پیامبر</w:t>
      </w:r>
      <w:r w:rsidR="008B14E2" w:rsidRPr="008B14E2">
        <w:rPr>
          <w:rFonts w:cs="CTraditional Arabic" w:hint="cs"/>
          <w:rtl/>
          <w:lang w:bidi="fa-IR"/>
        </w:rPr>
        <w:t xml:space="preserve"> ج</w:t>
      </w:r>
      <w:r w:rsidRPr="001624A6">
        <w:rPr>
          <w:rStyle w:val="Char2"/>
          <w:rFonts w:hint="cs"/>
          <w:rtl/>
        </w:rPr>
        <w:t xml:space="preserve"> و ابوبکر و عمر طرد شده ماندند، همین که عثمان برسر کار آمد، او را پناه داد و به مدینه</w:t>
      </w:r>
      <w:r w:rsidRPr="00951C81">
        <w:rPr>
          <w:rFonts w:cs="CTraditional Arabic" w:hint="cs"/>
          <w:rtl/>
          <w:lang w:bidi="fa-IR"/>
        </w:rPr>
        <w:t>‏</w:t>
      </w:r>
      <w:r w:rsidRPr="001624A6">
        <w:rPr>
          <w:rStyle w:val="Char2"/>
          <w:rFonts w:hint="cs"/>
          <w:rtl/>
        </w:rPr>
        <w:t>اش باز گرداند، و مروان را کاتب و صاحب امور خود کرد با این که خداوند فرموده است:</w:t>
      </w:r>
    </w:p>
    <w:p w:rsidR="00365841" w:rsidRPr="00365841" w:rsidRDefault="00365841" w:rsidP="00365841">
      <w:pPr>
        <w:ind w:firstLine="284"/>
        <w:jc w:val="both"/>
        <w:rPr>
          <w:rFonts w:cs="Arial"/>
          <w:color w:val="000000"/>
          <w:sz w:val="26"/>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لَّا تَجِدُ قَوۡمٗا يُؤۡمِنُونَ بِ</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لۡيَوۡمِ</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لۡأٓخِرِ</w:t>
      </w:r>
      <w:r>
        <w:rPr>
          <w:rStyle w:val="Char2"/>
          <w:rFonts w:cs="KFGQPC Uthmanic Script HAFS"/>
          <w:color w:val="000000"/>
          <w:shd w:val="clear" w:color="auto" w:fill="FFFFFF"/>
          <w:rtl/>
        </w:rPr>
        <w:t xml:space="preserve"> يُوَآدُّونَ مَنۡ حَآدَّ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وَرَسُولَهُ</w:t>
      </w:r>
      <w:r>
        <w:rPr>
          <w:rStyle w:val="Char2"/>
          <w:rFonts w:cs="KFGQPC Uthmanic Script HAFS" w:hint="cs"/>
          <w:color w:val="000000"/>
          <w:shd w:val="clear" w:color="auto" w:fill="FFFFFF"/>
          <w:rtl/>
        </w:rPr>
        <w:t>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[المجادلة: 22]</w:t>
      </w:r>
      <w:r>
        <w:rPr>
          <w:rStyle w:val="Char2"/>
          <w:rFonts w:cs="Arial" w:hint="cs"/>
          <w:color w:val="000000"/>
          <w:szCs w:val="24"/>
          <w:shd w:val="clear" w:color="auto" w:fill="FFFFFF"/>
          <w:rtl/>
        </w:rPr>
        <w:t>.</w:t>
      </w:r>
    </w:p>
    <w:p w:rsidR="0015484A" w:rsidRPr="00951C81" w:rsidRDefault="0015484A" w:rsidP="00951C81">
      <w:pPr>
        <w:ind w:firstLine="284"/>
        <w:jc w:val="both"/>
        <w:rPr>
          <w:rFonts w:ascii="Arial" w:hAnsi="Arial"/>
          <w:color w:val="000000"/>
          <w:sz w:val="27"/>
          <w:szCs w:val="27"/>
          <w:rtl/>
        </w:rPr>
      </w:pPr>
      <w:r w:rsidRPr="001624A6">
        <w:rPr>
          <w:rStyle w:val="Char2"/>
          <w:rFonts w:hint="cs"/>
          <w:rtl/>
        </w:rPr>
        <w:t>«</w:t>
      </w:r>
      <w:r w:rsidRPr="001624A6">
        <w:rPr>
          <w:rStyle w:val="Char2"/>
          <w:rtl/>
        </w:rPr>
        <w:t>مردمان</w:t>
      </w:r>
      <w:r w:rsidR="00C6367C">
        <w:rPr>
          <w:rStyle w:val="Char2"/>
          <w:rtl/>
        </w:rPr>
        <w:t>ی</w:t>
      </w:r>
      <w:r w:rsidRPr="001624A6">
        <w:rPr>
          <w:rStyle w:val="Char2"/>
          <w:rtl/>
        </w:rPr>
        <w:t xml:space="preserve"> را نخواه</w:t>
      </w:r>
      <w:r w:rsidR="00C6367C">
        <w:rPr>
          <w:rStyle w:val="Char2"/>
          <w:rtl/>
        </w:rPr>
        <w:t>ی</w:t>
      </w:r>
      <w:r w:rsidRPr="001624A6">
        <w:rPr>
          <w:rStyle w:val="Char2"/>
          <w:rtl/>
        </w:rPr>
        <w:t xml:space="preserve"> </w:t>
      </w:r>
      <w:r w:rsidR="00C6367C">
        <w:rPr>
          <w:rStyle w:val="Char2"/>
          <w:rtl/>
        </w:rPr>
        <w:t>ی</w:t>
      </w:r>
      <w:r w:rsidRPr="001624A6">
        <w:rPr>
          <w:rStyle w:val="Char2"/>
          <w:rtl/>
        </w:rPr>
        <w:t xml:space="preserve">افت </w:t>
      </w:r>
      <w:r w:rsidR="00C6367C">
        <w:rPr>
          <w:rStyle w:val="Char2"/>
          <w:rtl/>
        </w:rPr>
        <w:t>ک</w:t>
      </w:r>
      <w:r w:rsidRPr="001624A6">
        <w:rPr>
          <w:rStyle w:val="Char2"/>
          <w:rtl/>
        </w:rPr>
        <w:t>ه به خدا و روز ق</w:t>
      </w:r>
      <w:r w:rsidR="00C6367C">
        <w:rPr>
          <w:rStyle w:val="Char2"/>
          <w:rtl/>
        </w:rPr>
        <w:t>ی</w:t>
      </w:r>
      <w:r w:rsidRPr="001624A6">
        <w:rPr>
          <w:rStyle w:val="Char2"/>
          <w:rtl/>
        </w:rPr>
        <w:t>امت ا</w:t>
      </w:r>
      <w:r w:rsidR="00C6367C">
        <w:rPr>
          <w:rStyle w:val="Char2"/>
          <w:rtl/>
        </w:rPr>
        <w:t>ی</w:t>
      </w:r>
      <w:r w:rsidRPr="001624A6">
        <w:rPr>
          <w:rStyle w:val="Char2"/>
          <w:rtl/>
        </w:rPr>
        <w:t>مان داشته باشند، ول</w:t>
      </w:r>
      <w:r w:rsidR="00C6367C">
        <w:rPr>
          <w:rStyle w:val="Char2"/>
          <w:rtl/>
        </w:rPr>
        <w:t>ی</w:t>
      </w:r>
      <w:r w:rsidRPr="001624A6">
        <w:rPr>
          <w:rStyle w:val="Char2"/>
          <w:rtl/>
        </w:rPr>
        <w:t xml:space="preserve"> </w:t>
      </w:r>
      <w:r w:rsidR="00C6367C">
        <w:rPr>
          <w:rStyle w:val="Char2"/>
          <w:rtl/>
        </w:rPr>
        <w:t>ک</w:t>
      </w:r>
      <w:r w:rsidRPr="001624A6">
        <w:rPr>
          <w:rStyle w:val="Char2"/>
          <w:rtl/>
        </w:rPr>
        <w:t>سان</w:t>
      </w:r>
      <w:r w:rsidR="00C6367C">
        <w:rPr>
          <w:rStyle w:val="Char2"/>
          <w:rtl/>
        </w:rPr>
        <w:t>ی</w:t>
      </w:r>
      <w:r w:rsidRPr="001624A6">
        <w:rPr>
          <w:rStyle w:val="Char2"/>
          <w:rtl/>
        </w:rPr>
        <w:t xml:space="preserve"> را به دوست</w:t>
      </w:r>
      <w:r w:rsidR="00C6367C">
        <w:rPr>
          <w:rStyle w:val="Char2"/>
          <w:rtl/>
        </w:rPr>
        <w:t>ی</w:t>
      </w:r>
      <w:r w:rsidRPr="001624A6">
        <w:rPr>
          <w:rStyle w:val="Char2"/>
          <w:rtl/>
        </w:rPr>
        <w:t xml:space="preserve"> بگ</w:t>
      </w:r>
      <w:r w:rsidR="00C6367C">
        <w:rPr>
          <w:rStyle w:val="Char2"/>
          <w:rtl/>
        </w:rPr>
        <w:t>ی</w:t>
      </w:r>
      <w:r w:rsidRPr="001624A6">
        <w:rPr>
          <w:rStyle w:val="Char2"/>
          <w:rtl/>
        </w:rPr>
        <w:t xml:space="preserve">رند </w:t>
      </w:r>
      <w:r w:rsidR="00C6367C">
        <w:rPr>
          <w:rStyle w:val="Char2"/>
          <w:rtl/>
        </w:rPr>
        <w:t>ک</w:t>
      </w:r>
      <w:r w:rsidRPr="001624A6">
        <w:rPr>
          <w:rStyle w:val="Char2"/>
          <w:rtl/>
        </w:rPr>
        <w:t>ه با خدا و پ</w:t>
      </w:r>
      <w:r w:rsidR="00C6367C">
        <w:rPr>
          <w:rStyle w:val="Char2"/>
          <w:rtl/>
        </w:rPr>
        <w:t>ی</w:t>
      </w:r>
      <w:r w:rsidRPr="001624A6">
        <w:rPr>
          <w:rStyle w:val="Char2"/>
          <w:rtl/>
        </w:rPr>
        <w:t>غمبرش دشمن</w:t>
      </w:r>
      <w:r w:rsidR="00C6367C">
        <w:rPr>
          <w:rStyle w:val="Char2"/>
          <w:rtl/>
        </w:rPr>
        <w:t>ی</w:t>
      </w:r>
      <w:r w:rsidRPr="001624A6">
        <w:rPr>
          <w:rStyle w:val="Char2"/>
          <w:rtl/>
        </w:rPr>
        <w:t xml:space="preserve"> ورز</w:t>
      </w:r>
      <w:r w:rsidR="00C6367C">
        <w:rPr>
          <w:rStyle w:val="Char2"/>
          <w:rtl/>
        </w:rPr>
        <w:t>ی</w:t>
      </w:r>
      <w:r w:rsidRPr="001624A6">
        <w:rPr>
          <w:rStyle w:val="Char2"/>
          <w:rtl/>
        </w:rPr>
        <w:t>ده باشند</w:t>
      </w:r>
      <w:r w:rsidRPr="001624A6">
        <w:rPr>
          <w:rStyle w:val="Char2"/>
          <w:rFonts w:hint="cs"/>
          <w:rtl/>
        </w:rPr>
        <w:t>».</w:t>
      </w:r>
      <w:r w:rsidRPr="001624A6">
        <w:rPr>
          <w:rStyle w:val="Char2"/>
          <w:rtl/>
        </w:rPr>
        <w:t xml:space="preserve"> </w:t>
      </w:r>
    </w:p>
    <w:p w:rsidR="0015484A" w:rsidRPr="001624A6" w:rsidRDefault="0015484A" w:rsidP="00365841">
      <w:pPr>
        <w:ind w:firstLine="284"/>
        <w:jc w:val="both"/>
        <w:rPr>
          <w:rStyle w:val="Char2"/>
          <w:rtl/>
        </w:rPr>
      </w:pPr>
      <w:r w:rsidRPr="001624A6">
        <w:rPr>
          <w:rStyle w:val="Char2"/>
          <w:rFonts w:hint="cs"/>
          <w:rtl/>
        </w:rPr>
        <w:t>و ابوذر را به «ربذه» تبعید کرد و به سختی او را شکنجه نمود، با آنکه رسول خدا</w:t>
      </w:r>
      <w:r w:rsidR="008B14E2" w:rsidRPr="008B14E2">
        <w:rPr>
          <w:rFonts w:cs="CTraditional Arabic" w:hint="cs"/>
          <w:rtl/>
          <w:lang w:bidi="fa-IR"/>
        </w:rPr>
        <w:t>ج</w:t>
      </w:r>
      <w:r w:rsidRPr="001624A6">
        <w:rPr>
          <w:rStyle w:val="Char2"/>
          <w:rFonts w:hint="cs"/>
          <w:rtl/>
        </w:rPr>
        <w:t xml:space="preserve"> در حق او فرمودند:</w:t>
      </w:r>
    </w:p>
    <w:p w:rsidR="0015484A" w:rsidRPr="00951C81" w:rsidRDefault="0015484A" w:rsidP="00951C81">
      <w:pPr>
        <w:ind w:firstLine="284"/>
        <w:jc w:val="both"/>
        <w:rPr>
          <w:rFonts w:ascii="Lotus Linotype" w:hAnsi="Lotus Linotype" w:cs="Lotus Linotype"/>
          <w:rtl/>
          <w:lang w:bidi="fa-IR"/>
        </w:rPr>
      </w:pPr>
      <w:r w:rsidRPr="00365841">
        <w:rPr>
          <w:rStyle w:val="Char6"/>
          <w:rFonts w:hint="cs"/>
          <w:rtl/>
        </w:rPr>
        <w:t>«</w:t>
      </w:r>
      <w:r w:rsidRPr="00365841">
        <w:rPr>
          <w:rStyle w:val="Char6"/>
          <w:rtl/>
        </w:rPr>
        <w:t>ما أقلت الغبراء، ولا أظلت الخضراء على ذي لهجة أصدق من أبي ذر</w:t>
      </w:r>
      <w:r w:rsidRPr="00365841">
        <w:rPr>
          <w:rStyle w:val="Char6"/>
          <w:rFonts w:hint="cs"/>
          <w:rtl/>
        </w:rPr>
        <w:t>»</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«غبار بر قبای کسی ننشسته و درخت بر کسی سایه نیفکنده که راستگوتر از ابوذر باشد»، و فرمود:</w:t>
      </w:r>
    </w:p>
    <w:p w:rsidR="0015484A" w:rsidRPr="00951C81" w:rsidRDefault="00365841" w:rsidP="00365841">
      <w:pPr>
        <w:ind w:firstLine="284"/>
        <w:jc w:val="both"/>
        <w:rPr>
          <w:rFonts w:ascii="Lotus Linotype" w:hAnsi="Lotus Linotype" w:cs="Lotus Linotype"/>
          <w:rtl/>
        </w:rPr>
      </w:pPr>
      <w:r>
        <w:rPr>
          <w:rStyle w:val="Char6"/>
          <w:rFonts w:hint="cs"/>
          <w:rtl/>
        </w:rPr>
        <w:t>«</w:t>
      </w:r>
      <w:r w:rsidR="0015484A" w:rsidRPr="00365841">
        <w:rPr>
          <w:rStyle w:val="Char6"/>
          <w:rtl/>
        </w:rPr>
        <w:t>إن الله أوحى إلي</w:t>
      </w:r>
      <w:r w:rsidR="0015484A" w:rsidRPr="00365841">
        <w:rPr>
          <w:rStyle w:val="Char6"/>
          <w:rFonts w:hint="cs"/>
          <w:rtl/>
        </w:rPr>
        <w:t>ّ</w:t>
      </w:r>
      <w:r w:rsidR="0015484A" w:rsidRPr="00365841">
        <w:rPr>
          <w:rStyle w:val="Char6"/>
          <w:rtl/>
        </w:rPr>
        <w:t xml:space="preserve"> أنه يحب أربعة من أصحابي، وأمرني بهم، قيل له: من هم يا رسول الله؟! قال: علي سيدهم، وسلمان، ومقداد، وأبو ذر</w:t>
      </w:r>
      <w:r>
        <w:rPr>
          <w:rStyle w:val="Char6"/>
          <w:rFonts w:hint="cs"/>
          <w:rtl/>
        </w:rPr>
        <w:t>»</w:t>
      </w:r>
      <w:r w:rsidR="0015484A" w:rsidRPr="00365841">
        <w:rPr>
          <w:rStyle w:val="Char2"/>
          <w:rtl/>
        </w:rPr>
        <w:t>.</w:t>
      </w:r>
    </w:p>
    <w:p w:rsidR="0015484A" w:rsidRPr="001624A6" w:rsidRDefault="0015484A" w:rsidP="00951C81">
      <w:pPr>
        <w:ind w:firstLine="284"/>
        <w:jc w:val="both"/>
        <w:rPr>
          <w:rStyle w:val="Char2"/>
          <w:rtl/>
        </w:rPr>
      </w:pPr>
      <w:r w:rsidRPr="001624A6">
        <w:rPr>
          <w:rStyle w:val="Char2"/>
          <w:rFonts w:hint="cs"/>
          <w:rtl/>
        </w:rPr>
        <w:t>«خداوند به من وحی نمود که چهار نفر از اصحاب مرا دوست دارد و به من درباره</w:t>
      </w:r>
      <w:r w:rsidRPr="00951C81">
        <w:rPr>
          <w:rFonts w:cs="CTraditional Arabic" w:hint="cs"/>
          <w:rtl/>
          <w:lang w:bidi="fa-IR"/>
        </w:rPr>
        <w:t>‏</w:t>
      </w:r>
      <w:r w:rsidRPr="001624A6">
        <w:rPr>
          <w:rStyle w:val="Char2"/>
          <w:rFonts w:hint="cs"/>
          <w:rtl/>
        </w:rPr>
        <w:t>ی آنها امر فرمود. عرض کردند ای رسول خدا، آنها کی هستند؟ فرمودند: علی سرور آنها است، و سلمان و مقداد و ابوذر.»</w:t>
      </w:r>
    </w:p>
    <w:p w:rsidR="0015484A" w:rsidRPr="001624A6" w:rsidRDefault="0015484A" w:rsidP="003C1003">
      <w:pPr>
        <w:ind w:firstLine="284"/>
        <w:jc w:val="both"/>
        <w:rPr>
          <w:rStyle w:val="Char2"/>
          <w:rtl/>
        </w:rPr>
      </w:pPr>
      <w:r w:rsidRPr="001624A6">
        <w:rPr>
          <w:rStyle w:val="Char2"/>
          <w:rFonts w:hint="cs"/>
          <w:rtl/>
        </w:rPr>
        <w:t>و حدود خدا را ضایع و نابود کرد، حد قصاص را بر عبیدالله بن عمر، جاری نکرد وقتی که هرمزان، بنده</w:t>
      </w:r>
      <w:r w:rsidRPr="00951C81">
        <w:rPr>
          <w:rFonts w:cs="CTraditional Arabic" w:hint="cs"/>
          <w:rtl/>
          <w:lang w:bidi="fa-IR"/>
        </w:rPr>
        <w:t>‏</w:t>
      </w:r>
      <w:r w:rsidRPr="001624A6">
        <w:rPr>
          <w:rStyle w:val="Char2"/>
          <w:rFonts w:hint="cs"/>
          <w:rtl/>
        </w:rPr>
        <w:t>ی آزاد شده</w:t>
      </w:r>
      <w:r w:rsidRPr="00951C81">
        <w:rPr>
          <w:rFonts w:cs="CTraditional Arabic" w:hint="cs"/>
          <w:rtl/>
          <w:lang w:bidi="fa-IR"/>
        </w:rPr>
        <w:t>‏</w:t>
      </w:r>
      <w:r w:rsidRPr="001624A6">
        <w:rPr>
          <w:rStyle w:val="Char2"/>
          <w:rFonts w:hint="cs"/>
          <w:rtl/>
        </w:rPr>
        <w:t>ی امیر المؤمنین</w:t>
      </w:r>
      <w:r w:rsidR="00365841">
        <w:rPr>
          <w:rStyle w:val="Char2"/>
          <w:rFonts w:cs="CTraditional Arabic" w:hint="cs"/>
          <w:rtl/>
        </w:rPr>
        <w:t>÷</w:t>
      </w:r>
      <w:r w:rsidR="00365841">
        <w:rPr>
          <w:rStyle w:val="Char2"/>
          <w:rFonts w:hint="cs"/>
          <w:rtl/>
        </w:rPr>
        <w:t xml:space="preserve"> </w:t>
      </w:r>
      <w:r w:rsidRPr="001624A6">
        <w:rPr>
          <w:rStyle w:val="Char2"/>
          <w:rFonts w:hint="cs"/>
          <w:rtl/>
        </w:rPr>
        <w:t>را بعد از اسلام آوردنش به قتل رساند، در حالی که امیر المؤمنین در تعقیب عبیدالله بود و اقامه</w:t>
      </w:r>
      <w:r w:rsidRPr="00951C81">
        <w:rPr>
          <w:rFonts w:cs="CTraditional Arabic" w:hint="cs"/>
          <w:rtl/>
          <w:lang w:bidi="fa-IR"/>
        </w:rPr>
        <w:t>‏</w:t>
      </w:r>
      <w:r w:rsidRPr="001624A6">
        <w:rPr>
          <w:rStyle w:val="Char2"/>
          <w:rFonts w:hint="cs"/>
          <w:rtl/>
        </w:rPr>
        <w:t>ی قصاص وظیفه</w:t>
      </w:r>
      <w:r w:rsidRPr="00951C81">
        <w:rPr>
          <w:rFonts w:cs="CTraditional Arabic" w:hint="cs"/>
          <w:rtl/>
          <w:lang w:bidi="fa-IR"/>
        </w:rPr>
        <w:t>‏</w:t>
      </w:r>
      <w:r w:rsidRPr="001624A6">
        <w:rPr>
          <w:rStyle w:val="Char2"/>
          <w:rFonts w:hint="cs"/>
          <w:rtl/>
        </w:rPr>
        <w:t>ی او بود، اما به معاویه ملحق گشت. و خواست حد ضربه زدن به ولید بن عقبه را تعطیل کند تا این که امیرالمؤمنین او را حد زد و فرمود: حد خدا باطل نمی</w:t>
      </w:r>
      <w:r w:rsidRPr="00951C81">
        <w:rPr>
          <w:rFonts w:cs="CTraditional Arabic" w:hint="cs"/>
          <w:rtl/>
          <w:lang w:bidi="fa-IR"/>
        </w:rPr>
        <w:t>‏</w:t>
      </w:r>
      <w:r w:rsidRPr="001624A6">
        <w:rPr>
          <w:rStyle w:val="Char2"/>
          <w:rFonts w:hint="cs"/>
          <w:rtl/>
        </w:rPr>
        <w:t xml:space="preserve">شود در حالی که من حاضرهستم. و اذان روز جمعه را افزایش داد که بدعت است، و اکنون سنت شده و تا وقتی که کشته </w:t>
      </w:r>
      <w:r w:rsidR="00422235" w:rsidRPr="001624A6">
        <w:rPr>
          <w:rStyle w:val="Char2"/>
          <w:rFonts w:hint="cs"/>
          <w:rtl/>
        </w:rPr>
        <w:t>شد مسلمانان با او مخالفت نمودند</w:t>
      </w:r>
      <w:r w:rsidR="00C67641" w:rsidRPr="00E61163">
        <w:rPr>
          <w:rStyle w:val="Char2"/>
          <w:vertAlign w:val="superscript"/>
          <w:rtl/>
        </w:rPr>
        <w:footnoteReference w:id="159"/>
      </w:r>
      <w:r w:rsidR="00422235"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این است ارث سبئیه، که شیعه از آنها تحویل گرفتند و نسل به نسل، فرزندان از پدران به ارث برده</w:t>
      </w:r>
      <w:r w:rsidRPr="00951C81">
        <w:rPr>
          <w:rFonts w:cs="CTraditional Arabic" w:hint="cs"/>
          <w:rtl/>
          <w:lang w:bidi="fa-IR"/>
        </w:rPr>
        <w:t>‏</w:t>
      </w:r>
      <w:r w:rsidRPr="001624A6">
        <w:rPr>
          <w:rStyle w:val="Char2"/>
          <w:rFonts w:hint="cs"/>
          <w:rtl/>
        </w:rPr>
        <w:t>اند، و این هم یکی دیگر از دلایلی که شیعه</w:t>
      </w:r>
      <w:r w:rsidRPr="00951C81">
        <w:rPr>
          <w:rFonts w:cs="CTraditional Arabic" w:hint="cs"/>
          <w:rtl/>
          <w:lang w:bidi="fa-IR"/>
        </w:rPr>
        <w:t>‏</w:t>
      </w:r>
      <w:r w:rsidRPr="001624A6">
        <w:rPr>
          <w:rStyle w:val="Char2"/>
          <w:rFonts w:hint="cs"/>
          <w:rtl/>
        </w:rPr>
        <w:t>ی امروز، مذهب و قواعد و ارکان خود را بر پایه</w:t>
      </w:r>
      <w:r w:rsidRPr="00951C81">
        <w:rPr>
          <w:rFonts w:cs="CTraditional Arabic" w:hint="cs"/>
          <w:rtl/>
          <w:lang w:bidi="fa-IR"/>
        </w:rPr>
        <w:t>‏</w:t>
      </w:r>
      <w:r w:rsidRPr="001624A6">
        <w:rPr>
          <w:rStyle w:val="Char2"/>
          <w:rFonts w:hint="cs"/>
          <w:rtl/>
        </w:rPr>
        <w:t>ای که سبئیه آن را تأسیس کردند، قرار داده است، و هیچ علاقه و ارتباطی باشیعیان علی</w:t>
      </w:r>
      <w:r w:rsidR="00E61163" w:rsidRPr="00E61163">
        <w:rPr>
          <w:rFonts w:cs="CTraditional Arabic" w:hint="cs"/>
          <w:rtl/>
          <w:lang w:bidi="fa-IR"/>
        </w:rPr>
        <w:t>س</w:t>
      </w:r>
      <w:r w:rsidRPr="001624A6">
        <w:rPr>
          <w:rStyle w:val="Char2"/>
          <w:rFonts w:hint="cs"/>
          <w:rtl/>
        </w:rPr>
        <w:t xml:space="preserve"> و اولاد او در دوره</w:t>
      </w:r>
      <w:r w:rsidRPr="00951C81">
        <w:rPr>
          <w:rFonts w:cs="CTraditional Arabic" w:hint="cs"/>
          <w:rtl/>
          <w:lang w:bidi="fa-IR"/>
        </w:rPr>
        <w:t>‏</w:t>
      </w:r>
      <w:r w:rsidRPr="001624A6">
        <w:rPr>
          <w:rStyle w:val="Char2"/>
          <w:rFonts w:hint="cs"/>
          <w:rtl/>
        </w:rPr>
        <w:t>ی اول اسلام، ندارند نه از دور و نه از نزدیک. همانگونه که انشاء الله به زودی در محل خود بیان خواهیم کرد.</w:t>
      </w:r>
    </w:p>
    <w:p w:rsidR="0015484A" w:rsidRPr="001624A6" w:rsidRDefault="0015484A" w:rsidP="00951C81">
      <w:pPr>
        <w:ind w:firstLine="284"/>
        <w:jc w:val="both"/>
        <w:rPr>
          <w:rStyle w:val="Char2"/>
          <w:rtl/>
        </w:rPr>
      </w:pPr>
      <w:r w:rsidRPr="001624A6">
        <w:rPr>
          <w:rStyle w:val="Char2"/>
          <w:rFonts w:hint="cs"/>
          <w:rtl/>
        </w:rPr>
        <w:t>پس ایراد و اشکالاتی که برخی از سبئیان اختراع و ابداع کردند، عثمان ذی النورین</w:t>
      </w:r>
      <w:r w:rsidR="00E61163" w:rsidRPr="00E61163">
        <w:rPr>
          <w:rFonts w:cs="CTraditional Arabic" w:hint="cs"/>
          <w:rtl/>
          <w:lang w:bidi="fa-IR"/>
        </w:rPr>
        <w:t>س</w:t>
      </w:r>
      <w:r w:rsidRPr="001624A6">
        <w:rPr>
          <w:rStyle w:val="Char2"/>
          <w:rFonts w:hint="cs"/>
          <w:rtl/>
        </w:rPr>
        <w:t xml:space="preserve"> در زمان خود، پاسخ رد به آنها داد همانگونه که در تاریخ طبری و غیره بیان شده.</w:t>
      </w:r>
    </w:p>
    <w:p w:rsidR="0015484A" w:rsidRPr="001624A6" w:rsidRDefault="0015484A" w:rsidP="00365841">
      <w:pPr>
        <w:ind w:firstLine="284"/>
        <w:jc w:val="both"/>
        <w:rPr>
          <w:rStyle w:val="Char2"/>
          <w:rtl/>
        </w:rPr>
      </w:pPr>
      <w:r w:rsidRPr="001624A6">
        <w:rPr>
          <w:rStyle w:val="Char2"/>
          <w:rFonts w:hint="cs"/>
          <w:rtl/>
        </w:rPr>
        <w:t>در حالی که برخی از آن اشکالات در آن زمان، اصلاً مطرح نبوده است، و علمای نامدار و گذشتگان صالح و ائمه</w:t>
      </w:r>
      <w:r w:rsidRPr="00951C81">
        <w:rPr>
          <w:rFonts w:cs="CTraditional Arabic" w:hint="cs"/>
          <w:rtl/>
          <w:lang w:bidi="fa-IR"/>
        </w:rPr>
        <w:t>‏</w:t>
      </w:r>
      <w:r w:rsidRPr="001624A6">
        <w:rPr>
          <w:rStyle w:val="Char2"/>
          <w:rFonts w:hint="cs"/>
          <w:rtl/>
        </w:rPr>
        <w:t>ی این امت به تمام آن اکاذیب و دروغ</w:t>
      </w:r>
      <w:r w:rsidRPr="001624A6">
        <w:rPr>
          <w:rStyle w:val="Char2"/>
          <w:rFonts w:hint="eastAsia"/>
          <w:rtl/>
        </w:rPr>
        <w:t>‌</w:t>
      </w:r>
      <w:r w:rsidRPr="001624A6">
        <w:rPr>
          <w:rStyle w:val="Char2"/>
          <w:rFonts w:hint="cs"/>
          <w:rtl/>
        </w:rPr>
        <w:t>ها پاسخ داده</w:t>
      </w:r>
      <w:r w:rsidRPr="00951C81">
        <w:rPr>
          <w:rFonts w:cs="CTraditional Arabic" w:hint="cs"/>
          <w:rtl/>
          <w:lang w:bidi="fa-IR"/>
        </w:rPr>
        <w:t>‏</w:t>
      </w:r>
      <w:r w:rsidRPr="001624A6">
        <w:rPr>
          <w:rStyle w:val="Char2"/>
          <w:rFonts w:hint="cs"/>
          <w:rtl/>
        </w:rPr>
        <w:t>اند، مثل شیخ الاسلام ابن تیمیه که یکی یکی آنها را ذکر کرده سپس با اصول ثابت و براهین روشن به آنها پاسخ داده است. و نیز شاگردش، ذهبی که کتابش را خلاصه کرده است. و قاضی ابوبکر بن العربی و غیره از علماء، فقها و متکلمین، و در شبه قاره</w:t>
      </w:r>
      <w:r w:rsidRPr="00951C81">
        <w:rPr>
          <w:rFonts w:cs="CTraditional Arabic" w:hint="cs"/>
          <w:rtl/>
          <w:lang w:bidi="fa-IR"/>
        </w:rPr>
        <w:t>‏</w:t>
      </w:r>
      <w:r w:rsidRPr="001624A6">
        <w:rPr>
          <w:rStyle w:val="Char2"/>
          <w:rFonts w:hint="cs"/>
          <w:rtl/>
        </w:rPr>
        <w:t>ی هند و پاکستان جمع زیادی در ردّ آن اعتراضات و عیبجویی</w:t>
      </w:r>
      <w:r w:rsidRPr="00951C81">
        <w:rPr>
          <w:rFonts w:cs="CTraditional Arabic" w:hint="cs"/>
          <w:rtl/>
          <w:lang w:bidi="fa-IR"/>
        </w:rPr>
        <w:t>‏</w:t>
      </w:r>
      <w:r w:rsidRPr="001624A6">
        <w:rPr>
          <w:rStyle w:val="Char2"/>
          <w:rFonts w:hint="cs"/>
          <w:rtl/>
        </w:rPr>
        <w:t>ها، پاسخ داده</w:t>
      </w:r>
      <w:r w:rsidRPr="00951C81">
        <w:rPr>
          <w:rFonts w:cs="CTraditional Arabic" w:hint="cs"/>
          <w:rtl/>
          <w:lang w:bidi="fa-IR"/>
        </w:rPr>
        <w:t>‏</w:t>
      </w:r>
      <w:r w:rsidRPr="001624A6">
        <w:rPr>
          <w:rStyle w:val="Char2"/>
          <w:rFonts w:hint="cs"/>
          <w:rtl/>
        </w:rPr>
        <w:t>اند، از آن جمله: شاه ولی الله دهلوی، صاحب کتاب «حجة الله البالغة» و «قرّة العینین ف</w:t>
      </w:r>
      <w:r w:rsidR="00365841">
        <w:rPr>
          <w:rStyle w:val="Char2"/>
          <w:rFonts w:hint="cs"/>
          <w:rtl/>
        </w:rPr>
        <w:t>ي</w:t>
      </w:r>
      <w:r w:rsidRPr="001624A6">
        <w:rPr>
          <w:rStyle w:val="Char2"/>
          <w:rFonts w:hint="cs"/>
          <w:rtl/>
        </w:rPr>
        <w:t xml:space="preserve"> تفضیل الشیخین» و «إزالة الخفاء عن خلافة الخلفاء» و پسرش عبدالعزیز دهلوی که آلوسی کتابش را تلخیص نموده است و بسیاری افراد دیگر، که به ردّ این شبهه</w:t>
      </w:r>
      <w:r w:rsidRPr="001624A6">
        <w:rPr>
          <w:rStyle w:val="Char2"/>
          <w:rFonts w:hint="eastAsia"/>
          <w:rtl/>
        </w:rPr>
        <w:t>‌</w:t>
      </w:r>
      <w:r w:rsidRPr="001624A6">
        <w:rPr>
          <w:rStyle w:val="Char2"/>
          <w:rFonts w:hint="cs"/>
          <w:rtl/>
        </w:rPr>
        <w:t>ها، برخاسته</w:t>
      </w:r>
      <w:r w:rsidRPr="00951C81">
        <w:rPr>
          <w:rFonts w:cs="CTraditional Arabic" w:hint="cs"/>
          <w:rtl/>
          <w:lang w:bidi="fa-IR"/>
        </w:rPr>
        <w:t>‏</w:t>
      </w:r>
      <w:r w:rsidRPr="001624A6">
        <w:rPr>
          <w:rStyle w:val="Char2"/>
          <w:rFonts w:hint="cs"/>
          <w:rtl/>
        </w:rPr>
        <w:t>اند، اما این قوم «شیعه» به دروغ و اصرار بر آن، عادت کرده</w:t>
      </w:r>
      <w:r w:rsidR="005562A7">
        <w:rPr>
          <w:rStyle w:val="Char2"/>
          <w:rFonts w:hint="cs"/>
          <w:rtl/>
        </w:rPr>
        <w:t>‌اند،</w:t>
      </w:r>
      <w:r w:rsidRPr="001624A6">
        <w:rPr>
          <w:rStyle w:val="Char2"/>
          <w:rFonts w:hint="cs"/>
          <w:rtl/>
        </w:rPr>
        <w:t xml:space="preserve"> تا مردم ساده همچنان در غفلت باشند.</w:t>
      </w:r>
    </w:p>
    <w:p w:rsidR="0015484A" w:rsidRPr="001624A6" w:rsidRDefault="0015484A" w:rsidP="00951C81">
      <w:pPr>
        <w:ind w:firstLine="284"/>
        <w:jc w:val="both"/>
        <w:rPr>
          <w:rStyle w:val="Char2"/>
          <w:rtl/>
        </w:rPr>
      </w:pPr>
      <w:r w:rsidRPr="001624A6">
        <w:rPr>
          <w:rStyle w:val="Char2"/>
          <w:rFonts w:hint="cs"/>
          <w:rtl/>
        </w:rPr>
        <w:t>چون ما بحث را از سبئیه و فرقه</w:t>
      </w:r>
      <w:r w:rsidRPr="001624A6">
        <w:rPr>
          <w:rStyle w:val="Char2"/>
          <w:rFonts w:hint="eastAsia"/>
          <w:rtl/>
        </w:rPr>
        <w:t>‌</w:t>
      </w:r>
      <w:r w:rsidRPr="001624A6">
        <w:rPr>
          <w:rStyle w:val="Char2"/>
          <w:rFonts w:hint="cs"/>
          <w:rtl/>
        </w:rPr>
        <w:t>هایی که از شیعه منشعب گردیده است و تاریخ شکل گیری آنها و افکارشان را جدا و دور از شیعه</w:t>
      </w:r>
      <w:r w:rsidRPr="00951C81">
        <w:rPr>
          <w:rFonts w:cs="CTraditional Arabic" w:hint="cs"/>
          <w:rtl/>
          <w:lang w:bidi="fa-IR"/>
        </w:rPr>
        <w:t>‏</w:t>
      </w:r>
      <w:r w:rsidRPr="001624A6">
        <w:rPr>
          <w:rStyle w:val="Char2"/>
          <w:rFonts w:hint="cs"/>
          <w:rtl/>
        </w:rPr>
        <w:t>ی اول، آغاز کرده</w:t>
      </w:r>
      <w:r w:rsidR="00F934C0">
        <w:rPr>
          <w:rStyle w:val="Char2"/>
          <w:rFonts w:hint="cs"/>
          <w:rtl/>
        </w:rPr>
        <w:t xml:space="preserve">‌ایم </w:t>
      </w:r>
      <w:r w:rsidRPr="001624A6">
        <w:rPr>
          <w:rStyle w:val="Char2"/>
          <w:rFonts w:hint="cs"/>
          <w:rtl/>
        </w:rPr>
        <w:t>و می</w:t>
      </w:r>
      <w:r w:rsidRPr="00951C81">
        <w:rPr>
          <w:rFonts w:cs="CTraditional Arabic" w:hint="cs"/>
          <w:rtl/>
          <w:lang w:bidi="fa-IR"/>
        </w:rPr>
        <w:t>‏</w:t>
      </w:r>
      <w:r w:rsidRPr="001624A6">
        <w:rPr>
          <w:rStyle w:val="Char2"/>
          <w:rFonts w:hint="cs"/>
          <w:rtl/>
        </w:rPr>
        <w:t>خواهیم به ذکر این عیب و انتقادها بپردازیم، و علاوه بر آن می</w:t>
      </w:r>
      <w:r w:rsidRPr="00951C81">
        <w:rPr>
          <w:rFonts w:cs="CTraditional Arabic" w:hint="cs"/>
          <w:rtl/>
          <w:lang w:bidi="fa-IR"/>
        </w:rPr>
        <w:t>‏</w:t>
      </w:r>
      <w:r w:rsidRPr="001624A6">
        <w:rPr>
          <w:rStyle w:val="Char2"/>
          <w:rFonts w:hint="cs"/>
          <w:rtl/>
        </w:rPr>
        <w:t>خواهیم با روش خاصی به آنها پاسخ دهیم، و به خاطر رضای خدا از</w:t>
      </w:r>
      <w:r w:rsidR="00E61163">
        <w:rPr>
          <w:rStyle w:val="Char2"/>
          <w:rFonts w:hint="cs"/>
          <w:rtl/>
        </w:rPr>
        <w:t xml:space="preserve"> کتاب‌های </w:t>
      </w:r>
      <w:r w:rsidRPr="001624A6">
        <w:rPr>
          <w:rStyle w:val="Char2"/>
          <w:rFonts w:hint="cs"/>
          <w:rtl/>
        </w:rPr>
        <w:t>خودشان، شاهد آورده</w:t>
      </w:r>
      <w:r w:rsidRPr="00951C81">
        <w:rPr>
          <w:rFonts w:cs="CTraditional Arabic" w:hint="cs"/>
          <w:rtl/>
          <w:lang w:bidi="fa-IR"/>
        </w:rPr>
        <w:t>‏</w:t>
      </w:r>
      <w:r w:rsidRPr="001624A6">
        <w:rPr>
          <w:rStyle w:val="Char2"/>
          <w:rFonts w:hint="cs"/>
          <w:rtl/>
        </w:rPr>
        <w:t>ایم، برای دفاع از حدود اسلام و دفاع از شرافت و کرامت اصحاب رسول الله</w:t>
      </w:r>
      <w:r w:rsidR="008B14E2" w:rsidRPr="008B14E2">
        <w:rPr>
          <w:rFonts w:cs="CTraditional Arabic" w:hint="cs"/>
          <w:rtl/>
          <w:lang w:bidi="fa-IR"/>
        </w:rPr>
        <w:t xml:space="preserve"> ج</w:t>
      </w:r>
      <w:r w:rsidRPr="001624A6">
        <w:rPr>
          <w:rStyle w:val="Char2"/>
          <w:rFonts w:hint="cs"/>
          <w:rtl/>
        </w:rPr>
        <w:t xml:space="preserve"> که به آنها ارادت داریم چون رسول الله</w:t>
      </w:r>
      <w:r w:rsidR="008B14E2" w:rsidRPr="008B14E2">
        <w:rPr>
          <w:rFonts w:cs="CTraditional Arabic" w:hint="cs"/>
          <w:rtl/>
          <w:lang w:bidi="fa-IR"/>
        </w:rPr>
        <w:t xml:space="preserve"> ج</w:t>
      </w:r>
      <w:r w:rsidRPr="001624A6">
        <w:rPr>
          <w:rStyle w:val="Char2"/>
          <w:rFonts w:hint="cs"/>
          <w:rtl/>
        </w:rPr>
        <w:t xml:space="preserve"> آنها را دوست داشتند و از خداوند رجای توفیق و قبول داریم.</w:t>
      </w:r>
    </w:p>
    <w:p w:rsidR="0015484A" w:rsidRPr="001624A6" w:rsidRDefault="0015484A" w:rsidP="003C1003">
      <w:pPr>
        <w:ind w:firstLine="284"/>
        <w:jc w:val="both"/>
        <w:rPr>
          <w:rStyle w:val="Char2"/>
          <w:rtl/>
        </w:rPr>
      </w:pPr>
      <w:r w:rsidRPr="001624A6">
        <w:rPr>
          <w:rStyle w:val="Char2"/>
          <w:rFonts w:hint="cs"/>
          <w:rtl/>
        </w:rPr>
        <w:t>اولین انتقادی که بر سرورمان عثمان ذی‌النورین</w:t>
      </w:r>
      <w:r w:rsidR="00E61163" w:rsidRPr="00E61163">
        <w:rPr>
          <w:rFonts w:cs="CTraditional Arabic" w:hint="cs"/>
          <w:rtl/>
          <w:lang w:bidi="fa-IR"/>
        </w:rPr>
        <w:t>س</w:t>
      </w:r>
      <w:r w:rsidRPr="001624A6">
        <w:rPr>
          <w:rStyle w:val="Char2"/>
          <w:rFonts w:hint="cs"/>
          <w:rtl/>
        </w:rPr>
        <w:t xml:space="preserve"> وارد کردند،این بود که گفتند: نزدیکان خود را برگزیده وبه آنها برتری داده است. تاریخ نگار شیعه نیز این را ذکر کرده و </w:t>
      </w:r>
      <w:r w:rsidRPr="00365841">
        <w:rPr>
          <w:rStyle w:val="Char2"/>
          <w:rFonts w:hint="cs"/>
          <w:rtl/>
        </w:rPr>
        <w:t xml:space="preserve">گفته است: مردم بعد از شش سال که از خلافت او می‏گذشت، او را نکوهش کردند و در باره‏اش حرف می‏زدند به خاطربرگزیدن نزدیکانش و </w:t>
      </w:r>
      <w:r w:rsidR="00422235" w:rsidRPr="00365841">
        <w:rPr>
          <w:rStyle w:val="Char2"/>
          <w:rFonts w:hint="cs"/>
          <w:rtl/>
        </w:rPr>
        <w:t>تبعیض قائل شدنش</w:t>
      </w:r>
      <w:r w:rsidR="00C67641" w:rsidRPr="00E61163">
        <w:rPr>
          <w:rStyle w:val="Char2"/>
          <w:vertAlign w:val="superscript"/>
          <w:rtl/>
        </w:rPr>
        <w:footnoteReference w:id="160"/>
      </w:r>
      <w:r w:rsidR="00422235"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اکنون با دید انصاف به حقیقت این انتقاد بنگریم که آیا در حقیقت، عثمان ذی‌النورین</w:t>
      </w:r>
      <w:r w:rsidR="00E61163" w:rsidRPr="00E61163">
        <w:rPr>
          <w:rFonts w:cs="CTraditional Arabic" w:hint="cs"/>
          <w:rtl/>
          <w:lang w:bidi="fa-IR"/>
        </w:rPr>
        <w:t>س</w:t>
      </w:r>
      <w:r w:rsidRPr="001624A6">
        <w:rPr>
          <w:rStyle w:val="Char2"/>
          <w:rFonts w:hint="cs"/>
          <w:rtl/>
        </w:rPr>
        <w:t xml:space="preserve"> ولایت و امور مملکت را در بین نزدیکان خود تقسیم کرد یا این که این ادعا از دروغ</w:t>
      </w:r>
      <w:r w:rsidRPr="001624A6">
        <w:rPr>
          <w:rStyle w:val="Char2"/>
          <w:rFonts w:hint="eastAsia"/>
          <w:rtl/>
        </w:rPr>
        <w:t>‌</w:t>
      </w:r>
      <w:r w:rsidRPr="001624A6">
        <w:rPr>
          <w:rStyle w:val="Char2"/>
          <w:rFonts w:hint="cs"/>
          <w:rtl/>
        </w:rPr>
        <w:t>های سبئیه است که آن را ساخته و پرداخته</w:t>
      </w:r>
      <w:r w:rsidR="005562A7">
        <w:rPr>
          <w:rStyle w:val="Char2"/>
          <w:rFonts w:hint="cs"/>
          <w:rtl/>
        </w:rPr>
        <w:t xml:space="preserve">‌اند </w:t>
      </w:r>
      <w:r w:rsidRPr="001624A6">
        <w:rPr>
          <w:rStyle w:val="Char2"/>
          <w:rFonts w:hint="cs"/>
          <w:rtl/>
        </w:rPr>
        <w:t>تا مردم را برضد عثمان به آشوب و فتنه وا دارند و مبنای آن از جانب شیعه است و تا امروز هم برای تأیید سبئیه در شورش و طغیانی که کردند و برای اظهار محبت و دوستی و وفاداری نسبت به آنها برآن اصرار می</w:t>
      </w:r>
      <w:r w:rsidRPr="00951C81">
        <w:rPr>
          <w:rFonts w:cs="CTraditional Arabic" w:hint="cs"/>
          <w:rtl/>
          <w:lang w:bidi="fa-IR"/>
        </w:rPr>
        <w:t>‏</w:t>
      </w:r>
      <w:r w:rsidRPr="001624A6">
        <w:rPr>
          <w:rStyle w:val="Char2"/>
          <w:rFonts w:hint="cs"/>
          <w:rtl/>
        </w:rPr>
        <w:t>ورزند؟ اینک حقیقت را از زبان یعقوبی، تاریخ نگار مشهور شیعی بشنویم که به ذکر عاملان منصوب شده از جانب عثمان بر امر ولایت، می</w:t>
      </w:r>
      <w:r w:rsidRPr="00951C81">
        <w:rPr>
          <w:rFonts w:cs="CTraditional Arabic" w:hint="cs"/>
          <w:rtl/>
          <w:lang w:bidi="fa-IR"/>
        </w:rPr>
        <w:t>‏</w:t>
      </w:r>
      <w:r w:rsidRPr="001624A6">
        <w:rPr>
          <w:rStyle w:val="Char2"/>
          <w:rFonts w:hint="cs"/>
          <w:rtl/>
        </w:rPr>
        <w:t>پردازد و می</w:t>
      </w:r>
      <w:r w:rsidRPr="00951C81">
        <w:rPr>
          <w:rFonts w:cs="CTraditional Arabic" w:hint="cs"/>
          <w:rtl/>
          <w:lang w:bidi="fa-IR"/>
        </w:rPr>
        <w:t>‏</w:t>
      </w:r>
      <w:r w:rsidRPr="001624A6">
        <w:rPr>
          <w:rStyle w:val="Char2"/>
          <w:rFonts w:hint="cs"/>
          <w:rtl/>
        </w:rPr>
        <w:t>گوید:</w:t>
      </w:r>
    </w:p>
    <w:p w:rsidR="0015484A" w:rsidRPr="001624A6" w:rsidRDefault="0015484A" w:rsidP="003C1003">
      <w:pPr>
        <w:ind w:firstLine="284"/>
        <w:jc w:val="both"/>
        <w:rPr>
          <w:rStyle w:val="Char2"/>
          <w:rtl/>
        </w:rPr>
      </w:pPr>
      <w:r w:rsidRPr="001624A6">
        <w:rPr>
          <w:rStyle w:val="Char2"/>
          <w:rFonts w:hint="cs"/>
          <w:rtl/>
        </w:rPr>
        <w:t>«عاملان عثمان بر مناطق مختلف به شرح زیر می</w:t>
      </w:r>
      <w:r w:rsidRPr="00951C81">
        <w:rPr>
          <w:rFonts w:cs="CTraditional Arabic" w:hint="cs"/>
          <w:rtl/>
          <w:lang w:bidi="fa-IR"/>
        </w:rPr>
        <w:t>‏</w:t>
      </w:r>
      <w:r w:rsidRPr="001624A6">
        <w:rPr>
          <w:rStyle w:val="Char2"/>
          <w:rFonts w:hint="cs"/>
          <w:rtl/>
        </w:rPr>
        <w:t>باشد. یعلی بن امیه تمیمی، عامل یمن. عبدالله بن عمرو حضرمی، عامل مکه، جریر بن عبدالله بجلی، عامل همذان، قاسم بن ربیعه</w:t>
      </w:r>
      <w:r w:rsidRPr="00951C81">
        <w:rPr>
          <w:rFonts w:cs="CTraditional Arabic" w:hint="cs"/>
          <w:rtl/>
          <w:lang w:bidi="fa-IR"/>
        </w:rPr>
        <w:t>‏</w:t>
      </w:r>
      <w:r w:rsidRPr="001624A6">
        <w:rPr>
          <w:rStyle w:val="Char2"/>
          <w:rFonts w:hint="cs"/>
          <w:rtl/>
        </w:rPr>
        <w:t xml:space="preserve">ی ثقفی عامل طائف، ابوموسی اشعری عامل کوفه، عبدالله بن عامر کریز عامل بصره، عبدالله بن سعد بن ابی سرح عامل مصر. معاویه بن ابی سفیان بن حرب عامل </w:t>
      </w:r>
      <w:r w:rsidR="004D3750" w:rsidRPr="001624A6">
        <w:rPr>
          <w:rStyle w:val="Char2"/>
          <w:rFonts w:hint="cs"/>
          <w:rtl/>
        </w:rPr>
        <w:t>شام</w:t>
      </w:r>
      <w:r w:rsidRPr="001624A6">
        <w:rPr>
          <w:rStyle w:val="Char2"/>
          <w:rFonts w:hint="cs"/>
          <w:rtl/>
        </w:rPr>
        <w:t>»</w:t>
      </w:r>
      <w:r w:rsidR="00C67641" w:rsidRPr="00E61163">
        <w:rPr>
          <w:rStyle w:val="Char2"/>
          <w:vertAlign w:val="superscript"/>
          <w:rtl/>
        </w:rPr>
        <w:footnoteReference w:id="161"/>
      </w:r>
      <w:r w:rsidR="004D375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طبری و ابن اثیر، نام بقیه</w:t>
      </w:r>
      <w:r w:rsidRPr="00951C81">
        <w:rPr>
          <w:rFonts w:cs="CTraditional Arabic" w:hint="cs"/>
          <w:rtl/>
          <w:lang w:bidi="fa-IR"/>
        </w:rPr>
        <w:t>‏</w:t>
      </w:r>
      <w:r w:rsidRPr="001624A6">
        <w:rPr>
          <w:rStyle w:val="Char2"/>
          <w:rFonts w:hint="cs"/>
          <w:rtl/>
        </w:rPr>
        <w:t>ی عاملانی که بر ولایات و منصب</w:t>
      </w:r>
      <w:r w:rsidR="00773B37">
        <w:rPr>
          <w:rStyle w:val="Char2"/>
          <w:rFonts w:hint="cs"/>
          <w:rtl/>
        </w:rPr>
        <w:t xml:space="preserve">‌های </w:t>
      </w:r>
      <w:r w:rsidRPr="001624A6">
        <w:rPr>
          <w:rStyle w:val="Char2"/>
          <w:rFonts w:hint="cs"/>
          <w:rtl/>
        </w:rPr>
        <w:t>والا قرار داشته</w:t>
      </w:r>
      <w:r w:rsidR="005562A7">
        <w:rPr>
          <w:rStyle w:val="Char2"/>
          <w:rFonts w:hint="cs"/>
          <w:rtl/>
        </w:rPr>
        <w:t xml:space="preserve">‌اند </w:t>
      </w:r>
      <w:r w:rsidRPr="001624A6">
        <w:rPr>
          <w:rStyle w:val="Char2"/>
          <w:rFonts w:hint="cs"/>
          <w:rtl/>
        </w:rPr>
        <w:t>را ذکر کرده</w:t>
      </w:r>
      <w:r w:rsidRPr="00951C81">
        <w:rPr>
          <w:rFonts w:cs="CTraditional Arabic" w:hint="cs"/>
          <w:rtl/>
          <w:lang w:bidi="fa-IR"/>
        </w:rPr>
        <w:t>‏</w:t>
      </w:r>
      <w:r w:rsidRPr="001624A6">
        <w:rPr>
          <w:rStyle w:val="Char2"/>
          <w:rFonts w:hint="cs"/>
          <w:rtl/>
        </w:rPr>
        <w:t>اند، طبری و ابن اثیر گفته</w:t>
      </w:r>
      <w:r w:rsidR="00B92CC0">
        <w:rPr>
          <w:rStyle w:val="Char2"/>
          <w:rFonts w:hint="cs"/>
          <w:rtl/>
        </w:rPr>
        <w:t>‌اند:</w:t>
      </w:r>
    </w:p>
    <w:p w:rsidR="0015484A" w:rsidRPr="001624A6" w:rsidRDefault="0015484A" w:rsidP="003C1003">
      <w:pPr>
        <w:ind w:firstLine="284"/>
        <w:jc w:val="both"/>
        <w:rPr>
          <w:rStyle w:val="Char2"/>
          <w:rtl/>
        </w:rPr>
      </w:pPr>
      <w:r w:rsidRPr="00365841">
        <w:rPr>
          <w:rStyle w:val="Char2"/>
          <w:rFonts w:hint="cs"/>
          <w:rtl/>
        </w:rPr>
        <w:t xml:space="preserve">و عبدالرحمن بن خالدبن ولید را عامل حمص، حبیب ابن مسلمه عامل قنسرین، ابو الاعور سلمی عامل اردن، علقمه بن حکم کنعانی عامل فلسطین، عبدالله بن قیس الفزاری عامل بحرین، ابوالدرداء عامل قضاء (شام)، جابر بن فلان مزنی عامل خراج و مالیات، قعقاع بن عمرو فرمانده‏ی جنگ، جریر بن عبدالله بجلی عامل قرقیسیاء، اشعث بن قیس کندی عامل آذربایجان، عتبه بن نهاس عامل حلوان، مالک بن حبیب عامل ماه. سعید بن قیس عامل ری. سائب بن اقرع عامل اصفهان، حبیش عامل ماسبذان، عقبه بن عامر عامل بیت المال و زید بن ثابت را برای قضاوت بر سر کار </w:t>
      </w:r>
      <w:r w:rsidR="00887854" w:rsidRPr="00365841">
        <w:rPr>
          <w:rStyle w:val="Char2"/>
          <w:rFonts w:hint="cs"/>
          <w:rtl/>
        </w:rPr>
        <w:t>گذاشته بود</w:t>
      </w:r>
      <w:r w:rsidR="00C67641" w:rsidRPr="00E61163">
        <w:rPr>
          <w:rStyle w:val="Char2"/>
          <w:vertAlign w:val="superscript"/>
          <w:rtl/>
        </w:rPr>
        <w:footnoteReference w:id="162"/>
      </w:r>
      <w:r w:rsidR="00887854"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نائب او در حج، عبدالرحمن بن عوف بود و در سال</w:t>
      </w:r>
      <w:r w:rsidR="00773B37">
        <w:rPr>
          <w:rStyle w:val="Char2"/>
          <w:rFonts w:hint="cs"/>
          <w:rtl/>
        </w:rPr>
        <w:t xml:space="preserve">‌های </w:t>
      </w:r>
      <w:r w:rsidRPr="001624A6">
        <w:rPr>
          <w:rStyle w:val="Char2"/>
          <w:rFonts w:hint="cs"/>
          <w:rtl/>
        </w:rPr>
        <w:t>اخیر، عبدالله بن عباس بود همانطور که یع</w:t>
      </w:r>
      <w:r w:rsidR="00887854" w:rsidRPr="001624A6">
        <w:rPr>
          <w:rStyle w:val="Char2"/>
          <w:rFonts w:hint="cs"/>
          <w:rtl/>
        </w:rPr>
        <w:t>قوبی در تاریخ خود ذکر کرده است</w:t>
      </w:r>
      <w:r w:rsidR="00C67641" w:rsidRPr="00E61163">
        <w:rPr>
          <w:rStyle w:val="Char2"/>
          <w:vertAlign w:val="superscript"/>
          <w:rtl/>
        </w:rPr>
        <w:footnoteReference w:id="163"/>
      </w:r>
      <w:r w:rsidR="0088785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سعد در الطبقات. و ابن کثیر و ابن اثیر در تاریخ خود، ابن عبدالبرّ در الاستیعاب، و کسان دیگری نیز هر کدام این مسایل را ذکر 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از این فهرست، به طور بدیهی و در اولین نگاه، دروغ سبئیه</w:t>
      </w:r>
      <w:r w:rsidRPr="001624A6">
        <w:rPr>
          <w:rStyle w:val="Char2"/>
          <w:rFonts w:hint="eastAsia"/>
          <w:rtl/>
        </w:rPr>
        <w:t>‌</w:t>
      </w:r>
      <w:r w:rsidRPr="001624A6">
        <w:rPr>
          <w:rStyle w:val="Char2"/>
          <w:rFonts w:hint="cs"/>
          <w:rtl/>
        </w:rPr>
        <w:t>های که سبئی بودن خود را اعلان می</w:t>
      </w:r>
      <w:r w:rsidRPr="001624A6">
        <w:rPr>
          <w:rStyle w:val="Char2"/>
          <w:rFonts w:hint="eastAsia"/>
          <w:rtl/>
        </w:rPr>
        <w:t>‌</w:t>
      </w:r>
      <w:r w:rsidRPr="001624A6">
        <w:rPr>
          <w:rStyle w:val="Char2"/>
          <w:rFonts w:hint="cs"/>
          <w:rtl/>
        </w:rPr>
        <w:t>کنند و بدان افتخار می</w:t>
      </w:r>
      <w:r w:rsidRPr="001624A6">
        <w:rPr>
          <w:rStyle w:val="Char2"/>
          <w:rFonts w:hint="eastAsia"/>
          <w:rtl/>
        </w:rPr>
        <w:t>‌</w:t>
      </w:r>
      <w:r w:rsidRPr="001624A6">
        <w:rPr>
          <w:rStyle w:val="Char2"/>
          <w:rFonts w:hint="cs"/>
          <w:rtl/>
        </w:rPr>
        <w:t>نمایند، آشکار می</w:t>
      </w:r>
      <w:r w:rsidRPr="00951C81">
        <w:rPr>
          <w:rFonts w:cs="CTraditional Arabic" w:hint="cs"/>
          <w:rtl/>
          <w:lang w:bidi="fa-IR"/>
        </w:rPr>
        <w:t>‏</w:t>
      </w:r>
      <w:r w:rsidRPr="001624A6">
        <w:rPr>
          <w:rStyle w:val="Char2"/>
          <w:rFonts w:hint="cs"/>
          <w:rtl/>
        </w:rPr>
        <w:t>گردد، و نیز دروغ بازماندگان و وارثین افکار آنها و عیبجویی</w:t>
      </w:r>
      <w:r w:rsidRPr="001624A6">
        <w:rPr>
          <w:rStyle w:val="Char2"/>
          <w:rFonts w:hint="eastAsia"/>
          <w:rtl/>
        </w:rPr>
        <w:t>‌</w:t>
      </w:r>
      <w:r w:rsidRPr="001624A6">
        <w:rPr>
          <w:rStyle w:val="Char2"/>
          <w:rFonts w:hint="cs"/>
          <w:rtl/>
        </w:rPr>
        <w:t>های آنان که در زیر نام تشیّع، از ترس رسوایی، خود را پنهان کرده</w:t>
      </w:r>
      <w:r w:rsidR="005562A7">
        <w:rPr>
          <w:rStyle w:val="Char2"/>
          <w:rFonts w:hint="cs"/>
          <w:rtl/>
        </w:rPr>
        <w:t xml:space="preserve">‌اند </w:t>
      </w:r>
      <w:r w:rsidRPr="001624A6">
        <w:rPr>
          <w:rStyle w:val="Char2"/>
          <w:rFonts w:hint="cs"/>
          <w:rtl/>
        </w:rPr>
        <w:t>معلوم</w:t>
      </w:r>
      <w:r w:rsidR="005562A7">
        <w:rPr>
          <w:rStyle w:val="Char2"/>
          <w:rFonts w:hint="cs"/>
          <w:rtl/>
        </w:rPr>
        <w:t xml:space="preserve"> می‌</w:t>
      </w:r>
      <w:r w:rsidRPr="001624A6">
        <w:rPr>
          <w:rStyle w:val="Char2"/>
          <w:rFonts w:hint="cs"/>
          <w:rtl/>
        </w:rPr>
        <w:t>شود.</w:t>
      </w:r>
    </w:p>
    <w:p w:rsidR="0015484A" w:rsidRPr="001624A6" w:rsidRDefault="0015484A" w:rsidP="00951C81">
      <w:pPr>
        <w:ind w:firstLine="284"/>
        <w:jc w:val="both"/>
        <w:rPr>
          <w:rStyle w:val="Char2"/>
          <w:rtl/>
        </w:rPr>
      </w:pPr>
      <w:r w:rsidRPr="001624A6">
        <w:rPr>
          <w:rStyle w:val="Char2"/>
          <w:rFonts w:hint="cs"/>
          <w:rtl/>
        </w:rPr>
        <w:t>این از ولایات سرزمین اسلام، عاملان و کارگزاران، و این هم منصبها و پستها و کسانی که آن مقام و منصب</w:t>
      </w:r>
      <w:r w:rsidRPr="001624A6">
        <w:rPr>
          <w:rStyle w:val="Char2"/>
          <w:rFonts w:hint="eastAsia"/>
          <w:rtl/>
        </w:rPr>
        <w:t>‌</w:t>
      </w:r>
      <w:r w:rsidRPr="001624A6">
        <w:rPr>
          <w:rStyle w:val="Char2"/>
          <w:rFonts w:hint="cs"/>
          <w:rtl/>
        </w:rPr>
        <w:t>ها را در دست داشته</w:t>
      </w:r>
      <w:r w:rsidR="005562A7">
        <w:rPr>
          <w:rStyle w:val="Char2"/>
          <w:rFonts w:hint="cs"/>
          <w:rtl/>
        </w:rPr>
        <w:t>‌اند،</w:t>
      </w:r>
      <w:r w:rsidRPr="001624A6">
        <w:rPr>
          <w:rStyle w:val="Char2"/>
          <w:rFonts w:hint="cs"/>
          <w:rtl/>
        </w:rPr>
        <w:t xml:space="preserve"> با ثبت تاریخی و به گواهی خود شیعه.</w:t>
      </w:r>
    </w:p>
    <w:p w:rsidR="0015484A" w:rsidRPr="001624A6" w:rsidRDefault="0015484A" w:rsidP="00951C81">
      <w:pPr>
        <w:ind w:firstLine="284"/>
        <w:jc w:val="both"/>
        <w:rPr>
          <w:rStyle w:val="Char2"/>
          <w:rtl/>
        </w:rPr>
      </w:pPr>
      <w:r w:rsidRPr="001624A6">
        <w:rPr>
          <w:rStyle w:val="Char2"/>
          <w:rFonts w:hint="cs"/>
          <w:rtl/>
        </w:rPr>
        <w:t>منصب و پُستهای عالی در دولت عبارت بودند از:</w:t>
      </w:r>
    </w:p>
    <w:p w:rsidR="0015484A" w:rsidRPr="001624A6" w:rsidRDefault="0015484A" w:rsidP="00951C81">
      <w:pPr>
        <w:ind w:firstLine="284"/>
        <w:jc w:val="both"/>
        <w:rPr>
          <w:rStyle w:val="Char2"/>
          <w:rtl/>
        </w:rPr>
      </w:pPr>
      <w:r w:rsidRPr="001624A6">
        <w:rPr>
          <w:rStyle w:val="Char2"/>
          <w:rFonts w:hint="cs"/>
          <w:rtl/>
        </w:rPr>
        <w:t>اول- منصب قضایی: که در دست هیچ یک از نزدیکان او نبوده، بلکه به زید بن ثابت انصاری واگذار شده بود.</w:t>
      </w:r>
    </w:p>
    <w:p w:rsidR="0015484A" w:rsidRPr="001624A6" w:rsidRDefault="0015484A" w:rsidP="00951C81">
      <w:pPr>
        <w:ind w:firstLine="284"/>
        <w:jc w:val="both"/>
        <w:rPr>
          <w:rStyle w:val="Char2"/>
          <w:rtl/>
        </w:rPr>
      </w:pPr>
      <w:r w:rsidRPr="001624A6">
        <w:rPr>
          <w:rStyle w:val="Char2"/>
          <w:rFonts w:hint="cs"/>
          <w:rtl/>
        </w:rPr>
        <w:t>دوّم- سرپرست بیت المال: عقبة بن عامر برآن سمت قرار داشت.</w:t>
      </w:r>
    </w:p>
    <w:p w:rsidR="0015484A" w:rsidRPr="001624A6" w:rsidRDefault="0015484A" w:rsidP="00951C81">
      <w:pPr>
        <w:ind w:firstLine="284"/>
        <w:jc w:val="both"/>
        <w:rPr>
          <w:rStyle w:val="Char2"/>
          <w:rtl/>
        </w:rPr>
      </w:pPr>
      <w:r w:rsidRPr="001624A6">
        <w:rPr>
          <w:rStyle w:val="Char2"/>
          <w:rFonts w:hint="cs"/>
          <w:rtl/>
        </w:rPr>
        <w:t>سوّم- امیر و سرپست امور حج: عبدالله بن عباس.</w:t>
      </w:r>
    </w:p>
    <w:p w:rsidR="0015484A" w:rsidRPr="001624A6" w:rsidRDefault="0015484A" w:rsidP="00951C81">
      <w:pPr>
        <w:ind w:firstLine="284"/>
        <w:jc w:val="both"/>
        <w:rPr>
          <w:rStyle w:val="Char2"/>
          <w:rtl/>
        </w:rPr>
      </w:pPr>
      <w:r w:rsidRPr="001624A6">
        <w:rPr>
          <w:rStyle w:val="Char2"/>
          <w:rFonts w:hint="cs"/>
          <w:rtl/>
        </w:rPr>
        <w:t>چهارم- خراج و امور مالیاتی: جابر بن فلان مزنی و سماک انصاری، عهده دار آن بودند.</w:t>
      </w:r>
    </w:p>
    <w:p w:rsidR="0015484A" w:rsidRPr="001624A6" w:rsidRDefault="0015484A" w:rsidP="00951C81">
      <w:pPr>
        <w:ind w:firstLine="284"/>
        <w:jc w:val="both"/>
        <w:rPr>
          <w:rStyle w:val="Char2"/>
          <w:rtl/>
        </w:rPr>
      </w:pPr>
      <w:r w:rsidRPr="001624A6">
        <w:rPr>
          <w:rStyle w:val="Char2"/>
          <w:rFonts w:hint="cs"/>
          <w:rtl/>
        </w:rPr>
        <w:t>پنجم- فرمانده</w:t>
      </w:r>
      <w:r w:rsidRPr="00951C81">
        <w:rPr>
          <w:rFonts w:cs="CTraditional Arabic" w:hint="cs"/>
          <w:rtl/>
          <w:lang w:bidi="fa-IR"/>
        </w:rPr>
        <w:t>‏</w:t>
      </w:r>
      <w:r w:rsidRPr="001624A6">
        <w:rPr>
          <w:rStyle w:val="Char2"/>
          <w:rFonts w:hint="cs"/>
          <w:rtl/>
        </w:rPr>
        <w:t>ی جنگ، قعقاع بن عمرو.</w:t>
      </w:r>
    </w:p>
    <w:p w:rsidR="0015484A" w:rsidRPr="001624A6" w:rsidRDefault="0015484A" w:rsidP="003C1003">
      <w:pPr>
        <w:ind w:firstLine="284"/>
        <w:jc w:val="both"/>
        <w:rPr>
          <w:rStyle w:val="Char2"/>
          <w:rtl/>
        </w:rPr>
      </w:pPr>
      <w:r w:rsidRPr="001624A6">
        <w:rPr>
          <w:rStyle w:val="Char2"/>
          <w:rFonts w:hint="cs"/>
          <w:rtl/>
        </w:rPr>
        <w:t>ششم- پلیس و انتظامات: که برخی از مورخین، مسئول آن را عبدالله بن قنفذ از بنی</w:t>
      </w:r>
      <w:r w:rsidRPr="001624A6">
        <w:rPr>
          <w:rStyle w:val="Char2"/>
          <w:rFonts w:hint="eastAsia"/>
          <w:rtl/>
        </w:rPr>
        <w:t>‌</w:t>
      </w:r>
      <w:r w:rsidR="00887854" w:rsidRPr="001624A6">
        <w:rPr>
          <w:rStyle w:val="Char2"/>
          <w:rFonts w:hint="cs"/>
          <w:rtl/>
        </w:rPr>
        <w:t>تمیم</w:t>
      </w:r>
      <w:r w:rsidR="00C67641" w:rsidRPr="00E61163">
        <w:rPr>
          <w:rStyle w:val="Char2"/>
          <w:vertAlign w:val="superscript"/>
          <w:rtl/>
        </w:rPr>
        <w:footnoteReference w:id="164"/>
      </w:r>
      <w:r w:rsidRPr="001624A6">
        <w:rPr>
          <w:rStyle w:val="Char2"/>
          <w:rFonts w:hint="cs"/>
          <w:rtl/>
        </w:rPr>
        <w:t xml:space="preserve"> ذکر کرده</w:t>
      </w:r>
      <w:r w:rsidR="005562A7">
        <w:rPr>
          <w:rStyle w:val="Char2"/>
          <w:rFonts w:hint="cs"/>
          <w:rtl/>
        </w:rPr>
        <w:t>‌اند.</w:t>
      </w:r>
    </w:p>
    <w:p w:rsidR="0015484A" w:rsidRPr="001624A6" w:rsidRDefault="0015484A" w:rsidP="00365841">
      <w:pPr>
        <w:ind w:firstLine="284"/>
        <w:jc w:val="both"/>
        <w:rPr>
          <w:rStyle w:val="Char2"/>
          <w:rtl/>
        </w:rPr>
      </w:pPr>
      <w:r w:rsidRPr="001624A6">
        <w:rPr>
          <w:rStyle w:val="Char2"/>
          <w:rFonts w:hint="cs"/>
          <w:rtl/>
        </w:rPr>
        <w:t>هیچ کدام از این شش منصب عالی در دولت، در دست بنی امیه، یا نزدیکان عثمان</w:t>
      </w:r>
      <w:r w:rsidRPr="00951C81">
        <w:rPr>
          <w:rFonts w:cs="CTraditional Arabic" w:hint="cs"/>
          <w:rtl/>
          <w:lang w:bidi="fa-IR"/>
        </w:rPr>
        <w:t>س</w:t>
      </w:r>
      <w:r w:rsidRPr="001624A6">
        <w:rPr>
          <w:rStyle w:val="Char2"/>
          <w:rFonts w:hint="cs"/>
          <w:rtl/>
        </w:rPr>
        <w:t xml:space="preserve"> نبود.</w:t>
      </w:r>
    </w:p>
    <w:p w:rsidR="0015484A" w:rsidRPr="001624A6" w:rsidRDefault="0015484A" w:rsidP="003C1003">
      <w:pPr>
        <w:ind w:firstLine="284"/>
        <w:jc w:val="both"/>
        <w:rPr>
          <w:rStyle w:val="Char2"/>
          <w:rtl/>
        </w:rPr>
      </w:pPr>
      <w:r w:rsidRPr="001624A6">
        <w:rPr>
          <w:rStyle w:val="Char2"/>
          <w:rFonts w:hint="cs"/>
          <w:rtl/>
        </w:rPr>
        <w:t>هفتم- و اما عاملان ولایات و کار گزاران آنها: با وجود آنهمه فراوانی و وسعتشان. تنها سه نفر از بنی امیه در مسند آن قرار داشتند که یکی از آنها را عثمان منصوب نکرده بود، بلکه از سوی ابوبکر منصوب شده بود و عمر با این که بسیاری از عمّال و کارگزاران را عزل نموده بود، اما ایشان او را ثابت گذاشته بود که آن هم معاویه بن ابی سفیان</w:t>
      </w:r>
      <w:r w:rsidR="008B14E2" w:rsidRPr="008B14E2">
        <w:rPr>
          <w:rFonts w:cs="CTraditional Arabic" w:hint="cs"/>
          <w:rtl/>
          <w:lang w:bidi="fa-IR"/>
        </w:rPr>
        <w:t>ب</w:t>
      </w:r>
      <w:r w:rsidRPr="001624A6">
        <w:rPr>
          <w:rStyle w:val="Char2"/>
          <w:rFonts w:hint="cs"/>
          <w:rtl/>
        </w:rPr>
        <w:t xml:space="preserve"> بود، همانگونه که مورخ شیعه او را </w:t>
      </w:r>
      <w:r w:rsidR="00887854" w:rsidRPr="001624A6">
        <w:rPr>
          <w:rStyle w:val="Char2"/>
          <w:rFonts w:hint="cs"/>
          <w:rtl/>
        </w:rPr>
        <w:t>از والیان عمر ذکر کرده است</w:t>
      </w:r>
      <w:r w:rsidR="00C67641" w:rsidRPr="00E61163">
        <w:rPr>
          <w:rStyle w:val="Char2"/>
          <w:vertAlign w:val="superscript"/>
          <w:rtl/>
        </w:rPr>
        <w:footnoteReference w:id="165"/>
      </w:r>
      <w:r w:rsidR="00887854"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ابوبکر نیز او را در سمت نائب و معاون برادرش یزید بن ابی سفیان</w:t>
      </w:r>
      <w:r w:rsidR="008B14E2" w:rsidRPr="008B14E2">
        <w:rPr>
          <w:rFonts w:cs="CTraditional Arabic" w:hint="cs"/>
          <w:rtl/>
          <w:lang w:bidi="fa-IR"/>
        </w:rPr>
        <w:t>ب</w:t>
      </w:r>
      <w:r w:rsidR="008B14E2">
        <w:rPr>
          <w:rStyle w:val="Char2"/>
          <w:rFonts w:hint="cs"/>
          <w:rtl/>
        </w:rPr>
        <w:t xml:space="preserve"> </w:t>
      </w:r>
      <w:r w:rsidRPr="001624A6">
        <w:rPr>
          <w:rStyle w:val="Char2"/>
          <w:rFonts w:hint="cs"/>
          <w:rtl/>
        </w:rPr>
        <w:t>که والی تیماء</w:t>
      </w:r>
      <w:r w:rsidR="00C67641" w:rsidRPr="00E61163">
        <w:rPr>
          <w:rStyle w:val="Char2"/>
          <w:vertAlign w:val="superscript"/>
          <w:rtl/>
        </w:rPr>
        <w:footnoteReference w:id="166"/>
      </w:r>
      <w:r w:rsidRPr="001624A6">
        <w:rPr>
          <w:rStyle w:val="Char2"/>
          <w:rFonts w:hint="cs"/>
          <w:rtl/>
        </w:rPr>
        <w:t xml:space="preserve"> و فرستاده</w:t>
      </w:r>
      <w:r w:rsidRPr="00951C81">
        <w:rPr>
          <w:rFonts w:cs="CTraditional Arabic" w:hint="cs"/>
          <w:rtl/>
          <w:lang w:bidi="fa-IR"/>
        </w:rPr>
        <w:t>‏</w:t>
      </w:r>
      <w:r w:rsidRPr="001624A6">
        <w:rPr>
          <w:rStyle w:val="Char2"/>
          <w:rFonts w:hint="cs"/>
          <w:rtl/>
        </w:rPr>
        <w:t>ی پیامبر</w:t>
      </w:r>
      <w:r w:rsidR="008B14E2" w:rsidRPr="008B14E2">
        <w:rPr>
          <w:rFonts w:cs="CTraditional Arabic" w:hint="cs"/>
          <w:rtl/>
          <w:lang w:bidi="fa-IR"/>
        </w:rPr>
        <w:t xml:space="preserve"> ج</w:t>
      </w:r>
      <w:r w:rsidRPr="001624A6">
        <w:rPr>
          <w:rStyle w:val="Char2"/>
          <w:rFonts w:hint="cs"/>
          <w:rtl/>
        </w:rPr>
        <w:t xml:space="preserve"> به آن جا بود، قرار داده بود، همانگونه که آن حضرت</w:t>
      </w:r>
      <w:r w:rsidR="008B14E2" w:rsidRPr="008B14E2">
        <w:rPr>
          <w:rFonts w:cs="CTraditional Arabic" w:hint="cs"/>
          <w:rtl/>
          <w:lang w:bidi="fa-IR"/>
        </w:rPr>
        <w:t>ج</w:t>
      </w:r>
      <w:r w:rsidRPr="001624A6">
        <w:rPr>
          <w:rStyle w:val="Char2"/>
          <w:rFonts w:hint="cs"/>
          <w:rtl/>
        </w:rPr>
        <w:t xml:space="preserve"> پدرشان، ابوسفیان</w:t>
      </w:r>
      <w:r w:rsidR="00E61163" w:rsidRPr="00E61163">
        <w:rPr>
          <w:rFonts w:cs="CTraditional Arabic" w:hint="cs"/>
          <w:rtl/>
          <w:lang w:bidi="fa-IR"/>
        </w:rPr>
        <w:t>س</w:t>
      </w:r>
      <w:r w:rsidRPr="001624A6">
        <w:rPr>
          <w:rStyle w:val="Char2"/>
          <w:rFonts w:hint="cs"/>
          <w:rtl/>
        </w:rPr>
        <w:t xml:space="preserve"> را والی نجران قرار داده بود</w:t>
      </w:r>
      <w:r w:rsidR="00C67641" w:rsidRPr="00E61163">
        <w:rPr>
          <w:rStyle w:val="Char2"/>
          <w:vertAlign w:val="superscript"/>
          <w:rtl/>
        </w:rPr>
        <w:footnoteReference w:id="167"/>
      </w:r>
      <w:r w:rsidR="0088785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پس تنها دو نفر باقی مانده است که عثمان آنها را منصوب نموده بود: عبدالله بن سعد بن ابی سرح، و عبدالله بن عامر بن کریز.</w:t>
      </w:r>
    </w:p>
    <w:p w:rsidR="0015484A" w:rsidRPr="001624A6" w:rsidRDefault="0015484A" w:rsidP="00C67641">
      <w:pPr>
        <w:ind w:firstLine="284"/>
        <w:jc w:val="both"/>
        <w:rPr>
          <w:rStyle w:val="Char2"/>
          <w:rtl/>
        </w:rPr>
      </w:pPr>
      <w:r w:rsidRPr="001624A6">
        <w:rPr>
          <w:rStyle w:val="Char2"/>
          <w:rFonts w:hint="cs"/>
          <w:rtl/>
        </w:rPr>
        <w:t>لازم به ذکر است که عبدالله بن سعدبن ابی سرح نیز، از بنی امیه نبود، بلکه از بنی عامر بود، اما زن شیر دهی که به عثمان</w:t>
      </w:r>
      <w:r w:rsidR="00E61163" w:rsidRPr="00E61163">
        <w:rPr>
          <w:rFonts w:cs="CTraditional Arabic" w:hint="cs"/>
          <w:rtl/>
          <w:lang w:bidi="fa-IR"/>
        </w:rPr>
        <w:t>س</w:t>
      </w:r>
      <w:r w:rsidRPr="001624A6">
        <w:rPr>
          <w:rStyle w:val="Char2"/>
          <w:rFonts w:hint="cs"/>
          <w:rtl/>
        </w:rPr>
        <w:t xml:space="preserve"> شیر داده بود مادر این عبدالله بود (یعنی عبد الله بن سعد برادر شیری عثمان بود).</w:t>
      </w:r>
    </w:p>
    <w:p w:rsidR="0015484A" w:rsidRPr="001624A6" w:rsidRDefault="0015484A" w:rsidP="00951C81">
      <w:pPr>
        <w:ind w:firstLine="284"/>
        <w:jc w:val="both"/>
        <w:rPr>
          <w:rStyle w:val="Char2"/>
          <w:rtl/>
        </w:rPr>
      </w:pPr>
      <w:r w:rsidRPr="001624A6">
        <w:rPr>
          <w:rStyle w:val="Char2"/>
          <w:rFonts w:hint="cs"/>
          <w:rtl/>
        </w:rPr>
        <w:t>این بود حقیقت تمام تبعیض</w:t>
      </w:r>
      <w:r w:rsidRPr="001624A6">
        <w:rPr>
          <w:rStyle w:val="Char2"/>
          <w:rFonts w:hint="eastAsia"/>
          <w:rtl/>
        </w:rPr>
        <w:t>‌</w:t>
      </w:r>
      <w:r w:rsidRPr="001624A6">
        <w:rPr>
          <w:rStyle w:val="Char2"/>
          <w:rFonts w:hint="cs"/>
          <w:rtl/>
        </w:rPr>
        <w:t>های خویشاوندی و فامیلی.</w:t>
      </w:r>
    </w:p>
    <w:p w:rsidR="0015484A" w:rsidRPr="001624A6" w:rsidRDefault="0015484A" w:rsidP="00951C81">
      <w:pPr>
        <w:ind w:firstLine="284"/>
        <w:jc w:val="both"/>
        <w:rPr>
          <w:rStyle w:val="Char2"/>
          <w:rtl/>
        </w:rPr>
      </w:pPr>
      <w:r w:rsidRPr="001624A6">
        <w:rPr>
          <w:rStyle w:val="Char2"/>
          <w:rFonts w:hint="cs"/>
          <w:rtl/>
        </w:rPr>
        <w:t>آیا با کار گماشتن عبدالله بن عامر بن کریز، و عبدالله بن سعد آن هم با توضیحی که بیان شد، در میان آن همه کارگزار، جایی برای عیبجویی و ناسزاگویی از سرورمان، عثمان بن عفان</w:t>
      </w:r>
      <w:r w:rsidR="00E61163" w:rsidRPr="00E61163">
        <w:rPr>
          <w:rFonts w:cs="CTraditional Arabic" w:hint="cs"/>
          <w:rtl/>
          <w:lang w:bidi="fa-IR"/>
        </w:rPr>
        <w:t>س</w:t>
      </w:r>
      <w:r w:rsidRPr="001624A6">
        <w:rPr>
          <w:rStyle w:val="Char2"/>
          <w:rFonts w:hint="cs"/>
          <w:rtl/>
        </w:rPr>
        <w:t xml:space="preserve"> وجود دارد؟</w:t>
      </w:r>
    </w:p>
    <w:p w:rsidR="0015484A" w:rsidRPr="001624A6" w:rsidRDefault="0015484A" w:rsidP="00951C81">
      <w:pPr>
        <w:ind w:firstLine="284"/>
        <w:jc w:val="both"/>
        <w:rPr>
          <w:rStyle w:val="Char2"/>
          <w:rtl/>
        </w:rPr>
      </w:pPr>
      <w:r w:rsidRPr="001624A6">
        <w:rPr>
          <w:rStyle w:val="Char2"/>
          <w:rFonts w:hint="cs"/>
          <w:rtl/>
        </w:rPr>
        <w:t>آیا شرعاً حرام است خلیفه و امیر، کسی از نزدیکان خود را متولی امور قرار دهد؟! فقط به خاطر این که از خویشاوندان یا قبیله یا عشیره</w:t>
      </w:r>
      <w:r w:rsidRPr="00951C81">
        <w:rPr>
          <w:rFonts w:cs="CTraditional Arabic" w:hint="cs"/>
          <w:rtl/>
          <w:lang w:bidi="fa-IR"/>
        </w:rPr>
        <w:t>‏</w:t>
      </w:r>
      <w:r w:rsidRPr="001624A6">
        <w:rPr>
          <w:rStyle w:val="Char2"/>
          <w:rFonts w:hint="cs"/>
          <w:rtl/>
        </w:rPr>
        <w:t>ی او است؟ آیا در این باره، نصی از قرآن یا سنت وارد شده است؟ و آیا کسی از صحابه یا اهل بیت و حتی علی و فرزندان او به حرام بودن چنین کاری تصریح نموده</w:t>
      </w:r>
      <w:r w:rsidR="005562A7">
        <w:rPr>
          <w:rStyle w:val="Char2"/>
          <w:rFonts w:hint="cs"/>
          <w:rtl/>
        </w:rPr>
        <w:t>‌اند؟</w:t>
      </w:r>
      <w:r w:rsidRPr="001624A6">
        <w:rPr>
          <w:rStyle w:val="Char2"/>
          <w:rFonts w:hint="cs"/>
          <w:rtl/>
        </w:rPr>
        <w:t xml:space="preserve"> و آیا این کار، ننگ و عار است؟</w:t>
      </w:r>
    </w:p>
    <w:p w:rsidR="0015484A" w:rsidRPr="001624A6" w:rsidRDefault="0015484A" w:rsidP="003C1003">
      <w:pPr>
        <w:ind w:firstLine="284"/>
        <w:jc w:val="both"/>
        <w:rPr>
          <w:rStyle w:val="Char2"/>
          <w:rtl/>
        </w:rPr>
      </w:pPr>
      <w:r w:rsidRPr="001624A6">
        <w:rPr>
          <w:rStyle w:val="Char2"/>
          <w:rFonts w:hint="cs"/>
          <w:rtl/>
        </w:rPr>
        <w:t>اگر این کار، ننگ است، باید گفت این سخن درباره</w:t>
      </w:r>
      <w:r w:rsidRPr="00951C81">
        <w:rPr>
          <w:rFonts w:cs="CTraditional Arabic" w:hint="cs"/>
          <w:rtl/>
          <w:lang w:bidi="fa-IR"/>
        </w:rPr>
        <w:t>‏</w:t>
      </w:r>
      <w:r w:rsidRPr="001624A6">
        <w:rPr>
          <w:rStyle w:val="Char2"/>
          <w:rFonts w:hint="cs"/>
          <w:rtl/>
        </w:rPr>
        <w:t>ی علی بن ابی طالب</w:t>
      </w:r>
      <w:r w:rsidR="00E61163" w:rsidRPr="00E61163">
        <w:rPr>
          <w:rFonts w:cs="CTraditional Arabic" w:hint="cs"/>
          <w:rtl/>
          <w:lang w:bidi="fa-IR"/>
        </w:rPr>
        <w:t>س</w:t>
      </w:r>
      <w:r w:rsidRPr="001624A6">
        <w:rPr>
          <w:rStyle w:val="Char2"/>
          <w:rFonts w:hint="cs"/>
          <w:rtl/>
        </w:rPr>
        <w:t xml:space="preserve"> سزاوارتر است که در ایام خلافت خود، قثم بن عباس را والی مکه، عبیدالله بن عباس را والی یمن</w:t>
      </w:r>
      <w:r w:rsidR="00C67641" w:rsidRPr="00E61163">
        <w:rPr>
          <w:rStyle w:val="Char2"/>
          <w:vertAlign w:val="superscript"/>
          <w:rtl/>
        </w:rPr>
        <w:footnoteReference w:id="168"/>
      </w:r>
      <w:r w:rsidR="000C75F2" w:rsidRPr="001624A6">
        <w:rPr>
          <w:rStyle w:val="Char2"/>
          <w:rFonts w:hint="cs"/>
          <w:rtl/>
        </w:rPr>
        <w:t>،</w:t>
      </w:r>
      <w:r w:rsidRPr="001624A6">
        <w:rPr>
          <w:rStyle w:val="Char2"/>
          <w:rFonts w:hint="cs"/>
          <w:rtl/>
        </w:rPr>
        <w:t xml:space="preserve"> عبدالله بن عباس را والی بصره، پسر همسر خود، محمد بن ابی بکر را والی مصر قر</w:t>
      </w:r>
      <w:r w:rsidR="000C75F2" w:rsidRPr="001624A6">
        <w:rPr>
          <w:rStyle w:val="Char2"/>
          <w:rFonts w:hint="cs"/>
          <w:rtl/>
        </w:rPr>
        <w:t>ار داد</w:t>
      </w:r>
      <w:r w:rsidR="00C67641" w:rsidRPr="00E61163">
        <w:rPr>
          <w:rStyle w:val="Char2"/>
          <w:vertAlign w:val="superscript"/>
          <w:rtl/>
        </w:rPr>
        <w:footnoteReference w:id="169"/>
      </w:r>
      <w:r w:rsidR="000C75F2" w:rsidRPr="001624A6">
        <w:rPr>
          <w:rStyle w:val="Char2"/>
          <w:rFonts w:hint="cs"/>
          <w:rtl/>
        </w:rPr>
        <w:t>.</w:t>
      </w:r>
      <w:r w:rsidRPr="001624A6">
        <w:rPr>
          <w:rStyle w:val="Char2"/>
          <w:rFonts w:hint="cs"/>
          <w:rtl/>
        </w:rPr>
        <w:t xml:space="preserve"> و داماد و پسر خواهرش، جعد بن هبیره را بر خراسان گذاشت همانگونه که محمد بن حنفیه</w:t>
      </w:r>
      <w:r w:rsidR="00C67641" w:rsidRPr="00E61163">
        <w:rPr>
          <w:rStyle w:val="Char2"/>
          <w:vertAlign w:val="superscript"/>
          <w:rtl/>
        </w:rPr>
        <w:footnoteReference w:id="170"/>
      </w:r>
      <w:r w:rsidRPr="001624A6">
        <w:rPr>
          <w:rStyle w:val="Char2"/>
          <w:rFonts w:hint="cs"/>
          <w:rtl/>
        </w:rPr>
        <w:t xml:space="preserve"> را سر لشکر سپاه خود، قرار داد.</w:t>
      </w:r>
    </w:p>
    <w:p w:rsidR="0015484A" w:rsidRPr="001624A6" w:rsidRDefault="0015484A" w:rsidP="003C1003">
      <w:pPr>
        <w:ind w:firstLine="284"/>
        <w:jc w:val="both"/>
        <w:rPr>
          <w:rStyle w:val="Char2"/>
          <w:rtl/>
        </w:rPr>
      </w:pPr>
      <w:r w:rsidRPr="001624A6">
        <w:rPr>
          <w:rStyle w:val="Char2"/>
          <w:rFonts w:hint="cs"/>
          <w:rtl/>
        </w:rPr>
        <w:t>و نائب حج خویش را در سال36 هـ، عبدالله بن عباس، و در سال 37، قثم بن عباس، و در سال 38 عبیدالله بن عباس، قرارداد</w:t>
      </w:r>
      <w:r w:rsidR="00C67641" w:rsidRPr="00E61163">
        <w:rPr>
          <w:rStyle w:val="Char2"/>
          <w:vertAlign w:val="superscript"/>
          <w:rtl/>
        </w:rPr>
        <w:footnoteReference w:id="171"/>
      </w:r>
      <w:r w:rsidR="00D53047" w:rsidRPr="001624A6">
        <w:rPr>
          <w:rStyle w:val="Char2"/>
          <w:rFonts w:hint="cs"/>
          <w:rtl/>
        </w:rPr>
        <w:t>.</w:t>
      </w:r>
    </w:p>
    <w:p w:rsidR="0015484A" w:rsidRPr="001624A6" w:rsidRDefault="0015484A" w:rsidP="00365841">
      <w:pPr>
        <w:ind w:firstLine="284"/>
        <w:jc w:val="both"/>
        <w:rPr>
          <w:rStyle w:val="Char2"/>
          <w:rtl/>
        </w:rPr>
      </w:pPr>
      <w:r w:rsidRPr="001624A6">
        <w:rPr>
          <w:rStyle w:val="Char2"/>
          <w:rFonts w:hint="cs"/>
          <w:rtl/>
        </w:rPr>
        <w:t>پس چگونه این قوم (روافض) به عثمان</w:t>
      </w:r>
      <w:r w:rsidRPr="00951C81">
        <w:rPr>
          <w:rFonts w:cs="CTraditional Arabic" w:hint="cs"/>
          <w:rtl/>
          <w:lang w:bidi="fa-IR"/>
        </w:rPr>
        <w:t>س</w:t>
      </w:r>
      <w:r w:rsidRPr="001624A6">
        <w:rPr>
          <w:rStyle w:val="Char2"/>
          <w:rFonts w:hint="cs"/>
          <w:rtl/>
        </w:rPr>
        <w:t xml:space="preserve"> اعتراض می</w:t>
      </w:r>
      <w:r w:rsidRPr="00951C81">
        <w:rPr>
          <w:rFonts w:cs="CTraditional Arabic" w:hint="cs"/>
          <w:rtl/>
          <w:lang w:bidi="fa-IR"/>
        </w:rPr>
        <w:t>‏</w:t>
      </w:r>
      <w:r w:rsidRPr="001624A6">
        <w:rPr>
          <w:rStyle w:val="Char2"/>
          <w:rFonts w:hint="cs"/>
          <w:rtl/>
        </w:rPr>
        <w:t>کنند، که خویشاوندان و نزدیکان خود را بر سر کار گذاشته است در حالی که این طور نبود، همانطور که اثبات کردیم، اما آنها علی را به دلیل خویشاوندی با پیامبر</w:t>
      </w:r>
      <w:r w:rsidR="008B14E2" w:rsidRPr="008B14E2">
        <w:rPr>
          <w:rFonts w:cs="CTraditional Arabic" w:hint="cs"/>
          <w:rtl/>
          <w:lang w:bidi="fa-IR"/>
        </w:rPr>
        <w:t xml:space="preserve"> ج</w:t>
      </w:r>
      <w:r w:rsidRPr="001624A6">
        <w:rPr>
          <w:rStyle w:val="Char2"/>
          <w:rFonts w:hint="cs"/>
          <w:rtl/>
        </w:rPr>
        <w:t xml:space="preserve"> وصی او قرار می</w:t>
      </w:r>
      <w:r w:rsidRPr="00951C81">
        <w:rPr>
          <w:rFonts w:cs="CTraditional Arabic" w:hint="cs"/>
          <w:rtl/>
          <w:lang w:bidi="fa-IR"/>
        </w:rPr>
        <w:t>‏</w:t>
      </w:r>
      <w:r w:rsidRPr="001624A6">
        <w:rPr>
          <w:rStyle w:val="Char2"/>
          <w:rFonts w:hint="cs"/>
          <w:rtl/>
        </w:rPr>
        <w:t>دهند و امامت را تنها به همین علت حق فرزندان علی می</w:t>
      </w:r>
      <w:r w:rsidRPr="00951C81">
        <w:rPr>
          <w:rFonts w:cs="CTraditional Arabic" w:hint="cs"/>
          <w:rtl/>
          <w:lang w:bidi="fa-IR"/>
        </w:rPr>
        <w:t>‏</w:t>
      </w:r>
      <w:r w:rsidRPr="001624A6">
        <w:rPr>
          <w:rStyle w:val="Char2"/>
          <w:rFonts w:hint="cs"/>
          <w:rtl/>
        </w:rPr>
        <w:t>دانند؟</w:t>
      </w:r>
    </w:p>
    <w:p w:rsidR="0015484A" w:rsidRPr="00BD6271" w:rsidRDefault="0015484A" w:rsidP="00951C81">
      <w:pPr>
        <w:ind w:firstLine="284"/>
        <w:jc w:val="both"/>
        <w:rPr>
          <w:rStyle w:val="Char4"/>
          <w:rtl/>
        </w:rPr>
      </w:pPr>
      <w:r w:rsidRPr="00365841">
        <w:rPr>
          <w:rStyle w:val="Char1"/>
          <w:rFonts w:hint="cs"/>
          <w:rtl/>
          <w:lang w:bidi="ar-SA"/>
        </w:rPr>
        <w:t>«</w:t>
      </w:r>
      <w:r w:rsidRPr="00365841">
        <w:rPr>
          <w:rStyle w:val="Char1"/>
          <w:rtl/>
          <w:lang w:bidi="ar-SA"/>
        </w:rPr>
        <w:t>وعار عليك إذا فعلت</w:t>
      </w:r>
      <w:r w:rsidRPr="00365841">
        <w:rPr>
          <w:rStyle w:val="Char1"/>
          <w:rFonts w:hint="cs"/>
          <w:rtl/>
          <w:lang w:bidi="ar-SA"/>
        </w:rPr>
        <w:t>َ</w:t>
      </w:r>
      <w:r w:rsidRPr="00365841">
        <w:rPr>
          <w:rStyle w:val="Char1"/>
          <w:rtl/>
          <w:lang w:bidi="ar-SA"/>
        </w:rPr>
        <w:t xml:space="preserve"> عظيم</w:t>
      </w:r>
      <w:r w:rsidRPr="00365841">
        <w:rPr>
          <w:rStyle w:val="Char1"/>
          <w:rFonts w:hint="cs"/>
          <w:rtl/>
          <w:lang w:bidi="ar-SA"/>
        </w:rPr>
        <w:t>»</w:t>
      </w:r>
      <w:r w:rsidR="00365841" w:rsidRPr="00365841">
        <w:rPr>
          <w:rStyle w:val="Char2"/>
          <w:rFonts w:hint="cs"/>
          <w:rtl/>
        </w:rPr>
        <w:t>.</w:t>
      </w:r>
    </w:p>
    <w:p w:rsidR="0015484A" w:rsidRPr="001624A6" w:rsidRDefault="00365841" w:rsidP="00365841">
      <w:pPr>
        <w:ind w:firstLine="284"/>
        <w:jc w:val="both"/>
        <w:rPr>
          <w:rStyle w:val="Char2"/>
          <w:rtl/>
        </w:rPr>
      </w:pPr>
      <w:r>
        <w:rPr>
          <w:rStyle w:val="Char2"/>
          <w:rFonts w:hint="cs"/>
          <w:rtl/>
        </w:rPr>
        <w:t>«</w:t>
      </w:r>
      <w:r w:rsidR="0015484A" w:rsidRPr="001624A6">
        <w:rPr>
          <w:rStyle w:val="Char2"/>
          <w:rFonts w:hint="cs"/>
          <w:rtl/>
        </w:rPr>
        <w:t>ننگ بزرگی است برای تو ا گر خودت این کار را انجام دهی</w:t>
      </w:r>
      <w:r>
        <w:rPr>
          <w:rStyle w:val="Char2"/>
          <w:rFonts w:hint="cs"/>
          <w:rtl/>
        </w:rPr>
        <w:t>»</w:t>
      </w:r>
      <w:r w:rsidR="0015484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اگر به خاطر طولانی بودن موضوع نبود، ثابت می</w:t>
      </w:r>
      <w:r w:rsidRPr="00951C81">
        <w:rPr>
          <w:rFonts w:cs="CTraditional Arabic" w:hint="cs"/>
          <w:rtl/>
          <w:lang w:bidi="fa-IR"/>
        </w:rPr>
        <w:t>‏</w:t>
      </w:r>
      <w:r w:rsidRPr="001624A6">
        <w:rPr>
          <w:rStyle w:val="Char2"/>
          <w:rFonts w:hint="cs"/>
          <w:rtl/>
        </w:rPr>
        <w:t>کردیم که کار عثمان</w:t>
      </w:r>
      <w:r w:rsidR="00E61163" w:rsidRPr="00E61163">
        <w:rPr>
          <w:rFonts w:cs="CTraditional Arabic" w:hint="cs"/>
          <w:rtl/>
          <w:lang w:bidi="fa-IR"/>
        </w:rPr>
        <w:t>س</w:t>
      </w:r>
      <w:r w:rsidRPr="001624A6">
        <w:rPr>
          <w:rStyle w:val="Char2"/>
          <w:rFonts w:hint="cs"/>
          <w:rtl/>
        </w:rPr>
        <w:t xml:space="preserve"> به سنت رسول خدا</w:t>
      </w:r>
      <w:r w:rsidR="008B14E2" w:rsidRPr="008B14E2">
        <w:rPr>
          <w:rFonts w:cs="CTraditional Arabic" w:hint="cs"/>
          <w:rtl/>
          <w:lang w:bidi="fa-IR"/>
        </w:rPr>
        <w:t xml:space="preserve"> ج</w:t>
      </w:r>
      <w:r w:rsidRPr="001624A6">
        <w:rPr>
          <w:rStyle w:val="Char2"/>
          <w:rFonts w:hint="cs"/>
          <w:rtl/>
        </w:rPr>
        <w:t xml:space="preserve"> نزدیکتر بود تا آنان که بعد از او آمدند، حال آنکه کسی در میان اصحاب، حتی علی و هاشمیان و اهالی شهرها و ولایاتی که والیان بر آنها حکم می</w:t>
      </w:r>
      <w:r w:rsidRPr="00951C81">
        <w:rPr>
          <w:rFonts w:cs="CTraditional Arabic" w:hint="cs"/>
          <w:rtl/>
          <w:lang w:bidi="fa-IR"/>
        </w:rPr>
        <w:t>‏</w:t>
      </w:r>
      <w:r w:rsidRPr="001624A6">
        <w:rPr>
          <w:rStyle w:val="Char2"/>
          <w:rFonts w:hint="cs"/>
          <w:rtl/>
        </w:rPr>
        <w:t>کردند و ...، هیچ کدام به کار او (عثمان) و کارگزارانش معترض نبودند، همانگونه که در تاریخ ثبت شده است.</w:t>
      </w:r>
    </w:p>
    <w:p w:rsidR="0015484A" w:rsidRPr="001624A6" w:rsidRDefault="0015484A" w:rsidP="00951C81">
      <w:pPr>
        <w:ind w:firstLine="284"/>
        <w:jc w:val="both"/>
        <w:rPr>
          <w:rStyle w:val="Char2"/>
          <w:rtl/>
        </w:rPr>
      </w:pPr>
      <w:r w:rsidRPr="001624A6">
        <w:rPr>
          <w:rStyle w:val="Char2"/>
          <w:rFonts w:hint="cs"/>
          <w:rtl/>
        </w:rPr>
        <w:t>این بود تمام آنچه این قوم از سبئیه تا شیعه</w:t>
      </w:r>
      <w:r w:rsidRPr="00951C81">
        <w:rPr>
          <w:rFonts w:cs="CTraditional Arabic" w:hint="cs"/>
          <w:rtl/>
          <w:lang w:bidi="fa-IR"/>
        </w:rPr>
        <w:t>‏</w:t>
      </w:r>
      <w:r w:rsidRPr="001624A6">
        <w:rPr>
          <w:rStyle w:val="Char2"/>
          <w:rFonts w:hint="cs"/>
          <w:rtl/>
        </w:rPr>
        <w:t>ی عصر حاضر، در باره</w:t>
      </w:r>
      <w:r w:rsidRPr="00951C81">
        <w:rPr>
          <w:rFonts w:cs="CTraditional Arabic" w:hint="cs"/>
          <w:rtl/>
          <w:lang w:bidi="fa-IR"/>
        </w:rPr>
        <w:t>‏</w:t>
      </w:r>
      <w:r w:rsidRPr="001624A6">
        <w:rPr>
          <w:rStyle w:val="Char2"/>
          <w:rFonts w:hint="cs"/>
          <w:rtl/>
        </w:rPr>
        <w:t>ی آن زمزمه می</w:t>
      </w:r>
      <w:r w:rsidRPr="00951C81">
        <w:rPr>
          <w:rFonts w:cs="CTraditional Arabic" w:hint="cs"/>
          <w:rtl/>
          <w:lang w:bidi="fa-IR"/>
        </w:rPr>
        <w:t>‏</w:t>
      </w:r>
      <w:r w:rsidRPr="001624A6">
        <w:rPr>
          <w:rStyle w:val="Char2"/>
          <w:rFonts w:hint="cs"/>
          <w:rtl/>
        </w:rPr>
        <w:t>کنند، و این بود حقیقت آن تهمت بزرگ و عیبجویی که سبئیون قدیم و شیعیان جدید، از آن بهره می</w:t>
      </w:r>
      <w:r w:rsidRPr="00951C81">
        <w:rPr>
          <w:rFonts w:cs="CTraditional Arabic" w:hint="cs"/>
          <w:rtl/>
          <w:lang w:bidi="fa-IR"/>
        </w:rPr>
        <w:t>‏</w:t>
      </w:r>
      <w:r w:rsidRPr="001624A6">
        <w:rPr>
          <w:rStyle w:val="Char2"/>
          <w:rFonts w:hint="cs"/>
          <w:rtl/>
        </w:rPr>
        <w:t>برند.</w:t>
      </w:r>
    </w:p>
    <w:p w:rsidR="0015484A" w:rsidRPr="001624A6" w:rsidRDefault="0015484A" w:rsidP="00951C81">
      <w:pPr>
        <w:ind w:firstLine="284"/>
        <w:jc w:val="both"/>
        <w:rPr>
          <w:rStyle w:val="Char2"/>
          <w:rtl/>
        </w:rPr>
      </w:pPr>
      <w:r w:rsidRPr="001624A6">
        <w:rPr>
          <w:rStyle w:val="Char2"/>
          <w:rFonts w:hint="cs"/>
          <w:rtl/>
        </w:rPr>
        <w:t>در این جا به نقل آنچه ذهبی در «المنتقی» در پاسخ به این مسایل ذکر کرده است، می</w:t>
      </w:r>
      <w:r w:rsidRPr="00951C81">
        <w:rPr>
          <w:rFonts w:cs="CTraditional Arabic" w:hint="cs"/>
          <w:rtl/>
          <w:lang w:bidi="fa-IR"/>
        </w:rPr>
        <w:t>‏</w:t>
      </w:r>
      <w:r w:rsidRPr="001624A6">
        <w:rPr>
          <w:rStyle w:val="Char2"/>
          <w:rFonts w:hint="cs"/>
          <w:rtl/>
        </w:rPr>
        <w:t>پردازیم:</w:t>
      </w:r>
    </w:p>
    <w:p w:rsidR="0015484A" w:rsidRPr="001624A6" w:rsidRDefault="0015484A" w:rsidP="00365841">
      <w:pPr>
        <w:ind w:firstLine="284"/>
        <w:jc w:val="both"/>
        <w:rPr>
          <w:rStyle w:val="Char2"/>
          <w:rtl/>
        </w:rPr>
      </w:pPr>
      <w:r w:rsidRPr="001624A6">
        <w:rPr>
          <w:rStyle w:val="Char2"/>
          <w:rFonts w:hint="cs"/>
          <w:rtl/>
        </w:rPr>
        <w:t>«واقعاً نائبان و جانشینان علی به ایشان خیانت کردند حتی از خیانت و نافرمانی عُمال و کارگزاران عثمان هم بیشتر. بعضی از آنها به معاویه پیوستند. علی</w:t>
      </w:r>
      <w:r w:rsidR="00E61163" w:rsidRPr="00E61163">
        <w:rPr>
          <w:rFonts w:cs="CTraditional Arabic" w:hint="cs"/>
          <w:rtl/>
          <w:lang w:bidi="fa-IR"/>
        </w:rPr>
        <w:t>س</w:t>
      </w:r>
      <w:r w:rsidRPr="001624A6">
        <w:rPr>
          <w:rStyle w:val="Char2"/>
          <w:rFonts w:hint="cs"/>
          <w:rtl/>
        </w:rPr>
        <w:t>، زیاد بن ابی سفیان پدر عبیدالله بن زیاد - قاتل حسین- و مالک اشتر و محمد بن ابی بکر را والی قرار داده بود، در حالی که معاویه از همه</w:t>
      </w:r>
      <w:r w:rsidRPr="00951C81">
        <w:rPr>
          <w:rFonts w:cs="CTraditional Arabic" w:hint="cs"/>
          <w:rtl/>
          <w:lang w:bidi="fa-IR"/>
        </w:rPr>
        <w:t>‏</w:t>
      </w:r>
      <w:r w:rsidRPr="001624A6">
        <w:rPr>
          <w:rStyle w:val="Char2"/>
          <w:rFonts w:hint="cs"/>
          <w:rtl/>
        </w:rPr>
        <w:t>ی آنها بهتر بود، و جای تعجب است که شیعه درباره</w:t>
      </w:r>
      <w:r w:rsidRPr="00951C81">
        <w:rPr>
          <w:rFonts w:cs="CTraditional Arabic" w:hint="cs"/>
          <w:rtl/>
          <w:lang w:bidi="fa-IR"/>
        </w:rPr>
        <w:t>‏</w:t>
      </w:r>
      <w:r w:rsidRPr="001624A6">
        <w:rPr>
          <w:rStyle w:val="Char2"/>
          <w:rFonts w:hint="cs"/>
          <w:rtl/>
        </w:rPr>
        <w:t>ی چیزی از عثمان انتقاد می</w:t>
      </w:r>
      <w:r w:rsidRPr="00951C81">
        <w:rPr>
          <w:rFonts w:cs="CTraditional Arabic" w:hint="cs"/>
          <w:rtl/>
          <w:lang w:bidi="fa-IR"/>
        </w:rPr>
        <w:t>‏</w:t>
      </w:r>
      <w:r w:rsidRPr="001624A6">
        <w:rPr>
          <w:rStyle w:val="Char2"/>
          <w:rFonts w:hint="cs"/>
          <w:rtl/>
        </w:rPr>
        <w:t>گیرند که علی</w:t>
      </w:r>
      <w:r w:rsidR="00E61163" w:rsidRPr="00E61163">
        <w:rPr>
          <w:rFonts w:cs="CTraditional Arabic" w:hint="cs"/>
          <w:rtl/>
          <w:lang w:bidi="fa-IR"/>
        </w:rPr>
        <w:t>س</w:t>
      </w:r>
      <w:r w:rsidRPr="001624A6">
        <w:rPr>
          <w:rStyle w:val="Char2"/>
          <w:rFonts w:hint="cs"/>
          <w:rtl/>
        </w:rPr>
        <w:t xml:space="preserve"> بیشتر از عثمان</w:t>
      </w:r>
      <w:r w:rsidR="00E61163" w:rsidRPr="00E61163">
        <w:rPr>
          <w:rFonts w:cs="CTraditional Arabic" w:hint="cs"/>
          <w:rtl/>
          <w:lang w:bidi="fa-IR"/>
        </w:rPr>
        <w:t>س</w:t>
      </w:r>
      <w:r w:rsidRPr="001624A6">
        <w:rPr>
          <w:rStyle w:val="Char2"/>
          <w:rFonts w:hint="cs"/>
          <w:rtl/>
        </w:rPr>
        <w:t xml:space="preserve"> مرتکب آن شده بود، می</w:t>
      </w:r>
      <w:r w:rsidRPr="00951C81">
        <w:rPr>
          <w:rFonts w:cs="CTraditional Arabic" w:hint="cs"/>
          <w:rtl/>
          <w:lang w:bidi="fa-IR"/>
        </w:rPr>
        <w:t>‏</w:t>
      </w:r>
      <w:r w:rsidRPr="001624A6">
        <w:rPr>
          <w:rStyle w:val="Char2"/>
          <w:rFonts w:hint="cs"/>
          <w:rtl/>
        </w:rPr>
        <w:t>گویند: عثمان نزدیکان و خویشان خود و بنی امیه را بر سر کار گذاشت، در حالی علی نزدیکترین خویشاوند خود از طرف پدر و مادرش را والی و کارگزار خود قرار داد، مانند عبدالله و عبیدالله، پسران عمویش عباس، قثم بن عباس و ثمامه بن عباس. و پسر همسر خود، محمد بن ابوبکر را که در دامن او پرورش یافت. و پسر خواهرش، ام هانئ را والی مصر قرار قرار داد، سپس امامیه ادعا می</w:t>
      </w:r>
      <w:r w:rsidRPr="00951C81">
        <w:rPr>
          <w:rFonts w:cs="CTraditional Arabic" w:hint="cs"/>
          <w:rtl/>
          <w:lang w:bidi="fa-IR"/>
        </w:rPr>
        <w:t>‏</w:t>
      </w:r>
      <w:r w:rsidRPr="001624A6">
        <w:rPr>
          <w:rStyle w:val="Char2"/>
          <w:rFonts w:hint="cs"/>
          <w:rtl/>
        </w:rPr>
        <w:t>کنند که علی با نص صریح، اولادش را جانشین خود قرار داده است. و واضح است که اگر بر سر کار گذاشتن خویشاوندان منکَر باشد در حقّ فرزندان منکر</w:t>
      </w:r>
      <w:r w:rsidR="000C2C14">
        <w:rPr>
          <w:rStyle w:val="Char2"/>
          <w:rFonts w:hint="cs"/>
          <w:rtl/>
        </w:rPr>
        <w:t xml:space="preserve">‌تر </w:t>
      </w:r>
      <w:r w:rsidRPr="001624A6">
        <w:rPr>
          <w:rStyle w:val="Char2"/>
          <w:rFonts w:hint="cs"/>
          <w:rtl/>
        </w:rPr>
        <w:t>است تا پسر عمو. و اگر برای علی ادعای عصمت و امثال آن، می</w:t>
      </w:r>
      <w:r w:rsidRPr="00951C81">
        <w:rPr>
          <w:rFonts w:cs="CTraditional Arabic" w:hint="cs"/>
          <w:rtl/>
          <w:lang w:bidi="fa-IR"/>
        </w:rPr>
        <w:t>‏</w:t>
      </w:r>
      <w:r w:rsidRPr="001624A6">
        <w:rPr>
          <w:rStyle w:val="Char2"/>
          <w:rFonts w:hint="cs"/>
          <w:rtl/>
        </w:rPr>
        <w:t>کنند تا زبان عیبجویان را بر او ببندند، پس اجتهاد عثمان</w:t>
      </w:r>
      <w:r w:rsidR="00E61163" w:rsidRPr="00E61163">
        <w:rPr>
          <w:rFonts w:cs="CTraditional Arabic" w:hint="cs"/>
          <w:rtl/>
          <w:lang w:bidi="fa-IR"/>
        </w:rPr>
        <w:t>س</w:t>
      </w:r>
      <w:r w:rsidRPr="001624A6">
        <w:rPr>
          <w:rStyle w:val="Char2"/>
          <w:rFonts w:hint="cs"/>
          <w:rtl/>
        </w:rPr>
        <w:t xml:space="preserve"> </w:t>
      </w:r>
      <w:r w:rsidRPr="00C67641">
        <w:rPr>
          <w:rStyle w:val="Char2"/>
          <w:rFonts w:hint="cs"/>
          <w:rtl/>
        </w:rPr>
        <w:t>معقول</w:t>
      </w:r>
      <w:r w:rsidR="00365841" w:rsidRPr="00C67641">
        <w:rPr>
          <w:rStyle w:val="Char2"/>
          <w:rFonts w:hint="eastAsia"/>
          <w:rtl/>
        </w:rPr>
        <w:t>‌</w:t>
      </w:r>
      <w:r w:rsidRPr="00C67641">
        <w:rPr>
          <w:rStyle w:val="Char2"/>
          <w:rFonts w:hint="cs"/>
          <w:rtl/>
        </w:rPr>
        <w:t>تر و مقبول</w:t>
      </w:r>
      <w:r w:rsidR="00365841" w:rsidRPr="00C67641">
        <w:rPr>
          <w:rStyle w:val="Char2"/>
          <w:rFonts w:hint="eastAsia"/>
          <w:rtl/>
        </w:rPr>
        <w:t>‌</w:t>
      </w:r>
      <w:r w:rsidRPr="00C67641">
        <w:rPr>
          <w:rStyle w:val="Char2"/>
          <w:rFonts w:hint="cs"/>
          <w:rtl/>
        </w:rPr>
        <w:t>تر است تا زبان طعنه زنان و عیبجویان بر ایشان بسته شود. علاوه بر همه‏ی این</w:t>
      </w:r>
      <w:r w:rsidR="00365841" w:rsidRPr="00C67641">
        <w:rPr>
          <w:rStyle w:val="Char2"/>
          <w:rFonts w:hint="eastAsia"/>
          <w:rtl/>
        </w:rPr>
        <w:t>‌</w:t>
      </w:r>
      <w:r w:rsidRPr="00C67641">
        <w:rPr>
          <w:rStyle w:val="Char2"/>
          <w:rFonts w:hint="cs"/>
          <w:rtl/>
        </w:rPr>
        <w:t>ها، الگوی عثمان در بر سر کار گذاشتن پسر عموهایش، پیامبر</w:t>
      </w:r>
      <w:r w:rsidR="008B14E2" w:rsidRPr="008B14E2">
        <w:rPr>
          <w:rFonts w:cs="CTraditional Arabic" w:hint="cs"/>
          <w:rtl/>
          <w:lang w:bidi="fa-IR"/>
        </w:rPr>
        <w:t xml:space="preserve"> ج</w:t>
      </w:r>
      <w:r w:rsidRPr="001624A6">
        <w:rPr>
          <w:rStyle w:val="Char2"/>
          <w:rFonts w:hint="cs"/>
          <w:rtl/>
        </w:rPr>
        <w:t xml:space="preserve"> بود که عتّاب بن اسید اموی را بر مکه، ابوسفیان را بر نجران قرارداد، و خالد بن سعید بن عاص را بر سر کار گذاشت، حتی ولید بن عقبه را نیز بر سر کار گذاشت.</w:t>
      </w:r>
    </w:p>
    <w:p w:rsidR="0015484A" w:rsidRPr="001624A6" w:rsidRDefault="0015484A" w:rsidP="003C1003">
      <w:pPr>
        <w:ind w:firstLine="284"/>
        <w:jc w:val="both"/>
        <w:rPr>
          <w:rStyle w:val="Char2"/>
          <w:rtl/>
        </w:rPr>
      </w:pPr>
      <w:r w:rsidRPr="001624A6">
        <w:rPr>
          <w:rStyle w:val="Char2"/>
          <w:rFonts w:hint="cs"/>
          <w:rtl/>
        </w:rPr>
        <w:t>عثمان</w:t>
      </w:r>
      <w:r w:rsidR="00E61163" w:rsidRPr="00E61163">
        <w:rPr>
          <w:rFonts w:cs="CTraditional Arabic" w:hint="cs"/>
          <w:rtl/>
          <w:lang w:bidi="fa-IR"/>
        </w:rPr>
        <w:t>س</w:t>
      </w:r>
      <w:r w:rsidRPr="001624A6">
        <w:rPr>
          <w:rStyle w:val="Char2"/>
          <w:rFonts w:hint="cs"/>
          <w:rtl/>
        </w:rPr>
        <w:t xml:space="preserve"> می</w:t>
      </w:r>
      <w:r w:rsidRPr="00951C81">
        <w:rPr>
          <w:rFonts w:cs="CTraditional Arabic" w:hint="cs"/>
          <w:rtl/>
          <w:lang w:bidi="fa-IR"/>
        </w:rPr>
        <w:t>‏</w:t>
      </w:r>
      <w:r w:rsidRPr="001624A6">
        <w:rPr>
          <w:rStyle w:val="Char2"/>
          <w:rFonts w:hint="cs"/>
          <w:rtl/>
        </w:rPr>
        <w:t>گوید: من کسی را بر سر کار نگذاشته</w:t>
      </w:r>
      <w:r w:rsidRPr="00951C81">
        <w:rPr>
          <w:rFonts w:cs="CTraditional Arabic" w:hint="cs"/>
          <w:rtl/>
          <w:lang w:bidi="fa-IR"/>
        </w:rPr>
        <w:t>‏</w:t>
      </w:r>
      <w:r w:rsidRPr="001624A6">
        <w:rPr>
          <w:rStyle w:val="Char2"/>
          <w:rFonts w:hint="cs"/>
          <w:rtl/>
        </w:rPr>
        <w:t>ام جز این که از نژاد و قبیله</w:t>
      </w:r>
      <w:r w:rsidRPr="00951C81">
        <w:rPr>
          <w:rFonts w:cs="CTraditional Arabic" w:hint="cs"/>
          <w:rtl/>
          <w:lang w:bidi="fa-IR"/>
        </w:rPr>
        <w:t>‏</w:t>
      </w:r>
      <w:r w:rsidRPr="001624A6">
        <w:rPr>
          <w:rStyle w:val="Char2"/>
          <w:rFonts w:hint="cs"/>
          <w:rtl/>
        </w:rPr>
        <w:t>ای بودند که رسول الله</w:t>
      </w:r>
      <w:r w:rsidR="008B14E2" w:rsidRPr="008B14E2">
        <w:rPr>
          <w:rFonts w:cs="CTraditional Arabic" w:hint="cs"/>
          <w:rtl/>
          <w:lang w:bidi="fa-IR"/>
        </w:rPr>
        <w:t xml:space="preserve"> ج</w:t>
      </w:r>
      <w:r w:rsidRPr="001624A6">
        <w:rPr>
          <w:rStyle w:val="Char2"/>
          <w:rFonts w:hint="cs"/>
          <w:rtl/>
        </w:rPr>
        <w:t xml:space="preserve"> آنها را از کارگزاران خود قرار داد، و همچنین ابوبکر و عمر</w:t>
      </w:r>
      <w:r w:rsidR="008B14E2" w:rsidRPr="008B14E2">
        <w:rPr>
          <w:rFonts w:cs="CTraditional Arabic" w:hint="cs"/>
          <w:rtl/>
          <w:lang w:bidi="fa-IR"/>
        </w:rPr>
        <w:t>ب</w:t>
      </w:r>
      <w:r w:rsidRPr="001624A6">
        <w:rPr>
          <w:rStyle w:val="Char2"/>
          <w:rFonts w:hint="cs"/>
          <w:rtl/>
        </w:rPr>
        <w:t xml:space="preserve"> نیز، پس از او همین کار را کردند. ابوبکر، یزید بن ابوسفیان بن حرب را سرپرست فتوحات شام قرار داد، و عمر فاروق کارش را تأیید نمود، سپس عمر</w:t>
      </w:r>
      <w:r w:rsidR="00E61163" w:rsidRPr="00E61163">
        <w:rPr>
          <w:rFonts w:cs="CTraditional Arabic" w:hint="cs"/>
          <w:rtl/>
          <w:lang w:bidi="fa-IR"/>
        </w:rPr>
        <w:t>س</w:t>
      </w:r>
      <w:r w:rsidRPr="001624A6">
        <w:rPr>
          <w:rStyle w:val="Char2"/>
          <w:rFonts w:hint="cs"/>
          <w:rtl/>
        </w:rPr>
        <w:t xml:space="preserve"> برادرش معاویه (برادر یزید بن ابو سفیان) را بعد از او، سرپرست قرار داد. و بر سر کارگذاشتن اینان از جانب پیامبر</w:t>
      </w:r>
      <w:r w:rsidR="008B14E2" w:rsidRPr="008B14E2">
        <w:rPr>
          <w:rFonts w:cs="CTraditional Arabic" w:hint="cs"/>
          <w:rtl/>
          <w:lang w:bidi="fa-IR"/>
        </w:rPr>
        <w:t xml:space="preserve"> ج</w:t>
      </w:r>
      <w:r w:rsidRPr="001624A6">
        <w:rPr>
          <w:rStyle w:val="Char2"/>
          <w:rFonts w:hint="cs"/>
          <w:rtl/>
        </w:rPr>
        <w:t xml:space="preserve"> ثابت و مشهور است، حتی نزد اهل علم، متواتر است. بنابراین، جایز بودن این امر، یعنی بر سرکار گذاشتن بنی امیه به دلیل نص صریح از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نزد هر خردمند فهمیده</w:t>
      </w:r>
      <w:r w:rsidRPr="00951C81">
        <w:rPr>
          <w:rFonts w:cs="CTraditional Arabic" w:hint="cs"/>
          <w:rtl/>
          <w:lang w:bidi="fa-IR"/>
        </w:rPr>
        <w:t>‏</w:t>
      </w:r>
      <w:r w:rsidRPr="001624A6">
        <w:rPr>
          <w:rStyle w:val="Char2"/>
          <w:rFonts w:hint="cs"/>
          <w:rtl/>
        </w:rPr>
        <w:t>ای آشکار</w:t>
      </w:r>
      <w:r w:rsidR="000C2C14">
        <w:rPr>
          <w:rStyle w:val="Char2"/>
          <w:rFonts w:hint="cs"/>
          <w:rtl/>
        </w:rPr>
        <w:t xml:space="preserve">‌تر </w:t>
      </w:r>
      <w:r w:rsidRPr="001624A6">
        <w:rPr>
          <w:rStyle w:val="Char2"/>
          <w:rFonts w:hint="cs"/>
          <w:rtl/>
        </w:rPr>
        <w:t>است از ادعای جانشینی یک شخص معین از بنی هاشم با نص صریح. چون ادعای تعیین یک جانشین معین به اتفاق اهل علم به روایت و نقل، دروغ است اما بر سر کار گذاشتن چندین نفر از بنی امیه از سوی رسول خدا</w:t>
      </w:r>
      <w:r w:rsidR="008B14E2" w:rsidRPr="008B14E2">
        <w:rPr>
          <w:rFonts w:cs="CTraditional Arabic" w:hint="cs"/>
          <w:rtl/>
          <w:lang w:bidi="fa-IR"/>
        </w:rPr>
        <w:t xml:space="preserve"> ج</w:t>
      </w:r>
      <w:r w:rsidRPr="001624A6">
        <w:rPr>
          <w:rStyle w:val="Char2"/>
          <w:rFonts w:hint="cs"/>
          <w:rtl/>
        </w:rPr>
        <w:t xml:space="preserve"> به اتفاق اهل علم راست و درست است. اما رسول خدا</w:t>
      </w:r>
      <w:r w:rsidR="008B14E2" w:rsidRPr="008B14E2">
        <w:rPr>
          <w:rFonts w:cs="CTraditional Arabic" w:hint="cs"/>
          <w:rtl/>
          <w:lang w:bidi="fa-IR"/>
        </w:rPr>
        <w:t xml:space="preserve"> ج</w:t>
      </w:r>
      <w:r w:rsidRPr="001624A6">
        <w:rPr>
          <w:rStyle w:val="Char2"/>
          <w:rFonts w:hint="cs"/>
          <w:rtl/>
        </w:rPr>
        <w:t xml:space="preserve"> از بنی هاشم جز علی را بر یمن، و جعفر به سرپرستی غزوه</w:t>
      </w:r>
      <w:r w:rsidRPr="00951C81">
        <w:rPr>
          <w:rFonts w:cs="CTraditional Arabic" w:hint="cs"/>
          <w:rtl/>
          <w:lang w:bidi="fa-IR"/>
        </w:rPr>
        <w:t>‏</w:t>
      </w:r>
      <w:r w:rsidRPr="001624A6">
        <w:rPr>
          <w:rStyle w:val="Char2"/>
          <w:rFonts w:hint="cs"/>
          <w:rtl/>
        </w:rPr>
        <w:t>ی مؤته همراه با غلام آزاد شده</w:t>
      </w:r>
      <w:r w:rsidR="000C2C14">
        <w:rPr>
          <w:rStyle w:val="Char2"/>
          <w:rFonts w:hint="cs"/>
          <w:rtl/>
        </w:rPr>
        <w:t xml:space="preserve">‌اش </w:t>
      </w:r>
      <w:r w:rsidRPr="001624A6">
        <w:rPr>
          <w:rStyle w:val="Char2"/>
          <w:rFonts w:hint="cs"/>
          <w:rtl/>
        </w:rPr>
        <w:t>زید، و ابن رواحه را بر سر کار قرار نداده است</w:t>
      </w:r>
      <w:r w:rsidR="00C67641" w:rsidRPr="00E61163">
        <w:rPr>
          <w:rStyle w:val="Char2"/>
          <w:vertAlign w:val="superscript"/>
          <w:rtl/>
        </w:rPr>
        <w:footnoteReference w:id="172"/>
      </w:r>
      <w:r w:rsidR="00F177D7"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اما والی قرار دادن ولید بن عقبه بر کوفه، جای هیچ حرفی ندارد چون ولید از اعیان و نامداران قریش بود.</w:t>
      </w:r>
    </w:p>
    <w:p w:rsidR="0015484A" w:rsidRPr="001624A6" w:rsidRDefault="0015484A" w:rsidP="003C1003">
      <w:pPr>
        <w:ind w:firstLine="284"/>
        <w:jc w:val="both"/>
        <w:rPr>
          <w:rStyle w:val="Char2"/>
          <w:rtl/>
        </w:rPr>
      </w:pPr>
      <w:r w:rsidRPr="001624A6">
        <w:rPr>
          <w:rStyle w:val="Char2"/>
          <w:rFonts w:hint="cs"/>
          <w:rtl/>
        </w:rPr>
        <w:t>و از لحاظ هوش و نکته</w:t>
      </w:r>
      <w:r w:rsidRPr="001624A6">
        <w:rPr>
          <w:rStyle w:val="Char2"/>
          <w:rFonts w:hint="eastAsia"/>
          <w:rtl/>
        </w:rPr>
        <w:t>‌</w:t>
      </w:r>
      <w:r w:rsidRPr="001624A6">
        <w:rPr>
          <w:rStyle w:val="Char2"/>
          <w:rFonts w:hint="cs"/>
          <w:rtl/>
        </w:rPr>
        <w:t>سنجی، حلم و بردباری و ادب یکی از فرزانگان قریش و شاعری شریف و بلند همت بود</w:t>
      </w:r>
      <w:r w:rsidR="00C67641" w:rsidRPr="00E61163">
        <w:rPr>
          <w:rStyle w:val="Char2"/>
          <w:vertAlign w:val="superscript"/>
          <w:rtl/>
        </w:rPr>
        <w:footnoteReference w:id="173"/>
      </w:r>
      <w:r w:rsidR="00F177D7"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در روز فتح مکه اسلام آورد سپس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او را به عنوان ناظر و سرپرست بر </w:t>
      </w:r>
      <w:r w:rsidR="00F177D7" w:rsidRPr="001624A6">
        <w:rPr>
          <w:rStyle w:val="Char2"/>
          <w:rFonts w:hint="cs"/>
          <w:rtl/>
        </w:rPr>
        <w:t>صدقات بنی مصطلق مأمور کرد</w:t>
      </w:r>
      <w:r w:rsidR="00C67641" w:rsidRPr="00E61163">
        <w:rPr>
          <w:rStyle w:val="Char2"/>
          <w:vertAlign w:val="superscript"/>
          <w:rtl/>
        </w:rPr>
        <w:footnoteReference w:id="174"/>
      </w:r>
      <w:r w:rsidR="00F177D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در مورد سعید بن عاص. در این جا به بررسی واثبات مسأله</w:t>
      </w:r>
      <w:r w:rsidRPr="00951C81">
        <w:rPr>
          <w:rFonts w:cs="CTraditional Arabic" w:hint="cs"/>
          <w:rtl/>
          <w:lang w:bidi="fa-IR"/>
        </w:rPr>
        <w:t>‏</w:t>
      </w:r>
      <w:r w:rsidRPr="001624A6">
        <w:rPr>
          <w:rStyle w:val="Char2"/>
          <w:rFonts w:hint="cs"/>
          <w:rtl/>
        </w:rPr>
        <w:t>ای</w:t>
      </w:r>
      <w:r w:rsidR="005562A7">
        <w:rPr>
          <w:rStyle w:val="Char2"/>
          <w:rFonts w:hint="cs"/>
          <w:rtl/>
        </w:rPr>
        <w:t xml:space="preserve"> می‌</w:t>
      </w:r>
      <w:r w:rsidRPr="001624A6">
        <w:rPr>
          <w:rStyle w:val="Char2"/>
          <w:rFonts w:hint="cs"/>
          <w:rtl/>
        </w:rPr>
        <w:t>پردازیم که خطیب محی</w:t>
      </w:r>
      <w:r w:rsidRPr="00951C81">
        <w:rPr>
          <w:rFonts w:cs="CTraditional Arabic" w:hint="cs"/>
          <w:rtl/>
          <w:lang w:bidi="fa-IR"/>
        </w:rPr>
        <w:t>‏</w:t>
      </w:r>
      <w:r w:rsidRPr="001624A6">
        <w:rPr>
          <w:rStyle w:val="Char2"/>
          <w:rFonts w:hint="cs"/>
          <w:rtl/>
        </w:rPr>
        <w:t>الدین، در پاورقی «المنتقی» و «منهاج السنة» نگاشته است:</w:t>
      </w:r>
    </w:p>
    <w:p w:rsidR="0015484A" w:rsidRPr="001624A6" w:rsidRDefault="0015484A" w:rsidP="00365841">
      <w:pPr>
        <w:ind w:firstLine="284"/>
        <w:jc w:val="both"/>
        <w:rPr>
          <w:rStyle w:val="Char2"/>
          <w:rtl/>
        </w:rPr>
      </w:pPr>
      <w:r w:rsidRPr="001624A6">
        <w:rPr>
          <w:rStyle w:val="Char2"/>
          <w:rFonts w:hint="cs"/>
          <w:rtl/>
        </w:rPr>
        <w:t>«سعید بن العاص در قله</w:t>
      </w:r>
      <w:r w:rsidRPr="00951C81">
        <w:rPr>
          <w:rFonts w:cs="CTraditional Arabic" w:hint="cs"/>
          <w:rtl/>
          <w:lang w:bidi="fa-IR"/>
        </w:rPr>
        <w:t>‏</w:t>
      </w:r>
      <w:r w:rsidRPr="001624A6">
        <w:rPr>
          <w:rStyle w:val="Char2"/>
          <w:rFonts w:hint="cs"/>
          <w:rtl/>
        </w:rPr>
        <w:t>ی والای فصاحت در میان قریش قرار داشت، و عثمان او را هنگام باز نویسی قرآن مأمور کرد که عربیت قرآن بر زبان او جاری گردد چون لهجه</w:t>
      </w:r>
      <w:r w:rsidRPr="00951C81">
        <w:rPr>
          <w:rFonts w:cs="CTraditional Arabic" w:hint="cs"/>
          <w:rtl/>
          <w:lang w:bidi="fa-IR"/>
        </w:rPr>
        <w:t>‏</w:t>
      </w:r>
      <w:r w:rsidRPr="001624A6">
        <w:rPr>
          <w:rStyle w:val="Char2"/>
          <w:rFonts w:hint="cs"/>
          <w:rtl/>
        </w:rPr>
        <w:t>ی او از همه بیشتر به رسول خدا</w:t>
      </w:r>
      <w:r w:rsidR="008B14E2" w:rsidRPr="008B14E2">
        <w:rPr>
          <w:rFonts w:cs="CTraditional Arabic" w:hint="cs"/>
          <w:rtl/>
          <w:lang w:bidi="fa-IR"/>
        </w:rPr>
        <w:t xml:space="preserve"> ج</w:t>
      </w:r>
      <w:r w:rsidRPr="001624A6">
        <w:rPr>
          <w:rStyle w:val="Char2"/>
          <w:rFonts w:hint="cs"/>
          <w:rtl/>
        </w:rPr>
        <w:t xml:space="preserve"> شباهت داشت، و صداقت و ایمانش به حدی بود که روزی عمر</w:t>
      </w:r>
      <w:r w:rsidR="00E61163" w:rsidRPr="00E61163">
        <w:rPr>
          <w:rFonts w:cs="CTraditional Arabic" w:hint="cs"/>
          <w:rtl/>
          <w:lang w:bidi="fa-IR"/>
        </w:rPr>
        <w:t>س</w:t>
      </w:r>
      <w:r w:rsidRPr="001624A6">
        <w:rPr>
          <w:rStyle w:val="Char2"/>
          <w:rFonts w:hint="cs"/>
          <w:rtl/>
        </w:rPr>
        <w:t xml:space="preserve"> به او گفت: من پدر تو را نکشتم اما تو دائی من عاص بن هشام را کشتی. سعید گفت: اگر تو هم پدرم را می</w:t>
      </w:r>
      <w:r w:rsidRPr="00951C81">
        <w:rPr>
          <w:rFonts w:cs="CTraditional Arabic" w:hint="cs"/>
          <w:rtl/>
          <w:lang w:bidi="fa-IR"/>
        </w:rPr>
        <w:t>‏</w:t>
      </w:r>
      <w:r w:rsidRPr="001624A6">
        <w:rPr>
          <w:rStyle w:val="Char2"/>
          <w:rFonts w:hint="cs"/>
          <w:rtl/>
        </w:rPr>
        <w:t>کشتی، تو بر حق بودی و او بر باطل.</w:t>
      </w:r>
    </w:p>
    <w:p w:rsidR="0015484A" w:rsidRPr="001624A6" w:rsidRDefault="0015484A" w:rsidP="00951C81">
      <w:pPr>
        <w:pStyle w:val="FootnoteText"/>
        <w:ind w:firstLine="284"/>
        <w:jc w:val="both"/>
        <w:rPr>
          <w:rStyle w:val="Char2"/>
          <w:rtl/>
        </w:rPr>
      </w:pPr>
      <w:r w:rsidRPr="001624A6">
        <w:rPr>
          <w:rStyle w:val="Char2"/>
          <w:rFonts w:hint="cs"/>
          <w:rtl/>
        </w:rPr>
        <w:t>سعید بن عاص کسی بود که فاتح طبرستان شد و در جنگ گرگان هم در میان لشکریان، کسانی چون حذیفه از بزرگان اصحاب، تحت فرمانش قرار داشتند. و برای بزرگواری او همین بس که عبدالله بن عمربن خطاب روایت کرده است: زنی، قبایی را نزد رسول خدا‏ آورد و عرض کرد: من نذر کرده‏ام این قباء را به گرامی</w:t>
      </w:r>
      <w:r w:rsidRPr="001624A6">
        <w:rPr>
          <w:rStyle w:val="Char2"/>
          <w:rFonts w:hint="eastAsia"/>
          <w:rtl/>
        </w:rPr>
        <w:t>‌</w:t>
      </w:r>
      <w:r w:rsidRPr="001624A6">
        <w:rPr>
          <w:rStyle w:val="Char2"/>
          <w:rFonts w:hint="cs"/>
          <w:rtl/>
        </w:rPr>
        <w:t>ترین شخص عرب بدهم، رسول خدا به ایشان فرمودند: آن را به این پسر بده، در حالی که او ایستاده بود (و آن پسر، سعید بن عاص مجاهد و فاتح بود که رافضی</w:t>
      </w:r>
      <w:r w:rsidRPr="001624A6">
        <w:rPr>
          <w:rStyle w:val="Char2"/>
          <w:rFonts w:hint="eastAsia"/>
          <w:rtl/>
        </w:rPr>
        <w:t>‌</w:t>
      </w:r>
      <w:r w:rsidRPr="001624A6">
        <w:rPr>
          <w:rStyle w:val="Char2"/>
          <w:rFonts w:hint="cs"/>
          <w:rtl/>
        </w:rPr>
        <w:t>ها والی قرار دادن ایشان بر کوفه را بر عثمان مورد انتقاد قرار می</w:t>
      </w:r>
      <w:r w:rsidRPr="00951C81">
        <w:rPr>
          <w:rFonts w:cs="CTraditional Arabic" w:hint="cs"/>
          <w:sz w:val="28"/>
          <w:szCs w:val="28"/>
          <w:rtl/>
          <w:lang w:bidi="fa-IR"/>
        </w:rPr>
        <w:t>‏</w:t>
      </w:r>
      <w:r w:rsidRPr="001624A6">
        <w:rPr>
          <w:rStyle w:val="Char2"/>
          <w:rFonts w:hint="cs"/>
          <w:rtl/>
        </w:rPr>
        <w:t>دهند).</w:t>
      </w:r>
    </w:p>
    <w:p w:rsidR="0015484A" w:rsidRPr="001624A6" w:rsidRDefault="0015484A" w:rsidP="003C1003">
      <w:pPr>
        <w:ind w:firstLine="284"/>
        <w:jc w:val="both"/>
        <w:rPr>
          <w:rStyle w:val="Char2"/>
          <w:rtl/>
        </w:rPr>
      </w:pPr>
      <w:r w:rsidRPr="001624A6">
        <w:rPr>
          <w:rStyle w:val="Char2"/>
          <w:rFonts w:hint="cs"/>
          <w:rtl/>
        </w:rPr>
        <w:t>اگر اقامه</w:t>
      </w:r>
      <w:r w:rsidRPr="00951C81">
        <w:rPr>
          <w:rFonts w:cs="CTraditional Arabic" w:hint="cs"/>
          <w:rtl/>
          <w:lang w:bidi="fa-IR"/>
        </w:rPr>
        <w:t>‏</w:t>
      </w:r>
      <w:r w:rsidRPr="001624A6">
        <w:rPr>
          <w:rStyle w:val="Char2"/>
          <w:rFonts w:hint="cs"/>
          <w:rtl/>
        </w:rPr>
        <w:t>ی قرآن، بر زبان سعید بن عاص مایه</w:t>
      </w:r>
      <w:r w:rsidRPr="00951C81">
        <w:rPr>
          <w:rFonts w:cs="CTraditional Arabic" w:hint="cs"/>
          <w:rtl/>
          <w:lang w:bidi="fa-IR"/>
        </w:rPr>
        <w:t>‏</w:t>
      </w:r>
      <w:r w:rsidRPr="001624A6">
        <w:rPr>
          <w:rStyle w:val="Char2"/>
          <w:rFonts w:hint="cs"/>
          <w:rtl/>
        </w:rPr>
        <w:t>ی فخر و مباهات او نزد رافضی نباشد، پس شهادت رسول خدا</w:t>
      </w:r>
      <w:r w:rsidR="008B14E2" w:rsidRPr="008B14E2">
        <w:rPr>
          <w:rFonts w:cs="CTraditional Arabic" w:hint="cs"/>
          <w:rtl/>
          <w:lang w:bidi="fa-IR"/>
        </w:rPr>
        <w:t xml:space="preserve"> ج</w:t>
      </w:r>
      <w:r w:rsidRPr="001624A6">
        <w:rPr>
          <w:rStyle w:val="Char2"/>
          <w:rFonts w:hint="cs"/>
          <w:rtl/>
        </w:rPr>
        <w:t xml:space="preserve"> به این که او گرامی</w:t>
      </w:r>
      <w:r w:rsidRPr="001624A6">
        <w:rPr>
          <w:rStyle w:val="Char2"/>
          <w:rFonts w:hint="eastAsia"/>
          <w:rtl/>
        </w:rPr>
        <w:t>‌</w:t>
      </w:r>
      <w:r w:rsidRPr="001624A6">
        <w:rPr>
          <w:rStyle w:val="Char2"/>
          <w:rFonts w:hint="cs"/>
          <w:rtl/>
        </w:rPr>
        <w:t>ترین شخص عرب است از بزرگ</w:t>
      </w:r>
      <w:r w:rsidRPr="001624A6">
        <w:rPr>
          <w:rStyle w:val="Char2"/>
          <w:rFonts w:hint="eastAsia"/>
          <w:rtl/>
        </w:rPr>
        <w:t>‌</w:t>
      </w:r>
      <w:r w:rsidRPr="001624A6">
        <w:rPr>
          <w:rStyle w:val="Char2"/>
          <w:rFonts w:hint="cs"/>
          <w:rtl/>
        </w:rPr>
        <w:t>ترین افتخارات دین و دنیا است. آری ایشان تنها یک عیب داشت و آن اینکه: ایران را از دست مجوسیها آزاد کرد و آن را به اسلام مشرف نمود و صفحه</w:t>
      </w:r>
      <w:r w:rsidRPr="00951C81">
        <w:rPr>
          <w:rFonts w:cs="CTraditional Arabic" w:hint="cs"/>
          <w:rtl/>
          <w:lang w:bidi="fa-IR"/>
        </w:rPr>
        <w:t>‏</w:t>
      </w:r>
      <w:r w:rsidRPr="001624A6">
        <w:rPr>
          <w:rStyle w:val="Char2"/>
          <w:rFonts w:hint="cs"/>
          <w:rtl/>
        </w:rPr>
        <w:t>ی جدیدی را در تاریخ برای آن گشود، آری او فاتح طبرستان و فرمانده</w:t>
      </w:r>
      <w:r w:rsidRPr="00951C81">
        <w:rPr>
          <w:rFonts w:cs="CTraditional Arabic" w:hint="cs"/>
          <w:rtl/>
          <w:lang w:bidi="fa-IR"/>
        </w:rPr>
        <w:t>‏</w:t>
      </w:r>
      <w:r w:rsidRPr="001624A6">
        <w:rPr>
          <w:rStyle w:val="Char2"/>
          <w:rFonts w:hint="cs"/>
          <w:rtl/>
        </w:rPr>
        <w:t>ی بزرگان صحابه در فتح گرگان بود، و احادیث او در صحیح مسلم و سنن نسائی و جامع ترمذی وجود دارند، اما رافضی که دروغ</w:t>
      </w:r>
      <w:r w:rsidRPr="001624A6">
        <w:rPr>
          <w:rStyle w:val="Char2"/>
          <w:rFonts w:hint="eastAsia"/>
          <w:rtl/>
        </w:rPr>
        <w:t>‌</w:t>
      </w:r>
      <w:r w:rsidRPr="001624A6">
        <w:rPr>
          <w:rStyle w:val="Char2"/>
          <w:rFonts w:hint="cs"/>
          <w:rtl/>
        </w:rPr>
        <w:t>های کتاب «الکافی» را برای خود کافی می</w:t>
      </w:r>
      <w:r w:rsidRPr="00951C81">
        <w:rPr>
          <w:rFonts w:cs="CTraditional Arabic" w:hint="cs"/>
          <w:rtl/>
          <w:lang w:bidi="fa-IR"/>
        </w:rPr>
        <w:t>‏</w:t>
      </w:r>
      <w:r w:rsidRPr="001624A6">
        <w:rPr>
          <w:rStyle w:val="Char2"/>
          <w:rFonts w:hint="cs"/>
          <w:rtl/>
        </w:rPr>
        <w:t>داند به صحیح مسلم و هیچ کدام از مجموعه</w:t>
      </w:r>
      <w:r w:rsidRPr="001624A6">
        <w:rPr>
          <w:rStyle w:val="Char2"/>
          <w:rFonts w:hint="eastAsia"/>
          <w:rtl/>
        </w:rPr>
        <w:t>‌</w:t>
      </w:r>
      <w:r w:rsidRPr="001624A6">
        <w:rPr>
          <w:rStyle w:val="Char2"/>
          <w:rFonts w:hint="cs"/>
          <w:rtl/>
        </w:rPr>
        <w:t>های سنت و حدیث نبوی، اعتنائی ندارد. و از جمله افتخارات سعید بن عاص که رافضیها را شدیداً خشمگین می</w:t>
      </w:r>
      <w:r w:rsidRPr="00951C81">
        <w:rPr>
          <w:rFonts w:cs="CTraditional Arabic" w:hint="cs"/>
          <w:rtl/>
          <w:lang w:bidi="fa-IR"/>
        </w:rPr>
        <w:t>‏</w:t>
      </w:r>
      <w:r w:rsidRPr="001624A6">
        <w:rPr>
          <w:rStyle w:val="Char2"/>
          <w:rFonts w:hint="cs"/>
          <w:rtl/>
        </w:rPr>
        <w:t>کند، روایتی است که طبرانی از طریق محمد بن قانع بن جبیر بن مطعم از پدرش، او هم از پدر بزرگش روایت می</w:t>
      </w:r>
      <w:r w:rsidRPr="00951C81">
        <w:rPr>
          <w:rFonts w:cs="CTraditional Arabic" w:hint="cs"/>
          <w:rtl/>
          <w:lang w:bidi="fa-IR"/>
        </w:rPr>
        <w:t>‏</w:t>
      </w:r>
      <w:r w:rsidRPr="001624A6">
        <w:rPr>
          <w:rStyle w:val="Char2"/>
          <w:rFonts w:hint="cs"/>
          <w:rtl/>
        </w:rPr>
        <w:t>کند که گفت: رسول الله</w:t>
      </w:r>
      <w:r w:rsidR="008B14E2" w:rsidRPr="008B14E2">
        <w:rPr>
          <w:rFonts w:cs="CTraditional Arabic" w:hint="cs"/>
          <w:rtl/>
          <w:lang w:bidi="fa-IR"/>
        </w:rPr>
        <w:t xml:space="preserve"> ج</w:t>
      </w:r>
      <w:r w:rsidRPr="001624A6">
        <w:rPr>
          <w:rStyle w:val="Char2"/>
          <w:rFonts w:hint="cs"/>
          <w:rtl/>
        </w:rPr>
        <w:t xml:space="preserve"> را دیدم به عیادت سعید بن عاص رفت و با پارچه</w:t>
      </w:r>
      <w:r w:rsidRPr="001624A6">
        <w:rPr>
          <w:rStyle w:val="Char2"/>
          <w:rFonts w:hint="eastAsia"/>
          <w:rtl/>
        </w:rPr>
        <w:t>‌</w:t>
      </w:r>
      <w:r w:rsidRPr="001624A6">
        <w:rPr>
          <w:rStyle w:val="Char2"/>
          <w:rFonts w:hint="cs"/>
          <w:rtl/>
        </w:rPr>
        <w:t>ای گرم او را داغ می</w:t>
      </w:r>
      <w:r w:rsidRPr="00951C81">
        <w:rPr>
          <w:rFonts w:cs="CTraditional Arabic" w:hint="cs"/>
          <w:rtl/>
          <w:lang w:bidi="fa-IR"/>
        </w:rPr>
        <w:t>‏</w:t>
      </w:r>
      <w:r w:rsidRPr="001624A6">
        <w:rPr>
          <w:rStyle w:val="Char2"/>
          <w:rFonts w:hint="cs"/>
          <w:rtl/>
        </w:rPr>
        <w:t>کرد. برخی در صدد بر آمده</w:t>
      </w:r>
      <w:r w:rsidR="005562A7">
        <w:rPr>
          <w:rStyle w:val="Char2"/>
          <w:rFonts w:hint="cs"/>
          <w:rtl/>
        </w:rPr>
        <w:t xml:space="preserve">‌اند </w:t>
      </w:r>
      <w:r w:rsidRPr="001624A6">
        <w:rPr>
          <w:rStyle w:val="Char2"/>
          <w:rFonts w:hint="cs"/>
          <w:rtl/>
        </w:rPr>
        <w:t>که این افتخار را به پدربزرگش نسبت دهند - که نام او هم سعید بن عاص بود- اما این غیرممکن است چون قبل از هجرت در مکه، پدر بزرگ سعید مشرک بود و اگر صحیح باشد که پیامبر</w:t>
      </w:r>
      <w:r w:rsidR="008B14E2" w:rsidRPr="008B14E2">
        <w:rPr>
          <w:rFonts w:cs="CTraditional Arabic" w:hint="cs"/>
          <w:rtl/>
          <w:lang w:bidi="fa-IR"/>
        </w:rPr>
        <w:t xml:space="preserve"> ج</w:t>
      </w:r>
      <w:r w:rsidRPr="001624A6">
        <w:rPr>
          <w:rStyle w:val="Char2"/>
          <w:rFonts w:hint="cs"/>
          <w:rtl/>
        </w:rPr>
        <w:t xml:space="preserve"> چنین کاری را برای مشرکی انجام داده باشد، پس از جنبه</w:t>
      </w:r>
      <w:r w:rsidRPr="00951C81">
        <w:rPr>
          <w:rFonts w:cs="CTraditional Arabic" w:hint="cs"/>
          <w:rtl/>
          <w:lang w:bidi="fa-IR"/>
        </w:rPr>
        <w:t>‏</w:t>
      </w:r>
      <w:r w:rsidRPr="001624A6">
        <w:rPr>
          <w:rStyle w:val="Char2"/>
          <w:rFonts w:hint="cs"/>
          <w:rtl/>
        </w:rPr>
        <w:t>ی محبت خویشاوندی بوده است چون از بنی عبد مناف بود. و ناسزاگویی رافضیها به امویه از بنی عبدمناف در جاهلیت و در اسلام با این منافات دارد که رسول خدا</w:t>
      </w:r>
      <w:r w:rsidR="008B14E2" w:rsidRPr="008B14E2">
        <w:rPr>
          <w:rFonts w:cs="CTraditional Arabic" w:hint="cs"/>
          <w:rtl/>
          <w:lang w:bidi="fa-IR"/>
        </w:rPr>
        <w:t xml:space="preserve"> ج</w:t>
      </w:r>
      <w:r w:rsidRPr="001624A6">
        <w:rPr>
          <w:rStyle w:val="Char2"/>
          <w:rFonts w:hint="cs"/>
          <w:rtl/>
        </w:rPr>
        <w:t xml:space="preserve"> آن را سبب محبت خویشاوندی قرار داده بودند که قبلاً، از آن سخن به میان آمد، و حتی رسول خدا با ابوسفیان در دوران جاهلیت به سبب محبت فامیلی رفت و آمد داشتند. و بنابر ذکر حدیث قُبایی که یکی از زنان صحابی نذر کرد، آن را به گرامی</w:t>
      </w:r>
      <w:r w:rsidRPr="001624A6">
        <w:rPr>
          <w:rStyle w:val="Char2"/>
          <w:rFonts w:hint="eastAsia"/>
          <w:rtl/>
        </w:rPr>
        <w:t>‌</w:t>
      </w:r>
      <w:r w:rsidRPr="001624A6">
        <w:rPr>
          <w:rStyle w:val="Char2"/>
          <w:rFonts w:hint="cs"/>
          <w:rtl/>
        </w:rPr>
        <w:t>ترین شخص عرب اهدا نماید، و رسول خدا</w:t>
      </w:r>
      <w:r w:rsidR="008B14E2" w:rsidRPr="008B14E2">
        <w:rPr>
          <w:rFonts w:cs="CTraditional Arabic" w:hint="cs"/>
          <w:rtl/>
          <w:lang w:bidi="fa-IR"/>
        </w:rPr>
        <w:t xml:space="preserve"> ج</w:t>
      </w:r>
      <w:r w:rsidRPr="001624A6">
        <w:rPr>
          <w:rStyle w:val="Char2"/>
          <w:rFonts w:hint="cs"/>
          <w:rtl/>
        </w:rPr>
        <w:t xml:space="preserve"> امر نمود که آن را به سعید بن عاص هدیه کند، در حالی که هنوز یک پسر بود، و قطعاً این حدیث یکی از علائم نبوت بود که رسول الله</w:t>
      </w:r>
      <w:r w:rsidR="008B14E2" w:rsidRPr="008B14E2">
        <w:rPr>
          <w:rFonts w:cs="CTraditional Arabic" w:hint="cs"/>
          <w:rtl/>
          <w:lang w:bidi="fa-IR"/>
        </w:rPr>
        <w:t xml:space="preserve"> ج</w:t>
      </w:r>
      <w:r w:rsidRPr="001624A6">
        <w:rPr>
          <w:rStyle w:val="Char2"/>
          <w:rFonts w:hint="cs"/>
          <w:rtl/>
        </w:rPr>
        <w:t xml:space="preserve"> با نور وحی الهی کشف نمود که سعید، گرامی</w:t>
      </w:r>
      <w:r w:rsidRPr="001624A6">
        <w:rPr>
          <w:rStyle w:val="Char2"/>
          <w:rFonts w:hint="eastAsia"/>
          <w:rtl/>
        </w:rPr>
        <w:t>‌</w:t>
      </w:r>
      <w:r w:rsidRPr="001624A6">
        <w:rPr>
          <w:rStyle w:val="Char2"/>
          <w:rFonts w:hint="cs"/>
          <w:rtl/>
        </w:rPr>
        <w:t>ترین فرد عرب خواهد بود. ابن ابی خیثمه از طریق یحیی بن سعید روایت کرده که گفت: محمد بن عقیل بن ابی طالب، نزد پدر خود رفت و از او سؤال کرد: اشرف الناس (شریف</w:t>
      </w:r>
      <w:r w:rsidRPr="001624A6">
        <w:rPr>
          <w:rStyle w:val="Char2"/>
          <w:rFonts w:hint="eastAsia"/>
          <w:rtl/>
        </w:rPr>
        <w:t>‌</w:t>
      </w:r>
      <w:r w:rsidRPr="001624A6">
        <w:rPr>
          <w:rStyle w:val="Char2"/>
          <w:rFonts w:hint="cs"/>
          <w:rtl/>
        </w:rPr>
        <w:t>ترین مردمان) کیست؟ گفت: من و پسر عمویم، و کافی است برای تو سعید بن العاص از لحاظ شرافت و کرامت. و معاویه</w:t>
      </w:r>
      <w:r w:rsidRPr="00951C81">
        <w:rPr>
          <w:rFonts w:cs="CTraditional Arabic" w:hint="cs"/>
          <w:rtl/>
          <w:lang w:bidi="fa-IR"/>
        </w:rPr>
        <w:t>س</w:t>
      </w:r>
      <w:r w:rsidRPr="001624A6">
        <w:rPr>
          <w:rStyle w:val="Char2"/>
          <w:rFonts w:hint="cs"/>
          <w:rtl/>
        </w:rPr>
        <w:t xml:space="preserve"> گفته</w:t>
      </w:r>
      <w:r w:rsidRPr="00951C81">
        <w:rPr>
          <w:rFonts w:cs="CTraditional Arabic" w:hint="cs"/>
          <w:rtl/>
          <w:lang w:bidi="fa-IR"/>
        </w:rPr>
        <w:t>‏</w:t>
      </w:r>
      <w:r w:rsidRPr="001624A6">
        <w:rPr>
          <w:rStyle w:val="Char2"/>
          <w:rFonts w:hint="cs"/>
          <w:rtl/>
        </w:rPr>
        <w:t>است: کریم قریش، سعید بن عاص است که مشهور به کرم و سخاوت و جوانمردی و نیکی بود، تا جایی که اگر کسی از ایشان چیزی می</w:t>
      </w:r>
      <w:r w:rsidRPr="00951C81">
        <w:rPr>
          <w:rFonts w:cs="CTraditional Arabic" w:hint="cs"/>
          <w:rtl/>
          <w:lang w:bidi="fa-IR"/>
        </w:rPr>
        <w:t>‏</w:t>
      </w:r>
      <w:r w:rsidRPr="001624A6">
        <w:rPr>
          <w:rStyle w:val="Char2"/>
          <w:rFonts w:hint="cs"/>
          <w:rtl/>
        </w:rPr>
        <w:t>خواست و در آن موقع نداشتند که به او ببخشند، در جایی می</w:t>
      </w:r>
      <w:r w:rsidRPr="00951C81">
        <w:rPr>
          <w:rFonts w:cs="CTraditional Arabic" w:hint="cs"/>
          <w:rtl/>
          <w:lang w:bidi="fa-IR"/>
        </w:rPr>
        <w:t>‏</w:t>
      </w:r>
      <w:r w:rsidRPr="001624A6">
        <w:rPr>
          <w:rStyle w:val="Char2"/>
          <w:rFonts w:hint="cs"/>
          <w:rtl/>
        </w:rPr>
        <w:t>نوشت که بعداً به او داده شود، وقتی که وفات یافت، هشتاد هزار دینار از آن یاد داشتها بدهکار بود که پسرش عمرو اشدق، به آن وفا کرد. و این همان شخص امویّ بود که رافضیه، امیر المؤمنین عثمان</w:t>
      </w:r>
      <w:r w:rsidR="00E61163" w:rsidRPr="00E61163">
        <w:rPr>
          <w:rFonts w:cs="CTraditional Arabic" w:hint="cs"/>
          <w:rtl/>
          <w:lang w:bidi="fa-IR"/>
        </w:rPr>
        <w:t>س</w:t>
      </w:r>
      <w:r w:rsidRPr="001624A6">
        <w:rPr>
          <w:rStyle w:val="Char2"/>
          <w:rFonts w:hint="cs"/>
          <w:rtl/>
        </w:rPr>
        <w:t xml:space="preserve"> را به خاطر والی قرار دادنش بر کوفه به باد انتقاد و عیبجویی می</w:t>
      </w:r>
      <w:r w:rsidRPr="00951C81">
        <w:rPr>
          <w:rFonts w:cs="CTraditional Arabic" w:hint="cs"/>
          <w:rtl/>
          <w:lang w:bidi="fa-IR"/>
        </w:rPr>
        <w:t>‏</w:t>
      </w:r>
      <w:r w:rsidRPr="001624A6">
        <w:rPr>
          <w:rStyle w:val="Char2"/>
          <w:rFonts w:hint="cs"/>
          <w:rtl/>
        </w:rPr>
        <w:t>گیرند و می</w:t>
      </w:r>
      <w:r w:rsidRPr="00951C81">
        <w:rPr>
          <w:rFonts w:cs="CTraditional Arabic" w:hint="cs"/>
          <w:rtl/>
          <w:lang w:bidi="fa-IR"/>
        </w:rPr>
        <w:t>‏</w:t>
      </w:r>
      <w:r w:rsidRPr="001624A6">
        <w:rPr>
          <w:rStyle w:val="Char2"/>
          <w:rFonts w:hint="cs"/>
          <w:rtl/>
        </w:rPr>
        <w:t xml:space="preserve">گویند: «سعید بن عاص </w:t>
      </w:r>
      <w:r w:rsidR="00F177D7" w:rsidRPr="001624A6">
        <w:rPr>
          <w:rStyle w:val="Char2"/>
          <w:rFonts w:hint="cs"/>
          <w:rtl/>
        </w:rPr>
        <w:t>در کاخ خود در سال 53هـ. فوت کرد</w:t>
      </w:r>
      <w:r w:rsidRPr="001624A6">
        <w:rPr>
          <w:rStyle w:val="Char2"/>
          <w:rFonts w:hint="cs"/>
          <w:rtl/>
        </w:rPr>
        <w:t>»</w:t>
      </w:r>
      <w:r w:rsidR="00C67641" w:rsidRPr="00E61163">
        <w:rPr>
          <w:rStyle w:val="Char2"/>
          <w:vertAlign w:val="superscript"/>
          <w:rtl/>
        </w:rPr>
        <w:footnoteReference w:id="175"/>
      </w:r>
      <w:r w:rsidR="00F177D7" w:rsidRPr="001624A6">
        <w:rPr>
          <w:rStyle w:val="Char2"/>
          <w:rFonts w:hint="cs"/>
          <w:rtl/>
        </w:rPr>
        <w:t>.</w:t>
      </w:r>
      <w:r w:rsidRPr="001624A6">
        <w:rPr>
          <w:rStyle w:val="Char2"/>
          <w:rFonts w:hint="cs"/>
          <w:rtl/>
        </w:rPr>
        <w:t xml:space="preserve"> این را هم اضافه کنم که ایشان به علی</w:t>
      </w:r>
      <w:r w:rsidR="00E61163" w:rsidRPr="00E61163">
        <w:rPr>
          <w:rFonts w:cs="CTraditional Arabic" w:hint="cs"/>
          <w:rtl/>
          <w:lang w:bidi="fa-IR"/>
        </w:rPr>
        <w:t>س</w:t>
      </w:r>
      <w:r w:rsidRPr="001624A6">
        <w:rPr>
          <w:rStyle w:val="Char2"/>
          <w:rFonts w:hint="cs"/>
          <w:rtl/>
        </w:rPr>
        <w:t xml:space="preserve"> هدیه می</w:t>
      </w:r>
      <w:r w:rsidRPr="00951C81">
        <w:rPr>
          <w:rFonts w:cs="CTraditional Arabic" w:hint="cs"/>
          <w:rtl/>
          <w:lang w:bidi="fa-IR"/>
        </w:rPr>
        <w:t>‏</w:t>
      </w:r>
      <w:r w:rsidRPr="001624A6">
        <w:rPr>
          <w:rStyle w:val="Char2"/>
          <w:rFonts w:hint="cs"/>
          <w:rtl/>
        </w:rPr>
        <w:t>بخشید و از او هم هدیه قبول می</w:t>
      </w:r>
      <w:r w:rsidRPr="00951C81">
        <w:rPr>
          <w:rFonts w:cs="CTraditional Arabic" w:hint="cs"/>
          <w:rtl/>
          <w:lang w:bidi="fa-IR"/>
        </w:rPr>
        <w:t>‏</w:t>
      </w:r>
      <w:r w:rsidRPr="001624A6">
        <w:rPr>
          <w:rStyle w:val="Char2"/>
          <w:rFonts w:hint="cs"/>
          <w:rtl/>
        </w:rPr>
        <w:t>کرد، همانطور که ابن سعد در طبقات خود می</w:t>
      </w:r>
      <w:r w:rsidRPr="00951C81">
        <w:rPr>
          <w:rFonts w:cs="CTraditional Arabic" w:hint="cs"/>
          <w:rtl/>
          <w:lang w:bidi="fa-IR"/>
        </w:rPr>
        <w:t>‏</w:t>
      </w:r>
      <w:r w:rsidRPr="001624A6">
        <w:rPr>
          <w:rStyle w:val="Char2"/>
          <w:rFonts w:hint="cs"/>
          <w:rtl/>
        </w:rPr>
        <w:t>نویسد: «سعید بن عاص، به صورت هیأت اعزامی نزد عثمان در مدینه رفت، و برای افراد مهم و عالی رتبه</w:t>
      </w:r>
      <w:r w:rsidRPr="00951C81">
        <w:rPr>
          <w:rFonts w:cs="CTraditional Arabic" w:hint="cs"/>
          <w:rtl/>
          <w:lang w:bidi="fa-IR"/>
        </w:rPr>
        <w:t>‏</w:t>
      </w:r>
      <w:r w:rsidRPr="001624A6">
        <w:rPr>
          <w:rStyle w:val="Char2"/>
          <w:rFonts w:hint="cs"/>
          <w:rtl/>
        </w:rPr>
        <w:t>ی مهاجر و انصار، هدیه و بخشش آورد، و به علی نیز، هدیه داد و علی قبول نمود</w:t>
      </w:r>
      <w:r w:rsidR="00C67641" w:rsidRPr="00E61163">
        <w:rPr>
          <w:rStyle w:val="Char2"/>
          <w:vertAlign w:val="superscript"/>
          <w:rtl/>
        </w:rPr>
        <w:footnoteReference w:id="176"/>
      </w:r>
      <w:r w:rsidR="008370AA" w:rsidRPr="001624A6">
        <w:rPr>
          <w:rStyle w:val="Char2"/>
          <w:rFonts w:hint="cs"/>
          <w:rtl/>
        </w:rPr>
        <w:t>.</w:t>
      </w:r>
      <w:r w:rsidRPr="001624A6">
        <w:rPr>
          <w:rStyle w:val="Char2"/>
          <w:rFonts w:hint="cs"/>
          <w:rtl/>
        </w:rPr>
        <w:t xml:space="preserve"> اگر اینطور باشد که سبئیه و شیعه می</w:t>
      </w:r>
      <w:r w:rsidRPr="00951C81">
        <w:rPr>
          <w:rFonts w:cs="CTraditional Arabic" w:hint="cs"/>
          <w:rtl/>
          <w:lang w:bidi="fa-IR"/>
        </w:rPr>
        <w:t>‏</w:t>
      </w:r>
      <w:r w:rsidRPr="001624A6">
        <w:rPr>
          <w:rStyle w:val="Char2"/>
          <w:rFonts w:hint="cs"/>
          <w:rtl/>
        </w:rPr>
        <w:t>گویند پس چطور از او هدیه قبول کرده است؟! و بر علاوه این سعید بن عاص:</w:t>
      </w:r>
    </w:p>
    <w:p w:rsidR="00365841" w:rsidRDefault="0015484A" w:rsidP="003C1003">
      <w:pPr>
        <w:ind w:firstLine="284"/>
        <w:jc w:val="both"/>
        <w:rPr>
          <w:rStyle w:val="Char2"/>
          <w:rtl/>
        </w:rPr>
      </w:pPr>
      <w:r w:rsidRPr="001624A6">
        <w:rPr>
          <w:rStyle w:val="Char2"/>
          <w:rFonts w:hint="cs"/>
          <w:rtl/>
        </w:rPr>
        <w:t xml:space="preserve">از ام کلثوم، دخت علی از فاطمه که با عمر ازدواج کرده بود خواستگاری کرد و </w:t>
      </w:r>
      <w:r w:rsidR="008370AA" w:rsidRPr="001624A6">
        <w:rPr>
          <w:rStyle w:val="Char2"/>
          <w:rFonts w:hint="cs"/>
          <w:rtl/>
        </w:rPr>
        <w:t>او هم جواب مثبت داد</w:t>
      </w:r>
      <w:r w:rsidR="00C67641" w:rsidRPr="00E61163">
        <w:rPr>
          <w:rStyle w:val="Char2"/>
          <w:vertAlign w:val="superscript"/>
          <w:rtl/>
        </w:rPr>
        <w:footnoteReference w:id="177"/>
      </w:r>
      <w:r w:rsidR="008370AA" w:rsidRPr="001624A6">
        <w:rPr>
          <w:rStyle w:val="Char2"/>
          <w:rFonts w:hint="cs"/>
          <w:rtl/>
        </w:rPr>
        <w:t>.</w:t>
      </w:r>
    </w:p>
    <w:p w:rsidR="0015484A" w:rsidRPr="001624A6" w:rsidRDefault="00365841" w:rsidP="00365841">
      <w:pPr>
        <w:ind w:firstLine="284"/>
        <w:jc w:val="both"/>
        <w:rPr>
          <w:rStyle w:val="Char2"/>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رۡجِعِ</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لۡبَصَرَ</w:t>
      </w:r>
      <w:r>
        <w:rPr>
          <w:rStyle w:val="Char2"/>
          <w:rFonts w:cs="KFGQPC Uthmanic Script HAFS"/>
          <w:color w:val="000000"/>
          <w:shd w:val="clear" w:color="auto" w:fill="FFFFFF"/>
          <w:rtl/>
        </w:rPr>
        <w:t xml:space="preserve"> هَلۡ تَرَىٰ مِن فُطُورٖ٣ ثُمَّ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رۡجِعِ</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لۡبَصَرَ</w:t>
      </w:r>
      <w:r>
        <w:rPr>
          <w:rStyle w:val="Char2"/>
          <w:rFonts w:cs="KFGQPC Uthmanic Script HAFS"/>
          <w:color w:val="000000"/>
          <w:shd w:val="clear" w:color="auto" w:fill="FFFFFF"/>
          <w:rtl/>
        </w:rPr>
        <w:t xml:space="preserve"> كَرَّتَيۡنِ يَنقَلِبۡ إِلَيۡكَ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لۡبَصَرُ</w:t>
      </w:r>
      <w:r>
        <w:rPr>
          <w:rStyle w:val="Char2"/>
          <w:rFonts w:cs="KFGQPC Uthmanic Script HAFS"/>
          <w:color w:val="000000"/>
          <w:shd w:val="clear" w:color="auto" w:fill="FFFFFF"/>
          <w:rtl/>
        </w:rPr>
        <w:t xml:space="preserve"> خَاسِئٗا وَهُوَ حَسِيرٞ٤</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[الملك: 3-4]</w:t>
      </w:r>
      <w:r>
        <w:rPr>
          <w:rStyle w:val="Char2"/>
          <w:rFonts w:cs="Arial" w:hint="cs"/>
          <w:color w:val="000000"/>
          <w:szCs w:val="24"/>
          <w:shd w:val="clear" w:color="auto" w:fill="FFFFFF"/>
          <w:rtl/>
        </w:rPr>
        <w:t>.</w:t>
      </w:r>
      <w:r w:rsidR="0015484A"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پس د</w:t>
      </w:r>
      <w:r w:rsidR="00C6367C">
        <w:rPr>
          <w:rStyle w:val="Char2"/>
          <w:rtl/>
        </w:rPr>
        <w:t>ی</w:t>
      </w:r>
      <w:r w:rsidRPr="001624A6">
        <w:rPr>
          <w:rStyle w:val="Char2"/>
          <w:rtl/>
        </w:rPr>
        <w:t>گر باره بنگر (و با دقّت جهان را وارس</w:t>
      </w:r>
      <w:r w:rsidR="00C6367C">
        <w:rPr>
          <w:rStyle w:val="Char2"/>
          <w:rtl/>
        </w:rPr>
        <w:t>ی</w:t>
      </w:r>
      <w:r w:rsidRPr="001624A6">
        <w:rPr>
          <w:rStyle w:val="Char2"/>
          <w:rtl/>
        </w:rPr>
        <w:t xml:space="preserve"> </w:t>
      </w:r>
      <w:r w:rsidR="00C6367C">
        <w:rPr>
          <w:rStyle w:val="Char2"/>
          <w:rtl/>
        </w:rPr>
        <w:t>ک</w:t>
      </w:r>
      <w:r w:rsidRPr="001624A6">
        <w:rPr>
          <w:rStyle w:val="Char2"/>
          <w:rtl/>
        </w:rPr>
        <w:t>ن) آ</w:t>
      </w:r>
      <w:r w:rsidR="00C6367C">
        <w:rPr>
          <w:rStyle w:val="Char2"/>
          <w:rtl/>
        </w:rPr>
        <w:t>ی</w:t>
      </w:r>
      <w:r w:rsidRPr="001624A6">
        <w:rPr>
          <w:rStyle w:val="Char2"/>
          <w:rtl/>
        </w:rPr>
        <w:t>ا ه</w:t>
      </w:r>
      <w:r w:rsidR="00C6367C">
        <w:rPr>
          <w:rStyle w:val="Char2"/>
          <w:rtl/>
        </w:rPr>
        <w:t>ی</w:t>
      </w:r>
      <w:r w:rsidRPr="001624A6">
        <w:rPr>
          <w:rStyle w:val="Char2"/>
          <w:rtl/>
        </w:rPr>
        <w:t>چ گونه خلل و رخنه‌ا</w:t>
      </w:r>
      <w:r w:rsidR="00C6367C">
        <w:rPr>
          <w:rStyle w:val="Char2"/>
          <w:rtl/>
        </w:rPr>
        <w:t>ی</w:t>
      </w:r>
      <w:r w:rsidRPr="001624A6">
        <w:rPr>
          <w:rStyle w:val="Char2"/>
          <w:rtl/>
        </w:rPr>
        <w:t xml:space="preserve"> م</w:t>
      </w:r>
      <w:r w:rsidR="00C6367C">
        <w:rPr>
          <w:rStyle w:val="Char2"/>
          <w:rtl/>
        </w:rPr>
        <w:t>ی</w:t>
      </w:r>
      <w:r w:rsidRPr="001624A6">
        <w:rPr>
          <w:rStyle w:val="Char2"/>
          <w:rtl/>
        </w:rPr>
        <w:t>‌ب</w:t>
      </w:r>
      <w:r w:rsidR="00C6367C">
        <w:rPr>
          <w:rStyle w:val="Char2"/>
          <w:rtl/>
        </w:rPr>
        <w:t>ی</w:t>
      </w:r>
      <w:r w:rsidRPr="001624A6">
        <w:rPr>
          <w:rStyle w:val="Char2"/>
          <w:rtl/>
        </w:rPr>
        <w:t>ن</w:t>
      </w:r>
      <w:r w:rsidR="00C6367C">
        <w:rPr>
          <w:rStyle w:val="Char2"/>
          <w:rtl/>
        </w:rPr>
        <w:t>ی</w:t>
      </w:r>
      <w:r w:rsidRPr="001624A6">
        <w:rPr>
          <w:rStyle w:val="Char2"/>
          <w:rtl/>
        </w:rPr>
        <w:t>؟‏ باز هم (د</w:t>
      </w:r>
      <w:r w:rsidR="00C6367C">
        <w:rPr>
          <w:rStyle w:val="Char2"/>
          <w:rtl/>
        </w:rPr>
        <w:t>ی</w:t>
      </w:r>
      <w:r w:rsidRPr="001624A6">
        <w:rPr>
          <w:rStyle w:val="Char2"/>
          <w:rtl/>
        </w:rPr>
        <w:t>ده خود را بگشا</w:t>
      </w:r>
      <w:r w:rsidR="00C6367C">
        <w:rPr>
          <w:rStyle w:val="Char2"/>
          <w:rtl/>
        </w:rPr>
        <w:t>ی</w:t>
      </w:r>
      <w:r w:rsidRPr="001624A6">
        <w:rPr>
          <w:rStyle w:val="Char2"/>
          <w:rtl/>
        </w:rPr>
        <w:t xml:space="preserve"> و به عالم هست</w:t>
      </w:r>
      <w:r w:rsidR="00C6367C">
        <w:rPr>
          <w:rStyle w:val="Char2"/>
          <w:rtl/>
        </w:rPr>
        <w:t>ی</w:t>
      </w:r>
      <w:r w:rsidRPr="001624A6">
        <w:rPr>
          <w:rStyle w:val="Char2"/>
          <w:rtl/>
        </w:rPr>
        <w:t xml:space="preserve"> بنگر و) بارها و بارها بنگر و ورانداز </w:t>
      </w:r>
      <w:r w:rsidR="00C6367C">
        <w:rPr>
          <w:rStyle w:val="Char2"/>
          <w:rtl/>
        </w:rPr>
        <w:t>ک</w:t>
      </w:r>
      <w:r w:rsidRPr="001624A6">
        <w:rPr>
          <w:rStyle w:val="Char2"/>
          <w:rtl/>
        </w:rPr>
        <w:t>ن. د</w:t>
      </w:r>
      <w:r w:rsidR="00C6367C">
        <w:rPr>
          <w:rStyle w:val="Char2"/>
          <w:rtl/>
        </w:rPr>
        <w:t>ی</w:t>
      </w:r>
      <w:r w:rsidRPr="001624A6">
        <w:rPr>
          <w:rStyle w:val="Char2"/>
          <w:rtl/>
        </w:rPr>
        <w:t>ده سرانجام فروهشته و ح</w:t>
      </w:r>
      <w:r w:rsidR="00C6367C">
        <w:rPr>
          <w:rStyle w:val="Char2"/>
          <w:rtl/>
        </w:rPr>
        <w:t>ی</w:t>
      </w:r>
      <w:r w:rsidRPr="001624A6">
        <w:rPr>
          <w:rStyle w:val="Char2"/>
          <w:rtl/>
        </w:rPr>
        <w:t>ران، و درمانده و ناتوان، به سو</w:t>
      </w:r>
      <w:r w:rsidR="00C6367C">
        <w:rPr>
          <w:rStyle w:val="Char2"/>
          <w:rtl/>
        </w:rPr>
        <w:t>ی</w:t>
      </w:r>
      <w:r w:rsidRPr="001624A6">
        <w:rPr>
          <w:rStyle w:val="Char2"/>
          <w:rtl/>
        </w:rPr>
        <w:t>ت باز م</w:t>
      </w:r>
      <w:r w:rsidR="00C6367C">
        <w:rPr>
          <w:rStyle w:val="Char2"/>
          <w:rtl/>
        </w:rPr>
        <w:t>ی</w:t>
      </w:r>
      <w:r w:rsidRPr="001624A6">
        <w:rPr>
          <w:rStyle w:val="Char2"/>
          <w:rtl/>
        </w:rPr>
        <w:t>‌گردد</w:t>
      </w:r>
      <w:r w:rsidRPr="001624A6">
        <w:rPr>
          <w:rStyle w:val="Char2"/>
          <w:rFonts w:hint="cs"/>
          <w:rtl/>
        </w:rPr>
        <w:t>»</w:t>
      </w:r>
      <w:r w:rsidRPr="001624A6">
        <w:rPr>
          <w:rStyle w:val="Char2"/>
          <w:rtl/>
        </w:rPr>
        <w:t>. ‏</w:t>
      </w:r>
    </w:p>
    <w:p w:rsidR="0015484A" w:rsidRPr="001624A6" w:rsidRDefault="0015484A" w:rsidP="00951C81">
      <w:pPr>
        <w:ind w:firstLine="284"/>
        <w:jc w:val="both"/>
        <w:rPr>
          <w:rStyle w:val="Char2"/>
          <w:rtl/>
        </w:rPr>
      </w:pPr>
      <w:r w:rsidRPr="001624A6">
        <w:rPr>
          <w:rStyle w:val="Char2"/>
          <w:rFonts w:hint="cs"/>
          <w:rtl/>
        </w:rPr>
        <w:t>پس به شهامت کارگزاران</w:t>
      </w:r>
      <w:r w:rsidR="008B14E2">
        <w:rPr>
          <w:rStyle w:val="Char2"/>
          <w:rFonts w:hint="cs"/>
          <w:rtl/>
        </w:rPr>
        <w:t xml:space="preserve"> </w:t>
      </w:r>
      <w:r w:rsidRPr="001624A6">
        <w:rPr>
          <w:rStyle w:val="Char2"/>
          <w:rFonts w:hint="cs"/>
          <w:rtl/>
        </w:rPr>
        <w:t>عثمان و سخاوت خانواده</w:t>
      </w:r>
      <w:r w:rsidRPr="00951C81">
        <w:rPr>
          <w:rFonts w:cs="CTraditional Arabic" w:hint="cs"/>
          <w:rtl/>
          <w:lang w:bidi="fa-IR"/>
        </w:rPr>
        <w:t>‏</w:t>
      </w:r>
      <w:r w:rsidRPr="001624A6">
        <w:rPr>
          <w:rStyle w:val="Char2"/>
          <w:rFonts w:hint="cs"/>
          <w:rtl/>
        </w:rPr>
        <w:t>ی اموی بنگر. آن طور که ذهبی یاد می</w:t>
      </w:r>
      <w:r w:rsidRPr="00951C81">
        <w:rPr>
          <w:rFonts w:cs="CTraditional Arabic" w:hint="cs"/>
          <w:rtl/>
          <w:lang w:bidi="fa-IR"/>
        </w:rPr>
        <w:t>‏</w:t>
      </w:r>
      <w:r w:rsidRPr="001624A6">
        <w:rPr>
          <w:rStyle w:val="Char2"/>
          <w:rFonts w:hint="cs"/>
          <w:rtl/>
        </w:rPr>
        <w:t>کند:</w:t>
      </w:r>
    </w:p>
    <w:p w:rsidR="0015484A" w:rsidRPr="001624A6" w:rsidRDefault="0015484A" w:rsidP="003C1003">
      <w:pPr>
        <w:ind w:firstLine="284"/>
        <w:jc w:val="both"/>
        <w:rPr>
          <w:rStyle w:val="Char2"/>
          <w:rtl/>
        </w:rPr>
      </w:pPr>
      <w:r w:rsidRPr="001624A6">
        <w:rPr>
          <w:rStyle w:val="Char2"/>
          <w:rFonts w:hint="cs"/>
          <w:rtl/>
        </w:rPr>
        <w:t>«سعید بن عاص بعد از وفات عمر از ام کلثوم دختر علی خواستگاری کرد و هزار دینار فرستاد، برادرش حسین پیش او رفت و گفت: با او ازدواج نکن، حسن گفت: من به او می</w:t>
      </w:r>
      <w:r w:rsidRPr="00951C81">
        <w:rPr>
          <w:rFonts w:cs="CTraditional Arabic" w:hint="cs"/>
          <w:rtl/>
          <w:lang w:bidi="fa-IR"/>
        </w:rPr>
        <w:t>‏</w:t>
      </w:r>
      <w:r w:rsidRPr="001624A6">
        <w:rPr>
          <w:rStyle w:val="Char2"/>
          <w:rFonts w:hint="cs"/>
          <w:rtl/>
        </w:rPr>
        <w:t>دهم، و بر سر این موضوع درگیر شدند. در مجلس عقد حاضرشدند و سعید گفت: اباعبدالله کجاست؟ حسن گفت: من برایت کافی هستم، گفت: شاید اباعبدالله راضی نباشد؟ گفت: آری، سعید گفت: در چیزی وارد نمی</w:t>
      </w:r>
      <w:r w:rsidRPr="00951C81">
        <w:rPr>
          <w:rFonts w:cs="CTraditional Arabic" w:hint="cs"/>
          <w:rtl/>
          <w:lang w:bidi="fa-IR"/>
        </w:rPr>
        <w:t>‏</w:t>
      </w:r>
      <w:r w:rsidRPr="001624A6">
        <w:rPr>
          <w:rStyle w:val="Char2"/>
          <w:rFonts w:hint="cs"/>
          <w:rtl/>
        </w:rPr>
        <w:t xml:space="preserve">شوم که او نپسندد، برگشت و چیزی از </w:t>
      </w:r>
      <w:r w:rsidR="008370AA" w:rsidRPr="001624A6">
        <w:rPr>
          <w:rStyle w:val="Char2"/>
          <w:rFonts w:hint="cs"/>
          <w:rtl/>
        </w:rPr>
        <w:t>هزار دینار را هم نگرفت</w:t>
      </w:r>
      <w:r w:rsidR="00C67641" w:rsidRPr="00E61163">
        <w:rPr>
          <w:rStyle w:val="Char2"/>
          <w:vertAlign w:val="superscript"/>
          <w:rtl/>
        </w:rPr>
        <w:footnoteReference w:id="178"/>
      </w:r>
      <w:r w:rsidR="008370A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در باره</w:t>
      </w:r>
      <w:r w:rsidRPr="00951C81">
        <w:rPr>
          <w:rFonts w:cs="CTraditional Arabic" w:hint="cs"/>
          <w:rtl/>
          <w:lang w:bidi="fa-IR"/>
        </w:rPr>
        <w:t>‏</w:t>
      </w:r>
      <w:r w:rsidRPr="001624A6">
        <w:rPr>
          <w:rStyle w:val="Char2"/>
          <w:rFonts w:hint="cs"/>
          <w:rtl/>
        </w:rPr>
        <w:t>ی عبدالله بن عامر، عامل و کارگزار عثمان در عراق، از بزرگواری او همین کافی است که:</w:t>
      </w:r>
    </w:p>
    <w:p w:rsidR="0015484A" w:rsidRPr="001624A6" w:rsidRDefault="0015484A" w:rsidP="003C1003">
      <w:pPr>
        <w:ind w:firstLine="284"/>
        <w:jc w:val="both"/>
        <w:rPr>
          <w:rStyle w:val="Char2"/>
          <w:rtl/>
        </w:rPr>
      </w:pPr>
      <w:r w:rsidRPr="001624A6">
        <w:rPr>
          <w:rStyle w:val="Char2"/>
          <w:rFonts w:hint="cs"/>
          <w:rtl/>
        </w:rPr>
        <w:t>وقتی کوچک بود او را نزد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آوردند، فرمود: به ما شباهت دارد، و بر او دعا خواند، و بزاق خود را در دهانش گذاشت و عبدالله شروع به بلعیدن بزاق رسول خدا</w:t>
      </w:r>
      <w:r w:rsidR="008B14E2" w:rsidRPr="008B14E2">
        <w:rPr>
          <w:rFonts w:cs="CTraditional Arabic" w:hint="cs"/>
          <w:rtl/>
          <w:lang w:bidi="fa-IR"/>
        </w:rPr>
        <w:t xml:space="preserve"> ج</w:t>
      </w:r>
      <w:r w:rsidRPr="001624A6">
        <w:rPr>
          <w:rStyle w:val="Char2"/>
          <w:rFonts w:hint="cs"/>
          <w:rtl/>
        </w:rPr>
        <w:t xml:space="preserve"> کرد و ایشان فرمودند: او«مسقی»، یعنی: آب دهنده است. بعدا هر جا زمین را می</w:t>
      </w:r>
      <w:r w:rsidRPr="00951C81">
        <w:rPr>
          <w:rFonts w:cs="CTraditional Arabic" w:hint="cs"/>
          <w:rtl/>
          <w:lang w:bidi="fa-IR"/>
        </w:rPr>
        <w:t>‏</w:t>
      </w:r>
      <w:r w:rsidRPr="001624A6">
        <w:rPr>
          <w:rStyle w:val="Char2"/>
          <w:rFonts w:hint="cs"/>
          <w:rtl/>
        </w:rPr>
        <w:t>کند حتماً آب ظاهر می</w:t>
      </w:r>
      <w:r w:rsidRPr="00951C81">
        <w:rPr>
          <w:rFonts w:cs="CTraditional Arabic" w:hint="cs"/>
          <w:rtl/>
          <w:lang w:bidi="fa-IR"/>
        </w:rPr>
        <w:t>‏</w:t>
      </w:r>
      <w:r w:rsidRPr="001624A6">
        <w:rPr>
          <w:rStyle w:val="Char2"/>
          <w:rFonts w:hint="cs"/>
          <w:rtl/>
        </w:rPr>
        <w:t>گشت. و همانطور بود که رسول خدا</w:t>
      </w:r>
      <w:r w:rsidR="008B14E2" w:rsidRPr="008B14E2">
        <w:rPr>
          <w:rFonts w:cs="CTraditional Arabic" w:hint="cs"/>
          <w:rtl/>
          <w:lang w:bidi="fa-IR"/>
        </w:rPr>
        <w:t xml:space="preserve"> ج</w:t>
      </w:r>
      <w:r w:rsidR="003A11ED" w:rsidRPr="001624A6">
        <w:rPr>
          <w:rStyle w:val="Char2"/>
          <w:rFonts w:hint="cs"/>
          <w:rtl/>
        </w:rPr>
        <w:t xml:space="preserve"> فرموده بودند</w:t>
      </w:r>
      <w:r w:rsidR="00C67641" w:rsidRPr="00E61163">
        <w:rPr>
          <w:rStyle w:val="Char2"/>
          <w:vertAlign w:val="superscript"/>
          <w:rtl/>
        </w:rPr>
        <w:footnoteReference w:id="179"/>
      </w:r>
      <w:r w:rsidR="003A11ED"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و ابن سعد می</w:t>
      </w:r>
      <w:r w:rsidRPr="00951C81">
        <w:rPr>
          <w:rFonts w:cs="CTraditional Arabic" w:hint="cs"/>
          <w:rtl/>
          <w:lang w:bidi="fa-IR"/>
        </w:rPr>
        <w:t>‏</w:t>
      </w:r>
      <w:r w:rsidRPr="001624A6">
        <w:rPr>
          <w:rStyle w:val="Char2"/>
          <w:rFonts w:hint="cs"/>
          <w:rtl/>
        </w:rPr>
        <w:t>افزاید: رسول خدا</w:t>
      </w:r>
      <w:r w:rsidR="008B14E2" w:rsidRPr="008B14E2">
        <w:rPr>
          <w:rFonts w:cs="CTraditional Arabic" w:hint="cs"/>
          <w:rtl/>
          <w:lang w:bidi="fa-IR"/>
        </w:rPr>
        <w:t xml:space="preserve"> ج</w:t>
      </w:r>
      <w:r w:rsidRPr="001624A6">
        <w:rPr>
          <w:rStyle w:val="Char2"/>
          <w:rFonts w:hint="cs"/>
          <w:rtl/>
        </w:rPr>
        <w:t xml:space="preserve"> فرمودند: این پسر ما است </w:t>
      </w:r>
      <w:r w:rsidR="003A11ED" w:rsidRPr="001624A6">
        <w:rPr>
          <w:rStyle w:val="Char2"/>
          <w:rFonts w:hint="cs"/>
          <w:rtl/>
        </w:rPr>
        <w:t>و از همه بیشتر به ما شباهت دارد</w:t>
      </w:r>
      <w:r w:rsidR="00C67641" w:rsidRPr="00E61163">
        <w:rPr>
          <w:rStyle w:val="Char2"/>
          <w:vertAlign w:val="superscript"/>
          <w:rtl/>
        </w:rPr>
        <w:footnoteReference w:id="180"/>
      </w:r>
      <w:r w:rsidR="003A11ED" w:rsidRPr="001624A6">
        <w:rPr>
          <w:rStyle w:val="Char2"/>
          <w:rFonts w:hint="cs"/>
          <w:rtl/>
        </w:rPr>
        <w:t>.</w:t>
      </w:r>
      <w:r w:rsidRPr="001624A6">
        <w:rPr>
          <w:rStyle w:val="Char2"/>
          <w:rFonts w:hint="cs"/>
          <w:rtl/>
        </w:rPr>
        <w:t xml:space="preserve"> چون مادر بزرگش، عمه</w:t>
      </w:r>
      <w:r w:rsidRPr="00951C81">
        <w:rPr>
          <w:rFonts w:cs="CTraditional Arabic" w:hint="cs"/>
          <w:rtl/>
          <w:lang w:bidi="fa-IR"/>
        </w:rPr>
        <w:t>‏</w:t>
      </w:r>
      <w:r w:rsidRPr="001624A6">
        <w:rPr>
          <w:rStyle w:val="Char2"/>
          <w:rFonts w:hint="cs"/>
          <w:rtl/>
        </w:rPr>
        <w:t>ی رسول خدا</w:t>
      </w:r>
      <w:r w:rsidR="008B14E2" w:rsidRPr="008B14E2">
        <w:rPr>
          <w:rFonts w:cs="CTraditional Arabic" w:hint="cs"/>
          <w:rtl/>
          <w:lang w:bidi="fa-IR"/>
        </w:rPr>
        <w:t xml:space="preserve"> ج</w:t>
      </w:r>
      <w:r w:rsidRPr="001624A6">
        <w:rPr>
          <w:rStyle w:val="Char2"/>
          <w:rFonts w:hint="cs"/>
          <w:rtl/>
        </w:rPr>
        <w:t xml:space="preserve"> بود که ام حبیب</w:t>
      </w:r>
      <w:r w:rsidR="003A11ED" w:rsidRPr="001624A6">
        <w:rPr>
          <w:rStyle w:val="Char2"/>
          <w:rFonts w:hint="cs"/>
          <w:rtl/>
        </w:rPr>
        <w:t xml:space="preserve"> دخت عبدالمطلب بن هاشم بوده است</w:t>
      </w:r>
      <w:r w:rsidR="00C67641" w:rsidRPr="00E61163">
        <w:rPr>
          <w:rStyle w:val="Char2"/>
          <w:vertAlign w:val="superscript"/>
          <w:rtl/>
        </w:rPr>
        <w:footnoteReference w:id="181"/>
      </w:r>
      <w:r w:rsidR="003A11ED"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او مردی سخاوتمند و شجاع بود، و باخویشان و نزدیکان قوم خود، رابطه</w:t>
      </w:r>
      <w:r w:rsidRPr="00951C81">
        <w:rPr>
          <w:rFonts w:cs="CTraditional Arabic" w:hint="cs"/>
          <w:rtl/>
          <w:lang w:bidi="fa-IR"/>
        </w:rPr>
        <w:t>‏</w:t>
      </w:r>
      <w:r w:rsidRPr="001624A6">
        <w:rPr>
          <w:rStyle w:val="Char2"/>
          <w:rFonts w:hint="cs"/>
          <w:rtl/>
        </w:rPr>
        <w:t xml:space="preserve">ی خوبی داشت و مهربان بود و در میان آنها محبوب و </w:t>
      </w:r>
      <w:r w:rsidR="003A11ED" w:rsidRPr="001624A6">
        <w:rPr>
          <w:rStyle w:val="Char2"/>
          <w:rFonts w:hint="cs"/>
          <w:rtl/>
        </w:rPr>
        <w:t>دوست داشتنی بود</w:t>
      </w:r>
      <w:r w:rsidR="00C67641" w:rsidRPr="00E61163">
        <w:rPr>
          <w:rStyle w:val="Char2"/>
          <w:vertAlign w:val="superscript"/>
          <w:rtl/>
        </w:rPr>
        <w:footnoteReference w:id="182"/>
      </w:r>
      <w:r w:rsidR="003A11ED"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 xml:space="preserve">او در حالی والی بلاد فارس شد که بیست و پنج سال داشت، سپس خراسان را به طور کلی و فارس و سجستان وکرمان و </w:t>
      </w:r>
      <w:r w:rsidR="003A11ED" w:rsidRPr="001624A6">
        <w:rPr>
          <w:rStyle w:val="Char2"/>
          <w:rFonts w:hint="cs"/>
          <w:rtl/>
        </w:rPr>
        <w:t>زابلستان را فتح نمود</w:t>
      </w:r>
      <w:r w:rsidR="00C67641" w:rsidRPr="00E61163">
        <w:rPr>
          <w:rStyle w:val="Char2"/>
          <w:vertAlign w:val="superscript"/>
          <w:rtl/>
        </w:rPr>
        <w:footnoteReference w:id="183"/>
      </w:r>
      <w:r w:rsidR="003A11ED" w:rsidRPr="001624A6">
        <w:rPr>
          <w:rStyle w:val="Char2"/>
          <w:rFonts w:hint="cs"/>
          <w:rtl/>
        </w:rPr>
        <w:t>.</w:t>
      </w:r>
      <w:r w:rsidRPr="001624A6">
        <w:rPr>
          <w:rStyle w:val="Char2"/>
          <w:rFonts w:hint="cs"/>
          <w:rtl/>
        </w:rPr>
        <w:t xml:space="preserve"> او به کلیه شهرهای قومس، نسّا، ابرشهر، جام، طوس، اسفراین، سرخس، مرو، بوشنج و زرنج</w:t>
      </w:r>
      <w:r w:rsidR="00C67641" w:rsidRPr="00E61163">
        <w:rPr>
          <w:rStyle w:val="Char2"/>
          <w:vertAlign w:val="superscript"/>
          <w:rtl/>
        </w:rPr>
        <w:footnoteReference w:id="184"/>
      </w:r>
      <w:r w:rsidRPr="001624A6">
        <w:rPr>
          <w:rStyle w:val="Char2"/>
          <w:rFonts w:hint="cs"/>
          <w:rtl/>
        </w:rPr>
        <w:t xml:space="preserve"> لشکرکشی نموده و کسری، پادشاه فارس را در ولایت خود کُشت</w:t>
      </w:r>
      <w:r w:rsidR="00C67641" w:rsidRPr="00E61163">
        <w:rPr>
          <w:rStyle w:val="Char2"/>
          <w:vertAlign w:val="superscript"/>
          <w:rtl/>
        </w:rPr>
        <w:footnoteReference w:id="185"/>
      </w:r>
      <w:r w:rsidRPr="001624A6">
        <w:rPr>
          <w:rStyle w:val="Char2"/>
          <w:rFonts w:hint="cs"/>
          <w:rtl/>
        </w:rPr>
        <w:t xml:space="preserve"> علاوه بر اعزام نیرو به طرف کاریان، فیشجان، ناشب، به هراه، بیهق، طخارستان، جوزجان، فاریان،</w:t>
      </w:r>
      <w:r w:rsidR="008B14E2">
        <w:rPr>
          <w:rStyle w:val="Char2"/>
          <w:rFonts w:hint="cs"/>
          <w:rtl/>
        </w:rPr>
        <w:t xml:space="preserve"> </w:t>
      </w:r>
      <w:r w:rsidRPr="001624A6">
        <w:rPr>
          <w:rStyle w:val="Char2"/>
          <w:rFonts w:hint="cs"/>
          <w:rtl/>
        </w:rPr>
        <w:t>طالقان، بلخ، خوارزم، بادغیس، اصفهان و حلوان</w:t>
      </w:r>
      <w:r w:rsidR="00C67641" w:rsidRPr="00E61163">
        <w:rPr>
          <w:rStyle w:val="Char2"/>
          <w:vertAlign w:val="superscript"/>
          <w:rtl/>
        </w:rPr>
        <w:footnoteReference w:id="186"/>
      </w:r>
      <w:r w:rsidRPr="001624A6">
        <w:rPr>
          <w:rStyle w:val="Char2"/>
          <w:rFonts w:hint="cs"/>
          <w:rtl/>
        </w:rPr>
        <w:t>.</w:t>
      </w:r>
    </w:p>
    <w:p w:rsidR="0015484A" w:rsidRPr="001624A6" w:rsidRDefault="0015484A" w:rsidP="003C1003">
      <w:pPr>
        <w:ind w:firstLine="284"/>
        <w:jc w:val="both"/>
        <w:rPr>
          <w:rStyle w:val="Char2"/>
          <w:rtl/>
        </w:rPr>
      </w:pPr>
      <w:r w:rsidRPr="001624A6">
        <w:rPr>
          <w:rStyle w:val="Char2"/>
          <w:rFonts w:hint="cs"/>
          <w:rtl/>
        </w:rPr>
        <w:t>تمام این سرزمینها، زیر نظر او و با نیروی نظامی او فتح گردید، و او اولین کسی بود که در سرزمین عرفه، حوض آب ساخت و به مردم آب داد و تا امروز هم جریان دارد</w:t>
      </w:r>
      <w:r w:rsidR="00C67641" w:rsidRPr="00E61163">
        <w:rPr>
          <w:rStyle w:val="Char2"/>
          <w:vertAlign w:val="superscript"/>
          <w:rtl/>
        </w:rPr>
        <w:footnoteReference w:id="18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به خاطر همین است که شیخ الاسلام ابن تیمیه فرموده است:</w:t>
      </w:r>
    </w:p>
    <w:p w:rsidR="0015484A" w:rsidRPr="001624A6" w:rsidRDefault="0015484A" w:rsidP="003C1003">
      <w:pPr>
        <w:ind w:firstLine="284"/>
        <w:jc w:val="both"/>
        <w:rPr>
          <w:rStyle w:val="Char2"/>
          <w:rtl/>
        </w:rPr>
      </w:pPr>
      <w:r w:rsidRPr="001624A6">
        <w:rPr>
          <w:rStyle w:val="Char2"/>
          <w:rFonts w:hint="cs"/>
          <w:rtl/>
        </w:rPr>
        <w:t>قطعاً عبدالله بن عامر در دل مردم نیکی</w:t>
      </w:r>
      <w:r w:rsidRPr="001624A6">
        <w:rPr>
          <w:rStyle w:val="Char2"/>
          <w:rFonts w:hint="eastAsia"/>
          <w:rtl/>
        </w:rPr>
        <w:t>‌</w:t>
      </w:r>
      <w:r w:rsidRPr="001624A6">
        <w:rPr>
          <w:rStyle w:val="Char2"/>
          <w:rFonts w:hint="cs"/>
          <w:rtl/>
        </w:rPr>
        <w:t xml:space="preserve">ها و محبتی دارد که قابل انکار </w:t>
      </w:r>
      <w:r w:rsidR="001473A2" w:rsidRPr="001624A6">
        <w:rPr>
          <w:rStyle w:val="Char2"/>
          <w:rFonts w:hint="cs"/>
          <w:rtl/>
        </w:rPr>
        <w:t>نیست</w:t>
      </w:r>
      <w:r w:rsidR="00C67641" w:rsidRPr="00E61163">
        <w:rPr>
          <w:rStyle w:val="Char2"/>
          <w:vertAlign w:val="superscript"/>
          <w:rtl/>
        </w:rPr>
        <w:footnoteReference w:id="188"/>
      </w:r>
      <w:r w:rsidR="001473A2"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شیعه از اول تا آخرشان کجا چنین جوانمردی</w:t>
      </w:r>
      <w:r w:rsidRPr="001624A6">
        <w:rPr>
          <w:rStyle w:val="Char2"/>
          <w:rFonts w:hint="eastAsia"/>
          <w:rtl/>
        </w:rPr>
        <w:t>‌</w:t>
      </w:r>
      <w:r w:rsidRPr="001624A6">
        <w:rPr>
          <w:rStyle w:val="Char2"/>
          <w:rFonts w:hint="cs"/>
          <w:rtl/>
        </w:rPr>
        <w:t>ها و چنین جهاد و فتوحاتی داشته</w:t>
      </w:r>
      <w:r w:rsidR="005562A7">
        <w:rPr>
          <w:rStyle w:val="Char2"/>
          <w:rFonts w:hint="cs"/>
          <w:rtl/>
        </w:rPr>
        <w:t xml:space="preserve">‌اند </w:t>
      </w:r>
      <w:r w:rsidRPr="001624A6">
        <w:rPr>
          <w:rStyle w:val="Char2"/>
          <w:rFonts w:hint="cs"/>
          <w:rtl/>
        </w:rPr>
        <w:t>و آیا چنین بخشش و نیکی و صدقات را تقدیم مردم نموده</w:t>
      </w:r>
      <w:r w:rsidR="005562A7">
        <w:rPr>
          <w:rStyle w:val="Char2"/>
          <w:rFonts w:hint="cs"/>
          <w:rtl/>
        </w:rPr>
        <w:t>‌اند؟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اما در باره</w:t>
      </w:r>
      <w:r w:rsidRPr="00951C81">
        <w:rPr>
          <w:rFonts w:cs="CTraditional Arabic" w:hint="cs"/>
          <w:rtl/>
          <w:lang w:bidi="fa-IR"/>
        </w:rPr>
        <w:t>‏</w:t>
      </w:r>
      <w:r w:rsidRPr="001624A6">
        <w:rPr>
          <w:rStyle w:val="Char2"/>
          <w:rFonts w:hint="cs"/>
          <w:rtl/>
        </w:rPr>
        <w:t>ی مروان به تفصیل صحبت می‌کنیم، چون محور اصلی طعنه</w:t>
      </w:r>
      <w:r w:rsidRPr="001624A6">
        <w:rPr>
          <w:rStyle w:val="Char2"/>
          <w:rFonts w:hint="eastAsia"/>
          <w:rtl/>
        </w:rPr>
        <w:t>‌</w:t>
      </w:r>
      <w:r w:rsidRPr="001624A6">
        <w:rPr>
          <w:rStyle w:val="Char2"/>
          <w:rFonts w:hint="cs"/>
          <w:rtl/>
        </w:rPr>
        <w:t>های شیعه و مرکز زخم زبانشان او است، و این کار همواره از جانب سبئیّه و تمام فرقه</w:t>
      </w:r>
      <w:r w:rsidRPr="001624A6">
        <w:rPr>
          <w:rStyle w:val="Char2"/>
          <w:rFonts w:hint="eastAsia"/>
          <w:rtl/>
        </w:rPr>
        <w:t>‌</w:t>
      </w:r>
      <w:r w:rsidRPr="001624A6">
        <w:rPr>
          <w:rStyle w:val="Char2"/>
          <w:rFonts w:hint="cs"/>
          <w:rtl/>
        </w:rPr>
        <w:t>های شیعه ادامه داشته و دارد.</w:t>
      </w:r>
    </w:p>
    <w:p w:rsidR="0015484A" w:rsidRPr="001624A6" w:rsidRDefault="0015484A" w:rsidP="00951C81">
      <w:pPr>
        <w:ind w:firstLine="284"/>
        <w:jc w:val="both"/>
        <w:rPr>
          <w:rStyle w:val="Char2"/>
          <w:rtl/>
        </w:rPr>
      </w:pPr>
      <w:r w:rsidRPr="001624A6">
        <w:rPr>
          <w:rStyle w:val="Char2"/>
          <w:rFonts w:hint="cs"/>
          <w:rtl/>
        </w:rPr>
        <w:t>بیشترین طعنه</w:t>
      </w:r>
      <w:r w:rsidRPr="001624A6">
        <w:rPr>
          <w:rStyle w:val="Char2"/>
          <w:rFonts w:hint="eastAsia"/>
          <w:rtl/>
        </w:rPr>
        <w:t>‌</w:t>
      </w:r>
      <w:r w:rsidRPr="001624A6">
        <w:rPr>
          <w:rStyle w:val="Char2"/>
          <w:rFonts w:hint="cs"/>
          <w:rtl/>
        </w:rPr>
        <w:t>ها و عیبجویی و تهمت</w:t>
      </w:r>
      <w:r w:rsidR="004830F8">
        <w:rPr>
          <w:rStyle w:val="Char2"/>
          <w:rFonts w:hint="eastAsia"/>
          <w:rtl/>
        </w:rPr>
        <w:t>‌</w:t>
      </w:r>
      <w:r w:rsidRPr="001624A6">
        <w:rPr>
          <w:rStyle w:val="Char2"/>
          <w:rFonts w:hint="cs"/>
          <w:rtl/>
        </w:rPr>
        <w:t>هایی که به او نسبت داده</w:t>
      </w:r>
      <w:r w:rsidRPr="00951C81">
        <w:rPr>
          <w:rFonts w:cs="CTraditional Arabic" w:hint="cs"/>
          <w:rtl/>
          <w:lang w:bidi="fa-IR"/>
        </w:rPr>
        <w:t>‏</w:t>
      </w:r>
      <w:r w:rsidRPr="001624A6">
        <w:rPr>
          <w:rStyle w:val="Char2"/>
          <w:rFonts w:hint="cs"/>
          <w:rtl/>
        </w:rPr>
        <w:t>اند، عبارتند از: دشنام و ناسزا گویی به علی، گرفتن خمس از مردم آفریقا، تبعید او به همراه پدرش، و نوشتن نامه</w:t>
      </w:r>
      <w:r w:rsidRPr="00951C81">
        <w:rPr>
          <w:rFonts w:cs="CTraditional Arabic" w:hint="cs"/>
          <w:rtl/>
          <w:lang w:bidi="fa-IR"/>
        </w:rPr>
        <w:t>‏</w:t>
      </w:r>
      <w:r w:rsidRPr="001624A6">
        <w:rPr>
          <w:rStyle w:val="Char2"/>
          <w:rFonts w:hint="cs"/>
          <w:rtl/>
        </w:rPr>
        <w:t>ای مشکوک در باره</w:t>
      </w:r>
      <w:r w:rsidRPr="00951C81">
        <w:rPr>
          <w:rFonts w:cs="CTraditional Arabic" w:hint="cs"/>
          <w:rtl/>
          <w:lang w:bidi="fa-IR"/>
        </w:rPr>
        <w:t>‏</w:t>
      </w:r>
      <w:r w:rsidRPr="001624A6">
        <w:rPr>
          <w:rStyle w:val="Char2"/>
          <w:rFonts w:hint="cs"/>
          <w:rtl/>
        </w:rPr>
        <w:t>ی قتل محمد بن ابی بکر و دیگر تهمت</w:t>
      </w:r>
      <w:r w:rsidRPr="001624A6">
        <w:rPr>
          <w:rStyle w:val="Char2"/>
          <w:rFonts w:hint="eastAsia"/>
          <w:rtl/>
        </w:rPr>
        <w:t>‌</w:t>
      </w:r>
      <w:r w:rsidRPr="001624A6">
        <w:rPr>
          <w:rStyle w:val="Char2"/>
          <w:rFonts w:hint="cs"/>
          <w:rtl/>
        </w:rPr>
        <w:t>ها که جز واقدی و محمد بن سائب کلبی و هشام پسر او، و ابی مخنف لوط بن یحیی، کسی آن</w:t>
      </w:r>
      <w:r w:rsidRPr="001624A6">
        <w:rPr>
          <w:rStyle w:val="Char2"/>
          <w:rFonts w:hint="eastAsia"/>
          <w:rtl/>
        </w:rPr>
        <w:t>‌</w:t>
      </w:r>
      <w:r w:rsidRPr="001624A6">
        <w:rPr>
          <w:rStyle w:val="Char2"/>
          <w:rFonts w:hint="cs"/>
          <w:rtl/>
        </w:rPr>
        <w:t>ها را روایت نکرده</w:t>
      </w:r>
      <w:r w:rsidR="005562A7">
        <w:rPr>
          <w:rStyle w:val="Char2"/>
          <w:rFonts w:hint="cs"/>
          <w:rtl/>
        </w:rPr>
        <w:t>‌اند.</w:t>
      </w:r>
      <w:r w:rsidRPr="001624A6">
        <w:rPr>
          <w:rStyle w:val="Char2"/>
          <w:rFonts w:hint="cs"/>
          <w:rtl/>
        </w:rPr>
        <w:t xml:space="preserve"> و قبلاً در باره</w:t>
      </w:r>
      <w:r w:rsidRPr="00951C81">
        <w:rPr>
          <w:rFonts w:cs="CTraditional Arabic" w:hint="cs"/>
          <w:rtl/>
          <w:lang w:bidi="fa-IR"/>
        </w:rPr>
        <w:t>‏</w:t>
      </w:r>
      <w:r w:rsidRPr="001624A6">
        <w:rPr>
          <w:rStyle w:val="Char2"/>
          <w:rFonts w:hint="cs"/>
          <w:rtl/>
        </w:rPr>
        <w:t>ی احوال این راویان صحبت کردیم که از بقایای سبئیه و شیعه بودند، علاوه بر این، روایاتشان قطع شده و ناپیوسته است چون هیچ کدام از آنها از کسانی روایت نکرده</w:t>
      </w:r>
      <w:r w:rsidRPr="00951C81">
        <w:rPr>
          <w:rFonts w:cs="CTraditional Arabic" w:hint="cs"/>
          <w:rtl/>
          <w:lang w:bidi="fa-IR"/>
        </w:rPr>
        <w:t>‏</w:t>
      </w:r>
      <w:r w:rsidRPr="001624A6">
        <w:rPr>
          <w:rStyle w:val="Char2"/>
          <w:rFonts w:hint="cs"/>
          <w:rtl/>
        </w:rPr>
        <w:t>اند که خود از آنها روایت را شنیده باشند یا با آنها دیدار کرده باشند. بنابراین، به هیچ روایتی از این قبیل روایتها که تنها از طریق آنها نقل شده باشد، توجه نمی</w:t>
      </w:r>
      <w:r w:rsidRPr="00951C81">
        <w:rPr>
          <w:rFonts w:cs="CTraditional Arabic" w:hint="cs"/>
          <w:rtl/>
          <w:lang w:bidi="fa-IR"/>
        </w:rPr>
        <w:t>‏</w:t>
      </w:r>
      <w:r w:rsidRPr="001624A6">
        <w:rPr>
          <w:rStyle w:val="Char2"/>
          <w:rFonts w:hint="cs"/>
          <w:rtl/>
        </w:rPr>
        <w:t>شود مانند طبری و ابن سعد که از واقدی نقل کرده</w:t>
      </w:r>
      <w:r w:rsidRPr="00951C81">
        <w:rPr>
          <w:rFonts w:cs="CTraditional Arabic" w:hint="cs"/>
          <w:rtl/>
          <w:lang w:bidi="fa-IR"/>
        </w:rPr>
        <w:t>‏</w:t>
      </w:r>
      <w:r w:rsidRPr="001624A6">
        <w:rPr>
          <w:rStyle w:val="Char2"/>
          <w:rFonts w:hint="cs"/>
          <w:rtl/>
        </w:rPr>
        <w:t>اند، اما بلاذری در «انساب الاشراف» تنها از هشام کلبی و ابن مخنف روایت کرده است. و بقیه</w:t>
      </w:r>
      <w:r w:rsidRPr="00951C81">
        <w:rPr>
          <w:rFonts w:cs="CTraditional Arabic" w:hint="cs"/>
          <w:rtl/>
          <w:lang w:bidi="fa-IR"/>
        </w:rPr>
        <w:t>‏</w:t>
      </w:r>
      <w:r w:rsidRPr="001624A6">
        <w:rPr>
          <w:rStyle w:val="Char2"/>
          <w:rFonts w:hint="cs"/>
          <w:rtl/>
        </w:rPr>
        <w:t>ی مورخین جز از طریق</w:t>
      </w:r>
      <w:r w:rsidR="008B14E2">
        <w:rPr>
          <w:rStyle w:val="Char2"/>
          <w:rFonts w:hint="cs"/>
          <w:rtl/>
        </w:rPr>
        <w:t xml:space="preserve"> این‌ها </w:t>
      </w:r>
      <w:r w:rsidRPr="001624A6">
        <w:rPr>
          <w:rStyle w:val="Char2"/>
          <w:rFonts w:hint="cs"/>
          <w:rtl/>
        </w:rPr>
        <w:t>نقل نکرده</w:t>
      </w:r>
      <w:r w:rsidRPr="00951C81">
        <w:rPr>
          <w:rFonts w:cs="CTraditional Arabic" w:hint="cs"/>
          <w:rtl/>
          <w:lang w:bidi="fa-IR"/>
        </w:rPr>
        <w:t>‏</w:t>
      </w:r>
      <w:r w:rsidRPr="001624A6">
        <w:rPr>
          <w:rStyle w:val="Char2"/>
          <w:rFonts w:hint="cs"/>
          <w:rtl/>
        </w:rPr>
        <w:t>اند. به این خاطر است قاضی ابوبکرابن العربی، ابن حجر هیتمی، شیخ الإسلام ابن تیمیه، ذهبی و غیره گفته</w:t>
      </w:r>
      <w:r w:rsidR="00B92CC0">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«بیشترین اخبار در این باره، دروغ و ساختگی بوده، و هیچ کدام از آنها صحیح</w:t>
      </w:r>
      <w:r w:rsidR="005562A7">
        <w:rPr>
          <w:rStyle w:val="Char2"/>
          <w:rFonts w:hint="cs"/>
          <w:rtl/>
        </w:rPr>
        <w:t xml:space="preserve"> نمی‌</w:t>
      </w:r>
      <w:r w:rsidRPr="001624A6">
        <w:rPr>
          <w:rStyle w:val="Char2"/>
          <w:rFonts w:hint="cs"/>
          <w:rtl/>
        </w:rPr>
        <w:t>باشند</w:t>
      </w:r>
      <w:r w:rsidR="00C67641" w:rsidRPr="00E61163">
        <w:rPr>
          <w:rStyle w:val="Char2"/>
          <w:vertAlign w:val="superscript"/>
          <w:rtl/>
        </w:rPr>
        <w:footnoteReference w:id="189"/>
      </w:r>
      <w:r w:rsidRPr="001624A6">
        <w:rPr>
          <w:rStyle w:val="Char2"/>
          <w:rFonts w:hint="cs"/>
          <w:rtl/>
        </w:rPr>
        <w:t>. و علمای حدیث هم تحت عنوان روایات موضوعه و ساخته شده، گفته</w:t>
      </w:r>
      <w:r w:rsidRPr="00951C81">
        <w:rPr>
          <w:rFonts w:cs="CTraditional Arabic" w:hint="cs"/>
          <w:rtl/>
          <w:lang w:bidi="fa-IR"/>
        </w:rPr>
        <w:t>‏</w:t>
      </w:r>
      <w:r w:rsidRPr="001624A6">
        <w:rPr>
          <w:rStyle w:val="Char2"/>
          <w:rFonts w:hint="cs"/>
          <w:rtl/>
        </w:rPr>
        <w:t>اند: بیشترین روایاتی که در مذمت و نکوهش معاویه، عمرو بن عاص، ولید و مروان بن حکم آمده</w:t>
      </w:r>
      <w:r w:rsidR="005562A7">
        <w:rPr>
          <w:rStyle w:val="Char2"/>
          <w:rFonts w:hint="cs"/>
          <w:rtl/>
        </w:rPr>
        <w:t>‌اند،</w:t>
      </w:r>
      <w:r w:rsidRPr="001624A6">
        <w:rPr>
          <w:rStyle w:val="Char2"/>
          <w:rFonts w:hint="cs"/>
          <w:rtl/>
        </w:rPr>
        <w:t xml:space="preserve"> جعلی و دروغ هستند که دروغگویان حیله</w:t>
      </w:r>
      <w:r w:rsidRPr="00951C81">
        <w:rPr>
          <w:rFonts w:cs="CTraditional Arabic" w:hint="cs"/>
          <w:rtl/>
          <w:lang w:bidi="fa-IR"/>
        </w:rPr>
        <w:t>‏</w:t>
      </w:r>
      <w:r w:rsidRPr="001624A6">
        <w:rPr>
          <w:rStyle w:val="Char2"/>
          <w:rFonts w:hint="cs"/>
          <w:rtl/>
        </w:rPr>
        <w:t>گر و شیاد شیعه که دینشان نیز، بر اساس دروغ بنا گردیده و دروغ</w:t>
      </w:r>
      <w:r w:rsidR="008B14E2">
        <w:rPr>
          <w:rStyle w:val="Char2"/>
          <w:rFonts w:hint="cs"/>
          <w:rtl/>
        </w:rPr>
        <w:t xml:space="preserve"> </w:t>
      </w:r>
      <w:r w:rsidRPr="001624A6">
        <w:rPr>
          <w:rStyle w:val="Char2"/>
          <w:rFonts w:hint="cs"/>
          <w:rtl/>
        </w:rPr>
        <w:t>نزد ایشان از مقدسات است، آن را ساخته و پرداخته</w:t>
      </w:r>
      <w:r w:rsidR="00C67641">
        <w:rPr>
          <w:rStyle w:val="Char2"/>
          <w:rFonts w:hint="eastAsia"/>
          <w:rtl/>
        </w:rPr>
        <w:t>‌</w:t>
      </w:r>
      <w:r w:rsidRPr="001624A6">
        <w:rPr>
          <w:rStyle w:val="Char2"/>
          <w:rFonts w:hint="cs"/>
          <w:rtl/>
        </w:rPr>
        <w:t>اند</w:t>
      </w:r>
      <w:r w:rsidR="00C67641" w:rsidRPr="00E61163">
        <w:rPr>
          <w:rStyle w:val="Char2"/>
          <w:vertAlign w:val="superscript"/>
          <w:rtl/>
        </w:rPr>
        <w:footnoteReference w:id="190"/>
      </w:r>
      <w:r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همانگونه که ملاعلی قاری در کتاب خود «الموضوعات» به آن تصریح نموده است</w:t>
      </w:r>
      <w:r w:rsidR="00C67641" w:rsidRPr="00E61163">
        <w:rPr>
          <w:rStyle w:val="Char2"/>
          <w:vertAlign w:val="superscript"/>
          <w:rtl/>
        </w:rPr>
        <w:footnoteReference w:id="191"/>
      </w:r>
      <w:r w:rsidRPr="001624A6">
        <w:rPr>
          <w:rStyle w:val="Char2"/>
          <w:rFonts w:hint="cs"/>
          <w:rtl/>
        </w:rPr>
        <w:t>. و نیز به کتاب «الاسرار المرفوعة ف</w:t>
      </w:r>
      <w:r w:rsidR="002A43FC">
        <w:rPr>
          <w:rStyle w:val="Char2"/>
          <w:rFonts w:hint="cs"/>
          <w:rtl/>
        </w:rPr>
        <w:t>ي</w:t>
      </w:r>
      <w:r w:rsidRPr="001624A6">
        <w:rPr>
          <w:rStyle w:val="Char2"/>
          <w:rFonts w:hint="cs"/>
          <w:rtl/>
        </w:rPr>
        <w:t xml:space="preserve"> الأخبار الموضوعة»</w:t>
      </w:r>
      <w:r w:rsidR="00C67641" w:rsidRPr="00E61163">
        <w:rPr>
          <w:rStyle w:val="Char2"/>
          <w:vertAlign w:val="superscript"/>
          <w:rtl/>
        </w:rPr>
        <w:footnoteReference w:id="192"/>
      </w:r>
      <w:r w:rsidRPr="001624A6">
        <w:rPr>
          <w:rStyle w:val="Char2"/>
          <w:rFonts w:hint="cs"/>
          <w:rtl/>
        </w:rPr>
        <w:t xml:space="preserve"> و «المنار المنیف ف</w:t>
      </w:r>
      <w:r w:rsidR="002A43FC">
        <w:rPr>
          <w:rStyle w:val="Char2"/>
          <w:rFonts w:hint="cs"/>
          <w:rtl/>
        </w:rPr>
        <w:t>ي</w:t>
      </w:r>
      <w:r w:rsidRPr="001624A6">
        <w:rPr>
          <w:rStyle w:val="Char2"/>
          <w:rFonts w:hint="cs"/>
          <w:rtl/>
        </w:rPr>
        <w:t xml:space="preserve"> الصحیح والسقیم» ابن قیم و... نگاه کنید.</w:t>
      </w:r>
    </w:p>
    <w:p w:rsidR="0015484A" w:rsidRPr="001624A6" w:rsidRDefault="0015484A" w:rsidP="00951C81">
      <w:pPr>
        <w:ind w:firstLine="284"/>
        <w:jc w:val="both"/>
        <w:rPr>
          <w:rStyle w:val="Char2"/>
          <w:rtl/>
        </w:rPr>
      </w:pPr>
      <w:r w:rsidRPr="001624A6">
        <w:rPr>
          <w:rStyle w:val="Char2"/>
          <w:rFonts w:hint="cs"/>
          <w:rtl/>
        </w:rPr>
        <w:t>این بود قسمتی از طعن و عیبجویی</w:t>
      </w:r>
      <w:r w:rsidRPr="001624A6">
        <w:rPr>
          <w:rStyle w:val="Char2"/>
          <w:rFonts w:hint="eastAsia"/>
          <w:rtl/>
        </w:rPr>
        <w:t>‌</w:t>
      </w:r>
      <w:r w:rsidRPr="001624A6">
        <w:rPr>
          <w:rStyle w:val="Char2"/>
          <w:rFonts w:hint="cs"/>
          <w:rtl/>
        </w:rPr>
        <w:t>ها. اما خود تاریخ</w:t>
      </w:r>
      <w:r w:rsidRPr="001624A6">
        <w:rPr>
          <w:rStyle w:val="Char2"/>
          <w:rFonts w:hint="eastAsia"/>
          <w:rtl/>
        </w:rPr>
        <w:t>‌</w:t>
      </w:r>
      <w:r w:rsidRPr="001624A6">
        <w:rPr>
          <w:rStyle w:val="Char2"/>
          <w:rFonts w:hint="cs"/>
          <w:rtl/>
        </w:rPr>
        <w:t>نویسان، به قسمت دیگری پاسخ رد داده</w:t>
      </w:r>
      <w:r w:rsidR="005562A7">
        <w:rPr>
          <w:rStyle w:val="Char2"/>
          <w:rFonts w:hint="cs"/>
          <w:rtl/>
        </w:rPr>
        <w:t xml:space="preserve">‌اند </w:t>
      </w:r>
      <w:r w:rsidRPr="001624A6">
        <w:rPr>
          <w:rStyle w:val="Char2"/>
          <w:rFonts w:hint="cs"/>
          <w:rtl/>
        </w:rPr>
        <w:t>همینطور به نامه</w:t>
      </w:r>
      <w:r w:rsidRPr="001624A6">
        <w:rPr>
          <w:rStyle w:val="Char2"/>
          <w:rFonts w:hint="eastAsia"/>
          <w:rtl/>
        </w:rPr>
        <w:t>‌</w:t>
      </w:r>
      <w:r w:rsidRPr="001624A6">
        <w:rPr>
          <w:rStyle w:val="Char2"/>
          <w:rFonts w:hint="cs"/>
          <w:rtl/>
        </w:rPr>
        <w:t>های پر تزویری که به مروان نسبت داده</w:t>
      </w:r>
      <w:r w:rsidR="005562A7">
        <w:rPr>
          <w:rStyle w:val="Char2"/>
          <w:rFonts w:hint="cs"/>
          <w:rtl/>
        </w:rPr>
        <w:t xml:space="preserve">‌اند </w:t>
      </w:r>
      <w:r w:rsidRPr="001624A6">
        <w:rPr>
          <w:rStyle w:val="Char2"/>
          <w:rFonts w:hint="cs"/>
          <w:rtl/>
        </w:rPr>
        <w:t>که گویا او نوشته و عثمان مهر زده است چون مهر پیش او بوده، مورخین گفته</w:t>
      </w:r>
      <w:r w:rsidRPr="00951C81">
        <w:rPr>
          <w:rFonts w:cs="CTraditional Arabic" w:hint="cs"/>
          <w:rtl/>
          <w:lang w:bidi="fa-IR"/>
        </w:rPr>
        <w:t>‏</w:t>
      </w:r>
      <w:r w:rsidRPr="001624A6">
        <w:rPr>
          <w:rStyle w:val="Char2"/>
          <w:rFonts w:hint="cs"/>
          <w:rtl/>
        </w:rPr>
        <w:t>اند: این اکاذیب و دروغ‌پردازی</w:t>
      </w:r>
      <w:r w:rsidR="002A43FC">
        <w:rPr>
          <w:rStyle w:val="Char2"/>
          <w:rFonts w:hint="eastAsia"/>
          <w:rtl/>
        </w:rPr>
        <w:t>‌</w:t>
      </w:r>
      <w:r w:rsidRPr="001624A6">
        <w:rPr>
          <w:rStyle w:val="Char2"/>
          <w:rFonts w:hint="cs"/>
          <w:rtl/>
        </w:rPr>
        <w:t>ها برای واژگون کردن شخصیت صحابه بوده است:</w:t>
      </w:r>
    </w:p>
    <w:p w:rsidR="0015484A" w:rsidRPr="001624A6" w:rsidRDefault="0015484A" w:rsidP="004830F8">
      <w:pPr>
        <w:ind w:firstLine="284"/>
        <w:jc w:val="both"/>
        <w:rPr>
          <w:rStyle w:val="Char2"/>
          <w:rtl/>
        </w:rPr>
      </w:pPr>
      <w:r w:rsidRPr="001624A6">
        <w:rPr>
          <w:rStyle w:val="Char2"/>
          <w:rFonts w:hint="cs"/>
          <w:rtl/>
        </w:rPr>
        <w:t>«این نامه</w:t>
      </w:r>
      <w:r w:rsidRPr="001624A6">
        <w:rPr>
          <w:rStyle w:val="Char2"/>
          <w:rFonts w:hint="eastAsia"/>
          <w:rtl/>
        </w:rPr>
        <w:t>‌</w:t>
      </w:r>
      <w:r w:rsidRPr="001624A6">
        <w:rPr>
          <w:rStyle w:val="Char2"/>
          <w:rFonts w:hint="cs"/>
          <w:rtl/>
        </w:rPr>
        <w:t>ها تنها با تزویر علیه صحابه نوشته شده</w:t>
      </w:r>
      <w:r w:rsidRPr="00951C81">
        <w:rPr>
          <w:rFonts w:cs="CTraditional Arabic" w:hint="cs"/>
          <w:rtl/>
          <w:lang w:bidi="fa-IR"/>
        </w:rPr>
        <w:t>‏</w:t>
      </w:r>
      <w:r w:rsidRPr="001624A6">
        <w:rPr>
          <w:rStyle w:val="Char2"/>
          <w:rFonts w:hint="cs"/>
          <w:rtl/>
        </w:rPr>
        <w:t>اند، همانگونه که بر ضد علی و طلحه و زبیر، چنین نامه</w:t>
      </w:r>
      <w:r w:rsidRPr="001624A6">
        <w:rPr>
          <w:rStyle w:val="Char2"/>
          <w:rFonts w:hint="eastAsia"/>
          <w:rtl/>
        </w:rPr>
        <w:t>‌</w:t>
      </w:r>
      <w:r w:rsidRPr="001624A6">
        <w:rPr>
          <w:rStyle w:val="Char2"/>
          <w:rFonts w:hint="cs"/>
          <w:rtl/>
        </w:rPr>
        <w:t xml:space="preserve">های </w:t>
      </w:r>
      <w:r w:rsidR="007141C1" w:rsidRPr="001624A6">
        <w:rPr>
          <w:rStyle w:val="Char2"/>
          <w:rFonts w:hint="cs"/>
          <w:rtl/>
        </w:rPr>
        <w:t>نوشتند</w:t>
      </w:r>
      <w:r w:rsidRPr="001624A6">
        <w:rPr>
          <w:rStyle w:val="Char2"/>
          <w:rFonts w:hint="cs"/>
          <w:rtl/>
        </w:rPr>
        <w:t>»</w:t>
      </w:r>
      <w:r w:rsidR="00C67641" w:rsidRPr="00E61163">
        <w:rPr>
          <w:rStyle w:val="Char2"/>
          <w:vertAlign w:val="superscript"/>
          <w:rtl/>
        </w:rPr>
        <w:footnoteReference w:id="193"/>
      </w:r>
      <w:r w:rsidR="007141C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خلدون چنین ذکر کرده است:</w:t>
      </w:r>
    </w:p>
    <w:p w:rsidR="0015484A" w:rsidRPr="001624A6" w:rsidRDefault="0015484A" w:rsidP="004830F8">
      <w:pPr>
        <w:ind w:firstLine="284"/>
        <w:jc w:val="both"/>
        <w:rPr>
          <w:rStyle w:val="Char2"/>
          <w:rtl/>
        </w:rPr>
      </w:pPr>
      <w:r w:rsidRPr="001624A6">
        <w:rPr>
          <w:rStyle w:val="Char2"/>
          <w:rFonts w:hint="cs"/>
          <w:rtl/>
        </w:rPr>
        <w:t>«عده</w:t>
      </w:r>
      <w:r w:rsidRPr="00951C81">
        <w:rPr>
          <w:rFonts w:cs="CTraditional Arabic" w:hint="cs"/>
          <w:rtl/>
          <w:lang w:bidi="fa-IR"/>
        </w:rPr>
        <w:t>‏</w:t>
      </w:r>
      <w:r w:rsidRPr="001624A6">
        <w:rPr>
          <w:rStyle w:val="Char2"/>
          <w:rFonts w:hint="cs"/>
          <w:rtl/>
        </w:rPr>
        <w:t>ی کمی منصرف شدند سپس با نوشته</w:t>
      </w:r>
      <w:r w:rsidRPr="00951C81">
        <w:rPr>
          <w:rFonts w:cs="CTraditional Arabic" w:hint="cs"/>
          <w:rtl/>
          <w:lang w:bidi="fa-IR"/>
        </w:rPr>
        <w:t>‏</w:t>
      </w:r>
      <w:r w:rsidRPr="001624A6">
        <w:rPr>
          <w:rStyle w:val="Char2"/>
          <w:rFonts w:hint="cs"/>
          <w:rtl/>
        </w:rPr>
        <w:t>ای مزورانه برگشتند، با این ادعا که آن را از دست حامل نامه گرفته</w:t>
      </w:r>
      <w:r w:rsidRPr="00951C81">
        <w:rPr>
          <w:rFonts w:cs="CTraditional Arabic" w:hint="cs"/>
          <w:rtl/>
          <w:lang w:bidi="fa-IR"/>
        </w:rPr>
        <w:t>‏</w:t>
      </w:r>
      <w:r w:rsidRPr="001624A6">
        <w:rPr>
          <w:rStyle w:val="Char2"/>
          <w:rFonts w:hint="cs"/>
          <w:rtl/>
        </w:rPr>
        <w:t>اند که به عامل مصر نوشته شده بود آنها را به قتل برساند. عثمان بر بی</w:t>
      </w:r>
      <w:r w:rsidRPr="001624A6">
        <w:rPr>
          <w:rStyle w:val="Char2"/>
          <w:rFonts w:hint="eastAsia"/>
          <w:rtl/>
        </w:rPr>
        <w:t>‌</w:t>
      </w:r>
      <w:r w:rsidRPr="001624A6">
        <w:rPr>
          <w:rStyle w:val="Char2"/>
          <w:rFonts w:hint="cs"/>
          <w:rtl/>
        </w:rPr>
        <w:t>خبری از آن نامه قسم یاد کرد، پس گفتند مروان را به ما تحویل بده و به او کاری نداشته باش، فرمود: حکم به قتل مردم، بیش از این نیست</w:t>
      </w:r>
      <w:r w:rsidR="00C67641" w:rsidRPr="00E61163">
        <w:rPr>
          <w:rStyle w:val="Char2"/>
          <w:vertAlign w:val="superscript"/>
          <w:rtl/>
        </w:rPr>
        <w:footnoteReference w:id="19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قبلاً نیز از جانب علی بن ابی</w:t>
      </w:r>
      <w:r w:rsidRPr="001624A6">
        <w:rPr>
          <w:rStyle w:val="Char2"/>
          <w:rFonts w:hint="eastAsia"/>
          <w:rtl/>
        </w:rPr>
        <w:t>‌</w:t>
      </w:r>
      <w:r w:rsidRPr="001624A6">
        <w:rPr>
          <w:rStyle w:val="Char2"/>
          <w:rFonts w:hint="cs"/>
          <w:rtl/>
        </w:rPr>
        <w:t>طالب</w:t>
      </w:r>
      <w:r w:rsidR="00E61163" w:rsidRPr="00E61163">
        <w:rPr>
          <w:rFonts w:cs="CTraditional Arabic" w:hint="cs"/>
          <w:rtl/>
          <w:lang w:bidi="fa-IR"/>
        </w:rPr>
        <w:t>س</w:t>
      </w:r>
      <w:r w:rsidRPr="001624A6">
        <w:rPr>
          <w:rStyle w:val="Char2"/>
          <w:rFonts w:hint="cs"/>
          <w:rtl/>
        </w:rPr>
        <w:t xml:space="preserve"> تزویر این نامه</w:t>
      </w:r>
      <w:r w:rsidRPr="001624A6">
        <w:rPr>
          <w:rStyle w:val="Char2"/>
          <w:rFonts w:hint="eastAsia"/>
          <w:rtl/>
        </w:rPr>
        <w:t>‌</w:t>
      </w:r>
      <w:r w:rsidRPr="001624A6">
        <w:rPr>
          <w:rStyle w:val="Char2"/>
          <w:rFonts w:hint="cs"/>
          <w:rtl/>
        </w:rPr>
        <w:t>ها و نوشته</w:t>
      </w:r>
      <w:r w:rsidRPr="001624A6">
        <w:rPr>
          <w:rStyle w:val="Char2"/>
          <w:rFonts w:hint="eastAsia"/>
          <w:rtl/>
        </w:rPr>
        <w:t>‌</w:t>
      </w:r>
      <w:r w:rsidRPr="001624A6">
        <w:rPr>
          <w:rStyle w:val="Char2"/>
          <w:rFonts w:hint="cs"/>
          <w:rtl/>
        </w:rPr>
        <w:t>ها با فراست و هوشیاری او اعلان گردیده بود همانگونه که ذکر آن در ابتدای این مقوله بیان کردیم که فرمودند:</w:t>
      </w:r>
    </w:p>
    <w:p w:rsidR="0015484A" w:rsidRPr="001624A6" w:rsidRDefault="0015484A" w:rsidP="004830F8">
      <w:pPr>
        <w:ind w:firstLine="284"/>
        <w:jc w:val="both"/>
        <w:rPr>
          <w:rStyle w:val="Char2"/>
          <w:rtl/>
        </w:rPr>
      </w:pPr>
      <w:r w:rsidRPr="001624A6">
        <w:rPr>
          <w:rStyle w:val="Char2"/>
          <w:rFonts w:hint="cs"/>
          <w:rtl/>
        </w:rPr>
        <w:t>«ای اهل کوفه و ای اهل بصره! چطور فهمیدید که چه بر سر مردم مصر آمده، در حالی که چندین مرحله راه رفتید سپس به طرف ما چرخیدید، به خدا سوگند این توطئه در مدینه طرح ریزی شده است. سران فتنه گفتند: هرطور می</w:t>
      </w:r>
      <w:r w:rsidRPr="00951C81">
        <w:rPr>
          <w:rFonts w:cs="CTraditional Arabic" w:hint="cs"/>
          <w:rtl/>
          <w:lang w:bidi="fa-IR"/>
        </w:rPr>
        <w:t>‏</w:t>
      </w:r>
      <w:r w:rsidRPr="001624A6">
        <w:rPr>
          <w:rStyle w:val="Char2"/>
          <w:rFonts w:hint="cs"/>
          <w:rtl/>
        </w:rPr>
        <w:t>خواهید باشد ما نیازی به این مرد نداریم، باید</w:t>
      </w:r>
      <w:r w:rsidR="007141C1" w:rsidRPr="001624A6">
        <w:rPr>
          <w:rStyle w:val="Char2"/>
          <w:rFonts w:hint="cs"/>
          <w:rtl/>
        </w:rPr>
        <w:t xml:space="preserve"> کناره‌گیری نماید</w:t>
      </w:r>
      <w:r w:rsidR="00C67641" w:rsidRPr="00E61163">
        <w:rPr>
          <w:rStyle w:val="Char2"/>
          <w:vertAlign w:val="superscript"/>
          <w:rtl/>
        </w:rPr>
        <w:footnoteReference w:id="195"/>
      </w:r>
      <w:r w:rsidRPr="001624A6">
        <w:rPr>
          <w:rStyle w:val="Char2"/>
          <w:rFonts w:hint="cs"/>
          <w:rtl/>
        </w:rPr>
        <w:t>.</w:t>
      </w:r>
    </w:p>
    <w:p w:rsidR="0015484A" w:rsidRPr="001624A6" w:rsidRDefault="0015484A" w:rsidP="002A43FC">
      <w:pPr>
        <w:ind w:firstLine="284"/>
        <w:jc w:val="both"/>
        <w:rPr>
          <w:rStyle w:val="Char2"/>
          <w:rtl/>
        </w:rPr>
      </w:pPr>
      <w:r w:rsidRPr="001624A6">
        <w:rPr>
          <w:rStyle w:val="Char2"/>
          <w:rFonts w:hint="cs"/>
          <w:rtl/>
        </w:rPr>
        <w:t>این از ناحیه</w:t>
      </w:r>
      <w:r w:rsidRPr="00951C81">
        <w:rPr>
          <w:rFonts w:cs="CTraditional Arabic" w:hint="cs"/>
          <w:rtl/>
          <w:lang w:bidi="fa-IR"/>
        </w:rPr>
        <w:t>‏</w:t>
      </w:r>
      <w:r w:rsidRPr="001624A6">
        <w:rPr>
          <w:rStyle w:val="Char2"/>
          <w:rFonts w:hint="cs"/>
          <w:rtl/>
        </w:rPr>
        <w:t>ی روایت، اما از جنبه</w:t>
      </w:r>
      <w:r w:rsidRPr="00951C81">
        <w:rPr>
          <w:rFonts w:cs="CTraditional Arabic" w:hint="cs"/>
          <w:rtl/>
          <w:lang w:bidi="fa-IR"/>
        </w:rPr>
        <w:t>‏</w:t>
      </w:r>
      <w:r w:rsidRPr="001624A6">
        <w:rPr>
          <w:rStyle w:val="Char2"/>
          <w:rFonts w:hint="cs"/>
          <w:rtl/>
        </w:rPr>
        <w:t>ی مفهوم و درایت، آیا معقول است چنین شخصی کاتب سرورمان، عثمان بن عفان</w:t>
      </w:r>
      <w:r w:rsidR="00E61163" w:rsidRPr="00E61163">
        <w:rPr>
          <w:rFonts w:cs="CTraditional Arabic" w:hint="cs"/>
          <w:rtl/>
          <w:lang w:bidi="fa-IR"/>
        </w:rPr>
        <w:t>س</w:t>
      </w:r>
      <w:r w:rsidRPr="001624A6">
        <w:rPr>
          <w:rStyle w:val="Char2"/>
          <w:rFonts w:hint="cs"/>
          <w:rtl/>
        </w:rPr>
        <w:t xml:space="preserve"> باشد اما هیچ کدام از بزرگان صحابه، به ایشان معترض نباشند که در رأس آنها علی بن ابی طالب پرچمدار رسول الله در روز خیبر، سعدبن ابی وقاص یکی از عشره‌ی مبشره و فاتح ایران، زبیر بن عوام حواری رسول الله</w:t>
      </w:r>
      <w:r w:rsidR="008B14E2" w:rsidRPr="008B14E2">
        <w:rPr>
          <w:rFonts w:cs="CTraditional Arabic" w:hint="cs"/>
          <w:rtl/>
          <w:lang w:bidi="fa-IR"/>
        </w:rPr>
        <w:t>ج</w:t>
      </w:r>
      <w:r w:rsidRPr="001624A6">
        <w:rPr>
          <w:rStyle w:val="Char2"/>
          <w:rFonts w:hint="cs"/>
          <w:rtl/>
        </w:rPr>
        <w:t xml:space="preserve"> و طلحه</w:t>
      </w:r>
      <w:r w:rsidRPr="00951C81">
        <w:rPr>
          <w:rFonts w:cs="CTraditional Arabic" w:hint="cs"/>
          <w:rtl/>
          <w:lang w:bidi="fa-IR"/>
        </w:rPr>
        <w:t>‏</w:t>
      </w:r>
      <w:r w:rsidRPr="001624A6">
        <w:rPr>
          <w:rStyle w:val="Char2"/>
          <w:rFonts w:hint="cs"/>
          <w:rtl/>
        </w:rPr>
        <w:t>ای که خود را در برابر تیرهای مشرکین سپر رسول الله</w:t>
      </w:r>
      <w:r w:rsidR="008B14E2" w:rsidRPr="008B14E2">
        <w:rPr>
          <w:rFonts w:cs="CTraditional Arabic" w:hint="cs"/>
          <w:rtl/>
          <w:lang w:bidi="fa-IR"/>
        </w:rPr>
        <w:t xml:space="preserve"> ج</w:t>
      </w:r>
      <w:r w:rsidRPr="001624A6">
        <w:rPr>
          <w:rStyle w:val="Char2"/>
          <w:rFonts w:hint="cs"/>
          <w:rtl/>
        </w:rPr>
        <w:t xml:space="preserve"> کرد، و دیگر اصحاب بزرگوار و والا مقام قرار دارند؟!</w:t>
      </w:r>
    </w:p>
    <w:p w:rsidR="0015484A" w:rsidRPr="001624A6" w:rsidRDefault="0015484A" w:rsidP="004830F8">
      <w:pPr>
        <w:ind w:firstLine="284"/>
        <w:jc w:val="both"/>
        <w:rPr>
          <w:rStyle w:val="Char2"/>
          <w:rtl/>
        </w:rPr>
      </w:pPr>
      <w:r w:rsidRPr="001624A6">
        <w:rPr>
          <w:rStyle w:val="Char2"/>
          <w:rFonts w:hint="cs"/>
          <w:rtl/>
        </w:rPr>
        <w:t>آیا ممکن است حسن و حسین</w:t>
      </w:r>
      <w:r w:rsidR="008B14E2" w:rsidRPr="008B14E2">
        <w:rPr>
          <w:rFonts w:cs="CTraditional Arabic" w:hint="cs"/>
          <w:rtl/>
          <w:lang w:bidi="fa-IR"/>
        </w:rPr>
        <w:t>ب</w:t>
      </w:r>
      <w:r w:rsidRPr="001624A6">
        <w:rPr>
          <w:rStyle w:val="Char2"/>
          <w:rFonts w:hint="cs"/>
          <w:rtl/>
        </w:rPr>
        <w:t xml:space="preserve"> برای چنین شخصی</w:t>
      </w:r>
      <w:r w:rsidR="00C67641" w:rsidRPr="00E61163">
        <w:rPr>
          <w:rStyle w:val="Char2"/>
          <w:vertAlign w:val="superscript"/>
          <w:rtl/>
        </w:rPr>
        <w:footnoteReference w:id="196"/>
      </w:r>
      <w:r w:rsidRPr="001624A6">
        <w:rPr>
          <w:rStyle w:val="Char2"/>
          <w:rFonts w:hint="cs"/>
          <w:rtl/>
        </w:rPr>
        <w:t xml:space="preserve"> - طوری که آنها ادعا می</w:t>
      </w:r>
      <w:r w:rsidRPr="00951C81">
        <w:rPr>
          <w:rFonts w:cs="CTraditional Arabic" w:hint="cs"/>
          <w:rtl/>
          <w:lang w:bidi="fa-IR"/>
        </w:rPr>
        <w:t>‏</w:t>
      </w:r>
      <w:r w:rsidRPr="001624A6">
        <w:rPr>
          <w:rStyle w:val="Char2"/>
          <w:rFonts w:hint="cs"/>
          <w:rtl/>
        </w:rPr>
        <w:t xml:space="preserve">کنند- نزد پدرشان امیر المؤمنین، علی </w:t>
      </w:r>
      <w:r w:rsidRPr="00951C81">
        <w:rPr>
          <w:rFonts w:cs="CTraditional Arabic" w:hint="cs"/>
          <w:rtl/>
          <w:lang w:bidi="fa-IR"/>
        </w:rPr>
        <w:t>س</w:t>
      </w:r>
      <w:r w:rsidRPr="001624A6">
        <w:rPr>
          <w:rStyle w:val="Char2"/>
          <w:rFonts w:hint="cs"/>
          <w:rtl/>
        </w:rPr>
        <w:t xml:space="preserve"> شفاعت کنند روزی که نزد او اسیر بود تا آزادش کنند؟ چنانکه خود شیعه</w:t>
      </w:r>
      <w:r w:rsidRPr="00951C81">
        <w:rPr>
          <w:rFonts w:cs="CTraditional Arabic" w:hint="cs"/>
          <w:rtl/>
          <w:lang w:bidi="fa-IR"/>
        </w:rPr>
        <w:t>‏</w:t>
      </w:r>
      <w:r w:rsidRPr="001624A6">
        <w:rPr>
          <w:rStyle w:val="Char2"/>
          <w:rFonts w:hint="cs"/>
          <w:rtl/>
        </w:rPr>
        <w:t>ها این را روایت کرده</w:t>
      </w:r>
      <w:r w:rsidR="00B92CC0">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«مروان بن حکم اسیر شد. پس حسن و حسین نزد امیر المؤمنین برایش شفاعت کردند، او نیز سفارش کرد و مروان آزاد شد</w:t>
      </w:r>
      <w:r w:rsidR="007141C1" w:rsidRPr="001624A6">
        <w:rPr>
          <w:rStyle w:val="Char2"/>
          <w:rFonts w:hint="cs"/>
          <w:rtl/>
        </w:rPr>
        <w:t>»</w:t>
      </w:r>
      <w:r w:rsidR="00C67641" w:rsidRPr="00E61163">
        <w:rPr>
          <w:rStyle w:val="Char2"/>
          <w:vertAlign w:val="superscript"/>
          <w:rtl/>
        </w:rPr>
        <w:footnoteReference w:id="19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این سه نفر، یعنی: علی و پسران او حسن و حسین که به گمان و ادعای آنها، شیعه هستند و به اعتقاد سبئیه، علی همان «الله» است پس خدا شفاعت پذیر است و کسی را رها می</w:t>
      </w:r>
      <w:r w:rsidRPr="00951C81">
        <w:rPr>
          <w:rFonts w:cs="CTraditional Arabic" w:hint="cs"/>
          <w:rtl/>
          <w:lang w:bidi="fa-IR"/>
        </w:rPr>
        <w:t>‏</w:t>
      </w:r>
      <w:r w:rsidRPr="001624A6">
        <w:rPr>
          <w:rStyle w:val="Char2"/>
          <w:rFonts w:hint="cs"/>
          <w:rtl/>
        </w:rPr>
        <w:t>کند که این قوم با زور و افترا و دروغ و بهتان او را به چنین اوصافی توصیف می</w:t>
      </w:r>
      <w:r w:rsidRPr="00951C81">
        <w:rPr>
          <w:rFonts w:cs="CTraditional Arabic" w:hint="cs"/>
          <w:rtl/>
          <w:lang w:bidi="fa-IR"/>
        </w:rPr>
        <w:t>‏</w:t>
      </w:r>
      <w:r w:rsidRPr="001624A6">
        <w:rPr>
          <w:rStyle w:val="Char2"/>
          <w:rFonts w:hint="cs"/>
          <w:rtl/>
        </w:rPr>
        <w:t>کنند؟!</w:t>
      </w:r>
    </w:p>
    <w:p w:rsidR="0015484A" w:rsidRPr="001624A6" w:rsidRDefault="0015484A" w:rsidP="00951C81">
      <w:pPr>
        <w:ind w:firstLine="284"/>
        <w:jc w:val="both"/>
        <w:rPr>
          <w:rStyle w:val="Char2"/>
          <w:rtl/>
        </w:rPr>
      </w:pPr>
      <w:r w:rsidRPr="001624A6">
        <w:rPr>
          <w:rStyle w:val="Char2"/>
          <w:rFonts w:hint="cs"/>
          <w:rtl/>
        </w:rPr>
        <w:t>و از این هم بیشتر، آری از این هم بیشتر. بزرگ این قوم مجلسی در کتاب خود حدیثی را از موسی بن جعفر او هم از جعفر روایت می</w:t>
      </w:r>
      <w:r w:rsidRPr="00951C81">
        <w:rPr>
          <w:rFonts w:cs="CTraditional Arabic" w:hint="cs"/>
          <w:rtl/>
          <w:lang w:bidi="fa-IR"/>
        </w:rPr>
        <w:t>‏</w:t>
      </w:r>
      <w:r w:rsidRPr="001624A6">
        <w:rPr>
          <w:rStyle w:val="Char2"/>
          <w:rFonts w:hint="cs"/>
          <w:rtl/>
        </w:rPr>
        <w:t>کند که گفت:</w:t>
      </w:r>
    </w:p>
    <w:p w:rsidR="0015484A" w:rsidRPr="001624A6" w:rsidRDefault="0015484A" w:rsidP="004830F8">
      <w:pPr>
        <w:ind w:firstLine="284"/>
        <w:jc w:val="both"/>
        <w:rPr>
          <w:rStyle w:val="Char2"/>
          <w:rtl/>
        </w:rPr>
      </w:pPr>
      <w:r w:rsidRPr="001624A6">
        <w:rPr>
          <w:rStyle w:val="Char2"/>
          <w:rFonts w:hint="cs"/>
          <w:rtl/>
        </w:rPr>
        <w:t>«حسن و حسین با اقتدا به مروان بن حکم نماز می</w:t>
      </w:r>
      <w:r w:rsidRPr="00951C81">
        <w:rPr>
          <w:rFonts w:cs="CTraditional Arabic" w:hint="cs"/>
          <w:rtl/>
          <w:lang w:bidi="fa-IR"/>
        </w:rPr>
        <w:t>‏</w:t>
      </w:r>
      <w:r w:rsidRPr="001624A6">
        <w:rPr>
          <w:rStyle w:val="Char2"/>
          <w:rFonts w:hint="cs"/>
          <w:rtl/>
        </w:rPr>
        <w:t>خواندند، به یکی از آن دو نفر، یعنی: موسی یا جعفر گفته شد: آیا پدرت وقتی به منزل برمی</w:t>
      </w:r>
      <w:r w:rsidRPr="00951C81">
        <w:rPr>
          <w:rFonts w:cs="CTraditional Arabic" w:hint="cs"/>
          <w:rtl/>
          <w:lang w:bidi="fa-IR"/>
        </w:rPr>
        <w:t>‏</w:t>
      </w:r>
      <w:r w:rsidRPr="001624A6">
        <w:rPr>
          <w:rStyle w:val="Char2"/>
          <w:rFonts w:hint="cs"/>
          <w:rtl/>
        </w:rPr>
        <w:t>گشت نمازش را اعاده می</w:t>
      </w:r>
      <w:r w:rsidRPr="00951C81">
        <w:rPr>
          <w:rFonts w:cs="CTraditional Arabic" w:hint="cs"/>
          <w:rtl/>
          <w:lang w:bidi="fa-IR"/>
        </w:rPr>
        <w:t>‏</w:t>
      </w:r>
      <w:r w:rsidRPr="001624A6">
        <w:rPr>
          <w:rStyle w:val="Char2"/>
          <w:rFonts w:hint="cs"/>
          <w:rtl/>
        </w:rPr>
        <w:t xml:space="preserve">کرد؟ گفت: نه، </w:t>
      </w:r>
      <w:r w:rsidR="00921D23" w:rsidRPr="001624A6">
        <w:rPr>
          <w:rStyle w:val="Char2"/>
          <w:rFonts w:hint="cs"/>
          <w:rtl/>
        </w:rPr>
        <w:t>سوگند به خدا به نمازش</w:t>
      </w:r>
      <w:r w:rsidR="005562A7">
        <w:rPr>
          <w:rStyle w:val="Char2"/>
          <w:rFonts w:hint="cs"/>
          <w:rtl/>
        </w:rPr>
        <w:t xml:space="preserve"> نمی‌</w:t>
      </w:r>
      <w:r w:rsidR="00921D23" w:rsidRPr="001624A6">
        <w:rPr>
          <w:rStyle w:val="Char2"/>
          <w:rFonts w:hint="cs"/>
          <w:rtl/>
        </w:rPr>
        <w:t>افزود</w:t>
      </w:r>
      <w:r w:rsidRPr="001624A6">
        <w:rPr>
          <w:rStyle w:val="Char2"/>
          <w:rFonts w:hint="cs"/>
          <w:rtl/>
        </w:rPr>
        <w:t>»</w:t>
      </w:r>
      <w:r w:rsidR="00C67641" w:rsidRPr="00E61163">
        <w:rPr>
          <w:rStyle w:val="Char2"/>
          <w:vertAlign w:val="superscript"/>
          <w:rtl/>
        </w:rPr>
        <w:footnoteReference w:id="198"/>
      </w:r>
      <w:r w:rsidR="00921D23"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و ابن کثیر هم، مثل همین را در تاریخ خود نقل می</w:t>
      </w:r>
      <w:r w:rsidRPr="00951C81">
        <w:rPr>
          <w:rFonts w:cs="CTraditional Arabic" w:hint="cs"/>
          <w:rtl/>
          <w:lang w:bidi="fa-IR"/>
        </w:rPr>
        <w:t>‏</w:t>
      </w:r>
      <w:r w:rsidR="00921D23" w:rsidRPr="001624A6">
        <w:rPr>
          <w:rStyle w:val="Char2"/>
          <w:rFonts w:hint="cs"/>
          <w:rtl/>
        </w:rPr>
        <w:t>کند</w:t>
      </w:r>
      <w:r w:rsidR="00C67641" w:rsidRPr="00E61163">
        <w:rPr>
          <w:rStyle w:val="Char2"/>
          <w:vertAlign w:val="superscript"/>
          <w:rtl/>
        </w:rPr>
        <w:footnoteReference w:id="199"/>
      </w:r>
      <w:r w:rsidR="00921D23"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همانگونه که امام بخاری در تاریخش از شرحبیل بن سعد، نقل می</w:t>
      </w:r>
      <w:r w:rsidRPr="00951C81">
        <w:rPr>
          <w:rFonts w:cs="CTraditional Arabic" w:hint="cs"/>
          <w:rtl/>
          <w:lang w:bidi="fa-IR"/>
        </w:rPr>
        <w:t>‏</w:t>
      </w:r>
      <w:r w:rsidRPr="001624A6">
        <w:rPr>
          <w:rStyle w:val="Char2"/>
          <w:rFonts w:hint="cs"/>
          <w:rtl/>
        </w:rPr>
        <w:t>کند که گفت: «حسن و حسین را دیدم پست سر مروان، نماز جماعت می</w:t>
      </w:r>
      <w:r w:rsidRPr="00951C81">
        <w:rPr>
          <w:rFonts w:cs="CTraditional Arabic" w:hint="cs"/>
          <w:rtl/>
          <w:lang w:bidi="fa-IR"/>
        </w:rPr>
        <w:t>‏</w:t>
      </w:r>
      <w:r w:rsidR="00C8684F" w:rsidRPr="001624A6">
        <w:rPr>
          <w:rStyle w:val="Char2"/>
          <w:rFonts w:hint="cs"/>
          <w:rtl/>
        </w:rPr>
        <w:t>خواندند</w:t>
      </w:r>
      <w:r w:rsidRPr="001624A6">
        <w:rPr>
          <w:rStyle w:val="Char2"/>
          <w:rFonts w:hint="cs"/>
          <w:rtl/>
        </w:rPr>
        <w:t>»</w:t>
      </w:r>
      <w:r w:rsidR="00C67641" w:rsidRPr="00E61163">
        <w:rPr>
          <w:rStyle w:val="Char2"/>
          <w:vertAlign w:val="superscript"/>
          <w:rtl/>
        </w:rPr>
        <w:footnoteReference w:id="200"/>
      </w:r>
      <w:r w:rsidR="00C8684F"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آیا بعد از همه</w:t>
      </w:r>
      <w:r w:rsidRPr="00951C81">
        <w:rPr>
          <w:rFonts w:cs="CTraditional Arabic" w:hint="cs"/>
          <w:rtl/>
          <w:lang w:bidi="fa-IR"/>
        </w:rPr>
        <w:t>‏</w:t>
      </w:r>
      <w:r w:rsidRPr="001624A6">
        <w:rPr>
          <w:rStyle w:val="Char2"/>
          <w:rFonts w:hint="cs"/>
          <w:rtl/>
        </w:rPr>
        <w:t>ی اینها، برای کسی شکی باقی می</w:t>
      </w:r>
      <w:r w:rsidRPr="00951C81">
        <w:rPr>
          <w:rFonts w:cs="CTraditional Arabic" w:hint="cs"/>
          <w:rtl/>
          <w:lang w:bidi="fa-IR"/>
        </w:rPr>
        <w:t>‏</w:t>
      </w:r>
      <w:r w:rsidRPr="001624A6">
        <w:rPr>
          <w:rStyle w:val="Char2"/>
          <w:rFonts w:hint="cs"/>
          <w:rtl/>
        </w:rPr>
        <w:t>ماند که تمام این تهمتها، باطل و ساختگی بوده است و به طور مطلق، هیچ صحتی ندارند؟ و اگر چیزی از آنها صحیح می</w:t>
      </w:r>
      <w:r w:rsidRPr="00951C81">
        <w:rPr>
          <w:rFonts w:cs="CTraditional Arabic" w:hint="cs"/>
          <w:rtl/>
          <w:lang w:bidi="fa-IR"/>
        </w:rPr>
        <w:t>‏</w:t>
      </w:r>
      <w:r w:rsidRPr="001624A6">
        <w:rPr>
          <w:rStyle w:val="Char2"/>
          <w:rFonts w:hint="cs"/>
          <w:rtl/>
        </w:rPr>
        <w:t>بود برخورد علی و اهل بیتش با او آنگونه</w:t>
      </w:r>
      <w:r w:rsidR="005562A7">
        <w:rPr>
          <w:rStyle w:val="Char2"/>
          <w:rFonts w:hint="cs"/>
          <w:rtl/>
        </w:rPr>
        <w:t xml:space="preserve"> نمی‌</w:t>
      </w:r>
      <w:r w:rsidRPr="001624A6">
        <w:rPr>
          <w:rStyle w:val="Char2"/>
          <w:rFonts w:hint="cs"/>
          <w:rtl/>
        </w:rPr>
        <w:t>بود که در</w:t>
      </w:r>
      <w:r w:rsidR="00E61163">
        <w:rPr>
          <w:rStyle w:val="Char2"/>
          <w:rFonts w:hint="cs"/>
          <w:rtl/>
        </w:rPr>
        <w:t xml:space="preserve"> کتاب‌های </w:t>
      </w:r>
      <w:r w:rsidRPr="001624A6">
        <w:rPr>
          <w:rStyle w:val="Char2"/>
          <w:rFonts w:hint="cs"/>
          <w:rtl/>
        </w:rPr>
        <w:t>خود شیعه ذکر شده است.</w:t>
      </w:r>
    </w:p>
    <w:p w:rsidR="0015484A" w:rsidRPr="001624A6" w:rsidRDefault="0015484A" w:rsidP="004830F8">
      <w:pPr>
        <w:ind w:firstLine="284"/>
        <w:jc w:val="both"/>
        <w:rPr>
          <w:rStyle w:val="Char2"/>
          <w:rtl/>
        </w:rPr>
      </w:pPr>
      <w:r w:rsidRPr="009644FB">
        <w:rPr>
          <w:rStyle w:val="Char2"/>
          <w:rFonts w:hint="cs"/>
          <w:rtl/>
        </w:rPr>
        <w:t>علاوه بر این مورخین خیلی از وقایع را باصراحت، بر عکس آن چیزی مطرح کرده</w:t>
      </w:r>
      <w:r w:rsidR="005562A7" w:rsidRPr="009644FB">
        <w:rPr>
          <w:rStyle w:val="Char2"/>
          <w:rFonts w:hint="cs"/>
          <w:rtl/>
        </w:rPr>
        <w:t xml:space="preserve">‌اند </w:t>
      </w:r>
      <w:r w:rsidRPr="009644FB">
        <w:rPr>
          <w:rStyle w:val="Char2"/>
          <w:rFonts w:hint="cs"/>
          <w:rtl/>
        </w:rPr>
        <w:t xml:space="preserve">که سبئیه ذکر کرده و در ادوار مختلف تاریخ هم، شیعه آن را تکرار کرده است. از جمله: این که ذکر کرده‏اند که علی بن حسین ملقب به زین العابدین- امام چهارم این قوم- شش هزار دینار و صد هزار درهم را از مروان قرض گرفت، وقتی که مروان در بستر مرگ قرار گرفت به پسرش عبدالملک، سفارش نمود که قرضش را </w:t>
      </w:r>
      <w:r w:rsidR="00C8684F" w:rsidRPr="009644FB">
        <w:rPr>
          <w:rStyle w:val="Char2"/>
          <w:rFonts w:hint="cs"/>
          <w:rtl/>
        </w:rPr>
        <w:t>از علی بن حسین پس</w:t>
      </w:r>
      <w:r w:rsidR="00C8684F" w:rsidRPr="001624A6">
        <w:rPr>
          <w:rStyle w:val="Char2"/>
          <w:rFonts w:hint="cs"/>
          <w:rtl/>
        </w:rPr>
        <w:t xml:space="preserve"> نگیرد</w:t>
      </w:r>
      <w:r w:rsidR="00C67641" w:rsidRPr="00E61163">
        <w:rPr>
          <w:rStyle w:val="Char2"/>
          <w:vertAlign w:val="superscript"/>
          <w:rtl/>
        </w:rPr>
        <w:footnoteReference w:id="201"/>
      </w:r>
      <w:r w:rsidR="00C8684F"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دختر علی</w:t>
      </w:r>
      <w:r w:rsidR="00E61163" w:rsidRPr="00E61163">
        <w:rPr>
          <w:rFonts w:cs="CTraditional Arabic" w:hint="cs"/>
          <w:rtl/>
          <w:lang w:bidi="fa-IR"/>
        </w:rPr>
        <w:t>س</w:t>
      </w:r>
      <w:r w:rsidRPr="001624A6">
        <w:rPr>
          <w:rStyle w:val="Char2"/>
          <w:rFonts w:hint="cs"/>
          <w:rtl/>
        </w:rPr>
        <w:t xml:space="preserve"> یعنی: رمله، با پسر همین مروان ازدواج کرده است. آنگونه که خیلی از نسب شناسان این ازدواج را ذکر نموده</w:t>
      </w:r>
      <w:r w:rsidR="00B92CC0">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«رمله، دختر علی</w:t>
      </w:r>
      <w:r w:rsidRPr="00951C81">
        <w:rPr>
          <w:rFonts w:cs="CTraditional Arabic" w:hint="cs"/>
          <w:rtl/>
          <w:lang w:bidi="fa-IR"/>
        </w:rPr>
        <w:t>÷</w:t>
      </w:r>
      <w:r w:rsidRPr="001624A6">
        <w:rPr>
          <w:rStyle w:val="Char2"/>
          <w:rFonts w:hint="cs"/>
          <w:rtl/>
        </w:rPr>
        <w:t xml:space="preserve"> نزد ابی الهیاج - هاشمی - بود و اسمش عبدالله بن سفیان بن ابی الحارث بن عبدالمطلب بود، صاحب پسری شد درحالی که فرزندان سفیان بن ابی حارث، منقرض شده بودند و کسی از آنها باقی نمانده بود، بعد از او با معاویة بن مروان بن حکم، </w:t>
      </w:r>
      <w:r w:rsidR="00BA0397" w:rsidRPr="001624A6">
        <w:rPr>
          <w:rStyle w:val="Char2"/>
          <w:rFonts w:hint="cs"/>
          <w:rtl/>
        </w:rPr>
        <w:t>ازدواج کرد</w:t>
      </w:r>
      <w:r w:rsidRPr="001624A6">
        <w:rPr>
          <w:rStyle w:val="Char2"/>
          <w:rFonts w:hint="cs"/>
          <w:rtl/>
        </w:rPr>
        <w:t>»</w:t>
      </w:r>
      <w:r w:rsidR="00C67641" w:rsidRPr="00E61163">
        <w:rPr>
          <w:rStyle w:val="Char2"/>
          <w:vertAlign w:val="superscript"/>
          <w:rtl/>
        </w:rPr>
        <w:footnoteReference w:id="202"/>
      </w:r>
      <w:r w:rsidR="00BA039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زینب، دختر حسن المثنی با نوه</w:t>
      </w:r>
      <w:r w:rsidRPr="00951C81">
        <w:rPr>
          <w:rFonts w:cs="CTraditional Arabic" w:hint="cs"/>
          <w:rtl/>
          <w:lang w:bidi="fa-IR"/>
        </w:rPr>
        <w:t>‏</w:t>
      </w:r>
      <w:r w:rsidRPr="001624A6">
        <w:rPr>
          <w:rStyle w:val="Char2"/>
          <w:rFonts w:hint="cs"/>
          <w:rtl/>
        </w:rPr>
        <w:t>ی مروان، ولید بن عبدالملک ازدواج کرده بود، و این زینب از دو طرف دارای نسب نجیبی بود چون از جهت پدر حسنی و از جهت مادر حسینی بود؛ زیرا مادرش فاطمه، دخت حسین بن علی بود.</w:t>
      </w:r>
    </w:p>
    <w:p w:rsidR="0015484A" w:rsidRPr="001624A6" w:rsidRDefault="0015484A" w:rsidP="00951C81">
      <w:pPr>
        <w:ind w:firstLine="284"/>
        <w:jc w:val="both"/>
        <w:rPr>
          <w:rStyle w:val="Char2"/>
          <w:rtl/>
        </w:rPr>
      </w:pPr>
      <w:r w:rsidRPr="001624A6">
        <w:rPr>
          <w:rStyle w:val="Char2"/>
          <w:rFonts w:hint="cs"/>
          <w:rtl/>
        </w:rPr>
        <w:t>این ازدواج را عده</w:t>
      </w:r>
      <w:r w:rsidRPr="001624A6">
        <w:rPr>
          <w:rStyle w:val="Char2"/>
          <w:rFonts w:hint="eastAsia"/>
          <w:rtl/>
        </w:rPr>
        <w:t>‌</w:t>
      </w:r>
      <w:r w:rsidRPr="001624A6">
        <w:rPr>
          <w:rStyle w:val="Char2"/>
          <w:rFonts w:hint="cs"/>
          <w:rtl/>
        </w:rPr>
        <w:t>ای زیادی از نسب‌شناسان ذکر نموده</w:t>
      </w:r>
      <w:r w:rsidR="00B92CC0">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 xml:space="preserve">«زینب، دختر حسن بن حسن بن علی نزد عبدالملک بن مروان </w:t>
      </w:r>
      <w:r w:rsidR="00BA0397" w:rsidRPr="001624A6">
        <w:rPr>
          <w:rStyle w:val="Char2"/>
          <w:rFonts w:hint="cs"/>
          <w:rtl/>
        </w:rPr>
        <w:t>بود که خلیفه بود</w:t>
      </w:r>
      <w:r w:rsidRPr="001624A6">
        <w:rPr>
          <w:rStyle w:val="Char2"/>
          <w:rFonts w:hint="cs"/>
          <w:rtl/>
        </w:rPr>
        <w:t>»</w:t>
      </w:r>
      <w:r w:rsidR="00C67641" w:rsidRPr="00E61163">
        <w:rPr>
          <w:rStyle w:val="Char2"/>
          <w:vertAlign w:val="superscript"/>
          <w:rtl/>
        </w:rPr>
        <w:footnoteReference w:id="203"/>
      </w:r>
      <w:r w:rsidR="00BA039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ولید بن عبدالملک با یکی دیگر از زنان هاشمی علوی ـ از دو طرف نجیب ـ ازدواج کرد که نفیسه، دختر زید بن حسن بن علی بن ابی طالب و نوه</w:t>
      </w:r>
      <w:r w:rsidRPr="00951C81">
        <w:rPr>
          <w:rFonts w:cs="CTraditional Arabic" w:hint="cs"/>
          <w:rtl/>
          <w:lang w:bidi="fa-IR"/>
        </w:rPr>
        <w:t>‏</w:t>
      </w:r>
      <w:r w:rsidRPr="001624A6">
        <w:rPr>
          <w:rStyle w:val="Char2"/>
          <w:rFonts w:hint="cs"/>
          <w:rtl/>
        </w:rPr>
        <w:t>ی دختری رسول خدا</w:t>
      </w:r>
      <w:r w:rsidR="008B14E2" w:rsidRPr="008B14E2">
        <w:rPr>
          <w:rFonts w:cs="CTraditional Arabic" w:hint="cs"/>
          <w:rtl/>
          <w:lang w:bidi="fa-IR"/>
        </w:rPr>
        <w:t xml:space="preserve"> ج</w:t>
      </w:r>
      <w:r w:rsidRPr="001624A6">
        <w:rPr>
          <w:rStyle w:val="Char2"/>
          <w:rFonts w:hint="cs"/>
          <w:rtl/>
        </w:rPr>
        <w:t xml:space="preserve"> بود، و مادر نفیسه، لبابه، دختر عبدالله بن عباس بن عبدالمطلب بود. و این پیوند زناشویی را نسب شناس شیعی مشهور، ذکر کرده است، چنانکه گذشت:</w:t>
      </w:r>
    </w:p>
    <w:p w:rsidR="0015484A" w:rsidRPr="001624A6" w:rsidRDefault="0015484A" w:rsidP="004830F8">
      <w:pPr>
        <w:ind w:firstLine="284"/>
        <w:jc w:val="both"/>
        <w:rPr>
          <w:rStyle w:val="Char2"/>
          <w:rtl/>
        </w:rPr>
      </w:pPr>
      <w:r w:rsidRPr="001624A6">
        <w:rPr>
          <w:rStyle w:val="Char2"/>
          <w:rFonts w:hint="cs"/>
          <w:rtl/>
        </w:rPr>
        <w:t xml:space="preserve">«زید دختری داشت که مادرش نفیسه بود، عبدالملک با او ازدواج نمود و از او </w:t>
      </w:r>
      <w:r w:rsidR="00F276C5" w:rsidRPr="001624A6">
        <w:rPr>
          <w:rStyle w:val="Char2"/>
          <w:rFonts w:hint="cs"/>
          <w:rtl/>
        </w:rPr>
        <w:t>صاحب فرزندی شد</w:t>
      </w:r>
      <w:r w:rsidRPr="001624A6">
        <w:rPr>
          <w:rStyle w:val="Char2"/>
          <w:rFonts w:hint="cs"/>
          <w:rtl/>
        </w:rPr>
        <w:t>»</w:t>
      </w:r>
      <w:r w:rsidR="00C67641" w:rsidRPr="00E61163">
        <w:rPr>
          <w:rStyle w:val="Char2"/>
          <w:vertAlign w:val="superscript"/>
          <w:rtl/>
        </w:rPr>
        <w:footnoteReference w:id="204"/>
      </w:r>
      <w:r w:rsidR="00F276C5"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علاوه بر این پیوندهای خویشاوندی دیگری هم بوده، که نسب</w:t>
      </w:r>
      <w:r w:rsidRPr="001624A6">
        <w:rPr>
          <w:rStyle w:val="Char2"/>
          <w:rFonts w:hint="eastAsia"/>
          <w:rtl/>
        </w:rPr>
        <w:t>‌</w:t>
      </w:r>
      <w:r w:rsidRPr="001624A6">
        <w:rPr>
          <w:rStyle w:val="Char2"/>
          <w:rFonts w:hint="cs"/>
          <w:rtl/>
        </w:rPr>
        <w:t>شناسان آنها را ذکر 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این بود گواهی تاریخ و حتی خود شیعیان، که دختران علی و فاطمه به عقد پسران و نوه</w:t>
      </w:r>
      <w:r w:rsidRPr="00951C81">
        <w:rPr>
          <w:rFonts w:cs="CTraditional Arabic" w:hint="cs"/>
          <w:rtl/>
          <w:lang w:bidi="fa-IR"/>
        </w:rPr>
        <w:t>‏</w:t>
      </w:r>
      <w:r w:rsidRPr="001624A6">
        <w:rPr>
          <w:rStyle w:val="Char2"/>
          <w:rFonts w:hint="cs"/>
          <w:rtl/>
        </w:rPr>
        <w:t>های مروان در آمده</w:t>
      </w:r>
      <w:r w:rsidRPr="00951C81">
        <w:rPr>
          <w:rFonts w:cs="CTraditional Arabic" w:hint="cs"/>
          <w:rtl/>
          <w:lang w:bidi="fa-IR"/>
        </w:rPr>
        <w:t>‏</w:t>
      </w:r>
      <w:r w:rsidRPr="001624A6">
        <w:rPr>
          <w:rStyle w:val="Char2"/>
          <w:rFonts w:hint="cs"/>
          <w:rtl/>
        </w:rPr>
        <w:t>اند، پس اگر مروان، آنگونه باشد که امروز شیعه توصیف می</w:t>
      </w:r>
      <w:r w:rsidRPr="00951C81">
        <w:rPr>
          <w:rFonts w:cs="CTraditional Arabic" w:hint="cs"/>
          <w:rtl/>
          <w:lang w:bidi="fa-IR"/>
        </w:rPr>
        <w:t>‏</w:t>
      </w:r>
      <w:r w:rsidRPr="001624A6">
        <w:rPr>
          <w:rStyle w:val="Char2"/>
          <w:rFonts w:hint="cs"/>
          <w:rtl/>
        </w:rPr>
        <w:t>کند و آن دروغ</w:t>
      </w:r>
      <w:r w:rsidRPr="001624A6">
        <w:rPr>
          <w:rStyle w:val="Char2"/>
          <w:rFonts w:hint="eastAsia"/>
          <w:rtl/>
        </w:rPr>
        <w:t>‌</w:t>
      </w:r>
      <w:r w:rsidRPr="001624A6">
        <w:rPr>
          <w:rStyle w:val="Char2"/>
          <w:rFonts w:hint="cs"/>
          <w:rtl/>
        </w:rPr>
        <w:t>گویان علیه او دروغ پردازی می</w:t>
      </w:r>
      <w:r w:rsidRPr="00951C81">
        <w:rPr>
          <w:rFonts w:cs="CTraditional Arabic" w:hint="cs"/>
          <w:rtl/>
          <w:lang w:bidi="fa-IR"/>
        </w:rPr>
        <w:t>‏</w:t>
      </w:r>
      <w:r w:rsidRPr="001624A6">
        <w:rPr>
          <w:rStyle w:val="Char2"/>
          <w:rFonts w:hint="cs"/>
          <w:rtl/>
        </w:rPr>
        <w:t>کنند پس آن پیوندها چیست؟ و جواب چیست؟.</w:t>
      </w:r>
    </w:p>
    <w:p w:rsidR="0015484A" w:rsidRPr="001624A6" w:rsidRDefault="0015484A" w:rsidP="00951C81">
      <w:pPr>
        <w:ind w:firstLine="284"/>
        <w:jc w:val="both"/>
        <w:rPr>
          <w:rStyle w:val="Char2"/>
          <w:rtl/>
        </w:rPr>
      </w:pPr>
      <w:r w:rsidRPr="001624A6">
        <w:rPr>
          <w:rStyle w:val="Char2"/>
          <w:rFonts w:hint="cs"/>
          <w:rtl/>
        </w:rPr>
        <w:t>اهل انصاف در وهله</w:t>
      </w:r>
      <w:r w:rsidRPr="00951C81">
        <w:rPr>
          <w:rFonts w:cs="CTraditional Arabic" w:hint="cs"/>
          <w:rtl/>
          <w:lang w:bidi="fa-IR"/>
        </w:rPr>
        <w:t>‏</w:t>
      </w:r>
      <w:r w:rsidRPr="001624A6">
        <w:rPr>
          <w:rStyle w:val="Char2"/>
          <w:rFonts w:hint="cs"/>
          <w:rtl/>
        </w:rPr>
        <w:t xml:space="preserve">ی اول، جواب را </w:t>
      </w:r>
      <w:r w:rsidRPr="00951C81">
        <w:rPr>
          <w:rFonts w:cs="CTraditional Arabic" w:hint="cs"/>
          <w:rtl/>
          <w:lang w:bidi="fa-IR"/>
        </w:rPr>
        <w:t>‏</w:t>
      </w:r>
      <w:r w:rsidRPr="001624A6">
        <w:rPr>
          <w:rStyle w:val="Char2"/>
          <w:rFonts w:hint="cs"/>
          <w:rtl/>
        </w:rPr>
        <w:t>داده</w:t>
      </w:r>
      <w:r w:rsidRPr="00951C81">
        <w:rPr>
          <w:rFonts w:cs="CTraditional Arabic" w:hint="cs"/>
          <w:rtl/>
          <w:lang w:bidi="fa-IR"/>
        </w:rPr>
        <w:t>‏</w:t>
      </w:r>
      <w:r w:rsidRPr="001624A6">
        <w:rPr>
          <w:rStyle w:val="Char2"/>
          <w:rFonts w:hint="cs"/>
          <w:rtl/>
        </w:rPr>
        <w:t>اند که چیزی جز دروغ</w:t>
      </w:r>
      <w:r w:rsidR="00773B37">
        <w:rPr>
          <w:rStyle w:val="Char2"/>
          <w:rFonts w:hint="cs"/>
          <w:rtl/>
        </w:rPr>
        <w:t xml:space="preserve">‌های </w:t>
      </w:r>
      <w:r w:rsidRPr="001624A6">
        <w:rPr>
          <w:rStyle w:val="Char2"/>
          <w:rFonts w:hint="cs"/>
          <w:rtl/>
        </w:rPr>
        <w:t>ساخته و پرداخته</w:t>
      </w:r>
      <w:r w:rsidRPr="00951C81">
        <w:rPr>
          <w:rFonts w:cs="CTraditional Arabic" w:hint="cs"/>
          <w:rtl/>
          <w:lang w:bidi="fa-IR"/>
        </w:rPr>
        <w:t>‏</w:t>
      </w:r>
      <w:r w:rsidRPr="001624A6">
        <w:rPr>
          <w:rStyle w:val="Char2"/>
          <w:rFonts w:hint="cs"/>
          <w:rtl/>
        </w:rPr>
        <w:t>ی سبئیه ویهودزادگان و کسانی که راه و روش آنها را در پیش گرفته</w:t>
      </w:r>
      <w:r w:rsidRPr="00951C81">
        <w:rPr>
          <w:rFonts w:cs="CTraditional Arabic" w:hint="cs"/>
          <w:rtl/>
          <w:lang w:bidi="fa-IR"/>
        </w:rPr>
        <w:t>‏</w:t>
      </w:r>
      <w:r w:rsidRPr="001624A6">
        <w:rPr>
          <w:rStyle w:val="Char2"/>
          <w:rFonts w:hint="cs"/>
          <w:rtl/>
        </w:rPr>
        <w:t>اند، نبوده. در غیر این صورت آیا معقول است فرزندان علی دختران خود را به عقد پسران و نوه</w:t>
      </w:r>
      <w:r w:rsidRPr="00951C81">
        <w:rPr>
          <w:rFonts w:cs="CTraditional Arabic" w:hint="cs"/>
          <w:rtl/>
          <w:lang w:bidi="fa-IR"/>
        </w:rPr>
        <w:t>‏</w:t>
      </w:r>
      <w:r w:rsidRPr="001624A6">
        <w:rPr>
          <w:rStyle w:val="Char2"/>
          <w:rFonts w:hint="cs"/>
          <w:rtl/>
        </w:rPr>
        <w:t>های مروان در آورند؟ اگر مروان آن شخصی است که آنها می</w:t>
      </w:r>
      <w:r w:rsidRPr="00951C81">
        <w:rPr>
          <w:rFonts w:cs="CTraditional Arabic" w:hint="cs"/>
          <w:rtl/>
          <w:lang w:bidi="fa-IR"/>
        </w:rPr>
        <w:t>‏</w:t>
      </w:r>
      <w:r w:rsidRPr="001624A6">
        <w:rPr>
          <w:rStyle w:val="Char2"/>
          <w:rFonts w:hint="cs"/>
          <w:rtl/>
        </w:rPr>
        <w:t>گویند!</w:t>
      </w:r>
    </w:p>
    <w:p w:rsidR="0015484A" w:rsidRPr="001624A6" w:rsidRDefault="0015484A" w:rsidP="009644FB">
      <w:pPr>
        <w:tabs>
          <w:tab w:val="right" w:pos="5386"/>
        </w:tabs>
        <w:ind w:firstLine="284"/>
        <w:jc w:val="both"/>
        <w:rPr>
          <w:rStyle w:val="Char2"/>
          <w:rtl/>
        </w:rPr>
      </w:pPr>
      <w:r w:rsidRPr="001624A6">
        <w:rPr>
          <w:rStyle w:val="Char2"/>
          <w:rFonts w:hint="cs"/>
          <w:rtl/>
        </w:rPr>
        <w:t>اما اتهام سبئیه و جانشینان او به عثمان</w:t>
      </w:r>
      <w:r w:rsidR="00E61163" w:rsidRPr="00E61163">
        <w:rPr>
          <w:rFonts w:cs="CTraditional Arabic" w:hint="cs"/>
          <w:rtl/>
          <w:lang w:bidi="fa-IR"/>
        </w:rPr>
        <w:t>س</w:t>
      </w:r>
      <w:r w:rsidRPr="001624A6">
        <w:rPr>
          <w:rStyle w:val="Char2"/>
          <w:rFonts w:hint="cs"/>
          <w:rtl/>
        </w:rPr>
        <w:t>، مبنی بر این که اموال زیادی از بیت المال را به اهل و خانواده</w:t>
      </w:r>
      <w:r w:rsidRPr="00951C81">
        <w:rPr>
          <w:rFonts w:cs="CTraditional Arabic" w:hint="cs"/>
          <w:rtl/>
          <w:lang w:bidi="fa-IR"/>
        </w:rPr>
        <w:t>‏</w:t>
      </w:r>
      <w:r w:rsidRPr="001624A6">
        <w:rPr>
          <w:rStyle w:val="Char2"/>
          <w:rFonts w:hint="cs"/>
          <w:rtl/>
        </w:rPr>
        <w:t>ی خود اختصاص داده است، در این باره نیز هیچ سند محکم و ثابتی ندارند، چون عثمان</w:t>
      </w:r>
      <w:r w:rsidR="00E61163" w:rsidRPr="00E61163">
        <w:rPr>
          <w:rFonts w:cs="CTraditional Arabic" w:hint="cs"/>
          <w:rtl/>
          <w:lang w:bidi="fa-IR"/>
        </w:rPr>
        <w:t>س</w:t>
      </w:r>
      <w:r w:rsidRPr="001624A6">
        <w:rPr>
          <w:rStyle w:val="Char2"/>
          <w:rFonts w:hint="cs"/>
          <w:rtl/>
        </w:rPr>
        <w:t xml:space="preserve"> آن روز پاسخ ردّ را بر سبئیه ایراد نمود، آن طور که پیش از این، نقل کردیم که فرمود:</w:t>
      </w:r>
    </w:p>
    <w:p w:rsidR="0015484A" w:rsidRPr="001624A6" w:rsidRDefault="0015484A" w:rsidP="004830F8">
      <w:pPr>
        <w:ind w:firstLine="284"/>
        <w:jc w:val="both"/>
        <w:rPr>
          <w:rStyle w:val="Char2"/>
          <w:rtl/>
        </w:rPr>
      </w:pPr>
      <w:r w:rsidRPr="001624A6">
        <w:rPr>
          <w:rStyle w:val="Char2"/>
          <w:rFonts w:hint="cs"/>
          <w:rtl/>
        </w:rPr>
        <w:t>«اما در باره</w:t>
      </w:r>
      <w:r w:rsidRPr="00951C81">
        <w:rPr>
          <w:rFonts w:cs="CTraditional Arabic" w:hint="cs"/>
          <w:rtl/>
          <w:lang w:bidi="fa-IR"/>
        </w:rPr>
        <w:t>‏</w:t>
      </w:r>
      <w:r w:rsidRPr="001624A6">
        <w:rPr>
          <w:rStyle w:val="Char2"/>
          <w:rFonts w:hint="cs"/>
          <w:rtl/>
        </w:rPr>
        <w:t>ی بخشش به آنها، من از اموال خویش به آنها می</w:t>
      </w:r>
      <w:r w:rsidRPr="00951C81">
        <w:rPr>
          <w:rFonts w:cs="CTraditional Arabic" w:hint="cs"/>
          <w:rtl/>
          <w:lang w:bidi="fa-IR"/>
        </w:rPr>
        <w:t>‏</w:t>
      </w:r>
      <w:r w:rsidRPr="001624A6">
        <w:rPr>
          <w:rStyle w:val="Char2"/>
          <w:rFonts w:hint="cs"/>
          <w:rtl/>
        </w:rPr>
        <w:t>دهم و اموال مسلمانان را نه برای خود و نه برای هیچ یک از مردم، حلال</w:t>
      </w:r>
      <w:r w:rsidR="005562A7">
        <w:rPr>
          <w:rStyle w:val="Char2"/>
          <w:rFonts w:hint="cs"/>
          <w:rtl/>
        </w:rPr>
        <w:t xml:space="preserve"> نمی‌</w:t>
      </w:r>
      <w:r w:rsidRPr="001624A6">
        <w:rPr>
          <w:rStyle w:val="Char2"/>
          <w:rFonts w:hint="cs"/>
          <w:rtl/>
        </w:rPr>
        <w:t>دانم. من در زمان رسول خدا</w:t>
      </w:r>
      <w:r w:rsidR="008B14E2" w:rsidRPr="008B14E2">
        <w:rPr>
          <w:rFonts w:cs="CTraditional Arabic" w:hint="cs"/>
          <w:rtl/>
          <w:lang w:bidi="fa-IR"/>
        </w:rPr>
        <w:t>ج</w:t>
      </w:r>
      <w:r w:rsidRPr="001624A6">
        <w:rPr>
          <w:rStyle w:val="Char2"/>
          <w:rFonts w:hint="cs"/>
          <w:rtl/>
        </w:rPr>
        <w:t xml:space="preserve"> چیزهای گرانبها و مرغوبی می</w:t>
      </w:r>
      <w:r w:rsidRPr="00951C81">
        <w:rPr>
          <w:rFonts w:cs="CTraditional Arabic" w:hint="cs"/>
          <w:rtl/>
          <w:lang w:bidi="fa-IR"/>
        </w:rPr>
        <w:t>‏</w:t>
      </w:r>
      <w:r w:rsidRPr="001624A6">
        <w:rPr>
          <w:rStyle w:val="Char2"/>
          <w:rFonts w:hint="cs"/>
          <w:rtl/>
        </w:rPr>
        <w:t>بخشیدم. آیا در زمانی که عمرم را به پایان برده</w:t>
      </w:r>
      <w:r w:rsidRPr="00951C81">
        <w:rPr>
          <w:rFonts w:cs="CTraditional Arabic" w:hint="cs"/>
          <w:rtl/>
          <w:lang w:bidi="fa-IR"/>
        </w:rPr>
        <w:t>‏</w:t>
      </w:r>
      <w:r w:rsidRPr="001624A6">
        <w:rPr>
          <w:rStyle w:val="Char2"/>
          <w:rFonts w:hint="cs"/>
          <w:rtl/>
        </w:rPr>
        <w:t>ام و آنچه دارم برای اهلم به ودیعه می</w:t>
      </w:r>
      <w:r w:rsidRPr="00951C81">
        <w:rPr>
          <w:rFonts w:cs="CTraditional Arabic" w:hint="cs"/>
          <w:rtl/>
          <w:lang w:bidi="fa-IR"/>
        </w:rPr>
        <w:t>‏</w:t>
      </w:r>
      <w:r w:rsidRPr="001624A6">
        <w:rPr>
          <w:rStyle w:val="Char2"/>
          <w:rFonts w:hint="cs"/>
          <w:rtl/>
        </w:rPr>
        <w:t>گذارم، از بیت المال به آنها می</w:t>
      </w:r>
      <w:r w:rsidRPr="00951C81">
        <w:rPr>
          <w:rFonts w:cs="CTraditional Arabic" w:hint="cs"/>
          <w:rtl/>
          <w:lang w:bidi="fa-IR"/>
        </w:rPr>
        <w:t>‏</w:t>
      </w:r>
      <w:r w:rsidRPr="001624A6">
        <w:rPr>
          <w:rStyle w:val="Char2"/>
          <w:rFonts w:hint="cs"/>
          <w:rtl/>
        </w:rPr>
        <w:t>دهم</w:t>
      </w:r>
      <w:r w:rsidR="002278DF" w:rsidRPr="001624A6">
        <w:rPr>
          <w:rStyle w:val="Char2"/>
          <w:rFonts w:hint="cs"/>
          <w:rtl/>
        </w:rPr>
        <w:t>؟</w:t>
      </w:r>
      <w:r w:rsidR="00C67641" w:rsidRPr="00E61163">
        <w:rPr>
          <w:rStyle w:val="Char2"/>
          <w:vertAlign w:val="superscript"/>
          <w:rtl/>
        </w:rPr>
        <w:footnoteReference w:id="20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مخالفان نیز اقرار نمودند هنگامی که به آنها فرمود:</w:t>
      </w:r>
    </w:p>
    <w:p w:rsidR="0015484A" w:rsidRPr="001624A6" w:rsidRDefault="0015484A" w:rsidP="004830F8">
      <w:pPr>
        <w:ind w:firstLine="284"/>
        <w:jc w:val="both"/>
        <w:rPr>
          <w:rStyle w:val="Char2"/>
          <w:rtl/>
        </w:rPr>
      </w:pPr>
      <w:r w:rsidRPr="001624A6">
        <w:rPr>
          <w:rStyle w:val="Char2"/>
          <w:rFonts w:hint="cs"/>
          <w:rtl/>
        </w:rPr>
        <w:t>«من وقتی که ولایت امر را به دست گرفتم از همه</w:t>
      </w:r>
      <w:r w:rsidRPr="00951C81">
        <w:rPr>
          <w:rFonts w:cs="CTraditional Arabic" w:hint="cs"/>
          <w:rtl/>
          <w:lang w:bidi="fa-IR"/>
        </w:rPr>
        <w:t>‏</w:t>
      </w:r>
      <w:r w:rsidRPr="001624A6">
        <w:rPr>
          <w:rStyle w:val="Char2"/>
          <w:rFonts w:hint="cs"/>
          <w:rtl/>
        </w:rPr>
        <w:t xml:space="preserve">ی عرب، گوسفند و شتر و اموال بیشتری داشتم، اما امروز جز دو شتر، آنهم برای سفر حج، چیز دیگری دارم؟ مگر این چنین نیست؟ گفتند: </w:t>
      </w:r>
      <w:r w:rsidR="002278DF" w:rsidRPr="001624A6">
        <w:rPr>
          <w:rStyle w:val="Char2"/>
          <w:rFonts w:hint="cs"/>
          <w:rtl/>
        </w:rPr>
        <w:t>بله درست است</w:t>
      </w:r>
      <w:r w:rsidR="00C67641" w:rsidRPr="00E61163">
        <w:rPr>
          <w:rStyle w:val="Char2"/>
          <w:vertAlign w:val="superscript"/>
          <w:rtl/>
        </w:rPr>
        <w:footnoteReference w:id="206"/>
      </w:r>
      <w:r w:rsidR="002278DF"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بعد از این، هر روایتی نقل شده باشد چیزی جز روایت ساخته و پرداخته</w:t>
      </w:r>
      <w:r w:rsidRPr="00951C81">
        <w:rPr>
          <w:rFonts w:cs="CTraditional Arabic" w:hint="cs"/>
          <w:rtl/>
          <w:lang w:bidi="fa-IR"/>
        </w:rPr>
        <w:t>‏</w:t>
      </w:r>
      <w:r w:rsidRPr="001624A6">
        <w:rPr>
          <w:rStyle w:val="Char2"/>
          <w:rFonts w:hint="cs"/>
          <w:rtl/>
        </w:rPr>
        <w:t>ی سبئیه نیست که به تکرار دروغ و اصرار ورزیدن برآن عادت کرده</w:t>
      </w:r>
      <w:r w:rsidRPr="00951C81">
        <w:rPr>
          <w:rFonts w:cs="CTraditional Arabic" w:hint="cs"/>
          <w:rtl/>
          <w:lang w:bidi="fa-IR"/>
        </w:rPr>
        <w:t>‏</w:t>
      </w:r>
      <w:r w:rsidRPr="001624A6">
        <w:rPr>
          <w:rStyle w:val="Char2"/>
          <w:rFonts w:hint="cs"/>
          <w:rtl/>
        </w:rPr>
        <w:t>اند تا خشم و انزجار و کینه را بر ضد یاران مهربان و داماد و رفیقان و شاگردان و محبوبان رسول الله</w:t>
      </w:r>
      <w:r w:rsidR="008B14E2" w:rsidRPr="008B14E2">
        <w:rPr>
          <w:rFonts w:cs="CTraditional Arabic" w:hint="cs"/>
          <w:rtl/>
          <w:lang w:bidi="fa-IR"/>
        </w:rPr>
        <w:t xml:space="preserve"> ج</w:t>
      </w:r>
      <w:r w:rsidRPr="001624A6">
        <w:rPr>
          <w:rStyle w:val="Char2"/>
          <w:rFonts w:hint="cs"/>
          <w:rtl/>
        </w:rPr>
        <w:t xml:space="preserve"> بوجود آورند و این کینه</w:t>
      </w:r>
      <w:r w:rsidRPr="001624A6">
        <w:rPr>
          <w:rStyle w:val="Char2"/>
          <w:rFonts w:hint="eastAsia"/>
          <w:rtl/>
        </w:rPr>
        <w:t>‌</w:t>
      </w:r>
      <w:r w:rsidRPr="001624A6">
        <w:rPr>
          <w:rStyle w:val="Char2"/>
          <w:rFonts w:hint="cs"/>
          <w:rtl/>
        </w:rPr>
        <w:t>ها را از یکدیگر به ارث برده</w:t>
      </w:r>
      <w:r w:rsidRPr="00951C81">
        <w:rPr>
          <w:rFonts w:cs="CTraditional Arabic" w:hint="cs"/>
          <w:rtl/>
          <w:lang w:bidi="fa-IR"/>
        </w:rPr>
        <w:t>‏</w:t>
      </w:r>
      <w:r w:rsidRPr="001624A6">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لازم به یادآوری است که روایت کنندگان این مطالب نیز، همان افرادی بوده</w:t>
      </w:r>
      <w:r w:rsidRPr="00951C81">
        <w:rPr>
          <w:rFonts w:cs="CTraditional Arabic" w:hint="cs"/>
          <w:rtl/>
          <w:lang w:bidi="fa-IR"/>
        </w:rPr>
        <w:t>‏</w:t>
      </w:r>
      <w:r w:rsidRPr="001624A6">
        <w:rPr>
          <w:rStyle w:val="Char2"/>
          <w:rFonts w:hint="cs"/>
          <w:rtl/>
        </w:rPr>
        <w:t>اند که در وصف اصحاب رسول الله</w:t>
      </w:r>
      <w:r w:rsidR="00773B37" w:rsidRPr="00773B37">
        <w:rPr>
          <w:rStyle w:val="Char2"/>
          <w:rFonts w:cs="CTraditional Arabic" w:hint="cs"/>
          <w:rtl/>
        </w:rPr>
        <w:t xml:space="preserve"> ج</w:t>
      </w:r>
      <w:r w:rsidRPr="001624A6">
        <w:rPr>
          <w:rStyle w:val="Char2"/>
          <w:rFonts w:hint="cs"/>
          <w:rtl/>
        </w:rPr>
        <w:t xml:space="preserve"> دروغ و اکاذیب نقل کرده</w:t>
      </w:r>
      <w:r w:rsidRPr="00951C81">
        <w:rPr>
          <w:rFonts w:cs="CTraditional Arabic" w:hint="cs"/>
          <w:rtl/>
          <w:lang w:bidi="fa-IR"/>
        </w:rPr>
        <w:t>‏</w:t>
      </w:r>
      <w:r w:rsidRPr="001624A6">
        <w:rPr>
          <w:rStyle w:val="Char2"/>
          <w:rFonts w:hint="cs"/>
          <w:rtl/>
        </w:rPr>
        <w:t>اند و متأخرین روافض نیز آن دروغ</w:t>
      </w:r>
      <w:r w:rsidRPr="001624A6">
        <w:rPr>
          <w:rStyle w:val="Char2"/>
          <w:rFonts w:hint="eastAsia"/>
          <w:rtl/>
        </w:rPr>
        <w:t>‌</w:t>
      </w:r>
      <w:r w:rsidRPr="001624A6">
        <w:rPr>
          <w:rStyle w:val="Char2"/>
          <w:rFonts w:hint="cs"/>
          <w:rtl/>
        </w:rPr>
        <w:t>ها و روایات تزویری را بیش از پیش، بزرگ می</w:t>
      </w:r>
      <w:r w:rsidRPr="00951C81">
        <w:rPr>
          <w:rFonts w:cs="CTraditional Arabic" w:hint="cs"/>
          <w:rtl/>
          <w:lang w:bidi="fa-IR"/>
        </w:rPr>
        <w:t>‏</w:t>
      </w:r>
      <w:r w:rsidRPr="001624A6">
        <w:rPr>
          <w:rStyle w:val="Char2"/>
          <w:rFonts w:hint="cs"/>
          <w:rtl/>
        </w:rPr>
        <w:t>کنند، اصلاً آنها را از واقدی رافضی و لوط بن یحیی ابی مخنف شیعه ابداع و اختراع می</w:t>
      </w:r>
      <w:r w:rsidRPr="00951C81">
        <w:rPr>
          <w:rFonts w:cs="CTraditional Arabic" w:hint="cs"/>
          <w:rtl/>
          <w:lang w:bidi="fa-IR"/>
        </w:rPr>
        <w:t>‏</w:t>
      </w:r>
      <w:r w:rsidRPr="001624A6">
        <w:rPr>
          <w:rStyle w:val="Char2"/>
          <w:rFonts w:hint="cs"/>
          <w:rtl/>
        </w:rPr>
        <w:t>کنند نه از یک نفر موثق و مورد اعتماد و راوی اهل حدیث، که این موضوع در ابتدا مطرح شد، بنا بر این، روایات دروغین و ساختگی آنها مورد توجه قرار نمی</w:t>
      </w:r>
      <w:r w:rsidRPr="00951C81">
        <w:rPr>
          <w:rFonts w:cs="CTraditional Arabic" w:hint="cs"/>
          <w:rtl/>
          <w:lang w:bidi="fa-IR"/>
        </w:rPr>
        <w:t>‏</w:t>
      </w:r>
      <w:r w:rsidRPr="001624A6">
        <w:rPr>
          <w:rStyle w:val="Char2"/>
          <w:rFonts w:hint="cs"/>
          <w:rtl/>
        </w:rPr>
        <w:t>گیرند و اعتباری ندارند.</w:t>
      </w:r>
    </w:p>
    <w:p w:rsidR="0015484A" w:rsidRPr="001624A6" w:rsidRDefault="0015484A" w:rsidP="00951C81">
      <w:pPr>
        <w:ind w:firstLine="284"/>
        <w:jc w:val="both"/>
        <w:rPr>
          <w:rStyle w:val="Char2"/>
          <w:rtl/>
        </w:rPr>
      </w:pPr>
      <w:r w:rsidRPr="001624A6">
        <w:rPr>
          <w:rStyle w:val="Char2"/>
          <w:rFonts w:hint="cs"/>
          <w:rtl/>
        </w:rPr>
        <w:t>عثمان نه در ابتدا و نه در پایان مرتکب یک منکر و یک کار ناپسند نشد، و صحابه هم اهل منکر و کار ناپسند نبودند و هر خبر و روایتی که در این باره شنیده</w:t>
      </w:r>
      <w:r w:rsidRPr="00951C81">
        <w:rPr>
          <w:rFonts w:cs="CTraditional Arabic" w:hint="cs"/>
          <w:rtl/>
          <w:lang w:bidi="fa-IR"/>
        </w:rPr>
        <w:t>‏</w:t>
      </w:r>
      <w:r w:rsidRPr="001624A6">
        <w:rPr>
          <w:rStyle w:val="Char2"/>
          <w:rFonts w:hint="cs"/>
          <w:rtl/>
        </w:rPr>
        <w:t>ای باطل است و هیچ گونه اهمیتی ندارد.</w:t>
      </w:r>
    </w:p>
    <w:p w:rsidR="0015484A" w:rsidRPr="001624A6" w:rsidRDefault="0015484A" w:rsidP="009644FB">
      <w:pPr>
        <w:ind w:firstLine="284"/>
        <w:jc w:val="both"/>
        <w:rPr>
          <w:rStyle w:val="Char2"/>
          <w:rtl/>
        </w:rPr>
      </w:pPr>
      <w:r w:rsidRPr="001624A6">
        <w:rPr>
          <w:rStyle w:val="Char2"/>
          <w:rFonts w:hint="cs"/>
          <w:rtl/>
        </w:rPr>
        <w:t>علی بن ابی‌طالب</w:t>
      </w:r>
      <w:r w:rsidRPr="00951C81">
        <w:rPr>
          <w:rFonts w:cs="CTraditional Arabic" w:hint="cs"/>
          <w:rtl/>
          <w:lang w:bidi="fa-IR"/>
        </w:rPr>
        <w:t>س</w:t>
      </w:r>
      <w:r w:rsidRPr="001624A6">
        <w:rPr>
          <w:rStyle w:val="Char2"/>
          <w:rFonts w:hint="cs"/>
          <w:rtl/>
        </w:rPr>
        <w:t xml:space="preserve"> نیز در حدیثی که امام بخاری از حسن بن علی روایت کرده است می</w:t>
      </w:r>
      <w:r w:rsidRPr="00951C81">
        <w:rPr>
          <w:rFonts w:cs="CTraditional Arabic" w:hint="cs"/>
          <w:rtl/>
          <w:lang w:bidi="fa-IR"/>
        </w:rPr>
        <w:t>‏</w:t>
      </w:r>
      <w:r w:rsidRPr="001624A6">
        <w:rPr>
          <w:rStyle w:val="Char2"/>
          <w:rFonts w:hint="cs"/>
          <w:rtl/>
        </w:rPr>
        <w:t>فرماید:</w:t>
      </w:r>
    </w:p>
    <w:p w:rsidR="0015484A" w:rsidRPr="001624A6" w:rsidRDefault="0015484A" w:rsidP="004830F8">
      <w:pPr>
        <w:ind w:firstLine="284"/>
        <w:jc w:val="both"/>
        <w:rPr>
          <w:rStyle w:val="Char2"/>
          <w:rtl/>
        </w:rPr>
      </w:pPr>
      <w:r w:rsidRPr="001624A6">
        <w:rPr>
          <w:rStyle w:val="Char2"/>
          <w:rFonts w:hint="cs"/>
          <w:rtl/>
        </w:rPr>
        <w:t>«امیر المؤمنین عثمان دوازده سال بر سر کار بود اما هیچ کس ناراضی نبود تا این که فاسقین آمدند، سوگند به خدا اهل مدینه در مسأله</w:t>
      </w:r>
      <w:r w:rsidRPr="00951C81">
        <w:rPr>
          <w:rFonts w:cs="CTraditional Arabic" w:hint="cs"/>
          <w:rtl/>
          <w:lang w:bidi="fa-IR"/>
        </w:rPr>
        <w:t>‏</w:t>
      </w:r>
      <w:r w:rsidRPr="001624A6">
        <w:rPr>
          <w:rStyle w:val="Char2"/>
          <w:rFonts w:hint="cs"/>
          <w:rtl/>
        </w:rPr>
        <w:t xml:space="preserve">ی او </w:t>
      </w:r>
      <w:r w:rsidR="002278DF" w:rsidRPr="001624A6">
        <w:rPr>
          <w:rStyle w:val="Char2"/>
          <w:rFonts w:hint="cs"/>
          <w:rtl/>
        </w:rPr>
        <w:t>فریب خوردند</w:t>
      </w:r>
      <w:r w:rsidRPr="001624A6">
        <w:rPr>
          <w:rStyle w:val="Char2"/>
          <w:rFonts w:hint="cs"/>
          <w:rtl/>
        </w:rPr>
        <w:t>»</w:t>
      </w:r>
      <w:r w:rsidR="00C67641" w:rsidRPr="00E61163">
        <w:rPr>
          <w:rStyle w:val="Char2"/>
          <w:vertAlign w:val="superscript"/>
          <w:rtl/>
        </w:rPr>
        <w:footnoteReference w:id="207"/>
      </w:r>
      <w:r w:rsidR="002278DF"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و محمد بن مسلمه و اسامه بن زید و عبدالله بن عمر شهادت داده</w:t>
      </w:r>
      <w:r w:rsidRPr="00951C81">
        <w:rPr>
          <w:rFonts w:cs="CTraditional Arabic" w:hint="cs"/>
          <w:rtl/>
          <w:lang w:bidi="fa-IR"/>
        </w:rPr>
        <w:t>‏</w:t>
      </w:r>
      <w:r w:rsidRPr="001624A6">
        <w:rPr>
          <w:rStyle w:val="Char2"/>
          <w:rFonts w:hint="cs"/>
          <w:rtl/>
        </w:rPr>
        <w:t>اند که هیچ امری در کار نبوده جز توطئه</w:t>
      </w:r>
      <w:r w:rsidRPr="00951C81">
        <w:rPr>
          <w:rFonts w:cs="CTraditional Arabic" w:hint="cs"/>
          <w:rtl/>
          <w:lang w:bidi="fa-IR"/>
        </w:rPr>
        <w:t>‏</w:t>
      </w:r>
      <w:r w:rsidRPr="001624A6">
        <w:rPr>
          <w:rStyle w:val="Char2"/>
          <w:rFonts w:hint="cs"/>
          <w:rtl/>
        </w:rPr>
        <w:t>ای که عبدالله بن سبأ با تدبیر خالد بن ملجم و سودان بن حمران و کنانه بن بشر و غیره،</w:t>
      </w:r>
      <w:r w:rsidR="002278DF" w:rsidRPr="001624A6">
        <w:rPr>
          <w:rStyle w:val="Char2"/>
          <w:rFonts w:hint="cs"/>
          <w:rtl/>
        </w:rPr>
        <w:t xml:space="preserve"> راه انداختند</w:t>
      </w:r>
      <w:r w:rsidRPr="001624A6">
        <w:rPr>
          <w:rStyle w:val="Char2"/>
          <w:rFonts w:hint="cs"/>
          <w:rtl/>
        </w:rPr>
        <w:t>»</w:t>
      </w:r>
      <w:r w:rsidR="00C67641" w:rsidRPr="00E61163">
        <w:rPr>
          <w:rStyle w:val="Char2"/>
          <w:vertAlign w:val="superscript"/>
          <w:rtl/>
        </w:rPr>
        <w:footnoteReference w:id="208"/>
      </w:r>
      <w:r w:rsidR="002278DF" w:rsidRPr="001624A6">
        <w:rPr>
          <w:rStyle w:val="Char2"/>
          <w:rFonts w:hint="cs"/>
          <w:rtl/>
        </w:rPr>
        <w:t>.</w:t>
      </w:r>
      <w:r w:rsidRPr="001624A6">
        <w:rPr>
          <w:rStyle w:val="Char2"/>
          <w:rFonts w:hint="cs"/>
          <w:rtl/>
        </w:rPr>
        <w:t xml:space="preserve"> و گروهی را در اطراف خود جمع کرده بودند که خواستار امارت بودند اما به آن نرسیده بودند، و حسودی حسودانی که مرض خود را آشکار می</w:t>
      </w:r>
      <w:r w:rsidRPr="00951C81">
        <w:rPr>
          <w:rFonts w:cs="CTraditional Arabic" w:hint="cs"/>
          <w:rtl/>
          <w:lang w:bidi="fa-IR"/>
        </w:rPr>
        <w:t>‏</w:t>
      </w:r>
      <w:r w:rsidRPr="001624A6">
        <w:rPr>
          <w:rStyle w:val="Char2"/>
          <w:rFonts w:hint="cs"/>
          <w:rtl/>
        </w:rPr>
        <w:t>کردند و به علت کمی ایمان و سستی یقین و برگزیدن دنیا بر آخرت، مرتکب آن همه کینه ورزی شده</w:t>
      </w:r>
      <w:r w:rsidR="004D22F1" w:rsidRPr="001624A6">
        <w:rPr>
          <w:rStyle w:val="Char2"/>
          <w:rFonts w:hint="cs"/>
          <w:rtl/>
        </w:rPr>
        <w:t xml:space="preserve"> بودند</w:t>
      </w:r>
      <w:r w:rsidR="00C67641" w:rsidRPr="00E61163">
        <w:rPr>
          <w:rStyle w:val="Char2"/>
          <w:vertAlign w:val="superscript"/>
          <w:rtl/>
        </w:rPr>
        <w:footnoteReference w:id="209"/>
      </w:r>
      <w:r w:rsidR="004D22F1"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شایسته</w:t>
      </w:r>
      <w:r w:rsidRPr="00951C81">
        <w:rPr>
          <w:rFonts w:cs="CTraditional Arabic" w:hint="cs"/>
          <w:rtl/>
          <w:lang w:bidi="fa-IR"/>
        </w:rPr>
        <w:t>‏</w:t>
      </w:r>
      <w:r w:rsidRPr="001624A6">
        <w:rPr>
          <w:rStyle w:val="Char2"/>
          <w:rFonts w:hint="cs"/>
          <w:rtl/>
        </w:rPr>
        <w:t>ی ذکر است که سودان بن حمران و خالد بن ملجم از کسانی بودند که عمربن خطاب در دوران امارت خود به آنها نگاه کرد و سپس از آنها روی برگرداند و به آنها توجه نکرد تا این که از ایشان پرسیدند: میان شما چه مسأله</w:t>
      </w:r>
      <w:r w:rsidRPr="00951C81">
        <w:rPr>
          <w:rFonts w:cs="CTraditional Arabic" w:hint="cs"/>
          <w:rtl/>
          <w:lang w:bidi="fa-IR"/>
        </w:rPr>
        <w:t>‏</w:t>
      </w:r>
      <w:r w:rsidRPr="001624A6">
        <w:rPr>
          <w:rStyle w:val="Char2"/>
          <w:rFonts w:hint="cs"/>
          <w:rtl/>
        </w:rPr>
        <w:t>ای وجود دارد که این طور از آنها روی گردان شده</w:t>
      </w:r>
      <w:r w:rsidRPr="00951C81">
        <w:rPr>
          <w:rFonts w:cs="CTraditional Arabic" w:hint="cs"/>
          <w:rtl/>
          <w:lang w:bidi="fa-IR"/>
        </w:rPr>
        <w:t>‏</w:t>
      </w:r>
      <w:r w:rsidRPr="001624A6">
        <w:rPr>
          <w:rStyle w:val="Char2"/>
          <w:rFonts w:hint="cs"/>
          <w:rtl/>
        </w:rPr>
        <w:t xml:space="preserve">اید؟ فرمود: نسبت به آنان تردید دارم، هیچ قومی از عرب بر من گذر نکرده که برایم ناخوشایندتر از آنها </w:t>
      </w:r>
      <w:r w:rsidR="004D22F1" w:rsidRPr="001624A6">
        <w:rPr>
          <w:rStyle w:val="Char2"/>
          <w:rFonts w:hint="cs"/>
          <w:rtl/>
        </w:rPr>
        <w:t>بوده باشد</w:t>
      </w:r>
      <w:r w:rsidR="00C67641" w:rsidRPr="00E61163">
        <w:rPr>
          <w:rStyle w:val="Char2"/>
          <w:vertAlign w:val="superscript"/>
          <w:rtl/>
        </w:rPr>
        <w:footnoteReference w:id="210"/>
      </w:r>
      <w:r w:rsidR="004D22F1"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اما زدن ابن مسعود و عمار و تبعید ابوذر به ربذه، هیچ کدام ثابت نشده</w:t>
      </w:r>
      <w:r w:rsidRPr="00951C81">
        <w:rPr>
          <w:rFonts w:cs="CTraditional Arabic" w:hint="cs"/>
          <w:rtl/>
          <w:lang w:bidi="fa-IR"/>
        </w:rPr>
        <w:t>‏</w:t>
      </w:r>
      <w:r w:rsidRPr="001624A6">
        <w:rPr>
          <w:rStyle w:val="Char2"/>
          <w:rFonts w:hint="cs"/>
          <w:rtl/>
        </w:rPr>
        <w:t>است، بلکه همه باطل و دروغ است جز اختلافی که با ابن مسعود داشته است بر سر وادار کردن مردم به یک مصحف؛ زیرا ابن مسعود مخالفت می</w:t>
      </w:r>
      <w:r w:rsidRPr="00951C81">
        <w:rPr>
          <w:rFonts w:cs="CTraditional Arabic" w:hint="cs"/>
          <w:rtl/>
          <w:lang w:bidi="fa-IR"/>
        </w:rPr>
        <w:t>‏</w:t>
      </w:r>
      <w:r w:rsidRPr="001624A6">
        <w:rPr>
          <w:rStyle w:val="Char2"/>
          <w:rFonts w:hint="cs"/>
          <w:rtl/>
        </w:rPr>
        <w:t>کرد و مردم به طور عموم و در رأس آنها اصحاب رسول الله</w:t>
      </w:r>
      <w:r w:rsidR="008B14E2" w:rsidRPr="008B14E2">
        <w:rPr>
          <w:rFonts w:cs="CTraditional Arabic" w:hint="cs"/>
          <w:rtl/>
          <w:lang w:bidi="fa-IR"/>
        </w:rPr>
        <w:t xml:space="preserve"> ج</w:t>
      </w:r>
      <w:r w:rsidRPr="001624A6">
        <w:rPr>
          <w:rStyle w:val="Char2"/>
          <w:rFonts w:hint="cs"/>
          <w:rtl/>
        </w:rPr>
        <w:t xml:space="preserve"> با نظر عثمان ذی‌النورین موافق بودند و همان مصحف هم تا کنون در بین مردم متداول است. از هیچ کس روایت قابل اعتمادی نقل نشده است که عثمان</w:t>
      </w:r>
      <w:r w:rsidRPr="00951C81">
        <w:rPr>
          <w:rFonts w:cs="CTraditional Arabic" w:hint="cs"/>
          <w:rtl/>
          <w:lang w:bidi="fa-IR"/>
        </w:rPr>
        <w:t>س</w:t>
      </w:r>
      <w:r w:rsidRPr="001624A6">
        <w:rPr>
          <w:rStyle w:val="Char2"/>
          <w:rFonts w:hint="cs"/>
          <w:rtl/>
        </w:rPr>
        <w:t xml:space="preserve"> آنقدر ابن مسعود را زده است تا منجر به فوت او شده، و حتی سبئیه در بیان انتقادات و تهمت</w:t>
      </w:r>
      <w:r w:rsidRPr="001624A6">
        <w:rPr>
          <w:rStyle w:val="Char2"/>
          <w:rFonts w:hint="eastAsia"/>
          <w:rtl/>
        </w:rPr>
        <w:t>‌</w:t>
      </w:r>
      <w:r w:rsidRPr="001624A6">
        <w:rPr>
          <w:rStyle w:val="Char2"/>
          <w:rFonts w:hint="cs"/>
          <w:rtl/>
        </w:rPr>
        <w:t>هایشان علیه عثمان</w:t>
      </w:r>
      <w:r w:rsidR="00E61163" w:rsidRPr="00E61163">
        <w:rPr>
          <w:rFonts w:cs="CTraditional Arabic" w:hint="cs"/>
          <w:rtl/>
          <w:lang w:bidi="fa-IR"/>
        </w:rPr>
        <w:t>س</w:t>
      </w:r>
      <w:r w:rsidRPr="001624A6">
        <w:rPr>
          <w:rStyle w:val="Char2"/>
          <w:rFonts w:hint="cs"/>
          <w:rtl/>
        </w:rPr>
        <w:t xml:space="preserve"> چنین چیزی را ذکر نکرده</w:t>
      </w:r>
      <w:r w:rsidR="005562A7">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اما قضیه</w:t>
      </w:r>
      <w:r w:rsidRPr="00951C81">
        <w:rPr>
          <w:rFonts w:cs="CTraditional Arabic" w:hint="cs"/>
          <w:rtl/>
          <w:lang w:bidi="fa-IR"/>
        </w:rPr>
        <w:t>‏</w:t>
      </w:r>
      <w:r w:rsidRPr="001624A6">
        <w:rPr>
          <w:rStyle w:val="Char2"/>
          <w:rFonts w:hint="cs"/>
          <w:rtl/>
        </w:rPr>
        <w:t>ی عمّار، تمام آنچه ذکر شده است و آنگونه که مورخین ذکر نموده</w:t>
      </w:r>
      <w:r w:rsidRPr="00951C81">
        <w:rPr>
          <w:rFonts w:cs="CTraditional Arabic" w:hint="cs"/>
          <w:rtl/>
          <w:lang w:bidi="fa-IR"/>
        </w:rPr>
        <w:t>‏</w:t>
      </w:r>
      <w:r w:rsidRPr="001624A6">
        <w:rPr>
          <w:rStyle w:val="Char2"/>
          <w:rFonts w:hint="cs"/>
          <w:rtl/>
        </w:rPr>
        <w:t>اند، این است که با عثمان بن عتبه بن ابی لهب، درگیر شد، پس عثمان با زدن، او را ادب کرد و دیگر در بین آنها هیچ مسأله</w:t>
      </w:r>
      <w:r w:rsidRPr="00951C81">
        <w:rPr>
          <w:rFonts w:cs="CTraditional Arabic" w:hint="cs"/>
          <w:rtl/>
          <w:lang w:bidi="fa-IR"/>
        </w:rPr>
        <w:t>‏</w:t>
      </w:r>
      <w:r w:rsidRPr="001624A6">
        <w:rPr>
          <w:rStyle w:val="Char2"/>
          <w:rFonts w:hint="cs"/>
          <w:rtl/>
        </w:rPr>
        <w:t xml:space="preserve"> و اختلافی مطرح نبوده چون امیرالمؤمنین برای تحقیق در باره</w:t>
      </w:r>
      <w:r w:rsidRPr="00951C81">
        <w:rPr>
          <w:rFonts w:cs="CTraditional Arabic" w:hint="cs"/>
          <w:rtl/>
          <w:lang w:bidi="fa-IR"/>
        </w:rPr>
        <w:t>‏</w:t>
      </w:r>
      <w:r w:rsidRPr="001624A6">
        <w:rPr>
          <w:rStyle w:val="Char2"/>
          <w:rFonts w:hint="cs"/>
          <w:rtl/>
        </w:rPr>
        <w:t>ی احوال مسلمانان و کشف امور آنها، عمار را به حیث نماینده‌ی خود فرستاد</w:t>
      </w:r>
      <w:r w:rsidR="004D22F1" w:rsidRPr="001624A6">
        <w:rPr>
          <w:rStyle w:val="Char2"/>
          <w:rFonts w:hint="cs"/>
          <w:rtl/>
        </w:rPr>
        <w:t>، همانطور که بحث آن قبلاً گذشت</w:t>
      </w:r>
      <w:r w:rsidR="00C67641" w:rsidRPr="00E61163">
        <w:rPr>
          <w:rStyle w:val="Char2"/>
          <w:vertAlign w:val="superscript"/>
          <w:rtl/>
        </w:rPr>
        <w:footnoteReference w:id="211"/>
      </w:r>
      <w:r w:rsidR="004D22F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آری</w:t>
      </w:r>
      <w:r w:rsidR="003F4FFC" w:rsidRPr="001624A6">
        <w:rPr>
          <w:rStyle w:val="Char2"/>
          <w:rFonts w:hint="cs"/>
          <w:rtl/>
        </w:rPr>
        <w:t>،</w:t>
      </w:r>
      <w:r w:rsidRPr="001624A6">
        <w:rPr>
          <w:rStyle w:val="Char2"/>
          <w:rFonts w:hint="cs"/>
          <w:rtl/>
        </w:rPr>
        <w:t xml:space="preserve"> سبئیان در پی بهره</w:t>
      </w:r>
      <w:r w:rsidRPr="001624A6">
        <w:rPr>
          <w:rStyle w:val="Char2"/>
          <w:rFonts w:hint="eastAsia"/>
          <w:rtl/>
        </w:rPr>
        <w:t>‌</w:t>
      </w:r>
      <w:r w:rsidRPr="001624A6">
        <w:rPr>
          <w:rStyle w:val="Char2"/>
          <w:rFonts w:hint="cs"/>
          <w:rtl/>
        </w:rPr>
        <w:t>وری از وجود او در مصر برآمدند و دور او جمع شدند و حمیت و غیرتش را به جوش آوردند تا او را به خود متمایل کنند، وقتی که به مدینه منوره بازگشت، عثمان</w:t>
      </w:r>
      <w:r w:rsidR="00E61163" w:rsidRPr="00E61163">
        <w:rPr>
          <w:rFonts w:cs="CTraditional Arabic" w:hint="cs"/>
          <w:rtl/>
          <w:lang w:bidi="fa-IR"/>
        </w:rPr>
        <w:t>س</w:t>
      </w:r>
      <w:r w:rsidRPr="001624A6">
        <w:rPr>
          <w:rStyle w:val="Char2"/>
          <w:rFonts w:hint="cs"/>
          <w:rtl/>
        </w:rPr>
        <w:t xml:space="preserve"> او را به خاطر گرایش نشان دادن به سبئی</w:t>
      </w:r>
      <w:r w:rsidRPr="001624A6">
        <w:rPr>
          <w:rStyle w:val="Char2"/>
          <w:rFonts w:hint="eastAsia"/>
          <w:rtl/>
        </w:rPr>
        <w:t>‌</w:t>
      </w:r>
      <w:r w:rsidRPr="001624A6">
        <w:rPr>
          <w:rStyle w:val="Char2"/>
          <w:rFonts w:hint="cs"/>
          <w:rtl/>
        </w:rPr>
        <w:t>ها مورد نکوهش قرار داد و فرمود:</w:t>
      </w:r>
    </w:p>
    <w:p w:rsidR="0015484A" w:rsidRPr="001624A6" w:rsidRDefault="0015484A" w:rsidP="004830F8">
      <w:pPr>
        <w:ind w:firstLine="284"/>
        <w:jc w:val="both"/>
        <w:rPr>
          <w:rStyle w:val="Char2"/>
          <w:rtl/>
        </w:rPr>
      </w:pPr>
      <w:r w:rsidRPr="001624A6">
        <w:rPr>
          <w:rStyle w:val="Char2"/>
          <w:rFonts w:hint="cs"/>
          <w:rtl/>
        </w:rPr>
        <w:t>«ای ابا یقظان! ابن ابی لهب را متهم کردی آنگونه که کردی. و بر من خشم گرفته</w:t>
      </w:r>
      <w:r w:rsidRPr="00951C81">
        <w:rPr>
          <w:rFonts w:cs="CTraditional Arabic" w:hint="cs"/>
          <w:rtl/>
          <w:lang w:bidi="fa-IR"/>
        </w:rPr>
        <w:t>‏</w:t>
      </w:r>
      <w:r w:rsidRPr="001624A6">
        <w:rPr>
          <w:rStyle w:val="Char2"/>
          <w:rFonts w:hint="cs"/>
          <w:rtl/>
        </w:rPr>
        <w:t>ای چون حق هر کدام از شما را به خودش سپرده</w:t>
      </w:r>
      <w:r w:rsidRPr="001624A6">
        <w:rPr>
          <w:rStyle w:val="Char2"/>
          <w:rFonts w:hint="eastAsia"/>
          <w:rtl/>
        </w:rPr>
        <w:t>‌</w:t>
      </w:r>
      <w:r w:rsidRPr="001624A6">
        <w:rPr>
          <w:rStyle w:val="Char2"/>
          <w:rFonts w:hint="cs"/>
          <w:rtl/>
        </w:rPr>
        <w:t>ام، خدایا مردم هر ستمی در حق من روا داشته</w:t>
      </w:r>
      <w:r w:rsidRPr="00951C81">
        <w:rPr>
          <w:rFonts w:cs="CTraditional Arabic" w:hint="cs"/>
          <w:rtl/>
          <w:lang w:bidi="fa-IR"/>
        </w:rPr>
        <w:t>‏</w:t>
      </w:r>
      <w:r w:rsidRPr="001624A6">
        <w:rPr>
          <w:rStyle w:val="Char2"/>
          <w:rFonts w:hint="cs"/>
          <w:rtl/>
        </w:rPr>
        <w:t>اند بخشیدم، پروردگارا! من به وسیله</w:t>
      </w:r>
      <w:r w:rsidRPr="00951C81">
        <w:rPr>
          <w:rFonts w:cs="CTraditional Arabic" w:hint="cs"/>
          <w:rtl/>
          <w:lang w:bidi="fa-IR"/>
        </w:rPr>
        <w:t>‏</w:t>
      </w:r>
      <w:r w:rsidRPr="001624A6">
        <w:rPr>
          <w:rStyle w:val="Char2"/>
          <w:rFonts w:hint="cs"/>
          <w:rtl/>
        </w:rPr>
        <w:t>ی اقامه</w:t>
      </w:r>
      <w:r w:rsidRPr="00951C81">
        <w:rPr>
          <w:rFonts w:cs="CTraditional Arabic" w:hint="cs"/>
          <w:rtl/>
          <w:lang w:bidi="fa-IR"/>
        </w:rPr>
        <w:t>‏</w:t>
      </w:r>
      <w:r w:rsidRPr="001624A6">
        <w:rPr>
          <w:rStyle w:val="Char2"/>
          <w:rFonts w:hint="cs"/>
          <w:rtl/>
        </w:rPr>
        <w:t>ی حدود تو، به تو تقرب می</w:t>
      </w:r>
      <w:r w:rsidRPr="00951C81">
        <w:rPr>
          <w:rFonts w:cs="CTraditional Arabic" w:hint="cs"/>
          <w:rtl/>
          <w:lang w:bidi="fa-IR"/>
        </w:rPr>
        <w:t>‏</w:t>
      </w:r>
      <w:r w:rsidRPr="001624A6">
        <w:rPr>
          <w:rStyle w:val="Char2"/>
          <w:rFonts w:hint="cs"/>
          <w:rtl/>
        </w:rPr>
        <w:t>جویم، دیگرهرچه می</w:t>
      </w:r>
      <w:r w:rsidRPr="00951C81">
        <w:rPr>
          <w:rFonts w:cs="CTraditional Arabic" w:hint="cs"/>
          <w:rtl/>
          <w:lang w:bidi="fa-IR"/>
        </w:rPr>
        <w:t>‏</w:t>
      </w:r>
      <w:r w:rsidRPr="001624A6">
        <w:rPr>
          <w:rStyle w:val="Char2"/>
          <w:rFonts w:hint="cs"/>
          <w:rtl/>
        </w:rPr>
        <w:t>شود</w:t>
      </w:r>
      <w:r w:rsidR="00BA7524" w:rsidRPr="001624A6">
        <w:rPr>
          <w:rStyle w:val="Char2"/>
          <w:rFonts w:hint="cs"/>
          <w:rtl/>
        </w:rPr>
        <w:t xml:space="preserve"> برایم مهم نیست</w:t>
      </w:r>
      <w:r w:rsidRPr="001624A6">
        <w:rPr>
          <w:rStyle w:val="Char2"/>
          <w:rFonts w:hint="cs"/>
          <w:rtl/>
        </w:rPr>
        <w:t>»</w:t>
      </w:r>
      <w:r w:rsidR="00C67641" w:rsidRPr="00E61163">
        <w:rPr>
          <w:rStyle w:val="Char2"/>
          <w:vertAlign w:val="superscript"/>
          <w:rtl/>
        </w:rPr>
        <w:footnoteReference w:id="212"/>
      </w:r>
      <w:r w:rsidR="00BA7524"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اما مسأله</w:t>
      </w:r>
      <w:r w:rsidRPr="00951C81">
        <w:rPr>
          <w:rFonts w:cs="CTraditional Arabic" w:hint="cs"/>
          <w:rtl/>
          <w:lang w:bidi="fa-IR"/>
        </w:rPr>
        <w:t>‏</w:t>
      </w:r>
      <w:r w:rsidRPr="001624A6">
        <w:rPr>
          <w:rStyle w:val="Char2"/>
          <w:rFonts w:hint="cs"/>
          <w:rtl/>
        </w:rPr>
        <w:t>ی ابوذر، ما برای بیان حقیقت، عبارتی از تاریخ ابن خلدون را یادآور می</w:t>
      </w:r>
      <w:r w:rsidRPr="00951C81">
        <w:rPr>
          <w:rFonts w:cs="CTraditional Arabic" w:hint="cs"/>
          <w:rtl/>
          <w:lang w:bidi="fa-IR"/>
        </w:rPr>
        <w:t>‏</w:t>
      </w:r>
      <w:r w:rsidRPr="001624A6">
        <w:rPr>
          <w:rStyle w:val="Char2"/>
          <w:rFonts w:hint="cs"/>
          <w:rtl/>
        </w:rPr>
        <w:t>شویم، آنجا که نقد و ایرادهای سبئیه را بر ضد عثمان مطرح کردند تا حکومت مسلمانان را واژگون نمایند، او حقیقت این طعن و تهمت را این گونه بیان می</w:t>
      </w:r>
      <w:r w:rsidRPr="00951C81">
        <w:rPr>
          <w:rFonts w:cs="CTraditional Arabic" w:hint="cs"/>
          <w:rtl/>
          <w:lang w:bidi="fa-IR"/>
        </w:rPr>
        <w:t>‏</w:t>
      </w:r>
      <w:r w:rsidRPr="001624A6">
        <w:rPr>
          <w:rStyle w:val="Char2"/>
          <w:rFonts w:hint="cs"/>
          <w:rtl/>
        </w:rPr>
        <w:t>کند:</w:t>
      </w:r>
    </w:p>
    <w:p w:rsidR="0015484A" w:rsidRPr="001624A6" w:rsidRDefault="0015484A" w:rsidP="004830F8">
      <w:pPr>
        <w:ind w:firstLine="284"/>
        <w:jc w:val="both"/>
        <w:rPr>
          <w:rStyle w:val="Char2"/>
          <w:rtl/>
        </w:rPr>
      </w:pPr>
      <w:r w:rsidRPr="001624A6">
        <w:rPr>
          <w:rStyle w:val="Char2"/>
          <w:rFonts w:hint="cs"/>
          <w:rtl/>
        </w:rPr>
        <w:t>از جمله</w:t>
      </w:r>
      <w:r w:rsidRPr="00951C81">
        <w:rPr>
          <w:rFonts w:cs="CTraditional Arabic" w:hint="cs"/>
          <w:rtl/>
          <w:lang w:bidi="fa-IR"/>
        </w:rPr>
        <w:t>‏</w:t>
      </w:r>
      <w:r w:rsidRPr="001624A6">
        <w:rPr>
          <w:rStyle w:val="Char2"/>
          <w:rFonts w:hint="cs"/>
          <w:rtl/>
        </w:rPr>
        <w:t>ی ایرادهایی که از عثمان می</w:t>
      </w:r>
      <w:r w:rsidRPr="00951C81">
        <w:rPr>
          <w:rFonts w:cs="CTraditional Arabic" w:hint="cs"/>
          <w:rtl/>
          <w:lang w:bidi="fa-IR"/>
        </w:rPr>
        <w:t>‏</w:t>
      </w:r>
      <w:r w:rsidRPr="001624A6">
        <w:rPr>
          <w:rStyle w:val="Char2"/>
          <w:rFonts w:hint="cs"/>
          <w:rtl/>
        </w:rPr>
        <w:t>گرفتند، اخراج ابوذر از مدینه و شام به ربذه بود در حالی که انگیزه</w:t>
      </w:r>
      <w:r w:rsidRPr="00951C81">
        <w:rPr>
          <w:rFonts w:cs="CTraditional Arabic" w:hint="cs"/>
          <w:rtl/>
          <w:lang w:bidi="fa-IR"/>
        </w:rPr>
        <w:t>‏</w:t>
      </w:r>
      <w:r w:rsidRPr="001624A6">
        <w:rPr>
          <w:rStyle w:val="Char2"/>
          <w:rFonts w:hint="cs"/>
          <w:rtl/>
        </w:rPr>
        <w:t>ی او در این کار شدت ورع و سختگیری ابوذر و وادارکردن مردم به امور سخت و زهد و کناره</w:t>
      </w:r>
      <w:r w:rsidRPr="001624A6">
        <w:rPr>
          <w:rStyle w:val="Char2"/>
          <w:rFonts w:hint="eastAsia"/>
          <w:rtl/>
        </w:rPr>
        <w:t>‌</w:t>
      </w:r>
      <w:r w:rsidRPr="001624A6">
        <w:rPr>
          <w:rStyle w:val="Char2"/>
          <w:rFonts w:hint="cs"/>
          <w:rtl/>
        </w:rPr>
        <w:t>گیری از دنیا و این که نباید کسی بیش از قوت و خوراک یک روز را نزد خود نگه دارد. استدلال ابوذر</w:t>
      </w:r>
      <w:r w:rsidRPr="00951C81">
        <w:rPr>
          <w:rFonts w:cs="CTraditional Arabic" w:hint="cs"/>
          <w:rtl/>
          <w:lang w:bidi="fa-IR"/>
        </w:rPr>
        <w:t>س</w:t>
      </w:r>
      <w:r w:rsidRPr="001624A6">
        <w:rPr>
          <w:rStyle w:val="Char2"/>
          <w:rFonts w:hint="cs"/>
          <w:rtl/>
        </w:rPr>
        <w:t xml:space="preserve"> ظواهر روایات در ذمِّ</w:t>
      </w:r>
      <w:r w:rsidR="008B14E2">
        <w:rPr>
          <w:rStyle w:val="Char2"/>
          <w:rFonts w:hint="cs"/>
          <w:rtl/>
        </w:rPr>
        <w:t xml:space="preserve"> </w:t>
      </w:r>
      <w:r w:rsidRPr="001624A6">
        <w:rPr>
          <w:rStyle w:val="Char2"/>
          <w:rFonts w:hint="cs"/>
          <w:rtl/>
        </w:rPr>
        <w:t>اندوختن طلا و نقره بود. ابن سبأ نیز، پیش او می</w:t>
      </w:r>
      <w:r w:rsidRPr="00951C81">
        <w:rPr>
          <w:rFonts w:cs="CTraditional Arabic" w:hint="cs"/>
          <w:rtl/>
          <w:lang w:bidi="fa-IR"/>
        </w:rPr>
        <w:t>‏</w:t>
      </w:r>
      <w:r w:rsidRPr="001624A6">
        <w:rPr>
          <w:rStyle w:val="Char2"/>
          <w:rFonts w:hint="cs"/>
          <w:rtl/>
        </w:rPr>
        <w:t>رفت و او را علیه معاویه</w:t>
      </w:r>
      <w:r w:rsidRPr="00951C81">
        <w:rPr>
          <w:rFonts w:cs="CTraditional Arabic" w:hint="cs"/>
          <w:rtl/>
          <w:lang w:bidi="fa-IR"/>
        </w:rPr>
        <w:t>س</w:t>
      </w:r>
      <w:r w:rsidRPr="001624A6">
        <w:rPr>
          <w:rStyle w:val="Char2"/>
          <w:rFonts w:hint="cs"/>
          <w:rtl/>
        </w:rPr>
        <w:t xml:space="preserve"> تشویق می</w:t>
      </w:r>
      <w:r w:rsidRPr="00951C81">
        <w:rPr>
          <w:rFonts w:cs="CTraditional Arabic" w:hint="cs"/>
          <w:rtl/>
          <w:lang w:bidi="fa-IR"/>
        </w:rPr>
        <w:t>‏</w:t>
      </w:r>
      <w:r w:rsidRPr="001624A6">
        <w:rPr>
          <w:rStyle w:val="Char2"/>
          <w:rFonts w:hint="cs"/>
          <w:rtl/>
        </w:rPr>
        <w:t>کرد و از معاویه به خاطر این</w:t>
      </w:r>
      <w:r w:rsidRPr="001624A6">
        <w:rPr>
          <w:rStyle w:val="Char2"/>
          <w:rFonts w:hint="eastAsia"/>
          <w:rtl/>
        </w:rPr>
        <w:t>‌</w:t>
      </w:r>
      <w:r w:rsidRPr="001624A6">
        <w:rPr>
          <w:rStyle w:val="Char2"/>
          <w:rFonts w:hint="cs"/>
          <w:rtl/>
        </w:rPr>
        <w:t>که می‌گفت مال از آنِ خداست انتقاد می</w:t>
      </w:r>
      <w:r w:rsidRPr="00951C81">
        <w:rPr>
          <w:rFonts w:cs="CTraditional Arabic" w:hint="cs"/>
          <w:rtl/>
          <w:lang w:bidi="fa-IR"/>
        </w:rPr>
        <w:t>‏</w:t>
      </w:r>
      <w:r w:rsidRPr="001624A6">
        <w:rPr>
          <w:rStyle w:val="Char2"/>
          <w:rFonts w:hint="cs"/>
          <w:rtl/>
        </w:rPr>
        <w:t>کرد. و چنین وانمود می</w:t>
      </w:r>
      <w:r w:rsidRPr="001624A6">
        <w:rPr>
          <w:rStyle w:val="Char2"/>
          <w:rFonts w:hint="eastAsia"/>
          <w:rtl/>
        </w:rPr>
        <w:t>‌</w:t>
      </w:r>
      <w:r w:rsidRPr="001624A6">
        <w:rPr>
          <w:rStyle w:val="Char2"/>
          <w:rFonts w:hint="cs"/>
          <w:rtl/>
        </w:rPr>
        <w:t>کرد که این به خاطر جذب مال به سوی خود و صرف آن بر مسلمانان است و تا جایی او را بر انگیخت که ابوذر، معاویه را به خاطر این کلمه مورد عتاب و سرزنش قرار داد و معاویه پذیرفت و گفت از این به بعد خواهم گفت: مال مسلمانان. ابن سبأ نزد ابودرداء و عباده بن صامت هم رفت برای همان منظور، اما آنها او را از خود راندند و ابودرداء او را نزد امیر معاویه برد و گفت: این است کسی که ابوذر را علیه تو می</w:t>
      </w:r>
      <w:r w:rsidRPr="00951C81">
        <w:rPr>
          <w:rFonts w:cs="CTraditional Arabic" w:hint="cs"/>
          <w:rtl/>
          <w:lang w:bidi="fa-IR"/>
        </w:rPr>
        <w:t>‏</w:t>
      </w:r>
      <w:r w:rsidRPr="001624A6">
        <w:rPr>
          <w:rStyle w:val="Char2"/>
          <w:rFonts w:hint="cs"/>
          <w:rtl/>
        </w:rPr>
        <w:t>شوراند. وقتی که دست از آن کارها نکشید، معاویه نزد عثمان از او شکایت کرد، پس عثمان او را خواست و فرمود: چرا مردم شام از دست تو شاکی هستند؟. پس به امیرالمؤمنین عثمان خبر داد، سپس گفت: ای ابا ذر! ممکن نیست مردم را به ترک دنیا وادار کرد، بلکه بر من واجب است با حکم خدا در بین مردم قضاوت کنم و مردم را به اقتصاد و میانه</w:t>
      </w:r>
      <w:r w:rsidRPr="001624A6">
        <w:rPr>
          <w:rStyle w:val="Char2"/>
          <w:rFonts w:hint="eastAsia"/>
          <w:rtl/>
        </w:rPr>
        <w:t>‌</w:t>
      </w:r>
      <w:r w:rsidRPr="001624A6">
        <w:rPr>
          <w:rStyle w:val="Char2"/>
          <w:rFonts w:hint="cs"/>
          <w:rtl/>
        </w:rPr>
        <w:t>روی در دخل و خرج تشویق نمایم. ابوذر گفت: از ثروتمندان راضی نمی</w:t>
      </w:r>
      <w:r w:rsidRPr="00951C81">
        <w:rPr>
          <w:rFonts w:cs="CTraditional Arabic" w:hint="cs"/>
          <w:rtl/>
          <w:lang w:bidi="fa-IR"/>
        </w:rPr>
        <w:t>‏</w:t>
      </w:r>
      <w:r w:rsidRPr="001624A6">
        <w:rPr>
          <w:rStyle w:val="Char2"/>
          <w:rFonts w:hint="cs"/>
          <w:rtl/>
        </w:rPr>
        <w:t>شویم تا بخشش را گسترش ندهند، و با همسایه</w:t>
      </w:r>
      <w:r w:rsidRPr="001624A6">
        <w:rPr>
          <w:rStyle w:val="Char2"/>
          <w:rFonts w:hint="eastAsia"/>
          <w:rtl/>
        </w:rPr>
        <w:t>‌ها</w:t>
      </w:r>
      <w:r w:rsidRPr="001624A6">
        <w:rPr>
          <w:rStyle w:val="Char2"/>
          <w:rFonts w:hint="cs"/>
          <w:rtl/>
        </w:rPr>
        <w:t xml:space="preserve"> و برادران</w:t>
      </w:r>
      <w:r w:rsidRPr="001624A6">
        <w:rPr>
          <w:rStyle w:val="Char2"/>
          <w:rFonts w:hint="eastAsia"/>
          <w:rtl/>
        </w:rPr>
        <w:t>‌</w:t>
      </w:r>
      <w:r w:rsidRPr="001624A6">
        <w:rPr>
          <w:rStyle w:val="Char2"/>
          <w:rFonts w:hint="cs"/>
          <w:rtl/>
        </w:rPr>
        <w:t>شان نیکی نکنند و پیوند خویشاوندی را وصل نکنند، سپس کعب الاحبار گفت: هرکه فرض را اداء کند تمام آنچه را که براو واجب بوده است، انجام داده است، سپس ابوذر او را زد تا زخمیش کرد و گفت: ای یهودی زاده! تو چه و این حرف</w:t>
      </w:r>
      <w:r w:rsidR="005562A7">
        <w:rPr>
          <w:rStyle w:val="Char2"/>
          <w:rFonts w:hint="cs"/>
          <w:rtl/>
        </w:rPr>
        <w:t xml:space="preserve">‌ها </w:t>
      </w:r>
      <w:r w:rsidRPr="001624A6">
        <w:rPr>
          <w:rStyle w:val="Char2"/>
          <w:rFonts w:hint="cs"/>
          <w:rtl/>
        </w:rPr>
        <w:t>چه؟! عثمان از کعب الاحبار درخواست عفو و بخشش کرد پس کعب حقش را بخشید. سپس ابوذر از امیرالمؤمنین عثمان درخواست نمود اجازه دهد که از مدینه خارج گردد و گفت: رسول خدا</w:t>
      </w:r>
      <w:r w:rsidR="008B14E2" w:rsidRPr="008B14E2">
        <w:rPr>
          <w:rFonts w:cs="CTraditional Arabic" w:hint="cs"/>
          <w:rtl/>
          <w:lang w:bidi="fa-IR"/>
        </w:rPr>
        <w:t xml:space="preserve"> ج</w:t>
      </w:r>
      <w:r w:rsidRPr="001624A6">
        <w:rPr>
          <w:rStyle w:val="Char2"/>
          <w:rFonts w:hint="cs"/>
          <w:rtl/>
        </w:rPr>
        <w:t xml:space="preserve"> مرا امر فرمود که هرگاه ساختمان</w:t>
      </w:r>
      <w:r w:rsidR="00773B37">
        <w:rPr>
          <w:rStyle w:val="Char2"/>
          <w:rFonts w:hint="cs"/>
          <w:rtl/>
        </w:rPr>
        <w:t xml:space="preserve">‌های </w:t>
      </w:r>
      <w:r w:rsidRPr="001624A6">
        <w:rPr>
          <w:rStyle w:val="Char2"/>
          <w:rFonts w:hint="cs"/>
          <w:rtl/>
        </w:rPr>
        <w:t>بلند در مدینه ساخته شدند آنجا را ترک کنم، بنابراین، به اواجازه داد به ربذه برود. در آنجا پس از اقامت گزیدن، مسجدی ساخت و عثمان گله</w:t>
      </w:r>
      <w:r w:rsidRPr="00951C81">
        <w:rPr>
          <w:rFonts w:cs="CTraditional Arabic" w:hint="cs"/>
          <w:rtl/>
          <w:lang w:bidi="fa-IR"/>
        </w:rPr>
        <w:t>‏</w:t>
      </w:r>
      <w:r w:rsidRPr="001624A6">
        <w:rPr>
          <w:rStyle w:val="Char2"/>
          <w:rFonts w:hint="cs"/>
          <w:rtl/>
        </w:rPr>
        <w:t>ای شتررا برایش جداکرد و دو کنیز هم به او داد و مستمری ماهانه برایش تعیین نمود، او به مدینه رفت وآمد می</w:t>
      </w:r>
      <w:r w:rsidRPr="00951C81">
        <w:rPr>
          <w:rFonts w:cs="CTraditional Arabic" w:hint="cs"/>
          <w:rtl/>
          <w:lang w:bidi="fa-IR"/>
        </w:rPr>
        <w:t>‏</w:t>
      </w:r>
      <w:r w:rsidRPr="001624A6">
        <w:rPr>
          <w:rStyle w:val="Char2"/>
          <w:rFonts w:hint="cs"/>
          <w:rtl/>
        </w:rPr>
        <w:t>کرد، بنابراین آن گروه خروج ابوذر را وسیله</w:t>
      </w:r>
      <w:r w:rsidRPr="00951C81">
        <w:rPr>
          <w:rFonts w:cs="CTraditional Arabic" w:hint="cs"/>
          <w:rtl/>
          <w:lang w:bidi="fa-IR"/>
        </w:rPr>
        <w:t>‏</w:t>
      </w:r>
      <w:r w:rsidRPr="001624A6">
        <w:rPr>
          <w:rStyle w:val="Char2"/>
          <w:rFonts w:hint="cs"/>
          <w:rtl/>
        </w:rPr>
        <w:t>ای برای انتقام از عثمان</w:t>
      </w:r>
      <w:r w:rsidRPr="00951C81">
        <w:rPr>
          <w:rFonts w:cs="CTraditional Arabic" w:hint="cs"/>
          <w:rtl/>
          <w:lang w:bidi="fa-IR"/>
        </w:rPr>
        <w:t>س</w:t>
      </w:r>
      <w:r w:rsidRPr="001624A6">
        <w:rPr>
          <w:rStyle w:val="Char2"/>
          <w:rFonts w:hint="cs"/>
          <w:rtl/>
        </w:rPr>
        <w:t xml:space="preserve"> </w:t>
      </w:r>
      <w:r w:rsidR="00BA7524" w:rsidRPr="001624A6">
        <w:rPr>
          <w:rStyle w:val="Char2"/>
          <w:rFonts w:hint="cs"/>
          <w:rtl/>
        </w:rPr>
        <w:t>به حساب آوردند</w:t>
      </w:r>
      <w:r w:rsidR="00C67641" w:rsidRPr="00E61163">
        <w:rPr>
          <w:rStyle w:val="Char2"/>
          <w:vertAlign w:val="superscript"/>
          <w:rtl/>
        </w:rPr>
        <w:footnoteReference w:id="213"/>
      </w:r>
      <w:r w:rsidR="00BA752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به این جریان چیزهایی ثابت می</w:t>
      </w:r>
      <w:r w:rsidRPr="00951C81">
        <w:rPr>
          <w:rFonts w:cs="CTraditional Arabic" w:hint="cs"/>
          <w:rtl/>
          <w:lang w:bidi="fa-IR"/>
        </w:rPr>
        <w:t>‏</w:t>
      </w:r>
      <w:r w:rsidRPr="001624A6">
        <w:rPr>
          <w:rStyle w:val="Char2"/>
          <w:rFonts w:hint="cs"/>
          <w:rtl/>
        </w:rPr>
        <w:t>گردد از جمله:</w:t>
      </w:r>
    </w:p>
    <w:p w:rsidR="0015484A" w:rsidRPr="001624A6" w:rsidRDefault="0015484A" w:rsidP="00951C81">
      <w:pPr>
        <w:ind w:firstLine="284"/>
        <w:jc w:val="both"/>
        <w:rPr>
          <w:rStyle w:val="Char2"/>
          <w:rtl/>
        </w:rPr>
      </w:pPr>
      <w:r w:rsidRPr="001624A6">
        <w:rPr>
          <w:rStyle w:val="Char2"/>
          <w:rFonts w:hint="cs"/>
          <w:rtl/>
        </w:rPr>
        <w:t>اوّل: اینکه ابوذر</w:t>
      </w:r>
      <w:r w:rsidR="00E61163" w:rsidRPr="00E61163">
        <w:rPr>
          <w:rFonts w:cs="CTraditional Arabic" w:hint="cs"/>
          <w:rtl/>
          <w:lang w:bidi="fa-IR"/>
        </w:rPr>
        <w:t>س</w:t>
      </w:r>
      <w:r w:rsidRPr="001624A6">
        <w:rPr>
          <w:rStyle w:val="Char2"/>
          <w:rFonts w:hint="cs"/>
          <w:rtl/>
        </w:rPr>
        <w:t xml:space="preserve"> به خاطر شدت ورع و پرهیزگاری و زهد و سادگی، دروغ</w:t>
      </w:r>
      <w:r w:rsidRPr="001624A6">
        <w:rPr>
          <w:rStyle w:val="Char2"/>
          <w:rFonts w:hint="eastAsia"/>
          <w:rtl/>
        </w:rPr>
        <w:t>‌</w:t>
      </w:r>
      <w:r w:rsidRPr="001624A6">
        <w:rPr>
          <w:rStyle w:val="Char2"/>
          <w:rFonts w:hint="cs"/>
          <w:rtl/>
        </w:rPr>
        <w:t>های ابن سبأ، او را مجذوب کرد و ابن سبأ بود که ایشان را به شور و هیجان می</w:t>
      </w:r>
      <w:r w:rsidRPr="00951C81">
        <w:rPr>
          <w:rFonts w:cs="CTraditional Arabic" w:hint="cs"/>
          <w:rtl/>
          <w:lang w:bidi="fa-IR"/>
        </w:rPr>
        <w:t>‏</w:t>
      </w:r>
      <w:r w:rsidRPr="001624A6">
        <w:rPr>
          <w:rStyle w:val="Char2"/>
          <w:rFonts w:hint="cs"/>
          <w:rtl/>
        </w:rPr>
        <w:t>آورد.</w:t>
      </w:r>
    </w:p>
    <w:p w:rsidR="0015484A" w:rsidRPr="001624A6" w:rsidRDefault="0015484A" w:rsidP="00951C81">
      <w:pPr>
        <w:ind w:firstLine="284"/>
        <w:jc w:val="both"/>
        <w:rPr>
          <w:rStyle w:val="Char2"/>
          <w:rtl/>
        </w:rPr>
      </w:pPr>
      <w:r w:rsidRPr="001624A6">
        <w:rPr>
          <w:rStyle w:val="Char2"/>
          <w:rFonts w:hint="cs"/>
          <w:rtl/>
        </w:rPr>
        <w:t>دوم: ابوذر</w:t>
      </w:r>
      <w:r w:rsidR="00E61163" w:rsidRPr="00E61163">
        <w:rPr>
          <w:rFonts w:cs="CTraditional Arabic" w:hint="cs"/>
          <w:rtl/>
          <w:lang w:bidi="fa-IR"/>
        </w:rPr>
        <w:t>س</w:t>
      </w:r>
      <w:r w:rsidRPr="001624A6">
        <w:rPr>
          <w:rStyle w:val="Char2"/>
          <w:rFonts w:hint="cs"/>
          <w:rtl/>
        </w:rPr>
        <w:t xml:space="preserve"> چیزهایی می</w:t>
      </w:r>
      <w:r w:rsidRPr="00951C81">
        <w:rPr>
          <w:rFonts w:cs="CTraditional Arabic" w:hint="cs"/>
          <w:rtl/>
          <w:lang w:bidi="fa-IR"/>
        </w:rPr>
        <w:t>‏</w:t>
      </w:r>
      <w:r w:rsidRPr="001624A6">
        <w:rPr>
          <w:rStyle w:val="Char2"/>
          <w:rFonts w:hint="cs"/>
          <w:rtl/>
        </w:rPr>
        <w:t>گفت و مردم را به آراء و نظراتی دعوت</w:t>
      </w:r>
      <w:r w:rsidR="005562A7">
        <w:rPr>
          <w:rStyle w:val="Char2"/>
          <w:rFonts w:hint="cs"/>
          <w:rtl/>
        </w:rPr>
        <w:t xml:space="preserve"> می‌</w:t>
      </w:r>
      <w:r w:rsidRPr="001624A6">
        <w:rPr>
          <w:rStyle w:val="Char2"/>
          <w:rFonts w:hint="cs"/>
          <w:rtl/>
        </w:rPr>
        <w:t>کرد که هیچ صحابه</w:t>
      </w:r>
      <w:r w:rsidRPr="00951C81">
        <w:rPr>
          <w:rFonts w:cs="CTraditional Arabic" w:hint="cs"/>
          <w:rtl/>
          <w:lang w:bidi="fa-IR"/>
        </w:rPr>
        <w:t>‏</w:t>
      </w:r>
      <w:r w:rsidRPr="001624A6">
        <w:rPr>
          <w:rStyle w:val="Char2"/>
          <w:rFonts w:hint="cs"/>
          <w:rtl/>
        </w:rPr>
        <w:t>ای چنین روشی را در پیش نگرفته بود، و هیچ کدام از حُکّام مسلمانان و حتی علی در امارت خود چنین روشی را اعمال نمی</w:t>
      </w:r>
      <w:r w:rsidRPr="001624A6">
        <w:rPr>
          <w:rStyle w:val="Char2"/>
          <w:rFonts w:hint="eastAsia"/>
          <w:rtl/>
        </w:rPr>
        <w:t>‌</w:t>
      </w:r>
      <w:r w:rsidRPr="001624A6">
        <w:rPr>
          <w:rStyle w:val="Char2"/>
          <w:rFonts w:hint="cs"/>
          <w:rtl/>
        </w:rPr>
        <w:t>کرد.</w:t>
      </w:r>
    </w:p>
    <w:p w:rsidR="0015484A" w:rsidRPr="001624A6" w:rsidRDefault="0015484A" w:rsidP="00951C81">
      <w:pPr>
        <w:ind w:firstLine="284"/>
        <w:jc w:val="both"/>
        <w:rPr>
          <w:rStyle w:val="Char2"/>
          <w:rtl/>
        </w:rPr>
      </w:pPr>
      <w:r w:rsidRPr="001624A6">
        <w:rPr>
          <w:rStyle w:val="Char2"/>
          <w:rFonts w:hint="cs"/>
          <w:rtl/>
        </w:rPr>
        <w:t>سوّم: رفتار عثمان با او رفتاری همراه با رفاقت و مهربانی بود.</w:t>
      </w:r>
    </w:p>
    <w:p w:rsidR="0015484A" w:rsidRPr="001624A6" w:rsidRDefault="0015484A" w:rsidP="00951C81">
      <w:pPr>
        <w:ind w:firstLine="284"/>
        <w:jc w:val="both"/>
        <w:rPr>
          <w:rStyle w:val="Char2"/>
          <w:rtl/>
        </w:rPr>
      </w:pPr>
      <w:r w:rsidRPr="001624A6">
        <w:rPr>
          <w:rStyle w:val="Char2"/>
          <w:rFonts w:hint="cs"/>
          <w:rtl/>
        </w:rPr>
        <w:t>چهارم: شدت و سخت</w:t>
      </w:r>
      <w:r w:rsidRPr="001624A6">
        <w:rPr>
          <w:rStyle w:val="Char2"/>
          <w:rFonts w:hint="eastAsia"/>
          <w:rtl/>
        </w:rPr>
        <w:t>‌</w:t>
      </w:r>
      <w:r w:rsidRPr="001624A6">
        <w:rPr>
          <w:rStyle w:val="Char2"/>
          <w:rFonts w:hint="cs"/>
          <w:rtl/>
        </w:rPr>
        <w:t>گیری ابوذر و ضربه زدن به کعب الاحبار و مجروح نمودن او.</w:t>
      </w:r>
    </w:p>
    <w:p w:rsidR="0015484A" w:rsidRPr="001624A6" w:rsidRDefault="0015484A" w:rsidP="00951C81">
      <w:pPr>
        <w:ind w:firstLine="284"/>
        <w:jc w:val="both"/>
        <w:rPr>
          <w:rStyle w:val="Char2"/>
          <w:rtl/>
        </w:rPr>
      </w:pPr>
      <w:r w:rsidRPr="001624A6">
        <w:rPr>
          <w:rStyle w:val="Char2"/>
          <w:rFonts w:hint="cs"/>
          <w:rtl/>
        </w:rPr>
        <w:t>پنجم: شفاعت عثمان برای ابوذر وخواهش ایشان از کعب الاحبار برای عدم قصاص او و تقاضای عفو و گذشت.</w:t>
      </w:r>
    </w:p>
    <w:p w:rsidR="0015484A" w:rsidRPr="001624A6" w:rsidRDefault="0015484A" w:rsidP="00951C81">
      <w:pPr>
        <w:ind w:firstLine="284"/>
        <w:jc w:val="both"/>
        <w:rPr>
          <w:rStyle w:val="Char2"/>
          <w:rtl/>
        </w:rPr>
      </w:pPr>
      <w:r w:rsidRPr="001624A6">
        <w:rPr>
          <w:rStyle w:val="Char2"/>
          <w:rFonts w:hint="cs"/>
          <w:rtl/>
        </w:rPr>
        <w:t>ششم: اجازه</w:t>
      </w:r>
      <w:r w:rsidRPr="001624A6">
        <w:rPr>
          <w:rStyle w:val="Char2"/>
          <w:rFonts w:hint="eastAsia"/>
          <w:rtl/>
        </w:rPr>
        <w:t>‌</w:t>
      </w:r>
      <w:r w:rsidRPr="001624A6">
        <w:rPr>
          <w:rStyle w:val="Char2"/>
          <w:rFonts w:hint="cs"/>
          <w:rtl/>
        </w:rPr>
        <w:t>گرفتن ابوذر از عثمان برای خارج شدن از مدینه جهت پیروی از فرموده</w:t>
      </w:r>
      <w:r w:rsidRPr="00951C81">
        <w:rPr>
          <w:rFonts w:cs="CTraditional Arabic" w:hint="cs"/>
          <w:rtl/>
          <w:lang w:bidi="fa-IR"/>
        </w:rPr>
        <w:t>‏</w:t>
      </w:r>
      <w:r w:rsidRPr="001624A6">
        <w:rPr>
          <w:rStyle w:val="Char2"/>
          <w:rFonts w:hint="cs"/>
          <w:rtl/>
        </w:rPr>
        <w:t>ی رسول خدا</w:t>
      </w:r>
      <w:r w:rsidR="008B14E2" w:rsidRPr="008B14E2">
        <w:rPr>
          <w:rFonts w:cs="CTraditional Arabic" w:hint="cs"/>
          <w:rtl/>
          <w:lang w:bidi="fa-IR"/>
        </w:rPr>
        <w:t xml:space="preserve"> ج</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هفتم: سکونت در ربذه با خواست و رضایت ابوذر بدون طرد و تبعید شدن از طرف عثمان.</w:t>
      </w:r>
    </w:p>
    <w:p w:rsidR="0015484A" w:rsidRPr="001624A6" w:rsidRDefault="0015484A" w:rsidP="00951C81">
      <w:pPr>
        <w:ind w:firstLine="284"/>
        <w:jc w:val="both"/>
        <w:rPr>
          <w:rStyle w:val="Char2"/>
          <w:rtl/>
        </w:rPr>
      </w:pPr>
      <w:r w:rsidRPr="001624A6">
        <w:rPr>
          <w:rStyle w:val="Char2"/>
          <w:rFonts w:hint="cs"/>
          <w:rtl/>
        </w:rPr>
        <w:t>هشتم: ربذه،</w:t>
      </w:r>
      <w:r w:rsidR="008B14E2">
        <w:rPr>
          <w:rStyle w:val="Char2"/>
          <w:rFonts w:hint="cs"/>
          <w:rtl/>
        </w:rPr>
        <w:t xml:space="preserve"> </w:t>
      </w:r>
      <w:r w:rsidRPr="001624A6">
        <w:rPr>
          <w:rStyle w:val="Char2"/>
          <w:rFonts w:hint="cs"/>
          <w:rtl/>
        </w:rPr>
        <w:t>صحرا و مکانی غیر مسکونی نبود آن طور که دشمنان به تصویر می</w:t>
      </w:r>
      <w:r w:rsidRPr="00951C81">
        <w:rPr>
          <w:rFonts w:cs="CTraditional Arabic" w:hint="cs"/>
          <w:rtl/>
          <w:lang w:bidi="fa-IR"/>
        </w:rPr>
        <w:t>‏</w:t>
      </w:r>
      <w:r w:rsidRPr="001624A6">
        <w:rPr>
          <w:rStyle w:val="Char2"/>
          <w:rFonts w:hint="cs"/>
          <w:rtl/>
        </w:rPr>
        <w:t>کشند، بلکه محلی آباد بود که حتی مسجد هم در آنجا ساخته شده بود.</w:t>
      </w:r>
    </w:p>
    <w:p w:rsidR="0015484A" w:rsidRPr="001624A6" w:rsidRDefault="0015484A" w:rsidP="00951C81">
      <w:pPr>
        <w:ind w:firstLine="284"/>
        <w:jc w:val="both"/>
        <w:rPr>
          <w:rStyle w:val="Char2"/>
          <w:rtl/>
        </w:rPr>
      </w:pPr>
      <w:r w:rsidRPr="001624A6">
        <w:rPr>
          <w:rStyle w:val="Char2"/>
          <w:rFonts w:hint="cs"/>
          <w:rtl/>
        </w:rPr>
        <w:t>نهم: جدا کردن گله</w:t>
      </w:r>
      <w:r w:rsidRPr="00951C81">
        <w:rPr>
          <w:rFonts w:cs="CTraditional Arabic" w:hint="cs"/>
          <w:rtl/>
          <w:lang w:bidi="fa-IR"/>
        </w:rPr>
        <w:t>‏</w:t>
      </w:r>
      <w:r w:rsidRPr="001624A6">
        <w:rPr>
          <w:rStyle w:val="Char2"/>
          <w:rFonts w:hint="cs"/>
          <w:rtl/>
        </w:rPr>
        <w:t>ای از شتر برای او و اعطای دو کنیزک برای خدمت به او وپختن غذا و تهیه</w:t>
      </w:r>
      <w:r w:rsidRPr="00951C81">
        <w:rPr>
          <w:rFonts w:cs="CTraditional Arabic" w:hint="cs"/>
          <w:rtl/>
          <w:lang w:bidi="fa-IR"/>
        </w:rPr>
        <w:t>‏</w:t>
      </w:r>
      <w:r w:rsidRPr="001624A6">
        <w:rPr>
          <w:rStyle w:val="Char2"/>
          <w:rFonts w:hint="cs"/>
          <w:rtl/>
        </w:rPr>
        <w:t>ی ارزاق و هزینه</w:t>
      </w:r>
      <w:r w:rsidRPr="00951C81">
        <w:rPr>
          <w:rFonts w:cs="CTraditional Arabic" w:hint="cs"/>
          <w:rtl/>
          <w:lang w:bidi="fa-IR"/>
        </w:rPr>
        <w:t>‏</w:t>
      </w:r>
      <w:r w:rsidRPr="001624A6">
        <w:rPr>
          <w:rStyle w:val="Char2"/>
          <w:rFonts w:hint="cs"/>
          <w:rtl/>
        </w:rPr>
        <w:t>ی ابوذر.</w:t>
      </w:r>
    </w:p>
    <w:p w:rsidR="0015484A" w:rsidRDefault="0015484A" w:rsidP="00951C81">
      <w:pPr>
        <w:ind w:firstLine="284"/>
        <w:jc w:val="both"/>
        <w:rPr>
          <w:rStyle w:val="Char2"/>
          <w:rtl/>
        </w:rPr>
      </w:pPr>
      <w:r w:rsidRPr="001624A6">
        <w:rPr>
          <w:rStyle w:val="Char2"/>
          <w:rFonts w:hint="cs"/>
          <w:rtl/>
        </w:rPr>
        <w:t xml:space="preserve"> دهم: ابوذر تبعید نشد چون به مدینه رفت و آمد داشت.</w:t>
      </w:r>
    </w:p>
    <w:p w:rsidR="009644FB" w:rsidRPr="009644FB" w:rsidRDefault="009644FB" w:rsidP="009644FB">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تِلۡكَ عَشَرَةٞ كَامِلَةٞ</w:t>
      </w:r>
      <w:r>
        <w:rPr>
          <w:rStyle w:val="Char2"/>
          <w:rFonts w:cs="Traditional Arabic"/>
          <w:color w:val="000000"/>
          <w:shd w:val="clear" w:color="auto" w:fill="FFFFFF"/>
          <w:rtl/>
        </w:rPr>
        <w:t>﴾</w:t>
      </w:r>
      <w:r w:rsidRPr="009644FB">
        <w:rPr>
          <w:rStyle w:val="Char2"/>
          <w:rFonts w:hint="cs"/>
          <w:rtl/>
        </w:rPr>
        <w:t>.</w:t>
      </w:r>
    </w:p>
    <w:p w:rsidR="0015484A" w:rsidRPr="001624A6" w:rsidRDefault="0015484A" w:rsidP="00951C81">
      <w:pPr>
        <w:ind w:firstLine="284"/>
        <w:jc w:val="both"/>
        <w:rPr>
          <w:rStyle w:val="Char2"/>
          <w:rtl/>
        </w:rPr>
      </w:pPr>
      <w:r w:rsidRPr="001624A6">
        <w:rPr>
          <w:rStyle w:val="Char2"/>
          <w:rtl/>
        </w:rPr>
        <w:t>ا</w:t>
      </w:r>
      <w:r w:rsidR="00C6367C">
        <w:rPr>
          <w:rStyle w:val="Char2"/>
          <w:rtl/>
        </w:rPr>
        <w:t>ی</w:t>
      </w:r>
      <w:r w:rsidRPr="001624A6">
        <w:rPr>
          <w:rStyle w:val="Char2"/>
          <w:rtl/>
        </w:rPr>
        <w:t xml:space="preserve">ن ده </w:t>
      </w:r>
      <w:r w:rsidRPr="001624A6">
        <w:rPr>
          <w:rStyle w:val="Char2"/>
          <w:rFonts w:hint="cs"/>
          <w:rtl/>
        </w:rPr>
        <w:t>مورد</w:t>
      </w:r>
      <w:r w:rsidRPr="001624A6">
        <w:rPr>
          <w:rStyle w:val="Char2"/>
          <w:rtl/>
        </w:rPr>
        <w:t xml:space="preserve"> </w:t>
      </w:r>
      <w:r w:rsidR="00C6367C">
        <w:rPr>
          <w:rStyle w:val="Char2"/>
          <w:rtl/>
        </w:rPr>
        <w:t>ک</w:t>
      </w:r>
      <w:r w:rsidRPr="001624A6">
        <w:rPr>
          <w:rStyle w:val="Char2"/>
          <w:rtl/>
        </w:rPr>
        <w:t>امل</w:t>
      </w:r>
      <w:r w:rsidR="00C6367C">
        <w:rPr>
          <w:rStyle w:val="Char2"/>
          <w:rtl/>
        </w:rPr>
        <w:t>ی</w:t>
      </w:r>
      <w:r w:rsidRPr="001624A6">
        <w:rPr>
          <w:rStyle w:val="Char2"/>
          <w:rtl/>
        </w:rPr>
        <w:t xml:space="preserve"> است (</w:t>
      </w:r>
      <w:r w:rsidR="00C6367C">
        <w:rPr>
          <w:rStyle w:val="Char2"/>
          <w:rtl/>
        </w:rPr>
        <w:t>ک</w:t>
      </w:r>
      <w:r w:rsidRPr="001624A6">
        <w:rPr>
          <w:rStyle w:val="Char2"/>
          <w:rtl/>
        </w:rPr>
        <w:t>ه نبا</w:t>
      </w:r>
      <w:r w:rsidR="00C6367C">
        <w:rPr>
          <w:rStyle w:val="Char2"/>
          <w:rtl/>
        </w:rPr>
        <w:t>ی</w:t>
      </w:r>
      <w:r w:rsidRPr="001624A6">
        <w:rPr>
          <w:rStyle w:val="Char2"/>
          <w:rtl/>
        </w:rPr>
        <w:t>د از آنها غفلت شود</w:t>
      </w:r>
      <w:r w:rsidRPr="001624A6">
        <w:rPr>
          <w:rStyle w:val="Char2"/>
          <w:rFonts w:hint="cs"/>
          <w:rtl/>
        </w:rPr>
        <w:t>).</w:t>
      </w:r>
      <w:r w:rsidRPr="001624A6">
        <w:rPr>
          <w:rStyle w:val="Char2"/>
          <w:rtl/>
        </w:rPr>
        <w:t xml:space="preserve"> </w:t>
      </w:r>
    </w:p>
    <w:p w:rsidR="0015484A" w:rsidRPr="001624A6" w:rsidRDefault="0015484A" w:rsidP="004830F8">
      <w:pPr>
        <w:ind w:firstLine="284"/>
        <w:jc w:val="both"/>
        <w:rPr>
          <w:rStyle w:val="Char2"/>
          <w:rtl/>
        </w:rPr>
      </w:pPr>
      <w:r w:rsidRPr="001624A6">
        <w:rPr>
          <w:rStyle w:val="Char2"/>
          <w:rFonts w:hint="cs"/>
          <w:rtl/>
        </w:rPr>
        <w:t>شایان یادآوری است که ربذه از مدینه فاصله</w:t>
      </w:r>
      <w:r w:rsidRPr="00951C81">
        <w:rPr>
          <w:rFonts w:cs="CTraditional Arabic" w:hint="cs"/>
          <w:rtl/>
          <w:lang w:bidi="fa-IR"/>
        </w:rPr>
        <w:t>‏</w:t>
      </w:r>
      <w:r w:rsidRPr="001624A6">
        <w:rPr>
          <w:rStyle w:val="Char2"/>
          <w:rFonts w:hint="cs"/>
          <w:rtl/>
        </w:rPr>
        <w:t>ی چندانی نداشت چون فقط سه میل از هم فاصله داشتند، یاقوت حموی در تاریخ خود گفته است: ابوذر در بهترین منزل در راه مدینه زندگی می</w:t>
      </w:r>
      <w:r w:rsidRPr="00951C81">
        <w:rPr>
          <w:rFonts w:cs="CTraditional Arabic" w:hint="cs"/>
          <w:rtl/>
          <w:lang w:bidi="fa-IR"/>
        </w:rPr>
        <w:t>‏</w:t>
      </w:r>
      <w:r w:rsidR="00BA7524" w:rsidRPr="001624A6">
        <w:rPr>
          <w:rStyle w:val="Char2"/>
          <w:rFonts w:hint="cs"/>
          <w:rtl/>
        </w:rPr>
        <w:t>کرد</w:t>
      </w:r>
      <w:r w:rsidR="00C67641" w:rsidRPr="00E61163">
        <w:rPr>
          <w:rStyle w:val="Char2"/>
          <w:vertAlign w:val="superscript"/>
          <w:rtl/>
        </w:rPr>
        <w:footnoteReference w:id="214"/>
      </w:r>
      <w:r w:rsidR="00BA7524"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بر این اساس ابن العربی گفته است: «اما مسأله</w:t>
      </w:r>
      <w:r w:rsidRPr="00951C81">
        <w:rPr>
          <w:rFonts w:cs="CTraditional Arabic" w:hint="cs"/>
          <w:rtl/>
          <w:lang w:bidi="fa-IR"/>
        </w:rPr>
        <w:t>‏</w:t>
      </w:r>
      <w:r w:rsidRPr="001624A6">
        <w:rPr>
          <w:rStyle w:val="Char2"/>
          <w:rFonts w:hint="cs"/>
          <w:rtl/>
        </w:rPr>
        <w:t>ی تبعید ابوذر ب</w:t>
      </w:r>
      <w:r w:rsidR="00BA7524" w:rsidRPr="001624A6">
        <w:rPr>
          <w:rStyle w:val="Char2"/>
          <w:rFonts w:hint="cs"/>
          <w:rtl/>
        </w:rPr>
        <w:t>ه ربذه را عثمان انجام نداده است</w:t>
      </w:r>
      <w:r w:rsidR="00C67641" w:rsidRPr="00E61163">
        <w:rPr>
          <w:rStyle w:val="Char2"/>
          <w:vertAlign w:val="superscript"/>
          <w:rtl/>
        </w:rPr>
        <w:footnoteReference w:id="215"/>
      </w:r>
      <w:r w:rsidR="00BA752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ذهبی از حسن بصری نقل</w:t>
      </w:r>
      <w:r w:rsidR="005562A7">
        <w:rPr>
          <w:rStyle w:val="Char2"/>
          <w:rFonts w:hint="cs"/>
          <w:rtl/>
        </w:rPr>
        <w:t xml:space="preserve"> می‌</w:t>
      </w:r>
      <w:r w:rsidRPr="001624A6">
        <w:rPr>
          <w:rStyle w:val="Char2"/>
          <w:rFonts w:hint="cs"/>
          <w:rtl/>
        </w:rPr>
        <w:t>کند که فرمود:</w:t>
      </w:r>
    </w:p>
    <w:p w:rsidR="0015484A" w:rsidRPr="00BD6271" w:rsidRDefault="0015484A" w:rsidP="00951C81">
      <w:pPr>
        <w:ind w:firstLine="284"/>
        <w:jc w:val="both"/>
        <w:rPr>
          <w:rStyle w:val="Char4"/>
          <w:rtl/>
        </w:rPr>
      </w:pPr>
      <w:r w:rsidRPr="009644FB">
        <w:rPr>
          <w:rStyle w:val="Char1"/>
          <w:rtl/>
          <w:lang w:bidi="ar-SA"/>
        </w:rPr>
        <w:t>[معاذ الله</w:t>
      </w:r>
      <w:r w:rsidR="003F4FFC" w:rsidRPr="009644FB">
        <w:rPr>
          <w:rStyle w:val="Char1"/>
          <w:rFonts w:hint="cs"/>
          <w:rtl/>
          <w:lang w:bidi="ar-SA"/>
        </w:rPr>
        <w:t>!</w:t>
      </w:r>
      <w:r w:rsidRPr="009644FB">
        <w:rPr>
          <w:rStyle w:val="Char1"/>
          <w:rtl/>
          <w:lang w:bidi="ar-SA"/>
        </w:rPr>
        <w:t xml:space="preserve"> أن يكون أخرجه عثمان]</w:t>
      </w:r>
      <w:r w:rsidR="009644FB" w:rsidRPr="009644FB">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«پناه برخدا از این</w:t>
      </w:r>
      <w:r w:rsidR="00BA7524" w:rsidRPr="001624A6">
        <w:rPr>
          <w:rStyle w:val="Char2"/>
          <w:rFonts w:hint="cs"/>
          <w:rtl/>
        </w:rPr>
        <w:t xml:space="preserve"> که عثمان او را اخراج کرده باشد</w:t>
      </w:r>
      <w:r w:rsidRPr="001624A6">
        <w:rPr>
          <w:rStyle w:val="Char2"/>
          <w:rFonts w:hint="cs"/>
          <w:rtl/>
        </w:rPr>
        <w:t>»</w:t>
      </w:r>
      <w:r w:rsidR="00C67641" w:rsidRPr="00E61163">
        <w:rPr>
          <w:rStyle w:val="Char2"/>
          <w:vertAlign w:val="superscript"/>
          <w:rtl/>
        </w:rPr>
        <w:footnoteReference w:id="216"/>
      </w:r>
      <w:r w:rsidR="00BA7524"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و مثل همین کلام را از همسر ابوذر نقل کرده</w:t>
      </w:r>
      <w:r w:rsidR="005562A7">
        <w:rPr>
          <w:rStyle w:val="Char2"/>
          <w:rFonts w:hint="cs"/>
          <w:rtl/>
        </w:rPr>
        <w:t xml:space="preserve">‌اند </w:t>
      </w:r>
      <w:r w:rsidRPr="001624A6">
        <w:rPr>
          <w:rStyle w:val="Char2"/>
          <w:rFonts w:hint="cs"/>
          <w:rtl/>
        </w:rPr>
        <w:t>که گفت: «سوگند به خدا عثمان،</w:t>
      </w:r>
      <w:r w:rsidR="00BA7524" w:rsidRPr="001624A6">
        <w:rPr>
          <w:rStyle w:val="Char2"/>
          <w:rFonts w:hint="cs"/>
          <w:rtl/>
        </w:rPr>
        <w:t xml:space="preserve"> ابوذر را به ربذه نراند</w:t>
      </w:r>
      <w:r w:rsidRPr="001624A6">
        <w:rPr>
          <w:rStyle w:val="Char2"/>
          <w:rFonts w:hint="cs"/>
          <w:rtl/>
        </w:rPr>
        <w:t>»</w:t>
      </w:r>
      <w:r w:rsidR="00C67641" w:rsidRPr="00E61163">
        <w:rPr>
          <w:rStyle w:val="Char2"/>
          <w:vertAlign w:val="superscript"/>
          <w:rtl/>
        </w:rPr>
        <w:footnoteReference w:id="217"/>
      </w:r>
      <w:r w:rsidR="00BA7524"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اما مسأله</w:t>
      </w:r>
      <w:r w:rsidRPr="00951C81">
        <w:rPr>
          <w:rFonts w:cs="CTraditional Arabic" w:hint="cs"/>
          <w:rtl/>
          <w:lang w:bidi="fa-IR"/>
        </w:rPr>
        <w:t>‏</w:t>
      </w:r>
      <w:r w:rsidRPr="001624A6">
        <w:rPr>
          <w:rStyle w:val="Char2"/>
          <w:rFonts w:hint="cs"/>
          <w:rtl/>
        </w:rPr>
        <w:t>ی عدم قصاص عبید الله بن عمر بر قتل هرمزان، عجیب است که شیعه ادعای ولایت و پشتیبانی از علی را دارند، اما چنین حرفی می</w:t>
      </w:r>
      <w:r w:rsidRPr="001624A6">
        <w:rPr>
          <w:rStyle w:val="Char2"/>
          <w:rFonts w:hint="eastAsia"/>
          <w:rtl/>
        </w:rPr>
        <w:t>‌</w:t>
      </w:r>
      <w:r w:rsidRPr="001624A6">
        <w:rPr>
          <w:rStyle w:val="Char2"/>
          <w:rFonts w:hint="cs"/>
          <w:rtl/>
        </w:rPr>
        <w:t>زنند، چگونه چنین سخنی را می</w:t>
      </w:r>
      <w:r w:rsidRPr="00951C81">
        <w:rPr>
          <w:rFonts w:cs="CTraditional Arabic" w:hint="cs"/>
          <w:rtl/>
          <w:lang w:bidi="fa-IR"/>
        </w:rPr>
        <w:t>‏</w:t>
      </w:r>
      <w:r w:rsidRPr="001624A6">
        <w:rPr>
          <w:rStyle w:val="Char2"/>
          <w:rFonts w:hint="cs"/>
          <w:rtl/>
        </w:rPr>
        <w:t>گویند در حالی که به نکوهش و ناسزاگویی تمام کسانی می</w:t>
      </w:r>
      <w:r w:rsidRPr="001624A6">
        <w:rPr>
          <w:rStyle w:val="Char2"/>
          <w:rFonts w:hint="eastAsia"/>
          <w:rtl/>
        </w:rPr>
        <w:t>‌</w:t>
      </w:r>
      <w:r w:rsidRPr="001624A6">
        <w:rPr>
          <w:rStyle w:val="Char2"/>
          <w:rFonts w:hint="cs"/>
          <w:rtl/>
        </w:rPr>
        <w:t>پردازند که خواهان قصاص قاتلان عثمان بودند؟!</w:t>
      </w:r>
    </w:p>
    <w:p w:rsidR="0015484A" w:rsidRPr="001624A6" w:rsidRDefault="0015484A" w:rsidP="00C67641">
      <w:pPr>
        <w:ind w:firstLine="284"/>
        <w:jc w:val="both"/>
        <w:rPr>
          <w:rStyle w:val="Char2"/>
          <w:rtl/>
        </w:rPr>
      </w:pPr>
      <w:r w:rsidRPr="001624A6">
        <w:rPr>
          <w:rStyle w:val="Char2"/>
          <w:rFonts w:hint="cs"/>
          <w:rtl/>
        </w:rPr>
        <w:t>ثانیاً: به طور قطع ثابت است که هرمزان یکی از کسانی بود که توطئه</w:t>
      </w:r>
      <w:r w:rsidRPr="00951C81">
        <w:rPr>
          <w:rFonts w:cs="CTraditional Arabic" w:hint="cs"/>
          <w:rtl/>
          <w:lang w:bidi="fa-IR"/>
        </w:rPr>
        <w:t>‏</w:t>
      </w:r>
      <w:r w:rsidRPr="001624A6">
        <w:rPr>
          <w:rStyle w:val="Char2"/>
          <w:rFonts w:hint="cs"/>
          <w:rtl/>
        </w:rPr>
        <w:t>ی ترور و قتل فاروق اعظم</w:t>
      </w:r>
      <w:r w:rsidR="00E61163" w:rsidRPr="00E61163">
        <w:rPr>
          <w:rFonts w:cs="CTraditional Arabic" w:hint="cs"/>
          <w:rtl/>
          <w:lang w:bidi="fa-IR"/>
        </w:rPr>
        <w:t>س</w:t>
      </w:r>
      <w:r w:rsidRPr="001624A6">
        <w:rPr>
          <w:rStyle w:val="Char2"/>
          <w:rFonts w:hint="cs"/>
          <w:rtl/>
        </w:rPr>
        <w:t xml:space="preserve"> را طرح ریزی کردند، و این را عبدالرحمن بن ابوبکر صدیق</w:t>
      </w:r>
      <w:r w:rsidR="00E61163" w:rsidRPr="00E61163">
        <w:rPr>
          <w:rFonts w:cs="CTraditional Arabic" w:hint="cs"/>
          <w:rtl/>
          <w:lang w:bidi="fa-IR"/>
        </w:rPr>
        <w:t>س</w:t>
      </w:r>
      <w:r w:rsidRPr="001624A6">
        <w:rPr>
          <w:rStyle w:val="Char2"/>
          <w:rFonts w:hint="cs"/>
          <w:rtl/>
        </w:rPr>
        <w:t xml:space="preserve"> فردای روز ضربه زدن به عمر، ذکر می</w:t>
      </w:r>
      <w:r w:rsidRPr="00951C81">
        <w:rPr>
          <w:rFonts w:cs="CTraditional Arabic" w:hint="cs"/>
          <w:rtl/>
          <w:lang w:bidi="fa-IR"/>
        </w:rPr>
        <w:t>‏</w:t>
      </w:r>
      <w:r w:rsidRPr="001624A6">
        <w:rPr>
          <w:rStyle w:val="Char2"/>
          <w:rFonts w:hint="cs"/>
          <w:rtl/>
        </w:rPr>
        <w:t>کند:</w:t>
      </w:r>
    </w:p>
    <w:p w:rsidR="0015484A" w:rsidRPr="001624A6" w:rsidRDefault="0015484A" w:rsidP="004830F8">
      <w:pPr>
        <w:ind w:firstLine="284"/>
        <w:jc w:val="both"/>
        <w:rPr>
          <w:rStyle w:val="Char2"/>
          <w:rtl/>
        </w:rPr>
      </w:pPr>
      <w:r w:rsidRPr="001624A6">
        <w:rPr>
          <w:rStyle w:val="Char2"/>
          <w:rFonts w:hint="cs"/>
          <w:rtl/>
        </w:rPr>
        <w:t>«دیروز، عصر ابولؤلؤ را دیدم همراه با جفینه و هرمزان درگوشی با هم صحبت می</w:t>
      </w:r>
      <w:r w:rsidRPr="00951C81">
        <w:rPr>
          <w:rFonts w:cs="CTraditional Arabic" w:hint="cs"/>
          <w:rtl/>
          <w:lang w:bidi="fa-IR"/>
        </w:rPr>
        <w:t>‏</w:t>
      </w:r>
      <w:r w:rsidRPr="001624A6">
        <w:rPr>
          <w:rStyle w:val="Char2"/>
          <w:rFonts w:hint="cs"/>
          <w:rtl/>
        </w:rPr>
        <w:t>کردند، وقتی به آنها رسیدم برآشفتند و خنجری از دستشان افتاد که دارای دو سر بود و قبضه و دست گیره</w:t>
      </w:r>
      <w:r w:rsidRPr="00951C81">
        <w:rPr>
          <w:rFonts w:cs="CTraditional Arabic" w:hint="cs"/>
          <w:rtl/>
          <w:lang w:bidi="fa-IR"/>
        </w:rPr>
        <w:t>‏</w:t>
      </w:r>
      <w:r w:rsidRPr="001624A6">
        <w:rPr>
          <w:rStyle w:val="Char2"/>
          <w:rFonts w:hint="cs"/>
          <w:rtl/>
        </w:rPr>
        <w:t>اش در وسط بود. پس بنگرید با چه چیزی او را شهید کردند. وقتی که اهل مسجد برآشفتند وبه هم ریخته شدند، مردی از بنی تمیم او را دنبال کرد و فکر می</w:t>
      </w:r>
      <w:r w:rsidRPr="001624A6">
        <w:rPr>
          <w:rStyle w:val="Char2"/>
          <w:rFonts w:hint="eastAsia"/>
          <w:rtl/>
        </w:rPr>
        <w:t>‌</w:t>
      </w:r>
      <w:r w:rsidRPr="001624A6">
        <w:rPr>
          <w:rStyle w:val="Char2"/>
          <w:rFonts w:hint="cs"/>
          <w:rtl/>
        </w:rPr>
        <w:t xml:space="preserve">کرد به بیرون فرارکرده پس بیرون رفت و برگشت، در آن حال با ابولؤلؤ برخورد کرد طوری که به هم چسبیدند، و او را گرفت و به قتل رساند و خنجرش را آورد که همان خنجری </w:t>
      </w:r>
      <w:r w:rsidR="00084444" w:rsidRPr="001624A6">
        <w:rPr>
          <w:rStyle w:val="Char2"/>
          <w:rFonts w:hint="cs"/>
          <w:rtl/>
        </w:rPr>
        <w:t>بود که عبدالرحمن توصیف کرده بود</w:t>
      </w:r>
      <w:r w:rsidR="00C67641" w:rsidRPr="00E61163">
        <w:rPr>
          <w:rStyle w:val="Char2"/>
          <w:vertAlign w:val="superscript"/>
          <w:rtl/>
        </w:rPr>
        <w:footnoteReference w:id="218"/>
      </w:r>
      <w:r w:rsidR="00084444"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سوّم: قمازبان پسر هرمزان، قتل پدرش را به او بخشید و عفوش نمود، و این هم عبارت صریح همانگونه که ابو منصور روایت کرده است:</w:t>
      </w:r>
    </w:p>
    <w:p w:rsidR="0015484A" w:rsidRPr="001624A6" w:rsidRDefault="0015484A" w:rsidP="004830F8">
      <w:pPr>
        <w:ind w:firstLine="284"/>
        <w:jc w:val="both"/>
        <w:rPr>
          <w:rStyle w:val="Char2"/>
          <w:rtl/>
        </w:rPr>
      </w:pPr>
      <w:r w:rsidRPr="001624A6">
        <w:rPr>
          <w:rStyle w:val="Char2"/>
          <w:rFonts w:hint="cs"/>
          <w:rtl/>
        </w:rPr>
        <w:t>«از قمازبان شنیدم، در باره</w:t>
      </w:r>
      <w:r w:rsidRPr="00951C81">
        <w:rPr>
          <w:rFonts w:cs="CTraditional Arabic" w:hint="cs"/>
          <w:rtl/>
          <w:lang w:bidi="fa-IR"/>
        </w:rPr>
        <w:t>‏</w:t>
      </w:r>
      <w:r w:rsidRPr="001624A6">
        <w:rPr>
          <w:rStyle w:val="Char2"/>
          <w:rFonts w:hint="cs"/>
          <w:rtl/>
        </w:rPr>
        <w:t>ی قتل پدرش صحبت می</w:t>
      </w:r>
      <w:r w:rsidRPr="00951C81">
        <w:rPr>
          <w:rFonts w:cs="CTraditional Arabic" w:hint="cs"/>
          <w:rtl/>
          <w:lang w:bidi="fa-IR"/>
        </w:rPr>
        <w:t>‏</w:t>
      </w:r>
      <w:r w:rsidRPr="001624A6">
        <w:rPr>
          <w:rStyle w:val="Char2"/>
          <w:rFonts w:hint="cs"/>
          <w:rtl/>
        </w:rPr>
        <w:t>کرد و گفت: فیروز نزد پدرم عبور کرد و خنجری همراه داشت که دارای دو سر بود، از او گرفت و گفت با این خنجر در این شهر چکار می</w:t>
      </w:r>
      <w:r w:rsidRPr="00951C81">
        <w:rPr>
          <w:rFonts w:cs="CTraditional Arabic" w:hint="cs"/>
          <w:rtl/>
          <w:lang w:bidi="fa-IR"/>
        </w:rPr>
        <w:t>‏</w:t>
      </w:r>
      <w:r w:rsidRPr="001624A6">
        <w:rPr>
          <w:rStyle w:val="Char2"/>
          <w:rFonts w:hint="cs"/>
          <w:rtl/>
        </w:rPr>
        <w:t>کنی؟ گفت: کارش دارم پس مردی او را دید. وقتی که عمر مورد اصابت قرار گرفت، گفت: من این را در دست هرمزان دیده</w:t>
      </w:r>
      <w:r w:rsidRPr="00951C81">
        <w:rPr>
          <w:rFonts w:cs="CTraditional Arabic" w:hint="cs"/>
          <w:rtl/>
          <w:lang w:bidi="fa-IR"/>
        </w:rPr>
        <w:t>‏</w:t>
      </w:r>
      <w:r w:rsidRPr="001624A6">
        <w:rPr>
          <w:rStyle w:val="Char2"/>
          <w:rFonts w:hint="cs"/>
          <w:rtl/>
        </w:rPr>
        <w:t>ام که به فیروز داد پس عبیدالله با او رو به رو شد و او را کشت. وقتی که عثمان ولایت امر را به دست گرفت او را در اختیار من گذاشت و گفت: پسرم، این قاتل پدرت است و تو از همه نسبت به او سزاوارتر هستی، و کسی در زمین وجود ندارد مگر این که با من است (تو در قصاص او آزادی کامل داری و هیچ تهدیدی متوجه تو نیست) اما مردم در باره</w:t>
      </w:r>
      <w:r w:rsidRPr="00951C81">
        <w:rPr>
          <w:rFonts w:cs="CTraditional Arabic" w:hint="cs"/>
          <w:u w:color="00FF00"/>
          <w:rtl/>
          <w:lang w:bidi="fa-IR"/>
        </w:rPr>
        <w:t>‏</w:t>
      </w:r>
      <w:r w:rsidRPr="001624A6">
        <w:rPr>
          <w:rStyle w:val="Char2"/>
          <w:rFonts w:hint="cs"/>
          <w:rtl/>
        </w:rPr>
        <w:t>ی او از من (توض</w:t>
      </w:r>
      <w:r w:rsidR="00C6367C">
        <w:rPr>
          <w:rStyle w:val="Char2"/>
          <w:rFonts w:hint="cs"/>
          <w:rtl/>
        </w:rPr>
        <w:t>ی</w:t>
      </w:r>
      <w:r w:rsidRPr="001624A6">
        <w:rPr>
          <w:rStyle w:val="Char2"/>
          <w:rFonts w:hint="cs"/>
          <w:rtl/>
        </w:rPr>
        <w:t>ح) می</w:t>
      </w:r>
      <w:r w:rsidRPr="00951C81">
        <w:rPr>
          <w:rFonts w:cs="CTraditional Arabic" w:hint="cs"/>
          <w:u w:color="00FF00"/>
          <w:rtl/>
          <w:lang w:bidi="fa-IR"/>
        </w:rPr>
        <w:t>‏</w:t>
      </w:r>
      <w:r w:rsidRPr="001624A6">
        <w:rPr>
          <w:rStyle w:val="Char2"/>
          <w:rFonts w:hint="cs"/>
          <w:rtl/>
        </w:rPr>
        <w:t>خواهند، به او عرض کردم: کشتنش با من است؟ گفتند: آری، و عبیدالله را ناسزا گفتند، گفتم: آیا شما از او دفاع می</w:t>
      </w:r>
      <w:r w:rsidRPr="00951C81">
        <w:rPr>
          <w:rFonts w:cs="CTraditional Arabic" w:hint="cs"/>
          <w:rtl/>
          <w:lang w:bidi="fa-IR"/>
        </w:rPr>
        <w:t>‏</w:t>
      </w:r>
      <w:r w:rsidRPr="001624A6">
        <w:rPr>
          <w:rStyle w:val="Char2"/>
          <w:rFonts w:hint="cs"/>
          <w:rtl/>
        </w:rPr>
        <w:t xml:space="preserve">کنید؟ گفتند: خیر، و او را ناسزا گفتند، پس من هم برای رضای خدا و به خاطر آنها آزادش کردم، پس مرا بر شانه‌های خود حمل نمودند، به خدا سوگند بر سر و </w:t>
      </w:r>
      <w:r w:rsidR="00084444" w:rsidRPr="001624A6">
        <w:rPr>
          <w:rStyle w:val="Char2"/>
          <w:rFonts w:hint="cs"/>
          <w:rtl/>
        </w:rPr>
        <w:t>دست مردم به منزل رسیدم</w:t>
      </w:r>
      <w:r w:rsidRPr="001624A6">
        <w:rPr>
          <w:rStyle w:val="Char2"/>
          <w:rFonts w:hint="cs"/>
          <w:rtl/>
        </w:rPr>
        <w:t>»</w:t>
      </w:r>
      <w:r w:rsidR="00C67641" w:rsidRPr="00E61163">
        <w:rPr>
          <w:rStyle w:val="Char2"/>
          <w:vertAlign w:val="superscript"/>
          <w:rtl/>
        </w:rPr>
        <w:footnoteReference w:id="219"/>
      </w:r>
      <w:r w:rsidR="00084444"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چهارم: عثمان دیه</w:t>
      </w:r>
      <w:r w:rsidRPr="00951C81">
        <w:rPr>
          <w:rFonts w:cs="CTraditional Arabic" w:hint="cs"/>
          <w:rtl/>
          <w:lang w:bidi="fa-IR"/>
        </w:rPr>
        <w:t>‏</w:t>
      </w:r>
      <w:r w:rsidRPr="001624A6">
        <w:rPr>
          <w:rStyle w:val="Char2"/>
          <w:rFonts w:hint="cs"/>
          <w:rtl/>
        </w:rPr>
        <w:t>ی او را از مال خود پرداخت کرد و فرمود: من ولی او هستم و دیه</w:t>
      </w:r>
      <w:r w:rsidRPr="00951C81">
        <w:rPr>
          <w:rFonts w:cs="CTraditional Arabic" w:hint="cs"/>
          <w:rtl/>
          <w:lang w:bidi="fa-IR"/>
        </w:rPr>
        <w:t>‏</w:t>
      </w:r>
      <w:r w:rsidRPr="001624A6">
        <w:rPr>
          <w:rStyle w:val="Char2"/>
          <w:rFonts w:hint="cs"/>
          <w:rtl/>
        </w:rPr>
        <w:t>ی او را از مال خود، پرداخت می</w:t>
      </w:r>
      <w:r w:rsidRPr="00951C81">
        <w:rPr>
          <w:rFonts w:cs="CTraditional Arabic" w:hint="cs"/>
          <w:rtl/>
          <w:lang w:bidi="fa-IR"/>
        </w:rPr>
        <w:t>‏</w:t>
      </w:r>
      <w:r w:rsidRPr="001624A6">
        <w:rPr>
          <w:rStyle w:val="Char2"/>
          <w:rFonts w:hint="cs"/>
          <w:rtl/>
        </w:rPr>
        <w:t>کنم</w:t>
      </w:r>
      <w:r w:rsidR="00C67641" w:rsidRPr="00E61163">
        <w:rPr>
          <w:rStyle w:val="Char2"/>
          <w:vertAlign w:val="superscript"/>
          <w:rtl/>
        </w:rPr>
        <w:footnoteReference w:id="220"/>
      </w:r>
      <w:r w:rsidR="0008444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آیا بعد از این هم جایی برای نقد و عیبی برای عیب</w:t>
      </w:r>
      <w:r w:rsidRPr="001624A6">
        <w:rPr>
          <w:rStyle w:val="Char2"/>
          <w:rFonts w:hint="eastAsia"/>
          <w:rtl/>
        </w:rPr>
        <w:t>‌</w:t>
      </w:r>
      <w:r w:rsidRPr="001624A6">
        <w:rPr>
          <w:rStyle w:val="Char2"/>
          <w:rFonts w:hint="cs"/>
          <w:rtl/>
        </w:rPr>
        <w:t>جویان باقی مانده است؟</w:t>
      </w:r>
    </w:p>
    <w:p w:rsidR="0015484A" w:rsidRPr="001624A6" w:rsidRDefault="0015484A" w:rsidP="00951C81">
      <w:pPr>
        <w:ind w:firstLine="284"/>
        <w:jc w:val="both"/>
        <w:rPr>
          <w:rStyle w:val="Char2"/>
          <w:rtl/>
        </w:rPr>
      </w:pPr>
      <w:r w:rsidRPr="00C67641">
        <w:rPr>
          <w:rStyle w:val="Char2"/>
          <w:rFonts w:hint="cs"/>
          <w:rtl/>
        </w:rPr>
        <w:t>اما قضیه‏ی اذان دوم جمعه، از جمله اعتراضات سبئیه نبود، و این انتقاد را پیروانشان افزودند، ودر پاسخ می‏گوییم: آیا آن اذان در زمان علی هم بوده است؟ ثابت است که آن اذان در مدت خلافت علی هم بوده، پس چرا علی بر آن منکَر، سکوت کرده اگر منکر بوده است</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در این باره، ذهبی گفته است:</w:t>
      </w:r>
    </w:p>
    <w:p w:rsidR="0015484A" w:rsidRPr="001624A6" w:rsidRDefault="0015484A" w:rsidP="004830F8">
      <w:pPr>
        <w:ind w:firstLine="284"/>
        <w:jc w:val="both"/>
        <w:rPr>
          <w:rStyle w:val="Char2"/>
          <w:rtl/>
        </w:rPr>
      </w:pPr>
      <w:r w:rsidRPr="001624A6">
        <w:rPr>
          <w:rStyle w:val="Char2"/>
          <w:rFonts w:hint="cs"/>
          <w:rtl/>
        </w:rPr>
        <w:t>«اما درباره</w:t>
      </w:r>
      <w:r w:rsidRPr="00951C81">
        <w:rPr>
          <w:rFonts w:cs="CTraditional Arabic" w:hint="cs"/>
          <w:rtl/>
          <w:lang w:bidi="fa-IR"/>
        </w:rPr>
        <w:t>‏</w:t>
      </w:r>
      <w:r w:rsidRPr="001624A6">
        <w:rPr>
          <w:rStyle w:val="Char2"/>
          <w:rFonts w:hint="cs"/>
          <w:rtl/>
        </w:rPr>
        <w:t>ی افزودن اذان دوم</w:t>
      </w:r>
      <w:r w:rsidR="008B14E2">
        <w:rPr>
          <w:rStyle w:val="Char2"/>
          <w:rFonts w:hint="cs"/>
          <w:rtl/>
        </w:rPr>
        <w:t xml:space="preserve"> </w:t>
      </w:r>
      <w:r w:rsidRPr="001624A6">
        <w:rPr>
          <w:rStyle w:val="Char2"/>
          <w:rFonts w:hint="cs"/>
          <w:rtl/>
        </w:rPr>
        <w:t>در روز جمعه، علی از جمله کسانی بود که در تمام مدت خلافتش موافق آن بود، در حالی که باطل کردنش برای او از عزل معاویه و جنگیدن با او آسانتر بود. اگر گفته شود: مردم موافق برداشتن اذان دوم از جانب علی نبودند، ما هم می</w:t>
      </w:r>
      <w:r w:rsidRPr="00951C81">
        <w:rPr>
          <w:rFonts w:cs="CTraditional Arabic" w:hint="cs"/>
          <w:rtl/>
          <w:lang w:bidi="fa-IR"/>
        </w:rPr>
        <w:t>‏</w:t>
      </w:r>
      <w:r w:rsidRPr="001624A6">
        <w:rPr>
          <w:rStyle w:val="Char2"/>
          <w:rFonts w:hint="cs"/>
          <w:rtl/>
        </w:rPr>
        <w:t>گوییم: این دلیل است بر موافقت مردم با عثمان بر مستحب بودن اذان دوم، حتی موافقت کسانی چون عمار و سهل بن حنیف و سابقین صحابه. و اگر هم مخالفت وجود داشته باشد، این از باب</w:t>
      </w:r>
      <w:r w:rsidR="00A83F2C" w:rsidRPr="001624A6">
        <w:rPr>
          <w:rStyle w:val="Char2"/>
          <w:rFonts w:hint="cs"/>
          <w:rtl/>
        </w:rPr>
        <w:t xml:space="preserve"> مسائل اجتهادی است</w:t>
      </w:r>
      <w:r w:rsidRPr="001624A6">
        <w:rPr>
          <w:rStyle w:val="Char2"/>
          <w:rFonts w:hint="cs"/>
          <w:rtl/>
        </w:rPr>
        <w:t>»</w:t>
      </w:r>
      <w:r w:rsidR="00C67641" w:rsidRPr="00E61163">
        <w:rPr>
          <w:rStyle w:val="Char2"/>
          <w:vertAlign w:val="superscript"/>
          <w:rtl/>
        </w:rPr>
        <w:footnoteReference w:id="221"/>
      </w:r>
      <w:r w:rsidR="00A83F2C"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این بود آنچه سبئیه گفتند و با آن بر ضد عثمان بن عفان، امیر المؤمنین ذی النورین</w:t>
      </w:r>
      <w:r w:rsidR="00E61163" w:rsidRPr="00E61163">
        <w:rPr>
          <w:rFonts w:cs="CTraditional Arabic" w:hint="cs"/>
          <w:rtl/>
          <w:lang w:bidi="fa-IR"/>
        </w:rPr>
        <w:t>س</w:t>
      </w:r>
      <w:r w:rsidRPr="001624A6">
        <w:rPr>
          <w:rStyle w:val="Char2"/>
          <w:rFonts w:hint="cs"/>
          <w:rtl/>
        </w:rPr>
        <w:t xml:space="preserve"> به طعن و عیبجویی پرداختند و با دسیسه و حیله و خیانت و طغیان او را شهید کردند بعد از آنکه علی و دو دختر زاده</w:t>
      </w:r>
      <w:r w:rsidRPr="00951C81">
        <w:rPr>
          <w:rFonts w:cs="CTraditional Arabic" w:hint="cs"/>
          <w:rtl/>
          <w:lang w:bidi="fa-IR"/>
        </w:rPr>
        <w:t>‏</w:t>
      </w:r>
      <w:r w:rsidRPr="001624A6">
        <w:rPr>
          <w:rStyle w:val="Char2"/>
          <w:rFonts w:hint="cs"/>
          <w:rtl/>
        </w:rPr>
        <w:t>ی رسول الله</w:t>
      </w:r>
      <w:r w:rsidR="008B14E2" w:rsidRPr="008B14E2">
        <w:rPr>
          <w:rFonts w:cs="CTraditional Arabic" w:hint="cs"/>
          <w:rtl/>
          <w:lang w:bidi="fa-IR"/>
        </w:rPr>
        <w:t xml:space="preserve"> ج</w:t>
      </w:r>
      <w:r w:rsidRPr="001624A6">
        <w:rPr>
          <w:rStyle w:val="Char2"/>
          <w:rFonts w:hint="cs"/>
          <w:rtl/>
        </w:rPr>
        <w:t xml:space="preserve"> حسن و حسین، طلحه و زبیر، زید بن ثابت، عبدالله بن عمر، ابوهریره، عبدالله بن زبیر و جمع زیادی در صدد دفاع از او و جنگیدن برای حفظ او بر آمدند، تاجایی که زید بن ثابت انصاری آمد و گفت: آن انصاری</w:t>
      </w:r>
      <w:r w:rsidRPr="00951C81">
        <w:rPr>
          <w:rFonts w:cs="CTraditional Arabic" w:hint="cs"/>
          <w:rtl/>
          <w:lang w:bidi="fa-IR"/>
        </w:rPr>
        <w:t>‏</w:t>
      </w:r>
      <w:r w:rsidRPr="001624A6">
        <w:rPr>
          <w:rStyle w:val="Char2"/>
          <w:rFonts w:hint="cs"/>
          <w:rtl/>
        </w:rPr>
        <w:t>ها پشت در منزل هستند و می</w:t>
      </w:r>
      <w:r w:rsidRPr="00951C81">
        <w:rPr>
          <w:rFonts w:cs="CTraditional Arabic" w:hint="cs"/>
          <w:rtl/>
          <w:lang w:bidi="fa-IR"/>
        </w:rPr>
        <w:t>‏</w:t>
      </w:r>
      <w:r w:rsidRPr="001624A6">
        <w:rPr>
          <w:rStyle w:val="Char2"/>
          <w:rFonts w:hint="cs"/>
          <w:rtl/>
        </w:rPr>
        <w:t>گویند:اگر بخواهی، دو باره انصار و یاور خدا باشیم، عثمان به او فرمود: نیازی به دفاع ندارم، از آن</w:t>
      </w:r>
      <w:r w:rsidR="0026758B" w:rsidRPr="001624A6">
        <w:rPr>
          <w:rStyle w:val="Char2"/>
          <w:rFonts w:hint="cs"/>
          <w:rtl/>
        </w:rPr>
        <w:t xml:space="preserve"> دست بردارید</w:t>
      </w:r>
      <w:r w:rsidR="00C67641" w:rsidRPr="00E61163">
        <w:rPr>
          <w:rStyle w:val="Char2"/>
          <w:vertAlign w:val="superscript"/>
          <w:rtl/>
        </w:rPr>
        <w:footnoteReference w:id="222"/>
      </w:r>
      <w:r w:rsidR="0026758B"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حدید شیعی معتزلی هم، آن را ذکر کرده و می</w:t>
      </w:r>
      <w:r w:rsidRPr="00951C81">
        <w:rPr>
          <w:rFonts w:cs="CTraditional Arabic" w:hint="cs"/>
          <w:rtl/>
          <w:lang w:bidi="fa-IR"/>
        </w:rPr>
        <w:t>‏</w:t>
      </w:r>
      <w:r w:rsidRPr="001624A6">
        <w:rPr>
          <w:rStyle w:val="Char2"/>
          <w:rFonts w:hint="cs"/>
          <w:rtl/>
        </w:rPr>
        <w:t>گوید:</w:t>
      </w:r>
    </w:p>
    <w:p w:rsidR="0015484A" w:rsidRPr="001624A6" w:rsidRDefault="0015484A" w:rsidP="004830F8">
      <w:pPr>
        <w:ind w:firstLine="284"/>
        <w:jc w:val="both"/>
        <w:rPr>
          <w:rStyle w:val="Char2"/>
          <w:rtl/>
        </w:rPr>
      </w:pPr>
      <w:r w:rsidRPr="001624A6">
        <w:rPr>
          <w:rStyle w:val="Char2"/>
          <w:rFonts w:hint="cs"/>
          <w:rtl/>
        </w:rPr>
        <w:t>«حسن بن علی، عبدالله بن زبیر، محمد بن طلحه، مروان، سعید بن عاص و جماعتی که انصار همراه آنان بودند، مانع حمله کنندگان شدند اما عثمان آنها را از دفاع کردن، باز داشت،</w:t>
      </w:r>
      <w:r w:rsidR="0026758B" w:rsidRPr="001624A6">
        <w:rPr>
          <w:rStyle w:val="Char2"/>
          <w:rFonts w:hint="cs"/>
          <w:rtl/>
        </w:rPr>
        <w:t xml:space="preserve"> پس دفاع نکردند</w:t>
      </w:r>
      <w:r w:rsidRPr="001624A6">
        <w:rPr>
          <w:rStyle w:val="Char2"/>
          <w:rFonts w:hint="cs"/>
          <w:rtl/>
        </w:rPr>
        <w:t>»</w:t>
      </w:r>
      <w:r w:rsidR="00C67641" w:rsidRPr="00E61163">
        <w:rPr>
          <w:rStyle w:val="Char2"/>
          <w:vertAlign w:val="superscript"/>
          <w:rtl/>
        </w:rPr>
        <w:footnoteReference w:id="223"/>
      </w:r>
      <w:r w:rsidR="0026758B"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و همچنین علی، قبلاً اهل مصر و دیگران را چندین بار از قتل عثمان باز داشته بود و آنها را با دست و زبان و توسط فرزندانش دور ساخت</w:t>
      </w:r>
      <w:r w:rsidR="00C67641" w:rsidRPr="00E61163">
        <w:rPr>
          <w:rStyle w:val="Char2"/>
          <w:vertAlign w:val="superscript"/>
          <w:rtl/>
        </w:rPr>
        <w:footnoteReference w:id="224"/>
      </w:r>
      <w:r w:rsidRPr="001624A6">
        <w:rPr>
          <w:rStyle w:val="Char2"/>
          <w:rFonts w:hint="cs"/>
          <w:rtl/>
        </w:rPr>
        <w:t xml:space="preserve"> و مورخ شیعی، مسعودی هم به ذکر برخی تفاصیل در این زمینه پرداخته است که ما قبلاً از آن یاد کردیم، و در پایان، عبارت او را تکرار می</w:t>
      </w:r>
      <w:r w:rsidRPr="00951C81">
        <w:rPr>
          <w:rFonts w:cs="CTraditional Arabic" w:hint="cs"/>
          <w:rtl/>
          <w:lang w:bidi="fa-IR"/>
        </w:rPr>
        <w:t>‏</w:t>
      </w:r>
      <w:r w:rsidRPr="001624A6">
        <w:rPr>
          <w:rStyle w:val="Char2"/>
          <w:rFonts w:hint="cs"/>
          <w:rtl/>
        </w:rPr>
        <w:t>کنیم چون برای هر کس که تذکّر پذیر باشد مفید است، قطعا ا</w:t>
      </w:r>
      <w:r w:rsidR="00C6367C">
        <w:rPr>
          <w:rStyle w:val="Char2"/>
          <w:rFonts w:hint="cs"/>
          <w:rtl/>
        </w:rPr>
        <w:t>ی</w:t>
      </w:r>
      <w:r w:rsidRPr="001624A6">
        <w:rPr>
          <w:rStyle w:val="Char2"/>
          <w:rFonts w:hint="cs"/>
          <w:rtl/>
        </w:rPr>
        <w:t>ن براى هر صاحبدل و حق</w:t>
      </w:r>
      <w:r w:rsidRPr="001624A6">
        <w:rPr>
          <w:rStyle w:val="Char2"/>
          <w:rFonts w:hint="eastAsia"/>
          <w:rtl/>
        </w:rPr>
        <w:t>‌</w:t>
      </w:r>
      <w:r w:rsidRPr="001624A6">
        <w:rPr>
          <w:rStyle w:val="Char2"/>
          <w:rFonts w:hint="cs"/>
          <w:rtl/>
        </w:rPr>
        <w:t xml:space="preserve">طلبی </w:t>
      </w:r>
      <w:r w:rsidR="00C6367C">
        <w:rPr>
          <w:rStyle w:val="Char2"/>
          <w:rFonts w:hint="cs"/>
          <w:rtl/>
        </w:rPr>
        <w:t>ک</w:t>
      </w:r>
      <w:r w:rsidRPr="001624A6">
        <w:rPr>
          <w:rStyle w:val="Char2"/>
          <w:rFonts w:hint="cs"/>
          <w:rtl/>
        </w:rPr>
        <w:t>ه خود به گواهى ا</w:t>
      </w:r>
      <w:r w:rsidR="00C6367C">
        <w:rPr>
          <w:rStyle w:val="Char2"/>
          <w:rFonts w:hint="cs"/>
          <w:rtl/>
        </w:rPr>
        <w:t>ی</w:t>
      </w:r>
      <w:r w:rsidRPr="001624A6">
        <w:rPr>
          <w:rStyle w:val="Char2"/>
          <w:rFonts w:hint="cs"/>
          <w:rtl/>
        </w:rPr>
        <w:t>ستد، عبرتى است.</w:t>
      </w:r>
    </w:p>
    <w:p w:rsidR="0015484A" w:rsidRPr="001624A6" w:rsidRDefault="0015484A" w:rsidP="004830F8">
      <w:pPr>
        <w:ind w:firstLine="284"/>
        <w:jc w:val="both"/>
        <w:rPr>
          <w:rStyle w:val="Char2"/>
          <w:rtl/>
        </w:rPr>
      </w:pPr>
      <w:r w:rsidRPr="001624A6">
        <w:rPr>
          <w:rStyle w:val="Char2"/>
          <w:rFonts w:hint="cs"/>
          <w:rtl/>
        </w:rPr>
        <w:t>«وقتی علی فهمید که می</w:t>
      </w:r>
      <w:r w:rsidRPr="00951C81">
        <w:rPr>
          <w:rFonts w:cs="CTraditional Arabic" w:hint="cs"/>
          <w:rtl/>
          <w:lang w:bidi="fa-IR"/>
        </w:rPr>
        <w:t>‏</w:t>
      </w:r>
      <w:r w:rsidRPr="001624A6">
        <w:rPr>
          <w:rStyle w:val="Char2"/>
          <w:rFonts w:hint="cs"/>
          <w:rtl/>
        </w:rPr>
        <w:t>خواهند عثمان را به شهادت برسانند حسن و حسین و غلامانش را با اسلحه برای یاری او فرستاد، و به آنها دستور داد که از ایشان دفاع کنند، و زبیر نیز فرزندش عبدالله را فرستاد و طلحه پسرش محمّد را فرستاد، و بیشتر صحابه</w:t>
      </w:r>
      <w:r w:rsidRPr="00951C81">
        <w:rPr>
          <w:rFonts w:cs="CTraditional Arabic" w:hint="cs"/>
          <w:rtl/>
          <w:lang w:bidi="fa-IR"/>
        </w:rPr>
        <w:t>ش</w:t>
      </w:r>
      <w:r w:rsidRPr="001624A6">
        <w:rPr>
          <w:rStyle w:val="Char2"/>
          <w:rFonts w:hint="cs"/>
          <w:rtl/>
        </w:rPr>
        <w:t xml:space="preserve"> با پیروی از آنها، پسران خود را فرستادند، پس مانع از وارد شدنشان به خانه شدند و کسانی که ذکر کردیم به تیراندازی پرداختند، و همه با هم درگیر شدند و حسن و محمد بن طلحه زخمی شدند، صورت قنبر مجروح گردید، آن قوم از تعصب و حمیّت بنی هاشم و بنی امیه ترسیدند، پس قوم را در جنگ بر دروازه رها کردند، و عدّه ای به خانه</w:t>
      </w:r>
      <w:r w:rsidRPr="00951C81">
        <w:rPr>
          <w:rFonts w:cs="CTraditional Arabic" w:hint="cs"/>
          <w:rtl/>
          <w:lang w:bidi="fa-IR"/>
        </w:rPr>
        <w:t>‏</w:t>
      </w:r>
      <w:r w:rsidRPr="001624A6">
        <w:rPr>
          <w:rStyle w:val="Char2"/>
          <w:rFonts w:hint="cs"/>
          <w:rtl/>
        </w:rPr>
        <w:t>ی بعضی از انصار رفتند، و بعدا به خانه ریختند، و از جمله</w:t>
      </w:r>
      <w:r w:rsidRPr="00951C81">
        <w:rPr>
          <w:rFonts w:cs="CTraditional Arabic" w:hint="cs"/>
          <w:rtl/>
          <w:lang w:bidi="fa-IR"/>
        </w:rPr>
        <w:t>‏</w:t>
      </w:r>
      <w:r w:rsidRPr="001624A6">
        <w:rPr>
          <w:rStyle w:val="Char2"/>
          <w:rFonts w:hint="cs"/>
          <w:rtl/>
        </w:rPr>
        <w:t>ی کسانی که به آنها رسیدند، محمد بن ابی</w:t>
      </w:r>
      <w:r w:rsidRPr="001624A6">
        <w:rPr>
          <w:rStyle w:val="Char2"/>
          <w:rFonts w:hint="eastAsia"/>
          <w:rtl/>
        </w:rPr>
        <w:t>‌</w:t>
      </w:r>
      <w:r w:rsidRPr="001624A6">
        <w:rPr>
          <w:rStyle w:val="Char2"/>
          <w:rFonts w:hint="cs"/>
          <w:rtl/>
        </w:rPr>
        <w:t>بکر و دو مرد دیگر بودند، همسر عثمان نزد او بود و اهل او و غلامانش مشغول جنگ بودند، محمد بن ابوبکر ریش او راگرفت، پس ایشان فرمودند: ای محمد! به خدا قسم اگرپدرت تو را می</w:t>
      </w:r>
      <w:r w:rsidRPr="00951C81">
        <w:rPr>
          <w:rFonts w:cs="CTraditional Arabic" w:hint="cs"/>
          <w:rtl/>
          <w:lang w:bidi="fa-IR"/>
        </w:rPr>
        <w:t>‏</w:t>
      </w:r>
      <w:r w:rsidRPr="001624A6">
        <w:rPr>
          <w:rStyle w:val="Char2"/>
          <w:rFonts w:hint="cs"/>
          <w:rtl/>
        </w:rPr>
        <w:t>دید خیلی از این کارَت ناراحت می</w:t>
      </w:r>
      <w:r w:rsidRPr="001624A6">
        <w:rPr>
          <w:rStyle w:val="Char2"/>
          <w:rFonts w:hint="eastAsia"/>
          <w:rtl/>
        </w:rPr>
        <w:t>‌</w:t>
      </w:r>
      <w:r w:rsidRPr="001624A6">
        <w:rPr>
          <w:rStyle w:val="Char2"/>
          <w:rFonts w:hint="cs"/>
          <w:rtl/>
        </w:rPr>
        <w:t>شد، پس دست کشید و از خانه بیرون رفت و دو مرد وارد خانه شدند و او را به شهادت رساندند، درحالی که قرآن پیش روی ایشان بود و آن را قرائت می</w:t>
      </w:r>
      <w:r w:rsidRPr="001624A6">
        <w:rPr>
          <w:rStyle w:val="Char2"/>
          <w:rFonts w:hint="eastAsia"/>
          <w:rtl/>
        </w:rPr>
        <w:t>‌</w:t>
      </w:r>
      <w:r w:rsidRPr="001624A6">
        <w:rPr>
          <w:rStyle w:val="Char2"/>
          <w:rFonts w:hint="cs"/>
          <w:rtl/>
        </w:rPr>
        <w:t>نمودند. همسرش بالای بام رفت و فریاد زد و گفت: امیر المؤمنین به شهادت رسید، حسن و حسین و همراهانشان از بنی امیه وارد خانه شدند و دیدند جان به جان آفرین تسلیم کرده است پس به گریه افتادند. خبر به علی، طلحه، زبیر، سعید و عده</w:t>
      </w:r>
      <w:r w:rsidRPr="00951C81">
        <w:rPr>
          <w:rFonts w:cs="CTraditional Arabic" w:hint="cs"/>
          <w:rtl/>
          <w:lang w:bidi="fa-IR"/>
        </w:rPr>
        <w:t>‏</w:t>
      </w:r>
      <w:r w:rsidRPr="001624A6">
        <w:rPr>
          <w:rStyle w:val="Char2"/>
          <w:rFonts w:hint="cs"/>
          <w:rtl/>
        </w:rPr>
        <w:t>ای از مهاجرین و انصار ابلاغ شد، همه إنا لِلّه وإنا إلیه راجعون گفتند، و علی با غم و اندوه وارد خانه شد و به پسرانش گفت: چگونه امیرالمؤمنین کشته شد در حالی که بر درِ خانه بودید؟! سیلی به صورت حسن و ضربه</w:t>
      </w:r>
      <w:r w:rsidRPr="00951C81">
        <w:rPr>
          <w:rFonts w:cs="CTraditional Arabic" w:hint="cs"/>
          <w:rtl/>
          <w:lang w:bidi="fa-IR"/>
        </w:rPr>
        <w:t>‏</w:t>
      </w:r>
      <w:r w:rsidRPr="001624A6">
        <w:rPr>
          <w:rStyle w:val="Char2"/>
          <w:rFonts w:hint="cs"/>
          <w:rtl/>
        </w:rPr>
        <w:t>ای به سینه</w:t>
      </w:r>
      <w:r w:rsidRPr="00951C81">
        <w:rPr>
          <w:rFonts w:cs="CTraditional Arabic" w:hint="cs"/>
          <w:rtl/>
          <w:lang w:bidi="fa-IR"/>
        </w:rPr>
        <w:t>‏</w:t>
      </w:r>
      <w:r w:rsidRPr="001624A6">
        <w:rPr>
          <w:rStyle w:val="Char2"/>
          <w:rFonts w:hint="cs"/>
          <w:rtl/>
        </w:rPr>
        <w:t xml:space="preserve">ی حسین زد و محمد بن ابوبکر را ناسزا گفت و </w:t>
      </w:r>
      <w:r w:rsidR="00132488" w:rsidRPr="001624A6">
        <w:rPr>
          <w:rStyle w:val="Char2"/>
          <w:rFonts w:hint="cs"/>
          <w:rtl/>
        </w:rPr>
        <w:t>عبدالله بن زبیر را لعن نمود</w:t>
      </w:r>
      <w:r w:rsidRPr="001624A6">
        <w:rPr>
          <w:rStyle w:val="Char2"/>
          <w:rFonts w:hint="cs"/>
          <w:rtl/>
        </w:rPr>
        <w:t>»</w:t>
      </w:r>
      <w:r w:rsidR="00C67641" w:rsidRPr="00E61163">
        <w:rPr>
          <w:rStyle w:val="Char2"/>
          <w:vertAlign w:val="superscript"/>
          <w:rtl/>
        </w:rPr>
        <w:footnoteReference w:id="225"/>
      </w:r>
      <w:r w:rsidR="00132488" w:rsidRPr="001624A6">
        <w:rPr>
          <w:rStyle w:val="Char2"/>
          <w:rFonts w:hint="cs"/>
          <w:rtl/>
        </w:rPr>
        <w:t>.</w:t>
      </w:r>
    </w:p>
    <w:p w:rsidR="009644FB" w:rsidRDefault="0015484A" w:rsidP="00951C81">
      <w:pPr>
        <w:ind w:firstLine="284"/>
        <w:jc w:val="both"/>
        <w:rPr>
          <w:rStyle w:val="Char2"/>
          <w:rtl/>
        </w:rPr>
      </w:pPr>
      <w:r w:rsidRPr="001624A6">
        <w:rPr>
          <w:rStyle w:val="Char2"/>
          <w:rFonts w:hint="cs"/>
          <w:rtl/>
        </w:rPr>
        <w:t>با وجود تمام</w:t>
      </w:r>
      <w:r w:rsidR="008B14E2">
        <w:rPr>
          <w:rStyle w:val="Char2"/>
          <w:rFonts w:hint="cs"/>
          <w:rtl/>
        </w:rPr>
        <w:t xml:space="preserve"> این‌ها </w:t>
      </w:r>
      <w:r w:rsidRPr="001624A6">
        <w:rPr>
          <w:rStyle w:val="Char2"/>
          <w:rFonts w:hint="cs"/>
          <w:rtl/>
        </w:rPr>
        <w:t>آیا (شیعه) دیگر دست بردار هستند؟!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644FB" w:rsidTr="009644FB">
        <w:trPr>
          <w:jc w:val="center"/>
        </w:trPr>
        <w:tc>
          <w:tcPr>
            <w:tcW w:w="3368" w:type="dxa"/>
          </w:tcPr>
          <w:p w:rsidR="009644FB" w:rsidRPr="009644FB" w:rsidRDefault="009644FB" w:rsidP="009644FB">
            <w:pPr>
              <w:pStyle w:val="aa"/>
              <w:ind w:firstLine="0"/>
              <w:jc w:val="lowKashida"/>
              <w:rPr>
                <w:rStyle w:val="Char2"/>
                <w:sz w:val="2"/>
                <w:szCs w:val="2"/>
                <w:rtl/>
              </w:rPr>
            </w:pPr>
            <w:r w:rsidRPr="00951C81">
              <w:rPr>
                <w:rtl/>
              </w:rPr>
              <w:t xml:space="preserve">لقد </w:t>
            </w:r>
            <w:r w:rsidRPr="00951C81">
              <w:rPr>
                <w:rFonts w:hint="cs"/>
                <w:rtl/>
              </w:rPr>
              <w:t>أ</w:t>
            </w:r>
            <w:r w:rsidRPr="00951C81">
              <w:rPr>
                <w:rtl/>
              </w:rPr>
              <w:t>سمعت لو نادیت حیّاً</w:t>
            </w:r>
            <w:r>
              <w:rPr>
                <w:rFonts w:hint="cs"/>
                <w:rtl/>
              </w:rPr>
              <w:br/>
            </w:r>
          </w:p>
        </w:tc>
        <w:tc>
          <w:tcPr>
            <w:tcW w:w="567" w:type="dxa"/>
          </w:tcPr>
          <w:p w:rsidR="009644FB" w:rsidRDefault="009644FB" w:rsidP="009644FB">
            <w:pPr>
              <w:pStyle w:val="aa"/>
              <w:ind w:firstLine="0"/>
              <w:jc w:val="lowKashida"/>
              <w:rPr>
                <w:rStyle w:val="Char2"/>
                <w:rtl/>
              </w:rPr>
            </w:pPr>
          </w:p>
        </w:tc>
        <w:tc>
          <w:tcPr>
            <w:tcW w:w="3369" w:type="dxa"/>
          </w:tcPr>
          <w:p w:rsidR="009644FB" w:rsidRPr="009644FB" w:rsidRDefault="009644FB" w:rsidP="009644FB">
            <w:pPr>
              <w:pStyle w:val="aa"/>
              <w:ind w:firstLine="0"/>
              <w:jc w:val="lowKashida"/>
              <w:rPr>
                <w:rStyle w:val="Char2"/>
                <w:sz w:val="2"/>
                <w:szCs w:val="2"/>
                <w:rtl/>
              </w:rPr>
            </w:pPr>
            <w:r w:rsidRPr="00951C81">
              <w:rPr>
                <w:rtl/>
              </w:rPr>
              <w:t>ولکن لا حیاة لمن تنادی</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اگر (شخص) زنده‌ای را صدا می‌کردم حتما صدای خود را به گوش او می‌رساندم، لیکن آنکه بر او ندا کردم زنده نیست (قلبش مرده است).</w:t>
      </w:r>
    </w:p>
    <w:p w:rsidR="0015484A" w:rsidRPr="001624A6" w:rsidRDefault="0015484A" w:rsidP="00951C81">
      <w:pPr>
        <w:ind w:firstLine="284"/>
        <w:jc w:val="both"/>
        <w:rPr>
          <w:rStyle w:val="Char2"/>
          <w:rtl/>
        </w:rPr>
      </w:pPr>
      <w:r w:rsidRPr="001624A6">
        <w:rPr>
          <w:rStyle w:val="Char2"/>
          <w:rFonts w:hint="cs"/>
          <w:rtl/>
        </w:rPr>
        <w:t>این فصل را با حدیثی به پایان می</w:t>
      </w:r>
      <w:r w:rsidRPr="00951C81">
        <w:rPr>
          <w:rFonts w:cs="CTraditional Arabic" w:hint="cs"/>
          <w:rtl/>
          <w:lang w:bidi="fa-IR"/>
        </w:rPr>
        <w:t>‏</w:t>
      </w:r>
      <w:r w:rsidRPr="001624A6">
        <w:rPr>
          <w:rStyle w:val="Char2"/>
          <w:rFonts w:hint="cs"/>
          <w:rtl/>
        </w:rPr>
        <w:t>بریم که امام بخاری در صحیح خود روایت کرده است:</w:t>
      </w:r>
    </w:p>
    <w:p w:rsidR="0015484A" w:rsidRPr="001624A6" w:rsidRDefault="0015484A" w:rsidP="00951C81">
      <w:pPr>
        <w:ind w:firstLine="284"/>
        <w:jc w:val="both"/>
        <w:rPr>
          <w:rStyle w:val="Char2"/>
          <w:rtl/>
        </w:rPr>
      </w:pPr>
      <w:r w:rsidRPr="001624A6">
        <w:rPr>
          <w:rStyle w:val="Char2"/>
          <w:rFonts w:hint="cs"/>
          <w:rtl/>
        </w:rPr>
        <w:t>«از انس بن مالک</w:t>
      </w:r>
      <w:r w:rsidR="00E61163" w:rsidRPr="00E61163">
        <w:rPr>
          <w:rFonts w:cs="CTraditional Arabic" w:hint="cs"/>
          <w:rtl/>
          <w:lang w:bidi="fa-IR"/>
        </w:rPr>
        <w:t>س</w:t>
      </w:r>
      <w:r w:rsidR="00304FEA">
        <w:rPr>
          <w:rFonts w:cs="CTraditional Arabic" w:hint="cs"/>
          <w:rtl/>
          <w:lang w:bidi="fa-IR"/>
        </w:rPr>
        <w:t xml:space="preserve"> </w:t>
      </w:r>
      <w:r w:rsidRPr="001624A6">
        <w:rPr>
          <w:rStyle w:val="Char2"/>
          <w:rFonts w:hint="cs"/>
          <w:rtl/>
        </w:rPr>
        <w:t>روایت است که:</w:t>
      </w:r>
    </w:p>
    <w:p w:rsidR="0015484A" w:rsidRPr="00951C81" w:rsidRDefault="00304FEA" w:rsidP="00304FEA">
      <w:pPr>
        <w:ind w:firstLine="284"/>
        <w:jc w:val="both"/>
        <w:rPr>
          <w:rFonts w:ascii="Lotus Linotype" w:hAnsi="Lotus Linotype" w:cs="Lotus Linotype"/>
          <w:b/>
          <w:bCs/>
          <w:rtl/>
          <w:lang w:bidi="fa-IR"/>
        </w:rPr>
      </w:pPr>
      <w:r>
        <w:rPr>
          <w:rStyle w:val="Char6"/>
          <w:rFonts w:hint="cs"/>
          <w:rtl/>
        </w:rPr>
        <w:t>«</w:t>
      </w:r>
      <w:r w:rsidR="0015484A" w:rsidRPr="00304FEA">
        <w:rPr>
          <w:rStyle w:val="Char6"/>
          <w:rtl/>
        </w:rPr>
        <w:t>أن النبي صلى الله عليه وسلم صعد أ</w:t>
      </w:r>
      <w:r w:rsidR="0015484A" w:rsidRPr="00304FEA">
        <w:rPr>
          <w:rStyle w:val="Char6"/>
          <w:rFonts w:hint="cs"/>
          <w:rtl/>
        </w:rPr>
        <w:t>ُ</w:t>
      </w:r>
      <w:r w:rsidR="0015484A" w:rsidRPr="00304FEA">
        <w:rPr>
          <w:rStyle w:val="Char6"/>
          <w:rtl/>
        </w:rPr>
        <w:t>حداً وأبو بكر وعمر وعثمان، فرجف بهم فضربه بر</w:t>
      </w:r>
      <w:r w:rsidR="0015484A" w:rsidRPr="00304FEA">
        <w:rPr>
          <w:rStyle w:val="Char6"/>
          <w:rFonts w:hint="cs"/>
          <w:rtl/>
        </w:rPr>
        <w:t>ِ</w:t>
      </w:r>
      <w:r w:rsidR="0015484A" w:rsidRPr="00304FEA">
        <w:rPr>
          <w:rStyle w:val="Char6"/>
          <w:rtl/>
        </w:rPr>
        <w:t>جله، فقال: اثبت أح</w:t>
      </w:r>
      <w:r w:rsidR="0015484A" w:rsidRPr="00304FEA">
        <w:rPr>
          <w:rStyle w:val="Char6"/>
          <w:rFonts w:hint="cs"/>
          <w:rtl/>
        </w:rPr>
        <w:t>ُ</w:t>
      </w:r>
      <w:r w:rsidR="0015484A" w:rsidRPr="00304FEA">
        <w:rPr>
          <w:rStyle w:val="Char6"/>
          <w:rtl/>
        </w:rPr>
        <w:t>د، فإنما عليك نبي وصديق وشهيدان</w:t>
      </w:r>
      <w:r>
        <w:rPr>
          <w:rStyle w:val="Char6"/>
          <w:rFonts w:hint="cs"/>
          <w:rtl/>
        </w:rPr>
        <w:t>»</w:t>
      </w:r>
      <w:r w:rsidR="0015484A" w:rsidRPr="00304FEA">
        <w:rPr>
          <w:rStyle w:val="Char2"/>
          <w:rFonts w:hint="cs"/>
          <w:rtl/>
        </w:rPr>
        <w:t>.</w:t>
      </w:r>
    </w:p>
    <w:p w:rsidR="0015484A" w:rsidRPr="001624A6" w:rsidRDefault="0015484A" w:rsidP="00304FEA">
      <w:pPr>
        <w:ind w:firstLine="284"/>
        <w:jc w:val="both"/>
        <w:rPr>
          <w:rStyle w:val="Char2"/>
          <w:rtl/>
        </w:rPr>
      </w:pPr>
      <w:r w:rsidRPr="001624A6">
        <w:rPr>
          <w:rStyle w:val="Char2"/>
          <w:rFonts w:hint="cs"/>
          <w:rtl/>
        </w:rPr>
        <w:t xml:space="preserve"> رسول خدا</w:t>
      </w:r>
      <w:r w:rsidR="008B14E2" w:rsidRPr="008B14E2">
        <w:rPr>
          <w:rFonts w:cs="CTraditional Arabic" w:hint="cs"/>
          <w:rtl/>
          <w:lang w:bidi="fa-IR"/>
        </w:rPr>
        <w:t xml:space="preserve"> ج</w:t>
      </w:r>
      <w:r w:rsidRPr="001624A6">
        <w:rPr>
          <w:rStyle w:val="Char2"/>
          <w:rFonts w:hint="cs"/>
          <w:rtl/>
        </w:rPr>
        <w:t xml:space="preserve"> به همراه ابوبکر و عمر و عثمان از کوه احد بالا رفتند، کوه لرزید،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با پا بر زمین کوبیده و فرمودند:</w:t>
      </w:r>
      <w:r w:rsidR="00304FEA">
        <w:rPr>
          <w:rStyle w:val="Char2"/>
          <w:rFonts w:hint="cs"/>
          <w:rtl/>
        </w:rPr>
        <w:t xml:space="preserve"> </w:t>
      </w:r>
      <w:r w:rsidRPr="001624A6">
        <w:rPr>
          <w:rStyle w:val="Char2"/>
          <w:rFonts w:hint="cs"/>
          <w:rtl/>
        </w:rPr>
        <w:t>آرام باش تنها یک نبی و یک صدّیق و دو شهید بر روی تو قرار دارند» (صحیح بخاری)</w:t>
      </w:r>
      <w:r w:rsidR="00304FEA">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حدیث دیگری که بخاری و مسلم روایت کرده</w:t>
      </w:r>
      <w:r w:rsidR="00B92CC0">
        <w:rPr>
          <w:rStyle w:val="Char2"/>
          <w:rFonts w:hint="cs"/>
          <w:rtl/>
        </w:rPr>
        <w:t>‌اند:</w:t>
      </w:r>
    </w:p>
    <w:p w:rsidR="0015484A" w:rsidRPr="001624A6" w:rsidRDefault="0015484A" w:rsidP="00304FEA">
      <w:pPr>
        <w:ind w:firstLine="284"/>
        <w:jc w:val="both"/>
        <w:rPr>
          <w:rStyle w:val="Char2"/>
          <w:rtl/>
        </w:rPr>
      </w:pPr>
      <w:r w:rsidRPr="001624A6">
        <w:rPr>
          <w:rStyle w:val="Char2"/>
          <w:rFonts w:hint="cs"/>
          <w:rtl/>
        </w:rPr>
        <w:t>«از ابوموسی اشعری</w:t>
      </w:r>
      <w:r w:rsidR="00E61163" w:rsidRPr="00E61163">
        <w:rPr>
          <w:rFonts w:cs="CTraditional Arabic" w:hint="cs"/>
          <w:rtl/>
          <w:lang w:bidi="fa-IR"/>
        </w:rPr>
        <w:t>س</w:t>
      </w:r>
      <w:r w:rsidRPr="001624A6">
        <w:rPr>
          <w:rStyle w:val="Char2"/>
          <w:rFonts w:hint="cs"/>
          <w:rtl/>
        </w:rPr>
        <w:t xml:space="preserve"> روایت است که فرمود:</w:t>
      </w:r>
    </w:p>
    <w:p w:rsidR="0015484A" w:rsidRPr="00951C81" w:rsidRDefault="00304FEA" w:rsidP="00304FEA">
      <w:pPr>
        <w:ind w:firstLine="284"/>
        <w:jc w:val="both"/>
        <w:rPr>
          <w:rFonts w:ascii="Lotus Linotype" w:hAnsi="Lotus Linotype" w:cs="Lotus Linotype"/>
          <w:b/>
          <w:bCs/>
          <w:rtl/>
          <w:lang w:bidi="fa-IR"/>
        </w:rPr>
      </w:pPr>
      <w:r w:rsidRPr="00304FEA">
        <w:rPr>
          <w:rStyle w:val="Char6"/>
          <w:rFonts w:hint="cs"/>
          <w:rtl/>
        </w:rPr>
        <w:t>«</w:t>
      </w:r>
      <w:r w:rsidR="0015484A" w:rsidRPr="00304FEA">
        <w:rPr>
          <w:rStyle w:val="Char6"/>
          <w:rtl/>
        </w:rPr>
        <w:t>كنت مع النبي صلى الله عليه وسلم في حائط من حيطان المدينة، فجاء رجل فاستفتح. فقال النبي صلى الله عليه وسلم: افتح له وبش</w:t>
      </w:r>
      <w:r w:rsidR="0015484A" w:rsidRPr="00304FEA">
        <w:rPr>
          <w:rStyle w:val="Char6"/>
          <w:rFonts w:hint="cs"/>
          <w:rtl/>
        </w:rPr>
        <w:t>ّ</w:t>
      </w:r>
      <w:r w:rsidR="0015484A" w:rsidRPr="00304FEA">
        <w:rPr>
          <w:rStyle w:val="Char6"/>
          <w:rtl/>
        </w:rPr>
        <w:t>ره بالجنة، ففتحت له فإذا أبوبكر فبشرته بما قال رسول الله صلى الله عليه وسلم، فحمد الله، ثم جاء رجل فاستفتح فقال النبي صلى الله عليه وسلم: افتح له وبشره بالجنة، ففتحت له فإذا عمر فأخبرته بما قال النبي صلى الله عليه وسلم، فحمد الله، ثم استفتح رجل فقال لي: افتح له وبشره بالجنة على بلوى تصيبه. فإذا عثمان فأخبرته بما قال النبي صلى الله عليه وسلم، فحمد الله، ثم قال: الله المستعان</w:t>
      </w:r>
      <w:r w:rsidRPr="00304FEA">
        <w:rPr>
          <w:rStyle w:val="Char6"/>
          <w:rFonts w:hint="cs"/>
          <w:rtl/>
        </w:rPr>
        <w:t>»</w:t>
      </w:r>
      <w:r w:rsidR="00C33646" w:rsidRPr="00304FEA">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همراه رسول خدا</w:t>
      </w:r>
      <w:r w:rsidR="008B14E2" w:rsidRPr="008B14E2">
        <w:rPr>
          <w:rFonts w:cs="CTraditional Arabic" w:hint="cs"/>
          <w:rtl/>
          <w:lang w:bidi="fa-IR"/>
        </w:rPr>
        <w:t xml:space="preserve"> ج</w:t>
      </w:r>
      <w:r w:rsidRPr="001624A6">
        <w:rPr>
          <w:rStyle w:val="Char2"/>
          <w:rFonts w:hint="cs"/>
          <w:rtl/>
        </w:rPr>
        <w:t xml:space="preserve"> در یکی از باغهای مدینه بودیم یکی در را زد و اجازه</w:t>
      </w:r>
      <w:r w:rsidRPr="00951C81">
        <w:rPr>
          <w:rFonts w:cs="CTraditional Arabic" w:hint="cs"/>
          <w:rtl/>
          <w:lang w:bidi="fa-IR"/>
        </w:rPr>
        <w:t>‏</w:t>
      </w:r>
      <w:r w:rsidRPr="001624A6">
        <w:rPr>
          <w:rStyle w:val="Char2"/>
          <w:rFonts w:hint="cs"/>
          <w:rtl/>
        </w:rPr>
        <w:t>ی ورود خواست فرمود: در را باز کن و او را به بهشت مژده بده، در را باز کردم ناگاه دیدم که ابوبکر است، پس او را به آنچه رسول خدا</w:t>
      </w:r>
      <w:r w:rsidR="008B14E2" w:rsidRPr="008B14E2">
        <w:rPr>
          <w:rFonts w:cs="CTraditional Arabic" w:hint="cs"/>
          <w:rtl/>
          <w:lang w:bidi="fa-IR"/>
        </w:rPr>
        <w:t xml:space="preserve"> ج</w:t>
      </w:r>
      <w:r w:rsidRPr="001624A6">
        <w:rPr>
          <w:rStyle w:val="Char2"/>
          <w:rFonts w:hint="cs"/>
          <w:rtl/>
        </w:rPr>
        <w:t xml:space="preserve"> فرمودند، مژده دادم و او هم حمد و سپاس خدا را به جای آورد. سپس کس دیگری در زد، و رسول خدا</w:t>
      </w:r>
      <w:r w:rsidR="008B14E2" w:rsidRPr="008B14E2">
        <w:rPr>
          <w:rFonts w:cs="CTraditional Arabic" w:hint="cs"/>
          <w:rtl/>
          <w:lang w:bidi="fa-IR"/>
        </w:rPr>
        <w:t xml:space="preserve"> ج</w:t>
      </w:r>
      <w:r w:rsidRPr="001624A6">
        <w:rPr>
          <w:rStyle w:val="Char2"/>
          <w:rFonts w:hint="cs"/>
          <w:rtl/>
        </w:rPr>
        <w:t xml:space="preserve"> فرمودند: در را باز کن و او را به بهشت مژده بده، در را باز کردم، ناگاه دیدم که عمر است، پس او را به آنچه رسول خدا</w:t>
      </w:r>
      <w:r w:rsidR="008B14E2" w:rsidRPr="008B14E2">
        <w:rPr>
          <w:rFonts w:cs="CTraditional Arabic" w:hint="cs"/>
          <w:rtl/>
          <w:lang w:bidi="fa-IR"/>
        </w:rPr>
        <w:t xml:space="preserve"> ج</w:t>
      </w:r>
      <w:r w:rsidRPr="001624A6">
        <w:rPr>
          <w:rStyle w:val="Char2"/>
          <w:rFonts w:hint="cs"/>
          <w:rtl/>
        </w:rPr>
        <w:t xml:space="preserve"> فرمودند، مژده دادم و او هم خدا را حمد و سپاس گفت. سپس کس دیگری در زد و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فرمودند: در را باز کن و او را به بهشت مژده بده بر مصیبتی که به او وارد می</w:t>
      </w:r>
      <w:r w:rsidRPr="00951C81">
        <w:rPr>
          <w:rFonts w:cs="CTraditional Arabic" w:hint="cs"/>
          <w:rtl/>
          <w:lang w:bidi="fa-IR"/>
        </w:rPr>
        <w:t>‏</w:t>
      </w:r>
      <w:r w:rsidRPr="001624A6">
        <w:rPr>
          <w:rStyle w:val="Char2"/>
          <w:rFonts w:hint="cs"/>
          <w:rtl/>
        </w:rPr>
        <w:t>شود، در را باز کردم ناگاه دیدم که عثمان است، پس او را به آنچه رسول خدا</w:t>
      </w:r>
      <w:r w:rsidR="008B14E2" w:rsidRPr="008B14E2">
        <w:rPr>
          <w:rFonts w:cs="CTraditional Arabic" w:hint="cs"/>
          <w:rtl/>
          <w:lang w:bidi="fa-IR"/>
        </w:rPr>
        <w:t xml:space="preserve"> ج</w:t>
      </w:r>
      <w:r w:rsidRPr="001624A6">
        <w:rPr>
          <w:rStyle w:val="Char2"/>
          <w:rFonts w:hint="cs"/>
          <w:rtl/>
        </w:rPr>
        <w:t xml:space="preserve"> فرمودند، مژده دادم و او هم سپاس خدا به جای آورد، سپس گفت: اللهُ المُستَعان. یعنی: کمک تنها از خدا است. (متفق علیه) </w:t>
      </w:r>
    </w:p>
    <w:p w:rsidR="0015484A" w:rsidRPr="001624A6" w:rsidRDefault="0015484A" w:rsidP="00951C81">
      <w:pPr>
        <w:ind w:firstLine="284"/>
        <w:jc w:val="both"/>
        <w:rPr>
          <w:rStyle w:val="Char2"/>
          <w:rtl/>
        </w:rPr>
      </w:pPr>
      <w:r w:rsidRPr="001624A6">
        <w:rPr>
          <w:rStyle w:val="Char2"/>
          <w:rFonts w:hint="cs"/>
          <w:rtl/>
        </w:rPr>
        <w:t>و در آخر، آنچه ترمذی و ابن ماجه از مرّه بن کعب روایت کرده</w:t>
      </w:r>
      <w:r w:rsidRPr="00951C81">
        <w:rPr>
          <w:rFonts w:cs="CTraditional Arabic" w:hint="cs"/>
          <w:rtl/>
          <w:lang w:bidi="fa-IR"/>
        </w:rPr>
        <w:t>‏</w:t>
      </w:r>
      <w:r w:rsidRPr="001624A6">
        <w:rPr>
          <w:rStyle w:val="Char2"/>
          <w:rFonts w:hint="cs"/>
          <w:rtl/>
        </w:rPr>
        <w:t>اند ذکر می</w:t>
      </w:r>
      <w:r w:rsidRPr="00951C81">
        <w:rPr>
          <w:rFonts w:cs="CTraditional Arabic" w:hint="cs"/>
          <w:rtl/>
          <w:lang w:bidi="fa-IR"/>
        </w:rPr>
        <w:t>‏</w:t>
      </w:r>
      <w:r w:rsidRPr="001624A6">
        <w:rPr>
          <w:rStyle w:val="Char2"/>
          <w:rFonts w:hint="cs"/>
          <w:rtl/>
        </w:rPr>
        <w:t>کنم که گفت:</w:t>
      </w:r>
    </w:p>
    <w:p w:rsidR="0015484A" w:rsidRPr="001624A6" w:rsidRDefault="0015484A" w:rsidP="00951C81">
      <w:pPr>
        <w:ind w:firstLine="284"/>
        <w:jc w:val="both"/>
        <w:rPr>
          <w:rStyle w:val="Char2"/>
          <w:rtl/>
        </w:rPr>
      </w:pPr>
      <w:r w:rsidRPr="001624A6">
        <w:rPr>
          <w:rStyle w:val="Char2"/>
          <w:rFonts w:hint="cs"/>
          <w:rtl/>
        </w:rPr>
        <w:t>«از رسول خدا</w:t>
      </w:r>
      <w:r w:rsidR="008B14E2" w:rsidRPr="008B14E2">
        <w:rPr>
          <w:rFonts w:cs="CTraditional Arabic" w:hint="cs"/>
          <w:rtl/>
          <w:lang w:bidi="fa-IR"/>
        </w:rPr>
        <w:t xml:space="preserve"> ج</w:t>
      </w:r>
      <w:r w:rsidRPr="001624A6">
        <w:rPr>
          <w:rStyle w:val="Char2"/>
          <w:rFonts w:hint="cs"/>
          <w:rtl/>
        </w:rPr>
        <w:t xml:space="preserve"> شنیدم که از فتنه</w:t>
      </w:r>
      <w:r w:rsidRPr="00951C81">
        <w:rPr>
          <w:rFonts w:cs="CTraditional Arabic" w:hint="cs"/>
          <w:rtl/>
          <w:lang w:bidi="fa-IR"/>
        </w:rPr>
        <w:t>‏</w:t>
      </w:r>
      <w:r w:rsidRPr="001624A6">
        <w:rPr>
          <w:rStyle w:val="Char2"/>
          <w:rFonts w:hint="cs"/>
          <w:rtl/>
        </w:rPr>
        <w:t>ای یاد کرد و آن را نزدیک پنداشت، مردی عبور کرد که با لباس قسمتی از صورتش را پوشانیده بود، فرمودند: او در چنین روزی بر هدایت است، از جا برخاستم و نزدیک شدم دیدم که عثمان بن عفان است، و با رسول خدا رو به رو شدم و عرض کردم: این؟ فرمود: بلی.</w:t>
      </w:r>
    </w:p>
    <w:p w:rsidR="0015484A" w:rsidRPr="001624A6" w:rsidRDefault="0015484A" w:rsidP="004830F8">
      <w:pPr>
        <w:ind w:firstLine="284"/>
        <w:jc w:val="both"/>
        <w:rPr>
          <w:rStyle w:val="Char2"/>
          <w:rtl/>
        </w:rPr>
      </w:pPr>
      <w:r w:rsidRPr="001624A6">
        <w:rPr>
          <w:rStyle w:val="Char2"/>
          <w:rFonts w:hint="cs"/>
          <w:rtl/>
        </w:rPr>
        <w:t>این است عثمان بن عفان</w:t>
      </w:r>
      <w:r w:rsidR="00E61163" w:rsidRPr="00E61163">
        <w:rPr>
          <w:rFonts w:cs="CTraditional Arabic" w:hint="cs"/>
          <w:rtl/>
          <w:lang w:bidi="fa-IR"/>
        </w:rPr>
        <w:t>س</w:t>
      </w:r>
      <w:r w:rsidRPr="001624A6">
        <w:rPr>
          <w:rStyle w:val="Char2"/>
          <w:rFonts w:hint="cs"/>
          <w:rtl/>
        </w:rPr>
        <w:t xml:space="preserve"> از زبان رسول الله</w:t>
      </w:r>
      <w:r w:rsidR="008B14E2" w:rsidRPr="008B14E2">
        <w:rPr>
          <w:rFonts w:cs="CTraditional Arabic" w:hint="cs"/>
          <w:rtl/>
          <w:lang w:bidi="fa-IR"/>
        </w:rPr>
        <w:t xml:space="preserve"> ج</w:t>
      </w:r>
      <w:r w:rsidRPr="001624A6">
        <w:rPr>
          <w:rStyle w:val="Char2"/>
          <w:rFonts w:hint="cs"/>
          <w:rtl/>
        </w:rPr>
        <w:t xml:space="preserve"> و این است شأن و منزلت او، و این بود کاری که سبئیه و پیروانشان کردند، و این بود تهمت و ایرادهای ریاکارانه</w:t>
      </w:r>
      <w:r w:rsidRPr="00951C81">
        <w:rPr>
          <w:rFonts w:cs="CTraditional Arabic" w:hint="cs"/>
          <w:rtl/>
          <w:lang w:bidi="fa-IR"/>
        </w:rPr>
        <w:t>‏</w:t>
      </w:r>
      <w:r w:rsidRPr="001624A6">
        <w:rPr>
          <w:rStyle w:val="Char2"/>
          <w:rFonts w:hint="cs"/>
          <w:rtl/>
        </w:rPr>
        <w:t>ای که برای واژگون کردن این حکومت راشد اسلامی کردند</w:t>
      </w:r>
      <w:r w:rsidR="00C67641" w:rsidRPr="00E61163">
        <w:rPr>
          <w:rStyle w:val="Char2"/>
          <w:vertAlign w:val="superscript"/>
          <w:rtl/>
        </w:rPr>
        <w:footnoteReference w:id="226"/>
      </w:r>
      <w:r w:rsidRPr="001624A6">
        <w:rPr>
          <w:rStyle w:val="Char2"/>
          <w:rFonts w:hint="cs"/>
          <w:rtl/>
        </w:rPr>
        <w:t xml:space="preserve"> </w:t>
      </w:r>
      <w:r w:rsidRPr="00304FEA">
        <w:rPr>
          <w:rStyle w:val="Char2"/>
          <w:rFonts w:hint="cs"/>
          <w:rtl/>
        </w:rPr>
        <w:t>و نشر سمّ فتنه در میان مسلمانان و متزلزل کردن آنها نسبت به عقاید صحیح اسلامی و بازگشت آنها به عقب به خاطر شهید کردن امیر المؤمنین، خلیفه‏ی مسلمانان که برای ایجاد تفرقه بین یک یک جماعت و امت مورد مرحمت خدا این اتهامات را ابداع و اختراع نمودند، سپس گام بعدی را نهادند که آن هم درگیر نمودن مسلمانان با یکدیگر و شعله ور کردن و بر افروختن آتش جنگ و ایجاد فتنه و دشمنی، و دور شدن از عقاید صحیح اسلامی و وارد کردن عقاید دسیسه‏ای یهود و تفکر غیر اسلامی بود، و عملاً هم موفقیت را در مرحله‏ی دوّم کسب کردند، که ایجاد فتنه و بلوا و آشفتگی در بین مسلمانان بود تا آنها را از جهاد در راه خدا غافل کنند، و به جای جهاد در راه خدا به جان یکدیگر بیفتند و جهاد به کشتار مسلمانان وگروه</w:t>
      </w:r>
      <w:r w:rsidRPr="00304FEA">
        <w:rPr>
          <w:rStyle w:val="Char2"/>
          <w:rFonts w:hint="eastAsia"/>
          <w:rtl/>
        </w:rPr>
        <w:t>‌</w:t>
      </w:r>
      <w:r w:rsidRPr="00304FEA">
        <w:rPr>
          <w:rStyle w:val="Char2"/>
          <w:rFonts w:hint="cs"/>
          <w:rtl/>
        </w:rPr>
        <w:t>ها و احزاب منحصر گردد بعد از آنکه محور آن بر مرزهای کفر وسر زمین شرک در چرخش بود</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در فصل بعدی خلاصه</w:t>
      </w:r>
      <w:r w:rsidRPr="00951C81">
        <w:rPr>
          <w:rFonts w:cs="CTraditional Arabic" w:hint="cs"/>
          <w:rtl/>
          <w:lang w:bidi="fa-IR"/>
        </w:rPr>
        <w:t>‏</w:t>
      </w:r>
      <w:r w:rsidRPr="001624A6">
        <w:rPr>
          <w:rStyle w:val="Char2"/>
          <w:rFonts w:hint="cs"/>
          <w:rtl/>
        </w:rPr>
        <w:t>ای از کشور گشایی وتوسعه</w:t>
      </w:r>
      <w:r w:rsidRPr="00951C81">
        <w:rPr>
          <w:rFonts w:cs="CTraditional Arabic" w:hint="cs"/>
          <w:rtl/>
          <w:lang w:bidi="fa-IR"/>
        </w:rPr>
        <w:t>‏</w:t>
      </w:r>
      <w:r w:rsidRPr="001624A6">
        <w:rPr>
          <w:rStyle w:val="Char2"/>
          <w:rFonts w:hint="cs"/>
          <w:rtl/>
        </w:rPr>
        <w:t>ی سرزمین</w:t>
      </w:r>
      <w:r w:rsidRPr="001624A6">
        <w:rPr>
          <w:rStyle w:val="Char2"/>
          <w:rFonts w:hint="eastAsia"/>
          <w:rtl/>
        </w:rPr>
        <w:t>‌</w:t>
      </w:r>
      <w:r w:rsidRPr="001624A6">
        <w:rPr>
          <w:rStyle w:val="Char2"/>
          <w:rFonts w:hint="cs"/>
          <w:rtl/>
        </w:rPr>
        <w:t>های اسلامی، در زمان عثمان را که ادامه</w:t>
      </w:r>
      <w:r w:rsidRPr="00951C81">
        <w:rPr>
          <w:rFonts w:cs="CTraditional Arabic" w:hint="cs"/>
          <w:rtl/>
          <w:lang w:bidi="fa-IR"/>
        </w:rPr>
        <w:t>‏</w:t>
      </w:r>
      <w:r w:rsidRPr="001624A6">
        <w:rPr>
          <w:rStyle w:val="Char2"/>
          <w:rFonts w:hint="cs"/>
          <w:rtl/>
        </w:rPr>
        <w:t>ی توسعه و کشور گشایی</w:t>
      </w:r>
      <w:r w:rsidRPr="001624A6">
        <w:rPr>
          <w:rStyle w:val="Char2"/>
          <w:rFonts w:hint="eastAsia"/>
          <w:rtl/>
        </w:rPr>
        <w:t>‌</w:t>
      </w:r>
      <w:r w:rsidRPr="001624A6">
        <w:rPr>
          <w:rStyle w:val="Char2"/>
          <w:rFonts w:hint="cs"/>
          <w:rtl/>
        </w:rPr>
        <w:t>های صدیق و فاروق بود بیان خواهیم کرد و چگونه به همین حد محدود شد ودر دوران علی نیز در این حد ماند و هیچ توسعه</w:t>
      </w:r>
      <w:r w:rsidRPr="00951C81">
        <w:rPr>
          <w:rFonts w:cs="CTraditional Arabic" w:hint="cs"/>
          <w:rtl/>
          <w:lang w:bidi="fa-IR"/>
        </w:rPr>
        <w:t>‏</w:t>
      </w:r>
      <w:r w:rsidRPr="001624A6">
        <w:rPr>
          <w:rStyle w:val="Char2"/>
          <w:rFonts w:hint="cs"/>
          <w:rtl/>
        </w:rPr>
        <w:t>ای نکرد تا جایی که علی شکوه می</w:t>
      </w:r>
      <w:r w:rsidRPr="00951C81">
        <w:rPr>
          <w:rFonts w:cs="CTraditional Arabic" w:hint="cs"/>
          <w:rtl/>
          <w:lang w:bidi="fa-IR"/>
        </w:rPr>
        <w:t>‏</w:t>
      </w:r>
      <w:r w:rsidRPr="001624A6">
        <w:rPr>
          <w:rStyle w:val="Char2"/>
          <w:rFonts w:hint="cs"/>
          <w:rtl/>
        </w:rPr>
        <w:t>کرد و با تأسف می</w:t>
      </w:r>
      <w:r w:rsidRPr="00951C81">
        <w:rPr>
          <w:rFonts w:cs="CTraditional Arabic" w:hint="cs"/>
          <w:rtl/>
          <w:lang w:bidi="fa-IR"/>
        </w:rPr>
        <w:t>‏</w:t>
      </w:r>
      <w:r w:rsidRPr="001624A6">
        <w:rPr>
          <w:rStyle w:val="Char2"/>
          <w:rFonts w:hint="cs"/>
          <w:rtl/>
        </w:rPr>
        <w:t>فرمود:</w:t>
      </w:r>
    </w:p>
    <w:p w:rsidR="0015484A" w:rsidRPr="001624A6" w:rsidRDefault="0015484A" w:rsidP="004830F8">
      <w:pPr>
        <w:ind w:firstLine="284"/>
        <w:jc w:val="both"/>
        <w:rPr>
          <w:rStyle w:val="Char2"/>
          <w:rtl/>
        </w:rPr>
      </w:pPr>
      <w:r w:rsidRPr="001624A6">
        <w:rPr>
          <w:rStyle w:val="Char2"/>
          <w:rFonts w:hint="cs"/>
          <w:rtl/>
        </w:rPr>
        <w:t>«ای بندگان خدا شما را به تقوای الهی توصیه می</w:t>
      </w:r>
      <w:r w:rsidRPr="00951C81">
        <w:rPr>
          <w:rFonts w:cs="CTraditional Arabic" w:hint="cs"/>
          <w:rtl/>
          <w:lang w:bidi="fa-IR"/>
        </w:rPr>
        <w:t>‏</w:t>
      </w:r>
      <w:r w:rsidRPr="001624A6">
        <w:rPr>
          <w:rStyle w:val="Char2"/>
          <w:rFonts w:hint="cs"/>
          <w:rtl/>
        </w:rPr>
        <w:t>کنم که همانا تقوا و پرهیز کاری بهترین چیزی است که بندگان یکدیگر را به آن توصیه می</w:t>
      </w:r>
      <w:r w:rsidRPr="00951C81">
        <w:rPr>
          <w:rFonts w:cs="CTraditional Arabic" w:hint="cs"/>
          <w:rtl/>
          <w:lang w:bidi="fa-IR"/>
        </w:rPr>
        <w:t>‏</w:t>
      </w:r>
      <w:r w:rsidRPr="001624A6">
        <w:rPr>
          <w:rStyle w:val="Char2"/>
          <w:rFonts w:hint="cs"/>
          <w:rtl/>
        </w:rPr>
        <w:t>نمایند و بهترین سرانجام را نزد خدا دارد، حال آنکه بین شما و اهل قبله، دروازه</w:t>
      </w:r>
      <w:r w:rsidRPr="00951C81">
        <w:rPr>
          <w:rFonts w:cs="CTraditional Arabic" w:hint="cs"/>
          <w:rtl/>
          <w:lang w:bidi="fa-IR"/>
        </w:rPr>
        <w:t>‏</w:t>
      </w:r>
      <w:r w:rsidRPr="001624A6">
        <w:rPr>
          <w:rStyle w:val="Char2"/>
          <w:rFonts w:hint="cs"/>
          <w:rtl/>
        </w:rPr>
        <w:t>ی جنگ گشوده شده»</w:t>
      </w:r>
      <w:r w:rsidR="00C67641" w:rsidRPr="00E61163">
        <w:rPr>
          <w:rStyle w:val="Char2"/>
          <w:vertAlign w:val="superscript"/>
          <w:rtl/>
        </w:rPr>
        <w:footnoteReference w:id="227"/>
      </w:r>
      <w:r w:rsidR="00132488"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مسلمانان به جای رویارویی با دشمنان خدا و رسولش و دشمنان این امت، جنگ داخلی را آغاز نمودند و شمشیرهای</w:t>
      </w:r>
      <w:r w:rsidRPr="001624A6">
        <w:rPr>
          <w:rStyle w:val="Char2"/>
          <w:rFonts w:hint="eastAsia"/>
          <w:rtl/>
        </w:rPr>
        <w:t>‌</w:t>
      </w:r>
      <w:r w:rsidRPr="001624A6">
        <w:rPr>
          <w:rStyle w:val="Char2"/>
          <w:rFonts w:hint="cs"/>
          <w:rtl/>
        </w:rPr>
        <w:t>شان را در جنگ بین خودشان شکستند، و چیزی که یهود، این دشمن کینه توز می</w:t>
      </w:r>
      <w:r w:rsidRPr="00951C81">
        <w:rPr>
          <w:rFonts w:cs="CTraditional Arabic" w:hint="cs"/>
          <w:rtl/>
          <w:lang w:bidi="fa-IR"/>
        </w:rPr>
        <w:t>‏</w:t>
      </w:r>
      <w:r w:rsidRPr="001624A6">
        <w:rPr>
          <w:rStyle w:val="Char2"/>
          <w:rFonts w:hint="cs"/>
          <w:rtl/>
        </w:rPr>
        <w:t>خواست روی داد، و حاصل آن، چیزی بود که ما در پی بیان و یادآوری آن هستیم.</w:t>
      </w:r>
    </w:p>
    <w:p w:rsidR="00304FEA" w:rsidRDefault="00304FEA" w:rsidP="00951C81">
      <w:pPr>
        <w:ind w:firstLine="284"/>
        <w:jc w:val="both"/>
        <w:rPr>
          <w:rStyle w:val="Char2"/>
          <w:rtl/>
        </w:rPr>
        <w:sectPr w:rsidR="00304FEA" w:rsidSect="00BD6271">
          <w:headerReference w:type="default" r:id="rId20"/>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951C81">
      <w:pPr>
        <w:pStyle w:val="Heading2"/>
        <w:rPr>
          <w:rtl/>
        </w:rPr>
      </w:pPr>
      <w:bookmarkStart w:id="25" w:name="_Toc267260131"/>
      <w:bookmarkStart w:id="26" w:name="_Toc267260499"/>
      <w:bookmarkStart w:id="27" w:name="_Toc441583222"/>
      <w:r w:rsidRPr="00951C81">
        <w:rPr>
          <w:rFonts w:hint="cs"/>
          <w:rtl/>
        </w:rPr>
        <w:t>فصل چهارم</w:t>
      </w:r>
      <w:bookmarkStart w:id="28" w:name="_Toc262499209"/>
      <w:bookmarkStart w:id="29" w:name="_Toc262508209"/>
      <w:r w:rsidR="00D033DE" w:rsidRPr="00951C81">
        <w:rPr>
          <w:rFonts w:hint="cs"/>
          <w:rtl/>
        </w:rPr>
        <w:t xml:space="preserve">: </w:t>
      </w:r>
      <w:r w:rsidR="00D033DE" w:rsidRPr="00951C81">
        <w:rPr>
          <w:rFonts w:hint="cs"/>
          <w:rtl/>
        </w:rPr>
        <w:br/>
      </w:r>
      <w:r w:rsidRPr="00951C81">
        <w:rPr>
          <w:rFonts w:hint="cs"/>
          <w:rtl/>
        </w:rPr>
        <w:t>دگرگونی تشیع اول و شیعیان نخست و نقش و تأثیر سبئیه بعد از شهادت عثمان</w:t>
      </w:r>
      <w:r w:rsidR="005562A7" w:rsidRPr="005562A7">
        <w:rPr>
          <w:rFonts w:cs="CTraditional Arabic" w:hint="cs"/>
          <w:bCs w:val="0"/>
          <w:rtl/>
        </w:rPr>
        <w:t>س</w:t>
      </w:r>
      <w:r w:rsidRPr="00951C81">
        <w:rPr>
          <w:rFonts w:hint="cs"/>
          <w:rtl/>
        </w:rPr>
        <w:t xml:space="preserve"> و دوران خلافت علی</w:t>
      </w:r>
      <w:bookmarkEnd w:id="28"/>
      <w:bookmarkEnd w:id="29"/>
      <w:r w:rsidR="005562A7" w:rsidRPr="005562A7">
        <w:rPr>
          <w:rFonts w:cs="CTraditional Arabic" w:hint="cs"/>
          <w:bCs w:val="0"/>
          <w:rtl/>
        </w:rPr>
        <w:t>س</w:t>
      </w:r>
      <w:bookmarkEnd w:id="25"/>
      <w:bookmarkEnd w:id="26"/>
      <w:bookmarkEnd w:id="27"/>
    </w:p>
    <w:p w:rsidR="0015484A" w:rsidRPr="001624A6" w:rsidRDefault="0015484A" w:rsidP="00951C81">
      <w:pPr>
        <w:ind w:firstLine="284"/>
        <w:jc w:val="both"/>
        <w:rPr>
          <w:rStyle w:val="Char2"/>
          <w:rtl/>
        </w:rPr>
      </w:pPr>
      <w:r w:rsidRPr="001624A6">
        <w:rPr>
          <w:rStyle w:val="Char2"/>
          <w:rFonts w:hint="cs"/>
          <w:rtl/>
        </w:rPr>
        <w:t>قصد ما از نوشتن این کتاب ذکر حوادثی نیست که در تاریخ رخ داده</w:t>
      </w:r>
      <w:r w:rsidRPr="00951C81">
        <w:rPr>
          <w:rFonts w:cs="CTraditional Arabic" w:hint="cs"/>
          <w:rtl/>
          <w:lang w:bidi="fa-IR"/>
        </w:rPr>
        <w:t>‏</w:t>
      </w:r>
      <w:r w:rsidRPr="001624A6">
        <w:rPr>
          <w:rStyle w:val="Char2"/>
          <w:rFonts w:hint="cs"/>
          <w:rtl/>
        </w:rPr>
        <w:t>اند، بلکه هدف ما، ذکر تاریخ سبئیه و برشمردن جنایات و رسوایی</w:t>
      </w:r>
      <w:r w:rsidRPr="001624A6">
        <w:rPr>
          <w:rStyle w:val="Char2"/>
          <w:rFonts w:hint="eastAsia"/>
          <w:rtl/>
        </w:rPr>
        <w:t>‌</w:t>
      </w:r>
      <w:r w:rsidRPr="001624A6">
        <w:rPr>
          <w:rStyle w:val="Char2"/>
          <w:rFonts w:hint="cs"/>
          <w:rtl/>
        </w:rPr>
        <w:t>ها و زشتی</w:t>
      </w:r>
      <w:r w:rsidRPr="001624A6">
        <w:rPr>
          <w:rStyle w:val="Char2"/>
          <w:rFonts w:hint="eastAsia"/>
          <w:rtl/>
        </w:rPr>
        <w:t>‌</w:t>
      </w:r>
      <w:r w:rsidRPr="001624A6">
        <w:rPr>
          <w:rStyle w:val="Char2"/>
          <w:rFonts w:hint="cs"/>
          <w:rtl/>
        </w:rPr>
        <w:t>هایی است که آنها مرتکب شده</w:t>
      </w:r>
      <w:r w:rsidRPr="00951C81">
        <w:rPr>
          <w:rFonts w:cs="CTraditional Arabic" w:hint="cs"/>
          <w:rtl/>
          <w:lang w:bidi="fa-IR"/>
        </w:rPr>
        <w:t>‏</w:t>
      </w:r>
      <w:r w:rsidRPr="001624A6">
        <w:rPr>
          <w:rStyle w:val="Char2"/>
          <w:rFonts w:hint="cs"/>
          <w:rtl/>
        </w:rPr>
        <w:t>اند، اما برای بیان تاریخ این گروه یاغی که در اسلام عقاید ویژه</w:t>
      </w:r>
      <w:r w:rsidRPr="00951C81">
        <w:rPr>
          <w:rFonts w:cs="CTraditional Arabic" w:hint="cs"/>
          <w:rtl/>
          <w:lang w:bidi="fa-IR"/>
        </w:rPr>
        <w:t>‏</w:t>
      </w:r>
      <w:r w:rsidRPr="001624A6">
        <w:rPr>
          <w:rStyle w:val="Char2"/>
          <w:rFonts w:hint="cs"/>
          <w:rtl/>
        </w:rPr>
        <w:t>ای را تأسیس کردند و فرقه</w:t>
      </w:r>
      <w:r w:rsidRPr="00951C81">
        <w:rPr>
          <w:rFonts w:cs="CTraditional Arabic" w:hint="cs"/>
          <w:rtl/>
          <w:lang w:bidi="fa-IR"/>
        </w:rPr>
        <w:t>‏</w:t>
      </w:r>
      <w:r w:rsidRPr="001624A6">
        <w:rPr>
          <w:rStyle w:val="Char2"/>
          <w:rFonts w:hint="cs"/>
          <w:rtl/>
        </w:rPr>
        <w:t>ای مخصوصی را تشکیل دادند ناگزیر به ذکر برخی حوادث و اتفاقات تاریخی هستیم که سبئیه در آنها نقش بزرگی ایفا کرده</w:t>
      </w:r>
      <w:r w:rsidRPr="00951C81">
        <w:rPr>
          <w:rFonts w:cs="CTraditional Arabic" w:hint="cs"/>
          <w:rtl/>
          <w:lang w:bidi="fa-IR"/>
        </w:rPr>
        <w:t>‏</w:t>
      </w:r>
      <w:r w:rsidRPr="001624A6">
        <w:rPr>
          <w:rStyle w:val="Char2"/>
          <w:rFonts w:hint="cs"/>
          <w:rtl/>
        </w:rPr>
        <w:t>اند و اگر دسیسه</w:t>
      </w:r>
      <w:r w:rsidRPr="001624A6">
        <w:rPr>
          <w:rStyle w:val="Char2"/>
          <w:rFonts w:hint="eastAsia"/>
          <w:rtl/>
        </w:rPr>
        <w:t>‌</w:t>
      </w:r>
      <w:r w:rsidRPr="001624A6">
        <w:rPr>
          <w:rStyle w:val="Char2"/>
          <w:rFonts w:hint="cs"/>
          <w:rtl/>
        </w:rPr>
        <w:t>ها و توطئه</w:t>
      </w:r>
      <w:r w:rsidRPr="001624A6">
        <w:rPr>
          <w:rStyle w:val="Char2"/>
          <w:rFonts w:hint="eastAsia"/>
          <w:rtl/>
        </w:rPr>
        <w:t>‌</w:t>
      </w:r>
      <w:r w:rsidRPr="001624A6">
        <w:rPr>
          <w:rStyle w:val="Char2"/>
          <w:rFonts w:hint="cs"/>
          <w:rtl/>
        </w:rPr>
        <w:t>های آنها نبود حتی آن حوادث هم اتفاق نمی</w:t>
      </w:r>
      <w:r w:rsidRPr="00951C81">
        <w:rPr>
          <w:rFonts w:cs="CTraditional Arabic" w:hint="cs"/>
          <w:rtl/>
          <w:lang w:bidi="fa-IR"/>
        </w:rPr>
        <w:t>‏</w:t>
      </w:r>
      <w:r w:rsidRPr="001624A6">
        <w:rPr>
          <w:rStyle w:val="Char2"/>
          <w:rFonts w:hint="cs"/>
          <w:rtl/>
        </w:rPr>
        <w:t>افتاد، و این که با توفیقات الهی و تقدیر و آسان کاری او پیرامون آن حوادث، کتاب ما مستقل و منزه و پاک از خرافات و خالی از داستانسرایی و افسانه</w:t>
      </w:r>
      <w:r w:rsidRPr="001624A6">
        <w:rPr>
          <w:rStyle w:val="Char2"/>
          <w:rFonts w:hint="eastAsia"/>
          <w:rtl/>
        </w:rPr>
        <w:t>‌</w:t>
      </w:r>
      <w:r w:rsidRPr="001624A6">
        <w:rPr>
          <w:rStyle w:val="Char2"/>
          <w:rFonts w:hint="cs"/>
          <w:rtl/>
        </w:rPr>
        <w:t>پردازی و به دور از دروغ پردازی و باطل</w:t>
      </w:r>
      <w:r w:rsidRPr="001624A6">
        <w:rPr>
          <w:rStyle w:val="Char2"/>
          <w:rFonts w:hint="eastAsia"/>
          <w:rtl/>
        </w:rPr>
        <w:t>‌</w:t>
      </w:r>
      <w:r w:rsidRPr="001624A6">
        <w:rPr>
          <w:rStyle w:val="Char2"/>
          <w:rFonts w:hint="cs"/>
          <w:rtl/>
        </w:rPr>
        <w:t>گرایی باشد، دروغ پردازی و باطل سرایی</w:t>
      </w:r>
      <w:r w:rsidRPr="001624A6">
        <w:rPr>
          <w:rStyle w:val="Char2"/>
          <w:rFonts w:hint="eastAsia"/>
          <w:rtl/>
        </w:rPr>
        <w:t>‌</w:t>
      </w:r>
      <w:r w:rsidRPr="001624A6">
        <w:rPr>
          <w:rStyle w:val="Char2"/>
          <w:rFonts w:hint="cs"/>
          <w:rtl/>
        </w:rPr>
        <w:t>هایی که بیشتر دشمنان اسلام و دشمنان امت محمد</w:t>
      </w:r>
      <w:r w:rsidR="008B14E2" w:rsidRPr="008B14E2">
        <w:rPr>
          <w:rFonts w:cs="CTraditional Arabic" w:hint="cs"/>
          <w:rtl/>
          <w:lang w:bidi="fa-IR"/>
        </w:rPr>
        <w:t xml:space="preserve"> ج</w:t>
      </w:r>
      <w:r w:rsidRPr="001624A6">
        <w:rPr>
          <w:rStyle w:val="Char2"/>
          <w:rFonts w:hint="cs"/>
          <w:rtl/>
        </w:rPr>
        <w:t xml:space="preserve"> برای بدگویی و زشت نشان دادن گذشتگان و بزرگان این امت به کار می</w:t>
      </w:r>
      <w:r w:rsidRPr="00951C81">
        <w:rPr>
          <w:rFonts w:cs="CTraditional Arabic" w:hint="cs"/>
          <w:rtl/>
          <w:lang w:bidi="fa-IR"/>
        </w:rPr>
        <w:t>‏</w:t>
      </w:r>
      <w:r w:rsidRPr="001624A6">
        <w:rPr>
          <w:rStyle w:val="Char2"/>
          <w:rFonts w:hint="cs"/>
          <w:rtl/>
        </w:rPr>
        <w:t>برند، و این کار (توفیق تألیف چنین کتابی) برای خدا سخت نیست.</w:t>
      </w:r>
    </w:p>
    <w:p w:rsidR="0015484A" w:rsidRPr="001624A6" w:rsidRDefault="0015484A" w:rsidP="00951C81">
      <w:pPr>
        <w:ind w:firstLine="284"/>
        <w:jc w:val="both"/>
        <w:rPr>
          <w:rStyle w:val="Char2"/>
          <w:rtl/>
        </w:rPr>
      </w:pPr>
      <w:r w:rsidRPr="001624A6">
        <w:rPr>
          <w:rStyle w:val="Char2"/>
          <w:rFonts w:hint="cs"/>
          <w:rtl/>
        </w:rPr>
        <w:t>بحث ما فقط منحصر به حوادثی است که به موضوع ما مربوط می</w:t>
      </w:r>
      <w:r w:rsidRPr="00951C81">
        <w:rPr>
          <w:rFonts w:cs="CTraditional Arabic" w:hint="cs"/>
          <w:rtl/>
          <w:lang w:bidi="fa-IR"/>
        </w:rPr>
        <w:t>‏</w:t>
      </w:r>
      <w:r w:rsidRPr="001624A6">
        <w:rPr>
          <w:rStyle w:val="Char2"/>
          <w:rFonts w:hint="cs"/>
          <w:rtl/>
        </w:rPr>
        <w:t>شوند، و از دیگر وقایع اجتناب می</w:t>
      </w:r>
      <w:r w:rsidRPr="00951C81">
        <w:rPr>
          <w:rFonts w:cs="CTraditional Arabic" w:hint="cs"/>
          <w:rtl/>
          <w:lang w:bidi="fa-IR"/>
        </w:rPr>
        <w:t>‏</w:t>
      </w:r>
      <w:r w:rsidRPr="001624A6">
        <w:rPr>
          <w:rStyle w:val="Char2"/>
          <w:rFonts w:hint="cs"/>
          <w:rtl/>
        </w:rPr>
        <w:t>کنیم چون پیوند مستقیمی با موضوع ما ندارند و ما می</w:t>
      </w:r>
      <w:r w:rsidRPr="00951C81">
        <w:rPr>
          <w:rFonts w:cs="CTraditional Arabic" w:hint="cs"/>
          <w:rtl/>
          <w:lang w:bidi="fa-IR"/>
        </w:rPr>
        <w:t>‏</w:t>
      </w:r>
      <w:r w:rsidRPr="001624A6">
        <w:rPr>
          <w:rStyle w:val="Char2"/>
          <w:rFonts w:hint="cs"/>
          <w:rtl/>
        </w:rPr>
        <w:t>خواهیم مختصر و کوتاه بنویسیم نه با طول و تفصیل، پس می</w:t>
      </w:r>
      <w:r w:rsidRPr="00951C81">
        <w:rPr>
          <w:rFonts w:cs="CTraditional Arabic" w:hint="cs"/>
          <w:rtl/>
          <w:lang w:bidi="fa-IR"/>
        </w:rPr>
        <w:t>‏</w:t>
      </w:r>
      <w:r w:rsidRPr="001624A6">
        <w:rPr>
          <w:rStyle w:val="Char2"/>
          <w:rFonts w:hint="cs"/>
          <w:rtl/>
        </w:rPr>
        <w:t>گوییم:</w:t>
      </w:r>
    </w:p>
    <w:p w:rsidR="0015484A" w:rsidRPr="001624A6" w:rsidRDefault="0015484A" w:rsidP="00951C81">
      <w:pPr>
        <w:ind w:firstLine="284"/>
        <w:jc w:val="both"/>
        <w:rPr>
          <w:rStyle w:val="Char2"/>
          <w:rtl/>
        </w:rPr>
      </w:pPr>
      <w:r w:rsidRPr="001624A6">
        <w:rPr>
          <w:rStyle w:val="Char2"/>
          <w:rFonts w:hint="cs"/>
          <w:rtl/>
        </w:rPr>
        <w:t>وقتی که امام مظلوم، عثمان بن عفان</w:t>
      </w:r>
      <w:r w:rsidR="00E61163" w:rsidRPr="00E61163">
        <w:rPr>
          <w:rFonts w:cs="CTraditional Arabic" w:hint="cs"/>
          <w:rtl/>
          <w:lang w:bidi="fa-IR"/>
        </w:rPr>
        <w:t>س</w:t>
      </w:r>
      <w:r w:rsidRPr="001624A6">
        <w:rPr>
          <w:rStyle w:val="Char2"/>
          <w:rFonts w:hint="cs"/>
          <w:rtl/>
        </w:rPr>
        <w:t xml:space="preserve"> به شهادت رسید پنج روز شهر مدینه بدون امیر باقی ماند، یا امیر و فرمانروایش یکی از قاتلان عثمان بود به نام «غافقی بن حرب»، و سبئیه و دیگر قاتلان در اطرافش بودند که در باره</w:t>
      </w:r>
      <w:r w:rsidRPr="00951C81">
        <w:rPr>
          <w:rFonts w:cs="CTraditional Arabic" w:hint="cs"/>
          <w:rtl/>
          <w:lang w:bidi="fa-IR"/>
        </w:rPr>
        <w:t>‏</w:t>
      </w:r>
      <w:r w:rsidRPr="001624A6">
        <w:rPr>
          <w:rStyle w:val="Char2"/>
          <w:rFonts w:hint="cs"/>
          <w:rtl/>
        </w:rPr>
        <w:t xml:space="preserve">ی این که چه کسی بعد از عثمان </w:t>
      </w:r>
      <w:r w:rsidR="00E61163" w:rsidRPr="00E61163">
        <w:rPr>
          <w:rFonts w:cs="CTraditional Arabic" w:hint="cs"/>
          <w:rtl/>
          <w:lang w:bidi="fa-IR"/>
        </w:rPr>
        <w:t>س</w:t>
      </w:r>
      <w:r w:rsidRPr="001624A6">
        <w:rPr>
          <w:rStyle w:val="Char2"/>
          <w:rFonts w:hint="cs"/>
          <w:rtl/>
        </w:rPr>
        <w:t xml:space="preserve"> خلیفه و امیر المؤمنین باشد دارای خواهش</w:t>
      </w:r>
      <w:r w:rsidRPr="001624A6">
        <w:rPr>
          <w:rStyle w:val="Char2"/>
          <w:rFonts w:hint="eastAsia"/>
          <w:rtl/>
        </w:rPr>
        <w:t>‌</w:t>
      </w:r>
      <w:r w:rsidRPr="001624A6">
        <w:rPr>
          <w:rStyle w:val="Char2"/>
          <w:rFonts w:hint="cs"/>
          <w:rtl/>
        </w:rPr>
        <w:t>های نفسانی متفاوتی بودند، جز سبئیه که فقط به نام علی</w:t>
      </w:r>
      <w:r w:rsidRPr="00951C81">
        <w:rPr>
          <w:rFonts w:cs="CTraditional Arabic" w:hint="cs"/>
          <w:rtl/>
          <w:lang w:bidi="fa-IR"/>
        </w:rPr>
        <w:t>س</w:t>
      </w:r>
      <w:r w:rsidRPr="001624A6">
        <w:rPr>
          <w:rStyle w:val="Char2"/>
          <w:rFonts w:hint="cs"/>
          <w:rtl/>
        </w:rPr>
        <w:t xml:space="preserve"> ندا سر می</w:t>
      </w:r>
      <w:r w:rsidRPr="00951C81">
        <w:rPr>
          <w:rFonts w:cs="CTraditional Arabic" w:hint="cs"/>
          <w:rtl/>
          <w:lang w:bidi="fa-IR"/>
        </w:rPr>
        <w:t>‏</w:t>
      </w:r>
      <w:r w:rsidRPr="001624A6">
        <w:rPr>
          <w:rStyle w:val="Char2"/>
          <w:rFonts w:hint="cs"/>
          <w:rtl/>
        </w:rPr>
        <w:t>دادند و تنها پشت ایشان خود را پنهان می</w:t>
      </w:r>
      <w:r w:rsidRPr="00951C81">
        <w:rPr>
          <w:rFonts w:cs="CTraditional Arabic" w:hint="cs"/>
          <w:rtl/>
          <w:lang w:bidi="fa-IR"/>
        </w:rPr>
        <w:t>‏</w:t>
      </w:r>
      <w:r w:rsidRPr="001624A6">
        <w:rPr>
          <w:rStyle w:val="Char2"/>
          <w:rFonts w:hint="cs"/>
          <w:rtl/>
        </w:rPr>
        <w:t>کردند، در حالی که او از آنها مبرّا و بیزار بود، قبلاً نیز، گذشت که عبدالله بن سبأ مکّار که در پشت همه</w:t>
      </w:r>
      <w:r w:rsidRPr="00951C81">
        <w:rPr>
          <w:rFonts w:cs="CTraditional Arabic" w:hint="cs"/>
          <w:rtl/>
          <w:lang w:bidi="fa-IR"/>
        </w:rPr>
        <w:t>‏</w:t>
      </w:r>
      <w:r w:rsidRPr="001624A6">
        <w:rPr>
          <w:rStyle w:val="Char2"/>
          <w:rFonts w:hint="cs"/>
          <w:rtl/>
        </w:rPr>
        <w:t>ی این نقشه</w:t>
      </w:r>
      <w:r w:rsidRPr="001624A6">
        <w:rPr>
          <w:rStyle w:val="Char2"/>
          <w:rFonts w:hint="eastAsia"/>
          <w:rtl/>
        </w:rPr>
        <w:t>‌</w:t>
      </w:r>
      <w:r w:rsidRPr="001624A6">
        <w:rPr>
          <w:rStyle w:val="Char2"/>
          <w:rFonts w:hint="cs"/>
          <w:rtl/>
        </w:rPr>
        <w:t>ها و دسیسه</w:t>
      </w:r>
      <w:r w:rsidRPr="001624A6">
        <w:rPr>
          <w:rStyle w:val="Char2"/>
          <w:rFonts w:hint="eastAsia"/>
          <w:rtl/>
        </w:rPr>
        <w:t>‌</w:t>
      </w:r>
      <w:r w:rsidRPr="001624A6">
        <w:rPr>
          <w:rStyle w:val="Char2"/>
          <w:rFonts w:hint="cs"/>
          <w:rtl/>
        </w:rPr>
        <w:t>ها قرار داشت، با اهل مصر بود، بنابراین، آن طغیان گران اوباش و فرومایه</w:t>
      </w:r>
      <w:r w:rsidRPr="001624A6">
        <w:rPr>
          <w:rStyle w:val="Char2"/>
          <w:rFonts w:hint="eastAsia"/>
          <w:rtl/>
        </w:rPr>
        <w:t>‌</w:t>
      </w:r>
      <w:r w:rsidRPr="001624A6">
        <w:rPr>
          <w:rStyle w:val="Char2"/>
          <w:rFonts w:hint="cs"/>
          <w:rtl/>
        </w:rPr>
        <w:t>ها، در رأی و نظراتشان اختلاف داشتند، دسته</w:t>
      </w:r>
      <w:r w:rsidRPr="00951C81">
        <w:rPr>
          <w:rFonts w:cs="CTraditional Arabic" w:hint="cs"/>
          <w:rtl/>
          <w:lang w:bidi="fa-IR"/>
        </w:rPr>
        <w:t>‏</w:t>
      </w:r>
      <w:r w:rsidRPr="001624A6">
        <w:rPr>
          <w:rStyle w:val="Char2"/>
          <w:rFonts w:hint="cs"/>
          <w:rtl/>
        </w:rPr>
        <w:t>ای طلحه، دسته</w:t>
      </w:r>
      <w:r w:rsidRPr="00951C81">
        <w:rPr>
          <w:rFonts w:cs="CTraditional Arabic" w:hint="cs"/>
          <w:rtl/>
          <w:lang w:bidi="fa-IR"/>
        </w:rPr>
        <w:t>‏</w:t>
      </w:r>
      <w:r w:rsidRPr="001624A6">
        <w:rPr>
          <w:rStyle w:val="Char2"/>
          <w:rFonts w:hint="cs"/>
          <w:rtl/>
        </w:rPr>
        <w:t>ای زبیر و گروهی علی را می</w:t>
      </w:r>
      <w:r w:rsidRPr="00951C81">
        <w:rPr>
          <w:rFonts w:cs="CTraditional Arabic" w:hint="cs"/>
          <w:rtl/>
          <w:lang w:bidi="fa-IR"/>
        </w:rPr>
        <w:t>‏</w:t>
      </w:r>
      <w:r w:rsidRPr="001624A6">
        <w:rPr>
          <w:rStyle w:val="Char2"/>
          <w:rFonts w:hint="cs"/>
          <w:rtl/>
        </w:rPr>
        <w:t>خواستند، اما هر سه نفر از کاندید شدن ابا داشتند و نمی</w:t>
      </w:r>
      <w:r w:rsidRPr="00951C81">
        <w:rPr>
          <w:rFonts w:cs="CTraditional Arabic" w:hint="cs"/>
          <w:rtl/>
          <w:lang w:bidi="fa-IR"/>
        </w:rPr>
        <w:t>‏</w:t>
      </w:r>
      <w:r w:rsidRPr="001624A6">
        <w:rPr>
          <w:rStyle w:val="Char2"/>
          <w:rFonts w:hint="cs"/>
          <w:rtl/>
        </w:rPr>
        <w:t>پذیرفتند، چون می</w:t>
      </w:r>
      <w:r w:rsidRPr="00951C81">
        <w:rPr>
          <w:rFonts w:cs="CTraditional Arabic" w:hint="cs"/>
          <w:rtl/>
          <w:lang w:bidi="fa-IR"/>
        </w:rPr>
        <w:t>‏</w:t>
      </w:r>
      <w:r w:rsidRPr="001624A6">
        <w:rPr>
          <w:rStyle w:val="Char2"/>
          <w:rFonts w:hint="cs"/>
          <w:rtl/>
        </w:rPr>
        <w:t>دانستند که آن گروه چقدر پلید و طغیانگرهستند، و در توطئه</w:t>
      </w:r>
      <w:r w:rsidRPr="00951C81">
        <w:rPr>
          <w:rFonts w:cs="CTraditional Arabic" w:hint="cs"/>
          <w:rtl/>
          <w:lang w:bidi="fa-IR"/>
        </w:rPr>
        <w:t>‏</w:t>
      </w:r>
      <w:r w:rsidRPr="001624A6">
        <w:rPr>
          <w:rStyle w:val="Char2"/>
          <w:rFonts w:hint="cs"/>
          <w:rtl/>
        </w:rPr>
        <w:t xml:space="preserve"> برای انهدام کیان و حضور اسلام، و نابودی دولت اسلامی که از هر طرف مورد هجوم قرار گرفته بود، با یکدیگر متحد هستند و می‌خواهند دولتی که جز در عصر طلایی عثمان؛ عصر و دوره</w:t>
      </w:r>
      <w:r w:rsidRPr="00951C81">
        <w:rPr>
          <w:rFonts w:cs="CTraditional Arabic" w:hint="cs"/>
          <w:rtl/>
          <w:lang w:bidi="fa-IR"/>
        </w:rPr>
        <w:t>‏</w:t>
      </w:r>
      <w:r w:rsidRPr="001624A6">
        <w:rPr>
          <w:rStyle w:val="Char2"/>
          <w:rFonts w:hint="cs"/>
          <w:rtl/>
        </w:rPr>
        <w:t>ای که به ندرت می</w:t>
      </w:r>
      <w:r w:rsidRPr="00951C81">
        <w:rPr>
          <w:rFonts w:cs="CTraditional Arabic" w:hint="cs"/>
          <w:rtl/>
          <w:lang w:bidi="fa-IR"/>
        </w:rPr>
        <w:t>‏</w:t>
      </w:r>
      <w:r w:rsidRPr="001624A6">
        <w:rPr>
          <w:rStyle w:val="Char2"/>
          <w:rFonts w:hint="cs"/>
          <w:rtl/>
        </w:rPr>
        <w:t>توان نمونه</w:t>
      </w:r>
      <w:r w:rsidRPr="00951C81">
        <w:rPr>
          <w:rFonts w:cs="CTraditional Arabic" w:hint="cs"/>
          <w:rtl/>
          <w:lang w:bidi="fa-IR"/>
        </w:rPr>
        <w:t>‏</w:t>
      </w:r>
      <w:r w:rsidRPr="001624A6">
        <w:rPr>
          <w:rStyle w:val="Char2"/>
          <w:rFonts w:hint="cs"/>
          <w:rtl/>
        </w:rPr>
        <w:t>ی آن را از لحاظ فتوحات و غزوات فراوان در تاریخ اسلام یافت، را نابود سازند. سپس سبئیه از این سه نفر مأیوس و نا امید گشتند و نزد سعد بن ابی وقاص؛ فاتح ایران رفتند، و از آنجا به نزد پسر خلیفه فاروق اعظم، عبدالرحمن بن عمر. اما جواب هیچ کدام غیر از جواب سه نفر از «عشره</w:t>
      </w:r>
      <w:r w:rsidRPr="00951C81">
        <w:rPr>
          <w:rFonts w:cs="CTraditional Arabic" w:hint="cs"/>
          <w:rtl/>
          <w:lang w:bidi="fa-IR"/>
        </w:rPr>
        <w:t>‏</w:t>
      </w:r>
      <w:r w:rsidRPr="001624A6">
        <w:rPr>
          <w:rStyle w:val="Char2"/>
          <w:rFonts w:hint="cs"/>
          <w:rtl/>
        </w:rPr>
        <w:t>ی مبشره» نبود که رسول خدا</w:t>
      </w:r>
      <w:r w:rsidR="008B14E2" w:rsidRPr="008B14E2">
        <w:rPr>
          <w:rFonts w:cs="CTraditional Arabic" w:hint="cs"/>
          <w:rtl/>
          <w:lang w:bidi="fa-IR"/>
        </w:rPr>
        <w:t xml:space="preserve"> ج</w:t>
      </w:r>
      <w:r w:rsidRPr="001624A6">
        <w:rPr>
          <w:rStyle w:val="Char2"/>
          <w:rFonts w:hint="cs"/>
          <w:rtl/>
        </w:rPr>
        <w:t xml:space="preserve"> مژده</w:t>
      </w:r>
      <w:r w:rsidRPr="00951C81">
        <w:rPr>
          <w:rFonts w:cs="CTraditional Arabic" w:hint="cs"/>
          <w:rtl/>
          <w:lang w:bidi="fa-IR"/>
        </w:rPr>
        <w:t>‏</w:t>
      </w:r>
      <w:r w:rsidRPr="001624A6">
        <w:rPr>
          <w:rStyle w:val="Char2"/>
          <w:rFonts w:hint="cs"/>
          <w:rtl/>
        </w:rPr>
        <w:t>ی بهشت به آنها داده بود. این شما و این هم، آنچه قدیمی</w:t>
      </w:r>
      <w:r w:rsidR="008B14E2">
        <w:rPr>
          <w:rStyle w:val="Char2"/>
          <w:rFonts w:hint="cs"/>
          <w:rtl/>
        </w:rPr>
        <w:t xml:space="preserve">‌ترین </w:t>
      </w:r>
      <w:r w:rsidRPr="001624A6">
        <w:rPr>
          <w:rStyle w:val="Char2"/>
          <w:rFonts w:hint="cs"/>
          <w:rtl/>
        </w:rPr>
        <w:t>تاریخ نگار؛ طبری، درباره</w:t>
      </w:r>
      <w:r w:rsidRPr="00951C81">
        <w:rPr>
          <w:rFonts w:cs="CTraditional Arabic" w:hint="cs"/>
          <w:rtl/>
          <w:lang w:bidi="fa-IR"/>
        </w:rPr>
        <w:t>‏</w:t>
      </w:r>
      <w:r w:rsidRPr="001624A6">
        <w:rPr>
          <w:rStyle w:val="Char2"/>
          <w:rFonts w:hint="cs"/>
          <w:rtl/>
        </w:rPr>
        <w:t>ی این مسأله نگاشته است و هر کدام از ابن کثیر، ابن اثیر و ابن خلدون و غیره با او موافق هستند:</w:t>
      </w:r>
    </w:p>
    <w:p w:rsidR="0015484A" w:rsidRDefault="0015484A" w:rsidP="00951C81">
      <w:pPr>
        <w:ind w:firstLine="284"/>
        <w:jc w:val="both"/>
        <w:rPr>
          <w:rStyle w:val="Char2"/>
          <w:rtl/>
        </w:rPr>
      </w:pPr>
      <w:r w:rsidRPr="001624A6">
        <w:rPr>
          <w:rStyle w:val="Char2"/>
          <w:rFonts w:hint="cs"/>
          <w:rtl/>
        </w:rPr>
        <w:t>«محمد بن عبدالله، طلحه بن اعلم، ابوحارثه و ابوعثمان، گفتند: مردم بعد از قتل عثمان</w:t>
      </w:r>
      <w:r w:rsidR="005562A7" w:rsidRPr="005562A7">
        <w:rPr>
          <w:rFonts w:cs="CTraditional Arabic" w:hint="cs"/>
          <w:rtl/>
          <w:lang w:bidi="fa-IR"/>
        </w:rPr>
        <w:t>س</w:t>
      </w:r>
      <w:r w:rsidRPr="001624A6">
        <w:rPr>
          <w:rStyle w:val="Char2"/>
          <w:rFonts w:hint="cs"/>
          <w:rtl/>
        </w:rPr>
        <w:t xml:space="preserve"> پنج روز بدون امیر باقی ماندند و امیرشان، غافقی بن حرب بود. در تلاش و التماس از کسی بودند که به سرپرستی امور و خلافت، قیام کند، اما کسی را پیدا نمی</w:t>
      </w:r>
      <w:r w:rsidRPr="00951C81">
        <w:rPr>
          <w:rFonts w:cs="CTraditional Arabic" w:hint="cs"/>
          <w:rtl/>
          <w:lang w:bidi="fa-IR"/>
        </w:rPr>
        <w:t>‏</w:t>
      </w:r>
      <w:r w:rsidRPr="001624A6">
        <w:rPr>
          <w:rStyle w:val="Char2"/>
          <w:rFonts w:hint="cs"/>
          <w:rtl/>
        </w:rPr>
        <w:t>کردند، مصریان یک بار نزد علی رفتند اما او خود را در میان دیوار و باغ</w:t>
      </w:r>
      <w:r w:rsidR="00773B37">
        <w:rPr>
          <w:rStyle w:val="Char2"/>
          <w:rFonts w:hint="cs"/>
          <w:rtl/>
        </w:rPr>
        <w:t xml:space="preserve">‌های </w:t>
      </w:r>
      <w:r w:rsidRPr="001624A6">
        <w:rPr>
          <w:rStyle w:val="Char2"/>
          <w:rFonts w:hint="cs"/>
          <w:rtl/>
        </w:rPr>
        <w:t>مدینه پنهان کرد، اما وقتی او را ملاقات کردند، آنها را از خود راند و هر بار از آنها و از درخواست و پیشنهادشان اظهار برائت و بیزاری می</w:t>
      </w:r>
      <w:r w:rsidRPr="00951C81">
        <w:rPr>
          <w:rFonts w:cs="CTraditional Arabic" w:hint="cs"/>
          <w:rtl/>
          <w:lang w:bidi="fa-IR"/>
        </w:rPr>
        <w:t>‏</w:t>
      </w:r>
      <w:r w:rsidRPr="001624A6">
        <w:rPr>
          <w:rStyle w:val="Char2"/>
          <w:rFonts w:hint="cs"/>
          <w:rtl/>
        </w:rPr>
        <w:t>نمود، و کوفیان در طلب زبیر بودند، اما او را پیدا نمی</w:t>
      </w:r>
      <w:r w:rsidRPr="00951C81">
        <w:rPr>
          <w:rFonts w:cs="CTraditional Arabic" w:hint="cs"/>
          <w:rtl/>
          <w:lang w:bidi="fa-IR"/>
        </w:rPr>
        <w:t>‏</w:t>
      </w:r>
      <w:r w:rsidRPr="001624A6">
        <w:rPr>
          <w:rStyle w:val="Char2"/>
          <w:rFonts w:hint="cs"/>
          <w:rtl/>
        </w:rPr>
        <w:t>کردند و هر جا که او می</w:t>
      </w:r>
      <w:r w:rsidRPr="00951C81">
        <w:rPr>
          <w:rFonts w:cs="CTraditional Arabic" w:hint="cs"/>
          <w:rtl/>
          <w:lang w:bidi="fa-IR"/>
        </w:rPr>
        <w:t>‏</w:t>
      </w:r>
      <w:r w:rsidRPr="001624A6">
        <w:rPr>
          <w:rStyle w:val="Char2"/>
          <w:rFonts w:hint="cs"/>
          <w:rtl/>
        </w:rPr>
        <w:t>رفت سراغش را می</w:t>
      </w:r>
      <w:r w:rsidRPr="00951C81">
        <w:rPr>
          <w:rFonts w:cs="CTraditional Arabic" w:hint="cs"/>
          <w:rtl/>
          <w:lang w:bidi="fa-IR"/>
        </w:rPr>
        <w:t>‏</w:t>
      </w:r>
      <w:r w:rsidRPr="001624A6">
        <w:rPr>
          <w:rStyle w:val="Char2"/>
          <w:rFonts w:hint="cs"/>
          <w:rtl/>
        </w:rPr>
        <w:t>گرفتند و کسی را نزد او می</w:t>
      </w:r>
      <w:r w:rsidRPr="00951C81">
        <w:rPr>
          <w:rFonts w:cs="CTraditional Arabic" w:hint="cs"/>
          <w:rtl/>
          <w:lang w:bidi="fa-IR"/>
        </w:rPr>
        <w:t>‏</w:t>
      </w:r>
      <w:r w:rsidRPr="001624A6">
        <w:rPr>
          <w:rStyle w:val="Char2"/>
          <w:rFonts w:hint="cs"/>
          <w:rtl/>
        </w:rPr>
        <w:t>فرستادند اما او از پیشنهاد آنها اظهار بیزاری می</w:t>
      </w:r>
      <w:r w:rsidRPr="00951C81">
        <w:rPr>
          <w:rFonts w:cs="CTraditional Arabic" w:hint="cs"/>
          <w:rtl/>
          <w:lang w:bidi="fa-IR"/>
        </w:rPr>
        <w:t>‏</w:t>
      </w:r>
      <w:r w:rsidRPr="001624A6">
        <w:rPr>
          <w:rStyle w:val="Char2"/>
          <w:rFonts w:hint="cs"/>
          <w:rtl/>
        </w:rPr>
        <w:t>کرد. بصریان طلحه را می</w:t>
      </w:r>
      <w:r w:rsidRPr="00951C81">
        <w:rPr>
          <w:rFonts w:cs="CTraditional Arabic" w:hint="cs"/>
          <w:rtl/>
          <w:lang w:bidi="fa-IR"/>
        </w:rPr>
        <w:t>‏</w:t>
      </w:r>
      <w:r w:rsidRPr="001624A6">
        <w:rPr>
          <w:rStyle w:val="Char2"/>
          <w:rFonts w:hint="cs"/>
          <w:rtl/>
        </w:rPr>
        <w:t>خواستند و هر گاه که آنان را می</w:t>
      </w:r>
      <w:r w:rsidRPr="00951C81">
        <w:rPr>
          <w:rFonts w:cs="CTraditional Arabic" w:hint="cs"/>
          <w:rtl/>
          <w:lang w:bidi="fa-IR"/>
        </w:rPr>
        <w:t>‏</w:t>
      </w:r>
      <w:r w:rsidRPr="001624A6">
        <w:rPr>
          <w:rStyle w:val="Char2"/>
          <w:rFonts w:hint="cs"/>
          <w:rtl/>
        </w:rPr>
        <w:t>دید، از خود دورشان می</w:t>
      </w:r>
      <w:r w:rsidRPr="00951C81">
        <w:rPr>
          <w:rFonts w:cs="CTraditional Arabic" w:hint="cs"/>
          <w:rtl/>
          <w:lang w:bidi="fa-IR"/>
        </w:rPr>
        <w:t>‏</w:t>
      </w:r>
      <w:r w:rsidRPr="001624A6">
        <w:rPr>
          <w:rStyle w:val="Char2"/>
          <w:rFonts w:hint="cs"/>
          <w:rtl/>
        </w:rPr>
        <w:t>کرد و پی درپی از درخواست و سخنانشان تبرا می</w:t>
      </w:r>
      <w:r w:rsidRPr="00951C81">
        <w:rPr>
          <w:rFonts w:cs="CTraditional Arabic" w:hint="cs"/>
          <w:rtl/>
          <w:lang w:bidi="fa-IR"/>
        </w:rPr>
        <w:t>‏</w:t>
      </w:r>
      <w:r w:rsidRPr="001624A6">
        <w:rPr>
          <w:rStyle w:val="Char2"/>
          <w:rFonts w:hint="cs"/>
          <w:rtl/>
        </w:rPr>
        <w:t>نمود. در حالی که آنها همه برکشتن عثمان، متفق بودند، اما در انتخاب کسی که موافق هواهای نفسانی آنها باشد، اختلاف داشتند. وقتی کسی را نیافتند که تمایل نشان دهد یا جواب بدهد، شر و بدی آنها را بر اولین کسی متفق کرد که خواسته</w:t>
      </w:r>
      <w:r w:rsidRPr="00951C81">
        <w:rPr>
          <w:rFonts w:cs="CTraditional Arabic" w:hint="cs"/>
          <w:rtl/>
          <w:lang w:bidi="fa-IR"/>
        </w:rPr>
        <w:t>‏</w:t>
      </w:r>
      <w:r w:rsidRPr="001624A6">
        <w:rPr>
          <w:rStyle w:val="Char2"/>
          <w:rFonts w:hint="cs"/>
          <w:rtl/>
        </w:rPr>
        <w:t>ی آنها را اجابت کند وگفتند: هیچ کدام از آن سه نفر را انتخاب</w:t>
      </w:r>
      <w:r w:rsidR="005562A7">
        <w:rPr>
          <w:rStyle w:val="Char2"/>
          <w:rFonts w:hint="cs"/>
          <w:rtl/>
        </w:rPr>
        <w:t xml:space="preserve"> نمی‌</w:t>
      </w:r>
      <w:r w:rsidRPr="001624A6">
        <w:rPr>
          <w:rStyle w:val="Char2"/>
          <w:rFonts w:hint="cs"/>
          <w:rtl/>
        </w:rPr>
        <w:t>کنیم، بنابراین، دنبال سعد بن</w:t>
      </w:r>
      <w:r w:rsidRPr="00951C81">
        <w:rPr>
          <w:rFonts w:cs="CTraditional Arabic" w:hint="cs"/>
          <w:rtl/>
          <w:lang w:bidi="fa-IR"/>
        </w:rPr>
        <w:t>‏</w:t>
      </w:r>
      <w:r w:rsidRPr="001624A6">
        <w:rPr>
          <w:rStyle w:val="Char2"/>
          <w:rFonts w:hint="cs"/>
          <w:rtl/>
        </w:rPr>
        <w:t>ابی</w:t>
      </w:r>
      <w:r w:rsidRPr="00951C81">
        <w:rPr>
          <w:rFonts w:cs="CTraditional Arabic" w:hint="cs"/>
          <w:rtl/>
          <w:lang w:bidi="fa-IR"/>
        </w:rPr>
        <w:t>‏</w:t>
      </w:r>
      <w:r w:rsidRPr="001624A6">
        <w:rPr>
          <w:rStyle w:val="Char2"/>
          <w:rFonts w:hint="cs"/>
          <w:rtl/>
        </w:rPr>
        <w:t>وقاص، فرستادند و گفتند: تو از اهل شوری هستی و ما به اتفاق رأی تو را انتخاب می</w:t>
      </w:r>
      <w:r w:rsidRPr="00951C81">
        <w:rPr>
          <w:rFonts w:cs="CTraditional Arabic" w:hint="cs"/>
          <w:rtl/>
          <w:lang w:bidi="fa-IR"/>
        </w:rPr>
        <w:t>‏</w:t>
      </w:r>
      <w:r w:rsidRPr="001624A6">
        <w:rPr>
          <w:rStyle w:val="Char2"/>
          <w:rFonts w:hint="cs"/>
          <w:rtl/>
        </w:rPr>
        <w:t>کنیم، پس بیا تا با تو بیعت کنیم، او هم به آنها جواب داد که من و ابن عمر، از شوری خارج شده</w:t>
      </w:r>
      <w:r w:rsidRPr="00951C81">
        <w:rPr>
          <w:rFonts w:cs="CTraditional Arabic" w:hint="cs"/>
          <w:rtl/>
          <w:lang w:bidi="fa-IR"/>
        </w:rPr>
        <w:t>‏</w:t>
      </w:r>
      <w:r w:rsidRPr="001624A6">
        <w:rPr>
          <w:rStyle w:val="Char2"/>
          <w:rFonts w:hint="cs"/>
          <w:rtl/>
        </w:rPr>
        <w:t>ایم و در هیچ حال نیازی به آن ندارم و این ضرب المثل آورد و 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04FEA" w:rsidTr="00304FEA">
        <w:trPr>
          <w:jc w:val="center"/>
        </w:trPr>
        <w:tc>
          <w:tcPr>
            <w:tcW w:w="3368" w:type="dxa"/>
          </w:tcPr>
          <w:p w:rsidR="00304FEA" w:rsidRPr="00304FEA" w:rsidRDefault="00304FEA" w:rsidP="00304FEA">
            <w:pPr>
              <w:pStyle w:val="aa"/>
              <w:ind w:firstLine="0"/>
              <w:jc w:val="lowKashida"/>
              <w:rPr>
                <w:rStyle w:val="Char2"/>
                <w:sz w:val="2"/>
                <w:szCs w:val="2"/>
                <w:rtl/>
              </w:rPr>
            </w:pPr>
            <w:r w:rsidRPr="00951C81">
              <w:rPr>
                <w:rtl/>
              </w:rPr>
              <w:t>لا تخلطن خبیثات بطیبة</w:t>
            </w:r>
            <w:r>
              <w:rPr>
                <w:rFonts w:hint="cs"/>
                <w:rtl/>
              </w:rPr>
              <w:br/>
            </w:r>
          </w:p>
        </w:tc>
        <w:tc>
          <w:tcPr>
            <w:tcW w:w="567" w:type="dxa"/>
          </w:tcPr>
          <w:p w:rsidR="00304FEA" w:rsidRDefault="00304FEA" w:rsidP="00304FEA">
            <w:pPr>
              <w:pStyle w:val="aa"/>
              <w:jc w:val="lowKashida"/>
              <w:rPr>
                <w:rStyle w:val="Char2"/>
                <w:rtl/>
              </w:rPr>
            </w:pPr>
          </w:p>
        </w:tc>
        <w:tc>
          <w:tcPr>
            <w:tcW w:w="3369" w:type="dxa"/>
          </w:tcPr>
          <w:p w:rsidR="00304FEA" w:rsidRPr="00304FEA" w:rsidRDefault="00304FEA" w:rsidP="00304FEA">
            <w:pPr>
              <w:pStyle w:val="aa"/>
              <w:ind w:firstLine="0"/>
              <w:jc w:val="lowKashida"/>
              <w:rPr>
                <w:rStyle w:val="Char2"/>
                <w:sz w:val="2"/>
                <w:szCs w:val="2"/>
                <w:rtl/>
              </w:rPr>
            </w:pPr>
            <w:r w:rsidRPr="00951C81">
              <w:rPr>
                <w:rtl/>
              </w:rPr>
              <w:t>واخلع لباسک منها وانج عریانا</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پاک را با پلید و ناپاکان آمیخته مکن، لباست را از آن درآور تا عریان نجات یابی.</w:t>
      </w:r>
    </w:p>
    <w:p w:rsidR="0015484A" w:rsidRPr="001624A6" w:rsidRDefault="0015484A" w:rsidP="004830F8">
      <w:pPr>
        <w:ind w:firstLine="284"/>
        <w:jc w:val="both"/>
        <w:rPr>
          <w:rStyle w:val="Char2"/>
          <w:rtl/>
        </w:rPr>
      </w:pPr>
      <w:r w:rsidRPr="001624A6">
        <w:rPr>
          <w:rStyle w:val="Char2"/>
          <w:rFonts w:hint="cs"/>
          <w:rtl/>
        </w:rPr>
        <w:t>سپس نزد عبدالله ابن عمر آمدند و گفتند: تو پسر عمر هستی، برای این امر بپاخیز و قیام کن، پس ایشان گفت: به خدا سوگند این امر انتقام به دنبال دارد و من به آن تعرض نمی</w:t>
      </w:r>
      <w:r w:rsidRPr="00951C81">
        <w:rPr>
          <w:rFonts w:cs="CTraditional Arabic" w:hint="cs"/>
          <w:rtl/>
          <w:lang w:bidi="fa-IR"/>
        </w:rPr>
        <w:t>‏</w:t>
      </w:r>
      <w:r w:rsidRPr="001624A6">
        <w:rPr>
          <w:rStyle w:val="Char2"/>
          <w:rFonts w:hint="cs"/>
          <w:rtl/>
        </w:rPr>
        <w:t>کنم، جویای کسی دیگر باشید بنابراین، حیرت زده و سرگردان ماندند،</w:t>
      </w:r>
      <w:r w:rsidR="005562A7">
        <w:rPr>
          <w:rStyle w:val="Char2"/>
          <w:rFonts w:hint="cs"/>
          <w:rtl/>
        </w:rPr>
        <w:t xml:space="preserve"> نمی‌</w:t>
      </w:r>
      <w:r w:rsidRPr="001624A6">
        <w:rPr>
          <w:rStyle w:val="Char2"/>
          <w:rFonts w:hint="cs"/>
          <w:rtl/>
        </w:rPr>
        <w:t>دانستند چه کار کنند، در حالی که کار، کار خودشان بود و مشکل را خودشان ایجاد نموده بودند</w:t>
      </w:r>
      <w:r w:rsidR="00C67641" w:rsidRPr="00E61163">
        <w:rPr>
          <w:rStyle w:val="Char2"/>
          <w:vertAlign w:val="superscript"/>
          <w:rtl/>
        </w:rPr>
        <w:footnoteReference w:id="228"/>
      </w:r>
      <w:r w:rsidR="00BC7681" w:rsidRPr="001624A6">
        <w:rPr>
          <w:rStyle w:val="Char2"/>
          <w:rFonts w:hint="cs"/>
          <w:rtl/>
        </w:rPr>
        <w:t>.</w:t>
      </w:r>
    </w:p>
    <w:p w:rsidR="0015484A" w:rsidRPr="001624A6" w:rsidRDefault="0015484A" w:rsidP="00304FEA">
      <w:pPr>
        <w:ind w:firstLine="284"/>
        <w:jc w:val="both"/>
        <w:rPr>
          <w:rStyle w:val="Char2"/>
          <w:rtl/>
        </w:rPr>
      </w:pPr>
      <w:r w:rsidRPr="001624A6">
        <w:rPr>
          <w:rStyle w:val="Char2"/>
          <w:rFonts w:hint="cs"/>
          <w:rtl/>
        </w:rPr>
        <w:t>سرگردانی و نگرانی آنها، تنها به علت این بود که</w:t>
      </w:r>
      <w:r w:rsidR="005562A7">
        <w:rPr>
          <w:rStyle w:val="Char2"/>
          <w:rFonts w:hint="cs"/>
          <w:rtl/>
        </w:rPr>
        <w:t xml:space="preserve"> می‌</w:t>
      </w:r>
      <w:r w:rsidRPr="001624A6">
        <w:rPr>
          <w:rStyle w:val="Char2"/>
          <w:rFonts w:hint="cs"/>
          <w:rtl/>
        </w:rPr>
        <w:t>دانستند، هر کسی بدون مشورت آنها و بدون نظر خواهی از آنها، ولایت امر را به دست گیرد، در باره</w:t>
      </w:r>
      <w:r w:rsidRPr="00951C81">
        <w:rPr>
          <w:rFonts w:cs="CTraditional Arabic" w:hint="cs"/>
          <w:rtl/>
          <w:lang w:bidi="fa-IR"/>
        </w:rPr>
        <w:t>‏</w:t>
      </w:r>
      <w:r w:rsidRPr="001624A6">
        <w:rPr>
          <w:rStyle w:val="Char2"/>
          <w:rFonts w:hint="cs"/>
          <w:rtl/>
        </w:rPr>
        <w:t>ی آنها به شمشیر حکم می</w:t>
      </w:r>
      <w:r w:rsidRPr="00951C81">
        <w:rPr>
          <w:rFonts w:cs="CTraditional Arabic" w:hint="cs"/>
          <w:rtl/>
          <w:lang w:bidi="fa-IR"/>
        </w:rPr>
        <w:t>‏</w:t>
      </w:r>
      <w:r w:rsidRPr="001624A6">
        <w:rPr>
          <w:rStyle w:val="Char2"/>
          <w:rFonts w:hint="cs"/>
          <w:rtl/>
        </w:rPr>
        <w:t>کند و قصاص امام مظلوم و خلیفه</w:t>
      </w:r>
      <w:r w:rsidRPr="00951C81">
        <w:rPr>
          <w:rFonts w:cs="CTraditional Arabic" w:hint="cs"/>
          <w:rtl/>
          <w:lang w:bidi="fa-IR"/>
        </w:rPr>
        <w:t>‏</w:t>
      </w:r>
      <w:r w:rsidRPr="001624A6">
        <w:rPr>
          <w:rStyle w:val="Char2"/>
          <w:rFonts w:hint="cs"/>
          <w:rtl/>
        </w:rPr>
        <w:t>ی رسول الله</w:t>
      </w:r>
      <w:r w:rsidR="008B14E2" w:rsidRPr="008B14E2">
        <w:rPr>
          <w:rFonts w:cs="CTraditional Arabic" w:hint="cs"/>
          <w:rtl/>
          <w:lang w:bidi="fa-IR"/>
        </w:rPr>
        <w:t xml:space="preserve"> ج</w:t>
      </w:r>
      <w:r w:rsidRPr="001624A6">
        <w:rPr>
          <w:rStyle w:val="Char2"/>
          <w:rFonts w:hint="cs"/>
          <w:rtl/>
        </w:rPr>
        <w:t xml:space="preserve"> و شوهر دو دختر او و پسر عمویش و قیام کننده</w:t>
      </w:r>
      <w:r w:rsidRPr="00951C81">
        <w:rPr>
          <w:rFonts w:cs="CTraditional Arabic" w:hint="cs"/>
          <w:rtl/>
          <w:lang w:bidi="fa-IR"/>
        </w:rPr>
        <w:t>‏</w:t>
      </w:r>
      <w:r w:rsidRPr="001624A6">
        <w:rPr>
          <w:rStyle w:val="Char2"/>
          <w:rFonts w:hint="cs"/>
          <w:rtl/>
        </w:rPr>
        <w:t>ی به حق، دارای سخاوت و جوانمردی و حیاء، عثمان بن عفان</w:t>
      </w:r>
      <w:r w:rsidR="00E61163" w:rsidRPr="00E61163">
        <w:rPr>
          <w:rFonts w:cs="CTraditional Arabic" w:hint="cs"/>
          <w:rtl/>
          <w:lang w:bidi="fa-IR"/>
        </w:rPr>
        <w:t>س</w:t>
      </w:r>
      <w:r w:rsidRPr="001624A6">
        <w:rPr>
          <w:rStyle w:val="Char2"/>
          <w:rFonts w:hint="cs"/>
          <w:rtl/>
        </w:rPr>
        <w:t xml:space="preserve"> را از آنها خواهد گرفت. و ابن کثیر هم تصریح نموده و در روایتی یاد آور شده که آن قوم سبئی، وقتی که از همه نا امید شدند و در کارشان سرگشته ماندند، گفتند:</w:t>
      </w:r>
    </w:p>
    <w:p w:rsidR="0015484A" w:rsidRPr="001624A6" w:rsidRDefault="0015484A" w:rsidP="004830F8">
      <w:pPr>
        <w:ind w:firstLine="284"/>
        <w:jc w:val="both"/>
        <w:rPr>
          <w:rStyle w:val="Char2"/>
          <w:rtl/>
        </w:rPr>
      </w:pPr>
      <w:r w:rsidRPr="001624A6">
        <w:rPr>
          <w:rStyle w:val="Char2"/>
          <w:rFonts w:hint="cs"/>
          <w:rtl/>
        </w:rPr>
        <w:t>«اگر ما بدون بر سر کارگذاشتن کسی بعد از قتل عثمان، به شهرهای</w:t>
      </w:r>
      <w:r w:rsidRPr="001624A6">
        <w:rPr>
          <w:rStyle w:val="Char2"/>
          <w:rFonts w:hint="eastAsia"/>
          <w:rtl/>
        </w:rPr>
        <w:t>‌م</w:t>
      </w:r>
      <w:r w:rsidRPr="001624A6">
        <w:rPr>
          <w:rStyle w:val="Char2"/>
          <w:rFonts w:hint="cs"/>
          <w:rtl/>
        </w:rPr>
        <w:t>ان برگردیم، مردم دچار اختلاف می</w:t>
      </w:r>
      <w:r w:rsidRPr="00951C81">
        <w:rPr>
          <w:rFonts w:cs="CTraditional Arabic" w:hint="cs"/>
          <w:rtl/>
          <w:lang w:bidi="fa-IR"/>
        </w:rPr>
        <w:t>‏</w:t>
      </w:r>
      <w:r w:rsidRPr="001624A6">
        <w:rPr>
          <w:rStyle w:val="Char2"/>
          <w:rFonts w:hint="cs"/>
          <w:rtl/>
        </w:rPr>
        <w:t xml:space="preserve">گردند و </w:t>
      </w:r>
      <w:r w:rsidR="00BC7681" w:rsidRPr="001624A6">
        <w:rPr>
          <w:rStyle w:val="Char2"/>
          <w:rFonts w:hint="cs"/>
          <w:rtl/>
        </w:rPr>
        <w:t>ما سلامت نخواهیم بود</w:t>
      </w:r>
      <w:r w:rsidRPr="001624A6">
        <w:rPr>
          <w:rStyle w:val="Char2"/>
          <w:rFonts w:hint="cs"/>
          <w:rtl/>
        </w:rPr>
        <w:t>»</w:t>
      </w:r>
      <w:r w:rsidR="00C67641" w:rsidRPr="00E61163">
        <w:rPr>
          <w:rStyle w:val="Char2"/>
          <w:vertAlign w:val="superscript"/>
          <w:rtl/>
        </w:rPr>
        <w:footnoteReference w:id="229"/>
      </w:r>
      <w:r w:rsidR="00BC768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نزد اهل مدینه آمدند و آنها را جمع کردند:</w:t>
      </w:r>
    </w:p>
    <w:p w:rsidR="0015484A" w:rsidRPr="001624A6" w:rsidRDefault="0015484A" w:rsidP="004830F8">
      <w:pPr>
        <w:ind w:firstLine="284"/>
        <w:jc w:val="both"/>
        <w:rPr>
          <w:rStyle w:val="Char2"/>
          <w:rtl/>
        </w:rPr>
      </w:pPr>
      <w:r w:rsidRPr="001624A6">
        <w:rPr>
          <w:rStyle w:val="Char2"/>
          <w:rFonts w:hint="cs"/>
          <w:rtl/>
        </w:rPr>
        <w:t xml:space="preserve">«پس سعد و زبیر بیرون </w:t>
      </w:r>
      <w:r w:rsidRPr="00C67641">
        <w:rPr>
          <w:rStyle w:val="Char2"/>
          <w:rFonts w:hint="cs"/>
          <w:rtl/>
        </w:rPr>
        <w:t>رفته بودند و طلحه را در بوستان خود یافتند و دیدند بنی امیه همه فرار کرده‏اند، جز کسانی که توان فرار نداشتند، و ولید و سعید هم، اولین کسانی بودند که به جانب مکه در رفتند. مروان هم در پی آنها رفته بود و یکی پس از دیگری خارج شده بودند. وقتی که اهالی مدینه را جمع کردند، مصریان گفتند: شما اهل شوری هستید و امامت با شما منعقد می‏گردد، و امر و فرمان شما بر امت جاری می‏گردد، بنگرید و مردی را منصوب کنید که ما هم تبعیت کنیم. به شما دو روز مهلت می‏دهیم، به خدا سوگند اگر بعد از این مدت، کار را به پایان نبرید فردا علی و طلحه و زبیر و مردم زیادی را می‏کشیم. مردم دور علی جمع شدند و گفتند: با تو بیعت می‏کنیم تو خود می‏بینی چه بر سر اسلام آمده است، و در بین تمام شهرها،</w:t>
      </w:r>
      <w:r w:rsidR="00BC7681" w:rsidRPr="00C67641">
        <w:rPr>
          <w:rStyle w:val="Char2"/>
          <w:rFonts w:hint="cs"/>
          <w:rtl/>
        </w:rPr>
        <w:t xml:space="preserve"> ما به چه بلایی گرفتار شده</w:t>
      </w:r>
      <w:r w:rsidR="00304FEA" w:rsidRPr="00C67641">
        <w:rPr>
          <w:rStyle w:val="Char2"/>
          <w:rFonts w:hint="eastAsia"/>
          <w:rtl/>
        </w:rPr>
        <w:t>‌</w:t>
      </w:r>
      <w:r w:rsidR="00BC7681" w:rsidRPr="00C67641">
        <w:rPr>
          <w:rStyle w:val="Char2"/>
          <w:rFonts w:hint="cs"/>
          <w:rtl/>
        </w:rPr>
        <w:t>ا</w:t>
      </w:r>
      <w:r w:rsidR="00BC7681" w:rsidRPr="001624A6">
        <w:rPr>
          <w:rStyle w:val="Char2"/>
          <w:rFonts w:hint="cs"/>
          <w:rtl/>
        </w:rPr>
        <w:t>یم</w:t>
      </w:r>
      <w:r w:rsidR="00C67641" w:rsidRPr="00E61163">
        <w:rPr>
          <w:rStyle w:val="Char2"/>
          <w:vertAlign w:val="superscript"/>
          <w:rtl/>
        </w:rPr>
        <w:footnoteReference w:id="230"/>
      </w:r>
      <w:r w:rsidRPr="001624A6">
        <w:rPr>
          <w:rStyle w:val="Char2"/>
          <w:rFonts w:hint="cs"/>
          <w:rtl/>
        </w:rPr>
        <w:t>. علی</w:t>
      </w:r>
      <w:r w:rsidR="00E61163" w:rsidRPr="00E61163">
        <w:rPr>
          <w:rFonts w:cs="CTraditional Arabic" w:hint="cs"/>
          <w:rtl/>
          <w:lang w:bidi="fa-IR"/>
        </w:rPr>
        <w:t>س</w:t>
      </w:r>
      <w:r w:rsidRPr="001624A6">
        <w:rPr>
          <w:rStyle w:val="Char2"/>
          <w:rFonts w:hint="cs"/>
          <w:rtl/>
        </w:rPr>
        <w:t xml:space="preserve"> </w:t>
      </w:r>
      <w:r w:rsidRPr="00C67641">
        <w:rPr>
          <w:rStyle w:val="Char2"/>
          <w:rFonts w:hint="cs"/>
          <w:rtl/>
        </w:rPr>
        <w:t>به آنها پاسخ ردّ داد و به روایت مقدس</w:t>
      </w:r>
      <w:r w:rsidR="008B14E2" w:rsidRPr="00C67641">
        <w:rPr>
          <w:rStyle w:val="Char2"/>
          <w:rFonts w:hint="cs"/>
          <w:rtl/>
        </w:rPr>
        <w:t xml:space="preserve">‌ترین </w:t>
      </w:r>
      <w:r w:rsidRPr="00C67641">
        <w:rPr>
          <w:rStyle w:val="Char2"/>
          <w:rFonts w:hint="cs"/>
          <w:rtl/>
        </w:rPr>
        <w:t>کتاب شیعه یعنی، نهج البلاغه فرمود: از من دست بردارید و کس دیگری را بطلبید، ما به کاری اقدام نمی‏کنیم که دارای صورت</w:t>
      </w:r>
      <w:r w:rsidR="00304FEA" w:rsidRPr="00C67641">
        <w:rPr>
          <w:rStyle w:val="Char2"/>
          <w:rFonts w:hint="eastAsia"/>
          <w:rtl/>
        </w:rPr>
        <w:t>‌</w:t>
      </w:r>
      <w:r w:rsidRPr="00C67641">
        <w:rPr>
          <w:rStyle w:val="Char2"/>
          <w:rFonts w:hint="cs"/>
          <w:rtl/>
        </w:rPr>
        <w:t>ها و رنگ</w:t>
      </w:r>
      <w:r w:rsidR="00304FEA" w:rsidRPr="00C67641">
        <w:rPr>
          <w:rStyle w:val="Char2"/>
          <w:rFonts w:hint="eastAsia"/>
          <w:rtl/>
        </w:rPr>
        <w:t>‌</w:t>
      </w:r>
      <w:r w:rsidRPr="00C67641">
        <w:rPr>
          <w:rStyle w:val="Char2"/>
          <w:rFonts w:hint="cs"/>
          <w:rtl/>
        </w:rPr>
        <w:t>های مختلف است، دل</w:t>
      </w:r>
      <w:r w:rsidR="00304FEA" w:rsidRPr="00C67641">
        <w:rPr>
          <w:rStyle w:val="Char2"/>
          <w:rFonts w:hint="eastAsia"/>
          <w:rtl/>
        </w:rPr>
        <w:t>‌</w:t>
      </w:r>
      <w:r w:rsidRPr="00C67641">
        <w:rPr>
          <w:rStyle w:val="Char2"/>
          <w:rFonts w:hint="cs"/>
          <w:rtl/>
        </w:rPr>
        <w:t>ها بر آن استوار نیست و عقل</w:t>
      </w:r>
      <w:r w:rsidR="00304FEA" w:rsidRPr="00C67641">
        <w:rPr>
          <w:rStyle w:val="Char2"/>
          <w:rFonts w:hint="eastAsia"/>
          <w:rtl/>
        </w:rPr>
        <w:t>‌</w:t>
      </w:r>
      <w:r w:rsidRPr="00C67641">
        <w:rPr>
          <w:rStyle w:val="Char2"/>
          <w:rFonts w:hint="cs"/>
          <w:rtl/>
        </w:rPr>
        <w:t>ها زیر بار آن نخواهند رفت، سیاهی، آفاق را فراگرفته، راه روشن تغییر یافته است، و بدانید که اگر من دعوت شما را بپذیرم طبق آنچه خود</w:t>
      </w:r>
      <w:r w:rsidR="005562A7" w:rsidRPr="00C67641">
        <w:rPr>
          <w:rStyle w:val="Char2"/>
          <w:rFonts w:hint="cs"/>
          <w:rtl/>
        </w:rPr>
        <w:t xml:space="preserve"> می‌</w:t>
      </w:r>
      <w:r w:rsidRPr="00C67641">
        <w:rPr>
          <w:rStyle w:val="Char2"/>
          <w:rFonts w:hint="cs"/>
          <w:rtl/>
        </w:rPr>
        <w:t>دانم، عمل خواهم کرد، به سخن گوینده و سرزنش توبیخ کننده گوش</w:t>
      </w:r>
      <w:r w:rsidR="005562A7" w:rsidRPr="00C67641">
        <w:rPr>
          <w:rStyle w:val="Char2"/>
          <w:rFonts w:hint="cs"/>
          <w:rtl/>
        </w:rPr>
        <w:t xml:space="preserve"> نمی‌</w:t>
      </w:r>
      <w:r w:rsidRPr="00C67641">
        <w:rPr>
          <w:rStyle w:val="Char2"/>
          <w:rFonts w:hint="cs"/>
          <w:rtl/>
        </w:rPr>
        <w:t xml:space="preserve">دهم، و اگر مرا رها کنید تا مانند کسی چون شما باشم، شاید به سخنان شما بیشتر گوش دهم، و فرمان کسی را که شما او را والی و زمامدار قرار می‏دهید، بهتر انجام دهم، وزیر و مشاور بودن من برای شما بهتر است از این که امیر و </w:t>
      </w:r>
      <w:r w:rsidR="006D6163" w:rsidRPr="00C67641">
        <w:rPr>
          <w:rStyle w:val="Char2"/>
          <w:rFonts w:hint="cs"/>
          <w:rtl/>
        </w:rPr>
        <w:t>زمامدار باشم</w:t>
      </w:r>
      <w:r w:rsidR="00C67641" w:rsidRPr="00E61163">
        <w:rPr>
          <w:rStyle w:val="Char2"/>
          <w:vertAlign w:val="superscript"/>
          <w:rtl/>
        </w:rPr>
        <w:footnoteReference w:id="231"/>
      </w:r>
      <w:r w:rsidR="006D6163"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و در میان تاریخ نویسان، طبری، در تاریخ خود</w:t>
      </w:r>
      <w:r w:rsidR="00C67641" w:rsidRPr="00E61163">
        <w:rPr>
          <w:rStyle w:val="Char2"/>
          <w:vertAlign w:val="superscript"/>
          <w:rtl/>
        </w:rPr>
        <w:footnoteReference w:id="232"/>
      </w:r>
      <w:r w:rsidRPr="001624A6">
        <w:rPr>
          <w:rStyle w:val="Char2"/>
          <w:rFonts w:hint="cs"/>
          <w:rtl/>
        </w:rPr>
        <w:t xml:space="preserve"> و ابن اثیر در الکامل</w:t>
      </w:r>
      <w:r w:rsidR="00C67641" w:rsidRPr="00E61163">
        <w:rPr>
          <w:rStyle w:val="Char2"/>
          <w:vertAlign w:val="superscript"/>
          <w:rtl/>
        </w:rPr>
        <w:footnoteReference w:id="233"/>
      </w:r>
      <w:r w:rsidRPr="001624A6">
        <w:rPr>
          <w:rStyle w:val="Char2"/>
          <w:rFonts w:hint="cs"/>
          <w:rtl/>
        </w:rPr>
        <w:t xml:space="preserve"> این مطلب را ذکر کرده</w:t>
      </w:r>
      <w:r w:rsidR="005562A7">
        <w:rPr>
          <w:rStyle w:val="Char2"/>
          <w:rFonts w:hint="cs"/>
          <w:rtl/>
        </w:rPr>
        <w:t>‌اند.</w:t>
      </w:r>
      <w:r w:rsidRPr="001624A6">
        <w:rPr>
          <w:rStyle w:val="Char2"/>
          <w:rFonts w:hint="cs"/>
          <w:rtl/>
        </w:rPr>
        <w:t xml:space="preserve"> اما شورشیان با اکراه و اجبار وادارش کردند:</w:t>
      </w:r>
    </w:p>
    <w:p w:rsidR="0015484A" w:rsidRPr="001624A6" w:rsidRDefault="0015484A" w:rsidP="004830F8">
      <w:pPr>
        <w:ind w:firstLine="284"/>
        <w:jc w:val="both"/>
        <w:rPr>
          <w:rStyle w:val="Char2"/>
          <w:rtl/>
        </w:rPr>
      </w:pPr>
      <w:r w:rsidRPr="001624A6">
        <w:rPr>
          <w:rStyle w:val="Char2"/>
          <w:rFonts w:hint="cs"/>
          <w:rtl/>
        </w:rPr>
        <w:t>«اشتر</w:t>
      </w:r>
      <w:r w:rsidR="00C67641" w:rsidRPr="00E61163">
        <w:rPr>
          <w:rStyle w:val="Char2"/>
          <w:vertAlign w:val="superscript"/>
          <w:rtl/>
        </w:rPr>
        <w:footnoteReference w:id="234"/>
      </w:r>
      <w:r w:rsidR="006D6163" w:rsidRPr="001624A6">
        <w:rPr>
          <w:rStyle w:val="Char2"/>
          <w:rFonts w:hint="cs"/>
          <w:rtl/>
        </w:rPr>
        <w:t xml:space="preserve"> </w:t>
      </w:r>
      <w:r w:rsidRPr="001624A6">
        <w:rPr>
          <w:rStyle w:val="Char2"/>
          <w:rFonts w:hint="cs"/>
          <w:rtl/>
        </w:rPr>
        <w:t>دستش را گرفت و با او بیعت کرد و مردم نیز با او بیعت کردند آنکه بیعت کرد»</w:t>
      </w:r>
      <w:r w:rsidR="00C67641" w:rsidRPr="00E61163">
        <w:rPr>
          <w:rStyle w:val="Char2"/>
          <w:vertAlign w:val="superscript"/>
          <w:rtl/>
        </w:rPr>
        <w:footnoteReference w:id="235"/>
      </w:r>
      <w:r w:rsidR="006D6163"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همانطور که علی</w:t>
      </w:r>
      <w:r w:rsidR="005562A7" w:rsidRPr="005562A7">
        <w:rPr>
          <w:rFonts w:cs="CTraditional Arabic" w:hint="cs"/>
          <w:rtl/>
          <w:lang w:bidi="fa-IR"/>
        </w:rPr>
        <w:t>س</w:t>
      </w:r>
      <w:r w:rsidRPr="001624A6">
        <w:rPr>
          <w:rStyle w:val="Char2"/>
          <w:rFonts w:hint="cs"/>
          <w:rtl/>
        </w:rPr>
        <w:t xml:space="preserve"> این را نیز ذکر کرد و در نامه</w:t>
      </w:r>
      <w:r w:rsidRPr="00951C81">
        <w:rPr>
          <w:rFonts w:cs="CTraditional Arabic" w:hint="cs"/>
          <w:rtl/>
          <w:lang w:bidi="fa-IR"/>
        </w:rPr>
        <w:t>‏</w:t>
      </w:r>
      <w:r w:rsidRPr="001624A6">
        <w:rPr>
          <w:rStyle w:val="Char2"/>
          <w:rFonts w:hint="cs"/>
          <w:rtl/>
        </w:rPr>
        <w:t>ای که به اهل مصر نوشت یا در خطبه</w:t>
      </w:r>
      <w:r w:rsidRPr="00951C81">
        <w:rPr>
          <w:rFonts w:cs="CTraditional Arabic" w:hint="cs"/>
          <w:rtl/>
          <w:lang w:bidi="fa-IR"/>
        </w:rPr>
        <w:t>‏</w:t>
      </w:r>
      <w:r w:rsidRPr="001624A6">
        <w:rPr>
          <w:rStyle w:val="Char2"/>
          <w:rFonts w:hint="cs"/>
          <w:rtl/>
        </w:rPr>
        <w:t>ای بیان فرمود، مطابق آنچه شیعه از او نقل کرده</w:t>
      </w:r>
      <w:r w:rsidR="00B92CC0">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 xml:space="preserve">«حتی علیه عثمان به سرزنش و بدگویی پرداختید سپس آمدید و او را کشتید، سپس نزد من آمدید، تا بیعت کنید اما من از آن ابا کردم و راضی نبودم و خویشتن داری کردم، پس با من </w:t>
      </w:r>
      <w:r w:rsidRPr="00C67641">
        <w:rPr>
          <w:rStyle w:val="Char2"/>
          <w:rFonts w:hint="cs"/>
          <w:rtl/>
        </w:rPr>
        <w:t>درگیر شدید و دستم را گشودید اما من آن را بستم، دستم را کشیدید اما من آن را عقب کشیدم و در اطراف من ازدحام کردید تا جایی که گمان می‏کردم، یکدیگر را به قتل می‏رسانید یا من را می‏کشید، گفتید: با تو بیعت کردیم، جز تو کسی را پیدا نمی‏کنیم، و جز به تو راضی نیستیم، بیعت می‏کنیم، نه متفرق</w:t>
      </w:r>
      <w:r w:rsidRPr="001624A6">
        <w:rPr>
          <w:rStyle w:val="Char2"/>
          <w:rFonts w:hint="cs"/>
          <w:rtl/>
        </w:rPr>
        <w:t xml:space="preserve"> می</w:t>
      </w:r>
      <w:r w:rsidRPr="00951C81">
        <w:rPr>
          <w:rFonts w:cs="CTraditional Arabic" w:hint="cs"/>
          <w:rtl/>
          <w:lang w:bidi="fa-IR"/>
        </w:rPr>
        <w:t>‏</w:t>
      </w:r>
      <w:r w:rsidRPr="001624A6">
        <w:rPr>
          <w:rStyle w:val="Char2"/>
          <w:rFonts w:hint="cs"/>
          <w:rtl/>
        </w:rPr>
        <w:t xml:space="preserve">گردیم و نه اختلاف در رأی داریم، بنابراین، با شما بیعت کردم و مردم را به بیعت فراخوندم، هر کس با میل و رغبت بیعت کرد، قبول کردم و هر کس سر باز زد او را مجبور نکردم و </w:t>
      </w:r>
      <w:r w:rsidR="00AA10E1" w:rsidRPr="001624A6">
        <w:rPr>
          <w:rStyle w:val="Char2"/>
          <w:rFonts w:hint="cs"/>
          <w:rtl/>
        </w:rPr>
        <w:t>ترکش کردم</w:t>
      </w:r>
      <w:r w:rsidR="00C67641" w:rsidRPr="00E61163">
        <w:rPr>
          <w:rStyle w:val="Char2"/>
          <w:vertAlign w:val="superscript"/>
          <w:rtl/>
        </w:rPr>
        <w:footnoteReference w:id="236"/>
      </w:r>
      <w:r w:rsidR="00AA10E1"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و شریف رضی هم در نهج البلاغه، تحت عنوان «امر بیعت» همین را نقل کرده است</w:t>
      </w:r>
      <w:r w:rsidR="00C67641" w:rsidRPr="00E61163">
        <w:rPr>
          <w:rStyle w:val="Char2"/>
          <w:vertAlign w:val="superscript"/>
          <w:rtl/>
        </w:rPr>
        <w:footnoteReference w:id="237"/>
      </w:r>
      <w:r w:rsidR="00650959"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پس هرکس بیعت کرد که کرد و کسی هم که موقعیت را مناسب ندید، بیعت نکرد. از جمله کسانی که در میان اصحاب از بیعت امتناع ورزیدند آن طور که مورخین ذکر کرده</w:t>
      </w:r>
      <w:r w:rsidRPr="00951C81">
        <w:rPr>
          <w:rFonts w:cs="CTraditional Arabic" w:hint="cs"/>
          <w:rtl/>
          <w:lang w:bidi="fa-IR"/>
        </w:rPr>
        <w:t>‏</w:t>
      </w:r>
      <w:r w:rsidRPr="001624A6">
        <w:rPr>
          <w:rStyle w:val="Char2"/>
          <w:rFonts w:hint="cs"/>
          <w:rtl/>
        </w:rPr>
        <w:t>اند:</w:t>
      </w:r>
    </w:p>
    <w:p w:rsidR="0015484A" w:rsidRPr="001624A6" w:rsidRDefault="0015484A" w:rsidP="004830F8">
      <w:pPr>
        <w:ind w:firstLine="284"/>
        <w:jc w:val="both"/>
        <w:rPr>
          <w:rStyle w:val="Char2"/>
          <w:rtl/>
        </w:rPr>
      </w:pPr>
      <w:r w:rsidRPr="001624A6">
        <w:rPr>
          <w:rStyle w:val="Char2"/>
          <w:rFonts w:hint="cs"/>
          <w:rtl/>
        </w:rPr>
        <w:t>سپس مردم بیعت کردند و سعد را آوردند، گفت: پس از بیعت مردم، بیعت می</w:t>
      </w:r>
      <w:r w:rsidRPr="00951C81">
        <w:rPr>
          <w:rFonts w:cs="CTraditional Arabic" w:hint="cs"/>
          <w:rtl/>
          <w:lang w:bidi="fa-IR"/>
        </w:rPr>
        <w:t>‏</w:t>
      </w:r>
      <w:r w:rsidRPr="001624A6">
        <w:rPr>
          <w:rStyle w:val="Char2"/>
          <w:rFonts w:hint="cs"/>
          <w:rtl/>
        </w:rPr>
        <w:t>کنم، پس علی گفت: رهایش کنید. و ابن عمر را آوردند او نیز، همین حرف را زد. و گفت: ضامنی را بیاور، گفت: ضامنی نمی‌یابم، مالک اشتر گفت: اجازه بده او را بکشم، پس علی گفت: اجازه بده من کفیل او باشم. انصار بیعت کردند و حسان بن ثابت، کعب بن مالک، مسلمه بن خالد، ابوسعید خدری، محمد بن مسلمه، نعمان بن بشیر، زید بن ثابت، رافع بن خدیج، فضاله بن عبید، کعب بن عجره و سلمه بن سلامه بن وقش تأخیر کردند. و از مهاجرین نیز عبدالله بن سلام و صهیب بن سنان، اسامه بن زید، قدامه بن مظعون و مغیره بن شعبه بیعت را به تأخیر انداختند. اما نعمان بن بشیر انگشتان نائله همسر عثمان و پیراهنی را که عثمان هنگام شهادت بر تن داشت گرفت و فریاد کنان به شام پیوست</w:t>
      </w:r>
      <w:r w:rsidR="00C67641" w:rsidRPr="00E61163">
        <w:rPr>
          <w:rStyle w:val="Char2"/>
          <w:vertAlign w:val="superscript"/>
          <w:rtl/>
        </w:rPr>
        <w:footnoteReference w:id="238"/>
      </w:r>
      <w:r w:rsidRPr="001624A6">
        <w:rPr>
          <w:rStyle w:val="Char2"/>
          <w:rFonts w:hint="cs"/>
          <w:rtl/>
        </w:rPr>
        <w:t xml:space="preserve"> اما طلحه گفت: در حالی بیعت کردم که شمشیر روی سرم قرار داشت</w:t>
      </w:r>
      <w:r w:rsidR="00C67641" w:rsidRPr="00E61163">
        <w:rPr>
          <w:rStyle w:val="Char2"/>
          <w:vertAlign w:val="superscript"/>
          <w:rtl/>
        </w:rPr>
        <w:footnoteReference w:id="239"/>
      </w:r>
      <w:r w:rsidR="003A7FBA" w:rsidRPr="001624A6">
        <w:rPr>
          <w:rStyle w:val="Char2"/>
          <w:rFonts w:hint="cs"/>
          <w:rtl/>
        </w:rPr>
        <w:t>.</w:t>
      </w:r>
      <w:r w:rsidRPr="001624A6">
        <w:rPr>
          <w:rStyle w:val="Char2"/>
          <w:rFonts w:hint="cs"/>
          <w:rtl/>
        </w:rPr>
        <w:t xml:space="preserve"> </w:t>
      </w:r>
    </w:p>
    <w:p w:rsidR="0015484A" w:rsidRPr="001624A6" w:rsidRDefault="0015484A" w:rsidP="004830F8">
      <w:pPr>
        <w:ind w:firstLine="284"/>
        <w:jc w:val="both"/>
        <w:rPr>
          <w:rStyle w:val="Char2"/>
          <w:rtl/>
        </w:rPr>
      </w:pPr>
      <w:r w:rsidRPr="001624A6">
        <w:rPr>
          <w:rStyle w:val="Char2"/>
          <w:rFonts w:hint="cs"/>
          <w:rtl/>
        </w:rPr>
        <w:t>و زبیر گفت: «یکی از راهزنان، عبدالقیس، نزد من آمد پس در حالی بیعت کردم که شمشیر بر گردنم بود</w:t>
      </w:r>
      <w:r w:rsidR="00C67641" w:rsidRPr="00E61163">
        <w:rPr>
          <w:rStyle w:val="Char2"/>
          <w:vertAlign w:val="superscript"/>
          <w:rtl/>
        </w:rPr>
        <w:footnoteReference w:id="240"/>
      </w:r>
      <w:r w:rsidR="003A7FBA" w:rsidRPr="001624A6">
        <w:rPr>
          <w:rStyle w:val="Char2"/>
          <w:rFonts w:hint="cs"/>
          <w:rtl/>
        </w:rPr>
        <w:t>،</w:t>
      </w:r>
      <w:r w:rsidRPr="001624A6">
        <w:rPr>
          <w:rStyle w:val="Char2"/>
          <w:rFonts w:hint="cs"/>
          <w:rtl/>
        </w:rPr>
        <w:t xml:space="preserve"> و در روایتی چنین آمده که: قوم طلحه را آوردند، گفتند: بیعت کن، گفت: من به ناچار و اجبار بیعت می</w:t>
      </w:r>
      <w:r w:rsidRPr="00951C81">
        <w:rPr>
          <w:rFonts w:cs="CTraditional Arabic" w:hint="cs"/>
          <w:rtl/>
          <w:lang w:bidi="fa-IR"/>
        </w:rPr>
        <w:t>‏</w:t>
      </w:r>
      <w:r w:rsidRPr="001624A6">
        <w:rPr>
          <w:rStyle w:val="Char2"/>
          <w:rFonts w:hint="cs"/>
          <w:rtl/>
        </w:rPr>
        <w:t xml:space="preserve">کنم. </w:t>
      </w:r>
      <w:r w:rsidR="0072646C" w:rsidRPr="001624A6">
        <w:rPr>
          <w:rStyle w:val="Char2"/>
          <w:rFonts w:hint="cs"/>
          <w:rtl/>
        </w:rPr>
        <w:t>سپس زبیر را آوردند همین را گفت</w:t>
      </w:r>
      <w:r w:rsidR="00C67641" w:rsidRPr="00E61163">
        <w:rPr>
          <w:rStyle w:val="Char2"/>
          <w:vertAlign w:val="superscript"/>
          <w:rtl/>
        </w:rPr>
        <w:footnoteReference w:id="241"/>
      </w:r>
      <w:r w:rsidR="0072646C" w:rsidRPr="001624A6">
        <w:rPr>
          <w:rStyle w:val="Char2"/>
          <w:rFonts w:hint="cs"/>
          <w:rtl/>
        </w:rPr>
        <w:t>.</w:t>
      </w:r>
    </w:p>
    <w:p w:rsidR="0015484A" w:rsidRPr="001624A6" w:rsidRDefault="0015484A" w:rsidP="004830F8">
      <w:pPr>
        <w:ind w:firstLine="284"/>
        <w:jc w:val="both"/>
        <w:rPr>
          <w:rStyle w:val="Char2"/>
          <w:rtl/>
        </w:rPr>
      </w:pPr>
      <w:r w:rsidRPr="001624A6">
        <w:rPr>
          <w:rStyle w:val="Char2"/>
          <w:rFonts w:hint="cs"/>
          <w:rtl/>
        </w:rPr>
        <w:t>و دسته</w:t>
      </w:r>
      <w:r w:rsidRPr="00951C81">
        <w:rPr>
          <w:rFonts w:cs="CTraditional Arabic" w:hint="cs"/>
          <w:rtl/>
          <w:lang w:bidi="fa-IR"/>
        </w:rPr>
        <w:t>‏</w:t>
      </w:r>
      <w:r w:rsidRPr="001624A6">
        <w:rPr>
          <w:rStyle w:val="Char2"/>
          <w:rFonts w:hint="cs"/>
          <w:rtl/>
        </w:rPr>
        <w:t>ای گفته</w:t>
      </w:r>
      <w:r w:rsidR="00B92CC0">
        <w:rPr>
          <w:rStyle w:val="Char2"/>
          <w:rFonts w:hint="cs"/>
          <w:rtl/>
        </w:rPr>
        <w:t>‌اند:</w:t>
      </w:r>
      <w:r w:rsidR="004830F8">
        <w:rPr>
          <w:rStyle w:val="Char2"/>
          <w:rFonts w:hint="cs"/>
          <w:rtl/>
        </w:rPr>
        <w:t xml:space="preserve"> </w:t>
      </w:r>
      <w:r w:rsidRPr="001624A6">
        <w:rPr>
          <w:rStyle w:val="Char2"/>
          <w:rFonts w:hint="cs"/>
          <w:rtl/>
        </w:rPr>
        <w:t>آن دو نفر به شرط اقامه</w:t>
      </w:r>
      <w:r w:rsidRPr="00951C81">
        <w:rPr>
          <w:rFonts w:cs="CTraditional Arabic" w:hint="cs"/>
          <w:rtl/>
          <w:lang w:bidi="fa-IR"/>
        </w:rPr>
        <w:t>‏</w:t>
      </w:r>
      <w:r w:rsidRPr="001624A6">
        <w:rPr>
          <w:rStyle w:val="Char2"/>
          <w:rFonts w:hint="cs"/>
          <w:rtl/>
        </w:rPr>
        <w:t>ی حد قصاص خون از قاتلان عثمان، بیعت کردند</w:t>
      </w:r>
      <w:r w:rsidR="00C67641" w:rsidRPr="00E61163">
        <w:rPr>
          <w:rStyle w:val="Char2"/>
          <w:vertAlign w:val="superscript"/>
          <w:rtl/>
        </w:rPr>
        <w:footnoteReference w:id="242"/>
      </w:r>
      <w:r w:rsidR="0072646C" w:rsidRPr="001624A6">
        <w:rPr>
          <w:rStyle w:val="Char2"/>
          <w:rFonts w:hint="cs"/>
          <w:rtl/>
        </w:rPr>
        <w:t>.</w:t>
      </w:r>
      <w:r w:rsidRPr="001624A6">
        <w:rPr>
          <w:rStyle w:val="Char2"/>
          <w:rFonts w:hint="cs"/>
          <w:rtl/>
        </w:rPr>
        <w:t xml:space="preserve"> </w:t>
      </w:r>
    </w:p>
    <w:p w:rsidR="0015484A" w:rsidRPr="001624A6" w:rsidRDefault="0015484A" w:rsidP="00FE7A55">
      <w:pPr>
        <w:ind w:firstLine="284"/>
        <w:jc w:val="both"/>
        <w:rPr>
          <w:rStyle w:val="Char2"/>
          <w:rtl/>
        </w:rPr>
      </w:pPr>
      <w:r w:rsidRPr="001624A6">
        <w:rPr>
          <w:rStyle w:val="Char2"/>
          <w:rFonts w:hint="cs"/>
          <w:rtl/>
        </w:rPr>
        <w:t xml:space="preserve"> وگفته</w:t>
      </w:r>
      <w:r w:rsidR="00B92CC0">
        <w:rPr>
          <w:rStyle w:val="Char2"/>
          <w:rFonts w:hint="cs"/>
          <w:rtl/>
        </w:rPr>
        <w:t>‌اند:</w:t>
      </w:r>
      <w:r w:rsidRPr="001624A6">
        <w:rPr>
          <w:rStyle w:val="Char2"/>
          <w:rFonts w:hint="cs"/>
          <w:rtl/>
        </w:rPr>
        <w:t xml:space="preserve"> فقط طلحه بیعت کرد اما زبیر، سلمه بن سلامه و اسامه بن زید بیعت نکردند</w:t>
      </w:r>
      <w:r w:rsidR="00C67641" w:rsidRPr="00E61163">
        <w:rPr>
          <w:rStyle w:val="Char2"/>
          <w:vertAlign w:val="superscript"/>
          <w:rtl/>
        </w:rPr>
        <w:footnoteReference w:id="243"/>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 xml:space="preserve"> و مدائنی از زهری روایت کرده است که: گروهی از مدینه به شام گریختند و با علی بیعت نکردند</w:t>
      </w:r>
      <w:r w:rsidR="00C67641" w:rsidRPr="00E61163">
        <w:rPr>
          <w:rStyle w:val="Char2"/>
          <w:vertAlign w:val="superscript"/>
          <w:rtl/>
        </w:rPr>
        <w:footnoteReference w:id="244"/>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پس بیعت با امام علی</w:t>
      </w:r>
      <w:r w:rsidR="00E61163" w:rsidRPr="00E61163">
        <w:rPr>
          <w:rFonts w:cs="CTraditional Arabic" w:hint="cs"/>
          <w:rtl/>
          <w:lang w:bidi="fa-IR"/>
        </w:rPr>
        <w:t>س</w:t>
      </w:r>
      <w:r w:rsidRPr="001624A6">
        <w:rPr>
          <w:rStyle w:val="Char2"/>
          <w:rFonts w:hint="cs"/>
          <w:rtl/>
        </w:rPr>
        <w:t xml:space="preserve"> اینگونه منعقد گردید، سبئیان و فریب خوردگان آنها، از قاتلان عثمان</w:t>
      </w:r>
      <w:r w:rsidR="00E61163" w:rsidRPr="00E61163">
        <w:rPr>
          <w:rFonts w:cs="CTraditional Arabic" w:hint="cs"/>
          <w:rtl/>
          <w:lang w:bidi="fa-IR"/>
        </w:rPr>
        <w:t>س</w:t>
      </w:r>
      <w:r w:rsidRPr="001624A6">
        <w:rPr>
          <w:rStyle w:val="Char2"/>
          <w:rFonts w:hint="cs"/>
          <w:rtl/>
        </w:rPr>
        <w:t xml:space="preserve"> در میان بیعت کنندگان با علی</w:t>
      </w:r>
      <w:r w:rsidR="00E61163" w:rsidRPr="00E61163">
        <w:rPr>
          <w:rFonts w:cs="CTraditional Arabic" w:hint="cs"/>
          <w:rtl/>
          <w:lang w:bidi="fa-IR"/>
        </w:rPr>
        <w:t>س</w:t>
      </w:r>
      <w:r w:rsidRPr="001624A6">
        <w:rPr>
          <w:rStyle w:val="Char2"/>
          <w:rFonts w:hint="cs"/>
          <w:rtl/>
        </w:rPr>
        <w:t xml:space="preserve"> خود را پنهان کرده بودند و در پشت یاوران او به اختلاف پرداختند و او را از هر طرف احاطه نمودند، همانگونه که طبری ذکر کرده وقتی که علی</w:t>
      </w:r>
      <w:r w:rsidR="00E61163" w:rsidRPr="00E61163">
        <w:rPr>
          <w:rFonts w:cs="CTraditional Arabic" w:hint="cs"/>
          <w:rtl/>
          <w:lang w:bidi="fa-IR"/>
        </w:rPr>
        <w:t>س</w:t>
      </w:r>
      <w:r w:rsidRPr="001624A6">
        <w:rPr>
          <w:rStyle w:val="Char2"/>
          <w:rFonts w:hint="cs"/>
          <w:rtl/>
        </w:rPr>
        <w:t xml:space="preserve"> بعد از بیعت، اولین سخنرانی را کرد و خواست به منزل برگردد، سبئیه گفتند: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15A33" w:rsidTr="00915A33">
        <w:trPr>
          <w:jc w:val="center"/>
        </w:trPr>
        <w:tc>
          <w:tcPr>
            <w:tcW w:w="3368" w:type="dxa"/>
          </w:tcPr>
          <w:p w:rsidR="00915A33" w:rsidRPr="00915A33" w:rsidRDefault="00915A33" w:rsidP="00915A33">
            <w:pPr>
              <w:pStyle w:val="aa"/>
              <w:ind w:firstLine="0"/>
              <w:jc w:val="lowKashida"/>
              <w:rPr>
                <w:rStyle w:val="Char2"/>
                <w:sz w:val="2"/>
                <w:szCs w:val="2"/>
                <w:rtl/>
              </w:rPr>
            </w:pPr>
            <w:r w:rsidRPr="00951C81">
              <w:rPr>
                <w:rtl/>
              </w:rPr>
              <w:t>خذها إليك واحذر أبا الحسن</w:t>
            </w:r>
            <w:r>
              <w:rPr>
                <w:rFonts w:hint="cs"/>
                <w:rtl/>
              </w:rPr>
              <w:br/>
            </w:r>
          </w:p>
        </w:tc>
        <w:tc>
          <w:tcPr>
            <w:tcW w:w="567" w:type="dxa"/>
          </w:tcPr>
          <w:p w:rsidR="00915A33" w:rsidRDefault="00915A33" w:rsidP="00915A33">
            <w:pPr>
              <w:pStyle w:val="aa"/>
              <w:ind w:firstLine="0"/>
              <w:jc w:val="lowKashida"/>
              <w:rPr>
                <w:rStyle w:val="Char2"/>
                <w:rtl/>
              </w:rPr>
            </w:pPr>
          </w:p>
        </w:tc>
        <w:tc>
          <w:tcPr>
            <w:tcW w:w="3369" w:type="dxa"/>
          </w:tcPr>
          <w:p w:rsidR="00915A33" w:rsidRPr="00915A33" w:rsidRDefault="00915A33" w:rsidP="00915A33">
            <w:pPr>
              <w:pStyle w:val="aa"/>
              <w:ind w:firstLine="0"/>
              <w:jc w:val="lowKashida"/>
              <w:rPr>
                <w:rStyle w:val="Char2"/>
                <w:sz w:val="2"/>
                <w:szCs w:val="2"/>
                <w:rtl/>
              </w:rPr>
            </w:pPr>
            <w:r w:rsidRPr="00951C81">
              <w:rPr>
                <w:rtl/>
              </w:rPr>
              <w:t>إنما نمرُّ الأمر إمرار الرسن</w:t>
            </w:r>
            <w:r>
              <w:rPr>
                <w:rFonts w:hint="cs"/>
                <w:rtl/>
              </w:rPr>
              <w:br/>
            </w:r>
          </w:p>
        </w:tc>
      </w:tr>
      <w:tr w:rsidR="00915A33" w:rsidTr="00915A33">
        <w:trPr>
          <w:jc w:val="center"/>
        </w:trPr>
        <w:tc>
          <w:tcPr>
            <w:tcW w:w="3368" w:type="dxa"/>
          </w:tcPr>
          <w:p w:rsidR="00915A33" w:rsidRPr="00915A33" w:rsidRDefault="00915A33" w:rsidP="00915A33">
            <w:pPr>
              <w:pStyle w:val="aa"/>
              <w:ind w:firstLine="0"/>
              <w:jc w:val="lowKashida"/>
              <w:rPr>
                <w:rStyle w:val="Char2"/>
                <w:sz w:val="2"/>
                <w:szCs w:val="2"/>
                <w:rtl/>
              </w:rPr>
            </w:pPr>
            <w:r w:rsidRPr="00951C81">
              <w:rPr>
                <w:rtl/>
              </w:rPr>
              <w:t>صَوْلَةَ أقوامٍ كأسداد السُّفُن</w:t>
            </w:r>
            <w:r>
              <w:rPr>
                <w:rFonts w:hint="cs"/>
                <w:rtl/>
              </w:rPr>
              <w:br/>
            </w:r>
          </w:p>
        </w:tc>
        <w:tc>
          <w:tcPr>
            <w:tcW w:w="567" w:type="dxa"/>
          </w:tcPr>
          <w:p w:rsidR="00915A33" w:rsidRDefault="00915A33" w:rsidP="00915A33">
            <w:pPr>
              <w:pStyle w:val="aa"/>
              <w:ind w:firstLine="0"/>
              <w:jc w:val="lowKashida"/>
              <w:rPr>
                <w:rStyle w:val="Char2"/>
                <w:rtl/>
              </w:rPr>
            </w:pPr>
          </w:p>
        </w:tc>
        <w:tc>
          <w:tcPr>
            <w:tcW w:w="3369" w:type="dxa"/>
          </w:tcPr>
          <w:p w:rsidR="00915A33" w:rsidRPr="00915A33" w:rsidRDefault="00915A33" w:rsidP="00915A33">
            <w:pPr>
              <w:pStyle w:val="aa"/>
              <w:ind w:firstLine="0"/>
              <w:jc w:val="lowKashida"/>
              <w:rPr>
                <w:rStyle w:val="Char2"/>
                <w:sz w:val="2"/>
                <w:szCs w:val="2"/>
                <w:rtl/>
              </w:rPr>
            </w:pPr>
            <w:r w:rsidRPr="00951C81">
              <w:rPr>
                <w:rtl/>
              </w:rPr>
              <w:t>بِمَشْرَفيّاتٍ كغُدرانِ اللبن</w:t>
            </w:r>
            <w:r>
              <w:rPr>
                <w:rFonts w:hint="cs"/>
                <w:rtl/>
              </w:rPr>
              <w:br/>
            </w:r>
          </w:p>
        </w:tc>
      </w:tr>
      <w:tr w:rsidR="00915A33" w:rsidTr="00915A33">
        <w:trPr>
          <w:jc w:val="center"/>
        </w:trPr>
        <w:tc>
          <w:tcPr>
            <w:tcW w:w="3368" w:type="dxa"/>
          </w:tcPr>
          <w:p w:rsidR="00915A33" w:rsidRPr="00915A33" w:rsidRDefault="00915A33" w:rsidP="00915A33">
            <w:pPr>
              <w:pStyle w:val="aa"/>
              <w:ind w:firstLine="0"/>
              <w:jc w:val="lowKashida"/>
              <w:rPr>
                <w:rStyle w:val="Char2"/>
                <w:sz w:val="2"/>
                <w:szCs w:val="2"/>
                <w:rtl/>
              </w:rPr>
            </w:pPr>
            <w:r w:rsidRPr="00951C81">
              <w:rPr>
                <w:rtl/>
              </w:rPr>
              <w:t>ونَطعُنُ المُلكَ بِلَينٍ كالشَّطَن</w:t>
            </w:r>
            <w:r>
              <w:rPr>
                <w:rFonts w:hint="cs"/>
                <w:rtl/>
              </w:rPr>
              <w:br/>
            </w:r>
          </w:p>
        </w:tc>
        <w:tc>
          <w:tcPr>
            <w:tcW w:w="567" w:type="dxa"/>
          </w:tcPr>
          <w:p w:rsidR="00915A33" w:rsidRDefault="00915A33" w:rsidP="00915A33">
            <w:pPr>
              <w:pStyle w:val="aa"/>
              <w:ind w:firstLine="0"/>
              <w:jc w:val="lowKashida"/>
              <w:rPr>
                <w:rStyle w:val="Char2"/>
                <w:rtl/>
              </w:rPr>
            </w:pPr>
          </w:p>
        </w:tc>
        <w:tc>
          <w:tcPr>
            <w:tcW w:w="3369" w:type="dxa"/>
          </w:tcPr>
          <w:p w:rsidR="00915A33" w:rsidRPr="00915A33" w:rsidRDefault="00915A33" w:rsidP="00915A33">
            <w:pPr>
              <w:pStyle w:val="aa"/>
              <w:ind w:firstLine="0"/>
              <w:jc w:val="lowKashida"/>
              <w:rPr>
                <w:rStyle w:val="Char2"/>
                <w:sz w:val="2"/>
                <w:szCs w:val="2"/>
                <w:rtl/>
              </w:rPr>
            </w:pPr>
            <w:r w:rsidRPr="00951C81">
              <w:rPr>
                <w:rtl/>
              </w:rPr>
              <w:t>حتى يُمَرَّنَ على غيرِ عَنن</w:t>
            </w:r>
            <w:r>
              <w:rPr>
                <w:rFonts w:hint="cs"/>
                <w:rtl/>
              </w:rPr>
              <w:br/>
            </w:r>
          </w:p>
        </w:tc>
      </w:tr>
    </w:tbl>
    <w:p w:rsidR="0015484A" w:rsidRPr="001624A6" w:rsidRDefault="00C6367C" w:rsidP="00951C81">
      <w:pPr>
        <w:ind w:firstLine="284"/>
        <w:jc w:val="both"/>
        <w:rPr>
          <w:rStyle w:val="Char2"/>
          <w:rtl/>
        </w:rPr>
      </w:pPr>
      <w:r w:rsidRPr="00915A33">
        <w:rPr>
          <w:rStyle w:val="Char2"/>
          <w:rFonts w:hint="cs"/>
          <w:rtl/>
        </w:rPr>
        <w:t>ی</w:t>
      </w:r>
      <w:r w:rsidR="0015484A" w:rsidRPr="00915A33">
        <w:rPr>
          <w:rStyle w:val="Char2"/>
          <w:rFonts w:hint="cs"/>
          <w:rtl/>
        </w:rPr>
        <w:t>عنی: آن را به سمت خود بگیر و از پدر حسن بر حذر باش ما حکومت را همچون افسار و نخ</w:t>
      </w:r>
      <w:r w:rsidR="005562A7" w:rsidRPr="00915A33">
        <w:rPr>
          <w:rStyle w:val="Char2"/>
          <w:rFonts w:hint="cs"/>
          <w:rtl/>
        </w:rPr>
        <w:t xml:space="preserve"> می‌</w:t>
      </w:r>
      <w:r w:rsidR="0015484A" w:rsidRPr="00915A33">
        <w:rPr>
          <w:rStyle w:val="Char2"/>
          <w:rFonts w:hint="cs"/>
          <w:rtl/>
        </w:rPr>
        <w:t>بریم. سطوت و قدرت اقوام مانند موانع کشتیها با شمش</w:t>
      </w:r>
      <w:r w:rsidRPr="00915A33">
        <w:rPr>
          <w:rStyle w:val="Char2"/>
          <w:rFonts w:hint="cs"/>
          <w:rtl/>
        </w:rPr>
        <w:t>ی</w:t>
      </w:r>
      <w:r w:rsidR="0015484A" w:rsidRPr="00915A33">
        <w:rPr>
          <w:rStyle w:val="Char2"/>
          <w:rFonts w:hint="cs"/>
          <w:rtl/>
        </w:rPr>
        <w:t>رها</w:t>
      </w:r>
      <w:r w:rsidRPr="00915A33">
        <w:rPr>
          <w:rStyle w:val="Char2"/>
          <w:rFonts w:hint="cs"/>
          <w:rtl/>
        </w:rPr>
        <w:t>ی</w:t>
      </w:r>
      <w:r w:rsidR="0015484A" w:rsidRPr="00915A33">
        <w:rPr>
          <w:rStyle w:val="Char2"/>
          <w:rFonts w:hint="cs"/>
          <w:rtl/>
        </w:rPr>
        <w:t xml:space="preserve"> سف</w:t>
      </w:r>
      <w:r w:rsidRPr="00915A33">
        <w:rPr>
          <w:rStyle w:val="Char2"/>
          <w:rFonts w:hint="cs"/>
          <w:rtl/>
        </w:rPr>
        <w:t>ی</w:t>
      </w:r>
      <w:r w:rsidR="0015484A" w:rsidRPr="00915A33">
        <w:rPr>
          <w:rStyle w:val="Char2"/>
          <w:rFonts w:hint="cs"/>
          <w:rtl/>
        </w:rPr>
        <w:t xml:space="preserve">د مانند </w:t>
      </w:r>
      <w:r w:rsidRPr="00915A33">
        <w:rPr>
          <w:rStyle w:val="Char2"/>
          <w:rFonts w:hint="cs"/>
          <w:rtl/>
        </w:rPr>
        <w:t>ک</w:t>
      </w:r>
      <w:r w:rsidR="0015484A" w:rsidRPr="00915A33">
        <w:rPr>
          <w:rStyle w:val="Char2"/>
          <w:rFonts w:hint="cs"/>
          <w:rtl/>
        </w:rPr>
        <w:t>ف ش</w:t>
      </w:r>
      <w:r w:rsidRPr="00915A33">
        <w:rPr>
          <w:rStyle w:val="Char2"/>
          <w:rFonts w:hint="cs"/>
          <w:rtl/>
        </w:rPr>
        <w:t>ی</w:t>
      </w:r>
      <w:r w:rsidR="0015484A" w:rsidRPr="00915A33">
        <w:rPr>
          <w:rStyle w:val="Char2"/>
          <w:rFonts w:hint="cs"/>
          <w:rtl/>
        </w:rPr>
        <w:t>ر است، و به ملک و قدرت حاکمه لطمه می</w:t>
      </w:r>
      <w:r w:rsidR="0015484A" w:rsidRPr="00915A33">
        <w:rPr>
          <w:rStyle w:val="Char2"/>
          <w:rFonts w:hint="eastAsia"/>
          <w:rtl/>
        </w:rPr>
        <w:t>‌</w:t>
      </w:r>
      <w:r w:rsidR="0015484A" w:rsidRPr="00915A33">
        <w:rPr>
          <w:rStyle w:val="Char2"/>
          <w:rFonts w:hint="cs"/>
          <w:rtl/>
        </w:rPr>
        <w:t>زنیم با نرمی مانند بند و طناب تا بدون خیر و برکت برود</w:t>
      </w:r>
      <w:r w:rsidR="0015484A" w:rsidRPr="001624A6">
        <w:rPr>
          <w:rStyle w:val="Char2"/>
          <w:rFonts w:hint="cs"/>
          <w:rtl/>
        </w:rPr>
        <w:t>.</w:t>
      </w:r>
    </w:p>
    <w:p w:rsidR="00915A33" w:rsidRDefault="0015484A" w:rsidP="00951C81">
      <w:pPr>
        <w:ind w:firstLine="284"/>
        <w:jc w:val="both"/>
        <w:rPr>
          <w:rStyle w:val="Char2"/>
          <w:rtl/>
        </w:rPr>
      </w:pPr>
      <w:r w:rsidRPr="001624A6">
        <w:rPr>
          <w:rStyle w:val="Char2"/>
          <w:rFonts w:hint="cs"/>
          <w:rtl/>
        </w:rPr>
        <w:t xml:space="preserve"> لشکریان ایشان را ترک کردند و به چیزهای که به آنها داده شده بود سرگرم بودند و مورد عیبجویی قرار گرفتند و نزد آنها برگشتند و نتوانستند از او امتناع کنند تا این که علی 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15A33" w:rsidTr="00915A33">
        <w:trPr>
          <w:jc w:val="center"/>
        </w:trPr>
        <w:tc>
          <w:tcPr>
            <w:tcW w:w="3368"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إني عجزتُ عجزةً لا أعتذر</w:t>
            </w:r>
            <w:r>
              <w:rPr>
                <w:rFonts w:hint="cs"/>
                <w:rtl/>
              </w:rPr>
              <w:br/>
            </w:r>
          </w:p>
        </w:tc>
        <w:tc>
          <w:tcPr>
            <w:tcW w:w="567" w:type="dxa"/>
          </w:tcPr>
          <w:p w:rsidR="00915A33" w:rsidRPr="00915A33" w:rsidRDefault="00915A33" w:rsidP="00915A33">
            <w:pPr>
              <w:pStyle w:val="aa"/>
              <w:ind w:firstLine="0"/>
              <w:jc w:val="lowKashida"/>
              <w:rPr>
                <w:rStyle w:val="Char2"/>
                <w:rFonts w:ascii="mylotus" w:hAnsi="mylotus" w:cs="mylotus"/>
                <w:sz w:val="27"/>
                <w:szCs w:val="27"/>
                <w:rtl/>
              </w:rPr>
            </w:pPr>
          </w:p>
        </w:tc>
        <w:tc>
          <w:tcPr>
            <w:tcW w:w="3369"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سوف أكيسُ بعدها وأستمر</w:t>
            </w:r>
            <w:r>
              <w:rPr>
                <w:rFonts w:hint="cs"/>
                <w:rtl/>
              </w:rPr>
              <w:br/>
            </w:r>
          </w:p>
        </w:tc>
      </w:tr>
      <w:tr w:rsidR="00915A33" w:rsidTr="00915A33">
        <w:trPr>
          <w:jc w:val="center"/>
        </w:trPr>
        <w:tc>
          <w:tcPr>
            <w:tcW w:w="3368"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أرفَعُ من ذَيلي ما كنتُ أجُر</w:t>
            </w:r>
            <w:r>
              <w:rPr>
                <w:rFonts w:hint="cs"/>
                <w:rtl/>
              </w:rPr>
              <w:br/>
            </w:r>
          </w:p>
        </w:tc>
        <w:tc>
          <w:tcPr>
            <w:tcW w:w="567" w:type="dxa"/>
          </w:tcPr>
          <w:p w:rsidR="00915A33" w:rsidRPr="00915A33" w:rsidRDefault="00915A33" w:rsidP="00915A33">
            <w:pPr>
              <w:pStyle w:val="aa"/>
              <w:ind w:firstLine="0"/>
              <w:jc w:val="lowKashida"/>
              <w:rPr>
                <w:rStyle w:val="Char2"/>
                <w:rFonts w:ascii="mylotus" w:hAnsi="mylotus" w:cs="mylotus"/>
                <w:sz w:val="27"/>
                <w:szCs w:val="27"/>
                <w:rtl/>
              </w:rPr>
            </w:pPr>
          </w:p>
        </w:tc>
        <w:tc>
          <w:tcPr>
            <w:tcW w:w="3369"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وأجمَعُ الأمرَ الشّتيتَ المنتشر</w:t>
            </w:r>
            <w:r>
              <w:rPr>
                <w:rFonts w:hint="cs"/>
                <w:rtl/>
              </w:rPr>
              <w:br/>
            </w:r>
          </w:p>
        </w:tc>
      </w:tr>
      <w:tr w:rsidR="00915A33" w:rsidTr="00915A33">
        <w:trPr>
          <w:jc w:val="center"/>
        </w:trPr>
        <w:tc>
          <w:tcPr>
            <w:tcW w:w="3368"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إن لم يُشاغبني العَجولُ المُنتَصِر</w:t>
            </w:r>
            <w:r>
              <w:rPr>
                <w:rFonts w:hint="cs"/>
                <w:rtl/>
              </w:rPr>
              <w:br/>
            </w:r>
          </w:p>
        </w:tc>
        <w:tc>
          <w:tcPr>
            <w:tcW w:w="567" w:type="dxa"/>
          </w:tcPr>
          <w:p w:rsidR="00915A33" w:rsidRPr="00915A33" w:rsidRDefault="00915A33" w:rsidP="00915A33">
            <w:pPr>
              <w:pStyle w:val="aa"/>
              <w:ind w:firstLine="0"/>
              <w:jc w:val="lowKashida"/>
              <w:rPr>
                <w:rStyle w:val="Char2"/>
                <w:rFonts w:ascii="mylotus" w:hAnsi="mylotus" w:cs="mylotus"/>
                <w:sz w:val="27"/>
                <w:szCs w:val="27"/>
                <w:rtl/>
              </w:rPr>
            </w:pPr>
          </w:p>
        </w:tc>
        <w:tc>
          <w:tcPr>
            <w:tcW w:w="3369" w:type="dxa"/>
          </w:tcPr>
          <w:p w:rsidR="00915A33" w:rsidRPr="00915A33" w:rsidRDefault="00915A33" w:rsidP="00915A33">
            <w:pPr>
              <w:pStyle w:val="aa"/>
              <w:ind w:firstLine="0"/>
              <w:jc w:val="lowKashida"/>
              <w:rPr>
                <w:rStyle w:val="Char2"/>
                <w:rFonts w:ascii="mylotus" w:hAnsi="mylotus" w:cs="mylotus"/>
                <w:sz w:val="2"/>
                <w:szCs w:val="2"/>
                <w:rtl/>
              </w:rPr>
            </w:pPr>
            <w:r w:rsidRPr="00915A33">
              <w:rPr>
                <w:rtl/>
              </w:rPr>
              <w:t>أو يترُكوني والسلاحُ يُبْتَدَر</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من عاجز و درمانده شده</w:t>
      </w:r>
      <w:r w:rsidRPr="00951C81">
        <w:rPr>
          <w:rFonts w:cs="CTraditional Arabic" w:hint="cs"/>
          <w:rtl/>
        </w:rPr>
        <w:t>‏</w:t>
      </w:r>
      <w:r w:rsidRPr="001624A6">
        <w:rPr>
          <w:rStyle w:val="Char2"/>
          <w:rFonts w:hint="cs"/>
          <w:rtl/>
        </w:rPr>
        <w:t>ام و معذرت نمی</w:t>
      </w:r>
      <w:r w:rsidRPr="00951C81">
        <w:rPr>
          <w:rFonts w:cs="CTraditional Arabic" w:hint="cs"/>
          <w:rtl/>
        </w:rPr>
        <w:t>‏</w:t>
      </w:r>
      <w:r w:rsidRPr="001624A6">
        <w:rPr>
          <w:rStyle w:val="Char2"/>
          <w:rFonts w:hint="cs"/>
          <w:rtl/>
        </w:rPr>
        <w:t>آورم بعداً هوشیار خواهم بود و استمرار خواهم داشت.</w:t>
      </w:r>
    </w:p>
    <w:p w:rsidR="0015484A" w:rsidRPr="001624A6" w:rsidRDefault="0015484A" w:rsidP="00951C81">
      <w:pPr>
        <w:ind w:firstLine="284"/>
        <w:jc w:val="both"/>
        <w:rPr>
          <w:rStyle w:val="Char2"/>
          <w:rtl/>
        </w:rPr>
      </w:pPr>
      <w:r w:rsidRPr="001624A6">
        <w:rPr>
          <w:rStyle w:val="Char2"/>
          <w:rFonts w:hint="cs"/>
          <w:rtl/>
        </w:rPr>
        <w:t>بلند می</w:t>
      </w:r>
      <w:r w:rsidRPr="001624A6">
        <w:rPr>
          <w:rStyle w:val="Char2"/>
          <w:rFonts w:hint="eastAsia"/>
          <w:rtl/>
        </w:rPr>
        <w:t>‌</w:t>
      </w:r>
      <w:r w:rsidRPr="001624A6">
        <w:rPr>
          <w:rStyle w:val="Char2"/>
          <w:rFonts w:hint="cs"/>
          <w:rtl/>
        </w:rPr>
        <w:t>کنم آن قسمت از دامنم را که بر زمین می</w:t>
      </w:r>
      <w:r w:rsidRPr="00951C81">
        <w:rPr>
          <w:rFonts w:cs="CTraditional Arabic" w:hint="cs"/>
          <w:rtl/>
        </w:rPr>
        <w:t>‏</w:t>
      </w:r>
      <w:r w:rsidRPr="001624A6">
        <w:rPr>
          <w:rStyle w:val="Char2"/>
          <w:rFonts w:hint="cs"/>
          <w:rtl/>
        </w:rPr>
        <w:t>کشم، و امر آشفته و پراکنده را سر و سامان میدهم.</w:t>
      </w:r>
    </w:p>
    <w:p w:rsidR="0015484A" w:rsidRPr="001624A6" w:rsidRDefault="0015484A" w:rsidP="00951C81">
      <w:pPr>
        <w:ind w:firstLine="284"/>
        <w:jc w:val="both"/>
        <w:rPr>
          <w:rStyle w:val="Char2"/>
          <w:rtl/>
        </w:rPr>
      </w:pPr>
      <w:r w:rsidRPr="001624A6">
        <w:rPr>
          <w:rStyle w:val="Char2"/>
          <w:rFonts w:hint="cs"/>
          <w:rtl/>
        </w:rPr>
        <w:t>اگر یاور شتاب زده مرا شیفته و مجذوب خود نگرداند یا ترکم نکند و اسلحه از هر جانب با شتاب به سوی من نشانه نرود.</w:t>
      </w:r>
    </w:p>
    <w:p w:rsidR="0015484A" w:rsidRPr="001624A6" w:rsidRDefault="0015484A" w:rsidP="00FE7A55">
      <w:pPr>
        <w:ind w:firstLine="284"/>
        <w:jc w:val="both"/>
        <w:rPr>
          <w:rStyle w:val="Char2"/>
          <w:rtl/>
        </w:rPr>
      </w:pPr>
      <w:r w:rsidRPr="001624A6">
        <w:rPr>
          <w:rStyle w:val="Char2"/>
          <w:rFonts w:hint="cs"/>
          <w:rtl/>
        </w:rPr>
        <w:t>طلحه و زبیر با جمعی از اصحاب نزد علی جمع شدند و گفتند: ای علی! ما شرط بسته بودیم که حدود را اقامه کنی و این قوم در خون آن مرد شریک هستند و خود را سزاوار مجازات کرده</w:t>
      </w:r>
      <w:r w:rsidRPr="00951C81">
        <w:rPr>
          <w:rFonts w:cs="CTraditional Arabic" w:hint="cs"/>
          <w:rtl/>
          <w:lang w:bidi="fa-IR"/>
        </w:rPr>
        <w:t>‏</w:t>
      </w:r>
      <w:r w:rsidRPr="001624A6">
        <w:rPr>
          <w:rStyle w:val="Char2"/>
          <w:rFonts w:hint="cs"/>
          <w:rtl/>
        </w:rPr>
        <w:t>اند، علی فرمودند: برادران من، آنچه را شما</w:t>
      </w:r>
      <w:r w:rsidR="005562A7">
        <w:rPr>
          <w:rStyle w:val="Char2"/>
          <w:rFonts w:hint="cs"/>
          <w:rtl/>
        </w:rPr>
        <w:t xml:space="preserve"> می‌</w:t>
      </w:r>
      <w:r w:rsidRPr="001624A6">
        <w:rPr>
          <w:rStyle w:val="Char2"/>
          <w:rFonts w:hint="cs"/>
          <w:rtl/>
        </w:rPr>
        <w:t>دانید من نسبت به آن</w:t>
      </w:r>
      <w:r w:rsidR="005562A7">
        <w:rPr>
          <w:rStyle w:val="Char2"/>
          <w:rFonts w:hint="cs"/>
          <w:rtl/>
        </w:rPr>
        <w:t xml:space="preserve"> بی‌</w:t>
      </w:r>
      <w:r w:rsidRPr="001624A6">
        <w:rPr>
          <w:rStyle w:val="Char2"/>
          <w:rFonts w:hint="cs"/>
          <w:rtl/>
        </w:rPr>
        <w:t xml:space="preserve">خبر نیستم </w:t>
      </w:r>
      <w:r w:rsidRPr="00915A33">
        <w:rPr>
          <w:rStyle w:val="Char2"/>
          <w:rFonts w:hint="cs"/>
          <w:rtl/>
        </w:rPr>
        <w:t>اما با قوم و گروهی چه کار کنم که ما دست آنها هستیم نه آنها در دست ما، آگاه باشید که بردگان شما همراه با آنها شوریده‏اند و اعراب شما با آنها جمع شده</w:t>
      </w:r>
      <w:r w:rsidR="005562A7" w:rsidRPr="00915A33">
        <w:rPr>
          <w:rStyle w:val="Char2"/>
          <w:rFonts w:hint="cs"/>
          <w:rtl/>
        </w:rPr>
        <w:t xml:space="preserve">‌اند </w:t>
      </w:r>
      <w:r w:rsidRPr="00915A33">
        <w:rPr>
          <w:rStyle w:val="Char2"/>
          <w:rFonts w:hint="cs"/>
          <w:rtl/>
        </w:rPr>
        <w:t>و آنها در میان شما هستند، هر چه بخواهند بر سرتان می‏آورند، آیا جایی برای قدرت بر آنچه می‏خواهید می‏بینید؟ گفتند: نه، فرمود: پس نه، به خدا سوگند من هم ان شاءالله، رأیی جز رأی شما نخواهم داشت، این امر، امر جاهلیت است، چون شیطان در زمانی که شریعتی در زمین باشد، کسانی را که به آن عمل کرده</w:t>
      </w:r>
      <w:r w:rsidR="005562A7" w:rsidRPr="00915A33">
        <w:rPr>
          <w:rStyle w:val="Char2"/>
          <w:rFonts w:hint="cs"/>
          <w:rtl/>
        </w:rPr>
        <w:t>‌اند،</w:t>
      </w:r>
      <w:r w:rsidRPr="00915A33">
        <w:rPr>
          <w:rStyle w:val="Char2"/>
          <w:rFonts w:hint="cs"/>
          <w:rtl/>
        </w:rPr>
        <w:t xml:space="preserve"> رها</w:t>
      </w:r>
      <w:r w:rsidR="005562A7" w:rsidRPr="00915A33">
        <w:rPr>
          <w:rStyle w:val="Char2"/>
          <w:rFonts w:hint="cs"/>
          <w:rtl/>
        </w:rPr>
        <w:t xml:space="preserve"> نمی‌</w:t>
      </w:r>
      <w:r w:rsidRPr="00915A33">
        <w:rPr>
          <w:rStyle w:val="Char2"/>
          <w:rFonts w:hint="cs"/>
          <w:rtl/>
        </w:rPr>
        <w:t>کند، چون دسته‏ای رأی شما را دارند و دسته‏ای دیگر خلاف آن را، و دسته‏ای نه این و نه آن را، تا مردم آرام شوند و قلب</w:t>
      </w:r>
      <w:r w:rsidRPr="00915A33">
        <w:rPr>
          <w:rStyle w:val="Char2"/>
          <w:rFonts w:hint="eastAsia"/>
          <w:rtl/>
        </w:rPr>
        <w:t>‌</w:t>
      </w:r>
      <w:r w:rsidRPr="00915A33">
        <w:rPr>
          <w:rStyle w:val="Char2"/>
          <w:rFonts w:hint="cs"/>
          <w:rtl/>
        </w:rPr>
        <w:t>ها درجای خود قرار گیرند، و حق گرفته شود، آرام و منتظر باشید تا به وقت خود، جواب را بگیرید، پس برگردید. برای قریش سخت بود، چون</w:t>
      </w:r>
      <w:r w:rsidR="005562A7" w:rsidRPr="00915A33">
        <w:rPr>
          <w:rStyle w:val="Char2"/>
          <w:rFonts w:hint="cs"/>
          <w:rtl/>
        </w:rPr>
        <w:t xml:space="preserve"> نمی‌</w:t>
      </w:r>
      <w:r w:rsidRPr="00915A33">
        <w:rPr>
          <w:rStyle w:val="Char2"/>
          <w:rFonts w:hint="cs"/>
          <w:rtl/>
        </w:rPr>
        <w:t>نتوانستند از آن وضعیت بیرون آیند، و فرار بنی</w:t>
      </w:r>
      <w:r w:rsidRPr="00915A33">
        <w:rPr>
          <w:rStyle w:val="Char2"/>
          <w:rFonts w:hint="eastAsia"/>
          <w:rtl/>
        </w:rPr>
        <w:t>‌</w:t>
      </w:r>
      <w:r w:rsidRPr="00915A33">
        <w:rPr>
          <w:rStyle w:val="Char2"/>
          <w:rFonts w:hint="cs"/>
          <w:rtl/>
        </w:rPr>
        <w:t>امیه و پراکندگی قوم، مردم را به هیجان آورده بود. و برخی می‏گفتند: به خدا سوگند اگر این مسأله افزایش یابد، نمی‏توانیم بر این اشرار پیروز شویم و از آنها انتقام بگیریم، اما کار را رها کردند چون حرف علی مناسب</w:t>
      </w:r>
      <w:r w:rsidRPr="00915A33">
        <w:rPr>
          <w:rStyle w:val="Char2"/>
          <w:rFonts w:hint="eastAsia"/>
          <w:rtl/>
        </w:rPr>
        <w:t>‌</w:t>
      </w:r>
      <w:r w:rsidRPr="00915A33">
        <w:rPr>
          <w:rStyle w:val="Char2"/>
          <w:rFonts w:hint="cs"/>
          <w:rtl/>
        </w:rPr>
        <w:t>تر بود. و برخی دیگر گفتند: ما وظیفه‏ی خود را انجام می‏دهیم چون علی به رأی و امور خود سرگرم است</w:t>
      </w:r>
      <w:r w:rsidR="00C67641" w:rsidRPr="00E61163">
        <w:rPr>
          <w:rStyle w:val="Char2"/>
          <w:vertAlign w:val="superscript"/>
          <w:rtl/>
        </w:rPr>
        <w:footnoteReference w:id="24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به خاطر همین بود که پسر عمویش، عبدالله بن عباس، او را از گرفتن بیعت منع نمود، همان گونه که قبلاً بیان نمودیم که پسرش حسن، او را از ماندن در مدینه درحالی که سبئیه هرچه می</w:t>
      </w:r>
      <w:r w:rsidRPr="00951C81">
        <w:rPr>
          <w:rFonts w:cs="CTraditional Arabic" w:hint="cs"/>
          <w:rtl/>
          <w:lang w:bidi="fa-IR"/>
        </w:rPr>
        <w:t>‏</w:t>
      </w:r>
      <w:r w:rsidRPr="001624A6">
        <w:rPr>
          <w:rStyle w:val="Char2"/>
          <w:rFonts w:hint="cs"/>
          <w:rtl/>
        </w:rPr>
        <w:t>خواستند انجام</w:t>
      </w:r>
      <w:r w:rsidR="005562A7">
        <w:rPr>
          <w:rStyle w:val="Char2"/>
          <w:rFonts w:hint="cs"/>
          <w:rtl/>
        </w:rPr>
        <w:t xml:space="preserve"> می‌</w:t>
      </w:r>
      <w:r w:rsidRPr="001624A6">
        <w:rPr>
          <w:rStyle w:val="Char2"/>
          <w:rFonts w:hint="cs"/>
          <w:rtl/>
        </w:rPr>
        <w:t>دادند، برحذر داشت،.</w:t>
      </w:r>
    </w:p>
    <w:p w:rsidR="0015484A" w:rsidRPr="001624A6" w:rsidRDefault="0015484A" w:rsidP="00951C81">
      <w:pPr>
        <w:ind w:firstLine="284"/>
        <w:jc w:val="both"/>
        <w:rPr>
          <w:rStyle w:val="Char2"/>
          <w:rtl/>
        </w:rPr>
      </w:pPr>
      <w:r w:rsidRPr="001624A6">
        <w:rPr>
          <w:rStyle w:val="Char2"/>
          <w:rFonts w:hint="cs"/>
          <w:rtl/>
        </w:rPr>
        <w:t>ابن عباس گفت:</w:t>
      </w:r>
    </w:p>
    <w:p w:rsidR="0015484A" w:rsidRPr="00951C81" w:rsidRDefault="0015484A" w:rsidP="00951C81">
      <w:pPr>
        <w:ind w:firstLine="284"/>
        <w:jc w:val="both"/>
        <w:rPr>
          <w:rFonts w:ascii="Lotus Linotype" w:hAnsi="Lotus Linotype" w:cs="Lotus Linotype"/>
          <w:b/>
          <w:bCs/>
          <w:rtl/>
          <w:lang w:bidi="fa-IR"/>
        </w:rPr>
      </w:pPr>
      <w:r w:rsidRPr="00915A33">
        <w:rPr>
          <w:rStyle w:val="Char1"/>
          <w:rtl/>
        </w:rPr>
        <w:t>[أطعني وادخل دارك، والحق بمالك بينبع، وأغلق بابك عليك، فإن العرب تجول جولة وتضطرب ولا تجد غيرك، فإنك والله لئن نهضت مع هؤلاء اليوم ليحملنك الناس دم عثمان غداً</w:t>
      </w:r>
      <w:r w:rsidRPr="00915A33">
        <w:rPr>
          <w:rStyle w:val="Char1"/>
          <w:rFonts w:hint="cs"/>
          <w:rtl/>
        </w:rPr>
        <w:t>،</w:t>
      </w:r>
      <w:r w:rsidRPr="00915A33">
        <w:rPr>
          <w:rStyle w:val="Char1"/>
          <w:rtl/>
        </w:rPr>
        <w:t xml:space="preserve"> فأبى علي]</w:t>
      </w:r>
      <w:r w:rsidR="00915A33" w:rsidRPr="00915A33">
        <w:rPr>
          <w:rStyle w:val="Char2"/>
          <w:rFonts w:hint="cs"/>
          <w:rtl/>
        </w:rPr>
        <w:t>.</w:t>
      </w:r>
    </w:p>
    <w:p w:rsidR="0015484A" w:rsidRPr="001624A6" w:rsidRDefault="0015484A" w:rsidP="00FE7A55">
      <w:pPr>
        <w:ind w:firstLine="284"/>
        <w:jc w:val="both"/>
        <w:rPr>
          <w:rStyle w:val="Char2"/>
          <w:rtl/>
        </w:rPr>
      </w:pPr>
      <w:r w:rsidRPr="001624A6">
        <w:rPr>
          <w:rStyle w:val="Char2"/>
          <w:rFonts w:hint="cs"/>
          <w:rtl/>
        </w:rPr>
        <w:t>«از من اطاعت کن و برو به داخل خانه</w:t>
      </w:r>
      <w:r w:rsidRPr="00951C81">
        <w:rPr>
          <w:rFonts w:cs="CTraditional Arabic" w:hint="cs"/>
          <w:rtl/>
          <w:lang w:bidi="fa-IR"/>
        </w:rPr>
        <w:t>‏</w:t>
      </w:r>
      <w:r w:rsidRPr="001624A6">
        <w:rPr>
          <w:rStyle w:val="Char2"/>
          <w:rFonts w:hint="cs"/>
          <w:rtl/>
        </w:rPr>
        <w:t>ات و به اموالت در«ینبع» ملحق شو، و در خانه</w:t>
      </w:r>
      <w:r w:rsidRPr="00951C81">
        <w:rPr>
          <w:rFonts w:cs="CTraditional Arabic" w:hint="cs"/>
          <w:rtl/>
          <w:lang w:bidi="fa-IR"/>
        </w:rPr>
        <w:t>‏</w:t>
      </w:r>
      <w:r w:rsidRPr="001624A6">
        <w:rPr>
          <w:rStyle w:val="Char2"/>
          <w:rFonts w:hint="cs"/>
          <w:rtl/>
        </w:rPr>
        <w:t>ات را برخود ببند، چون عرب در گردش هستند و اضطراب دارند، و جز تو کسی را پیدا نمی</w:t>
      </w:r>
      <w:r w:rsidRPr="00951C81">
        <w:rPr>
          <w:rFonts w:cs="CTraditional Arabic" w:hint="cs"/>
          <w:rtl/>
          <w:lang w:bidi="fa-IR"/>
        </w:rPr>
        <w:t>‏</w:t>
      </w:r>
      <w:r w:rsidRPr="001624A6">
        <w:rPr>
          <w:rStyle w:val="Char2"/>
          <w:rFonts w:hint="cs"/>
          <w:rtl/>
        </w:rPr>
        <w:t>کنند، به خدا سوگند اگر تو امروز با</w:t>
      </w:r>
      <w:r w:rsidR="008B14E2">
        <w:rPr>
          <w:rStyle w:val="Char2"/>
          <w:rFonts w:hint="cs"/>
          <w:rtl/>
        </w:rPr>
        <w:t xml:space="preserve"> این‌ها </w:t>
      </w:r>
      <w:r w:rsidRPr="001624A6">
        <w:rPr>
          <w:rStyle w:val="Char2"/>
          <w:rFonts w:hint="cs"/>
          <w:rtl/>
        </w:rPr>
        <w:t>قیام کنی، مردم فردا خون عثمان را به گردن تو می‌اندازند.» اما علی نصایح ابن عباس را قبول نکرد</w:t>
      </w:r>
      <w:r w:rsidR="00C67641" w:rsidRPr="00E61163">
        <w:rPr>
          <w:rStyle w:val="Char2"/>
          <w:vertAlign w:val="superscript"/>
          <w:rtl/>
        </w:rPr>
        <w:footnoteReference w:id="246"/>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اما منع کردن حسن ایشان را از ماندن در مدینه، در آن روزی که سبئیه بر آنجا مسلط شدند، این را هم تاریخ نویسان ذکر کرده</w:t>
      </w:r>
      <w:r w:rsidR="00C67641">
        <w:rPr>
          <w:rStyle w:val="Char2"/>
          <w:rFonts w:hint="eastAsia"/>
          <w:rtl/>
        </w:rPr>
        <w:t>‌</w:t>
      </w:r>
      <w:r w:rsidRPr="001624A6">
        <w:rPr>
          <w:rStyle w:val="Char2"/>
          <w:rFonts w:hint="cs"/>
          <w:rtl/>
        </w:rPr>
        <w:t>اند</w:t>
      </w:r>
      <w:r w:rsidR="00C67641" w:rsidRPr="00E61163">
        <w:rPr>
          <w:rStyle w:val="Char2"/>
          <w:vertAlign w:val="superscript"/>
          <w:rtl/>
        </w:rPr>
        <w:footnoteReference w:id="24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کم کم سبئیه قدرت گرفتند و موالی و بادیه نشینان، اطرافشان جمع شدند تا این که قضیه</w:t>
      </w:r>
      <w:r w:rsidRPr="00951C81">
        <w:rPr>
          <w:rFonts w:cs="CTraditional Arabic" w:hint="cs"/>
          <w:rtl/>
          <w:lang w:bidi="fa-IR"/>
        </w:rPr>
        <w:t>‏</w:t>
      </w:r>
      <w:r w:rsidRPr="001624A6">
        <w:rPr>
          <w:rStyle w:val="Char2"/>
          <w:rFonts w:hint="cs"/>
          <w:rtl/>
        </w:rPr>
        <w:t xml:space="preserve"> بزرگ شد. علی</w:t>
      </w:r>
      <w:r w:rsidRPr="00951C81">
        <w:rPr>
          <w:rFonts w:cs="CTraditional Arabic" w:hint="cs"/>
          <w:rtl/>
          <w:lang w:bidi="fa-IR"/>
        </w:rPr>
        <w:t>س</w:t>
      </w:r>
      <w:r w:rsidRPr="001624A6">
        <w:rPr>
          <w:rStyle w:val="Char2"/>
          <w:rFonts w:hint="cs"/>
          <w:rtl/>
        </w:rPr>
        <w:t xml:space="preserve"> با استفاده از فاصله انداختن بین سبئیه و برده</w:t>
      </w:r>
      <w:r w:rsidRPr="001624A6">
        <w:rPr>
          <w:rStyle w:val="Char2"/>
          <w:rFonts w:hint="eastAsia"/>
          <w:rtl/>
        </w:rPr>
        <w:t>‌</w:t>
      </w:r>
      <w:r w:rsidRPr="001624A6">
        <w:rPr>
          <w:rStyle w:val="Char2"/>
          <w:rFonts w:hint="cs"/>
          <w:rtl/>
        </w:rPr>
        <w:t>ها و بادیه نشینان در صدد تضعیف قدرت و شکست شوکتشان برآمد، و در بین مردم ندا سرداد و فرمود:</w:t>
      </w:r>
    </w:p>
    <w:p w:rsidR="0015484A" w:rsidRPr="001624A6" w:rsidRDefault="0015484A" w:rsidP="00FE7A55">
      <w:pPr>
        <w:ind w:firstLine="284"/>
        <w:jc w:val="both"/>
        <w:rPr>
          <w:rStyle w:val="Char2"/>
          <w:rtl/>
        </w:rPr>
      </w:pPr>
      <w:r w:rsidRPr="001624A6">
        <w:rPr>
          <w:rStyle w:val="Char2"/>
          <w:rFonts w:hint="cs"/>
          <w:rtl/>
        </w:rPr>
        <w:t>«بیزاری خود را از هربنده</w:t>
      </w:r>
      <w:r w:rsidRPr="001624A6">
        <w:rPr>
          <w:rStyle w:val="Char2"/>
          <w:rFonts w:hint="eastAsia"/>
          <w:rtl/>
        </w:rPr>
        <w:t>‌</w:t>
      </w:r>
      <w:r w:rsidRPr="001624A6">
        <w:rPr>
          <w:rStyle w:val="Char2"/>
          <w:rFonts w:hint="cs"/>
          <w:rtl/>
        </w:rPr>
        <w:t>ای که نزد مولایش برنگردد، اعلام می</w:t>
      </w:r>
      <w:r w:rsidRPr="001624A6">
        <w:rPr>
          <w:rStyle w:val="Char2"/>
          <w:rFonts w:hint="eastAsia"/>
          <w:rtl/>
        </w:rPr>
        <w:t>‌</w:t>
      </w:r>
      <w:r w:rsidRPr="001624A6">
        <w:rPr>
          <w:rStyle w:val="Char2"/>
          <w:rFonts w:hint="cs"/>
          <w:rtl/>
        </w:rPr>
        <w:t>کنم» سبئیه و بادیه</w:t>
      </w:r>
      <w:r w:rsidRPr="001624A6">
        <w:rPr>
          <w:rStyle w:val="Char2"/>
          <w:rFonts w:hint="eastAsia"/>
          <w:rtl/>
        </w:rPr>
        <w:t>‌</w:t>
      </w:r>
      <w:r w:rsidRPr="001624A6">
        <w:rPr>
          <w:rStyle w:val="Char2"/>
          <w:rFonts w:hint="cs"/>
          <w:rtl/>
        </w:rPr>
        <w:t>نشینان یکدیگر را برای جنگ تشویق کردند و گفتند: ما فردایِ مثل آنان را داریم (نوبت ما هم می</w:t>
      </w:r>
      <w:r w:rsidRPr="001624A6">
        <w:rPr>
          <w:rStyle w:val="Char2"/>
          <w:rFonts w:hint="eastAsia"/>
          <w:rtl/>
        </w:rPr>
        <w:t>‌</w:t>
      </w:r>
      <w:r w:rsidRPr="001624A6">
        <w:rPr>
          <w:rStyle w:val="Char2"/>
          <w:rFonts w:hint="cs"/>
          <w:rtl/>
        </w:rPr>
        <w:t>رسد)</w:t>
      </w:r>
      <w:r w:rsidR="00C67641" w:rsidRPr="00C67641">
        <w:rPr>
          <w:rStyle w:val="Char2"/>
          <w:vertAlign w:val="superscript"/>
          <w:rtl/>
        </w:rPr>
        <w:t xml:space="preserve"> </w:t>
      </w:r>
      <w:r w:rsidR="00C67641" w:rsidRPr="00E61163">
        <w:rPr>
          <w:rStyle w:val="Char2"/>
          <w:vertAlign w:val="superscript"/>
          <w:rtl/>
        </w:rPr>
        <w:footnoteReference w:id="248"/>
      </w:r>
      <w:r w:rsidR="009A46AD"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هم چنین علی </w:t>
      </w:r>
      <w:r w:rsidRPr="00951C81">
        <w:rPr>
          <w:rFonts w:cs="CTraditional Arabic" w:hint="cs"/>
          <w:rtl/>
          <w:lang w:bidi="fa-IR"/>
        </w:rPr>
        <w:t>س</w:t>
      </w:r>
      <w:r w:rsidRPr="001624A6">
        <w:rPr>
          <w:rStyle w:val="Char2"/>
          <w:rFonts w:hint="cs"/>
          <w:rtl/>
        </w:rPr>
        <w:t xml:space="preserve"> گفت:</w:t>
      </w:r>
    </w:p>
    <w:p w:rsidR="0015484A" w:rsidRPr="001624A6" w:rsidRDefault="0015484A" w:rsidP="00FE7A55">
      <w:pPr>
        <w:ind w:firstLine="284"/>
        <w:jc w:val="both"/>
        <w:rPr>
          <w:rStyle w:val="Char2"/>
          <w:rtl/>
        </w:rPr>
      </w:pPr>
      <w:r w:rsidRPr="001624A6">
        <w:rPr>
          <w:rStyle w:val="Char2"/>
          <w:rFonts w:hint="cs"/>
          <w:rtl/>
        </w:rPr>
        <w:t>«ای مردم! اعراب بادیه را از خود برانید، و گفت: ای اعراب بادیه نشین! به آبهای خود ملحق گردید» سبئیه قبول نکردند و اعراب نزدشان آمدند</w:t>
      </w:r>
      <w:r w:rsidR="00C67641" w:rsidRPr="00E61163">
        <w:rPr>
          <w:rStyle w:val="Char2"/>
          <w:vertAlign w:val="superscript"/>
          <w:rtl/>
        </w:rPr>
        <w:footnoteReference w:id="249"/>
      </w:r>
      <w:r w:rsidRPr="001624A6">
        <w:rPr>
          <w:rStyle w:val="Char2"/>
          <w:rFonts w:hint="cs"/>
          <w:rtl/>
        </w:rPr>
        <w:t>.</w:t>
      </w:r>
    </w:p>
    <w:p w:rsidR="0015484A" w:rsidRPr="001624A6" w:rsidRDefault="0015484A" w:rsidP="00915A33">
      <w:pPr>
        <w:ind w:firstLine="284"/>
        <w:jc w:val="both"/>
        <w:rPr>
          <w:rStyle w:val="Char2"/>
          <w:rtl/>
        </w:rPr>
      </w:pPr>
      <w:r w:rsidRPr="001624A6">
        <w:rPr>
          <w:rStyle w:val="Char2"/>
          <w:rFonts w:hint="cs"/>
          <w:rtl/>
        </w:rPr>
        <w:t>وقتی که مردم و در رأس آنها، بزرگان اصحاب دیدند که سبئیه روز به روز بر اخلال گری و طغیانشان می</w:t>
      </w:r>
      <w:r w:rsidRPr="00951C81">
        <w:rPr>
          <w:rFonts w:cs="CTraditional Arabic" w:hint="cs"/>
          <w:rtl/>
          <w:lang w:bidi="fa-IR"/>
        </w:rPr>
        <w:t>‏</w:t>
      </w:r>
      <w:r w:rsidRPr="001624A6">
        <w:rPr>
          <w:rStyle w:val="Char2"/>
          <w:rFonts w:hint="cs"/>
          <w:rtl/>
        </w:rPr>
        <w:t>افزایند، در حالی که دستهایشان هنوز به خون امام مظلوم آغشته بود و علاوه بر</w:t>
      </w:r>
      <w:r w:rsidR="008B14E2">
        <w:rPr>
          <w:rStyle w:val="Char2"/>
          <w:rFonts w:hint="cs"/>
          <w:rtl/>
        </w:rPr>
        <w:t xml:space="preserve"> این‌ها </w:t>
      </w:r>
      <w:r w:rsidRPr="001624A6">
        <w:rPr>
          <w:rStyle w:val="Char2"/>
          <w:rFonts w:hint="cs"/>
          <w:rtl/>
        </w:rPr>
        <w:t>می</w:t>
      </w:r>
      <w:r w:rsidRPr="00951C81">
        <w:rPr>
          <w:rFonts w:cs="CTraditional Arabic" w:hint="cs"/>
          <w:rtl/>
          <w:lang w:bidi="fa-IR"/>
        </w:rPr>
        <w:t>‏</w:t>
      </w:r>
      <w:r w:rsidRPr="001624A6">
        <w:rPr>
          <w:rStyle w:val="Char2"/>
          <w:rFonts w:hint="cs"/>
          <w:rtl/>
        </w:rPr>
        <w:t>خواستند افراد اوباش و فاسق و جنایتکاری را در اطراف خود نگه دارند - به طوری که که رواج و نشر عقاید بیگانه را در میان آنها آغاز کرده بودند - در چنین وضعیتی مردم از علی</w:t>
      </w:r>
      <w:r w:rsidR="00E61163" w:rsidRPr="00E61163">
        <w:rPr>
          <w:rFonts w:cs="CTraditional Arabic" w:hint="cs"/>
          <w:rtl/>
          <w:lang w:bidi="fa-IR"/>
        </w:rPr>
        <w:t>س</w:t>
      </w:r>
      <w:r w:rsidRPr="001624A6">
        <w:rPr>
          <w:rStyle w:val="Char2"/>
          <w:rFonts w:hint="cs"/>
          <w:rtl/>
        </w:rPr>
        <w:t xml:space="preserve"> در </w:t>
      </w:r>
      <w:r w:rsidRPr="00C67641">
        <w:rPr>
          <w:rStyle w:val="Char2"/>
          <w:rFonts w:hint="cs"/>
          <w:rtl/>
        </w:rPr>
        <w:t>خواست کردند که قصاص خون عثمان را با زور شمشیر بگیرد، امیر المؤمنین از نفوذ و قدرت سبئیه بیمناک بود و از آنها مهلت خواست چون سبئیه نیرومند و صاحب نفوذ بودند. تاریخ نویسان برای معذرت در کوتاهی از خونخواهی و اقامه‏ی حد قصاص، الفاظ و کلمات متعددی از ایشان</w:t>
      </w:r>
      <w:r w:rsidRPr="001624A6">
        <w:rPr>
          <w:rStyle w:val="Char2"/>
          <w:rFonts w:hint="cs"/>
          <w:rtl/>
        </w:rPr>
        <w:t xml:space="preserve"> (علی</w:t>
      </w:r>
      <w:r w:rsidR="00E61163" w:rsidRPr="00E61163">
        <w:rPr>
          <w:rFonts w:cs="CTraditional Arabic" w:hint="cs"/>
          <w:rtl/>
          <w:lang w:bidi="fa-IR"/>
        </w:rPr>
        <w:t>س</w:t>
      </w:r>
      <w:r w:rsidRPr="001624A6">
        <w:rPr>
          <w:rStyle w:val="Char2"/>
          <w:rFonts w:hint="cs"/>
          <w:rtl/>
        </w:rPr>
        <w:t xml:space="preserve">) </w:t>
      </w:r>
      <w:r w:rsidRPr="00C67641">
        <w:rPr>
          <w:rStyle w:val="Char2"/>
          <w:rFonts w:hint="cs"/>
          <w:rtl/>
        </w:rPr>
        <w:t>نقل کرده‏اند. حافظ ابن کثیر در تاریخ خود می</w:t>
      </w:r>
      <w:r w:rsidRPr="00C67641">
        <w:rPr>
          <w:rStyle w:val="Char2"/>
          <w:rFonts w:hint="eastAsia"/>
          <w:rtl/>
        </w:rPr>
        <w:t>‌</w:t>
      </w:r>
      <w:r w:rsidRPr="00C67641">
        <w:rPr>
          <w:rStyle w:val="Char2"/>
          <w:rFonts w:hint="cs"/>
          <w:rtl/>
        </w:rPr>
        <w:t>نویسد:</w:t>
      </w:r>
    </w:p>
    <w:p w:rsidR="0015484A" w:rsidRPr="001624A6" w:rsidRDefault="0015484A" w:rsidP="00FE7A55">
      <w:pPr>
        <w:ind w:firstLine="284"/>
        <w:jc w:val="both"/>
        <w:rPr>
          <w:rStyle w:val="Char2"/>
          <w:rtl/>
        </w:rPr>
      </w:pPr>
      <w:r w:rsidRPr="001624A6">
        <w:rPr>
          <w:rStyle w:val="Char2"/>
          <w:rFonts w:hint="cs"/>
          <w:rtl/>
        </w:rPr>
        <w:t>«وقتی بیعت با علی صورت گرفت طلحه و زبیر و بزرگان صحابه</w:t>
      </w:r>
      <w:r w:rsidR="008B14E2" w:rsidRPr="008B14E2">
        <w:rPr>
          <w:rFonts w:cs="CTraditional Arabic" w:hint="cs"/>
          <w:rtl/>
          <w:lang w:bidi="fa-IR"/>
        </w:rPr>
        <w:t>ش</w:t>
      </w:r>
      <w:r w:rsidRPr="001624A6">
        <w:rPr>
          <w:rStyle w:val="Char2"/>
          <w:rFonts w:hint="cs"/>
          <w:rtl/>
        </w:rPr>
        <w:t xml:space="preserve"> نزد علی رفتند و از او تقاضای اقامه</w:t>
      </w:r>
      <w:r w:rsidRPr="00951C81">
        <w:rPr>
          <w:rFonts w:cs="CTraditional Arabic" w:hint="cs"/>
          <w:rtl/>
          <w:lang w:bidi="fa-IR"/>
        </w:rPr>
        <w:t>‏</w:t>
      </w:r>
      <w:r w:rsidRPr="001624A6">
        <w:rPr>
          <w:rStyle w:val="Char2"/>
          <w:rFonts w:hint="cs"/>
          <w:rtl/>
        </w:rPr>
        <w:t>ی حد قصاص و گرفتن خون عثمان کردند، علی از آنها معذرت خواهی کرد که</w:t>
      </w:r>
      <w:r w:rsidR="008B14E2">
        <w:rPr>
          <w:rStyle w:val="Char2"/>
          <w:rFonts w:hint="cs"/>
          <w:rtl/>
        </w:rPr>
        <w:t xml:space="preserve"> این‌ها </w:t>
      </w:r>
      <w:r w:rsidRPr="001624A6">
        <w:rPr>
          <w:rStyle w:val="Char2"/>
          <w:rFonts w:hint="cs"/>
          <w:rtl/>
        </w:rPr>
        <w:t>طرفداران و پشتیبانانی دارند و او در این وضعیت، چنین کاری برایش ممکن نیست، پس زبیر از او درخواست کرد که او را والی کوفه قرار دهد تا از آنجا لشکر بیاورد، و طلحه نیز، درخواست زمامداری بصره نمود تا از آنجا لشکر کشی کند و شوکت و قدرت آن خوارج و ابلهان بادیه نشین را درهم شکنند که در قتل عثمان با آنها همکاری کردند. علی</w:t>
      </w:r>
      <w:r w:rsidR="00E61163" w:rsidRPr="00E61163">
        <w:rPr>
          <w:rFonts w:cs="CTraditional Arabic" w:hint="cs"/>
          <w:rtl/>
          <w:lang w:bidi="fa-IR"/>
        </w:rPr>
        <w:t>س</w:t>
      </w:r>
      <w:r w:rsidRPr="001624A6">
        <w:rPr>
          <w:rStyle w:val="Char2"/>
          <w:rFonts w:hint="cs"/>
          <w:rtl/>
        </w:rPr>
        <w:t xml:space="preserve"> به آنها گفت: مرا مهلت دهید تا درباره</w:t>
      </w:r>
      <w:r w:rsidRPr="00951C81">
        <w:rPr>
          <w:rFonts w:cs="CTraditional Arabic" w:hint="cs"/>
          <w:rtl/>
          <w:lang w:bidi="fa-IR"/>
        </w:rPr>
        <w:t>‏</w:t>
      </w:r>
      <w:r w:rsidRPr="001624A6">
        <w:rPr>
          <w:rStyle w:val="Char2"/>
          <w:rFonts w:hint="cs"/>
          <w:rtl/>
        </w:rPr>
        <w:t>ی این مسأله فکر کنم</w:t>
      </w:r>
      <w:r w:rsidR="00C67641" w:rsidRPr="00E61163">
        <w:rPr>
          <w:rStyle w:val="Char2"/>
          <w:vertAlign w:val="superscript"/>
          <w:rtl/>
        </w:rPr>
        <w:footnoteReference w:id="25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عبارت متن طبری از این قرار است:</w:t>
      </w:r>
    </w:p>
    <w:p w:rsidR="0015484A" w:rsidRPr="001624A6" w:rsidRDefault="0015484A" w:rsidP="00FE7A55">
      <w:pPr>
        <w:ind w:firstLine="284"/>
        <w:jc w:val="both"/>
        <w:rPr>
          <w:rStyle w:val="Char2"/>
          <w:rtl/>
        </w:rPr>
      </w:pPr>
      <w:r w:rsidRPr="001624A6">
        <w:rPr>
          <w:rStyle w:val="Char2"/>
          <w:rFonts w:hint="cs"/>
          <w:rtl/>
        </w:rPr>
        <w:t>«بزرگان صحابه گفتند: ای علی! ما با تو شرط بستیم که حدود را برپا داری، و این گروه در قتل این مرد شریک بودند و خود را مستحق مجازات ساختند، علی گفت: ای برادرانم! آنچه شما می</w:t>
      </w:r>
      <w:r w:rsidRPr="00951C81">
        <w:rPr>
          <w:rFonts w:cs="CTraditional Arabic" w:hint="cs"/>
          <w:rtl/>
          <w:lang w:bidi="fa-IR"/>
        </w:rPr>
        <w:t>‏</w:t>
      </w:r>
      <w:r w:rsidRPr="001624A6">
        <w:rPr>
          <w:rStyle w:val="Char2"/>
          <w:rFonts w:hint="cs"/>
          <w:rtl/>
        </w:rPr>
        <w:t>دانید من هم به آن ناآگاه نیستم، اما چگونه در حالی که ما در تصرف آنها هستیم آنها را زیر قدرت و سیطره</w:t>
      </w:r>
      <w:r w:rsidRPr="00951C81">
        <w:rPr>
          <w:rFonts w:cs="CTraditional Arabic" w:hint="cs"/>
          <w:rtl/>
          <w:lang w:bidi="fa-IR"/>
        </w:rPr>
        <w:t>‏</w:t>
      </w:r>
      <w:r w:rsidRPr="001624A6">
        <w:rPr>
          <w:rStyle w:val="Char2"/>
          <w:rFonts w:hint="cs"/>
          <w:rtl/>
        </w:rPr>
        <w:t>ی خود درآوریم. آگاه باشید که بردگان شما هم با آنها شوریده</w:t>
      </w:r>
      <w:r w:rsidR="005562A7">
        <w:rPr>
          <w:rStyle w:val="Char2"/>
          <w:rFonts w:hint="cs"/>
          <w:rtl/>
        </w:rPr>
        <w:t xml:space="preserve">‌اند </w:t>
      </w:r>
      <w:r w:rsidRPr="001624A6">
        <w:rPr>
          <w:rStyle w:val="Char2"/>
          <w:rFonts w:hint="cs"/>
          <w:rtl/>
        </w:rPr>
        <w:t>و اعراب و بادیه</w:t>
      </w:r>
      <w:r w:rsidRPr="001624A6">
        <w:rPr>
          <w:rStyle w:val="Char2"/>
          <w:rFonts w:hint="eastAsia"/>
          <w:rtl/>
        </w:rPr>
        <w:t>‌</w:t>
      </w:r>
      <w:r w:rsidRPr="001624A6">
        <w:rPr>
          <w:rStyle w:val="Char2"/>
          <w:rFonts w:hint="cs"/>
          <w:rtl/>
        </w:rPr>
        <w:t>نشینان شما نیز، به آنها ملحق شده</w:t>
      </w:r>
      <w:r w:rsidR="005562A7">
        <w:rPr>
          <w:rStyle w:val="Char2"/>
          <w:rFonts w:hint="cs"/>
          <w:rtl/>
        </w:rPr>
        <w:t>‌اند،</w:t>
      </w:r>
      <w:r w:rsidRPr="001624A6">
        <w:rPr>
          <w:rStyle w:val="Char2"/>
          <w:rFonts w:hint="cs"/>
          <w:rtl/>
        </w:rPr>
        <w:t xml:space="preserve"> و آنها در میان شما هستند هر چه بخواهند بر سر شما می</w:t>
      </w:r>
      <w:r w:rsidRPr="00951C81">
        <w:rPr>
          <w:rFonts w:cs="CTraditional Arabic" w:hint="cs"/>
          <w:rtl/>
          <w:lang w:bidi="fa-IR"/>
        </w:rPr>
        <w:t>‏</w:t>
      </w:r>
      <w:r w:rsidRPr="001624A6">
        <w:rPr>
          <w:rStyle w:val="Char2"/>
          <w:rFonts w:hint="cs"/>
          <w:rtl/>
        </w:rPr>
        <w:t>آورند، آیا راهی برای تسلط بر آنچه می</w:t>
      </w:r>
      <w:r w:rsidRPr="00951C81">
        <w:rPr>
          <w:rFonts w:cs="CTraditional Arabic" w:hint="cs"/>
          <w:rtl/>
          <w:lang w:bidi="fa-IR"/>
        </w:rPr>
        <w:t>‏</w:t>
      </w:r>
      <w:r w:rsidRPr="001624A6">
        <w:rPr>
          <w:rStyle w:val="Char2"/>
          <w:rFonts w:hint="cs"/>
          <w:rtl/>
        </w:rPr>
        <w:t>خواهید، می</w:t>
      </w:r>
      <w:r w:rsidRPr="00951C81">
        <w:rPr>
          <w:rFonts w:cs="CTraditional Arabic" w:hint="cs"/>
          <w:rtl/>
          <w:lang w:bidi="fa-IR"/>
        </w:rPr>
        <w:t>‏</w:t>
      </w:r>
      <w:r w:rsidR="00535EDD" w:rsidRPr="001624A6">
        <w:rPr>
          <w:rStyle w:val="Char2"/>
          <w:rFonts w:hint="cs"/>
          <w:rtl/>
        </w:rPr>
        <w:t>بینید؟</w:t>
      </w:r>
      <w:r w:rsidR="00C67641" w:rsidRPr="00E61163">
        <w:rPr>
          <w:rStyle w:val="Char2"/>
          <w:vertAlign w:val="superscript"/>
          <w:rtl/>
        </w:rPr>
        <w:footnoteReference w:id="251"/>
      </w:r>
      <w:r w:rsidR="00FE7A55">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ابن اثیر از او چنین نقل می</w:t>
      </w:r>
      <w:r w:rsidRPr="00951C81">
        <w:rPr>
          <w:rFonts w:cs="CTraditional Arabic" w:hint="cs"/>
          <w:rtl/>
          <w:lang w:bidi="fa-IR"/>
        </w:rPr>
        <w:t>‏</w:t>
      </w:r>
      <w:r w:rsidRPr="001624A6">
        <w:rPr>
          <w:rStyle w:val="Char2"/>
          <w:rFonts w:hint="cs"/>
          <w:rtl/>
        </w:rPr>
        <w:t>کند:</w:t>
      </w:r>
    </w:p>
    <w:p w:rsidR="0015484A" w:rsidRPr="001624A6" w:rsidRDefault="0015484A" w:rsidP="00FE7A55">
      <w:pPr>
        <w:ind w:firstLine="284"/>
        <w:jc w:val="both"/>
        <w:rPr>
          <w:rStyle w:val="Char2"/>
          <w:rtl/>
        </w:rPr>
      </w:pPr>
      <w:r w:rsidRPr="001624A6">
        <w:rPr>
          <w:rStyle w:val="Char2"/>
          <w:rFonts w:hint="cs"/>
          <w:rtl/>
        </w:rPr>
        <w:t>«چه کنم با قومی که آنها مالک ما شده</w:t>
      </w:r>
      <w:r w:rsidR="005562A7">
        <w:rPr>
          <w:rStyle w:val="Char2"/>
          <w:rFonts w:hint="cs"/>
          <w:rtl/>
        </w:rPr>
        <w:t xml:space="preserve">‌اند </w:t>
      </w:r>
      <w:r w:rsidRPr="001624A6">
        <w:rPr>
          <w:rStyle w:val="Char2"/>
          <w:rFonts w:hint="cs"/>
          <w:rtl/>
        </w:rPr>
        <w:t>نه این که ما مالک آ</w:t>
      </w:r>
      <w:r w:rsidR="00A32D60" w:rsidRPr="001624A6">
        <w:rPr>
          <w:rStyle w:val="Char2"/>
          <w:rFonts w:hint="cs"/>
          <w:rtl/>
        </w:rPr>
        <w:t>نها باشیم</w:t>
      </w:r>
      <w:r w:rsidRPr="001624A6">
        <w:rPr>
          <w:rStyle w:val="Char2"/>
          <w:rFonts w:hint="cs"/>
          <w:rtl/>
        </w:rPr>
        <w:t>»</w:t>
      </w:r>
      <w:r w:rsidR="00C67641" w:rsidRPr="00E61163">
        <w:rPr>
          <w:rStyle w:val="Char2"/>
          <w:vertAlign w:val="superscript"/>
          <w:rtl/>
        </w:rPr>
        <w:footnoteReference w:id="252"/>
      </w:r>
      <w:r w:rsidR="00A32D60" w:rsidRPr="001624A6">
        <w:rPr>
          <w:rStyle w:val="Char2"/>
          <w:rFonts w:hint="cs"/>
          <w:rtl/>
        </w:rPr>
        <w:t>.</w:t>
      </w:r>
    </w:p>
    <w:p w:rsidR="0015484A" w:rsidRPr="001624A6" w:rsidRDefault="0015484A" w:rsidP="00915A33">
      <w:pPr>
        <w:ind w:firstLine="284"/>
        <w:jc w:val="both"/>
        <w:rPr>
          <w:rStyle w:val="Char2"/>
          <w:rtl/>
        </w:rPr>
      </w:pPr>
      <w:r w:rsidRPr="001624A6">
        <w:rPr>
          <w:rStyle w:val="Char2"/>
          <w:rFonts w:hint="cs"/>
          <w:rtl/>
        </w:rPr>
        <w:t>اما ابن خلدون جواب علی</w:t>
      </w:r>
      <w:r w:rsidRPr="00951C81">
        <w:rPr>
          <w:rFonts w:cs="CTraditional Arabic" w:hint="cs"/>
          <w:rtl/>
          <w:lang w:bidi="fa-IR"/>
        </w:rPr>
        <w:t>س</w:t>
      </w:r>
      <w:r w:rsidRPr="001624A6">
        <w:rPr>
          <w:rStyle w:val="Char2"/>
          <w:rFonts w:hint="cs"/>
          <w:rtl/>
        </w:rPr>
        <w:t xml:space="preserve"> را چنین ذکر کرده است:</w:t>
      </w:r>
    </w:p>
    <w:p w:rsidR="0015484A" w:rsidRPr="001624A6" w:rsidRDefault="0015484A" w:rsidP="00FE7A55">
      <w:pPr>
        <w:ind w:firstLine="284"/>
        <w:jc w:val="both"/>
        <w:rPr>
          <w:rStyle w:val="Char2"/>
          <w:rtl/>
        </w:rPr>
      </w:pPr>
      <w:r w:rsidRPr="001624A6">
        <w:rPr>
          <w:rStyle w:val="Char2"/>
          <w:rFonts w:hint="cs"/>
          <w:rtl/>
        </w:rPr>
        <w:t>«بر آنچه شما می</w:t>
      </w:r>
      <w:r w:rsidRPr="00951C81">
        <w:rPr>
          <w:rFonts w:cs="CTraditional Arabic" w:hint="cs"/>
          <w:rtl/>
          <w:lang w:bidi="fa-IR"/>
        </w:rPr>
        <w:t>‏</w:t>
      </w:r>
      <w:r w:rsidRPr="001624A6">
        <w:rPr>
          <w:rStyle w:val="Char2"/>
          <w:rFonts w:hint="cs"/>
          <w:rtl/>
        </w:rPr>
        <w:t>خواهید قدرت ندارم، تا وقتی که مردم آرام نشوند و من به امور نیندیشیم، تا آن وقت حقوق مردم گرفته نخواهد ش</w:t>
      </w:r>
      <w:r w:rsidR="00921A6A" w:rsidRPr="001624A6">
        <w:rPr>
          <w:rStyle w:val="Char2"/>
          <w:rFonts w:hint="cs"/>
          <w:rtl/>
        </w:rPr>
        <w:t>د</w:t>
      </w:r>
      <w:r w:rsidRPr="001624A6">
        <w:rPr>
          <w:rStyle w:val="Char2"/>
          <w:rFonts w:hint="cs"/>
          <w:rtl/>
        </w:rPr>
        <w:t>»</w:t>
      </w:r>
      <w:r w:rsidR="00C67641" w:rsidRPr="00E61163">
        <w:rPr>
          <w:rStyle w:val="Char2"/>
          <w:vertAlign w:val="superscript"/>
          <w:rtl/>
        </w:rPr>
        <w:footnoteReference w:id="253"/>
      </w:r>
      <w:r w:rsidR="00921A6A" w:rsidRPr="001624A6">
        <w:rPr>
          <w:rStyle w:val="Char2"/>
          <w:rFonts w:hint="cs"/>
          <w:rtl/>
        </w:rPr>
        <w:t>.</w:t>
      </w:r>
      <w:r w:rsidRPr="001624A6">
        <w:rPr>
          <w:rStyle w:val="Char2"/>
          <w:rFonts w:hint="cs"/>
          <w:rtl/>
        </w:rPr>
        <w:t xml:space="preserve"> </w:t>
      </w:r>
    </w:p>
    <w:p w:rsidR="0015484A" w:rsidRPr="001624A6" w:rsidRDefault="0015484A" w:rsidP="00FE7A55">
      <w:pPr>
        <w:ind w:firstLine="284"/>
        <w:jc w:val="both"/>
        <w:rPr>
          <w:rStyle w:val="Char2"/>
          <w:rtl/>
        </w:rPr>
      </w:pPr>
      <w:r w:rsidRPr="001624A6">
        <w:rPr>
          <w:rStyle w:val="Char2"/>
          <w:rFonts w:hint="cs"/>
          <w:rtl/>
        </w:rPr>
        <w:t>همه پراکنده شدند و برخی درباره</w:t>
      </w:r>
      <w:r w:rsidRPr="00951C81">
        <w:rPr>
          <w:rFonts w:cs="CTraditional Arabic" w:hint="cs"/>
          <w:rtl/>
          <w:lang w:bidi="fa-IR"/>
        </w:rPr>
        <w:t>‏</w:t>
      </w:r>
      <w:r w:rsidR="000429AA" w:rsidRPr="001624A6">
        <w:rPr>
          <w:rStyle w:val="Char2"/>
          <w:rFonts w:hint="cs"/>
          <w:rtl/>
        </w:rPr>
        <w:t>ی قتل عثمان بسیار حرف زدند</w:t>
      </w:r>
      <w:r w:rsidR="00C67641" w:rsidRPr="00E61163">
        <w:rPr>
          <w:rStyle w:val="Char2"/>
          <w:vertAlign w:val="superscript"/>
          <w:rtl/>
        </w:rPr>
        <w:footnoteReference w:id="254"/>
      </w:r>
      <w:r w:rsidR="000429AA" w:rsidRPr="001624A6">
        <w:rPr>
          <w:rStyle w:val="Char2"/>
          <w:rFonts w:hint="cs"/>
          <w:rtl/>
        </w:rPr>
        <w:t>.</w:t>
      </w:r>
      <w:r w:rsidRPr="001624A6">
        <w:rPr>
          <w:rStyle w:val="Char2"/>
          <w:rFonts w:hint="cs"/>
          <w:rtl/>
        </w:rPr>
        <w:t xml:space="preserve"> این مسایل، طلحه و زبیر را از قصاص قاتلان امام مظلوم عثمان</w:t>
      </w:r>
      <w:r w:rsidR="00E61163" w:rsidRPr="00E61163">
        <w:rPr>
          <w:rFonts w:cs="CTraditional Arabic" w:hint="cs"/>
          <w:rtl/>
          <w:lang w:bidi="fa-IR"/>
        </w:rPr>
        <w:t>س</w:t>
      </w:r>
      <w:r w:rsidRPr="001624A6">
        <w:rPr>
          <w:rStyle w:val="Char2"/>
          <w:rFonts w:hint="cs"/>
          <w:rtl/>
        </w:rPr>
        <w:t xml:space="preserve"> نا امید کرده بود و از مدینه خارج شدند و آنجا با مادر مؤمنان عایشه</w:t>
      </w:r>
      <w:r w:rsidR="00915A33">
        <w:rPr>
          <w:rStyle w:val="Char2"/>
          <w:rFonts w:cs="CTraditional Arabic" w:hint="cs"/>
          <w:rtl/>
        </w:rPr>
        <w:t>ل</w:t>
      </w:r>
      <w:r w:rsidRPr="001624A6">
        <w:rPr>
          <w:rStyle w:val="Char2"/>
          <w:rFonts w:hint="cs"/>
          <w:rtl/>
        </w:rPr>
        <w:t xml:space="preserve"> ملاقات کردند و از طرف دیگر، مبادله</w:t>
      </w:r>
      <w:r w:rsidRPr="00951C81">
        <w:rPr>
          <w:rFonts w:cs="CTraditional Arabic" w:hint="cs"/>
          <w:rtl/>
          <w:lang w:bidi="fa-IR"/>
        </w:rPr>
        <w:t>‏</w:t>
      </w:r>
      <w:r w:rsidRPr="001624A6">
        <w:rPr>
          <w:rStyle w:val="Char2"/>
          <w:rFonts w:hint="cs"/>
          <w:rtl/>
        </w:rPr>
        <w:t>ی نامه در بین علی و معاویه</w:t>
      </w:r>
      <w:r w:rsidR="008B14E2" w:rsidRPr="008B14E2">
        <w:rPr>
          <w:rFonts w:cs="CTraditional Arabic" w:hint="cs"/>
          <w:rtl/>
          <w:lang w:bidi="fa-IR"/>
        </w:rPr>
        <w:t>ب</w:t>
      </w:r>
      <w:r w:rsidRPr="001624A6">
        <w:rPr>
          <w:rStyle w:val="Char2"/>
          <w:rFonts w:hint="cs"/>
          <w:rtl/>
        </w:rPr>
        <w:t xml:space="preserve"> شروع شده بود، چون علی، معاویه را از شام عزل کرد و عبدالله بن عباس را والی شام قرار داد، ابن عباس گفت:</w:t>
      </w:r>
    </w:p>
    <w:p w:rsidR="00DA05C6" w:rsidRPr="001624A6" w:rsidRDefault="0015484A" w:rsidP="00FE7A55">
      <w:pPr>
        <w:ind w:firstLine="284"/>
        <w:jc w:val="both"/>
        <w:rPr>
          <w:rStyle w:val="Char2"/>
          <w:rtl/>
        </w:rPr>
      </w:pPr>
      <w:r w:rsidRPr="001624A6">
        <w:rPr>
          <w:rStyle w:val="Char2"/>
          <w:rFonts w:hint="cs"/>
          <w:rtl/>
        </w:rPr>
        <w:t>«این چه رأی و نظری است، معاویه مردی است از بنی امیه و او پسر عموی عثمان است و او والی شام بود. و من هیچ گونه امنیتی ندارم از این ک</w:t>
      </w:r>
      <w:r w:rsidR="000429AA" w:rsidRPr="001624A6">
        <w:rPr>
          <w:rStyle w:val="Char2"/>
          <w:rFonts w:hint="cs"/>
          <w:rtl/>
        </w:rPr>
        <w:t>ه به خاطر عثمان گردن من زده شود</w:t>
      </w:r>
      <w:r w:rsidRPr="001624A6">
        <w:rPr>
          <w:rStyle w:val="Char2"/>
          <w:rFonts w:hint="cs"/>
          <w:rtl/>
        </w:rPr>
        <w:t>»</w:t>
      </w:r>
      <w:r w:rsidR="00C67641" w:rsidRPr="00E61163">
        <w:rPr>
          <w:rStyle w:val="Char2"/>
          <w:vertAlign w:val="superscript"/>
          <w:rtl/>
        </w:rPr>
        <w:footnoteReference w:id="255"/>
      </w:r>
      <w:r w:rsidR="000429AA" w:rsidRPr="001624A6">
        <w:rPr>
          <w:rStyle w:val="Char2"/>
          <w:rFonts w:hint="cs"/>
          <w:rtl/>
        </w:rPr>
        <w:t>.</w:t>
      </w:r>
    </w:p>
    <w:p w:rsidR="0015484A" w:rsidRPr="001624A6" w:rsidRDefault="0015484A" w:rsidP="00951C81">
      <w:pPr>
        <w:ind w:firstLine="284"/>
        <w:jc w:val="both"/>
        <w:rPr>
          <w:rStyle w:val="Char2"/>
          <w:rtl/>
        </w:rPr>
      </w:pPr>
      <w:r w:rsidRPr="00DA05C6">
        <w:rPr>
          <w:rStyle w:val="Char2"/>
          <w:rFonts w:hint="cs"/>
          <w:rtl/>
        </w:rPr>
        <w:t>علی، عذر ابن عباس را قبول کرد و از او گذشت نمود، در حالی که او به این کارها سرگرم بود، سبئیه آتش فتنه و آشوب را شعله ور می</w:t>
      </w:r>
      <w:r w:rsidRPr="00DA05C6">
        <w:rPr>
          <w:rStyle w:val="Char2"/>
          <w:rFonts w:hint="eastAsia"/>
          <w:rtl/>
        </w:rPr>
        <w:t>‌</w:t>
      </w:r>
      <w:r w:rsidRPr="00DA05C6">
        <w:rPr>
          <w:rStyle w:val="Char2"/>
          <w:rFonts w:hint="cs"/>
          <w:rtl/>
        </w:rPr>
        <w:t>ساختند و برای فساد و آشفتگی اوضاع تلاش می‏کردند، و کینه و دشمنی و خشم را بر می</w:t>
      </w:r>
      <w:r w:rsidRPr="00DA05C6">
        <w:rPr>
          <w:rStyle w:val="Char2"/>
          <w:rFonts w:hint="eastAsia"/>
          <w:rtl/>
        </w:rPr>
        <w:t>‌</w:t>
      </w:r>
      <w:r w:rsidRPr="00DA05C6">
        <w:rPr>
          <w:rStyle w:val="Char2"/>
          <w:rFonts w:hint="cs"/>
          <w:rtl/>
        </w:rPr>
        <w:t>افروختند و بر آتش زیر خاکستر باد می‏زدند تا آتش خاموش شده</w:t>
      </w:r>
      <w:r w:rsidRPr="00DA05C6">
        <w:rPr>
          <w:rStyle w:val="Char2"/>
          <w:rFonts w:hint="eastAsia"/>
          <w:rtl/>
        </w:rPr>
        <w:t>‌</w:t>
      </w:r>
      <w:r w:rsidRPr="00DA05C6">
        <w:rPr>
          <w:rStyle w:val="Char2"/>
          <w:rFonts w:hint="cs"/>
          <w:rtl/>
        </w:rPr>
        <w:t>ی جنگ بین مسلمانان را مشتعل گردانند، و شیعیان علی را بر ضد هر کسی که خونخواه عثمان بود و خواهان قصاص قاتلان بود- به ویژه معاویه</w:t>
      </w:r>
      <w:r w:rsidR="00E61163" w:rsidRPr="00E61163">
        <w:rPr>
          <w:rFonts w:cs="CTraditional Arabic" w:hint="cs"/>
          <w:rtl/>
          <w:lang w:bidi="fa-IR"/>
        </w:rPr>
        <w:t>س</w:t>
      </w:r>
      <w:r w:rsidRPr="00DA05C6">
        <w:rPr>
          <w:rStyle w:val="Char2"/>
          <w:rFonts w:hint="cs"/>
          <w:rtl/>
        </w:rPr>
        <w:t>- تشویق می</w:t>
      </w:r>
      <w:r w:rsidRPr="00DA05C6">
        <w:rPr>
          <w:rStyle w:val="Char2"/>
          <w:rFonts w:hint="eastAsia"/>
          <w:rtl/>
        </w:rPr>
        <w:t>‌</w:t>
      </w:r>
      <w:r w:rsidRPr="00DA05C6">
        <w:rPr>
          <w:rStyle w:val="Char2"/>
          <w:rFonts w:hint="cs"/>
          <w:rtl/>
        </w:rPr>
        <w:t>کردند که از تواضع در برابر خلافت علی و تسلیم شدن به زمامداری او، امتناع می‏ورزید، به دلیل این که، بیعت علی صحیح نبوده است، چون شوری تشکیل نشده و اهل حل و عقد با او بیعت نکرده‏اند، و جز مردانی معدود از مهاجرین و انصار و از اهل مدینه، کسی او را انتخاب نکرده بودند.</w:t>
      </w:r>
    </w:p>
    <w:p w:rsidR="0015484A" w:rsidRPr="001624A6" w:rsidRDefault="0015484A" w:rsidP="00951C81">
      <w:pPr>
        <w:ind w:firstLine="284"/>
        <w:jc w:val="both"/>
        <w:rPr>
          <w:rStyle w:val="Char2"/>
          <w:rtl/>
        </w:rPr>
      </w:pPr>
      <w:r w:rsidRPr="001624A6">
        <w:rPr>
          <w:rStyle w:val="Char2"/>
          <w:rFonts w:hint="cs"/>
          <w:rtl/>
        </w:rPr>
        <w:t>علاوه بر همه</w:t>
      </w:r>
      <w:r w:rsidRPr="00951C81">
        <w:rPr>
          <w:rFonts w:cs="CTraditional Arabic" w:hint="cs"/>
          <w:rtl/>
          <w:lang w:bidi="fa-IR"/>
        </w:rPr>
        <w:t>‏</w:t>
      </w:r>
      <w:r w:rsidRPr="001624A6">
        <w:rPr>
          <w:rStyle w:val="Char2"/>
          <w:rFonts w:hint="cs"/>
          <w:rtl/>
        </w:rPr>
        <w:t>ی اینها، قاتلان عثمان و سبئیه در لشکرگاه علی پناه گرفته</w:t>
      </w:r>
      <w:r w:rsidRPr="00951C81">
        <w:rPr>
          <w:rFonts w:cs="CTraditional Arabic" w:hint="cs"/>
          <w:rtl/>
          <w:lang w:bidi="fa-IR"/>
        </w:rPr>
        <w:t>‏</w:t>
      </w:r>
      <w:r w:rsidRPr="001624A6">
        <w:rPr>
          <w:rStyle w:val="Char2"/>
          <w:rFonts w:hint="cs"/>
          <w:rtl/>
        </w:rPr>
        <w:t xml:space="preserve"> بودند، و در پناه او حفظ شدند.</w:t>
      </w:r>
    </w:p>
    <w:p w:rsidR="0015484A" w:rsidRPr="001624A6" w:rsidRDefault="0015484A" w:rsidP="00FE7A55">
      <w:pPr>
        <w:ind w:firstLine="284"/>
        <w:jc w:val="both"/>
        <w:rPr>
          <w:rStyle w:val="Char2"/>
          <w:rtl/>
        </w:rPr>
      </w:pPr>
      <w:r w:rsidRPr="001624A6">
        <w:rPr>
          <w:rStyle w:val="Char2"/>
          <w:rFonts w:hint="cs"/>
          <w:rtl/>
        </w:rPr>
        <w:t>به تمام این مسایل در فصل اول با سند تاریخی و ذکر مورخین، اشاره نمودیم، در حالی که آنها همچنان به رد و بدل کردن جواب مشغول بودند، فرستاده</w:t>
      </w:r>
      <w:r w:rsidRPr="00951C81">
        <w:rPr>
          <w:rFonts w:cs="CTraditional Arabic" w:hint="cs"/>
          <w:rtl/>
          <w:lang w:bidi="fa-IR"/>
        </w:rPr>
        <w:t>‏</w:t>
      </w:r>
      <w:r w:rsidRPr="001624A6">
        <w:rPr>
          <w:rStyle w:val="Char2"/>
          <w:rFonts w:hint="cs"/>
          <w:rtl/>
        </w:rPr>
        <w:t>ی معاویه</w:t>
      </w:r>
      <w:r w:rsidR="00E61163" w:rsidRPr="00E61163">
        <w:rPr>
          <w:rFonts w:cs="CTraditional Arabic" w:hint="cs"/>
          <w:rtl/>
          <w:lang w:bidi="fa-IR"/>
        </w:rPr>
        <w:t>س</w:t>
      </w:r>
      <w:r w:rsidRPr="001624A6">
        <w:rPr>
          <w:rStyle w:val="Char2"/>
          <w:rFonts w:hint="cs"/>
          <w:rtl/>
        </w:rPr>
        <w:t xml:space="preserve"> رسید و گفت: آیا من در امان هستم؟ علی</w:t>
      </w:r>
      <w:r w:rsidR="00E61163" w:rsidRPr="00E61163">
        <w:rPr>
          <w:rFonts w:cs="CTraditional Arabic" w:hint="cs"/>
          <w:rtl/>
          <w:lang w:bidi="fa-IR"/>
        </w:rPr>
        <w:t>س</w:t>
      </w:r>
      <w:r w:rsidRPr="001624A6">
        <w:rPr>
          <w:rStyle w:val="Char2"/>
          <w:rFonts w:hint="cs"/>
          <w:rtl/>
        </w:rPr>
        <w:t xml:space="preserve"> گفت: آری همانا سفیر کشته نمی</w:t>
      </w:r>
      <w:r w:rsidRPr="00951C81">
        <w:rPr>
          <w:rFonts w:cs="CTraditional Arabic" w:hint="cs"/>
          <w:rtl/>
          <w:lang w:bidi="fa-IR"/>
        </w:rPr>
        <w:t>‏</w:t>
      </w:r>
      <w:r w:rsidRPr="001624A6">
        <w:rPr>
          <w:rStyle w:val="Char2"/>
          <w:rFonts w:hint="cs"/>
          <w:rtl/>
        </w:rPr>
        <w:t>شود، گفت: من قومی را ترک کرده</w:t>
      </w:r>
      <w:r w:rsidRPr="00951C81">
        <w:rPr>
          <w:rFonts w:cs="CTraditional Arabic" w:hint="cs"/>
          <w:rtl/>
          <w:lang w:bidi="fa-IR"/>
        </w:rPr>
        <w:t>‏</w:t>
      </w:r>
      <w:r w:rsidRPr="001624A6">
        <w:rPr>
          <w:rStyle w:val="Char2"/>
          <w:rFonts w:hint="cs"/>
          <w:rtl/>
        </w:rPr>
        <w:t>ام که جز با گردن زدن (و قصاص از قاتلان عثمان) راضی</w:t>
      </w:r>
      <w:r w:rsidR="005562A7">
        <w:rPr>
          <w:rStyle w:val="Char2"/>
          <w:rFonts w:hint="cs"/>
          <w:rtl/>
        </w:rPr>
        <w:t xml:space="preserve"> نمی‌</w:t>
      </w:r>
      <w:r w:rsidRPr="001624A6">
        <w:rPr>
          <w:rStyle w:val="Char2"/>
          <w:rFonts w:hint="cs"/>
          <w:rtl/>
        </w:rPr>
        <w:t>شوند، سپس نامه را ابلاغ نمود و اجازه</w:t>
      </w:r>
      <w:r w:rsidRPr="00951C81">
        <w:rPr>
          <w:rFonts w:cs="CTraditional Arabic" w:hint="cs"/>
          <w:rtl/>
          <w:lang w:bidi="fa-IR"/>
        </w:rPr>
        <w:t>‏</w:t>
      </w:r>
      <w:r w:rsidRPr="001624A6">
        <w:rPr>
          <w:rStyle w:val="Char2"/>
          <w:rFonts w:hint="cs"/>
          <w:rtl/>
        </w:rPr>
        <w:t>ی خروج خواست، علی گفت: برو بیرون، گفت: آیا من در امان هستم؟ گفت: تو در امان هستی</w:t>
      </w:r>
      <w:r w:rsidR="00C67641" w:rsidRPr="00E61163">
        <w:rPr>
          <w:rStyle w:val="Char2"/>
          <w:vertAlign w:val="superscript"/>
          <w:rtl/>
        </w:rPr>
        <w:footnoteReference w:id="25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سبئیه برای بیشتر تیره شدن روابط و ایجاد جنگ و درگیری از مرحله</w:t>
      </w:r>
      <w:r w:rsidRPr="00951C81">
        <w:rPr>
          <w:rFonts w:cs="CTraditional Arabic" w:hint="cs"/>
          <w:rtl/>
          <w:lang w:bidi="fa-IR"/>
        </w:rPr>
        <w:t>‏</w:t>
      </w:r>
      <w:r w:rsidRPr="001624A6">
        <w:rPr>
          <w:rStyle w:val="Char2"/>
          <w:rFonts w:hint="cs"/>
          <w:rtl/>
        </w:rPr>
        <w:t>ی سخن به مرحله</w:t>
      </w:r>
      <w:r w:rsidRPr="00951C81">
        <w:rPr>
          <w:rFonts w:cs="CTraditional Arabic" w:hint="cs"/>
          <w:rtl/>
          <w:lang w:bidi="fa-IR"/>
        </w:rPr>
        <w:t>‏</w:t>
      </w:r>
      <w:r w:rsidRPr="001624A6">
        <w:rPr>
          <w:rStyle w:val="Char2"/>
          <w:rFonts w:hint="cs"/>
          <w:rtl/>
        </w:rPr>
        <w:t>ی شمشیر، مشغول فعالیت شدند، این هم عبارت مورخین در این باره:</w:t>
      </w:r>
    </w:p>
    <w:p w:rsidR="0015484A" w:rsidRPr="001624A6" w:rsidRDefault="0015484A" w:rsidP="00FE7A55">
      <w:pPr>
        <w:ind w:firstLine="284"/>
        <w:jc w:val="both"/>
        <w:rPr>
          <w:rStyle w:val="Char2"/>
          <w:rtl/>
        </w:rPr>
      </w:pPr>
      <w:r w:rsidRPr="001624A6">
        <w:rPr>
          <w:rStyle w:val="Char2"/>
          <w:rFonts w:hint="cs"/>
          <w:rtl/>
        </w:rPr>
        <w:t>«سبئیه گفتند: این سگ فرستاده</w:t>
      </w:r>
      <w:r w:rsidRPr="00951C81">
        <w:rPr>
          <w:rFonts w:cs="CTraditional Arabic" w:hint="cs"/>
          <w:rtl/>
          <w:lang w:bidi="fa-IR"/>
        </w:rPr>
        <w:t>‏</w:t>
      </w:r>
      <w:r w:rsidRPr="001624A6">
        <w:rPr>
          <w:rStyle w:val="Char2"/>
          <w:rFonts w:hint="cs"/>
          <w:rtl/>
        </w:rPr>
        <w:t>ی سگ هاست او را بکشید، و فریاد کشید: ای مضر، ای قیس، اسب و تیر، من به خدای ذوالجلال، قسم</w:t>
      </w:r>
      <w:r w:rsidR="005562A7">
        <w:rPr>
          <w:rStyle w:val="Char2"/>
          <w:rFonts w:hint="cs"/>
          <w:rtl/>
        </w:rPr>
        <w:t xml:space="preserve"> می‌</w:t>
      </w:r>
      <w:r w:rsidRPr="001624A6">
        <w:rPr>
          <w:rStyle w:val="Char2"/>
          <w:rFonts w:hint="cs"/>
          <w:rtl/>
        </w:rPr>
        <w:t>خورم که چهار هزار اخته شده بر شما وارد می</w:t>
      </w:r>
      <w:r w:rsidRPr="00951C81">
        <w:rPr>
          <w:rFonts w:cs="CTraditional Arabic" w:hint="cs"/>
          <w:rtl/>
          <w:lang w:bidi="fa-IR"/>
        </w:rPr>
        <w:t>‏</w:t>
      </w:r>
      <w:r w:rsidRPr="001624A6">
        <w:rPr>
          <w:rStyle w:val="Char2"/>
          <w:rFonts w:hint="cs"/>
          <w:rtl/>
        </w:rPr>
        <w:t>شوند، نگاه کنید چقدر مرد و اسب. شورشیان بر سر او ریختند و مضر از او دفاع کردند و</w:t>
      </w:r>
      <w:r w:rsidR="005562A7">
        <w:rPr>
          <w:rStyle w:val="Char2"/>
          <w:rFonts w:hint="cs"/>
          <w:rtl/>
        </w:rPr>
        <w:t xml:space="preserve"> می‌</w:t>
      </w:r>
      <w:r w:rsidRPr="001624A6">
        <w:rPr>
          <w:rStyle w:val="Char2"/>
          <w:rFonts w:hint="cs"/>
          <w:rtl/>
        </w:rPr>
        <w:t>گفتند: ساکت باش، ساکت باش، اما او می</w:t>
      </w:r>
      <w:r w:rsidRPr="00951C81">
        <w:rPr>
          <w:rFonts w:cs="CTraditional Arabic" w:hint="cs"/>
          <w:rtl/>
          <w:lang w:bidi="fa-IR"/>
        </w:rPr>
        <w:t>‏</w:t>
      </w:r>
      <w:r w:rsidRPr="001624A6">
        <w:rPr>
          <w:rStyle w:val="Char2"/>
          <w:rFonts w:hint="cs"/>
          <w:rtl/>
        </w:rPr>
        <w:t>گفت نه بخدا،</w:t>
      </w:r>
      <w:r w:rsidR="008B14E2">
        <w:rPr>
          <w:rStyle w:val="Char2"/>
          <w:rFonts w:hint="cs"/>
          <w:rtl/>
        </w:rPr>
        <w:t xml:space="preserve"> این‌ها </w:t>
      </w:r>
      <w:r w:rsidRPr="001624A6">
        <w:rPr>
          <w:rStyle w:val="Char2"/>
          <w:rFonts w:hint="cs"/>
          <w:rtl/>
        </w:rPr>
        <w:t>نجات نخواهند یافت، اکنون وقت آن وعده</w:t>
      </w:r>
      <w:r w:rsidRPr="001624A6">
        <w:rPr>
          <w:rStyle w:val="Char2"/>
          <w:rFonts w:hint="eastAsia"/>
          <w:rtl/>
        </w:rPr>
        <w:t>‌</w:t>
      </w:r>
      <w:r w:rsidRPr="001624A6">
        <w:rPr>
          <w:rStyle w:val="Char2"/>
          <w:rFonts w:hint="cs"/>
          <w:rtl/>
        </w:rPr>
        <w:t>هایی است که علیه آنها داده شده است، می</w:t>
      </w:r>
      <w:r w:rsidRPr="00951C81">
        <w:rPr>
          <w:rFonts w:cs="CTraditional Arabic" w:hint="cs"/>
          <w:rtl/>
          <w:lang w:bidi="fa-IR"/>
        </w:rPr>
        <w:t>‏</w:t>
      </w:r>
      <w:r w:rsidRPr="001624A6">
        <w:rPr>
          <w:rStyle w:val="Char2"/>
          <w:rFonts w:hint="cs"/>
          <w:rtl/>
        </w:rPr>
        <w:t>گفتند: ساکت باش. سپس می</w:t>
      </w:r>
      <w:r w:rsidRPr="00951C81">
        <w:rPr>
          <w:rFonts w:cs="CTraditional Arabic" w:hint="cs"/>
          <w:rtl/>
          <w:lang w:bidi="fa-IR"/>
        </w:rPr>
        <w:t>‏</w:t>
      </w:r>
      <w:r w:rsidRPr="001624A6">
        <w:rPr>
          <w:rStyle w:val="Char2"/>
          <w:rFonts w:hint="cs"/>
          <w:rtl/>
        </w:rPr>
        <w:t>گفت: مجازاتی که از آن بیمناک بودند وقتش فرا رسید، به خدا کارشان به آخر رسید و هیبت و شوکتشان رفت، به خدا همین امروز ذلتشان</w:t>
      </w:r>
      <w:r w:rsidR="000429AA" w:rsidRPr="001624A6">
        <w:rPr>
          <w:rStyle w:val="Char2"/>
          <w:rFonts w:hint="cs"/>
          <w:rtl/>
        </w:rPr>
        <w:t xml:space="preserve"> را</w:t>
      </w:r>
      <w:r w:rsidR="005562A7">
        <w:rPr>
          <w:rStyle w:val="Char2"/>
          <w:rFonts w:hint="cs"/>
          <w:rtl/>
        </w:rPr>
        <w:t xml:space="preserve"> می‌</w:t>
      </w:r>
      <w:r w:rsidR="000429AA" w:rsidRPr="001624A6">
        <w:rPr>
          <w:rStyle w:val="Char2"/>
          <w:rFonts w:hint="cs"/>
          <w:rtl/>
        </w:rPr>
        <w:t>بینم</w:t>
      </w:r>
      <w:r w:rsidRPr="001624A6">
        <w:rPr>
          <w:rStyle w:val="Char2"/>
          <w:rFonts w:hint="cs"/>
          <w:rtl/>
        </w:rPr>
        <w:t>»</w:t>
      </w:r>
      <w:r w:rsidR="00C67641" w:rsidRPr="00E61163">
        <w:rPr>
          <w:rStyle w:val="Char2"/>
          <w:vertAlign w:val="superscript"/>
          <w:rtl/>
        </w:rPr>
        <w:footnoteReference w:id="257"/>
      </w:r>
      <w:r w:rsidR="000429A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این عبارت و واژه</w:t>
      </w:r>
      <w:r w:rsidRPr="001624A6">
        <w:rPr>
          <w:rStyle w:val="Char2"/>
          <w:rFonts w:hint="eastAsia"/>
          <w:rtl/>
        </w:rPr>
        <w:t>‌</w:t>
      </w:r>
      <w:r w:rsidRPr="001624A6">
        <w:rPr>
          <w:rStyle w:val="Char2"/>
          <w:rFonts w:hint="cs"/>
          <w:rtl/>
        </w:rPr>
        <w:t>های بیان</w:t>
      </w:r>
      <w:r w:rsidR="008B14E2">
        <w:rPr>
          <w:rStyle w:val="Char2"/>
          <w:rFonts w:hint="cs"/>
          <w:rtl/>
        </w:rPr>
        <w:t xml:space="preserve"> </w:t>
      </w:r>
      <w:r w:rsidRPr="001624A6">
        <w:rPr>
          <w:rStyle w:val="Char2"/>
          <w:rFonts w:hint="cs"/>
          <w:rtl/>
        </w:rPr>
        <w:t>شده از سبئیه، به صراحت از چیزی خبر می</w:t>
      </w:r>
      <w:r w:rsidRPr="001624A6">
        <w:rPr>
          <w:rStyle w:val="Char2"/>
          <w:rFonts w:hint="eastAsia"/>
          <w:rtl/>
        </w:rPr>
        <w:t>‌</w:t>
      </w:r>
      <w:r w:rsidRPr="001624A6">
        <w:rPr>
          <w:rStyle w:val="Char2"/>
          <w:rFonts w:hint="cs"/>
          <w:rtl/>
        </w:rPr>
        <w:t>دهند که برای آن تلاش می</w:t>
      </w:r>
      <w:r w:rsidRPr="00951C81">
        <w:rPr>
          <w:rFonts w:cs="CTraditional Arabic" w:hint="cs"/>
          <w:rtl/>
          <w:lang w:bidi="fa-IR"/>
        </w:rPr>
        <w:t>‏</w:t>
      </w:r>
      <w:r w:rsidRPr="001624A6">
        <w:rPr>
          <w:rStyle w:val="Char2"/>
          <w:rFonts w:hint="cs"/>
          <w:rtl/>
        </w:rPr>
        <w:t>کردند، شروع به نشر اخبار دروغ و فتنه انگیز و شایعه</w:t>
      </w:r>
      <w:r w:rsidRPr="001624A6">
        <w:rPr>
          <w:rStyle w:val="Char2"/>
          <w:rFonts w:hint="eastAsia"/>
          <w:rtl/>
        </w:rPr>
        <w:t>‌</w:t>
      </w:r>
      <w:r w:rsidRPr="001624A6">
        <w:rPr>
          <w:rStyle w:val="Char2"/>
          <w:rFonts w:hint="cs"/>
          <w:rtl/>
        </w:rPr>
        <w:t>های بی</w:t>
      </w:r>
      <w:r w:rsidRPr="001624A6">
        <w:rPr>
          <w:rStyle w:val="Char2"/>
          <w:rFonts w:hint="eastAsia"/>
          <w:rtl/>
        </w:rPr>
        <w:t>‌</w:t>
      </w:r>
      <w:r w:rsidRPr="001624A6">
        <w:rPr>
          <w:rStyle w:val="Char2"/>
          <w:rFonts w:hint="cs"/>
          <w:rtl/>
        </w:rPr>
        <w:t>اساس و افترا، کردند تا در بین مسلمانان شمشیر به حرکت در آید و جنگ و درگیری آغاز گردد و به زد و خورد و کشتار یکدیگر سرگرم شوند و دیگر سبئیه را فراموش کنند و از خودشان و کارهایشان روگردان شوند، و اختلاف و تنش و فاصله</w:t>
      </w:r>
      <w:r w:rsidRPr="00951C81">
        <w:rPr>
          <w:rFonts w:cs="CTraditional Arabic" w:hint="cs"/>
          <w:rtl/>
          <w:lang w:bidi="fa-IR"/>
        </w:rPr>
        <w:t>‏</w:t>
      </w:r>
      <w:r w:rsidRPr="001624A6">
        <w:rPr>
          <w:rStyle w:val="Char2"/>
          <w:rFonts w:hint="cs"/>
          <w:rtl/>
        </w:rPr>
        <w:t>ها شدت یابد و جنگ و کشتار، طولانی گردد. تمام هدف و آرزویشان این بود.</w:t>
      </w:r>
    </w:p>
    <w:p w:rsidR="0015484A" w:rsidRPr="001624A6" w:rsidRDefault="0015484A" w:rsidP="00DA05C6">
      <w:pPr>
        <w:ind w:firstLine="284"/>
        <w:jc w:val="both"/>
        <w:rPr>
          <w:rStyle w:val="Char2"/>
          <w:rtl/>
        </w:rPr>
      </w:pPr>
      <w:r w:rsidRPr="001624A6">
        <w:rPr>
          <w:rStyle w:val="Char2"/>
          <w:rFonts w:hint="cs"/>
          <w:rtl/>
        </w:rPr>
        <w:t xml:space="preserve">وقتی که شنیدند، طلحه و زبیر با عایشه </w:t>
      </w:r>
      <w:r w:rsidRPr="00951C81">
        <w:rPr>
          <w:rFonts w:cs="CTraditional Arabic" w:hint="cs"/>
          <w:rtl/>
          <w:lang w:bidi="fa-IR"/>
        </w:rPr>
        <w:t>ل</w:t>
      </w:r>
      <w:r w:rsidRPr="001624A6">
        <w:rPr>
          <w:rStyle w:val="Char2"/>
          <w:rFonts w:hint="cs"/>
          <w:rtl/>
        </w:rPr>
        <w:t xml:space="preserve"> در مکه ملاقات داشته</w:t>
      </w:r>
      <w:r w:rsidRPr="00951C81">
        <w:rPr>
          <w:rFonts w:cs="CTraditional Arabic" w:hint="cs"/>
          <w:rtl/>
          <w:lang w:bidi="fa-IR"/>
        </w:rPr>
        <w:t>‏</w:t>
      </w:r>
      <w:r w:rsidRPr="001624A6">
        <w:rPr>
          <w:rStyle w:val="Char2"/>
          <w:rFonts w:hint="cs"/>
          <w:rtl/>
        </w:rPr>
        <w:t>اند، شروع کردند به تشویق علی</w:t>
      </w:r>
      <w:r w:rsidR="00E61163" w:rsidRPr="00E61163">
        <w:rPr>
          <w:rFonts w:cs="CTraditional Arabic" w:hint="cs"/>
          <w:rtl/>
          <w:lang w:bidi="fa-IR"/>
        </w:rPr>
        <w:t>س</w:t>
      </w:r>
      <w:r w:rsidRPr="001624A6">
        <w:rPr>
          <w:rStyle w:val="Char2"/>
          <w:rFonts w:hint="cs"/>
          <w:rtl/>
        </w:rPr>
        <w:t xml:space="preserve"> و شیعیان او برای جنگ با اهل شام، قبل از این که مسأله بزرگ شود و خطر جدی گردد، پس علی</w:t>
      </w:r>
      <w:r w:rsidR="00E61163" w:rsidRPr="00E61163">
        <w:rPr>
          <w:rFonts w:cs="CTraditional Arabic" w:hint="cs"/>
          <w:rtl/>
          <w:lang w:bidi="fa-IR"/>
        </w:rPr>
        <w:t>س</w:t>
      </w:r>
      <w:r w:rsidRPr="001624A6">
        <w:rPr>
          <w:rStyle w:val="Char2"/>
          <w:rFonts w:hint="cs"/>
          <w:rtl/>
        </w:rPr>
        <w:t xml:space="preserve"> به مردم دستور داد برای حرکت به جانب شام آماده شوند، اهل مدینه سستی نشان دادند و پسرش حسن، دختر زاده</w:t>
      </w:r>
      <w:r w:rsidRPr="00951C81">
        <w:rPr>
          <w:rFonts w:cs="CTraditional Arabic" w:hint="cs"/>
          <w:rtl/>
          <w:lang w:bidi="fa-IR"/>
        </w:rPr>
        <w:t>‏</w:t>
      </w:r>
      <w:r w:rsidRPr="001624A6">
        <w:rPr>
          <w:rStyle w:val="Char2"/>
          <w:rFonts w:hint="cs"/>
          <w:rtl/>
        </w:rPr>
        <w:t>ی رسول خدا</w:t>
      </w:r>
      <w:r w:rsidR="008B14E2" w:rsidRPr="008B14E2">
        <w:rPr>
          <w:rFonts w:cs="CTraditional Arabic" w:hint="cs"/>
          <w:rtl/>
          <w:lang w:bidi="fa-IR"/>
        </w:rPr>
        <w:t xml:space="preserve"> ج</w:t>
      </w:r>
      <w:r w:rsidRPr="001624A6">
        <w:rPr>
          <w:rStyle w:val="Char2"/>
          <w:rFonts w:hint="cs"/>
          <w:rtl/>
        </w:rPr>
        <w:t xml:space="preserve"> او را از آن کار بازداشت و گفت:</w:t>
      </w:r>
    </w:p>
    <w:p w:rsidR="0015484A" w:rsidRPr="001624A6" w:rsidRDefault="0015484A" w:rsidP="00951C81">
      <w:pPr>
        <w:ind w:firstLine="284"/>
        <w:jc w:val="both"/>
        <w:rPr>
          <w:rStyle w:val="Char2"/>
          <w:rtl/>
        </w:rPr>
      </w:pPr>
      <w:r w:rsidRPr="001624A6">
        <w:rPr>
          <w:rStyle w:val="Char2"/>
          <w:rFonts w:hint="cs"/>
          <w:rtl/>
        </w:rPr>
        <w:t>«ای پدر! این کار را رها کن چون باعث ریختن خون مسلمانان و ایجاد اختلاف و تفرقه در میان آنها می</w:t>
      </w:r>
      <w:r w:rsidRPr="00951C81">
        <w:rPr>
          <w:rFonts w:cs="CTraditional Arabic" w:hint="cs"/>
          <w:rtl/>
          <w:lang w:bidi="fa-IR"/>
        </w:rPr>
        <w:t>‏</w:t>
      </w:r>
      <w:r w:rsidRPr="001624A6">
        <w:rPr>
          <w:rStyle w:val="Char2"/>
          <w:rFonts w:hint="cs"/>
          <w:rtl/>
        </w:rPr>
        <w:t>گردد».</w:t>
      </w:r>
    </w:p>
    <w:p w:rsidR="0015484A" w:rsidRPr="001624A6" w:rsidRDefault="0015484A" w:rsidP="00FE7A55">
      <w:pPr>
        <w:ind w:firstLine="284"/>
        <w:jc w:val="both"/>
        <w:rPr>
          <w:rStyle w:val="Char2"/>
          <w:rtl/>
        </w:rPr>
      </w:pPr>
      <w:r w:rsidRPr="001624A6">
        <w:rPr>
          <w:rStyle w:val="Char2"/>
          <w:rFonts w:hint="cs"/>
          <w:rtl/>
        </w:rPr>
        <w:t>اما علی حرفش را قبول نکرد و بر جنگ مصمّم بود و لشکر را آماده کرد و پرچم را به دست محمّد حنفیه داد</w:t>
      </w:r>
      <w:r w:rsidR="00C67641" w:rsidRPr="00E61163">
        <w:rPr>
          <w:rStyle w:val="Char2"/>
          <w:vertAlign w:val="superscript"/>
          <w:rtl/>
        </w:rPr>
        <w:footnoteReference w:id="25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همان گونه که زیاد بن حنظله</w:t>
      </w:r>
      <w:r w:rsidRPr="00951C81">
        <w:rPr>
          <w:rFonts w:cs="CTraditional Arabic" w:hint="cs"/>
          <w:rtl/>
          <w:lang w:bidi="fa-IR"/>
        </w:rPr>
        <w:t>‏</w:t>
      </w:r>
      <w:r w:rsidRPr="001624A6">
        <w:rPr>
          <w:rStyle w:val="Char2"/>
          <w:rFonts w:hint="cs"/>
          <w:rtl/>
        </w:rPr>
        <w:t>ی تمیمی او را از آن کار باز می</w:t>
      </w:r>
      <w:r w:rsidRPr="00951C81">
        <w:rPr>
          <w:rFonts w:cs="CTraditional Arabic" w:hint="cs"/>
          <w:rtl/>
          <w:lang w:bidi="fa-IR"/>
        </w:rPr>
        <w:t>‏</w:t>
      </w:r>
      <w:r w:rsidRPr="001624A6">
        <w:rPr>
          <w:rStyle w:val="Char2"/>
          <w:rFonts w:hint="cs"/>
          <w:rtl/>
        </w:rPr>
        <w:t>داشت:</w:t>
      </w:r>
    </w:p>
    <w:p w:rsidR="0015484A" w:rsidRDefault="0015484A" w:rsidP="00951C81">
      <w:pPr>
        <w:ind w:firstLine="284"/>
        <w:jc w:val="both"/>
        <w:rPr>
          <w:rStyle w:val="Char2"/>
          <w:rtl/>
        </w:rPr>
      </w:pPr>
      <w:r w:rsidRPr="001624A6">
        <w:rPr>
          <w:rStyle w:val="Char2"/>
          <w:rFonts w:hint="cs"/>
          <w:rtl/>
        </w:rPr>
        <w:t>نزد علی آمد و مدت زمانی با او نشست سپس علی به او گفت: ای زیاد آماده شو، گفت: برای چه چیزی آماده شوم؟ گفت برای جنگ با شام، زیاد گفت: مدارا و نرمی بهتر است وگفت: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A05C6" w:rsidTr="00DA05C6">
        <w:trPr>
          <w:jc w:val="center"/>
        </w:trPr>
        <w:tc>
          <w:tcPr>
            <w:tcW w:w="3368" w:type="dxa"/>
          </w:tcPr>
          <w:p w:rsidR="00DA05C6" w:rsidRPr="00DA05C6" w:rsidRDefault="00DA05C6" w:rsidP="00DA05C6">
            <w:pPr>
              <w:pStyle w:val="aa"/>
              <w:ind w:firstLine="0"/>
              <w:jc w:val="lowKashida"/>
              <w:rPr>
                <w:rStyle w:val="Char2"/>
                <w:sz w:val="2"/>
                <w:szCs w:val="2"/>
                <w:rtl/>
              </w:rPr>
            </w:pPr>
            <w:r w:rsidRPr="00951C81">
              <w:rPr>
                <w:rtl/>
              </w:rPr>
              <w:t>ومن لم یصانع ف</w:t>
            </w:r>
            <w:r>
              <w:rPr>
                <w:rFonts w:hint="cs"/>
                <w:rtl/>
              </w:rPr>
              <w:t>ي</w:t>
            </w:r>
            <w:r w:rsidRPr="00951C81">
              <w:rPr>
                <w:rtl/>
              </w:rPr>
              <w:t xml:space="preserve"> </w:t>
            </w:r>
            <w:r w:rsidRPr="00951C81">
              <w:rPr>
                <w:rFonts w:hint="cs"/>
                <w:rtl/>
              </w:rPr>
              <w:t>أ</w:t>
            </w:r>
            <w:r w:rsidRPr="00951C81">
              <w:rPr>
                <w:rtl/>
              </w:rPr>
              <w:t>مور کثیرة</w:t>
            </w:r>
            <w:r>
              <w:rPr>
                <w:rFonts w:hint="cs"/>
                <w:rtl/>
              </w:rPr>
              <w:br/>
            </w:r>
          </w:p>
        </w:tc>
        <w:tc>
          <w:tcPr>
            <w:tcW w:w="567" w:type="dxa"/>
          </w:tcPr>
          <w:p w:rsidR="00DA05C6" w:rsidRDefault="00DA05C6" w:rsidP="00DA05C6">
            <w:pPr>
              <w:pStyle w:val="aa"/>
              <w:jc w:val="lowKashida"/>
              <w:rPr>
                <w:rStyle w:val="Char2"/>
                <w:rtl/>
              </w:rPr>
            </w:pPr>
          </w:p>
        </w:tc>
        <w:tc>
          <w:tcPr>
            <w:tcW w:w="3369" w:type="dxa"/>
          </w:tcPr>
          <w:p w:rsidR="00DA05C6" w:rsidRPr="00DA05C6" w:rsidRDefault="00DA05C6" w:rsidP="00DA05C6">
            <w:pPr>
              <w:pStyle w:val="aa"/>
              <w:ind w:firstLine="0"/>
              <w:jc w:val="lowKashida"/>
              <w:rPr>
                <w:rStyle w:val="Char2"/>
                <w:sz w:val="2"/>
                <w:szCs w:val="2"/>
                <w:rtl/>
              </w:rPr>
            </w:pPr>
            <w:r w:rsidRPr="00951C81">
              <w:rPr>
                <w:rtl/>
              </w:rPr>
              <w:t>یضرس بأنیاب ویوطأ بمنسم</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هر کس در بسیاری از امور مدارا و سازش نکند با دندان گازش می</w:t>
      </w:r>
      <w:r w:rsidRPr="00951C81">
        <w:rPr>
          <w:rFonts w:cs="CTraditional Arabic" w:hint="cs"/>
          <w:rtl/>
          <w:lang w:bidi="fa-IR"/>
        </w:rPr>
        <w:t>‏</w:t>
      </w:r>
      <w:r w:rsidRPr="001624A6">
        <w:rPr>
          <w:rStyle w:val="Char2"/>
          <w:rFonts w:hint="cs"/>
          <w:rtl/>
        </w:rPr>
        <w:t>گیرند و زیر سم اسبها لگد مال می</w:t>
      </w:r>
      <w:r w:rsidRPr="00951C81">
        <w:rPr>
          <w:rFonts w:cs="CTraditional Arabic" w:hint="cs"/>
          <w:rtl/>
          <w:lang w:bidi="fa-IR"/>
        </w:rPr>
        <w:t>‏</w:t>
      </w:r>
      <w:r w:rsidRPr="001624A6">
        <w:rPr>
          <w:rStyle w:val="Char2"/>
          <w:rFonts w:hint="cs"/>
          <w:rtl/>
        </w:rPr>
        <w:t>گردد.</w:t>
      </w:r>
    </w:p>
    <w:p w:rsidR="0015484A" w:rsidRPr="001624A6" w:rsidRDefault="0015484A" w:rsidP="00FE7A55">
      <w:pPr>
        <w:ind w:firstLine="284"/>
        <w:jc w:val="both"/>
        <w:rPr>
          <w:rStyle w:val="Char2"/>
          <w:rtl/>
        </w:rPr>
      </w:pPr>
      <w:r w:rsidRPr="001624A6">
        <w:rPr>
          <w:rStyle w:val="Char2"/>
          <w:rFonts w:hint="cs"/>
          <w:rtl/>
        </w:rPr>
        <w:t>درحالی که مردم انتظار می</w:t>
      </w:r>
      <w:r w:rsidRPr="001624A6">
        <w:rPr>
          <w:rStyle w:val="Char2"/>
          <w:rFonts w:hint="eastAsia"/>
          <w:rtl/>
        </w:rPr>
        <w:t>‌</w:t>
      </w:r>
      <w:r w:rsidRPr="001624A6">
        <w:rPr>
          <w:rStyle w:val="Char2"/>
          <w:rFonts w:hint="cs"/>
          <w:rtl/>
        </w:rPr>
        <w:t>کشیدند، زیاد خارج شد، گفتند: خبر چیست؟ گفت: ای قوم شمشیر! پس فهمیدند که چکار می</w:t>
      </w:r>
      <w:r w:rsidRPr="00951C81">
        <w:rPr>
          <w:rFonts w:cs="CTraditional Arabic" w:hint="cs"/>
          <w:rtl/>
          <w:lang w:bidi="fa-IR"/>
        </w:rPr>
        <w:t>‏</w:t>
      </w:r>
      <w:r w:rsidRPr="001624A6">
        <w:rPr>
          <w:rStyle w:val="Char2"/>
          <w:rFonts w:hint="cs"/>
          <w:rtl/>
        </w:rPr>
        <w:t>خواهد ب</w:t>
      </w:r>
      <w:r w:rsidR="006F5DC9" w:rsidRPr="001624A6">
        <w:rPr>
          <w:rStyle w:val="Char2"/>
          <w:rFonts w:hint="cs"/>
          <w:rtl/>
        </w:rPr>
        <w:t>کند</w:t>
      </w:r>
      <w:r w:rsidR="00C67641" w:rsidRPr="00E61163">
        <w:rPr>
          <w:rStyle w:val="Char2"/>
          <w:vertAlign w:val="superscript"/>
          <w:rtl/>
        </w:rPr>
        <w:footnoteReference w:id="259"/>
      </w:r>
      <w:r w:rsidR="006F5DC9"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به طرف شام حرکت نکرد تا خبر خروج ام المؤمنین عایشه و طلحه و زبیر</w:t>
      </w:r>
      <w:r w:rsidR="008B14E2" w:rsidRPr="008B14E2">
        <w:rPr>
          <w:rFonts w:cs="CTraditional Arabic" w:hint="cs"/>
          <w:rtl/>
          <w:lang w:bidi="fa-IR"/>
        </w:rPr>
        <w:t>ش</w:t>
      </w:r>
      <w:r w:rsidRPr="00951C81">
        <w:rPr>
          <w:rFonts w:cs="CTraditional Arabic" w:hint="cs"/>
          <w:rtl/>
          <w:lang w:bidi="fa-IR"/>
        </w:rPr>
        <w:t xml:space="preserve"> </w:t>
      </w:r>
      <w:r w:rsidRPr="001624A6">
        <w:rPr>
          <w:rStyle w:val="Char2"/>
          <w:rFonts w:hint="cs"/>
          <w:rtl/>
        </w:rPr>
        <w:t>به بصره رسید که خواهان انتقام خون عثمان بودند، بنابراین با جمعی از مردم عجله کرد تا از ورود آنها به بصره جلو گیری کند:</w:t>
      </w:r>
    </w:p>
    <w:p w:rsidR="0015484A" w:rsidRPr="001624A6" w:rsidRDefault="0015484A" w:rsidP="00DA05C6">
      <w:pPr>
        <w:ind w:firstLine="284"/>
        <w:jc w:val="both"/>
        <w:rPr>
          <w:rStyle w:val="Char2"/>
          <w:rtl/>
        </w:rPr>
      </w:pPr>
      <w:r w:rsidRPr="00DA05C6">
        <w:rPr>
          <w:rStyle w:val="Char2"/>
          <w:rFonts w:hint="cs"/>
          <w:rtl/>
        </w:rPr>
        <w:t>بیشتر اهل مدینه سستی نشان دادند و بعضی هم خواسته‏اش را اجابت نمودند، شعبی می‏گوید: در این فرمان جز شش نفر از اصحاب بدر، هیچ کس با او برنخاست و نفر هفتمی وجود نداشت، و عده‏ای هم گفته</w:t>
      </w:r>
      <w:r w:rsidR="00B92CC0" w:rsidRPr="00DA05C6">
        <w:rPr>
          <w:rStyle w:val="Char2"/>
          <w:rFonts w:hint="cs"/>
          <w:rtl/>
        </w:rPr>
        <w:t>‌اند:</w:t>
      </w:r>
      <w:r w:rsidRPr="00DA05C6">
        <w:rPr>
          <w:rStyle w:val="Char2"/>
          <w:rFonts w:hint="cs"/>
          <w:rtl/>
        </w:rPr>
        <w:t xml:space="preserve"> تنها چهار نفر از اهل بدر در آن جنگ شرکت داشتند. و ابن جریر و غیر او گفته‏اند: از جمله کسانی که علی را اجابت نمودند، از بزرگان اصحاب: ابوهیثم بن تیهان، ابوقتاده‏ی انصاری، زیاد بن حنظله، و خزیمه‏ بن ثابت بودند. و منظور از خزیمه همان فردی نیست که شهادت دادن او برابر با شهادت دو نفر است چون او در زمان عثمان</w:t>
      </w:r>
      <w:r w:rsidR="00E61163" w:rsidRPr="00E61163">
        <w:rPr>
          <w:rFonts w:cs="CTraditional Arabic" w:hint="cs"/>
          <w:rtl/>
          <w:lang w:bidi="fa-IR"/>
        </w:rPr>
        <w:t>س</w:t>
      </w:r>
      <w:r w:rsidRPr="001624A6">
        <w:rPr>
          <w:rStyle w:val="Char2"/>
          <w:rFonts w:hint="cs"/>
          <w:rtl/>
        </w:rPr>
        <w:t xml:space="preserve"> </w:t>
      </w:r>
      <w:r w:rsidRPr="00DA05C6">
        <w:rPr>
          <w:rStyle w:val="Char2"/>
          <w:rFonts w:hint="cs"/>
          <w:rtl/>
        </w:rPr>
        <w:t>فوت نمود. و علی</w:t>
      </w:r>
      <w:r w:rsidRPr="00951C81">
        <w:rPr>
          <w:rFonts w:cs="CTraditional Arabic" w:hint="cs"/>
          <w:rtl/>
          <w:lang w:bidi="fa-IR"/>
        </w:rPr>
        <w:t>س</w:t>
      </w:r>
      <w:r w:rsidR="008B14E2">
        <w:rPr>
          <w:rFonts w:cs="CTraditional Arabic" w:hint="cs"/>
          <w:rtl/>
          <w:lang w:bidi="fa-IR"/>
        </w:rPr>
        <w:t xml:space="preserve"> </w:t>
      </w:r>
      <w:r w:rsidRPr="001624A6">
        <w:rPr>
          <w:rStyle w:val="Char2"/>
          <w:rFonts w:hint="cs"/>
          <w:rtl/>
        </w:rPr>
        <w:t>همراه با لشکری که قبلا ذکر شد به طرف بصره حرکت کرد اما علی، ابن عباس را جانشین خود بر مدینه کرد و قثم بن عباس را در مکه گذاشت و این در پایان ماه ربیع الآخر سال سی و شش بود، و علی با حدود نهصد جنگجو از مدینه خارج شد. عبدالله بن سلام</w:t>
      </w:r>
      <w:r w:rsidR="00E61163" w:rsidRPr="00E61163">
        <w:rPr>
          <w:rFonts w:cs="CTraditional Arabic" w:hint="cs"/>
          <w:rtl/>
          <w:lang w:bidi="fa-IR"/>
        </w:rPr>
        <w:t>س</w:t>
      </w:r>
      <w:r w:rsidRPr="001624A6">
        <w:rPr>
          <w:rStyle w:val="Char2"/>
          <w:rFonts w:hint="cs"/>
          <w:rtl/>
        </w:rPr>
        <w:t xml:space="preserve"> در ربذه با علی ملاقات کرد، افسار اسبش را گرفت و گفت: ای امیر المؤمنین، از شهر بیرون نرو، به خدا قسم اگر خارج شوی، سلطه و قدرت مسلمانان هرگز به آنها بر نمی</w:t>
      </w:r>
      <w:r w:rsidRPr="00951C81">
        <w:rPr>
          <w:rFonts w:cs="CTraditional Arabic" w:hint="cs"/>
          <w:rtl/>
          <w:lang w:bidi="fa-IR"/>
        </w:rPr>
        <w:t>‏</w:t>
      </w:r>
      <w:r w:rsidRPr="001624A6">
        <w:rPr>
          <w:rStyle w:val="Char2"/>
          <w:rFonts w:hint="cs"/>
          <w:rtl/>
        </w:rPr>
        <w:t>گردد، برخی مردم او را ناسزا گفتند، علی گفت: رهایش کنید او مرد خوبی است و از اصحاب نبی</w:t>
      </w:r>
      <w:r w:rsidR="008B14E2" w:rsidRPr="008B14E2">
        <w:rPr>
          <w:rFonts w:cs="CTraditional Arabic" w:hint="cs"/>
          <w:rtl/>
          <w:lang w:bidi="fa-IR"/>
        </w:rPr>
        <w:t>ج</w:t>
      </w:r>
      <w:r w:rsidRPr="001624A6">
        <w:rPr>
          <w:rStyle w:val="Char2"/>
          <w:rFonts w:hint="cs"/>
          <w:rtl/>
        </w:rPr>
        <w:t xml:space="preserve"> بود، و حسن بن علی در راه نزد پدرش </w:t>
      </w:r>
      <w:r w:rsidRPr="00DA05C6">
        <w:rPr>
          <w:rStyle w:val="Char2"/>
          <w:rFonts w:hint="cs"/>
          <w:rtl/>
        </w:rPr>
        <w:t>آمد و گفت: واقعا تو را بر حذر داشتم، اما گوش نکردی، فردا به سختی و بدون یاور و یاری دهنده کشته می‏شوی، علی به او گفت: تو همیشه مانند جاریه عاطفه و مهربانی داری، از چه چیزی من را باز داشتی که نافرمانیت کرده‏ام، گفت: آیا قبل از کشته</w:t>
      </w:r>
      <w:r w:rsidRPr="001624A6">
        <w:rPr>
          <w:rStyle w:val="Char2"/>
          <w:rFonts w:hint="cs"/>
          <w:rtl/>
        </w:rPr>
        <w:t xml:space="preserve"> شدن عثمان از تو تقاضا نکردم که از شهر خارج شوی تا در وقت کشته شدنش تو در آنجا نباشی؟ تا کسی حرفی برای گفتن نداشته باشد! آیا به تو نگفتم بعد از قتل عثمان با مردم بیعت نکن تا اهل تمام شهرها بیعت خود را نفرستند؟ واز تو درخواست نمودم که وقتی آن زن و آن دو مرد خارج شده‌اند، در خانه</w:t>
      </w:r>
      <w:r w:rsidRPr="001624A6">
        <w:rPr>
          <w:rStyle w:val="Char2"/>
          <w:rFonts w:hint="eastAsia"/>
          <w:rtl/>
        </w:rPr>
        <w:t>‌</w:t>
      </w:r>
      <w:r w:rsidRPr="001624A6">
        <w:rPr>
          <w:rStyle w:val="Char2"/>
          <w:rFonts w:hint="cs"/>
          <w:rtl/>
        </w:rPr>
        <w:t>ات بنشینی تا صلح کنند، اما قبول نکردی؟</w:t>
      </w:r>
    </w:p>
    <w:p w:rsidR="0015484A" w:rsidRPr="001624A6" w:rsidRDefault="0015484A" w:rsidP="00951C81">
      <w:pPr>
        <w:ind w:firstLine="284"/>
        <w:jc w:val="both"/>
        <w:rPr>
          <w:rStyle w:val="Char2"/>
          <w:rtl/>
        </w:rPr>
      </w:pPr>
      <w:r w:rsidRPr="001624A6">
        <w:rPr>
          <w:rStyle w:val="Char2"/>
          <w:rFonts w:hint="cs"/>
          <w:rtl/>
        </w:rPr>
        <w:t>علی</w:t>
      </w:r>
      <w:r w:rsidRPr="00951C81">
        <w:rPr>
          <w:rFonts w:cs="CTraditional Arabic" w:hint="cs"/>
          <w:rtl/>
          <w:lang w:bidi="fa-IR"/>
        </w:rPr>
        <w:t>س</w:t>
      </w:r>
      <w:r w:rsidRPr="001624A6">
        <w:rPr>
          <w:rStyle w:val="Char2"/>
          <w:rFonts w:hint="cs"/>
          <w:rtl/>
        </w:rPr>
        <w:t xml:space="preserve"> گفت: اما این که گفتی قبل از قتل عثمان خارج گردم، ما هم مانند عثمان محاصره بودیم، و اما بیعت کردنم با مردم قبل از آمدن بیعت شهرها، دوست نداشتم این امر ضایع گردد، و اما درباره</w:t>
      </w:r>
      <w:r w:rsidRPr="00951C81">
        <w:rPr>
          <w:rFonts w:cs="CTraditional Arabic" w:hint="cs"/>
          <w:rtl/>
          <w:lang w:bidi="fa-IR"/>
        </w:rPr>
        <w:t>‏</w:t>
      </w:r>
      <w:r w:rsidRPr="001624A6">
        <w:rPr>
          <w:rStyle w:val="Char2"/>
          <w:rFonts w:hint="cs"/>
          <w:rtl/>
        </w:rPr>
        <w:t>ی این که از من خواستی در خانه بنشینم و آنها بروند هر کاری می‌خواهند بکنند، تو می</w:t>
      </w:r>
      <w:r w:rsidRPr="00951C81">
        <w:rPr>
          <w:rFonts w:cs="CTraditional Arabic" w:hint="cs"/>
          <w:rtl/>
          <w:lang w:bidi="fa-IR"/>
        </w:rPr>
        <w:t>‏</w:t>
      </w:r>
      <w:r w:rsidRPr="001624A6">
        <w:rPr>
          <w:rStyle w:val="Char2"/>
          <w:rFonts w:hint="cs"/>
          <w:rtl/>
        </w:rPr>
        <w:t>خواهی مثل کفتار اطرافم محاصره شود و گمان کند کسی او را نمی‌بیند تا وقتی که پشت پایش شکافته گردد آنگاه بیرون شود، وقتی که خود به چیزهایی فکر نکنم که برایم لازم است و کمکم می</w:t>
      </w:r>
      <w:r w:rsidRPr="00951C81">
        <w:rPr>
          <w:rFonts w:cs="CTraditional Arabic" w:hint="cs"/>
          <w:rtl/>
          <w:lang w:bidi="fa-IR"/>
        </w:rPr>
        <w:t>‏</w:t>
      </w:r>
      <w:r w:rsidRPr="001624A6">
        <w:rPr>
          <w:rStyle w:val="Char2"/>
          <w:rFonts w:hint="cs"/>
          <w:rtl/>
        </w:rPr>
        <w:t xml:space="preserve">کند چه کسی به آن بیندیشد و به فکر باشد؟ از من دست بردار پسرم!. </w:t>
      </w:r>
    </w:p>
    <w:p w:rsidR="0015484A" w:rsidRPr="001624A6" w:rsidRDefault="0015484A" w:rsidP="00FE7A55">
      <w:pPr>
        <w:ind w:firstLine="284"/>
        <w:jc w:val="both"/>
        <w:rPr>
          <w:rStyle w:val="Char2"/>
          <w:rtl/>
        </w:rPr>
      </w:pPr>
      <w:r w:rsidRPr="001624A6">
        <w:rPr>
          <w:rStyle w:val="Char2"/>
          <w:rFonts w:hint="cs"/>
          <w:rtl/>
        </w:rPr>
        <w:t>وقتی که خبر به او رسید که آن گروه در بصره چه کرده</w:t>
      </w:r>
      <w:r w:rsidRPr="00951C81">
        <w:rPr>
          <w:rFonts w:cs="CTraditional Arabic" w:hint="cs"/>
          <w:rtl/>
          <w:lang w:bidi="fa-IR"/>
        </w:rPr>
        <w:t>‏</w:t>
      </w:r>
      <w:r w:rsidRPr="001624A6">
        <w:rPr>
          <w:rStyle w:val="Char2"/>
          <w:rFonts w:hint="cs"/>
          <w:rtl/>
        </w:rPr>
        <w:t>اند، محمد بن ابوبکر و محمد بن جعفر را به سوی آنان فرستاد و برای بصریان نوشت: همانا من شما را بر اهل شهرهای دیگر برگزیده</w:t>
      </w:r>
      <w:r w:rsidRPr="00951C81">
        <w:rPr>
          <w:rFonts w:cs="CTraditional Arabic" w:hint="cs"/>
          <w:rtl/>
          <w:lang w:bidi="fa-IR"/>
        </w:rPr>
        <w:t>‏</w:t>
      </w:r>
      <w:r w:rsidRPr="001624A6">
        <w:rPr>
          <w:rStyle w:val="Char2"/>
          <w:rFonts w:hint="cs"/>
          <w:rtl/>
        </w:rPr>
        <w:t>ام و مشتاق شما هستم و از حادثه</w:t>
      </w:r>
      <w:r w:rsidRPr="00951C81">
        <w:rPr>
          <w:rFonts w:cs="CTraditional Arabic" w:hint="cs"/>
          <w:rtl/>
          <w:lang w:bidi="fa-IR"/>
        </w:rPr>
        <w:t>‏</w:t>
      </w:r>
      <w:r w:rsidRPr="001624A6">
        <w:rPr>
          <w:rStyle w:val="Char2"/>
          <w:rFonts w:hint="cs"/>
          <w:rtl/>
        </w:rPr>
        <w:t>ای که پیش آمده فارغ شده</w:t>
      </w:r>
      <w:r w:rsidRPr="00951C81">
        <w:rPr>
          <w:rFonts w:cs="CTraditional Arabic" w:hint="cs"/>
          <w:rtl/>
          <w:lang w:bidi="fa-IR"/>
        </w:rPr>
        <w:t>‏</w:t>
      </w:r>
      <w:r w:rsidRPr="001624A6">
        <w:rPr>
          <w:rStyle w:val="Char2"/>
          <w:rFonts w:hint="cs"/>
          <w:rtl/>
        </w:rPr>
        <w:t>ام، پس یاری دهنده و پشتیبان دین خدا باشید، و با ما به پاخیزید، ما اصلاح می</w:t>
      </w:r>
      <w:r w:rsidRPr="00951C81">
        <w:rPr>
          <w:rFonts w:cs="CTraditional Arabic" w:hint="cs"/>
          <w:rtl/>
          <w:lang w:bidi="fa-IR"/>
        </w:rPr>
        <w:t>‏</w:t>
      </w:r>
      <w:r w:rsidRPr="001624A6">
        <w:rPr>
          <w:rStyle w:val="Char2"/>
          <w:rFonts w:hint="cs"/>
          <w:rtl/>
        </w:rPr>
        <w:t>خواهیم تا این امت به سمت برادری برگردند، وکسی را به سوی مدینه فرستاد وآنچه</w:t>
      </w:r>
      <w:r w:rsidR="005562A7">
        <w:rPr>
          <w:rStyle w:val="Char2"/>
          <w:rFonts w:hint="cs"/>
          <w:rtl/>
        </w:rPr>
        <w:t xml:space="preserve"> می‌</w:t>
      </w:r>
      <w:r w:rsidRPr="001624A6">
        <w:rPr>
          <w:rStyle w:val="Char2"/>
          <w:rFonts w:hint="cs"/>
          <w:rtl/>
        </w:rPr>
        <w:t>خواستند از اسلحه و سواری فراهم آوردند</w:t>
      </w:r>
      <w:r w:rsidR="00C67641" w:rsidRPr="00E61163">
        <w:rPr>
          <w:rStyle w:val="Char2"/>
          <w:vertAlign w:val="superscript"/>
          <w:rtl/>
        </w:rPr>
        <w:footnoteReference w:id="260"/>
      </w:r>
      <w:r w:rsidRPr="001624A6">
        <w:rPr>
          <w:rStyle w:val="Char2"/>
          <w:rFonts w:hint="cs"/>
          <w:rtl/>
        </w:rPr>
        <w:t>.</w:t>
      </w:r>
    </w:p>
    <w:p w:rsidR="0015484A" w:rsidRPr="001624A6" w:rsidRDefault="0015484A" w:rsidP="00DA05C6">
      <w:pPr>
        <w:ind w:firstLine="284"/>
        <w:jc w:val="both"/>
        <w:rPr>
          <w:rStyle w:val="Char2"/>
          <w:rtl/>
        </w:rPr>
      </w:pPr>
      <w:r w:rsidRPr="001624A6">
        <w:rPr>
          <w:rStyle w:val="Char2"/>
          <w:rFonts w:hint="cs"/>
          <w:rtl/>
        </w:rPr>
        <w:t>در مدینه، مکه،</w:t>
      </w:r>
      <w:r w:rsidR="008B14E2">
        <w:rPr>
          <w:rStyle w:val="Char2"/>
          <w:rFonts w:hint="cs"/>
          <w:rtl/>
        </w:rPr>
        <w:t xml:space="preserve"> </w:t>
      </w:r>
      <w:r w:rsidRPr="001624A6">
        <w:rPr>
          <w:rStyle w:val="Char2"/>
          <w:rFonts w:hint="cs"/>
          <w:rtl/>
        </w:rPr>
        <w:t>کوفه و بصره مردم در اطراف هردو گروه جمع شدند که بیشتر اصحاب پیامبر که حاضر بودند از هر دو طرف، انزواء و گوشه</w:t>
      </w:r>
      <w:r w:rsidR="00DA05C6">
        <w:rPr>
          <w:rStyle w:val="Char2"/>
          <w:rFonts w:hint="eastAsia"/>
          <w:rtl/>
        </w:rPr>
        <w:t>‌</w:t>
      </w:r>
      <w:r w:rsidRPr="001624A6">
        <w:rPr>
          <w:rStyle w:val="Char2"/>
          <w:rFonts w:hint="cs"/>
          <w:rtl/>
        </w:rPr>
        <w:t>گیری را برگزیدند، ام</w:t>
      </w:r>
      <w:r w:rsidR="00DA05C6">
        <w:rPr>
          <w:rStyle w:val="Char2"/>
          <w:rFonts w:hint="eastAsia"/>
          <w:rtl/>
        </w:rPr>
        <w:t>‌</w:t>
      </w:r>
      <w:r w:rsidRPr="001624A6">
        <w:rPr>
          <w:rStyle w:val="Char2"/>
          <w:rFonts w:hint="cs"/>
          <w:rtl/>
        </w:rPr>
        <w:t>المؤمنین</w:t>
      </w:r>
      <w:r w:rsidRPr="00951C81">
        <w:rPr>
          <w:rFonts w:cs="CTraditional Arabic" w:hint="cs"/>
          <w:rtl/>
          <w:lang w:bidi="fa-IR"/>
        </w:rPr>
        <w:t>ل</w:t>
      </w:r>
      <w:r w:rsidRPr="001624A6">
        <w:rPr>
          <w:rStyle w:val="Char2"/>
          <w:rFonts w:hint="cs"/>
          <w:rtl/>
        </w:rPr>
        <w:t xml:space="preserve"> با همراهانش در بصره مستقر شدند وعلی</w:t>
      </w:r>
      <w:r w:rsidR="00E61163" w:rsidRPr="00E61163">
        <w:rPr>
          <w:rFonts w:cs="CTraditional Arabic" w:hint="cs"/>
          <w:rtl/>
          <w:lang w:bidi="fa-IR"/>
        </w:rPr>
        <w:t>س</w:t>
      </w:r>
      <w:r w:rsidRPr="001624A6">
        <w:rPr>
          <w:rStyle w:val="Char2"/>
          <w:rFonts w:hint="cs"/>
          <w:rtl/>
        </w:rPr>
        <w:t xml:space="preserve"> و همراهانش در «ذی قار» جای گرفتند. سپس علی، قعقاع بن عمرو را فراخواند و او را در سمت سفیر، نزد طلحه و زبیر به بصره فرستاد، آنها را به الفت و وحدت دعوت کرد و تفرقه و اختلاف را به عنوان مشکل بزرگ با آنها مطرح نمود، بنابراین، قعقاع عازم بصره شد و ابتدا نزد عائشه</w:t>
      </w:r>
      <w:r w:rsidRPr="00951C81">
        <w:rPr>
          <w:rFonts w:cs="CTraditional Arabic" w:hint="cs"/>
          <w:rtl/>
          <w:lang w:bidi="fa-IR"/>
        </w:rPr>
        <w:t>ل</w:t>
      </w:r>
      <w:r w:rsidRPr="001624A6">
        <w:rPr>
          <w:rStyle w:val="Char2"/>
          <w:rFonts w:hint="cs"/>
          <w:rtl/>
        </w:rPr>
        <w:t xml:space="preserve"> رفت و عرض کرد:</w:t>
      </w:r>
    </w:p>
    <w:p w:rsidR="0015484A" w:rsidRPr="001624A6" w:rsidRDefault="0015484A" w:rsidP="00FE7A55">
      <w:pPr>
        <w:ind w:firstLine="284"/>
        <w:jc w:val="both"/>
        <w:rPr>
          <w:rStyle w:val="Char2"/>
          <w:rtl/>
        </w:rPr>
      </w:pPr>
      <w:r w:rsidRPr="001624A6">
        <w:rPr>
          <w:rStyle w:val="Char2"/>
          <w:rFonts w:hint="cs"/>
          <w:rtl/>
        </w:rPr>
        <w:t xml:space="preserve">«ای </w:t>
      </w:r>
      <w:r w:rsidRPr="00DA05C6">
        <w:rPr>
          <w:rStyle w:val="Char2"/>
          <w:rFonts w:hint="cs"/>
          <w:rtl/>
        </w:rPr>
        <w:t>مادر! چه چیزی تورا به این شهر کشاند؟ گفت: پسرم، اصلاح بین مردم. از او تقاضا کرد دنبال طلحه و زبیر بفرستد تا نزد ایشان حاضر شوند، بعد حاضر شدند و قعقاع گفت: من از ام‏ّالمؤمنین سؤال کردم چه چیزی شما را به این جا کشانیده است؟ در پاسخ فرمود: تنها برای اصلاح بین مردم آمده‏ام، گفتند: ما هم همینطور، گفت: به من بگویید این اصلاح چگونه صورت می‏گیرد؟ و بر چه اساسی است؟ به خدا سوگند اگر آن را بدانیم، صلح می‏کنیم و اگر آن را ندانیم و نشناسیم، صلح نمی‏کنیم، گفتند: قاتلان عثمان، چون قطعاً اگر این مسأله ترک شود قرآن ترک شده است، گفت: چیزی که شما آن را مصلحت می‏دانید، قصاص قاتلان</w:t>
      </w:r>
      <w:r w:rsidRPr="001624A6">
        <w:rPr>
          <w:rStyle w:val="Char2"/>
          <w:rFonts w:hint="cs"/>
          <w:rtl/>
        </w:rPr>
        <w:t xml:space="preserve"> عثمان</w:t>
      </w:r>
      <w:r w:rsidR="00E61163" w:rsidRPr="00E61163">
        <w:rPr>
          <w:rFonts w:cs="CTraditional Arabic" w:hint="cs"/>
          <w:rtl/>
          <w:lang w:bidi="fa-IR"/>
        </w:rPr>
        <w:t>س</w:t>
      </w:r>
      <w:r w:rsidRPr="001624A6">
        <w:rPr>
          <w:rStyle w:val="Char2"/>
          <w:rFonts w:hint="cs"/>
          <w:rtl/>
        </w:rPr>
        <w:t xml:space="preserve"> </w:t>
      </w:r>
      <w:r w:rsidRPr="00DA05C6">
        <w:rPr>
          <w:rStyle w:val="Char2"/>
          <w:rFonts w:hint="cs"/>
          <w:rtl/>
        </w:rPr>
        <w:t>است، اما مفاسد دیگری از آن حاصل می‏گردد که از آن بیشتر است، و همانطور که شما</w:t>
      </w:r>
      <w:r w:rsidR="005562A7" w:rsidRPr="00DA05C6">
        <w:rPr>
          <w:rStyle w:val="Char2"/>
          <w:rFonts w:hint="cs"/>
          <w:rtl/>
        </w:rPr>
        <w:t xml:space="preserve"> نمی‌</w:t>
      </w:r>
      <w:r w:rsidRPr="00DA05C6">
        <w:rPr>
          <w:rStyle w:val="Char2"/>
          <w:rFonts w:hint="cs"/>
          <w:rtl/>
        </w:rPr>
        <w:t>توانید انتقام خون عثمان را از «حرقوص بن زهیر» بگیرید چون شش هزار نف</w:t>
      </w:r>
      <w:r w:rsidRPr="001624A6">
        <w:rPr>
          <w:rStyle w:val="Char2"/>
          <w:rFonts w:hint="cs"/>
          <w:rtl/>
        </w:rPr>
        <w:t>ر در برابر کسی که بخواهد او را بکشد از او دفاع می</w:t>
      </w:r>
      <w:r w:rsidRPr="00951C81">
        <w:rPr>
          <w:rFonts w:cs="CTraditional Arabic" w:hint="cs"/>
          <w:rtl/>
          <w:lang w:bidi="fa-IR"/>
        </w:rPr>
        <w:t>‏</w:t>
      </w:r>
      <w:r w:rsidRPr="001624A6">
        <w:rPr>
          <w:rStyle w:val="Char2"/>
          <w:rFonts w:hint="cs"/>
          <w:rtl/>
        </w:rPr>
        <w:t>کنند، علی بیشتر از شما از انتقام خون عثمان معذور است و انتقام او را تا وقتی به تأخیر می</w:t>
      </w:r>
      <w:r w:rsidRPr="001624A6">
        <w:rPr>
          <w:rStyle w:val="Char2"/>
          <w:rFonts w:hint="eastAsia"/>
          <w:rtl/>
        </w:rPr>
        <w:t>‌</w:t>
      </w:r>
      <w:r w:rsidRPr="001624A6">
        <w:rPr>
          <w:rStyle w:val="Char2"/>
          <w:rFonts w:hint="cs"/>
          <w:rtl/>
        </w:rPr>
        <w:t>اندازد که برایش ممکن گردد و بر آنها مسلط شود، چون در تمام شهرها، اختلاف نظر وجود دارد. سپس به آنها اعلام کرد که جمع زیادی از مضر و ربیعه به سبب همین مسأله، برای جنگ با آنها جمع شدند. عائشه ام المؤمنین</w:t>
      </w:r>
      <w:r w:rsidRPr="00951C81">
        <w:rPr>
          <w:rFonts w:cs="CTraditional Arabic" w:hint="cs"/>
          <w:rtl/>
          <w:lang w:bidi="fa-IR"/>
        </w:rPr>
        <w:t>ل</w:t>
      </w:r>
      <w:r w:rsidRPr="001624A6">
        <w:rPr>
          <w:rStyle w:val="Char2"/>
          <w:rFonts w:hint="cs"/>
          <w:rtl/>
        </w:rPr>
        <w:t xml:space="preserve"> به او گفت: تو چه می</w:t>
      </w:r>
      <w:r w:rsidRPr="00951C81">
        <w:rPr>
          <w:rFonts w:cs="CTraditional Arabic" w:hint="cs"/>
          <w:rtl/>
          <w:lang w:bidi="fa-IR"/>
        </w:rPr>
        <w:t>‏</w:t>
      </w:r>
      <w:r w:rsidRPr="001624A6">
        <w:rPr>
          <w:rStyle w:val="Char2"/>
          <w:rFonts w:hint="cs"/>
          <w:rtl/>
        </w:rPr>
        <w:t>گویی؟ گفت: من می</w:t>
      </w:r>
      <w:r w:rsidRPr="00951C81">
        <w:rPr>
          <w:rFonts w:cs="CTraditional Arabic" w:hint="cs"/>
          <w:rtl/>
          <w:lang w:bidi="fa-IR"/>
        </w:rPr>
        <w:t>‏</w:t>
      </w:r>
      <w:r w:rsidRPr="001624A6">
        <w:rPr>
          <w:rStyle w:val="Char2"/>
          <w:rFonts w:hint="cs"/>
          <w:rtl/>
        </w:rPr>
        <w:t>گویم حادثه</w:t>
      </w:r>
      <w:r w:rsidRPr="00951C81">
        <w:rPr>
          <w:rFonts w:cs="CTraditional Arabic" w:hint="cs"/>
          <w:rtl/>
          <w:lang w:bidi="fa-IR"/>
        </w:rPr>
        <w:t>‏</w:t>
      </w:r>
      <w:r w:rsidRPr="001624A6">
        <w:rPr>
          <w:rStyle w:val="Char2"/>
          <w:rFonts w:hint="cs"/>
          <w:rtl/>
        </w:rPr>
        <w:t>ای که به وقوع پیوسته، چاره</w:t>
      </w:r>
      <w:r w:rsidRPr="00951C81">
        <w:rPr>
          <w:rFonts w:cs="CTraditional Arabic" w:hint="cs"/>
          <w:rtl/>
          <w:lang w:bidi="fa-IR"/>
        </w:rPr>
        <w:t>‏</w:t>
      </w:r>
      <w:r w:rsidRPr="001624A6">
        <w:rPr>
          <w:rStyle w:val="Char2"/>
          <w:rFonts w:hint="cs"/>
          <w:rtl/>
        </w:rPr>
        <w:t>اش تسکین و آرام کردن است، وقتی آرام شد، مشغول</w:t>
      </w:r>
      <w:r w:rsidR="005562A7">
        <w:rPr>
          <w:rStyle w:val="Char2"/>
          <w:rFonts w:hint="cs"/>
          <w:rtl/>
        </w:rPr>
        <w:t xml:space="preserve"> می‌</w:t>
      </w:r>
      <w:r w:rsidRPr="001624A6">
        <w:rPr>
          <w:rStyle w:val="Char2"/>
          <w:rFonts w:hint="cs"/>
          <w:rtl/>
        </w:rPr>
        <w:t>شویم، پس اگر شما با مابیعت کنید این نشانه</w:t>
      </w:r>
      <w:r w:rsidRPr="00951C81">
        <w:rPr>
          <w:rFonts w:cs="CTraditional Arabic" w:hint="cs"/>
          <w:rtl/>
          <w:lang w:bidi="fa-IR"/>
        </w:rPr>
        <w:t>‏</w:t>
      </w:r>
      <w:r w:rsidRPr="001624A6">
        <w:rPr>
          <w:rStyle w:val="Char2"/>
          <w:rFonts w:hint="cs"/>
          <w:rtl/>
        </w:rPr>
        <w:t>ی خیر و بشارت و رحمت و انتقام خون است، و اگر براین امر لجاجت و اصرار بورزید نشانه</w:t>
      </w:r>
      <w:r w:rsidRPr="001624A6">
        <w:rPr>
          <w:rStyle w:val="Char2"/>
          <w:rFonts w:hint="eastAsia"/>
          <w:rtl/>
        </w:rPr>
        <w:t>‌</w:t>
      </w:r>
      <w:r w:rsidRPr="001624A6">
        <w:rPr>
          <w:rStyle w:val="Char2"/>
          <w:rFonts w:hint="cs"/>
          <w:rtl/>
        </w:rPr>
        <w:t>ی شر و از دست دادن ملک و فرمانروایی است، پس سلامتی را برگزینید به شما داده می</w:t>
      </w:r>
      <w:r w:rsidRPr="00951C81">
        <w:rPr>
          <w:rFonts w:cs="CTraditional Arabic" w:hint="cs"/>
          <w:rtl/>
          <w:lang w:bidi="fa-IR"/>
        </w:rPr>
        <w:t>‏</w:t>
      </w:r>
      <w:r w:rsidRPr="001624A6">
        <w:rPr>
          <w:rStyle w:val="Char2"/>
          <w:rFonts w:hint="cs"/>
          <w:rtl/>
        </w:rPr>
        <w:t>شود و کلید خیر باشید همانگونه که در ابتدا چنان بوده‌اید، و ما را در معرض بلا قرار ندهید تا خود هم در معرض آن قرار نگیرید و خدا هر دو دسته</w:t>
      </w:r>
      <w:r w:rsidRPr="00951C81">
        <w:rPr>
          <w:rFonts w:cs="CTraditional Arabic" w:hint="cs"/>
          <w:rtl/>
          <w:lang w:bidi="fa-IR"/>
        </w:rPr>
        <w:t>‏</w:t>
      </w:r>
      <w:r w:rsidRPr="001624A6">
        <w:rPr>
          <w:rStyle w:val="Char2"/>
          <w:rFonts w:hint="cs"/>
          <w:rtl/>
        </w:rPr>
        <w:t>ی ما را برزمین بزند و شکست دهد، و سوگند به خدا، من این را می</w:t>
      </w:r>
      <w:r w:rsidRPr="00951C81">
        <w:rPr>
          <w:rFonts w:cs="CTraditional Arabic" w:hint="cs"/>
          <w:rtl/>
          <w:lang w:bidi="fa-IR"/>
        </w:rPr>
        <w:t>‏</w:t>
      </w:r>
      <w:r w:rsidRPr="001624A6">
        <w:rPr>
          <w:rStyle w:val="Char2"/>
          <w:rFonts w:hint="cs"/>
          <w:rtl/>
        </w:rPr>
        <w:t>گویم وشما را به آن دعوت می</w:t>
      </w:r>
      <w:r w:rsidRPr="00951C81">
        <w:rPr>
          <w:rFonts w:cs="CTraditional Arabic" w:hint="cs"/>
          <w:rtl/>
          <w:lang w:bidi="fa-IR"/>
        </w:rPr>
        <w:t>‏</w:t>
      </w:r>
      <w:r w:rsidRPr="001624A6">
        <w:rPr>
          <w:rStyle w:val="Char2"/>
          <w:rFonts w:hint="cs"/>
          <w:rtl/>
        </w:rPr>
        <w:t>کنم، و من می</w:t>
      </w:r>
      <w:r w:rsidRPr="001624A6">
        <w:rPr>
          <w:rStyle w:val="Char2"/>
          <w:rFonts w:hint="eastAsia"/>
          <w:rtl/>
        </w:rPr>
        <w:t>‌</w:t>
      </w:r>
      <w:r w:rsidRPr="001624A6">
        <w:rPr>
          <w:rStyle w:val="Char2"/>
          <w:rFonts w:hint="cs"/>
          <w:rtl/>
        </w:rPr>
        <w:t>ترسم که قضیه تمام نشود تا خدا خواست خود را از این امت برآورده سازد؛ زیرا بهره</w:t>
      </w:r>
      <w:r w:rsidRPr="00951C81">
        <w:rPr>
          <w:rFonts w:cs="CTraditional Arabic" w:hint="cs"/>
          <w:rtl/>
          <w:lang w:bidi="fa-IR"/>
        </w:rPr>
        <w:t>‏</w:t>
      </w:r>
      <w:r w:rsidRPr="001624A6">
        <w:rPr>
          <w:rStyle w:val="Char2"/>
          <w:rFonts w:hint="cs"/>
          <w:rtl/>
        </w:rPr>
        <w:t>اش کاسته شده، که این بلاها بر او فرود آمده است، واقعاً این حادثه، امری بسیار بزرگ است و مانند کشتن یک مرد به دست یک مرد نیست، و نیز مثل کشتن یک نفر با چند نفر نیست، و مثل کشتن یک نفر توسط یک قبیله هم نیست، گفتند: واقعاً به حق گفتی و خوب گفتی پس برگرد، اگر علی آمد و او هم بر رأی تو بود مسأله اصلاح می</w:t>
      </w:r>
      <w:r w:rsidRPr="00951C81">
        <w:rPr>
          <w:rFonts w:cs="CTraditional Arabic" w:hint="cs"/>
          <w:rtl/>
          <w:lang w:bidi="fa-IR"/>
        </w:rPr>
        <w:t>‏</w:t>
      </w:r>
      <w:r w:rsidRPr="001624A6">
        <w:rPr>
          <w:rStyle w:val="Char2"/>
          <w:rFonts w:hint="cs"/>
          <w:rtl/>
        </w:rPr>
        <w:t>شود، هر که راضی است راضی باشد و هرکه به آن ناخوشایند بود ناخوشایند باشد. نزد علی برگشت و خبر را به ایشان گفت برایش خوشایند بود، مردم را آماده</w:t>
      </w:r>
      <w:r w:rsidRPr="00951C81">
        <w:rPr>
          <w:rFonts w:cs="CTraditional Arabic" w:hint="cs"/>
          <w:rtl/>
          <w:lang w:bidi="fa-IR"/>
        </w:rPr>
        <w:t>‏</w:t>
      </w:r>
      <w:r w:rsidRPr="001624A6">
        <w:rPr>
          <w:rStyle w:val="Char2"/>
          <w:rFonts w:hint="cs"/>
          <w:rtl/>
        </w:rPr>
        <w:t>ی صلح کرد هر کس راضی است که راضی باشد و آنکه خشنود نیست، خشنود نباشد، و عایشه به علی پیغام فرستاد و اعلام نمود که او تنها برای صلح آمده است، پس هر دو دسته خوشحال شدند، و علی</w:t>
      </w:r>
      <w:r w:rsidR="00E61163" w:rsidRPr="00E61163">
        <w:rPr>
          <w:rFonts w:cs="CTraditional Arabic" w:hint="cs"/>
          <w:rtl/>
          <w:lang w:bidi="fa-IR"/>
        </w:rPr>
        <w:t>س</w:t>
      </w:r>
      <w:r w:rsidRPr="001624A6">
        <w:rPr>
          <w:rStyle w:val="Char2"/>
          <w:rFonts w:hint="cs"/>
          <w:rtl/>
        </w:rPr>
        <w:t xml:space="preserve"> در میان مردم برخاست و سخنرانی کرد، دوران جاهلیت و بدبختی و کارهای آن را یادآور شد و اسلام و خوشبختی اهل اسلام به خاطر الفت و جماعت را بیان کرد که خداوند چگونه بعد از پیامبر</w:t>
      </w:r>
      <w:r w:rsidR="008B14E2" w:rsidRPr="008B14E2">
        <w:rPr>
          <w:rFonts w:cs="CTraditional Arabic" w:hint="cs"/>
          <w:rtl/>
          <w:lang w:bidi="fa-IR"/>
        </w:rPr>
        <w:t xml:space="preserve"> ج</w:t>
      </w:r>
      <w:r w:rsidRPr="001624A6">
        <w:rPr>
          <w:rStyle w:val="Char2"/>
          <w:rFonts w:hint="cs"/>
          <w:rtl/>
        </w:rPr>
        <w:t>، آنها را بر بیعت ابوبکرصدیق و بر بیعت عمر بن خطاب و بعد بر خلافت عثمان</w:t>
      </w:r>
      <w:r w:rsidR="008B14E2" w:rsidRPr="008B14E2">
        <w:rPr>
          <w:rFonts w:cs="CTraditional Arabic" w:hint="cs"/>
          <w:rtl/>
          <w:lang w:bidi="fa-IR"/>
        </w:rPr>
        <w:t>ش</w:t>
      </w:r>
      <w:r w:rsidRPr="001624A6">
        <w:rPr>
          <w:rStyle w:val="Char2"/>
          <w:rFonts w:hint="cs"/>
          <w:rtl/>
        </w:rPr>
        <w:t xml:space="preserve"> متحد نمود، سپس این حادثه بر امت جاری گردید، دسته</w:t>
      </w:r>
      <w:r w:rsidRPr="00951C81">
        <w:rPr>
          <w:rFonts w:cs="CTraditional Arabic" w:hint="cs"/>
          <w:rtl/>
          <w:lang w:bidi="fa-IR"/>
        </w:rPr>
        <w:t>‏</w:t>
      </w:r>
      <w:r w:rsidRPr="001624A6">
        <w:rPr>
          <w:rStyle w:val="Char2"/>
          <w:rFonts w:hint="cs"/>
          <w:rtl/>
        </w:rPr>
        <w:t>ای در طلب دنیا بودند و به کسانی که خدا به ایشان نعمت و فضیلتی ارزانی کرده بود، حسادت می</w:t>
      </w:r>
      <w:r w:rsidRPr="001624A6">
        <w:rPr>
          <w:rStyle w:val="Char2"/>
          <w:rFonts w:hint="eastAsia"/>
          <w:rtl/>
        </w:rPr>
        <w:t>‌</w:t>
      </w:r>
      <w:r w:rsidRPr="001624A6">
        <w:rPr>
          <w:rStyle w:val="Char2"/>
          <w:rFonts w:hint="cs"/>
          <w:rtl/>
        </w:rPr>
        <w:t>ورزیدند، و خواستند اسلام را به عقب برگردانند، و خدا امرش را در جای خود می</w:t>
      </w:r>
      <w:r w:rsidRPr="00951C81">
        <w:rPr>
          <w:rFonts w:cs="CTraditional Arabic" w:hint="cs"/>
          <w:rtl/>
          <w:lang w:bidi="fa-IR"/>
        </w:rPr>
        <w:t>‏</w:t>
      </w:r>
      <w:r w:rsidRPr="001624A6">
        <w:rPr>
          <w:rStyle w:val="Char2"/>
          <w:rFonts w:hint="cs"/>
          <w:rtl/>
        </w:rPr>
        <w:t>رساند</w:t>
      </w:r>
      <w:r w:rsidR="00C67641" w:rsidRPr="00E61163">
        <w:rPr>
          <w:rStyle w:val="Char2"/>
          <w:vertAlign w:val="superscript"/>
          <w:rtl/>
        </w:rPr>
        <w:footnoteReference w:id="261"/>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همراهان ام المؤمنین، سی هزار نفر بودند و بیست هزار نفر نیز با علی</w:t>
      </w:r>
      <w:r w:rsidR="00E61163" w:rsidRPr="00E61163">
        <w:rPr>
          <w:rFonts w:cs="CTraditional Arabic" w:hint="cs"/>
          <w:rtl/>
          <w:lang w:bidi="fa-IR"/>
        </w:rPr>
        <w:t>س</w:t>
      </w:r>
      <w:r w:rsidRPr="001624A6">
        <w:rPr>
          <w:rStyle w:val="Char2"/>
          <w:rFonts w:hint="cs"/>
          <w:rtl/>
        </w:rPr>
        <w:t xml:space="preserve"> بودند</w:t>
      </w:r>
      <w:r w:rsidR="00C67641" w:rsidRPr="00E61163">
        <w:rPr>
          <w:rStyle w:val="Char2"/>
          <w:vertAlign w:val="superscript"/>
          <w:rtl/>
        </w:rPr>
        <w:footnoteReference w:id="262"/>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و اما سبئیه و در رأس آنها عبدالله بن سبأ و قاتلان عثمان</w:t>
      </w:r>
      <w:r w:rsidRPr="00951C81">
        <w:rPr>
          <w:rFonts w:cs="CTraditional Arabic" w:hint="cs"/>
          <w:rtl/>
          <w:lang w:bidi="fa-IR"/>
        </w:rPr>
        <w:t>س</w:t>
      </w:r>
      <w:r w:rsidRPr="001624A6">
        <w:rPr>
          <w:rStyle w:val="Char2"/>
          <w:rFonts w:hint="cs"/>
          <w:rtl/>
        </w:rPr>
        <w:t xml:space="preserve"> با تمام دقت، هر حرکت کوچک و بزرگ از قبیل تلاش برای صلح و اصلاح و اتحاد و اتفاق رأی را از جریانات بین دو گروه، زیر نظر گرفته و از آن مراقبت می</w:t>
      </w:r>
      <w:r w:rsidRPr="00951C81">
        <w:rPr>
          <w:rFonts w:cs="CTraditional Arabic" w:hint="cs"/>
          <w:rtl/>
          <w:lang w:bidi="fa-IR"/>
        </w:rPr>
        <w:t>‏</w:t>
      </w:r>
      <w:r w:rsidRPr="001624A6">
        <w:rPr>
          <w:rStyle w:val="Char2"/>
          <w:rFonts w:hint="cs"/>
          <w:rtl/>
        </w:rPr>
        <w:t>کردند. و در اندیشه بودند که چگونه نقشه و توطئه و دسیسه</w:t>
      </w:r>
      <w:r w:rsidRPr="001624A6">
        <w:rPr>
          <w:rStyle w:val="Char2"/>
          <w:rFonts w:hint="eastAsia"/>
          <w:rtl/>
        </w:rPr>
        <w:t>‌</w:t>
      </w:r>
      <w:r w:rsidRPr="001624A6">
        <w:rPr>
          <w:rStyle w:val="Char2"/>
          <w:rFonts w:hint="cs"/>
          <w:rtl/>
        </w:rPr>
        <w:t>های خود را برای ایجاد آشوب و فساد و برپاکردن جنگ در بین مسلمانان پیش ببرند، اما کار به جایی رسید که تصور نمی</w:t>
      </w:r>
      <w:r w:rsidRPr="00951C81">
        <w:rPr>
          <w:rFonts w:cs="CTraditional Arabic" w:hint="cs"/>
          <w:rtl/>
          <w:lang w:bidi="fa-IR"/>
        </w:rPr>
        <w:t>‏</w:t>
      </w:r>
      <w:r w:rsidRPr="001624A6">
        <w:rPr>
          <w:rStyle w:val="Char2"/>
          <w:rFonts w:hint="cs"/>
          <w:rtl/>
        </w:rPr>
        <w:t>کردند به آنجا برسد، خصوصاً وقتی که امیر المؤمنین علی در اردوگاه لشکریان، به ایراد سخنانش پرداخت و گفـت: «آگاه باشید، من فردا حرکت می‌کنم، پس برگردید و کسانی که بر کشتن عثمان یاری کرده</w:t>
      </w:r>
      <w:r w:rsidRPr="00951C81">
        <w:rPr>
          <w:rFonts w:cs="CTraditional Arabic" w:hint="cs"/>
          <w:rtl/>
          <w:lang w:bidi="fa-IR"/>
        </w:rPr>
        <w:t>‏</w:t>
      </w:r>
      <w:r w:rsidRPr="001624A6">
        <w:rPr>
          <w:rStyle w:val="Char2"/>
          <w:rFonts w:hint="cs"/>
          <w:rtl/>
        </w:rPr>
        <w:t>اند با من حرکت نکنند (یعنی</w:t>
      </w:r>
      <w:r w:rsidR="00493AB7" w:rsidRPr="001624A6">
        <w:rPr>
          <w:rStyle w:val="Char2"/>
          <w:rFonts w:hint="cs"/>
          <w:rtl/>
        </w:rPr>
        <w:t>، زمامداری به آنها داده</w:t>
      </w:r>
      <w:r w:rsidR="005562A7">
        <w:rPr>
          <w:rStyle w:val="Char2"/>
          <w:rFonts w:hint="cs"/>
          <w:rtl/>
        </w:rPr>
        <w:t xml:space="preserve"> نمی‌</w:t>
      </w:r>
      <w:r w:rsidR="00493AB7" w:rsidRPr="001624A6">
        <w:rPr>
          <w:rStyle w:val="Char2"/>
          <w:rFonts w:hint="cs"/>
          <w:rtl/>
        </w:rPr>
        <w:t>شود</w:t>
      </w:r>
      <w:r w:rsidRPr="001624A6">
        <w:rPr>
          <w:rStyle w:val="Char2"/>
          <w:rFonts w:hint="cs"/>
          <w:rtl/>
        </w:rPr>
        <w:t>)</w:t>
      </w:r>
      <w:r w:rsidR="00C67641" w:rsidRPr="00E61163">
        <w:rPr>
          <w:rStyle w:val="Char2"/>
          <w:vertAlign w:val="superscript"/>
          <w:rtl/>
        </w:rPr>
        <w:footnoteReference w:id="263"/>
      </w:r>
      <w:r w:rsidR="00493AB7"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همین که سبئیه این حرف را شنیدند، فهمیدند که سرانجام آنها به کجا می</w:t>
      </w:r>
      <w:r w:rsidRPr="00951C81">
        <w:rPr>
          <w:rFonts w:cs="CTraditional Arabic" w:hint="cs"/>
          <w:rtl/>
          <w:lang w:bidi="fa-IR"/>
        </w:rPr>
        <w:t>‏</w:t>
      </w:r>
      <w:r w:rsidRPr="001624A6">
        <w:rPr>
          <w:rStyle w:val="Char2"/>
          <w:rFonts w:hint="cs"/>
          <w:rtl/>
        </w:rPr>
        <w:t xml:space="preserve">رسد. </w:t>
      </w:r>
    </w:p>
    <w:p w:rsidR="0015484A" w:rsidRPr="001624A6" w:rsidRDefault="0015484A" w:rsidP="00C67641">
      <w:pPr>
        <w:ind w:firstLine="284"/>
        <w:jc w:val="both"/>
        <w:rPr>
          <w:rStyle w:val="Char2"/>
          <w:rtl/>
        </w:rPr>
      </w:pPr>
      <w:r w:rsidRPr="001624A6">
        <w:rPr>
          <w:rStyle w:val="Char2"/>
          <w:rFonts w:hint="cs"/>
          <w:rtl/>
        </w:rPr>
        <w:t>در اینجا به آنچه در تاریخ نوشته شده بر می</w:t>
      </w:r>
      <w:r w:rsidRPr="00951C81">
        <w:rPr>
          <w:rFonts w:cs="CTraditional Arabic" w:hint="cs"/>
          <w:rtl/>
          <w:lang w:bidi="fa-IR"/>
        </w:rPr>
        <w:t>‏</w:t>
      </w:r>
      <w:r w:rsidRPr="001624A6">
        <w:rPr>
          <w:rStyle w:val="Char2"/>
          <w:rFonts w:hint="cs"/>
          <w:rtl/>
        </w:rPr>
        <w:t>گردیم که الفاظ آن از ابن کثیر است: «وقتی که علی</w:t>
      </w:r>
      <w:r w:rsidR="00E61163" w:rsidRPr="00E61163">
        <w:rPr>
          <w:rFonts w:cs="CTraditional Arabic" w:hint="cs"/>
          <w:rtl/>
          <w:lang w:bidi="fa-IR"/>
        </w:rPr>
        <w:t>س</w:t>
      </w:r>
      <w:r w:rsidRPr="001624A6">
        <w:rPr>
          <w:rStyle w:val="Char2"/>
          <w:rFonts w:hint="cs"/>
          <w:rtl/>
        </w:rPr>
        <w:t xml:space="preserve"> این حرف را زد، قاتلان امیرالمؤمنین عثمان و سرانشان مثل اشتر نخعی، شریح بن اوفی، عبدالله بن سبأ معروف به ابن سوداء، سالم بن ثعلبه، غلاب بن هیثم و غیره با دو هزار و پانصد نفر جمع شدند که از لطف خدا در میانشان صحابی وجود نداشت، گفتند: این رأی چیست؟ در حالی که علی به خدا سوگند به کتاب خدا آگاه</w:t>
      </w:r>
      <w:r w:rsidR="00C67641">
        <w:rPr>
          <w:rStyle w:val="Char2"/>
          <w:rFonts w:hint="eastAsia"/>
          <w:rtl/>
        </w:rPr>
        <w:t>‌</w:t>
      </w:r>
      <w:r w:rsidRPr="001624A6">
        <w:rPr>
          <w:rStyle w:val="Char2"/>
          <w:rFonts w:hint="cs"/>
          <w:rtl/>
        </w:rPr>
        <w:t>تر است از کسانی که خونخواه عثمان هستند، و در عمل به آن از آنها نزدیکتر است وقتی که اینگونه سخن گفت، فردا مردم را علیه شما جمع می</w:t>
      </w:r>
      <w:r w:rsidRPr="00951C81">
        <w:rPr>
          <w:rFonts w:cs="CTraditional Arabic" w:hint="cs"/>
          <w:rtl/>
          <w:lang w:bidi="fa-IR"/>
        </w:rPr>
        <w:t>‏</w:t>
      </w:r>
      <w:r w:rsidRPr="001624A6">
        <w:rPr>
          <w:rStyle w:val="Char2"/>
          <w:rFonts w:hint="cs"/>
          <w:rtl/>
        </w:rPr>
        <w:t>کند، و منظورش از آن قوم، فقط شما بودید، پس شما با این تعداد کم در میان آنها چکار</w:t>
      </w:r>
      <w:r w:rsidR="005562A7">
        <w:rPr>
          <w:rStyle w:val="Char2"/>
          <w:rFonts w:hint="cs"/>
          <w:rtl/>
        </w:rPr>
        <w:t xml:space="preserve"> می‌</w:t>
      </w:r>
      <w:r w:rsidRPr="001624A6">
        <w:rPr>
          <w:rStyle w:val="Char2"/>
          <w:rFonts w:hint="cs"/>
          <w:rtl/>
        </w:rPr>
        <w:t>کنید؟</w:t>
      </w:r>
    </w:p>
    <w:p w:rsidR="0015484A" w:rsidRPr="001624A6" w:rsidRDefault="0015484A" w:rsidP="00FE7A55">
      <w:pPr>
        <w:ind w:firstLine="284"/>
        <w:jc w:val="both"/>
        <w:rPr>
          <w:rStyle w:val="Char2"/>
          <w:rtl/>
        </w:rPr>
      </w:pPr>
      <w:r w:rsidRPr="001624A6">
        <w:rPr>
          <w:rStyle w:val="Char2"/>
          <w:rFonts w:hint="cs"/>
          <w:rtl/>
        </w:rPr>
        <w:t>مالک اشتر گفت: فهمیده</w:t>
      </w:r>
      <w:r w:rsidR="00F934C0">
        <w:rPr>
          <w:rStyle w:val="Char2"/>
          <w:rFonts w:hint="cs"/>
          <w:rtl/>
        </w:rPr>
        <w:t xml:space="preserve">‌ایم </w:t>
      </w:r>
      <w:r w:rsidRPr="001624A6">
        <w:rPr>
          <w:rStyle w:val="Char2"/>
          <w:rFonts w:hint="cs"/>
          <w:rtl/>
        </w:rPr>
        <w:t>که رأی طلحه و زبیر در باره</w:t>
      </w:r>
      <w:r w:rsidRPr="00951C81">
        <w:rPr>
          <w:rFonts w:cs="CTraditional Arabic" w:hint="cs"/>
          <w:rtl/>
          <w:lang w:bidi="fa-IR"/>
        </w:rPr>
        <w:t>‏</w:t>
      </w:r>
      <w:r w:rsidRPr="001624A6">
        <w:rPr>
          <w:rStyle w:val="Char2"/>
          <w:rFonts w:hint="cs"/>
          <w:rtl/>
        </w:rPr>
        <w:t>ی ما چیست و تا امروز رأی علی را نمی</w:t>
      </w:r>
      <w:r w:rsidRPr="001624A6">
        <w:rPr>
          <w:rStyle w:val="Char2"/>
          <w:rFonts w:hint="eastAsia"/>
          <w:rtl/>
        </w:rPr>
        <w:t>‌</w:t>
      </w:r>
      <w:r w:rsidRPr="001624A6">
        <w:rPr>
          <w:rStyle w:val="Char2"/>
          <w:rFonts w:hint="cs"/>
          <w:rtl/>
        </w:rPr>
        <w:t>دانستیم، پس اگر با آنها صلح کرد حتماً بر خون ما صلح می</w:t>
      </w:r>
      <w:r w:rsidRPr="001624A6">
        <w:rPr>
          <w:rStyle w:val="Char2"/>
          <w:rFonts w:hint="eastAsia"/>
          <w:rtl/>
        </w:rPr>
        <w:t>‌</w:t>
      </w:r>
      <w:r w:rsidRPr="001624A6">
        <w:rPr>
          <w:rStyle w:val="Char2"/>
          <w:rFonts w:hint="cs"/>
          <w:rtl/>
        </w:rPr>
        <w:t>کند، و اگر اینطور بود علی را هم به عثمان ملحق می</w:t>
      </w:r>
      <w:r w:rsidRPr="00951C81">
        <w:rPr>
          <w:rFonts w:cs="CTraditional Arabic" w:hint="cs"/>
          <w:rtl/>
          <w:lang w:bidi="fa-IR"/>
        </w:rPr>
        <w:t>‏</w:t>
      </w:r>
      <w:r w:rsidRPr="001624A6">
        <w:rPr>
          <w:rStyle w:val="Char2"/>
          <w:rFonts w:hint="cs"/>
          <w:rtl/>
        </w:rPr>
        <w:t>کنیم و آن قوم باسکوت کردن از ما راضی می</w:t>
      </w:r>
      <w:r w:rsidRPr="001624A6">
        <w:rPr>
          <w:rStyle w:val="Char2"/>
          <w:rFonts w:hint="eastAsia"/>
          <w:rtl/>
        </w:rPr>
        <w:t>‌</w:t>
      </w:r>
      <w:r w:rsidRPr="001624A6">
        <w:rPr>
          <w:rStyle w:val="Char2"/>
          <w:rFonts w:hint="cs"/>
          <w:rtl/>
        </w:rPr>
        <w:t>شوند، ابن سوداءگفـت: چه نظر بدی داری! اگر او را کشتیم که کشتیم!! ما جماعت قاتلان عثمان با دو هزار و پانصد نفر، و طلحه و زبیر و یارانشان با پنج هزار، شما یارای مقاومت در برابر ایشان را ندارید و آنها تنها هدفشان، شما هستید. غلاب بن هیثم گفت: آنها را رها کنید، بیایید برگردیم و به برخی شهرها بپیوندیم و با کمک آنها از خود دفاع کنیم، ابن سوداء گفت: چه سخن نابجایی گفتی، به خدا قسم آن موقع مردم شما را می</w:t>
      </w:r>
      <w:r w:rsidRPr="00951C81">
        <w:rPr>
          <w:rFonts w:cs="CTraditional Arabic" w:hint="cs"/>
          <w:rtl/>
          <w:lang w:bidi="fa-IR"/>
        </w:rPr>
        <w:t>‏</w:t>
      </w:r>
      <w:r w:rsidRPr="001624A6">
        <w:rPr>
          <w:rStyle w:val="Char2"/>
          <w:rFonts w:hint="cs"/>
          <w:rtl/>
        </w:rPr>
        <w:t xml:space="preserve">ربایند. سپس ابن سوداء- خدا خوار و رسوایش گرداند- گفت: ای قوم! جماعت شما در معرض </w:t>
      </w:r>
      <w:r w:rsidRPr="00CA2BE0">
        <w:rPr>
          <w:rStyle w:val="Char2"/>
          <w:rFonts w:hint="cs"/>
          <w:rtl/>
        </w:rPr>
        <w:t>دسیسه</w:t>
      </w:r>
      <w:r w:rsidRPr="00CA2BE0">
        <w:rPr>
          <w:rStyle w:val="Char2"/>
          <w:rFonts w:hint="eastAsia"/>
          <w:rtl/>
        </w:rPr>
        <w:t>‌</w:t>
      </w:r>
      <w:r w:rsidRPr="00CA2BE0">
        <w:rPr>
          <w:rStyle w:val="Char2"/>
          <w:rFonts w:hint="cs"/>
          <w:rtl/>
        </w:rPr>
        <w:t>های مردم قرار دارند، وقتی که مردم غافل شدند جنگ و آشوب را بین مردم به راه اندازید و نگذارید آنها که با هم جمع شوند و هر کس همراه شماست چاره‏ای جز جنگ و دفاع ندارد و طلحه و زبیر و همراهانشان به جنگ مشغول می‏شوند، و به خواسته‏ی خود نمی‏رسند، و با آنچه نمی‏پسندند، روبرو</w:t>
      </w:r>
      <w:r w:rsidR="005562A7" w:rsidRPr="00CA2BE0">
        <w:rPr>
          <w:rStyle w:val="Char2"/>
          <w:rFonts w:hint="cs"/>
          <w:rtl/>
        </w:rPr>
        <w:t xml:space="preserve"> می‌</w:t>
      </w:r>
      <w:r w:rsidRPr="00CA2BE0">
        <w:rPr>
          <w:rStyle w:val="Char2"/>
          <w:rFonts w:hint="cs"/>
          <w:rtl/>
        </w:rPr>
        <w:t>شوند. آنها رأی خود را روشن و آشکار کردند و متفرق شدند. صبح، علی برگشت و از کنار عبدالقیس عبور کرد و با همراهان خود رفت تا در گوشه‏ای پیاده شدند و از آنجا هم رفت و قصد بصره کرد و طلحه و زبیر و همراهانشان رفتند که با او ملاقات کنند و نزدیک قصر عبیدالله بن زیاد جمع شدند و مردم نیز، هرکدام در ناحیه‏ای پیاده شدند. علی از لشکریانش سبقت گرفته بود و آنها هم به او ملحق می‏شدند پس سه روز در آنجا ماند و در میانشان پیغام رد و بدل</w:t>
      </w:r>
      <w:r w:rsidR="005562A7" w:rsidRPr="00CA2BE0">
        <w:rPr>
          <w:rStyle w:val="Char2"/>
          <w:rFonts w:hint="cs"/>
          <w:rtl/>
        </w:rPr>
        <w:t xml:space="preserve"> می‌</w:t>
      </w:r>
      <w:r w:rsidRPr="00CA2BE0">
        <w:rPr>
          <w:rStyle w:val="Char2"/>
          <w:rFonts w:hint="cs"/>
          <w:rtl/>
        </w:rPr>
        <w:t>شد و این روزها برابر بود با نصف جمادی الآخر سال سی و شش هجری قمری. برخی به طلحه و زبیر اشاره کردند که علیه قاتلان عثمان از فرصت استفاه کند، طلحه و زبیر گفتند: علی</w:t>
      </w:r>
      <w:r w:rsidR="00E61163" w:rsidRPr="00E61163">
        <w:rPr>
          <w:rFonts w:cs="CTraditional Arabic" w:hint="cs"/>
          <w:rtl/>
          <w:lang w:bidi="fa-IR"/>
        </w:rPr>
        <w:t>س</w:t>
      </w:r>
      <w:r w:rsidRPr="001624A6">
        <w:rPr>
          <w:rStyle w:val="Char2"/>
          <w:rFonts w:hint="cs"/>
          <w:rtl/>
        </w:rPr>
        <w:t xml:space="preserve"> </w:t>
      </w:r>
      <w:r w:rsidRPr="00CA2BE0">
        <w:rPr>
          <w:rStyle w:val="Char2"/>
          <w:rFonts w:hint="cs"/>
          <w:rtl/>
        </w:rPr>
        <w:t>به آرام بودن در این مسأله اشاره کرده است و ما پیغام مصالحه برای ایشان فرستاده‏ایم. علی در میان مردم برای ایراد سخنانش برخاست، اعور بن نیار منقری نزد او برخاست و درباره‏ی اقدام علیه اهل بصره سؤال کرد، فرمود: اصلاح و خاموش کردن انتقام، تا مردم بر خیر و نیکی جمع گردند و وحدت و یکپارچگی این امت شکل گیرد، گفت: اگر به ما جواب ندادند؟ فرمود: وقتی که آنها ما را ترک کنند، ما هم آنها را ترک می‏کنیم، گفت: اگر ما را ترک نکردند؟ فرمود: آنهارا از خود دفع می‏کنیم، گفت: آیا در این مسأله آنها هم مثل ماهستند؟ فرمود: آری. و ابوسلام دالانی برخاست و پیش علی رفت و گفت: آیا آن قوم برای خونخواهی دلیلی دارند اگر در آن خدا را در نظر بگیرند؟ فرمود: بله. گفت: آیا تو برای خونی که آنها می‏خواهند، حجتی داری اگر درآن مسأله خدا را در نظر بگیری؟ فرمود: بله. گفت: آیا تو در به تأخیر انداختن خونخواهی، دلیلی داری؟ فرمود: بلی. گفت: پس حال ما و حال آنها چگونه خواهد بود اگر ما فردا مبتلاشویم؟ فرمود: من امیدوارم هر کس از ما یا آنها کشته شود و قلبش ب</w:t>
      </w:r>
      <w:r w:rsidR="00CC3981" w:rsidRPr="00CA2BE0">
        <w:rPr>
          <w:rStyle w:val="Char2"/>
          <w:rFonts w:hint="cs"/>
          <w:rtl/>
        </w:rPr>
        <w:t>رای خدا پاک باشد وارد بهشت گردد</w:t>
      </w:r>
      <w:r w:rsidR="00C67641" w:rsidRPr="00E61163">
        <w:rPr>
          <w:rStyle w:val="Char2"/>
          <w:vertAlign w:val="superscript"/>
          <w:rtl/>
        </w:rPr>
        <w:footnoteReference w:id="264"/>
      </w:r>
      <w:r w:rsidR="00CC3981" w:rsidRPr="001624A6">
        <w:rPr>
          <w:rStyle w:val="Char2"/>
          <w:rFonts w:hint="cs"/>
          <w:rtl/>
        </w:rPr>
        <w:t>.</w:t>
      </w:r>
    </w:p>
    <w:p w:rsidR="0015484A" w:rsidRPr="001624A6" w:rsidRDefault="0015484A" w:rsidP="00FE7A55">
      <w:pPr>
        <w:ind w:firstLine="284"/>
        <w:jc w:val="both"/>
        <w:rPr>
          <w:rStyle w:val="Char2"/>
          <w:rtl/>
        </w:rPr>
      </w:pPr>
      <w:r w:rsidRPr="00CA2BE0">
        <w:rPr>
          <w:rStyle w:val="Char2"/>
          <w:rFonts w:hint="cs"/>
          <w:rtl/>
        </w:rPr>
        <w:t>اینگونه مسأله پیش می‏رفت و هر دو طرف برای اصلاح جلو می‏رفتند و برای صلح قدم</w:t>
      </w:r>
      <w:r w:rsidRPr="00CA2BE0">
        <w:rPr>
          <w:rStyle w:val="Char2"/>
          <w:rFonts w:hint="eastAsia"/>
          <w:rtl/>
        </w:rPr>
        <w:t>‌</w:t>
      </w:r>
      <w:r w:rsidRPr="00CA2BE0">
        <w:rPr>
          <w:rStyle w:val="Char2"/>
          <w:rFonts w:hint="cs"/>
          <w:rtl/>
        </w:rPr>
        <w:t>های سریع بر می</w:t>
      </w:r>
      <w:r w:rsidRPr="00CA2BE0">
        <w:rPr>
          <w:rStyle w:val="Char2"/>
          <w:rFonts w:hint="eastAsia"/>
          <w:rtl/>
        </w:rPr>
        <w:t>‌</w:t>
      </w:r>
      <w:r w:rsidRPr="00CA2BE0">
        <w:rPr>
          <w:rStyle w:val="Char2"/>
          <w:rFonts w:hint="cs"/>
          <w:rtl/>
        </w:rPr>
        <w:t>داشتند، و ابن سبأ و طرفدارانش نیز، نقشه‏ی یک توطئه را می‏کشیدند و بافت آن را محکم می</w:t>
      </w:r>
      <w:r w:rsidRPr="00CA2BE0">
        <w:rPr>
          <w:rStyle w:val="Char2"/>
          <w:rFonts w:hint="eastAsia"/>
          <w:rtl/>
        </w:rPr>
        <w:t>‌</w:t>
      </w:r>
      <w:r w:rsidRPr="00CA2BE0">
        <w:rPr>
          <w:rStyle w:val="Char2"/>
          <w:rFonts w:hint="cs"/>
          <w:rtl/>
        </w:rPr>
        <w:t>کردند، مؤمنان مخلص، از یاوران عثمان و یاوران علی از جریان پشت</w:t>
      </w:r>
      <w:r w:rsidRPr="00CA2BE0">
        <w:rPr>
          <w:rStyle w:val="Char2"/>
          <w:rFonts w:hint="eastAsia"/>
          <w:rtl/>
        </w:rPr>
        <w:t>‌</w:t>
      </w:r>
      <w:r w:rsidRPr="00CA2BE0">
        <w:rPr>
          <w:rStyle w:val="Char2"/>
          <w:rFonts w:hint="cs"/>
          <w:rtl/>
        </w:rPr>
        <w:t>پرده خبری نداشتند، اما دسیسه</w:t>
      </w:r>
      <w:r w:rsidRPr="00CA2BE0">
        <w:rPr>
          <w:rStyle w:val="Char2"/>
          <w:rFonts w:hint="eastAsia"/>
          <w:rtl/>
        </w:rPr>
        <w:t>‌</w:t>
      </w:r>
      <w:r w:rsidRPr="00CA2BE0">
        <w:rPr>
          <w:rStyle w:val="Char2"/>
          <w:rFonts w:hint="cs"/>
          <w:rtl/>
        </w:rPr>
        <w:t>پردازان توطئه</w:t>
      </w:r>
      <w:r w:rsidRPr="00CA2BE0">
        <w:rPr>
          <w:rStyle w:val="Char2"/>
          <w:rFonts w:hint="eastAsia"/>
          <w:rtl/>
        </w:rPr>
        <w:t>‌</w:t>
      </w:r>
      <w:r w:rsidRPr="00CA2BE0">
        <w:rPr>
          <w:rStyle w:val="Char2"/>
          <w:rFonts w:hint="cs"/>
          <w:rtl/>
        </w:rPr>
        <w:t>گر، کاملا بر آنچه در حال وقوع بود، هوشیار و آگاه بودند، هردو دسته پیاده شدند و نزد یکدیگر نماینده فرستادند، علی نزد طلحه و زبیر، نامه فرستاد و گفت: اگر شما برآن قراری هستید که قعقاع به خاطر آن از شما جدا شد، دست نگه دارید تا در این امر فکر کنیم، آنها هم جواب نامه را فرستادند و گفتند: ما تصمیمی گرفتیم و قعقاع را به خاطرآن فرستادیم که صلح بین مردم است. نفس و درونها آرامش و سکون یافت و هر دو گروه با جمعی از اصحاب و لشکریان جمع شدند</w:t>
      </w:r>
      <w:r w:rsidR="00C67641" w:rsidRPr="00E61163">
        <w:rPr>
          <w:rStyle w:val="Char2"/>
          <w:vertAlign w:val="superscript"/>
          <w:rtl/>
        </w:rPr>
        <w:footnoteReference w:id="265"/>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هیچ امری را از صلح بهتر نمی</w:t>
      </w:r>
      <w:r w:rsidRPr="001624A6">
        <w:rPr>
          <w:rStyle w:val="Char2"/>
          <w:rFonts w:hint="eastAsia"/>
          <w:rtl/>
        </w:rPr>
        <w:t>‌</w:t>
      </w:r>
      <w:r w:rsidRPr="001624A6">
        <w:rPr>
          <w:rStyle w:val="Char2"/>
          <w:rFonts w:hint="cs"/>
          <w:rtl/>
        </w:rPr>
        <w:t>یافتند و جنگ بر طرف شد، وقتی دیدند مسأله کم کم دارد حل می</w:t>
      </w:r>
      <w:r w:rsidRPr="00951C81">
        <w:rPr>
          <w:rFonts w:cs="CTraditional Arabic" w:hint="cs"/>
          <w:rtl/>
          <w:lang w:bidi="fa-IR"/>
        </w:rPr>
        <w:t>‏</w:t>
      </w:r>
      <w:r w:rsidRPr="001624A6">
        <w:rPr>
          <w:rStyle w:val="Char2"/>
          <w:rFonts w:hint="cs"/>
          <w:rtl/>
        </w:rPr>
        <w:t>شود</w:t>
      </w:r>
      <w:r w:rsidR="00C67641" w:rsidRPr="00E61163">
        <w:rPr>
          <w:rStyle w:val="Char2"/>
          <w:vertAlign w:val="superscript"/>
          <w:rtl/>
        </w:rPr>
        <w:footnoteReference w:id="266"/>
      </w:r>
      <w:r w:rsidRPr="001624A6">
        <w:rPr>
          <w:rStyle w:val="Char2"/>
          <w:rFonts w:hint="cs"/>
          <w:rtl/>
        </w:rPr>
        <w:t xml:space="preserve"> مردم، آن شب را با صلح سپری نمودند، همانگونه که طبری گفته است:</w:t>
      </w:r>
    </w:p>
    <w:p w:rsidR="0015484A" w:rsidRPr="001624A6" w:rsidRDefault="0015484A" w:rsidP="00FE7A55">
      <w:pPr>
        <w:ind w:firstLine="284"/>
        <w:jc w:val="both"/>
        <w:rPr>
          <w:rStyle w:val="Char2"/>
          <w:rtl/>
        </w:rPr>
      </w:pPr>
      <w:r w:rsidRPr="00CA2BE0">
        <w:rPr>
          <w:rStyle w:val="Char2"/>
          <w:rFonts w:hint="cs"/>
          <w:rtl/>
        </w:rPr>
        <w:t>شب را در صلح و صفا سپری کردند، شبی را گذراندند که مانند آن را ندیده بودند به سبب موفقیت در برطرف کردن اختلاف و تنشی که عده‏ای مشتاق آن بودند و بر آن اصرار می‏ورزیدند وکسانی که خون عثمان را بر گردن داشتند، بدترین شب را گذراندند، شب گذشت در حالی که آنها به هلاکت و نابودی نزدیک می</w:t>
      </w:r>
      <w:r w:rsidRPr="00CA2BE0">
        <w:rPr>
          <w:rStyle w:val="Char2"/>
          <w:rFonts w:hint="eastAsia"/>
          <w:rtl/>
        </w:rPr>
        <w:t>‌</w:t>
      </w:r>
      <w:r w:rsidRPr="00CA2BE0">
        <w:rPr>
          <w:rStyle w:val="Char2"/>
          <w:rFonts w:hint="cs"/>
          <w:rtl/>
        </w:rPr>
        <w:t>شدند و تمام شب مشغول مشاوره با یکدیگر</w:t>
      </w:r>
      <w:r w:rsidRPr="001624A6">
        <w:rPr>
          <w:rStyle w:val="Char2"/>
          <w:rFonts w:hint="cs"/>
          <w:rtl/>
        </w:rPr>
        <w:t xml:space="preserve"> بودند</w:t>
      </w:r>
      <w:r w:rsidR="00C67641" w:rsidRPr="00E61163">
        <w:rPr>
          <w:rStyle w:val="Char2"/>
          <w:vertAlign w:val="superscript"/>
          <w:rtl/>
        </w:rPr>
        <w:footnoteReference w:id="267"/>
      </w:r>
      <w:r w:rsidRPr="001624A6">
        <w:rPr>
          <w:rStyle w:val="Char2"/>
          <w:rFonts w:hint="cs"/>
          <w:rtl/>
        </w:rPr>
        <w:t>.</w:t>
      </w:r>
    </w:p>
    <w:p w:rsidR="0015484A" w:rsidRPr="001624A6" w:rsidRDefault="0015484A" w:rsidP="00FE7A55">
      <w:pPr>
        <w:ind w:firstLine="284"/>
        <w:jc w:val="both"/>
        <w:rPr>
          <w:rStyle w:val="Char2"/>
          <w:rtl/>
        </w:rPr>
      </w:pPr>
      <w:r w:rsidRPr="001624A6">
        <w:rPr>
          <w:rStyle w:val="Char2"/>
          <w:rFonts w:hint="cs"/>
          <w:rtl/>
        </w:rPr>
        <w:t>و ابن کثیر می</w:t>
      </w:r>
      <w:r w:rsidRPr="00951C81">
        <w:rPr>
          <w:rFonts w:cs="CTraditional Arabic" w:hint="cs"/>
          <w:rtl/>
          <w:lang w:bidi="fa-IR"/>
        </w:rPr>
        <w:t>‏</w:t>
      </w:r>
      <w:r w:rsidRPr="001624A6">
        <w:rPr>
          <w:rStyle w:val="Char2"/>
          <w:rFonts w:hint="cs"/>
          <w:rtl/>
        </w:rPr>
        <w:t>گوید: مردم بهترین شب را سپری کردند و قاتلان عثمان بدترین شب را گذراندند</w:t>
      </w:r>
      <w:r w:rsidR="00C67641" w:rsidRPr="00E61163">
        <w:rPr>
          <w:rStyle w:val="Char2"/>
          <w:vertAlign w:val="superscript"/>
          <w:rtl/>
        </w:rPr>
        <w:footnoteReference w:id="26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شب، شبی بود بُرنده و قاطع، که چشمان یهود دشمن کینه توز و دار و دسته</w:t>
      </w:r>
      <w:r w:rsidRPr="00951C81">
        <w:rPr>
          <w:rFonts w:cs="CTraditional Arabic" w:hint="cs"/>
          <w:rtl/>
          <w:lang w:bidi="fa-IR"/>
        </w:rPr>
        <w:t>‏</w:t>
      </w:r>
      <w:r w:rsidRPr="001624A6">
        <w:rPr>
          <w:rStyle w:val="Char2"/>
          <w:rFonts w:hint="cs"/>
          <w:rtl/>
        </w:rPr>
        <w:t>ی خشمگین از اسلام و ملت اسلام و فریب خوردگان آنها، حتی برای یک لحظه هم به خواب نرفتند. اینک شما و الفاظ تاریخ:</w:t>
      </w:r>
    </w:p>
    <w:p w:rsidR="0015484A" w:rsidRPr="001624A6" w:rsidRDefault="0015484A" w:rsidP="00CA2BE0">
      <w:pPr>
        <w:ind w:firstLine="284"/>
        <w:jc w:val="both"/>
        <w:rPr>
          <w:rStyle w:val="Char2"/>
          <w:rtl/>
        </w:rPr>
      </w:pPr>
      <w:r w:rsidRPr="001624A6">
        <w:rPr>
          <w:rStyle w:val="Char2"/>
          <w:rFonts w:hint="cs"/>
          <w:rtl/>
        </w:rPr>
        <w:t>«مردم بهترین شب را گذراندند، و برقاتلان عثمان بدترین شب گذشت، قاتلان عثمان</w:t>
      </w:r>
      <w:r w:rsidRPr="00951C81">
        <w:rPr>
          <w:rFonts w:cs="CTraditional Arabic" w:hint="cs"/>
          <w:rtl/>
          <w:lang w:bidi="fa-IR"/>
        </w:rPr>
        <w:t>س</w:t>
      </w:r>
      <w:r w:rsidRPr="001624A6">
        <w:rPr>
          <w:rStyle w:val="Char2"/>
          <w:rFonts w:hint="cs"/>
          <w:rtl/>
        </w:rPr>
        <w:t xml:space="preserve"> شب را به مشاوره سپری </w:t>
      </w:r>
      <w:r w:rsidRPr="00951C81">
        <w:rPr>
          <w:rFonts w:cs="CTraditional Arabic" w:hint="cs"/>
          <w:rtl/>
          <w:lang w:bidi="fa-IR"/>
        </w:rPr>
        <w:t>‏</w:t>
      </w:r>
      <w:r w:rsidRPr="001624A6">
        <w:rPr>
          <w:rStyle w:val="Char2"/>
          <w:rFonts w:hint="cs"/>
          <w:rtl/>
        </w:rPr>
        <w:t>کردند و بر این نکته اتفاق کردند که در تاریکی شب جنگ را بر انگیزانند، قبل از طلوع فجر برخاستند در حالی که نزدیک به دو هزار نفر بودند، هر گروه به طرف نزدیکان خود رفتند و بر آنان با شمشیر هجوم بردند و هر طایفه</w:t>
      </w:r>
      <w:r w:rsidRPr="00951C81">
        <w:rPr>
          <w:rFonts w:cs="CTraditional Arabic" w:hint="cs"/>
          <w:rtl/>
          <w:lang w:bidi="fa-IR"/>
        </w:rPr>
        <w:t>‏</w:t>
      </w:r>
      <w:r w:rsidRPr="001624A6">
        <w:rPr>
          <w:rStyle w:val="Char2"/>
          <w:rFonts w:hint="cs"/>
          <w:rtl/>
        </w:rPr>
        <w:t>ای به سمت قومش دوید تا از او دفاع کند، مردم از خواب بیدار شدند و اسلحه برداشتند و گفتند: اهل کوفه به ما شبیخون زده</w:t>
      </w:r>
      <w:r w:rsidRPr="00951C81">
        <w:rPr>
          <w:rFonts w:cs="CTraditional Arabic" w:hint="cs"/>
          <w:rtl/>
          <w:lang w:bidi="fa-IR"/>
        </w:rPr>
        <w:t>‏</w:t>
      </w:r>
      <w:r w:rsidRPr="001624A6">
        <w:rPr>
          <w:rStyle w:val="Char2"/>
          <w:rFonts w:hint="cs"/>
          <w:rtl/>
        </w:rPr>
        <w:t>اند و خیانت کرده</w:t>
      </w:r>
      <w:r w:rsidRPr="00951C81">
        <w:rPr>
          <w:rFonts w:cs="CTraditional Arabic" w:hint="cs"/>
          <w:rtl/>
          <w:lang w:bidi="fa-IR"/>
        </w:rPr>
        <w:t>‏</w:t>
      </w:r>
      <w:r w:rsidRPr="001624A6">
        <w:rPr>
          <w:rStyle w:val="Char2"/>
          <w:rFonts w:hint="cs"/>
          <w:rtl/>
        </w:rPr>
        <w:t>اند، گمان کردند که این خبر از جانب یاران علی است، لذا خبر را به علی</w:t>
      </w:r>
      <w:r w:rsidR="00E61163" w:rsidRPr="00E61163">
        <w:rPr>
          <w:rFonts w:cs="CTraditional Arabic" w:hint="cs"/>
          <w:rtl/>
          <w:lang w:bidi="fa-IR"/>
        </w:rPr>
        <w:t>س</w:t>
      </w:r>
      <w:r w:rsidRPr="001624A6">
        <w:rPr>
          <w:rStyle w:val="Char2"/>
          <w:rFonts w:hint="cs"/>
          <w:rtl/>
        </w:rPr>
        <w:t xml:space="preserve"> ابلاغ کردند، چرا مردم برآشفته</w:t>
      </w:r>
      <w:r w:rsidRPr="00951C81">
        <w:rPr>
          <w:rFonts w:cs="CTraditional Arabic" w:hint="cs"/>
          <w:rtl/>
          <w:lang w:bidi="fa-IR"/>
        </w:rPr>
        <w:t>‏</w:t>
      </w:r>
      <w:r w:rsidRPr="001624A6">
        <w:rPr>
          <w:rStyle w:val="Char2"/>
          <w:rFonts w:hint="cs"/>
          <w:rtl/>
        </w:rPr>
        <w:t>اند؟ ایشان هم گفت: اهل بصره به ما شبیخون زده</w:t>
      </w:r>
      <w:r w:rsidRPr="00951C81">
        <w:rPr>
          <w:rFonts w:cs="CTraditional Arabic" w:hint="cs"/>
          <w:rtl/>
          <w:lang w:bidi="fa-IR"/>
        </w:rPr>
        <w:t>‏</w:t>
      </w:r>
      <w:r w:rsidRPr="001624A6">
        <w:rPr>
          <w:rStyle w:val="Char2"/>
          <w:rFonts w:hint="cs"/>
          <w:rtl/>
        </w:rPr>
        <w:t>اند، هر دو گروه خروشان، مسلح شدند و بر اسب پریدند، بدون این که کسی بداند این اتفاق به چه علت به وقوع پیوسته است، تقدیر امر خدا چنین بود. جنگ برپاشد و سواران چابک به مبارزه با یکدیگر برخاستند و دلیران به جنب و جوش افتادند، و هر دو دسته برابر هم ایستادند در حالی که بیست هزار نفر همراه علی، و سی هزار نفر با</w:t>
      </w:r>
      <w:r w:rsidR="00950AF3" w:rsidRPr="001624A6">
        <w:rPr>
          <w:rStyle w:val="Char2"/>
          <w:rFonts w:hint="cs"/>
          <w:rtl/>
        </w:rPr>
        <w:t xml:space="preserve"> </w:t>
      </w:r>
      <w:r w:rsidRPr="001624A6">
        <w:rPr>
          <w:rStyle w:val="Char2"/>
          <w:rFonts w:hint="cs"/>
          <w:rtl/>
        </w:rPr>
        <w:t>عائشه</w:t>
      </w:r>
      <w:r w:rsidRPr="00951C81">
        <w:rPr>
          <w:rFonts w:cs="CTraditional Arabic" w:hint="cs"/>
          <w:rtl/>
          <w:lang w:bidi="fa-IR"/>
        </w:rPr>
        <w:t>ب</w:t>
      </w:r>
      <w:r w:rsidRPr="001624A6">
        <w:rPr>
          <w:rStyle w:val="Char2"/>
          <w:rFonts w:hint="cs"/>
          <w:rtl/>
        </w:rPr>
        <w:t>وهمراهانش بودند.</w:t>
      </w:r>
      <w:r w:rsidR="008B14E2">
        <w:rPr>
          <w:rStyle w:val="Char2"/>
          <w:rFonts w:hint="cs"/>
          <w:rtl/>
        </w:rPr>
        <w:t xml:space="preserve"> </w:t>
      </w:r>
      <w:r w:rsidRPr="00CA2BE0">
        <w:rPr>
          <w:rStyle w:val="Char1"/>
          <w:rFonts w:hint="cs"/>
          <w:rtl/>
        </w:rPr>
        <w:t>إنّا لله وإنّا إلیه راجعون</w:t>
      </w:r>
      <w:r w:rsidRPr="001624A6">
        <w:rPr>
          <w:rStyle w:val="Char2"/>
          <w:rFonts w:hint="cs"/>
          <w:rtl/>
        </w:rPr>
        <w:t>.</w:t>
      </w:r>
    </w:p>
    <w:p w:rsidR="0015484A" w:rsidRPr="001624A6" w:rsidRDefault="0015484A" w:rsidP="00FE7A55">
      <w:pPr>
        <w:ind w:firstLine="284"/>
        <w:jc w:val="both"/>
        <w:rPr>
          <w:rStyle w:val="Char2"/>
          <w:rtl/>
        </w:rPr>
      </w:pPr>
      <w:r w:rsidRPr="00C67641">
        <w:rPr>
          <w:rStyle w:val="Char2"/>
          <w:rFonts w:hint="cs"/>
          <w:rtl/>
        </w:rPr>
        <w:t>سبئیه، دار و دسته‏ی ابن سوداء، از قتل عام دریغ نمی‏کردند، منادی علی فریاد می‏کشید: آگاه باشید دست نگه دارید، آگاه باشید دست نگه دارید! اما کسی نمی‏شنید، کعب بن سوار، قاضی بصره، نزد عائشه آمد و گفت: ای ام المؤمنین! به داد مردم برسید شاید خدا توسط شما، بین مردم صلح برقرار نماید. ایشان در کجاوه‏اش نشست و اطراف آن را با زره پوشاندند و رفت تا در جایی قرار بگیرد که حرکت مردم را ببیند، به یکدیگر حمله کردند و به جوش و خروش افتادند و عادت آن زمان، براین بود که به مجروح، حمله نشود و فراری، دنبال نشود اما با این حال هم، تعداد بسیار زیادی کشته شد</w:t>
      </w:r>
      <w:r w:rsidRPr="001624A6">
        <w:rPr>
          <w:rStyle w:val="Char2"/>
          <w:rFonts w:hint="cs"/>
          <w:rtl/>
        </w:rPr>
        <w:t>ند</w:t>
      </w:r>
      <w:r w:rsidR="00C67641" w:rsidRPr="00E61163">
        <w:rPr>
          <w:rStyle w:val="Char2"/>
          <w:vertAlign w:val="superscript"/>
          <w:rtl/>
        </w:rPr>
        <w:footnoteReference w:id="26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طبری و ابن اثیر، در روایت خود این را افزوده</w:t>
      </w:r>
      <w:r w:rsidRPr="00951C81">
        <w:rPr>
          <w:rFonts w:cs="CTraditional Arabic" w:hint="cs"/>
          <w:rtl/>
          <w:lang w:bidi="fa-IR"/>
        </w:rPr>
        <w:t>‏</w:t>
      </w:r>
      <w:r w:rsidRPr="001624A6">
        <w:rPr>
          <w:rStyle w:val="Char2"/>
          <w:rFonts w:hint="cs"/>
          <w:rtl/>
        </w:rPr>
        <w:t>اند:</w:t>
      </w:r>
    </w:p>
    <w:p w:rsidR="0015484A" w:rsidRPr="001624A6" w:rsidRDefault="0015484A" w:rsidP="00FE7A55">
      <w:pPr>
        <w:ind w:firstLine="284"/>
        <w:jc w:val="both"/>
        <w:rPr>
          <w:rStyle w:val="Char2"/>
          <w:rtl/>
        </w:rPr>
      </w:pPr>
      <w:r w:rsidRPr="001624A6">
        <w:rPr>
          <w:rStyle w:val="Char2"/>
          <w:rFonts w:hint="cs"/>
          <w:rtl/>
        </w:rPr>
        <w:t>«سبئیه مردی را در نزد علی گذاشته بودند تا هر چه را که می</w:t>
      </w:r>
      <w:r w:rsidRPr="00951C81">
        <w:rPr>
          <w:rFonts w:cs="CTraditional Arabic" w:hint="cs"/>
          <w:rtl/>
          <w:lang w:bidi="fa-IR"/>
        </w:rPr>
        <w:t>‏</w:t>
      </w:r>
      <w:r w:rsidRPr="001624A6">
        <w:rPr>
          <w:rStyle w:val="Char2"/>
          <w:rFonts w:hint="cs"/>
          <w:rtl/>
        </w:rPr>
        <w:t xml:space="preserve">خواستند به او اعلام کنند، علی پرسید: این چیست؟ آن مرد گفت: ناگهان گروهی به ماشبیخون زدند، آنها را برگرداندیم، اما ما را دنبال کردند و </w:t>
      </w:r>
      <w:r w:rsidR="00865F07" w:rsidRPr="001624A6">
        <w:rPr>
          <w:rStyle w:val="Char2"/>
          <w:rFonts w:hint="cs"/>
          <w:rtl/>
        </w:rPr>
        <w:t>مردم شوریدند</w:t>
      </w:r>
      <w:r w:rsidRPr="001624A6">
        <w:rPr>
          <w:rStyle w:val="Char2"/>
          <w:rFonts w:hint="cs"/>
          <w:rtl/>
        </w:rPr>
        <w:t>»</w:t>
      </w:r>
      <w:r w:rsidR="00C67641" w:rsidRPr="00E61163">
        <w:rPr>
          <w:rStyle w:val="Char2"/>
          <w:vertAlign w:val="superscript"/>
          <w:rtl/>
        </w:rPr>
        <w:footnoteReference w:id="270"/>
      </w:r>
      <w:r w:rsidR="00865F0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اینچنین، آن بلای بزرگ به وقوع پیوست به طوری که قربانیان آن، به هزاران نفر رسید، تاجایی که علی</w:t>
      </w:r>
      <w:r w:rsidR="00E61163" w:rsidRPr="00E61163">
        <w:rPr>
          <w:rFonts w:cs="CTraditional Arabic" w:hint="cs"/>
          <w:rtl/>
          <w:lang w:bidi="fa-IR"/>
        </w:rPr>
        <w:t>س</w:t>
      </w:r>
      <w:r w:rsidRPr="001624A6">
        <w:rPr>
          <w:rStyle w:val="Char2"/>
          <w:rFonts w:hint="cs"/>
          <w:rtl/>
        </w:rPr>
        <w:t xml:space="preserve"> به فرزندش حسن می</w:t>
      </w:r>
      <w:r w:rsidRPr="00951C81">
        <w:rPr>
          <w:rFonts w:cs="CTraditional Arabic" w:hint="cs"/>
          <w:rtl/>
          <w:lang w:bidi="fa-IR"/>
        </w:rPr>
        <w:t>‏</w:t>
      </w:r>
      <w:r w:rsidRPr="001624A6">
        <w:rPr>
          <w:rStyle w:val="Char2"/>
          <w:rFonts w:hint="cs"/>
          <w:rtl/>
        </w:rPr>
        <w:t>گفت:</w:t>
      </w:r>
    </w:p>
    <w:p w:rsidR="0015484A" w:rsidRPr="001624A6" w:rsidRDefault="0015484A" w:rsidP="00FE7A55">
      <w:pPr>
        <w:ind w:firstLine="284"/>
        <w:jc w:val="both"/>
        <w:rPr>
          <w:rStyle w:val="Char2"/>
          <w:rtl/>
        </w:rPr>
      </w:pPr>
      <w:r w:rsidRPr="001624A6">
        <w:rPr>
          <w:rStyle w:val="Char2"/>
          <w:rFonts w:hint="cs"/>
          <w:rtl/>
        </w:rPr>
        <w:t>«ای پسرم، کاش پدرت بیست سال، پیش از این روز مرده بود. حسن گفت: ای پدر، تو را ازآن بازداشتم. سعید بن عجرة از قتاده از حسن از قیس بن عباده روایت کرده که گفت: روز جنگ جمل، علی</w:t>
      </w:r>
      <w:r w:rsidRPr="00951C81">
        <w:rPr>
          <w:rFonts w:cs="CTraditional Arabic" w:hint="cs"/>
          <w:rtl/>
          <w:lang w:bidi="fa-IR"/>
        </w:rPr>
        <w:t>س</w:t>
      </w:r>
      <w:r w:rsidRPr="001624A6">
        <w:rPr>
          <w:rStyle w:val="Char2"/>
          <w:rFonts w:hint="cs"/>
          <w:rtl/>
        </w:rPr>
        <w:t xml:space="preserve"> فرمود: ای حسن! کاش پدرت بیست سال پیش مرده بود، حسن گفت: ای پدر! تو را از آن بازداشتم. گفت: پسرم،</w:t>
      </w:r>
      <w:r w:rsidR="005562A7">
        <w:rPr>
          <w:rStyle w:val="Char2"/>
          <w:rFonts w:hint="cs"/>
          <w:rtl/>
        </w:rPr>
        <w:t xml:space="preserve"> نمی‌</w:t>
      </w:r>
      <w:r w:rsidR="00865F07" w:rsidRPr="001624A6">
        <w:rPr>
          <w:rStyle w:val="Char2"/>
          <w:rFonts w:hint="cs"/>
          <w:rtl/>
        </w:rPr>
        <w:t>دانستم که کار به این جا</w:t>
      </w:r>
      <w:r w:rsidR="005562A7">
        <w:rPr>
          <w:rStyle w:val="Char2"/>
          <w:rFonts w:hint="cs"/>
          <w:rtl/>
        </w:rPr>
        <w:t xml:space="preserve"> می‌</w:t>
      </w:r>
      <w:r w:rsidR="00865F07" w:rsidRPr="001624A6">
        <w:rPr>
          <w:rStyle w:val="Char2"/>
          <w:rFonts w:hint="cs"/>
          <w:rtl/>
        </w:rPr>
        <w:t>کشد</w:t>
      </w:r>
      <w:r w:rsidRPr="001624A6">
        <w:rPr>
          <w:rStyle w:val="Char2"/>
          <w:rFonts w:hint="cs"/>
          <w:rtl/>
        </w:rPr>
        <w:t>»</w:t>
      </w:r>
      <w:r w:rsidR="00C67641" w:rsidRPr="00E61163">
        <w:rPr>
          <w:rStyle w:val="Char2"/>
          <w:vertAlign w:val="superscript"/>
          <w:rtl/>
        </w:rPr>
        <w:footnoteReference w:id="271"/>
      </w:r>
      <w:r w:rsidR="00865F07" w:rsidRPr="001624A6">
        <w:rPr>
          <w:rStyle w:val="Char2"/>
          <w:rFonts w:hint="cs"/>
          <w:rtl/>
        </w:rPr>
        <w:t>.</w:t>
      </w:r>
      <w:r w:rsidRPr="001624A6">
        <w:rPr>
          <w:rStyle w:val="Char2"/>
          <w:rFonts w:hint="cs"/>
          <w:rtl/>
        </w:rPr>
        <w:t xml:space="preserve"> جنگ با سقوط شتری که کجاوه</w:t>
      </w:r>
      <w:r w:rsidRPr="00951C81">
        <w:rPr>
          <w:rFonts w:cs="CTraditional Arabic" w:hint="cs"/>
          <w:rtl/>
          <w:lang w:bidi="fa-IR"/>
        </w:rPr>
        <w:t>‏</w:t>
      </w:r>
      <w:r w:rsidRPr="001624A6">
        <w:rPr>
          <w:rStyle w:val="Char2"/>
          <w:rFonts w:hint="cs"/>
          <w:rtl/>
        </w:rPr>
        <w:t>ی ام المؤمنین روی آن بود بعد از این که هفتاد نفر از آنان که افسارش را گرفته بودند، کشته شدند، به پایان رسید. اینک آخرین قسمت آن را از تاریخ «الکامل ابن اثیر» ذکر می</w:t>
      </w:r>
      <w:r w:rsidRPr="00951C81">
        <w:rPr>
          <w:rFonts w:cs="CTraditional Arabic" w:hint="cs"/>
          <w:rtl/>
          <w:lang w:bidi="fa-IR"/>
        </w:rPr>
        <w:t>‏</w:t>
      </w:r>
      <w:r w:rsidRPr="001624A6">
        <w:rPr>
          <w:rStyle w:val="Char2"/>
          <w:rFonts w:hint="cs"/>
          <w:rtl/>
        </w:rPr>
        <w:t>کنیم:</w:t>
      </w:r>
    </w:p>
    <w:p w:rsidR="0015484A" w:rsidRPr="001624A6" w:rsidRDefault="0015484A" w:rsidP="00CA2BE0">
      <w:pPr>
        <w:ind w:firstLine="284"/>
        <w:jc w:val="both"/>
        <w:rPr>
          <w:rStyle w:val="Char2"/>
          <w:rtl/>
        </w:rPr>
      </w:pPr>
      <w:r w:rsidRPr="001624A6">
        <w:rPr>
          <w:rStyle w:val="Char2"/>
          <w:rFonts w:hint="cs"/>
          <w:rtl/>
        </w:rPr>
        <w:t xml:space="preserve">«وقتی که </w:t>
      </w:r>
      <w:r w:rsidRPr="00CA2BE0">
        <w:rPr>
          <w:rStyle w:val="Char2"/>
          <w:rFonts w:hint="cs"/>
          <w:rtl/>
        </w:rPr>
        <w:t>شتر سقوط کرد محمد بن ابوبکر همراه عمار به طرف آن رفتند، کجاوه را برداشتند و کنار گذاشتند، محمد دستش را به داخل کجاوه برد، عائشه گفت: کیست؟ محمد گفت: برادر نیکوکارت، گفت: دور شو، گفت: آیا چیزی به تو اصابت کرده است؟ گفت: تو چه کار داری. گفت: پس گمراهان کیست؟ گفت: بلکه هدایت</w:t>
      </w:r>
      <w:r w:rsidRPr="00CA2BE0">
        <w:rPr>
          <w:rStyle w:val="Char2"/>
          <w:rFonts w:hint="eastAsia"/>
          <w:rtl/>
        </w:rPr>
        <w:t>‌یافتگان</w:t>
      </w:r>
      <w:r w:rsidRPr="00CA2BE0">
        <w:rPr>
          <w:rStyle w:val="Char2"/>
          <w:rFonts w:hint="cs"/>
          <w:rtl/>
        </w:rPr>
        <w:t>.</w:t>
      </w:r>
      <w:r w:rsidRPr="00CA2BE0">
        <w:rPr>
          <w:rStyle w:val="Char2"/>
          <w:rFonts w:hint="eastAsia"/>
          <w:rtl/>
        </w:rPr>
        <w:t xml:space="preserve"> </w:t>
      </w:r>
      <w:r w:rsidRPr="00CA2BE0">
        <w:rPr>
          <w:rStyle w:val="Char2"/>
          <w:rFonts w:hint="cs"/>
          <w:rtl/>
        </w:rPr>
        <w:t>و عمار به عائشه گفت: مادر، ضربه زدن پسرانت را امروز چطور دیدی؟ گفت: مادر تو نیستم. گفت: مادر ما هستی اگر هم نخواهی، عایشه گفت: افتخارتان این است که ظفرمند هستید و انتقام گرفته‏اید، زهی خیال باطل، به خدا قسم ظفرمند و پیروز نگردد کسی که این، خوی</w:t>
      </w:r>
      <w:r w:rsidRPr="001624A6">
        <w:rPr>
          <w:rStyle w:val="Char2"/>
          <w:rFonts w:hint="cs"/>
          <w:rtl/>
        </w:rPr>
        <w:t xml:space="preserve"> و عادتش باشد، کجاوه را بلند کردند و گذاشتند کسی نزدیک آن نبود، علی نزد عائشه آمد و گفت: مادر، حالت چطور است؟ گفت: خوبم، گفت: خدا </w:t>
      </w:r>
      <w:r w:rsidRPr="00CA2BE0">
        <w:rPr>
          <w:rStyle w:val="Char2"/>
          <w:rFonts w:hint="cs"/>
          <w:rtl/>
        </w:rPr>
        <w:t>تو را ببخشد. گفت: و تو را هم ببخشد. اعین بن ضبیعه بن اعین مجاشعی آمد تا به کجاوه نزدیک شد و داخل آن را نگاه کرد، عایشه گفت: دور شو، خدا تو را لعنت کند. آن بدبخت گفت: حمیرا را می‌بینم. عائشه</w:t>
      </w:r>
      <w:r w:rsidRPr="00951C81">
        <w:rPr>
          <w:rFonts w:cs="CTraditional Arabic" w:hint="cs"/>
          <w:rtl/>
          <w:lang w:bidi="fa-IR"/>
        </w:rPr>
        <w:t>ل</w:t>
      </w:r>
      <w:r w:rsidRPr="001624A6">
        <w:rPr>
          <w:rStyle w:val="Char2"/>
          <w:rFonts w:hint="cs"/>
          <w:rtl/>
        </w:rPr>
        <w:t xml:space="preserve"> </w:t>
      </w:r>
      <w:r w:rsidRPr="00CA2BE0">
        <w:rPr>
          <w:rStyle w:val="Char2"/>
          <w:rFonts w:hint="cs"/>
          <w:rtl/>
        </w:rPr>
        <w:t>فرمود: خدا پرده‏ی اسرارت را پاره کند و دستت را قطع و عیوبت را برملا و آشکار گرداند. بعدا ًدر بصره کشته شد و لختش کرده بودند و بدون لباس او را در یکی از خرابه</w:t>
      </w:r>
      <w:r w:rsidR="00773B37" w:rsidRPr="00CA2BE0">
        <w:rPr>
          <w:rStyle w:val="Char2"/>
          <w:rFonts w:hint="cs"/>
          <w:rtl/>
        </w:rPr>
        <w:t xml:space="preserve">‌های </w:t>
      </w:r>
      <w:r w:rsidRPr="00CA2BE0">
        <w:rPr>
          <w:rStyle w:val="Char2"/>
          <w:rFonts w:hint="cs"/>
          <w:rtl/>
        </w:rPr>
        <w:t>«ازد» پرت کرده بودند. سپس افراد نامی و برجسته، نزد عائشه آمدند از جمله، قعقاع بن عمرو و به ایشان سلام کردند، فرمود: من دیروز دو مرد را دیدم که چست و چابک، رجز می‏خواندند، آیا تو آن دو نفر رامی‏شناسی؟ گفت: بله، او همان کسی بود که به تو گفت: نافرمان</w:t>
      </w:r>
      <w:r w:rsidR="008B14E2" w:rsidRPr="00CA2BE0">
        <w:rPr>
          <w:rStyle w:val="Char2"/>
          <w:rFonts w:hint="cs"/>
          <w:rtl/>
        </w:rPr>
        <w:t xml:space="preserve">‌ترین </w:t>
      </w:r>
      <w:r w:rsidRPr="00CA2BE0">
        <w:rPr>
          <w:rStyle w:val="Char2"/>
          <w:rFonts w:hint="cs"/>
          <w:rtl/>
        </w:rPr>
        <w:t>و نامهربان</w:t>
      </w:r>
      <w:r w:rsidR="008B14E2" w:rsidRPr="00CA2BE0">
        <w:rPr>
          <w:rStyle w:val="Char2"/>
          <w:rFonts w:hint="cs"/>
          <w:rtl/>
        </w:rPr>
        <w:t xml:space="preserve">‌ترین </w:t>
      </w:r>
      <w:r w:rsidRPr="00CA2BE0">
        <w:rPr>
          <w:rStyle w:val="Char2"/>
          <w:rFonts w:hint="cs"/>
          <w:rtl/>
        </w:rPr>
        <w:t>مادری که می‏شناس</w:t>
      </w:r>
      <w:r w:rsidRPr="001624A6">
        <w:rPr>
          <w:rStyle w:val="Char2"/>
          <w:rFonts w:hint="cs"/>
          <w:rtl/>
        </w:rPr>
        <w:t>یم تویی، و دروغ گفت چون تو بهترین مادری هستی که</w:t>
      </w:r>
      <w:r w:rsidR="005562A7">
        <w:rPr>
          <w:rStyle w:val="Char2"/>
          <w:rFonts w:hint="cs"/>
          <w:rtl/>
        </w:rPr>
        <w:t xml:space="preserve"> می‌</w:t>
      </w:r>
      <w:r w:rsidRPr="001624A6">
        <w:rPr>
          <w:rStyle w:val="Char2"/>
          <w:rFonts w:hint="cs"/>
          <w:rtl/>
        </w:rPr>
        <w:t>شناسیم، عائشه</w:t>
      </w:r>
      <w:r w:rsidRPr="00951C81">
        <w:rPr>
          <w:rFonts w:cs="CTraditional Arabic" w:hint="cs"/>
          <w:rtl/>
          <w:lang w:bidi="fa-IR"/>
        </w:rPr>
        <w:t>ل</w:t>
      </w:r>
      <w:r w:rsidRPr="001624A6">
        <w:rPr>
          <w:rStyle w:val="Char2"/>
          <w:rFonts w:hint="cs"/>
          <w:rtl/>
        </w:rPr>
        <w:t xml:space="preserve"> فرمود: به خدا سوگند آرزو داشتم بیست سال قبل از این مرده بودم ... </w:t>
      </w:r>
    </w:p>
    <w:p w:rsidR="0015484A" w:rsidRDefault="0015484A" w:rsidP="00951C81">
      <w:pPr>
        <w:ind w:firstLine="284"/>
        <w:jc w:val="both"/>
        <w:rPr>
          <w:rStyle w:val="Char2"/>
          <w:rtl/>
        </w:rPr>
      </w:pPr>
      <w:r w:rsidRPr="001624A6">
        <w:rPr>
          <w:rStyle w:val="Char2"/>
          <w:rFonts w:hint="cs"/>
          <w:rtl/>
        </w:rPr>
        <w:t>علی</w:t>
      </w:r>
      <w:r w:rsidR="00E61163" w:rsidRPr="00E61163">
        <w:rPr>
          <w:rFonts w:cs="CTraditional Arabic" w:hint="cs"/>
          <w:rtl/>
          <w:lang w:bidi="fa-IR"/>
        </w:rPr>
        <w:t>س</w:t>
      </w:r>
      <w:r w:rsidRPr="001624A6">
        <w:rPr>
          <w:rStyle w:val="Char2"/>
          <w:rFonts w:hint="cs"/>
          <w:rtl/>
        </w:rPr>
        <w:t xml:space="preserve"> سه روز در بصره </w:t>
      </w:r>
      <w:r w:rsidRPr="00CA2BE0">
        <w:rPr>
          <w:rStyle w:val="Char2"/>
          <w:rFonts w:hint="cs"/>
          <w:rtl/>
        </w:rPr>
        <w:t>ماند و اعلام کرد جنازه</w:t>
      </w:r>
      <w:r w:rsidRPr="00CA2BE0">
        <w:rPr>
          <w:rStyle w:val="Char2"/>
          <w:rFonts w:hint="eastAsia"/>
          <w:rtl/>
        </w:rPr>
        <w:t>‌</w:t>
      </w:r>
      <w:r w:rsidRPr="00CA2BE0">
        <w:rPr>
          <w:rStyle w:val="Char2"/>
          <w:rFonts w:hint="cs"/>
          <w:rtl/>
        </w:rPr>
        <w:t>ها را دفن کنند، مردم بیرون آمدند و آنها را دفن کردند و علی درمیان جنازه</w:t>
      </w:r>
      <w:r w:rsidRPr="00CA2BE0">
        <w:rPr>
          <w:rStyle w:val="Char2"/>
          <w:rFonts w:hint="eastAsia"/>
          <w:rtl/>
        </w:rPr>
        <w:t>‌</w:t>
      </w:r>
      <w:r w:rsidRPr="00CA2BE0">
        <w:rPr>
          <w:rStyle w:val="Char2"/>
          <w:rFonts w:hint="cs"/>
          <w:rtl/>
        </w:rPr>
        <w:t>ها می‏گشت وقتی که به جنازه‏ی کعب بن سوار رسید، گفت: آیا گمان</w:t>
      </w:r>
      <w:r w:rsidR="005562A7" w:rsidRPr="00CA2BE0">
        <w:rPr>
          <w:rStyle w:val="Char2"/>
          <w:rFonts w:hint="cs"/>
          <w:rtl/>
        </w:rPr>
        <w:t xml:space="preserve"> می‌</w:t>
      </w:r>
      <w:r w:rsidRPr="00CA2BE0">
        <w:rPr>
          <w:rStyle w:val="Char2"/>
          <w:rFonts w:hint="cs"/>
          <w:rtl/>
        </w:rPr>
        <w:t>کنید که ابلهان با او خارج شده‏اند، و رأی شما بر این خبر است؟ و نزد عبدالرحمن بن عتاب آمد و گفت: این پیشوای قوم بود، یعنی: در اطرافش جمع</w:t>
      </w:r>
      <w:r w:rsidR="005562A7" w:rsidRPr="00CA2BE0">
        <w:rPr>
          <w:rStyle w:val="Char2"/>
          <w:rFonts w:hint="cs"/>
          <w:rtl/>
        </w:rPr>
        <w:t xml:space="preserve"> می‌</w:t>
      </w:r>
      <w:r w:rsidRPr="00CA2BE0">
        <w:rPr>
          <w:rStyle w:val="Char2"/>
          <w:rFonts w:hint="cs"/>
          <w:rtl/>
        </w:rPr>
        <w:t>شدند. برای نماز میت صف</w:t>
      </w:r>
      <w:r w:rsidR="005562A7" w:rsidRPr="00CA2BE0">
        <w:rPr>
          <w:rStyle w:val="Char2"/>
          <w:rFonts w:hint="cs"/>
          <w:rtl/>
        </w:rPr>
        <w:t xml:space="preserve"> می‌</w:t>
      </w:r>
      <w:r w:rsidRPr="00CA2BE0">
        <w:rPr>
          <w:rStyle w:val="Char2"/>
          <w:rFonts w:hint="cs"/>
          <w:rtl/>
        </w:rPr>
        <w:t>بستند، علی بر طلحه بن عبیدالله گذر کرد که کشته شده بود، گفت:</w:t>
      </w:r>
      <w:r w:rsidRPr="001624A6">
        <w:rPr>
          <w:rStyle w:val="Char2"/>
          <w:rFonts w:hint="cs"/>
          <w:rtl/>
        </w:rPr>
        <w:t xml:space="preserve"> افسوس برای تو ای ابا محمد، </w:t>
      </w:r>
      <w:r w:rsidRPr="00CA2BE0">
        <w:rPr>
          <w:rStyle w:val="Char1"/>
          <w:rFonts w:hint="cs"/>
          <w:rtl/>
        </w:rPr>
        <w:t>إنالله وإنّا إلیه راجعون</w:t>
      </w:r>
      <w:r w:rsidRPr="001624A6">
        <w:rPr>
          <w:rStyle w:val="Char2"/>
          <w:rFonts w:hint="cs"/>
          <w:rtl/>
        </w:rPr>
        <w:t>، به خدا سوگند، دوست نداشتم</w:t>
      </w:r>
      <w:r w:rsidR="008B14E2">
        <w:rPr>
          <w:rStyle w:val="Char2"/>
          <w:rFonts w:hint="cs"/>
          <w:rtl/>
        </w:rPr>
        <w:t xml:space="preserve"> </w:t>
      </w:r>
      <w:r w:rsidRPr="001624A6">
        <w:rPr>
          <w:rStyle w:val="Char2"/>
          <w:rFonts w:hint="cs"/>
          <w:rtl/>
        </w:rPr>
        <w:t>قریشیان را مرده ببینم تو به خدا آن طور هستی که شاعر می</w:t>
      </w:r>
      <w:r w:rsidRPr="00951C81">
        <w:rPr>
          <w:rFonts w:cs="CTraditional Arabic" w:hint="cs"/>
          <w:rtl/>
          <w:lang w:bidi="fa-IR"/>
        </w:rPr>
        <w:t>‏</w:t>
      </w:r>
      <w:r w:rsidRPr="001624A6">
        <w:rPr>
          <w:rStyle w:val="Char2"/>
          <w:rFonts w:hint="cs"/>
          <w:rtl/>
        </w:rPr>
        <w:t>گوید: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A2BE0" w:rsidTr="00CA2BE0">
        <w:trPr>
          <w:jc w:val="center"/>
        </w:trPr>
        <w:tc>
          <w:tcPr>
            <w:tcW w:w="3368" w:type="dxa"/>
          </w:tcPr>
          <w:p w:rsidR="00CA2BE0" w:rsidRPr="00CA2BE0" w:rsidRDefault="00CA2BE0" w:rsidP="00CA2BE0">
            <w:pPr>
              <w:pStyle w:val="aa"/>
              <w:ind w:firstLine="0"/>
              <w:jc w:val="lowKashida"/>
              <w:rPr>
                <w:rStyle w:val="Char2"/>
                <w:sz w:val="2"/>
                <w:szCs w:val="2"/>
                <w:rtl/>
              </w:rPr>
            </w:pPr>
            <w:r w:rsidRPr="00951C81">
              <w:rPr>
                <w:rtl/>
              </w:rPr>
              <w:t>فتی کان یدنیه الغنی من صدیقه</w:t>
            </w:r>
            <w:r>
              <w:rPr>
                <w:rFonts w:hint="cs"/>
                <w:rtl/>
              </w:rPr>
              <w:br/>
            </w:r>
          </w:p>
        </w:tc>
        <w:tc>
          <w:tcPr>
            <w:tcW w:w="567" w:type="dxa"/>
          </w:tcPr>
          <w:p w:rsidR="00CA2BE0" w:rsidRDefault="00CA2BE0" w:rsidP="00CA2BE0">
            <w:pPr>
              <w:pStyle w:val="aa"/>
              <w:jc w:val="lowKashida"/>
              <w:rPr>
                <w:rStyle w:val="Char2"/>
                <w:rtl/>
              </w:rPr>
            </w:pPr>
          </w:p>
        </w:tc>
        <w:tc>
          <w:tcPr>
            <w:tcW w:w="3369" w:type="dxa"/>
          </w:tcPr>
          <w:p w:rsidR="00CA2BE0" w:rsidRPr="00CA2BE0" w:rsidRDefault="00CA2BE0" w:rsidP="00CA2BE0">
            <w:pPr>
              <w:pStyle w:val="aa"/>
              <w:ind w:firstLine="0"/>
              <w:jc w:val="lowKashida"/>
              <w:rPr>
                <w:rStyle w:val="Char2"/>
                <w:sz w:val="2"/>
                <w:szCs w:val="2"/>
                <w:rtl/>
              </w:rPr>
            </w:pPr>
            <w:r w:rsidRPr="00951C81">
              <w:rPr>
                <w:rtl/>
              </w:rPr>
              <w:t>إذا ما هو استغنی ویبعده الفقر</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جوانمردی که</w:t>
      </w:r>
      <w:r w:rsidR="005562A7">
        <w:rPr>
          <w:rStyle w:val="Char2"/>
          <w:rFonts w:hint="cs"/>
          <w:rtl/>
        </w:rPr>
        <w:t xml:space="preserve"> بی‌</w:t>
      </w:r>
      <w:r w:rsidRPr="001624A6">
        <w:rPr>
          <w:rStyle w:val="Char2"/>
          <w:rFonts w:hint="cs"/>
          <w:rtl/>
        </w:rPr>
        <w:t>نیازی او را به دوستش نزدیک</w:t>
      </w:r>
      <w:r w:rsidR="005562A7">
        <w:rPr>
          <w:rStyle w:val="Char2"/>
          <w:rFonts w:hint="cs"/>
          <w:rtl/>
        </w:rPr>
        <w:t xml:space="preserve"> می‌</w:t>
      </w:r>
      <w:r w:rsidRPr="001624A6">
        <w:rPr>
          <w:rStyle w:val="Char2"/>
          <w:rFonts w:hint="cs"/>
          <w:rtl/>
        </w:rPr>
        <w:t>کند وقتی که</w:t>
      </w:r>
      <w:r w:rsidR="005562A7">
        <w:rPr>
          <w:rStyle w:val="Char2"/>
          <w:rFonts w:hint="cs"/>
          <w:rtl/>
        </w:rPr>
        <w:t xml:space="preserve"> بی‌</w:t>
      </w:r>
      <w:r w:rsidRPr="001624A6">
        <w:rPr>
          <w:rStyle w:val="Char2"/>
          <w:rFonts w:hint="cs"/>
          <w:rtl/>
        </w:rPr>
        <w:t>نیاز گردد، و فقر او را دور گرداند.</w:t>
      </w:r>
    </w:p>
    <w:p w:rsidR="0015484A" w:rsidRPr="001624A6" w:rsidRDefault="0015484A" w:rsidP="00A72E37">
      <w:pPr>
        <w:ind w:firstLine="284"/>
        <w:jc w:val="both"/>
        <w:rPr>
          <w:rStyle w:val="Char2"/>
          <w:rtl/>
        </w:rPr>
      </w:pPr>
      <w:r w:rsidRPr="00CA2BE0">
        <w:rPr>
          <w:rStyle w:val="Char2"/>
          <w:rFonts w:hint="cs"/>
          <w:rtl/>
        </w:rPr>
        <w:t>و بر هر کسی می‏گذشت که در او نیکی دیده بود، می‏گفت: کسانی تصور می‏کنند که جز اوباش و افراد فرومایه به طرف ما خارج نشده</w:t>
      </w:r>
      <w:r w:rsidR="005562A7" w:rsidRPr="00CA2BE0">
        <w:rPr>
          <w:rStyle w:val="Char2"/>
          <w:rFonts w:hint="cs"/>
          <w:rtl/>
        </w:rPr>
        <w:t xml:space="preserve">‌اند </w:t>
      </w:r>
      <w:r w:rsidRPr="00CA2BE0">
        <w:rPr>
          <w:rStyle w:val="Char2"/>
          <w:rFonts w:hint="cs"/>
          <w:rtl/>
        </w:rPr>
        <w:t>در حالی که عابد مجتهدی مثل این، در میانشان بوده‏است. علی بر کشته</w:t>
      </w:r>
      <w:r w:rsidRPr="00CA2BE0">
        <w:rPr>
          <w:rStyle w:val="Char2"/>
          <w:rFonts w:hint="eastAsia"/>
          <w:rtl/>
        </w:rPr>
        <w:t>‌</w:t>
      </w:r>
      <w:r w:rsidRPr="00CA2BE0">
        <w:rPr>
          <w:rStyle w:val="Char2"/>
          <w:rFonts w:hint="cs"/>
          <w:rtl/>
        </w:rPr>
        <w:t>شدگان از اهل بصره و کوفه نماز خواند و بر جنازه‏ی قریشیان از هر دو دسته نیز نماز خواند، و دستور داد نزدیکان و</w:t>
      </w:r>
      <w:r w:rsidRPr="001624A6">
        <w:rPr>
          <w:rStyle w:val="Char2"/>
          <w:rFonts w:hint="cs"/>
          <w:rtl/>
        </w:rPr>
        <w:t xml:space="preserve"> خویشاوندان در گور بزرگی دفن شوند و تمام چیزهایی را که در اردوگاه لشکریان بود جمع آوری کرد و به مسجد </w:t>
      </w:r>
      <w:r w:rsidR="00862FA1" w:rsidRPr="001624A6">
        <w:rPr>
          <w:rStyle w:val="Char2"/>
          <w:rFonts w:hint="cs"/>
          <w:rtl/>
        </w:rPr>
        <w:t>بصره فرستاد</w:t>
      </w:r>
      <w:r w:rsidRPr="001624A6">
        <w:rPr>
          <w:rStyle w:val="Char2"/>
          <w:rFonts w:hint="cs"/>
          <w:rtl/>
        </w:rPr>
        <w:t>»</w:t>
      </w:r>
      <w:r w:rsidR="00C67641" w:rsidRPr="00E61163">
        <w:rPr>
          <w:rStyle w:val="Char2"/>
          <w:vertAlign w:val="superscript"/>
          <w:rtl/>
        </w:rPr>
        <w:footnoteReference w:id="272"/>
      </w:r>
      <w:r w:rsidR="00862FA1" w:rsidRPr="001624A6">
        <w:rPr>
          <w:rStyle w:val="Char2"/>
          <w:rFonts w:hint="cs"/>
          <w:rtl/>
        </w:rPr>
        <w:t>.</w:t>
      </w:r>
    </w:p>
    <w:p w:rsidR="0015484A" w:rsidRPr="001624A6" w:rsidRDefault="0015484A" w:rsidP="00A72E37">
      <w:pPr>
        <w:ind w:firstLine="284"/>
        <w:jc w:val="both"/>
        <w:rPr>
          <w:rStyle w:val="Char2"/>
          <w:rtl/>
        </w:rPr>
      </w:pPr>
      <w:r w:rsidRPr="001624A6">
        <w:rPr>
          <w:rStyle w:val="Char2"/>
          <w:rFonts w:hint="cs"/>
          <w:rtl/>
        </w:rPr>
        <w:t>سپس علی</w:t>
      </w:r>
      <w:r w:rsidR="005562A7" w:rsidRPr="005562A7">
        <w:rPr>
          <w:rFonts w:cs="CTraditional Arabic" w:hint="cs"/>
          <w:rtl/>
          <w:lang w:bidi="fa-IR"/>
        </w:rPr>
        <w:t>س</w:t>
      </w:r>
      <w:r w:rsidRPr="001624A6">
        <w:rPr>
          <w:rStyle w:val="Char2"/>
          <w:rFonts w:hint="cs"/>
          <w:rtl/>
        </w:rPr>
        <w:t xml:space="preserve"> همه</w:t>
      </w:r>
      <w:r w:rsidRPr="00951C81">
        <w:rPr>
          <w:rFonts w:cs="CTraditional Arabic" w:hint="cs"/>
          <w:rtl/>
          <w:lang w:bidi="fa-IR"/>
        </w:rPr>
        <w:t>‏</w:t>
      </w:r>
      <w:r w:rsidRPr="001624A6">
        <w:rPr>
          <w:rStyle w:val="Char2"/>
          <w:rFonts w:hint="cs"/>
          <w:rtl/>
        </w:rPr>
        <w:t>ی تجهیزات لازم از جمله، مرکب و زاد و ذخیره</w:t>
      </w:r>
      <w:r w:rsidRPr="00951C81">
        <w:rPr>
          <w:rFonts w:cs="CTraditional Arabic" w:hint="cs"/>
          <w:rtl/>
          <w:lang w:bidi="fa-IR"/>
        </w:rPr>
        <w:t>‏</w:t>
      </w:r>
      <w:r w:rsidRPr="001624A6">
        <w:rPr>
          <w:rStyle w:val="Char2"/>
          <w:rFonts w:hint="cs"/>
          <w:rtl/>
        </w:rPr>
        <w:t>ی سفر را برای ام المؤمنین عائشه</w:t>
      </w:r>
      <w:r w:rsidRPr="00951C81">
        <w:rPr>
          <w:rFonts w:cs="CTraditional Arabic" w:hint="cs"/>
          <w:rtl/>
          <w:lang w:bidi="fa-IR"/>
        </w:rPr>
        <w:t>ل</w:t>
      </w:r>
      <w:r w:rsidRPr="001624A6">
        <w:rPr>
          <w:rStyle w:val="Char2"/>
          <w:rFonts w:hint="cs"/>
          <w:rtl/>
        </w:rPr>
        <w:t xml:space="preserve"> تهیه نمود و تمام همراهانی که نجات یافته بودند مگر کسی که می</w:t>
      </w:r>
      <w:r w:rsidRPr="00951C81">
        <w:rPr>
          <w:rFonts w:cs="CTraditional Arabic" w:hint="cs"/>
          <w:rtl/>
          <w:lang w:bidi="fa-IR"/>
        </w:rPr>
        <w:t>‏</w:t>
      </w:r>
      <w:r w:rsidRPr="001624A6">
        <w:rPr>
          <w:rStyle w:val="Char2"/>
          <w:rFonts w:hint="cs"/>
          <w:rtl/>
        </w:rPr>
        <w:t>خواست بماند، با ایشان به سوی مدینه حرکت کردند، و علی چهل زن نامدار از اهل بصره را برایش برگزید و گفت: ای محمد! آماده شو ایشان را به مدینه ببر. روز بازگشت عائشه</w:t>
      </w:r>
      <w:r w:rsidRPr="00951C81">
        <w:rPr>
          <w:rFonts w:cs="CTraditional Arabic" w:hint="cs"/>
          <w:rtl/>
          <w:lang w:bidi="fa-IR"/>
        </w:rPr>
        <w:t>ل</w:t>
      </w:r>
      <w:r w:rsidR="00950AF3" w:rsidRPr="001624A6">
        <w:rPr>
          <w:rStyle w:val="Char2"/>
          <w:rFonts w:hint="cs"/>
          <w:rtl/>
        </w:rPr>
        <w:t xml:space="preserve"> </w:t>
      </w:r>
      <w:r w:rsidRPr="001624A6">
        <w:rPr>
          <w:rStyle w:val="Char2"/>
          <w:rFonts w:hint="cs"/>
          <w:rtl/>
        </w:rPr>
        <w:t>مردم ایستادند و ام المؤمنین بیرون آمد و با مردم خدا حافظی کرد و گفت: ای پسرانم! ما همدیگر را بر سستی و فزون</w:t>
      </w:r>
      <w:r w:rsidRPr="001624A6">
        <w:rPr>
          <w:rStyle w:val="Char2"/>
          <w:rFonts w:hint="eastAsia"/>
          <w:rtl/>
        </w:rPr>
        <w:t>‌</w:t>
      </w:r>
      <w:r w:rsidRPr="001624A6">
        <w:rPr>
          <w:rStyle w:val="Char2"/>
          <w:rFonts w:hint="cs"/>
          <w:rtl/>
        </w:rPr>
        <w:t>طلبی توبیخ می</w:t>
      </w:r>
      <w:r w:rsidRPr="00951C81">
        <w:rPr>
          <w:rFonts w:cs="CTraditional Arabic" w:hint="cs"/>
          <w:rtl/>
          <w:lang w:bidi="fa-IR"/>
        </w:rPr>
        <w:t>‏</w:t>
      </w:r>
      <w:r w:rsidRPr="001624A6">
        <w:rPr>
          <w:rStyle w:val="Char2"/>
          <w:rFonts w:hint="cs"/>
          <w:rtl/>
        </w:rPr>
        <w:t>کنیم، پس کسی از شما کس دیگری را در برابر چیزی (خبری) که به او می</w:t>
      </w:r>
      <w:r w:rsidRPr="001624A6">
        <w:rPr>
          <w:rStyle w:val="Char2"/>
          <w:rFonts w:hint="eastAsia"/>
          <w:rtl/>
        </w:rPr>
        <w:t>‌</w:t>
      </w:r>
      <w:r w:rsidRPr="001624A6">
        <w:rPr>
          <w:rStyle w:val="Char2"/>
          <w:rFonts w:hint="cs"/>
          <w:rtl/>
        </w:rPr>
        <w:t>رسد</w:t>
      </w:r>
      <w:r w:rsidR="008B14E2">
        <w:rPr>
          <w:rStyle w:val="Char2"/>
          <w:rFonts w:hint="cs"/>
          <w:rtl/>
        </w:rPr>
        <w:t xml:space="preserve"> </w:t>
      </w:r>
      <w:r w:rsidRPr="001624A6">
        <w:rPr>
          <w:rStyle w:val="Char2"/>
          <w:rFonts w:hint="cs"/>
          <w:rtl/>
        </w:rPr>
        <w:t>لوم و عتاب نکند، به خدا قسم بین من و علی از قدیم چیزی نبوده جز آنچه بین یک زن با بستگان شوهرش روی می</w:t>
      </w:r>
      <w:r w:rsidRPr="001624A6">
        <w:rPr>
          <w:rStyle w:val="Char2"/>
          <w:rFonts w:hint="eastAsia"/>
          <w:rtl/>
        </w:rPr>
        <w:t>‌</w:t>
      </w:r>
      <w:r w:rsidRPr="001624A6">
        <w:rPr>
          <w:rStyle w:val="Char2"/>
          <w:rFonts w:hint="cs"/>
          <w:rtl/>
        </w:rPr>
        <w:t>دهد، و او نزد من از سرزنش کنندگان برگزیده</w:t>
      </w:r>
      <w:r w:rsidRPr="00951C81">
        <w:rPr>
          <w:rFonts w:cs="CTraditional Arabic" w:hint="cs"/>
          <w:rtl/>
          <w:lang w:bidi="fa-IR"/>
        </w:rPr>
        <w:t>‏</w:t>
      </w:r>
      <w:r w:rsidRPr="001624A6">
        <w:rPr>
          <w:rStyle w:val="Char2"/>
          <w:rFonts w:hint="cs"/>
          <w:rtl/>
        </w:rPr>
        <w:t>ی من بوده است. علی هم گفت: ای مردم! راست می</w:t>
      </w:r>
      <w:r w:rsidRPr="00951C81">
        <w:rPr>
          <w:rFonts w:cs="CTraditional Arabic" w:hint="cs"/>
          <w:rtl/>
          <w:lang w:bidi="fa-IR"/>
        </w:rPr>
        <w:t>‏</w:t>
      </w:r>
      <w:r w:rsidRPr="001624A6">
        <w:rPr>
          <w:rStyle w:val="Char2"/>
          <w:rFonts w:hint="cs"/>
          <w:rtl/>
        </w:rPr>
        <w:t>گوید، میان من و او جز این، چیزی نبوده است، و ایشان همسر پیامبرتان</w:t>
      </w:r>
      <w:r w:rsidR="008B14E2" w:rsidRPr="008B14E2">
        <w:rPr>
          <w:rFonts w:cs="CTraditional Arabic" w:hint="cs"/>
          <w:rtl/>
          <w:lang w:bidi="fa-IR"/>
        </w:rPr>
        <w:t xml:space="preserve"> ج</w:t>
      </w:r>
      <w:r w:rsidRPr="001624A6">
        <w:rPr>
          <w:rStyle w:val="Char2"/>
          <w:rFonts w:hint="cs"/>
          <w:rtl/>
        </w:rPr>
        <w:t xml:space="preserve"> در دنیا و آخرت است. عائشه</w:t>
      </w:r>
      <w:r w:rsidRPr="00951C81">
        <w:rPr>
          <w:rFonts w:cs="CTraditional Arabic" w:hint="cs"/>
          <w:rtl/>
          <w:lang w:bidi="fa-IR"/>
        </w:rPr>
        <w:t>ل</w:t>
      </w:r>
      <w:r w:rsidRPr="001624A6">
        <w:rPr>
          <w:rStyle w:val="Char2"/>
          <w:rFonts w:hint="cs"/>
          <w:rtl/>
        </w:rPr>
        <w:t xml:space="preserve"> در اول ماه رجب روز شنبه سال 36هـ از بصره خارج شد و علی</w:t>
      </w:r>
      <w:r w:rsidR="00E61163" w:rsidRPr="00E61163">
        <w:rPr>
          <w:rFonts w:cs="CTraditional Arabic" w:hint="cs"/>
          <w:rtl/>
          <w:lang w:bidi="fa-IR"/>
        </w:rPr>
        <w:t>س</w:t>
      </w:r>
      <w:r w:rsidRPr="001624A6">
        <w:rPr>
          <w:rStyle w:val="Char2"/>
          <w:rFonts w:hint="cs"/>
          <w:rtl/>
        </w:rPr>
        <w:t xml:space="preserve"> مسافت چند میل، ایشان را بدرقه نمود و پسرانش را یک روز با او فرستاد</w:t>
      </w:r>
      <w:r w:rsidR="00C67641" w:rsidRPr="00E61163">
        <w:rPr>
          <w:rStyle w:val="Char2"/>
          <w:vertAlign w:val="superscript"/>
          <w:rtl/>
        </w:rPr>
        <w:footnoteReference w:id="27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آخرین قسمت از توطئه و نقشه</w:t>
      </w:r>
      <w:r w:rsidRPr="001624A6">
        <w:rPr>
          <w:rStyle w:val="Char2"/>
          <w:rFonts w:hint="eastAsia"/>
          <w:rtl/>
        </w:rPr>
        <w:t>‌</w:t>
      </w:r>
      <w:r w:rsidRPr="001624A6">
        <w:rPr>
          <w:rStyle w:val="Char2"/>
          <w:rFonts w:hint="cs"/>
          <w:rtl/>
        </w:rPr>
        <w:t>های یهود بود که خواستیم، بیان کنیم که چگونه آن یهودی ملعون وارد اسلام شد و کفرش را پنهان کرد و به دوستی و محبت علی و اهل بیتش تظاهر نمود و خود و طرفدارانش، کارهایی آنچنان شنیع و زشت مرتکب شدند که به خاطر آن ام المؤمنین محبوبه</w:t>
      </w:r>
      <w:r w:rsidRPr="00951C81">
        <w:rPr>
          <w:rFonts w:cs="CTraditional Arabic" w:hint="cs"/>
          <w:rtl/>
          <w:lang w:bidi="fa-IR"/>
        </w:rPr>
        <w:t>‏</w:t>
      </w:r>
      <w:r w:rsidRPr="001624A6">
        <w:rPr>
          <w:rStyle w:val="Char2"/>
          <w:rFonts w:hint="cs"/>
          <w:rtl/>
        </w:rPr>
        <w:t>ی رسول‏الله</w:t>
      </w:r>
      <w:r w:rsidR="008B14E2" w:rsidRPr="008B14E2">
        <w:rPr>
          <w:rFonts w:cs="CTraditional Arabic" w:hint="cs"/>
          <w:rtl/>
          <w:lang w:bidi="fa-IR"/>
        </w:rPr>
        <w:t xml:space="preserve"> ج</w:t>
      </w:r>
      <w:r w:rsidRPr="001624A6">
        <w:rPr>
          <w:rStyle w:val="Char2"/>
          <w:rFonts w:hint="cs"/>
          <w:rtl/>
        </w:rPr>
        <w:t xml:space="preserve"> عائشه</w:t>
      </w:r>
      <w:r w:rsidRPr="00951C81">
        <w:rPr>
          <w:rFonts w:cs="CTraditional Arabic" w:hint="cs"/>
          <w:rtl/>
          <w:lang w:bidi="fa-IR"/>
        </w:rPr>
        <w:t>ل</w:t>
      </w:r>
      <w:r w:rsidRPr="001624A6">
        <w:rPr>
          <w:rStyle w:val="Char2"/>
          <w:rFonts w:hint="cs"/>
          <w:rtl/>
        </w:rPr>
        <w:t xml:space="preserve"> و امیر المؤمنین علی</w:t>
      </w:r>
      <w:r w:rsidRPr="00951C81">
        <w:rPr>
          <w:rFonts w:cs="CTraditional Arabic" w:hint="cs"/>
          <w:rtl/>
          <w:lang w:bidi="fa-IR"/>
        </w:rPr>
        <w:t xml:space="preserve">س </w:t>
      </w:r>
      <w:r w:rsidRPr="001624A6">
        <w:rPr>
          <w:rStyle w:val="Char2"/>
          <w:rFonts w:hint="cs"/>
          <w:rtl/>
        </w:rPr>
        <w:t>پرورش یافته</w:t>
      </w:r>
      <w:r w:rsidRPr="00951C81">
        <w:rPr>
          <w:rFonts w:cs="CTraditional Arabic" w:hint="cs"/>
          <w:rtl/>
          <w:lang w:bidi="fa-IR"/>
        </w:rPr>
        <w:t>‏</w:t>
      </w:r>
      <w:r w:rsidRPr="001624A6">
        <w:rPr>
          <w:rStyle w:val="Char2"/>
          <w:rFonts w:hint="cs"/>
          <w:rtl/>
        </w:rPr>
        <w:t>ی آغوش و دامن رسول خدا</w:t>
      </w:r>
      <w:r w:rsidR="008B14E2" w:rsidRPr="008B14E2">
        <w:rPr>
          <w:rFonts w:cs="CTraditional Arabic" w:hint="cs"/>
          <w:rtl/>
          <w:lang w:bidi="fa-IR"/>
        </w:rPr>
        <w:t xml:space="preserve"> ج</w:t>
      </w:r>
      <w:r w:rsidRPr="001624A6">
        <w:rPr>
          <w:rStyle w:val="Char2"/>
          <w:rFonts w:hint="cs"/>
          <w:rtl/>
        </w:rPr>
        <w:t>، هردو تمنا و آرزوی مرگ داشتند.</w:t>
      </w:r>
    </w:p>
    <w:p w:rsidR="0015484A" w:rsidRPr="001624A6" w:rsidRDefault="0015484A" w:rsidP="00CA2BE0">
      <w:pPr>
        <w:ind w:firstLine="284"/>
        <w:jc w:val="both"/>
        <w:rPr>
          <w:rStyle w:val="Char2"/>
          <w:rtl/>
        </w:rPr>
      </w:pPr>
      <w:r w:rsidRPr="001624A6">
        <w:rPr>
          <w:rStyle w:val="Char2"/>
          <w:rFonts w:hint="cs"/>
          <w:rtl/>
        </w:rPr>
        <w:t>و قبل از اتمام موضوع پیرامون جنگ، می</w:t>
      </w:r>
      <w:r w:rsidRPr="00951C81">
        <w:rPr>
          <w:rFonts w:cs="CTraditional Arabic" w:hint="cs"/>
          <w:rtl/>
          <w:lang w:bidi="fa-IR"/>
        </w:rPr>
        <w:t>‏</w:t>
      </w:r>
      <w:r w:rsidRPr="001624A6">
        <w:rPr>
          <w:rStyle w:val="Char2"/>
          <w:rFonts w:hint="cs"/>
          <w:rtl/>
        </w:rPr>
        <w:t>خواهم یادآوری نمایم که علی</w:t>
      </w:r>
      <w:r w:rsidR="00E61163" w:rsidRPr="00E61163">
        <w:rPr>
          <w:rFonts w:cs="CTraditional Arabic" w:hint="cs"/>
          <w:rtl/>
          <w:lang w:bidi="fa-IR"/>
        </w:rPr>
        <w:t>س</w:t>
      </w:r>
      <w:r w:rsidRPr="001624A6">
        <w:rPr>
          <w:rStyle w:val="Char2"/>
          <w:rFonts w:hint="cs"/>
          <w:rtl/>
        </w:rPr>
        <w:t xml:space="preserve"> کسانی را که با او جنگیدند، کافر به حساب نیاورده است همانطور که قبلاً در این باره از مورخین نقل شد و خود شیعه نیز به این امر اقرار کرده</w:t>
      </w:r>
      <w:r w:rsidRPr="00951C81">
        <w:rPr>
          <w:rFonts w:cs="CTraditional Arabic" w:hint="cs"/>
          <w:rtl/>
          <w:lang w:bidi="fa-IR"/>
        </w:rPr>
        <w:t>‏</w:t>
      </w:r>
      <w:r w:rsidRPr="001624A6">
        <w:rPr>
          <w:rStyle w:val="Char2"/>
          <w:rFonts w:hint="cs"/>
          <w:rtl/>
        </w:rPr>
        <w:t>اند چون همان روایاتی را که اهل سنت روایت کرده</w:t>
      </w:r>
      <w:r w:rsidR="005562A7">
        <w:rPr>
          <w:rStyle w:val="Char2"/>
          <w:rFonts w:hint="cs"/>
          <w:rtl/>
        </w:rPr>
        <w:t>‌اند،</w:t>
      </w:r>
      <w:r w:rsidRPr="001624A6">
        <w:rPr>
          <w:rStyle w:val="Char2"/>
          <w:rFonts w:hint="cs"/>
          <w:rtl/>
        </w:rPr>
        <w:t xml:space="preserve"> آنها هم در کتاب</w:t>
      </w:r>
      <w:r w:rsidR="00CA2BE0">
        <w:rPr>
          <w:rStyle w:val="Char2"/>
          <w:rFonts w:hint="eastAsia"/>
          <w:rtl/>
        </w:rPr>
        <w:t>‌</w:t>
      </w:r>
      <w:r w:rsidRPr="001624A6">
        <w:rPr>
          <w:rStyle w:val="Char2"/>
          <w:rFonts w:hint="cs"/>
          <w:rtl/>
        </w:rPr>
        <w:t>هایشان نقل کرده</w:t>
      </w:r>
      <w:r w:rsidR="00B92CC0">
        <w:rPr>
          <w:rStyle w:val="Char2"/>
          <w:rFonts w:hint="cs"/>
          <w:rtl/>
        </w:rPr>
        <w:t>‌اند:</w:t>
      </w:r>
    </w:p>
    <w:p w:rsidR="0015484A" w:rsidRPr="001624A6" w:rsidRDefault="0015484A" w:rsidP="00A72E37">
      <w:pPr>
        <w:ind w:firstLine="284"/>
        <w:jc w:val="both"/>
        <w:rPr>
          <w:rStyle w:val="Char2"/>
          <w:rtl/>
        </w:rPr>
      </w:pPr>
      <w:r w:rsidRPr="001624A6">
        <w:rPr>
          <w:rStyle w:val="Char2"/>
          <w:rFonts w:hint="cs"/>
          <w:rtl/>
        </w:rPr>
        <w:t>«از جعفر، او نیز از پدر خود روایت کرده است که علی</w:t>
      </w:r>
      <w:r w:rsidRPr="00951C81">
        <w:rPr>
          <w:rFonts w:cs="CTraditional Arabic" w:hint="cs"/>
          <w:rtl/>
          <w:lang w:bidi="fa-IR"/>
        </w:rPr>
        <w:t>÷</w:t>
      </w:r>
      <w:r w:rsidR="008B14E2">
        <w:rPr>
          <w:rStyle w:val="Char2"/>
          <w:rFonts w:hint="cs"/>
          <w:rtl/>
        </w:rPr>
        <w:t xml:space="preserve"> </w:t>
      </w:r>
      <w:r w:rsidRPr="001624A6">
        <w:rPr>
          <w:rStyle w:val="Char2"/>
          <w:rFonts w:hint="cs"/>
          <w:rtl/>
        </w:rPr>
        <w:t>به لش</w:t>
      </w:r>
      <w:r w:rsidR="00C6367C">
        <w:rPr>
          <w:rStyle w:val="Char2"/>
          <w:rFonts w:hint="cs"/>
          <w:rtl/>
        </w:rPr>
        <w:t>ک</w:t>
      </w:r>
      <w:r w:rsidRPr="001624A6">
        <w:rPr>
          <w:rStyle w:val="Char2"/>
          <w:rFonts w:hint="cs"/>
          <w:rtl/>
        </w:rPr>
        <w:t>ر</w:t>
      </w:r>
      <w:r w:rsidR="00C6367C">
        <w:rPr>
          <w:rStyle w:val="Char2"/>
          <w:rFonts w:hint="cs"/>
          <w:rtl/>
        </w:rPr>
        <w:t>ی</w:t>
      </w:r>
      <w:r w:rsidRPr="001624A6">
        <w:rPr>
          <w:rStyle w:val="Char2"/>
          <w:rFonts w:hint="cs"/>
          <w:rtl/>
        </w:rPr>
        <w:t>انش می</w:t>
      </w:r>
      <w:r w:rsidRPr="00951C81">
        <w:rPr>
          <w:rFonts w:cs="CTraditional Arabic" w:hint="cs"/>
          <w:rtl/>
          <w:lang w:bidi="fa-IR"/>
        </w:rPr>
        <w:t>‏</w:t>
      </w:r>
      <w:r w:rsidRPr="001624A6">
        <w:rPr>
          <w:rStyle w:val="Char2"/>
          <w:rFonts w:hint="cs"/>
          <w:rtl/>
        </w:rPr>
        <w:t>فرمود: ما به خاطر تکفیر با آنها نجنگیدیم، وآنها هم بر کفر با ما نجنگیدند، بلکه ما نظرمان این بود که ما بر حقیم وآنها هم خود را برحق می</w:t>
      </w:r>
      <w:r w:rsidRPr="00951C81">
        <w:rPr>
          <w:rFonts w:cs="CTraditional Arabic" w:hint="cs"/>
          <w:rtl/>
          <w:lang w:bidi="fa-IR"/>
        </w:rPr>
        <w:t>‏</w:t>
      </w:r>
      <w:r w:rsidR="00ED0F28" w:rsidRPr="001624A6">
        <w:rPr>
          <w:rStyle w:val="Char2"/>
          <w:rFonts w:hint="cs"/>
          <w:rtl/>
        </w:rPr>
        <w:t>دانستند</w:t>
      </w:r>
      <w:r w:rsidRPr="001624A6">
        <w:rPr>
          <w:rStyle w:val="Char2"/>
          <w:rFonts w:hint="cs"/>
          <w:rtl/>
        </w:rPr>
        <w:t>»</w:t>
      </w:r>
      <w:r w:rsidR="00C67641" w:rsidRPr="00E61163">
        <w:rPr>
          <w:rStyle w:val="Char2"/>
          <w:vertAlign w:val="superscript"/>
          <w:rtl/>
        </w:rPr>
        <w:footnoteReference w:id="274"/>
      </w:r>
      <w:r w:rsidR="00ED0F2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حمیری شیعه، روایت دیگری را از جعفر، او هم از پدرش، محمدباقر، بیان می</w:t>
      </w:r>
      <w:r w:rsidRPr="00951C81">
        <w:rPr>
          <w:rFonts w:cs="CTraditional Arabic" w:hint="cs"/>
          <w:rtl/>
          <w:lang w:bidi="fa-IR"/>
        </w:rPr>
        <w:t>‏</w:t>
      </w:r>
      <w:r w:rsidRPr="001624A6">
        <w:rPr>
          <w:rStyle w:val="Char2"/>
          <w:rFonts w:hint="cs"/>
          <w:rtl/>
        </w:rPr>
        <w:t>کند که:</w:t>
      </w:r>
    </w:p>
    <w:p w:rsidR="0015484A" w:rsidRPr="001624A6" w:rsidRDefault="0015484A" w:rsidP="00A72E37">
      <w:pPr>
        <w:ind w:firstLine="284"/>
        <w:jc w:val="both"/>
        <w:rPr>
          <w:rStyle w:val="Char2"/>
          <w:rtl/>
        </w:rPr>
      </w:pPr>
      <w:r w:rsidRPr="001624A6">
        <w:rPr>
          <w:rStyle w:val="Char2"/>
          <w:rFonts w:hint="cs"/>
          <w:rtl/>
        </w:rPr>
        <w:t>«همانا علی</w:t>
      </w:r>
      <w:r w:rsidRPr="00951C81">
        <w:rPr>
          <w:rFonts w:cs="CTraditional Arabic" w:hint="cs"/>
          <w:rtl/>
          <w:lang w:bidi="fa-IR"/>
        </w:rPr>
        <w:t>÷</w:t>
      </w:r>
      <w:r w:rsidRPr="001624A6">
        <w:rPr>
          <w:rStyle w:val="Char2"/>
          <w:rFonts w:hint="cs"/>
          <w:rtl/>
        </w:rPr>
        <w:t xml:space="preserve"> نه شرک و نه نفاق را به هیچ کدام از کسانی که با او جنگیدند نسبت نداد، بلکه می</w:t>
      </w:r>
      <w:r w:rsidRPr="00951C81">
        <w:rPr>
          <w:rFonts w:cs="CTraditional Arabic" w:hint="cs"/>
          <w:rtl/>
          <w:lang w:bidi="fa-IR"/>
        </w:rPr>
        <w:t>‏</w:t>
      </w:r>
      <w:r w:rsidRPr="001624A6">
        <w:rPr>
          <w:rStyle w:val="Char2"/>
          <w:rFonts w:hint="cs"/>
          <w:rtl/>
        </w:rPr>
        <w:t xml:space="preserve">فرمودند: آنها برادران ما هستند و </w:t>
      </w:r>
      <w:r w:rsidR="00ED0F28" w:rsidRPr="001624A6">
        <w:rPr>
          <w:rStyle w:val="Char2"/>
          <w:rFonts w:hint="cs"/>
          <w:rtl/>
        </w:rPr>
        <w:t>بر ما تجاوز کردند</w:t>
      </w:r>
      <w:r w:rsidRPr="001624A6">
        <w:rPr>
          <w:rStyle w:val="Char2"/>
          <w:rFonts w:hint="cs"/>
          <w:rtl/>
        </w:rPr>
        <w:t>»</w:t>
      </w:r>
      <w:r w:rsidR="00C67641" w:rsidRPr="00E61163">
        <w:rPr>
          <w:rStyle w:val="Char2"/>
          <w:vertAlign w:val="superscript"/>
          <w:rtl/>
        </w:rPr>
        <w:footnoteReference w:id="275"/>
      </w:r>
      <w:r w:rsidR="00ED0F2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این همان روایتی است که شیخ الاسلام ابن تیمیه و ذهبی و ابن عساکر و غیره از جعفر بن محمد از پدرش، باقر، روایت کرده</w:t>
      </w:r>
      <w:r w:rsidR="005562A7">
        <w:rPr>
          <w:rStyle w:val="Char2"/>
          <w:rFonts w:hint="cs"/>
          <w:rtl/>
        </w:rPr>
        <w:t xml:space="preserve">‌اند </w:t>
      </w:r>
      <w:r w:rsidRPr="001624A6">
        <w:rPr>
          <w:rStyle w:val="Char2"/>
          <w:rFonts w:hint="cs"/>
          <w:rtl/>
        </w:rPr>
        <w:t>که گفت:</w:t>
      </w:r>
    </w:p>
    <w:p w:rsidR="0015484A" w:rsidRPr="001624A6" w:rsidRDefault="0015484A" w:rsidP="00A72E37">
      <w:pPr>
        <w:ind w:firstLine="284"/>
        <w:jc w:val="both"/>
        <w:rPr>
          <w:rStyle w:val="Char2"/>
          <w:rtl/>
        </w:rPr>
      </w:pPr>
      <w:r w:rsidRPr="001624A6">
        <w:rPr>
          <w:rStyle w:val="Char2"/>
          <w:rFonts w:hint="cs"/>
          <w:rtl/>
        </w:rPr>
        <w:t>«علی روز جنگ جمل و روز جنگ صفین، شنید که مردی حرف</w:t>
      </w:r>
      <w:r w:rsidR="00773B37">
        <w:rPr>
          <w:rStyle w:val="Char2"/>
          <w:rFonts w:hint="cs"/>
          <w:rtl/>
        </w:rPr>
        <w:t xml:space="preserve">‌های </w:t>
      </w:r>
      <w:r w:rsidRPr="001624A6">
        <w:rPr>
          <w:rStyle w:val="Char2"/>
          <w:rFonts w:hint="cs"/>
          <w:rtl/>
        </w:rPr>
        <w:t>افراطی می</w:t>
      </w:r>
      <w:r w:rsidRPr="00951C81">
        <w:rPr>
          <w:rFonts w:cs="CTraditional Arabic" w:hint="cs"/>
          <w:rtl/>
          <w:lang w:bidi="fa-IR"/>
        </w:rPr>
        <w:t>‏</w:t>
      </w:r>
      <w:r w:rsidRPr="001624A6">
        <w:rPr>
          <w:rStyle w:val="Char2"/>
          <w:rFonts w:hint="cs"/>
          <w:rtl/>
        </w:rPr>
        <w:t>زند، لذا فرمود: جز خیر و نیکی نگویید، آنها تنها برادران ما هستند که گمان کردند ما علیه آنها تجاوز کردیم و ما هم گمان کردیم که آنها بر ما تجاوز کرده</w:t>
      </w:r>
      <w:r w:rsidRPr="00951C81">
        <w:rPr>
          <w:rFonts w:cs="CTraditional Arabic" w:hint="cs"/>
          <w:rtl/>
          <w:lang w:bidi="fa-IR"/>
        </w:rPr>
        <w:t>‏</w:t>
      </w:r>
      <w:r w:rsidR="003D333E" w:rsidRPr="001624A6">
        <w:rPr>
          <w:rStyle w:val="Char2"/>
          <w:rFonts w:hint="cs"/>
          <w:rtl/>
        </w:rPr>
        <w:t>اند پس با آنها جنگیدیم</w:t>
      </w:r>
      <w:r w:rsidRPr="001624A6">
        <w:rPr>
          <w:rStyle w:val="Char2"/>
          <w:rFonts w:hint="cs"/>
          <w:rtl/>
        </w:rPr>
        <w:t>»</w:t>
      </w:r>
      <w:r w:rsidR="00C67641" w:rsidRPr="00E61163">
        <w:rPr>
          <w:rStyle w:val="Char2"/>
          <w:vertAlign w:val="superscript"/>
          <w:rtl/>
        </w:rPr>
        <w:footnoteReference w:id="276"/>
      </w:r>
      <w:r w:rsidR="003D333E"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و درآخر: وقتی که علی</w:t>
      </w:r>
      <w:r w:rsidR="00E61163" w:rsidRPr="00E61163">
        <w:rPr>
          <w:rFonts w:cs="CTraditional Arabic" w:hint="cs"/>
          <w:rtl/>
          <w:lang w:bidi="fa-IR"/>
        </w:rPr>
        <w:t>س</w:t>
      </w:r>
      <w:r w:rsidRPr="001624A6">
        <w:rPr>
          <w:rStyle w:val="Char2"/>
          <w:rFonts w:hint="cs"/>
          <w:rtl/>
        </w:rPr>
        <w:t xml:space="preserve"> از جنگ جمل فارغ شد، سبئیه از اظهار پلیدی و اسرار پوشیده</w:t>
      </w:r>
      <w:r w:rsidRPr="00951C81">
        <w:rPr>
          <w:rFonts w:cs="CTraditional Arabic" w:hint="cs"/>
          <w:rtl/>
          <w:lang w:bidi="fa-IR"/>
        </w:rPr>
        <w:t>‏</w:t>
      </w:r>
      <w:r w:rsidRPr="001624A6">
        <w:rPr>
          <w:rStyle w:val="Char2"/>
          <w:rFonts w:hint="cs"/>
          <w:rtl/>
        </w:rPr>
        <w:t>ی درون خویش امتناع نکردند. حافظ ابن کثیر بعد از ذکر مجموع کشته شدگان جنگ جمل، چنین می</w:t>
      </w:r>
      <w:r w:rsidRPr="00951C81">
        <w:rPr>
          <w:rFonts w:cs="CTraditional Arabic" w:hint="cs"/>
          <w:rtl/>
          <w:lang w:bidi="fa-IR"/>
        </w:rPr>
        <w:t>‏</w:t>
      </w:r>
      <w:r w:rsidRPr="001624A6">
        <w:rPr>
          <w:rStyle w:val="Char2"/>
          <w:rFonts w:hint="cs"/>
          <w:rtl/>
        </w:rPr>
        <w:t>نویسد:</w:t>
      </w:r>
    </w:p>
    <w:p w:rsidR="0015484A" w:rsidRPr="00951C81" w:rsidRDefault="0015484A" w:rsidP="00A72E37">
      <w:pPr>
        <w:ind w:firstLine="284"/>
        <w:jc w:val="both"/>
        <w:rPr>
          <w:sz w:val="40"/>
          <w:szCs w:val="40"/>
          <w:rtl/>
          <w:lang w:bidi="fa-IR"/>
        </w:rPr>
      </w:pPr>
      <w:r w:rsidRPr="001624A6">
        <w:rPr>
          <w:rStyle w:val="Char2"/>
          <w:rFonts w:hint="cs"/>
          <w:rtl/>
        </w:rPr>
        <w:t>مجموع کسانی که در روز جمل از هردو طرف کشته شدند، ده هزار نفر بودند، پنج از</w:t>
      </w:r>
      <w:r w:rsidR="008B14E2">
        <w:rPr>
          <w:rStyle w:val="Char2"/>
          <w:rFonts w:hint="cs"/>
          <w:rtl/>
        </w:rPr>
        <w:t xml:space="preserve"> این‌ها </w:t>
      </w:r>
      <w:r w:rsidRPr="001624A6">
        <w:rPr>
          <w:rStyle w:val="Char2"/>
          <w:rFonts w:hint="cs"/>
          <w:rtl/>
        </w:rPr>
        <w:t>وپنج از آنها ـ رحمت خدا برآنها باد ـ و خدا از صحابیان راضی باد. بعضی از علی</w:t>
      </w:r>
      <w:r w:rsidR="00E61163" w:rsidRPr="00E61163">
        <w:rPr>
          <w:rFonts w:cs="CTraditional Arabic" w:hint="cs"/>
          <w:rtl/>
          <w:lang w:bidi="fa-IR"/>
        </w:rPr>
        <w:t>س</w:t>
      </w:r>
      <w:r w:rsidRPr="001624A6">
        <w:rPr>
          <w:rStyle w:val="Char2"/>
          <w:rFonts w:hint="cs"/>
          <w:rtl/>
        </w:rPr>
        <w:t xml:space="preserve"> در خواست نمودند که اموال یاران طلحه و زبیر را تقسیم کند، اما از آن کار امتناع ورزید، سبئیه از او انتقاد کردند و گفتند: چگونه خونشان حلال است اما اموالشان حرام؟ این سخن به ایشان ابلاغ شد، فرمود: کدامیک از شما دوست دارد که ام المؤمنین سهم او گردد؟!! آن قوم ساکت ماندند، و به این علت وقتی که وارد بصره شد اموال بیت المال را بین یاران تقسیم کرد که سهم هرکدام پانصد بود و فرمود: همین اندازه از سهم شام نیز برای شما باشد، اما سبئیه از او بدگویی کردند و اینجا و آنجا چیزهایی می</w:t>
      </w:r>
      <w:r w:rsidRPr="00951C81">
        <w:rPr>
          <w:rFonts w:cs="CTraditional Arabic" w:hint="cs"/>
          <w:rtl/>
          <w:lang w:bidi="fa-IR"/>
        </w:rPr>
        <w:t>‏</w:t>
      </w:r>
      <w:r w:rsidRPr="001624A6">
        <w:rPr>
          <w:rStyle w:val="Char2"/>
          <w:rFonts w:hint="cs"/>
          <w:rtl/>
        </w:rPr>
        <w:t>گفتند</w:t>
      </w:r>
      <w:r w:rsidR="00C67641" w:rsidRPr="00E61163">
        <w:rPr>
          <w:rStyle w:val="Char2"/>
          <w:vertAlign w:val="superscript"/>
          <w:rtl/>
        </w:rPr>
        <w:footnoteReference w:id="277"/>
      </w:r>
      <w:r w:rsidRPr="001624A6">
        <w:rPr>
          <w:rStyle w:val="Char2"/>
          <w:rFonts w:hint="cs"/>
          <w:rtl/>
        </w:rPr>
        <w:t>.</w:t>
      </w:r>
    </w:p>
    <w:p w:rsidR="0015484A" w:rsidRPr="00951C81" w:rsidRDefault="0015484A" w:rsidP="00CA2BE0">
      <w:pPr>
        <w:pStyle w:val="ab"/>
        <w:ind w:firstLine="0"/>
        <w:jc w:val="center"/>
        <w:rPr>
          <w:rtl/>
        </w:rPr>
      </w:pPr>
      <w:r w:rsidRPr="00951C81">
        <w:rPr>
          <w:rFonts w:hint="cs"/>
          <w:rtl/>
        </w:rPr>
        <w:t>***</w:t>
      </w:r>
    </w:p>
    <w:p w:rsidR="0015484A" w:rsidRPr="00951C81" w:rsidRDefault="0015484A" w:rsidP="00951C81">
      <w:pPr>
        <w:pStyle w:val="a0"/>
        <w:rPr>
          <w:rtl/>
        </w:rPr>
      </w:pPr>
      <w:bookmarkStart w:id="30" w:name="_Toc267260132"/>
      <w:bookmarkStart w:id="31" w:name="_Toc267260500"/>
      <w:bookmarkStart w:id="32" w:name="_Toc441583223"/>
      <w:r w:rsidRPr="00951C81">
        <w:rPr>
          <w:rFonts w:hint="cs"/>
          <w:rtl/>
        </w:rPr>
        <w:t>جنگ صفین</w:t>
      </w:r>
      <w:bookmarkEnd w:id="30"/>
      <w:bookmarkEnd w:id="31"/>
      <w:bookmarkEnd w:id="32"/>
    </w:p>
    <w:p w:rsidR="0015484A" w:rsidRPr="001624A6" w:rsidRDefault="0015484A" w:rsidP="00A72E37">
      <w:pPr>
        <w:ind w:firstLine="284"/>
        <w:jc w:val="both"/>
        <w:rPr>
          <w:rStyle w:val="Char2"/>
          <w:rtl/>
        </w:rPr>
      </w:pPr>
      <w:r w:rsidRPr="001624A6">
        <w:rPr>
          <w:rStyle w:val="Char2"/>
          <w:rFonts w:hint="cs"/>
          <w:rtl/>
        </w:rPr>
        <w:t>اما تلاش سبئیه در صفین برای ایجاد فتنه و بی</w:t>
      </w:r>
      <w:r w:rsidRPr="001624A6">
        <w:rPr>
          <w:rStyle w:val="Char2"/>
          <w:rFonts w:hint="eastAsia"/>
          <w:rtl/>
        </w:rPr>
        <w:t>‌</w:t>
      </w:r>
      <w:r w:rsidRPr="001624A6">
        <w:rPr>
          <w:rStyle w:val="Char2"/>
          <w:rFonts w:hint="cs"/>
          <w:rtl/>
        </w:rPr>
        <w:t>نظمی و آشوب، کمتر از جنگ جمل نبود، و در طول دوران خلافت علی</w:t>
      </w:r>
      <w:r w:rsidRPr="00951C81">
        <w:rPr>
          <w:rFonts w:cs="CTraditional Arabic" w:hint="cs"/>
          <w:rtl/>
          <w:lang w:bidi="fa-IR"/>
        </w:rPr>
        <w:t>س</w:t>
      </w:r>
      <w:r w:rsidRPr="001624A6">
        <w:rPr>
          <w:rStyle w:val="Char2"/>
          <w:rFonts w:hint="cs"/>
          <w:rtl/>
        </w:rPr>
        <w:t xml:space="preserve"> بر عادت و روش خود بودند، و با افکار و آراء بی</w:t>
      </w:r>
      <w:r w:rsidRPr="001624A6">
        <w:rPr>
          <w:rStyle w:val="Char2"/>
          <w:rFonts w:hint="eastAsia"/>
          <w:rtl/>
        </w:rPr>
        <w:t>‌</w:t>
      </w:r>
      <w:r w:rsidRPr="001624A6">
        <w:rPr>
          <w:rStyle w:val="Char2"/>
          <w:rFonts w:hint="cs"/>
          <w:rtl/>
        </w:rPr>
        <w:t>اساس و غریب و خلاف عادت و جمع آوری افراد ناباب و فاسد و خلافکار و تشکیل مجموعه</w:t>
      </w:r>
      <w:r w:rsidRPr="001624A6">
        <w:rPr>
          <w:rStyle w:val="Char2"/>
          <w:rFonts w:hint="eastAsia"/>
          <w:rtl/>
        </w:rPr>
        <w:t>‌</w:t>
      </w:r>
      <w:r w:rsidRPr="001624A6">
        <w:rPr>
          <w:rStyle w:val="Char2"/>
          <w:rFonts w:hint="cs"/>
          <w:rtl/>
        </w:rPr>
        <w:t>ها و ایجاد تفرقه و جنگ افروزی بین مسلمانان فعالیت می</w:t>
      </w:r>
      <w:r w:rsidRPr="00951C81">
        <w:rPr>
          <w:rFonts w:cs="CTraditional Arabic" w:hint="cs"/>
          <w:rtl/>
          <w:lang w:bidi="fa-IR"/>
        </w:rPr>
        <w:t>‏</w:t>
      </w:r>
      <w:r w:rsidRPr="001624A6">
        <w:rPr>
          <w:rStyle w:val="Char2"/>
          <w:rFonts w:hint="cs"/>
          <w:rtl/>
        </w:rPr>
        <w:t>کردند تا مردم مانعی برای ایجاد تفرقه بین علی و یارانش نباشند و بتوانند افراد مخلص را از او دور گردانند، چون هدفشان از اظهار ولاء علی و بیزاری از اصحاب رسول خدا</w:t>
      </w:r>
      <w:r w:rsidR="008B14E2" w:rsidRPr="008B14E2">
        <w:rPr>
          <w:rFonts w:cs="CTraditional Arabic" w:hint="cs"/>
          <w:rtl/>
          <w:lang w:bidi="fa-IR"/>
        </w:rPr>
        <w:t xml:space="preserve"> ج</w:t>
      </w:r>
      <w:r w:rsidRPr="001624A6">
        <w:rPr>
          <w:rStyle w:val="Char2"/>
          <w:rFonts w:hint="cs"/>
          <w:rtl/>
        </w:rPr>
        <w:t xml:space="preserve"> دوستی با علی و اولادش نبود، بلکه تظاهر به محبت و ولایت او را پرده</w:t>
      </w:r>
      <w:r w:rsidRPr="00951C81">
        <w:rPr>
          <w:rFonts w:cs="CTraditional Arabic" w:hint="cs"/>
          <w:rtl/>
          <w:lang w:bidi="fa-IR"/>
        </w:rPr>
        <w:t>‏</w:t>
      </w:r>
      <w:r w:rsidRPr="001624A6">
        <w:rPr>
          <w:rStyle w:val="Char2"/>
          <w:rFonts w:hint="cs"/>
          <w:rtl/>
        </w:rPr>
        <w:t>ای برای مقاصد شوم وپلید و حرص و ولع برای لکه دار کردن اسلام و ضربه زدن به مسلمانان</w:t>
      </w:r>
      <w:r w:rsidR="005562A7">
        <w:rPr>
          <w:rStyle w:val="Char2"/>
          <w:rFonts w:hint="cs"/>
          <w:rtl/>
        </w:rPr>
        <w:t xml:space="preserve"> می‌</w:t>
      </w:r>
      <w:r w:rsidRPr="001624A6">
        <w:rPr>
          <w:rStyle w:val="Char2"/>
          <w:rFonts w:hint="cs"/>
          <w:rtl/>
        </w:rPr>
        <w:t>دانستند، تا جایی که میان علی و مخلص</w:t>
      </w:r>
      <w:r w:rsidR="008B14E2">
        <w:rPr>
          <w:rStyle w:val="Char2"/>
          <w:rFonts w:hint="cs"/>
          <w:rtl/>
        </w:rPr>
        <w:t xml:space="preserve">‌ترین </w:t>
      </w:r>
      <w:r w:rsidRPr="001624A6">
        <w:rPr>
          <w:rStyle w:val="Char2"/>
          <w:rFonts w:hint="cs"/>
          <w:rtl/>
        </w:rPr>
        <w:t>مخلصان و رئیس لشکر و مشاور بزرگ و پسر عمویش عبدالله</w:t>
      </w:r>
      <w:r w:rsidRPr="00951C81">
        <w:rPr>
          <w:rFonts w:cs="CTraditional Arabic" w:hint="cs"/>
          <w:rtl/>
          <w:lang w:bidi="fa-IR"/>
        </w:rPr>
        <w:t>‏</w:t>
      </w:r>
      <w:r w:rsidRPr="001624A6">
        <w:rPr>
          <w:rStyle w:val="Char2"/>
          <w:rFonts w:hint="cs"/>
          <w:rtl/>
        </w:rPr>
        <w:t>بن عباس فاصله ایجاد نمودند، چون عبدالله را متهم به غصب اموال به ناحق کردند</w:t>
      </w:r>
      <w:r w:rsidR="00C67641" w:rsidRPr="00E61163">
        <w:rPr>
          <w:rStyle w:val="Char2"/>
          <w:vertAlign w:val="superscript"/>
          <w:rtl/>
        </w:rPr>
        <w:footnoteReference w:id="278"/>
      </w:r>
      <w:r w:rsidRPr="001624A6">
        <w:rPr>
          <w:rStyle w:val="Char2"/>
          <w:rFonts w:hint="cs"/>
          <w:rtl/>
        </w:rPr>
        <w:t xml:space="preserve"> و همچنین زیاد، امیر فارس، و بسیاری دیگر.</w:t>
      </w:r>
    </w:p>
    <w:p w:rsidR="0015484A" w:rsidRPr="001624A6" w:rsidRDefault="0015484A" w:rsidP="00951C81">
      <w:pPr>
        <w:ind w:firstLine="284"/>
        <w:jc w:val="both"/>
        <w:rPr>
          <w:rStyle w:val="Char2"/>
          <w:rtl/>
        </w:rPr>
      </w:pPr>
      <w:r w:rsidRPr="001624A6">
        <w:rPr>
          <w:rStyle w:val="Char2"/>
          <w:rFonts w:hint="cs"/>
          <w:rtl/>
        </w:rPr>
        <w:t>این بود احوال سبئیه در زمان علی</w:t>
      </w:r>
      <w:r w:rsidRPr="00951C81">
        <w:rPr>
          <w:rFonts w:cs="CTraditional Arabic" w:hint="cs"/>
          <w:rtl/>
          <w:lang w:bidi="fa-IR"/>
        </w:rPr>
        <w:t>س</w:t>
      </w:r>
      <w:r w:rsidR="008B14E2">
        <w:rPr>
          <w:rFonts w:cs="CTraditional Arabic" w:hint="cs"/>
          <w:rtl/>
          <w:lang w:bidi="fa-IR"/>
        </w:rPr>
        <w:t xml:space="preserve"> </w:t>
      </w:r>
      <w:r w:rsidRPr="001624A6">
        <w:rPr>
          <w:rStyle w:val="Char2"/>
          <w:rFonts w:hint="cs"/>
          <w:rtl/>
        </w:rPr>
        <w:t>و این بود فعالیت و تلاش</w:t>
      </w:r>
      <w:r w:rsidRPr="001624A6">
        <w:rPr>
          <w:rStyle w:val="Char2"/>
          <w:rFonts w:hint="eastAsia"/>
          <w:rtl/>
        </w:rPr>
        <w:t>‌</w:t>
      </w:r>
      <w:r w:rsidRPr="001624A6">
        <w:rPr>
          <w:rStyle w:val="Char2"/>
          <w:rFonts w:hint="cs"/>
          <w:rtl/>
        </w:rPr>
        <w:t>های شوم و ناپسندشان. قبلا فتنه انگیزی</w:t>
      </w:r>
      <w:r w:rsidRPr="001624A6">
        <w:rPr>
          <w:rStyle w:val="Char2"/>
          <w:rFonts w:hint="eastAsia"/>
          <w:rtl/>
        </w:rPr>
        <w:t>‌</w:t>
      </w:r>
      <w:r w:rsidRPr="001624A6">
        <w:rPr>
          <w:rStyle w:val="Char2"/>
          <w:rFonts w:hint="cs"/>
          <w:rtl/>
        </w:rPr>
        <w:t>ها و فساد و</w:t>
      </w:r>
      <w:r w:rsidR="005562A7">
        <w:rPr>
          <w:rStyle w:val="Char2"/>
          <w:rFonts w:hint="cs"/>
          <w:rtl/>
        </w:rPr>
        <w:t xml:space="preserve"> بی‌</w:t>
      </w:r>
      <w:r w:rsidRPr="001624A6">
        <w:rPr>
          <w:rStyle w:val="Char2"/>
          <w:rFonts w:hint="cs"/>
          <w:rtl/>
        </w:rPr>
        <w:t>بند و باری آنها در زمان عثمان و تلاشهای</w:t>
      </w:r>
      <w:r w:rsidRPr="001624A6">
        <w:rPr>
          <w:rStyle w:val="Char2"/>
          <w:rFonts w:hint="eastAsia"/>
          <w:rtl/>
        </w:rPr>
        <w:t xml:space="preserve">‌شان </w:t>
      </w:r>
      <w:r w:rsidRPr="001624A6">
        <w:rPr>
          <w:rStyle w:val="Char2"/>
          <w:rFonts w:hint="cs"/>
          <w:rtl/>
        </w:rPr>
        <w:t>که ارکان اسلام و نظام اسلامی را به لرزه درآورد از</w:t>
      </w:r>
      <w:r w:rsidR="00E61163">
        <w:rPr>
          <w:rStyle w:val="Char2"/>
          <w:rFonts w:hint="cs"/>
          <w:rtl/>
        </w:rPr>
        <w:t xml:space="preserve"> کتاب‌های </w:t>
      </w:r>
      <w:r w:rsidRPr="001624A6">
        <w:rPr>
          <w:rStyle w:val="Char2"/>
          <w:rFonts w:hint="cs"/>
          <w:rtl/>
        </w:rPr>
        <w:t>تاریخ و باتکیه بر صحیح</w:t>
      </w:r>
      <w:r w:rsidRPr="001624A6">
        <w:rPr>
          <w:rStyle w:val="Char2"/>
          <w:rFonts w:hint="eastAsia"/>
          <w:rtl/>
        </w:rPr>
        <w:t>‌</w:t>
      </w:r>
      <w:r w:rsidRPr="001624A6">
        <w:rPr>
          <w:rStyle w:val="Char2"/>
          <w:rFonts w:hint="cs"/>
          <w:rtl/>
        </w:rPr>
        <w:t>ترین روایات و با ذکر موضع</w:t>
      </w:r>
      <w:r w:rsidRPr="001624A6">
        <w:rPr>
          <w:rStyle w:val="Char2"/>
          <w:rFonts w:hint="eastAsia"/>
          <w:rtl/>
        </w:rPr>
        <w:t>‌</w:t>
      </w:r>
      <w:r w:rsidRPr="001624A6">
        <w:rPr>
          <w:rStyle w:val="Char2"/>
          <w:rFonts w:hint="cs"/>
          <w:rtl/>
        </w:rPr>
        <w:t>گیری خود شیعه با مقداری اختصار، بیان نمودیم.</w:t>
      </w:r>
    </w:p>
    <w:p w:rsidR="0015484A" w:rsidRPr="001624A6" w:rsidRDefault="0015484A" w:rsidP="00CA2BE0">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خواهیم به این نکته توجه شما را جلب نماییم که به طور عموم، شیعیان علی از گروه سبئیه کناره‌گیری می</w:t>
      </w:r>
      <w:r w:rsidRPr="00951C81">
        <w:rPr>
          <w:rFonts w:cs="CTraditional Arabic" w:hint="cs"/>
          <w:rtl/>
          <w:lang w:bidi="fa-IR"/>
        </w:rPr>
        <w:t>‏</w:t>
      </w:r>
      <w:r w:rsidRPr="001624A6">
        <w:rPr>
          <w:rStyle w:val="Char2"/>
          <w:rFonts w:hint="cs"/>
          <w:rtl/>
        </w:rPr>
        <w:t>کردند، همانطور که در اثنای روایات به این موضوع اشاره شد، بر این اساس همیشه برای برقراری صلح و اجتناب از جنگ و درگیری و جدال برحسب امکان و در حد توان خود کوشش می</w:t>
      </w:r>
      <w:r w:rsidRPr="00951C81">
        <w:rPr>
          <w:rFonts w:cs="CTraditional Arabic" w:hint="cs"/>
          <w:rtl/>
          <w:lang w:bidi="fa-IR"/>
        </w:rPr>
        <w:t>‏</w:t>
      </w:r>
      <w:r w:rsidRPr="001624A6">
        <w:rPr>
          <w:rStyle w:val="Char2"/>
          <w:rFonts w:hint="cs"/>
          <w:rtl/>
        </w:rPr>
        <w:t>کردند، اگر چه تعداد کمی از آنها تحت تأثیر افکار پلیدشان قرار گرفته بودند، و با ادعاهای باطل و دروغ پردازی</w:t>
      </w:r>
      <w:r w:rsidRPr="001624A6">
        <w:rPr>
          <w:rStyle w:val="Char2"/>
          <w:rFonts w:hint="eastAsia"/>
          <w:rtl/>
        </w:rPr>
        <w:t>‌</w:t>
      </w:r>
      <w:r w:rsidRPr="001624A6">
        <w:rPr>
          <w:rStyle w:val="Char2"/>
          <w:rFonts w:hint="cs"/>
          <w:rtl/>
        </w:rPr>
        <w:t>هایشان در دام آنها گرفتار شده بودند، به همین علت شیعیان اول علی از اصحاب رسول الله</w:t>
      </w:r>
      <w:r w:rsidR="008B14E2" w:rsidRPr="008B14E2">
        <w:rPr>
          <w:rFonts w:cs="CTraditional Arabic" w:hint="cs"/>
          <w:rtl/>
          <w:lang w:bidi="fa-IR"/>
        </w:rPr>
        <w:t>ج</w:t>
      </w:r>
      <w:r w:rsidRPr="001624A6">
        <w:rPr>
          <w:rStyle w:val="Char2"/>
          <w:rFonts w:hint="cs"/>
          <w:rtl/>
        </w:rPr>
        <w:t xml:space="preserve"> عیبجویی نمی</w:t>
      </w:r>
      <w:r w:rsidRPr="00951C81">
        <w:rPr>
          <w:rFonts w:cs="CTraditional Arabic" w:hint="cs"/>
          <w:rtl/>
          <w:lang w:bidi="fa-IR"/>
        </w:rPr>
        <w:t>‏</w:t>
      </w:r>
      <w:r w:rsidRPr="001624A6">
        <w:rPr>
          <w:rStyle w:val="Char2"/>
          <w:rFonts w:hint="cs"/>
          <w:rtl/>
        </w:rPr>
        <w:t>کردند و آنها را ناسزا نمی</w:t>
      </w:r>
      <w:r w:rsidRPr="00951C81">
        <w:rPr>
          <w:rFonts w:cs="CTraditional Arabic" w:hint="cs"/>
          <w:rtl/>
          <w:lang w:bidi="fa-IR"/>
        </w:rPr>
        <w:t>‏</w:t>
      </w:r>
      <w:r w:rsidRPr="001624A6">
        <w:rPr>
          <w:rStyle w:val="Char2"/>
          <w:rFonts w:hint="cs"/>
          <w:rtl/>
        </w:rPr>
        <w:t>گفتند؛ چه آنهایی که بر سر خلافت و بیعت با علی در تنش بودند و چه آنان که بر سر خون</w:t>
      </w:r>
      <w:r w:rsidRPr="001624A6">
        <w:rPr>
          <w:rStyle w:val="Char2"/>
          <w:rFonts w:hint="eastAsia"/>
          <w:rtl/>
        </w:rPr>
        <w:t>‌</w:t>
      </w:r>
      <w:r w:rsidRPr="001624A6">
        <w:rPr>
          <w:rStyle w:val="Char2"/>
          <w:rFonts w:hint="cs"/>
          <w:rtl/>
        </w:rPr>
        <w:t>خواهی امام مظلوم عثمان بن عفان</w:t>
      </w:r>
      <w:r w:rsidR="00E61163" w:rsidRPr="00E61163">
        <w:rPr>
          <w:rFonts w:cs="CTraditional Arabic" w:hint="cs"/>
          <w:rtl/>
          <w:lang w:bidi="fa-IR"/>
        </w:rPr>
        <w:t>س</w:t>
      </w:r>
      <w:r w:rsidRPr="001624A6">
        <w:rPr>
          <w:rStyle w:val="Char2"/>
          <w:rFonts w:hint="cs"/>
          <w:rtl/>
        </w:rPr>
        <w:t xml:space="preserve"> با او جنگیدند، حتی بیشتر از این هم، آنها ابوبکر و عمر را بر علی</w:t>
      </w:r>
      <w:r w:rsidR="008B14E2" w:rsidRPr="008B14E2">
        <w:rPr>
          <w:rFonts w:cs="CTraditional Arabic" w:hint="cs"/>
          <w:rtl/>
          <w:lang w:bidi="fa-IR"/>
        </w:rPr>
        <w:t>ش</w:t>
      </w:r>
      <w:r w:rsidRPr="001624A6">
        <w:rPr>
          <w:rStyle w:val="Char2"/>
          <w:rFonts w:hint="cs"/>
          <w:rtl/>
        </w:rPr>
        <w:t xml:space="preserve"> تفضیل و برتری می</w:t>
      </w:r>
      <w:r w:rsidRPr="00951C81">
        <w:rPr>
          <w:rFonts w:cs="CTraditional Arabic" w:hint="cs"/>
          <w:rtl/>
          <w:lang w:bidi="fa-IR"/>
        </w:rPr>
        <w:t>‏</w:t>
      </w:r>
      <w:r w:rsidRPr="001624A6">
        <w:rPr>
          <w:rStyle w:val="Char2"/>
          <w:rFonts w:hint="cs"/>
          <w:rtl/>
        </w:rPr>
        <w:t>دادند، همانگونه که شیخ الاسلام ابن تیمیه نقل کرده است که:</w:t>
      </w:r>
    </w:p>
    <w:p w:rsidR="0015484A" w:rsidRPr="001624A6" w:rsidRDefault="0015484A" w:rsidP="00A72E37">
      <w:pPr>
        <w:ind w:firstLine="284"/>
        <w:jc w:val="both"/>
        <w:rPr>
          <w:rStyle w:val="Char2"/>
          <w:rtl/>
        </w:rPr>
      </w:pPr>
      <w:r w:rsidRPr="001624A6">
        <w:rPr>
          <w:rStyle w:val="Char2"/>
          <w:rFonts w:hint="cs"/>
          <w:rtl/>
        </w:rPr>
        <w:t>«شیعیان پیشین که همدم و یاور علی</w:t>
      </w:r>
      <w:r w:rsidR="00E61163" w:rsidRPr="00E61163">
        <w:rPr>
          <w:rFonts w:cs="CTraditional Arabic" w:hint="cs"/>
          <w:rtl/>
          <w:lang w:bidi="fa-IR"/>
        </w:rPr>
        <w:t>س</w:t>
      </w:r>
      <w:r w:rsidRPr="001624A6">
        <w:rPr>
          <w:rStyle w:val="Char2"/>
          <w:rFonts w:hint="cs"/>
          <w:rtl/>
        </w:rPr>
        <w:t xml:space="preserve"> بودند یا در زمان او زندگی می</w:t>
      </w:r>
      <w:r w:rsidRPr="00951C81">
        <w:rPr>
          <w:rFonts w:cs="CTraditional Arabic" w:hint="cs"/>
          <w:rtl/>
          <w:lang w:bidi="fa-IR"/>
        </w:rPr>
        <w:t>‏</w:t>
      </w:r>
      <w:r w:rsidRPr="001624A6">
        <w:rPr>
          <w:rStyle w:val="Char2"/>
          <w:rFonts w:hint="cs"/>
          <w:rtl/>
        </w:rPr>
        <w:t>کردند در باره</w:t>
      </w:r>
      <w:r w:rsidRPr="00951C81">
        <w:rPr>
          <w:rFonts w:cs="CTraditional Arabic" w:hint="cs"/>
          <w:rtl/>
          <w:lang w:bidi="fa-IR"/>
        </w:rPr>
        <w:t>‏</w:t>
      </w:r>
      <w:r w:rsidRPr="001624A6">
        <w:rPr>
          <w:rStyle w:val="Char2"/>
          <w:rFonts w:hint="cs"/>
          <w:rtl/>
        </w:rPr>
        <w:t>ی فضل و برتری ابوبکر و عمر نزاع و مخالفت نداشتند، بلکه اختلاف آنها تنها بر سر فضل عثمان و علی بود، و این امری است که هم علمای قدیم شیعه و هم متأخرین آنها ب</w:t>
      </w:r>
      <w:r w:rsidR="00FD0EFE" w:rsidRPr="001624A6">
        <w:rPr>
          <w:rStyle w:val="Char2"/>
          <w:rFonts w:hint="cs"/>
          <w:rtl/>
        </w:rPr>
        <w:t>ه آن اعتراف کرده</w:t>
      </w:r>
      <w:r w:rsidR="00C67641">
        <w:rPr>
          <w:rStyle w:val="Char2"/>
          <w:rFonts w:hint="eastAsia"/>
          <w:rtl/>
        </w:rPr>
        <w:t>‌</w:t>
      </w:r>
      <w:r w:rsidR="00FD0EFE" w:rsidRPr="001624A6">
        <w:rPr>
          <w:rStyle w:val="Char2"/>
          <w:rFonts w:hint="cs"/>
          <w:rtl/>
        </w:rPr>
        <w:t>اند</w:t>
      </w:r>
      <w:r w:rsidRPr="001624A6">
        <w:rPr>
          <w:rStyle w:val="Char2"/>
          <w:rFonts w:hint="cs"/>
          <w:rtl/>
        </w:rPr>
        <w:t>»</w:t>
      </w:r>
      <w:r w:rsidR="00C67641" w:rsidRPr="00E61163">
        <w:rPr>
          <w:rStyle w:val="Char2"/>
          <w:vertAlign w:val="superscript"/>
          <w:rtl/>
        </w:rPr>
        <w:footnoteReference w:id="279"/>
      </w:r>
      <w:r w:rsidR="00FD0EF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از یکی از شیعیان اول به نام شریک بن عبدالله نقل می</w:t>
      </w:r>
      <w:r w:rsidRPr="001624A6">
        <w:rPr>
          <w:rStyle w:val="Char2"/>
          <w:rFonts w:hint="eastAsia"/>
          <w:rtl/>
        </w:rPr>
        <w:t>‌</w:t>
      </w:r>
      <w:r w:rsidRPr="001624A6">
        <w:rPr>
          <w:rStyle w:val="Char2"/>
          <w:rFonts w:hint="cs"/>
          <w:rtl/>
        </w:rPr>
        <w:t>کند که کسی از او پرسید:</w:t>
      </w:r>
    </w:p>
    <w:p w:rsidR="0015484A" w:rsidRPr="001624A6" w:rsidRDefault="0015484A" w:rsidP="00A72E37">
      <w:pPr>
        <w:ind w:firstLine="284"/>
        <w:jc w:val="both"/>
        <w:rPr>
          <w:rStyle w:val="Char2"/>
          <w:rtl/>
        </w:rPr>
      </w:pPr>
      <w:r w:rsidRPr="001624A6">
        <w:rPr>
          <w:rStyle w:val="Char2"/>
          <w:rFonts w:hint="cs"/>
          <w:rtl/>
        </w:rPr>
        <w:t>فضل کدام یک بیشتر است ابوبکر یا علی؟ گفت: ابوبکر، سؤال کننده گفت: خود را شیعه به حساب می</w:t>
      </w:r>
      <w:r w:rsidRPr="00951C81">
        <w:rPr>
          <w:rFonts w:cs="CTraditional Arabic" w:hint="cs"/>
          <w:rtl/>
          <w:lang w:bidi="fa-IR"/>
        </w:rPr>
        <w:t>‏</w:t>
      </w:r>
      <w:r w:rsidRPr="001624A6">
        <w:rPr>
          <w:rStyle w:val="Char2"/>
          <w:rFonts w:hint="cs"/>
          <w:rtl/>
        </w:rPr>
        <w:t>آوری و چنین حرفی می</w:t>
      </w:r>
      <w:r w:rsidRPr="00951C81">
        <w:rPr>
          <w:rFonts w:cs="CTraditional Arabic" w:hint="cs"/>
          <w:rtl/>
          <w:lang w:bidi="fa-IR"/>
        </w:rPr>
        <w:t>‏</w:t>
      </w:r>
      <w:r w:rsidRPr="001624A6">
        <w:rPr>
          <w:rStyle w:val="Char2"/>
          <w:rFonts w:hint="cs"/>
          <w:rtl/>
        </w:rPr>
        <w:t>زنی؟ گفت: بله کسی که بر این اعتقاد نباشد شیعه نیست، به خدا سوگند علی</w:t>
      </w:r>
      <w:r w:rsidR="00E61163" w:rsidRPr="00E61163">
        <w:rPr>
          <w:rFonts w:cs="CTraditional Arabic" w:hint="cs"/>
          <w:rtl/>
          <w:lang w:bidi="fa-IR"/>
        </w:rPr>
        <w:t>س</w:t>
      </w:r>
      <w:r w:rsidRPr="001624A6">
        <w:rPr>
          <w:rStyle w:val="Char2"/>
          <w:rFonts w:hint="cs"/>
          <w:rtl/>
        </w:rPr>
        <w:t xml:space="preserve"> از این تخته</w:t>
      </w:r>
      <w:r w:rsidRPr="001624A6">
        <w:rPr>
          <w:rStyle w:val="Char2"/>
          <w:rFonts w:hint="eastAsia"/>
          <w:rtl/>
        </w:rPr>
        <w:t>‌</w:t>
      </w:r>
      <w:r w:rsidRPr="001624A6">
        <w:rPr>
          <w:rStyle w:val="Char2"/>
          <w:rFonts w:hint="cs"/>
          <w:rtl/>
        </w:rPr>
        <w:t>ها (منبر چوبی) بالا رفت و فرمود: هان! بهترین این امت بعد از پیامبرش</w:t>
      </w:r>
      <w:r w:rsidR="008B14E2" w:rsidRPr="008B14E2">
        <w:rPr>
          <w:rFonts w:cs="CTraditional Arabic" w:hint="cs"/>
          <w:rtl/>
          <w:lang w:bidi="fa-IR"/>
        </w:rPr>
        <w:t xml:space="preserve"> ج</w:t>
      </w:r>
      <w:r w:rsidRPr="001624A6">
        <w:rPr>
          <w:rStyle w:val="Char2"/>
          <w:rFonts w:hint="cs"/>
          <w:rtl/>
        </w:rPr>
        <w:t xml:space="preserve"> ابوبکر است سپس عمر، پس چطور حرفش را ردّ کنم و او را تکذیب نمایم به خدا سوگند که علی کذّاب نبود</w:t>
      </w:r>
      <w:r w:rsidR="00C67641" w:rsidRPr="00E61163">
        <w:rPr>
          <w:rStyle w:val="Char2"/>
          <w:vertAlign w:val="superscript"/>
          <w:rtl/>
        </w:rPr>
        <w:footnoteReference w:id="280"/>
      </w:r>
      <w:r w:rsidRPr="001624A6">
        <w:rPr>
          <w:rStyle w:val="Char2"/>
          <w:rFonts w:hint="cs"/>
          <w:rtl/>
        </w:rPr>
        <w:t>.</w:t>
      </w:r>
    </w:p>
    <w:p w:rsidR="0015484A" w:rsidRPr="001624A6" w:rsidRDefault="0015484A" w:rsidP="00A72E37">
      <w:pPr>
        <w:ind w:firstLine="284"/>
        <w:jc w:val="both"/>
        <w:rPr>
          <w:rStyle w:val="Char2"/>
          <w:rtl/>
        </w:rPr>
      </w:pPr>
      <w:r w:rsidRPr="001624A6">
        <w:rPr>
          <w:rStyle w:val="Char2"/>
          <w:rFonts w:hint="cs"/>
          <w:rtl/>
        </w:rPr>
        <w:t>سپس می</w:t>
      </w:r>
      <w:r w:rsidRPr="00951C81">
        <w:rPr>
          <w:rFonts w:cs="CTraditional Arabic" w:hint="cs"/>
          <w:rtl/>
          <w:lang w:bidi="fa-IR"/>
        </w:rPr>
        <w:t>‏</w:t>
      </w:r>
      <w:r w:rsidRPr="001624A6">
        <w:rPr>
          <w:rStyle w:val="Char2"/>
          <w:rFonts w:hint="cs"/>
          <w:rtl/>
        </w:rPr>
        <w:t>فرماید: چگونه شیعیان اول، ابوبکر و عمر را برتر ندانند در حالی که روایات متواتر از امیرمؤمنان علی بن ابی طالب</w:t>
      </w:r>
      <w:r w:rsidR="00E61163" w:rsidRPr="00E61163">
        <w:rPr>
          <w:rFonts w:cs="CTraditional Arabic" w:hint="cs"/>
          <w:rtl/>
          <w:lang w:bidi="fa-IR"/>
        </w:rPr>
        <w:t>س</w:t>
      </w:r>
      <w:r w:rsidRPr="001624A6">
        <w:rPr>
          <w:rStyle w:val="Char2"/>
          <w:rFonts w:hint="cs"/>
          <w:rtl/>
        </w:rPr>
        <w:t xml:space="preserve"> نقل شده که که فرموده است: بهترین این امت بعد از پیامبر، ابوبکراست سپس عمر، و این روایت از راه</w:t>
      </w:r>
      <w:r w:rsidRPr="001624A6">
        <w:rPr>
          <w:rStyle w:val="Char2"/>
          <w:rFonts w:hint="eastAsia"/>
          <w:rtl/>
        </w:rPr>
        <w:t>‌</w:t>
      </w:r>
      <w:r w:rsidRPr="001624A6">
        <w:rPr>
          <w:rStyle w:val="Char2"/>
          <w:rFonts w:hint="cs"/>
          <w:rtl/>
        </w:rPr>
        <w:t>های متعددی که برخی گفته</w:t>
      </w:r>
      <w:r w:rsidR="005562A7">
        <w:rPr>
          <w:rStyle w:val="Char2"/>
          <w:rFonts w:hint="cs"/>
          <w:rtl/>
        </w:rPr>
        <w:t xml:space="preserve">‌اند </w:t>
      </w:r>
      <w:r w:rsidRPr="001624A6">
        <w:rPr>
          <w:rStyle w:val="Char2"/>
          <w:rFonts w:hint="cs"/>
          <w:rtl/>
        </w:rPr>
        <w:t>به هشتاد طریق می</w:t>
      </w:r>
      <w:r w:rsidRPr="00951C81">
        <w:rPr>
          <w:rFonts w:cs="CTraditional Arabic" w:hint="cs"/>
          <w:rtl/>
          <w:lang w:bidi="fa-IR"/>
        </w:rPr>
        <w:t>‏</w:t>
      </w:r>
      <w:r w:rsidR="00FD0EFE" w:rsidRPr="001624A6">
        <w:rPr>
          <w:rStyle w:val="Char2"/>
          <w:rFonts w:hint="cs"/>
          <w:rtl/>
        </w:rPr>
        <w:t>رسد، نقل شده است</w:t>
      </w:r>
      <w:r w:rsidR="00C67641" w:rsidRPr="00E61163">
        <w:rPr>
          <w:rStyle w:val="Char2"/>
          <w:vertAlign w:val="superscript"/>
          <w:rtl/>
        </w:rPr>
        <w:footnoteReference w:id="281"/>
      </w:r>
      <w:r w:rsidRPr="00A72E37">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اولاد علی و اهل بیتش همین اعتقاد را داشتند. این بود موضع</w:t>
      </w:r>
      <w:r w:rsidRPr="001624A6">
        <w:rPr>
          <w:rStyle w:val="Char2"/>
          <w:rFonts w:hint="eastAsia"/>
          <w:rtl/>
        </w:rPr>
        <w:t>‌</w:t>
      </w:r>
      <w:r w:rsidRPr="001624A6">
        <w:rPr>
          <w:rStyle w:val="Char2"/>
          <w:rFonts w:hint="cs"/>
          <w:rtl/>
        </w:rPr>
        <w:t>گیری آنها نسبت به سه خلیفه</w:t>
      </w:r>
      <w:r w:rsidRPr="00951C81">
        <w:rPr>
          <w:rFonts w:cs="CTraditional Arabic" w:hint="cs"/>
          <w:rtl/>
          <w:lang w:bidi="fa-IR"/>
        </w:rPr>
        <w:t>‏</w:t>
      </w:r>
      <w:r w:rsidRPr="001624A6">
        <w:rPr>
          <w:rStyle w:val="Char2"/>
          <w:rFonts w:hint="cs"/>
          <w:rtl/>
        </w:rPr>
        <w:t>ی راشد، و بالاتر از این هم، آنها هرگز جنگ معاویه و یارانش با علی را خارج شدن از اسلام، و طغیان و ظلم و تجاوز نمی</w:t>
      </w:r>
      <w:r w:rsidRPr="001624A6">
        <w:rPr>
          <w:rStyle w:val="Char2"/>
          <w:rFonts w:hint="eastAsia"/>
          <w:rtl/>
        </w:rPr>
        <w:t>‌</w:t>
      </w:r>
      <w:r w:rsidRPr="001624A6">
        <w:rPr>
          <w:rStyle w:val="Char2"/>
          <w:rFonts w:hint="cs"/>
          <w:rtl/>
        </w:rPr>
        <w:t>دانستند، به همین خاطر بود که پسر ارشد علی</w:t>
      </w:r>
      <w:r w:rsidRPr="00951C81">
        <w:rPr>
          <w:rFonts w:cs="CTraditional Arabic" w:hint="cs"/>
          <w:rtl/>
          <w:lang w:bidi="fa-IR"/>
        </w:rPr>
        <w:t>س</w:t>
      </w:r>
      <w:r w:rsidRPr="001624A6">
        <w:rPr>
          <w:rStyle w:val="Char2"/>
          <w:rFonts w:hint="cs"/>
          <w:rtl/>
        </w:rPr>
        <w:t xml:space="preserve"> نوه</w:t>
      </w:r>
      <w:r w:rsidRPr="00951C81">
        <w:rPr>
          <w:rFonts w:cs="CTraditional Arabic" w:hint="cs"/>
          <w:rtl/>
          <w:lang w:bidi="fa-IR"/>
        </w:rPr>
        <w:t>‏</w:t>
      </w:r>
      <w:r w:rsidRPr="001624A6">
        <w:rPr>
          <w:rStyle w:val="Char2"/>
          <w:rFonts w:hint="cs"/>
          <w:rtl/>
        </w:rPr>
        <w:t>ی دختری رسول خدا</w:t>
      </w:r>
      <w:r w:rsidR="008B14E2" w:rsidRPr="008B14E2">
        <w:rPr>
          <w:rFonts w:cs="CTraditional Arabic" w:hint="cs"/>
          <w:rtl/>
          <w:lang w:bidi="fa-IR"/>
        </w:rPr>
        <w:t xml:space="preserve"> ج</w:t>
      </w:r>
      <w:r w:rsidRPr="001624A6">
        <w:rPr>
          <w:rStyle w:val="Char2"/>
          <w:rFonts w:hint="cs"/>
          <w:rtl/>
        </w:rPr>
        <w:t xml:space="preserve"> با معاویه </w:t>
      </w:r>
      <w:r w:rsidRPr="00951C81">
        <w:rPr>
          <w:rFonts w:cs="CTraditional Arabic" w:hint="cs"/>
          <w:rtl/>
          <w:lang w:bidi="fa-IR"/>
        </w:rPr>
        <w:t>س</w:t>
      </w:r>
      <w:r w:rsidRPr="001624A6">
        <w:rPr>
          <w:rStyle w:val="Char2"/>
          <w:rFonts w:hint="cs"/>
          <w:rtl/>
        </w:rPr>
        <w:t xml:space="preserve"> بیعت نمود و دیگر پسران ایشان از جمله حسین و محمد بن حنیفه و عبدالله بن عباس</w:t>
      </w:r>
      <w:r w:rsidR="008B14E2" w:rsidRPr="008B14E2">
        <w:rPr>
          <w:rFonts w:cs="CTraditional Arabic" w:hint="cs"/>
          <w:rtl/>
          <w:lang w:bidi="fa-IR"/>
        </w:rPr>
        <w:t>ش</w:t>
      </w:r>
      <w:r w:rsidRPr="001624A6">
        <w:rPr>
          <w:rStyle w:val="Char2"/>
          <w:rFonts w:hint="cs"/>
          <w:rtl/>
        </w:rPr>
        <w:t xml:space="preserve"> و غیره، با او موافق بودند. همانگونه که بعداً بیان خواهد شد که روابط خانوادگی و دامادی را برقرار می</w:t>
      </w:r>
      <w:r w:rsidRPr="00951C81">
        <w:rPr>
          <w:rFonts w:cs="CTraditional Arabic" w:hint="cs"/>
          <w:rtl/>
          <w:lang w:bidi="fa-IR"/>
        </w:rPr>
        <w:t>‏</w:t>
      </w:r>
      <w:r w:rsidRPr="001624A6">
        <w:rPr>
          <w:rStyle w:val="Char2"/>
          <w:rFonts w:hint="cs"/>
          <w:rtl/>
        </w:rPr>
        <w:t>کردند و در کارهای نیک با او همکاری می</w:t>
      </w:r>
      <w:r w:rsidRPr="00951C81">
        <w:rPr>
          <w:rFonts w:cs="CTraditional Arabic" w:hint="cs"/>
          <w:rtl/>
          <w:lang w:bidi="fa-IR"/>
        </w:rPr>
        <w:t>‏</w:t>
      </w:r>
      <w:r w:rsidRPr="001624A6">
        <w:rPr>
          <w:rStyle w:val="Char2"/>
          <w:rFonts w:hint="cs"/>
          <w:rtl/>
        </w:rPr>
        <w:t>کردند، و از ایشان هدیه و بخشش می</w:t>
      </w:r>
      <w:r w:rsidRPr="00951C81">
        <w:rPr>
          <w:rFonts w:cs="CTraditional Arabic" w:hint="cs"/>
          <w:rtl/>
          <w:lang w:bidi="fa-IR"/>
        </w:rPr>
        <w:t>‏</w:t>
      </w:r>
      <w:r w:rsidRPr="001624A6">
        <w:rPr>
          <w:rStyle w:val="Char2"/>
          <w:rFonts w:hint="cs"/>
          <w:rtl/>
        </w:rPr>
        <w:t>پذیرفتند همانطور که قبلاً ذکر شد. به جز کسانی که از سبئیه تأثیر پذیرفته بودند، و وارد آن حزب لعنت شده، از جانب علی و فرزندش شده بودند.</w:t>
      </w:r>
    </w:p>
    <w:p w:rsidR="0015484A" w:rsidRPr="001624A6" w:rsidRDefault="0015484A" w:rsidP="00951C81">
      <w:pPr>
        <w:ind w:firstLine="284"/>
        <w:jc w:val="both"/>
        <w:rPr>
          <w:rStyle w:val="Char2"/>
          <w:rtl/>
        </w:rPr>
      </w:pPr>
      <w:r w:rsidRPr="00CA2BE0">
        <w:rPr>
          <w:rStyle w:val="Char2"/>
          <w:rFonts w:hint="cs"/>
          <w:rtl/>
        </w:rPr>
        <w:t>عموم شیعه در آن دوران نه اصحاب را ناسزا می‏گفتند، نه سه خلیفه‏ی راشد را و نه از هیچ کدام عیبجویی می‏کردند. ابن خلکان بیوگرافی یحیی بن معمر را چنین یادآوری کرده است</w:t>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«او شیعه و از کسانی بود که اهل بیت را برگزیده شده و دارای فضل و برتری می</w:t>
      </w:r>
      <w:r w:rsidRPr="00951C81">
        <w:rPr>
          <w:rFonts w:cs="CTraditional Arabic" w:hint="cs"/>
          <w:rtl/>
          <w:lang w:bidi="fa-IR"/>
        </w:rPr>
        <w:t>‏</w:t>
      </w:r>
      <w:r w:rsidRPr="001624A6">
        <w:rPr>
          <w:rStyle w:val="Char2"/>
          <w:rFonts w:hint="cs"/>
          <w:rtl/>
        </w:rPr>
        <w:t xml:space="preserve">دانست بدون این که، دیگر اصحاب را مورد نقص منزلت و </w:t>
      </w:r>
      <w:r w:rsidR="00FD0EFE" w:rsidRPr="001624A6">
        <w:rPr>
          <w:rStyle w:val="Char2"/>
          <w:rFonts w:hint="cs"/>
          <w:rtl/>
        </w:rPr>
        <w:t>مذمت قرار دهد</w:t>
      </w:r>
      <w:r w:rsidRPr="001624A6">
        <w:rPr>
          <w:rStyle w:val="Char2"/>
          <w:rFonts w:hint="cs"/>
          <w:rtl/>
        </w:rPr>
        <w:t>»</w:t>
      </w:r>
      <w:r w:rsidR="00C67641" w:rsidRPr="00E61163">
        <w:rPr>
          <w:rStyle w:val="Char2"/>
          <w:vertAlign w:val="superscript"/>
          <w:rtl/>
        </w:rPr>
        <w:footnoteReference w:id="282"/>
      </w:r>
      <w:r w:rsidR="00FD0EFE" w:rsidRPr="001624A6">
        <w:rPr>
          <w:rStyle w:val="Char2"/>
          <w:rFonts w:hint="cs"/>
          <w:rtl/>
        </w:rPr>
        <w:t>.</w:t>
      </w:r>
    </w:p>
    <w:p w:rsidR="0015484A" w:rsidRDefault="0015484A" w:rsidP="00490E01">
      <w:pPr>
        <w:ind w:firstLine="284"/>
        <w:jc w:val="both"/>
        <w:rPr>
          <w:rStyle w:val="Char2"/>
          <w:rtl/>
        </w:rPr>
      </w:pPr>
      <w:r w:rsidRPr="001624A6">
        <w:rPr>
          <w:rStyle w:val="Char2"/>
          <w:rFonts w:hint="cs"/>
          <w:rtl/>
        </w:rPr>
        <w:t>یک شیعه معاصر نیز، به این امر اعتراف نموده است، آنجا که می</w:t>
      </w:r>
      <w:r w:rsidRPr="00951C81">
        <w:rPr>
          <w:rFonts w:cs="CTraditional Arabic" w:hint="cs"/>
          <w:rtl/>
          <w:lang w:bidi="fa-IR"/>
        </w:rPr>
        <w:t>‏</w:t>
      </w:r>
      <w:r w:rsidRPr="001624A6">
        <w:rPr>
          <w:rStyle w:val="Char2"/>
          <w:rFonts w:hint="cs"/>
          <w:rtl/>
        </w:rPr>
        <w:t>گوید: این جانب در خلال مراجعه به</w:t>
      </w:r>
      <w:r w:rsidR="00E61163">
        <w:rPr>
          <w:rStyle w:val="Char2"/>
          <w:rFonts w:hint="cs"/>
          <w:rtl/>
        </w:rPr>
        <w:t xml:space="preserve"> کتاب‌های </w:t>
      </w:r>
      <w:r w:rsidRPr="001624A6">
        <w:rPr>
          <w:rStyle w:val="Char2"/>
          <w:rFonts w:hint="cs"/>
          <w:rtl/>
        </w:rPr>
        <w:t>تاریخ مشاهده نکرده</w:t>
      </w:r>
      <w:r w:rsidRPr="00951C81">
        <w:rPr>
          <w:rFonts w:cs="CTraditional Arabic" w:hint="cs"/>
          <w:rtl/>
          <w:lang w:bidi="fa-IR"/>
        </w:rPr>
        <w:t>‏</w:t>
      </w:r>
      <w:r w:rsidRPr="001624A6">
        <w:rPr>
          <w:rStyle w:val="Char2"/>
          <w:rFonts w:hint="cs"/>
          <w:rtl/>
        </w:rPr>
        <w:t>ام که از زمان وفات رسول خدا</w:t>
      </w:r>
      <w:r w:rsidR="008B14E2" w:rsidRPr="008B14E2">
        <w:rPr>
          <w:rFonts w:cs="CTraditional Arabic" w:hint="cs"/>
          <w:rtl/>
          <w:lang w:bidi="fa-IR"/>
        </w:rPr>
        <w:t xml:space="preserve"> ج</w:t>
      </w:r>
      <w:r w:rsidRPr="001624A6">
        <w:rPr>
          <w:rStyle w:val="Char2"/>
          <w:rFonts w:hint="cs"/>
          <w:rtl/>
        </w:rPr>
        <w:t xml:space="preserve"> تا پایان دوران خلافت، کسی از </w:t>
      </w:r>
      <w:r w:rsidRPr="00CA2BE0">
        <w:rPr>
          <w:rStyle w:val="Char2"/>
          <w:rFonts w:hint="cs"/>
          <w:rtl/>
        </w:rPr>
        <w:t>یاران امام علی قصد ناسزاگویی به اصحاب را داشته باشد، برعکس آنها خلافت را ارزشمند و مورد احترام به حساب آورده‏اند، حتی در شدیدترین حالات طغیان عاطفه و اظهار ولاء و براء، کسی را نیافته</w:t>
      </w:r>
      <w:r w:rsidR="00F934C0">
        <w:rPr>
          <w:rStyle w:val="Char2"/>
          <w:rFonts w:hint="cs"/>
          <w:rtl/>
        </w:rPr>
        <w:t xml:space="preserve">‌ایم </w:t>
      </w:r>
      <w:r w:rsidRPr="00CA2BE0">
        <w:rPr>
          <w:rStyle w:val="Char2"/>
          <w:rFonts w:hint="cs"/>
          <w:rtl/>
        </w:rPr>
        <w:t>که خلفای قبل از علی را دشنام گوید. و اضافه می‏کند که حتی در دوره‏ی دوم، یعنی: در دوران امویان هم اکثریت شیعیان، از دشنام و ناسزاگویی به اصحاب و تابعین پرهیز می‏کردند</w:t>
      </w:r>
      <w:r w:rsidR="00C67641" w:rsidRPr="00E61163">
        <w:rPr>
          <w:rStyle w:val="Char2"/>
          <w:vertAlign w:val="superscript"/>
          <w:rtl/>
        </w:rPr>
        <w:footnoteReference w:id="283"/>
      </w:r>
      <w:r w:rsidRPr="001624A6">
        <w:rPr>
          <w:rStyle w:val="Char2"/>
          <w:rFonts w:hint="cs"/>
          <w:rtl/>
        </w:rPr>
        <w:t>.</w:t>
      </w:r>
    </w:p>
    <w:p w:rsidR="00CA2BE0" w:rsidRDefault="00CA2BE0" w:rsidP="00951C81">
      <w:pPr>
        <w:ind w:firstLine="284"/>
        <w:jc w:val="both"/>
        <w:rPr>
          <w:rStyle w:val="Char2"/>
          <w:rtl/>
        </w:rPr>
        <w:sectPr w:rsidR="00CA2BE0" w:rsidSect="00304FEA">
          <w:headerReference w:type="default" r:id="rId21"/>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951C81">
      <w:pPr>
        <w:pStyle w:val="Heading2"/>
        <w:rPr>
          <w:rtl/>
        </w:rPr>
      </w:pPr>
      <w:bookmarkStart w:id="33" w:name="_Toc267260133"/>
      <w:bookmarkStart w:id="34" w:name="_Toc267260501"/>
      <w:bookmarkStart w:id="35" w:name="_Toc441583224"/>
      <w:r w:rsidRPr="00951C81">
        <w:rPr>
          <w:rFonts w:hint="cs"/>
          <w:rtl/>
        </w:rPr>
        <w:t>فصل پنجم:</w:t>
      </w:r>
      <w:r w:rsidR="00950AF3" w:rsidRPr="00951C81">
        <w:rPr>
          <w:rFonts w:hint="cs"/>
          <w:rtl/>
        </w:rPr>
        <w:t xml:space="preserve"> </w:t>
      </w:r>
      <w:bookmarkStart w:id="36" w:name="_Toc262499212"/>
      <w:bookmarkStart w:id="37" w:name="_Toc262508212"/>
      <w:r w:rsidR="00950AF3" w:rsidRPr="00951C81">
        <w:rPr>
          <w:rtl/>
        </w:rPr>
        <w:br/>
      </w:r>
      <w:r w:rsidRPr="00951C81">
        <w:rPr>
          <w:rFonts w:hint="cs"/>
          <w:rtl/>
        </w:rPr>
        <w:t>فرقه</w:t>
      </w:r>
      <w:r w:rsidRPr="00951C81">
        <w:rPr>
          <w:rFonts w:cs="2  Badr" w:hint="cs"/>
          <w:rtl/>
        </w:rPr>
        <w:t>‏</w:t>
      </w:r>
      <w:r w:rsidRPr="00951C81">
        <w:rPr>
          <w:rFonts w:hint="cs"/>
          <w:rtl/>
        </w:rPr>
        <w:t>های شیعه</w:t>
      </w:r>
      <w:r w:rsidR="00950AF3" w:rsidRPr="00951C81">
        <w:rPr>
          <w:rFonts w:hint="cs"/>
          <w:rtl/>
        </w:rPr>
        <w:t>؛</w:t>
      </w:r>
      <w:r w:rsidRPr="00951C81">
        <w:rPr>
          <w:rFonts w:hint="cs"/>
          <w:rtl/>
        </w:rPr>
        <w:t xml:space="preserve"> تاریخ و عقاید آنها</w:t>
      </w:r>
      <w:bookmarkEnd w:id="33"/>
      <w:bookmarkEnd w:id="34"/>
      <w:bookmarkEnd w:id="35"/>
      <w:bookmarkEnd w:id="36"/>
      <w:bookmarkEnd w:id="37"/>
    </w:p>
    <w:p w:rsidR="0015484A" w:rsidRPr="001624A6" w:rsidRDefault="0015484A" w:rsidP="00490E01">
      <w:pPr>
        <w:ind w:firstLine="284"/>
        <w:jc w:val="both"/>
        <w:rPr>
          <w:rStyle w:val="Char2"/>
          <w:rtl/>
        </w:rPr>
      </w:pPr>
      <w:r w:rsidRPr="001624A6">
        <w:rPr>
          <w:rStyle w:val="Char2"/>
          <w:rFonts w:hint="cs"/>
          <w:rtl/>
        </w:rPr>
        <w:t>شیعیان علی بعد از شهادت ایشان دور پسرش حسن بن علی گرد آمدند و در روز سوم، بعد از فوت و انتقال ایشان به جهان آخرت، او را امام خود قرار دادند</w:t>
      </w:r>
      <w:r w:rsidR="00157A0B" w:rsidRPr="00E61163">
        <w:rPr>
          <w:rStyle w:val="Char2"/>
          <w:vertAlign w:val="superscript"/>
          <w:rtl/>
        </w:rPr>
        <w:footnoteReference w:id="284"/>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و اولین کسی که با حسن بیعت نمود قیس بن سعد بن عباده بود</w:t>
      </w:r>
      <w:r w:rsidR="00157A0B" w:rsidRPr="00E61163">
        <w:rPr>
          <w:rStyle w:val="Char2"/>
          <w:vertAlign w:val="superscript"/>
          <w:rtl/>
        </w:rPr>
        <w:footnoteReference w:id="285"/>
      </w:r>
      <w:r w:rsidRPr="001624A6">
        <w:rPr>
          <w:rStyle w:val="Char2"/>
          <w:rFonts w:hint="cs"/>
          <w:rtl/>
        </w:rPr>
        <w:t>.</w:t>
      </w:r>
    </w:p>
    <w:p w:rsidR="0015484A" w:rsidRPr="001624A6" w:rsidRDefault="0015484A" w:rsidP="00CA2BE0">
      <w:pPr>
        <w:ind w:firstLine="284"/>
        <w:jc w:val="both"/>
        <w:rPr>
          <w:rStyle w:val="Char2"/>
          <w:rtl/>
        </w:rPr>
      </w:pPr>
      <w:r w:rsidRPr="001624A6">
        <w:rPr>
          <w:rStyle w:val="Char2"/>
          <w:rFonts w:hint="cs"/>
          <w:rtl/>
        </w:rPr>
        <w:t>در این موقع سبئیه بار دیگر از نو با تمام قدرت و توان ظاهر شدند و عقایدی که همواره و مدت</w:t>
      </w:r>
      <w:r w:rsidRPr="001624A6">
        <w:rPr>
          <w:rStyle w:val="Char2"/>
          <w:rFonts w:hint="eastAsia"/>
          <w:rtl/>
        </w:rPr>
        <w:t>‌</w:t>
      </w:r>
      <w:r w:rsidRPr="001624A6">
        <w:rPr>
          <w:rStyle w:val="Char2"/>
          <w:rFonts w:hint="cs"/>
          <w:rtl/>
        </w:rPr>
        <w:t>های طولانی از ترس علی</w:t>
      </w:r>
      <w:r w:rsidR="00E61163" w:rsidRPr="00E61163">
        <w:rPr>
          <w:rFonts w:cs="CTraditional Arabic" w:hint="cs"/>
          <w:rtl/>
          <w:lang w:bidi="fa-IR"/>
        </w:rPr>
        <w:t>س</w:t>
      </w:r>
      <w:r w:rsidRPr="001624A6">
        <w:rPr>
          <w:rStyle w:val="Char2"/>
          <w:rFonts w:hint="cs"/>
          <w:rtl/>
        </w:rPr>
        <w:t xml:space="preserve"> مخفی کرده بودند، آشکار نمودند چون او نسبت به افکار ویرانگر و نشر وتوسعه</w:t>
      </w:r>
      <w:r w:rsidRPr="001624A6">
        <w:rPr>
          <w:rStyle w:val="Char2"/>
          <w:rFonts w:hint="eastAsia"/>
          <w:rtl/>
        </w:rPr>
        <w:t>‌</w:t>
      </w:r>
      <w:r w:rsidRPr="001624A6">
        <w:rPr>
          <w:rStyle w:val="Char2"/>
          <w:rFonts w:hint="cs"/>
          <w:rtl/>
        </w:rPr>
        <w:t>ی آن در میان پیروانش بسیار هوشیار و مراقب بود و به شدت آنها را مورد توبیخ و مجازات قرار می</w:t>
      </w:r>
      <w:r w:rsidRPr="00951C81">
        <w:rPr>
          <w:rFonts w:cs="CTraditional Arabic" w:hint="cs"/>
          <w:rtl/>
          <w:lang w:bidi="fa-IR"/>
        </w:rPr>
        <w:t>‏</w:t>
      </w:r>
      <w:r w:rsidRPr="001624A6">
        <w:rPr>
          <w:rStyle w:val="Char2"/>
          <w:rFonts w:hint="cs"/>
          <w:rtl/>
        </w:rPr>
        <w:t>داد.</w:t>
      </w:r>
    </w:p>
    <w:p w:rsidR="0015484A" w:rsidRPr="001624A6" w:rsidRDefault="0015484A" w:rsidP="00951C81">
      <w:pPr>
        <w:ind w:firstLine="284"/>
        <w:jc w:val="both"/>
        <w:rPr>
          <w:rStyle w:val="Char2"/>
          <w:rtl/>
        </w:rPr>
      </w:pPr>
      <w:r w:rsidRPr="001624A6">
        <w:rPr>
          <w:rStyle w:val="Char2"/>
          <w:rFonts w:hint="cs"/>
          <w:rtl/>
        </w:rPr>
        <w:t>یک نفر تاریخ نگار شیعه چنین نوشته است:</w:t>
      </w:r>
    </w:p>
    <w:p w:rsidR="0015484A" w:rsidRDefault="0015484A" w:rsidP="00951C81">
      <w:pPr>
        <w:ind w:firstLine="284"/>
        <w:jc w:val="both"/>
        <w:rPr>
          <w:rStyle w:val="Char2"/>
          <w:rtl/>
        </w:rPr>
      </w:pPr>
      <w:r w:rsidRPr="001624A6">
        <w:rPr>
          <w:rStyle w:val="Char2"/>
          <w:rFonts w:hint="cs"/>
          <w:rtl/>
        </w:rPr>
        <w:t>«بدعت سبئیه در غلو و افراط در زمان امیرالمؤمنین علی بن ابی</w:t>
      </w:r>
      <w:r w:rsidRPr="001624A6">
        <w:rPr>
          <w:rStyle w:val="Char2"/>
          <w:rFonts w:hint="eastAsia"/>
          <w:rtl/>
        </w:rPr>
        <w:t>‌</w:t>
      </w:r>
      <w:r w:rsidRPr="001624A6">
        <w:rPr>
          <w:rStyle w:val="Char2"/>
          <w:rFonts w:hint="cs"/>
          <w:rtl/>
        </w:rPr>
        <w:t>طالب</w:t>
      </w:r>
      <w:r w:rsidR="00E61163" w:rsidRPr="00E61163">
        <w:rPr>
          <w:rFonts w:cs="CTraditional Arabic" w:hint="cs"/>
          <w:rtl/>
          <w:lang w:bidi="fa-IR"/>
        </w:rPr>
        <w:t>س</w:t>
      </w:r>
      <w:r w:rsidRPr="001624A6">
        <w:rPr>
          <w:rStyle w:val="Char2"/>
          <w:rFonts w:hint="cs"/>
          <w:rtl/>
        </w:rPr>
        <w:t xml:space="preserve"> وقتی ظاهر شد که ایشان بر قومی گذر کردند که در یک روز رمضان مشغول خوردن و </w:t>
      </w:r>
      <w:r w:rsidRPr="00CA2BE0">
        <w:rPr>
          <w:rStyle w:val="Char2"/>
          <w:rFonts w:hint="cs"/>
          <w:rtl/>
        </w:rPr>
        <w:t>آشامیدن بودند، علی به آنها فرمود: آیا شما در سفر قرار دارید یا بیمار هستید؟ گفتند: هیچ کدام، فرمود: پس آیا از اهل کتاب هستید یا با پرداخت سرانه و ذمی</w:t>
      </w:r>
      <w:r w:rsidRPr="00CA2BE0">
        <w:rPr>
          <w:rStyle w:val="Char2"/>
          <w:rFonts w:hint="eastAsia"/>
          <w:rtl/>
        </w:rPr>
        <w:t>‌</w:t>
      </w:r>
      <w:r w:rsidRPr="00CA2BE0">
        <w:rPr>
          <w:rStyle w:val="Char2"/>
          <w:rFonts w:hint="cs"/>
          <w:rtl/>
        </w:rPr>
        <w:t>بودن در امان هستید؟ گفتند: خیر، فرمود: پس چطور در نهار رمضان غذا می‏خورید؟ گفتند: تو تو!! (و به پروردگاربودن علی اشاره داشتند). علی از آنها خواست که توبه کنند و به ایشان مهلت داد و تهدیدشان کرد، آنها بر حرف خود اصرار ورزیده و برنگشتند، بنابراین برای ایشان گودالی در زمین کند و آنها را در گودال گذاشت به امید این که پشیمان شوند اما پشیمان نشدند، پس آنها را در گودال سوزاند، و گفت: آیا مرا</w:t>
      </w:r>
      <w:r w:rsidR="005562A7" w:rsidRPr="00CA2BE0">
        <w:rPr>
          <w:rStyle w:val="Char2"/>
          <w:rFonts w:hint="cs"/>
          <w:rtl/>
        </w:rPr>
        <w:t xml:space="preserve"> نمی‌</w:t>
      </w:r>
      <w:r w:rsidRPr="00CA2BE0">
        <w:rPr>
          <w:rStyle w:val="Char2"/>
          <w:rFonts w:hint="cs"/>
          <w:rtl/>
        </w:rPr>
        <w:t>بینید که برایشان چاه کنده‏ام</w:t>
      </w:r>
      <w:r w:rsidRPr="001624A6">
        <w:rPr>
          <w:rStyle w:val="Char2"/>
          <w:rFonts w:hint="cs"/>
          <w:rtl/>
        </w:rPr>
        <w:t>:</w:t>
      </w:r>
    </w:p>
    <w:tbl>
      <w:tblPr>
        <w:tblStyle w:val="TableGrid"/>
        <w:bidiVisual/>
        <w:tblW w:w="0" w:type="auto"/>
        <w:jc w:val="center"/>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567"/>
        <w:gridCol w:w="3244"/>
      </w:tblGrid>
      <w:tr w:rsidR="00CA2BE0" w:rsidTr="00CA2BE0">
        <w:trPr>
          <w:jc w:val="center"/>
        </w:trPr>
        <w:tc>
          <w:tcPr>
            <w:tcW w:w="3197" w:type="dxa"/>
          </w:tcPr>
          <w:p w:rsidR="00CA2BE0" w:rsidRPr="00CA2BE0" w:rsidRDefault="00CA2BE0" w:rsidP="00CA2BE0">
            <w:pPr>
              <w:pStyle w:val="aa"/>
              <w:ind w:firstLine="0"/>
              <w:jc w:val="lowKashida"/>
              <w:rPr>
                <w:rStyle w:val="Char2"/>
                <w:sz w:val="2"/>
                <w:szCs w:val="2"/>
                <w:rtl/>
              </w:rPr>
            </w:pPr>
            <w:r w:rsidRPr="00951C81">
              <w:rPr>
                <w:rtl/>
              </w:rPr>
              <w:t>إنّ</w:t>
            </w:r>
            <w:r>
              <w:rPr>
                <w:rFonts w:hint="cs"/>
                <w:rtl/>
              </w:rPr>
              <w:t>ي</w:t>
            </w:r>
            <w:r w:rsidRPr="00951C81">
              <w:rPr>
                <w:rtl/>
              </w:rPr>
              <w:t xml:space="preserve"> إذا رأیت شیئاً منکراً</w:t>
            </w:r>
            <w:r>
              <w:rPr>
                <w:rFonts w:hint="cs"/>
                <w:rtl/>
              </w:rPr>
              <w:br/>
            </w:r>
          </w:p>
        </w:tc>
        <w:tc>
          <w:tcPr>
            <w:tcW w:w="567" w:type="dxa"/>
          </w:tcPr>
          <w:p w:rsidR="00CA2BE0" w:rsidRDefault="00CA2BE0" w:rsidP="00CA2BE0">
            <w:pPr>
              <w:pStyle w:val="aa"/>
              <w:jc w:val="lowKashida"/>
              <w:rPr>
                <w:rStyle w:val="Char2"/>
                <w:rtl/>
              </w:rPr>
            </w:pPr>
          </w:p>
        </w:tc>
        <w:tc>
          <w:tcPr>
            <w:tcW w:w="3244" w:type="dxa"/>
          </w:tcPr>
          <w:p w:rsidR="00CA2BE0" w:rsidRPr="00CA2BE0" w:rsidRDefault="00CA2BE0" w:rsidP="00CA2BE0">
            <w:pPr>
              <w:pStyle w:val="aa"/>
              <w:ind w:firstLine="0"/>
              <w:jc w:val="lowKashida"/>
              <w:rPr>
                <w:rStyle w:val="Char2"/>
                <w:sz w:val="2"/>
                <w:szCs w:val="2"/>
                <w:rtl/>
              </w:rPr>
            </w:pPr>
            <w:r w:rsidRPr="00951C81">
              <w:rPr>
                <w:rFonts w:hint="cs"/>
                <w:rtl/>
              </w:rPr>
              <w:t>أ</w:t>
            </w:r>
            <w:r w:rsidRPr="00951C81">
              <w:rPr>
                <w:rtl/>
              </w:rPr>
              <w:t>وقدت نار</w:t>
            </w:r>
            <w:r w:rsidRPr="00951C81">
              <w:rPr>
                <w:rFonts w:hint="cs"/>
                <w:rtl/>
              </w:rPr>
              <w:t>ي</w:t>
            </w:r>
            <w:r w:rsidRPr="00951C81">
              <w:rPr>
                <w:rtl/>
              </w:rPr>
              <w:t xml:space="preserve"> ودعوت قنبرا</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من هرگاه منکری را ببینم، آتشم را برمی</w:t>
      </w:r>
      <w:r w:rsidRPr="00951C81">
        <w:rPr>
          <w:rFonts w:cs="CTraditional Arabic" w:hint="cs"/>
          <w:rtl/>
          <w:lang w:bidi="fa-IR"/>
        </w:rPr>
        <w:t>‏</w:t>
      </w:r>
      <w:r w:rsidRPr="001624A6">
        <w:rPr>
          <w:rStyle w:val="Char2"/>
          <w:rFonts w:hint="cs"/>
          <w:rtl/>
        </w:rPr>
        <w:t>افروزم و قنبر را فرا می</w:t>
      </w:r>
      <w:r w:rsidRPr="00951C81">
        <w:rPr>
          <w:rFonts w:cs="CTraditional Arabic" w:hint="cs"/>
          <w:rtl/>
          <w:lang w:bidi="fa-IR"/>
        </w:rPr>
        <w:t>‏</w:t>
      </w:r>
      <w:r w:rsidRPr="001624A6">
        <w:rPr>
          <w:rStyle w:val="Char2"/>
          <w:rFonts w:hint="cs"/>
          <w:rtl/>
        </w:rPr>
        <w:t>خوانم.</w:t>
      </w:r>
    </w:p>
    <w:p w:rsidR="0015484A" w:rsidRPr="001624A6" w:rsidRDefault="0015484A" w:rsidP="00490E01">
      <w:pPr>
        <w:ind w:firstLine="284"/>
        <w:jc w:val="both"/>
        <w:rPr>
          <w:rStyle w:val="Char2"/>
          <w:rtl/>
        </w:rPr>
      </w:pPr>
      <w:r w:rsidRPr="00CA2BE0">
        <w:rPr>
          <w:rStyle w:val="Char2"/>
          <w:rFonts w:hint="cs"/>
          <w:rtl/>
        </w:rPr>
        <w:t>ایشان از جای خود نرفتند تا همه سوختند، و باقی‌ماندگان حدود یک سال افکار و اعتقادات خود را از ایشان مخفی نگه داشتند، سپس عبدالله بن سبأ ظهور یافت که یهودی بود و با تظاهر به اسلام، یهودی بودن خود را مخفی نگه می‏داشت، اما بعد از وفات امیرالمؤمنین ماهیت خود را آشکار ساخت و گروهی پیرو او شدند که سبئیه نامگذاری شدند و می‏گفتند: قطعاً علی نمرده است</w:t>
      </w:r>
      <w:r w:rsidR="00157A0B" w:rsidRPr="00E61163">
        <w:rPr>
          <w:rStyle w:val="Char2"/>
          <w:vertAlign w:val="superscript"/>
          <w:rtl/>
        </w:rPr>
        <w:footnoteReference w:id="28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نوبختی هم که قدیمی</w:t>
      </w:r>
      <w:r w:rsidRPr="001624A6">
        <w:rPr>
          <w:rStyle w:val="Char2"/>
          <w:rFonts w:hint="eastAsia"/>
          <w:rtl/>
        </w:rPr>
        <w:t>‌</w:t>
      </w:r>
      <w:r w:rsidRPr="001624A6">
        <w:rPr>
          <w:rStyle w:val="Char2"/>
          <w:rFonts w:hint="cs"/>
          <w:rtl/>
        </w:rPr>
        <w:t>ترین نویسنده</w:t>
      </w:r>
      <w:r w:rsidRPr="00951C81">
        <w:rPr>
          <w:rFonts w:cs="CTraditional Arabic" w:hint="cs"/>
          <w:rtl/>
          <w:lang w:bidi="fa-IR"/>
        </w:rPr>
        <w:t>‏</w:t>
      </w:r>
      <w:r w:rsidRPr="001624A6">
        <w:rPr>
          <w:rStyle w:val="Char2"/>
          <w:rFonts w:hint="cs"/>
          <w:rtl/>
        </w:rPr>
        <w:t>ی شیعه است، درباره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ها نوشته است:</w:t>
      </w:r>
    </w:p>
    <w:p w:rsidR="0015484A" w:rsidRPr="001624A6" w:rsidRDefault="0015484A" w:rsidP="00951C81">
      <w:pPr>
        <w:ind w:firstLine="284"/>
        <w:jc w:val="both"/>
        <w:rPr>
          <w:rStyle w:val="Char2"/>
          <w:rtl/>
        </w:rPr>
      </w:pPr>
      <w:r w:rsidRPr="00CA2BE0">
        <w:rPr>
          <w:rStyle w:val="Char2"/>
          <w:rFonts w:hint="cs"/>
          <w:rtl/>
        </w:rPr>
        <w:t>«وقتی که علی کشته شد، کسانی که بر امامت علی ثابت بودند و آن را از جانب خدا می‏دانستند، به سه گروه تقسیم شدند</w:t>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ای گفتند: همانا علی کشته نشده و کشته نمی</w:t>
      </w:r>
      <w:r w:rsidRPr="001624A6">
        <w:rPr>
          <w:rStyle w:val="Char2"/>
          <w:rFonts w:hint="eastAsia"/>
          <w:rtl/>
        </w:rPr>
        <w:t>‌</w:t>
      </w:r>
      <w:r w:rsidRPr="001624A6">
        <w:rPr>
          <w:rStyle w:val="Char2"/>
          <w:rFonts w:hint="cs"/>
          <w:rtl/>
        </w:rPr>
        <w:t>شود، نمرده است و نمی</w:t>
      </w:r>
      <w:r w:rsidRPr="001624A6">
        <w:rPr>
          <w:rStyle w:val="Char2"/>
          <w:rFonts w:hint="eastAsia"/>
          <w:rtl/>
        </w:rPr>
        <w:t>‌</w:t>
      </w:r>
      <w:r w:rsidRPr="001624A6">
        <w:rPr>
          <w:rStyle w:val="Char2"/>
          <w:rFonts w:hint="cs"/>
          <w:rtl/>
        </w:rPr>
        <w:t>میرد تا عربها را با عصایش براند و زمین را از عدل و داد پر کند، همانگونه که از جور و ستم پرشده است. و آنها اولین فرقه</w:t>
      </w:r>
      <w:r w:rsidRPr="00951C81">
        <w:rPr>
          <w:rFonts w:cs="CTraditional Arabic" w:hint="cs"/>
          <w:rtl/>
          <w:lang w:bidi="fa-IR"/>
        </w:rPr>
        <w:t>‏</w:t>
      </w:r>
      <w:r w:rsidRPr="001624A6">
        <w:rPr>
          <w:rStyle w:val="Char2"/>
          <w:rFonts w:hint="cs"/>
          <w:rtl/>
        </w:rPr>
        <w:t>ای بودند که اعتقاد به «وقف» را در این امت، بعد از پیامبر</w:t>
      </w:r>
      <w:r w:rsidR="008B14E2" w:rsidRPr="008B14E2">
        <w:rPr>
          <w:rFonts w:cs="CTraditional Arabic" w:hint="cs"/>
          <w:rtl/>
          <w:lang w:bidi="fa-IR"/>
        </w:rPr>
        <w:t xml:space="preserve"> ج</w:t>
      </w:r>
      <w:r w:rsidRPr="001624A6">
        <w:rPr>
          <w:rStyle w:val="Char2"/>
          <w:rFonts w:hint="cs"/>
          <w:rtl/>
        </w:rPr>
        <w:t xml:space="preserve"> مطرح کردند، و اولین فرقه</w:t>
      </w:r>
      <w:r w:rsidRPr="00951C81">
        <w:rPr>
          <w:rFonts w:cs="CTraditional Arabic" w:hint="cs"/>
          <w:rtl/>
          <w:lang w:bidi="fa-IR"/>
        </w:rPr>
        <w:t>‏</w:t>
      </w:r>
      <w:r w:rsidRPr="001624A6">
        <w:rPr>
          <w:rStyle w:val="Char2"/>
          <w:rFonts w:hint="cs"/>
          <w:rtl/>
        </w:rPr>
        <w:t>ی بودند که گفته</w:t>
      </w:r>
      <w:r w:rsidRPr="00951C81">
        <w:rPr>
          <w:rFonts w:cs="CTraditional Arabic" w:hint="cs"/>
          <w:rtl/>
          <w:lang w:bidi="fa-IR"/>
        </w:rPr>
        <w:t>‏</w:t>
      </w:r>
      <w:r w:rsidRPr="001624A6">
        <w:rPr>
          <w:rStyle w:val="Char2"/>
          <w:rFonts w:hint="cs"/>
          <w:rtl/>
        </w:rPr>
        <w:t>های افراطی را ابداع کردند، و این فرقه به «سبئیه» نام گرفتند به نام رهبرشان عبدالله بن سبأ که او از جمله کسانی بود که علیه ابوبکر و عمر و عثمان</w:t>
      </w:r>
      <w:r w:rsidR="008B14E2" w:rsidRPr="008B14E2">
        <w:rPr>
          <w:rFonts w:cs="CTraditional Arabic" w:hint="cs"/>
          <w:rtl/>
          <w:lang w:bidi="fa-IR"/>
        </w:rPr>
        <w:t>ش</w:t>
      </w:r>
      <w:r w:rsidRPr="001624A6">
        <w:rPr>
          <w:rStyle w:val="Char2"/>
          <w:rFonts w:hint="cs"/>
          <w:rtl/>
        </w:rPr>
        <w:t xml:space="preserve"> طعن وعیبجویی می</w:t>
      </w:r>
      <w:r w:rsidRPr="00951C81">
        <w:rPr>
          <w:rFonts w:cs="CTraditional Arabic" w:hint="cs"/>
          <w:rtl/>
          <w:lang w:bidi="fa-IR"/>
        </w:rPr>
        <w:t>‏</w:t>
      </w:r>
      <w:r w:rsidRPr="001624A6">
        <w:rPr>
          <w:rStyle w:val="Char2"/>
          <w:rFonts w:hint="cs"/>
          <w:rtl/>
        </w:rPr>
        <w:t>کرد و از آنها برائت می</w:t>
      </w:r>
      <w:r w:rsidRPr="00951C81">
        <w:rPr>
          <w:rFonts w:cs="CTraditional Arabic" w:hint="cs"/>
          <w:rtl/>
          <w:lang w:bidi="fa-IR"/>
        </w:rPr>
        <w:t>‏</w:t>
      </w:r>
      <w:r w:rsidRPr="001624A6">
        <w:rPr>
          <w:rStyle w:val="Char2"/>
          <w:rFonts w:hint="cs"/>
          <w:rtl/>
        </w:rPr>
        <w:t>جست و می</w:t>
      </w:r>
      <w:r w:rsidRPr="00951C81">
        <w:rPr>
          <w:rFonts w:cs="CTraditional Arabic" w:hint="cs"/>
          <w:rtl/>
          <w:lang w:bidi="fa-IR"/>
        </w:rPr>
        <w:t>‏</w:t>
      </w:r>
      <w:r w:rsidRPr="001624A6">
        <w:rPr>
          <w:rStyle w:val="Char2"/>
          <w:rFonts w:hint="cs"/>
          <w:rtl/>
        </w:rPr>
        <w:t>گفت:</w:t>
      </w:r>
      <w:r w:rsidR="008B14E2">
        <w:rPr>
          <w:rStyle w:val="Char2"/>
          <w:rFonts w:hint="cs"/>
          <w:rtl/>
        </w:rPr>
        <w:t xml:space="preserve"> </w:t>
      </w:r>
      <w:r w:rsidRPr="001624A6">
        <w:rPr>
          <w:rStyle w:val="Char2"/>
          <w:rFonts w:hint="cs"/>
          <w:rtl/>
        </w:rPr>
        <w:t xml:space="preserve">علی به او امر نموده است که چنین چیزی را به اصحاب و خلفا بگوید، پس علی او را دستگیر کرد و </w:t>
      </w:r>
      <w:r w:rsidRPr="00CA2BE0">
        <w:rPr>
          <w:rStyle w:val="Char2"/>
          <w:rFonts w:hint="cs"/>
          <w:rtl/>
        </w:rPr>
        <w:t>در باره‏ی این گفته از او سؤال کرد و او اعتراف نمود، پس به کشتنش امر کرد اما مردم فریاد کشیدند: ای امیر المؤمنین! آیا کسی را می</w:t>
      </w:r>
      <w:r w:rsidRPr="00CA2BE0">
        <w:rPr>
          <w:rStyle w:val="Char2"/>
          <w:rFonts w:hint="eastAsia"/>
          <w:rtl/>
        </w:rPr>
        <w:t>‌</w:t>
      </w:r>
      <w:r w:rsidRPr="00CA2BE0">
        <w:rPr>
          <w:rStyle w:val="Char2"/>
          <w:rFonts w:hint="cs"/>
          <w:rtl/>
        </w:rPr>
        <w:t>کشی که برای محبت و دوستی تو دعوت می‏کند و از دشمنانت بیزاری می‏جوید؟ پس او را به مداین فرستاد. و جماعتی از اهل علم، از یاران علی نقل کرده</w:t>
      </w:r>
      <w:r w:rsidR="005562A7" w:rsidRPr="00CA2BE0">
        <w:rPr>
          <w:rStyle w:val="Char2"/>
          <w:rFonts w:hint="cs"/>
          <w:rtl/>
        </w:rPr>
        <w:t xml:space="preserve">‌اند </w:t>
      </w:r>
      <w:r w:rsidRPr="00CA2BE0">
        <w:rPr>
          <w:rStyle w:val="Char2"/>
          <w:rFonts w:hint="cs"/>
          <w:rtl/>
        </w:rPr>
        <w:t>که عبدالله بن سبأ، یهودی بود و در آن دوران، در باره‏ی یوشع بن نون، بعد از موسی نیز چنین ادعای می‏کرد و در دوران اسلام بعد از وفات رسول</w:t>
      </w:r>
      <w:r w:rsidRPr="001624A6">
        <w:rPr>
          <w:rStyle w:val="Char2"/>
          <w:rFonts w:hint="cs"/>
          <w:rtl/>
        </w:rPr>
        <w:t xml:space="preserve"> خدا</w:t>
      </w:r>
      <w:r w:rsidR="008B14E2" w:rsidRPr="008B14E2">
        <w:rPr>
          <w:rFonts w:cs="CTraditional Arabic" w:hint="cs"/>
          <w:rtl/>
          <w:lang w:bidi="fa-IR"/>
        </w:rPr>
        <w:t xml:space="preserve"> ج</w:t>
      </w:r>
      <w:r w:rsidRPr="001624A6">
        <w:rPr>
          <w:rStyle w:val="Char2"/>
          <w:rFonts w:hint="cs"/>
          <w:rtl/>
        </w:rPr>
        <w:t xml:space="preserve"> </w:t>
      </w:r>
      <w:r w:rsidRPr="00CA2BE0">
        <w:rPr>
          <w:rStyle w:val="Char2"/>
          <w:rFonts w:hint="cs"/>
          <w:rtl/>
        </w:rPr>
        <w:t>همین گفته</w:t>
      </w:r>
      <w:r w:rsidR="005562A7" w:rsidRPr="00CA2BE0">
        <w:rPr>
          <w:rStyle w:val="Char2"/>
          <w:rFonts w:hint="cs"/>
          <w:rtl/>
        </w:rPr>
        <w:t xml:space="preserve">‌ها </w:t>
      </w:r>
      <w:r w:rsidRPr="00CA2BE0">
        <w:rPr>
          <w:rStyle w:val="Char2"/>
          <w:rFonts w:hint="cs"/>
          <w:rtl/>
        </w:rPr>
        <w:t>را در باره‏ی علی می‏گفت، و او اولین کسی بود که گفت: ولایت علی از جانب خدا فرض شده است، و برائت از دشمنان و مخالفانش را اظهار می‏نمود، از همین جاست که مخالفان شیعه گفته</w:t>
      </w:r>
      <w:r w:rsidR="00B92CC0" w:rsidRPr="00CA2BE0">
        <w:rPr>
          <w:rStyle w:val="Char2"/>
          <w:rFonts w:hint="cs"/>
          <w:rtl/>
        </w:rPr>
        <w:t>‌اند:</w:t>
      </w:r>
      <w:r w:rsidRPr="00CA2BE0">
        <w:rPr>
          <w:rStyle w:val="Char2"/>
          <w:rFonts w:hint="cs"/>
          <w:rtl/>
        </w:rPr>
        <w:t xml:space="preserve"> اصل رافضی بودن از یهودی برگرفته شده است. خبر شهادت علی</w:t>
      </w:r>
      <w:r w:rsidR="00E61163" w:rsidRPr="00E61163">
        <w:rPr>
          <w:rFonts w:cs="CTraditional Arabic" w:hint="cs"/>
          <w:rtl/>
          <w:lang w:bidi="fa-IR"/>
        </w:rPr>
        <w:t>س</w:t>
      </w:r>
      <w:r w:rsidRPr="001624A6">
        <w:rPr>
          <w:rStyle w:val="Char2"/>
          <w:rFonts w:hint="cs"/>
          <w:rtl/>
        </w:rPr>
        <w:t xml:space="preserve"> در مداین به ابن سبأ ابلاغ گردید، به خبر رسان گفت: دروغ گفتی، اگر مغزش را در هفتاد </w:t>
      </w:r>
      <w:r w:rsidRPr="00CA2BE0">
        <w:rPr>
          <w:rStyle w:val="Char2"/>
          <w:rFonts w:hint="cs"/>
          <w:rtl/>
        </w:rPr>
        <w:t>کیسه برایم بیاوری و هفتاد شاهد عدل را برای گواهی بیاوری، باز هم به یقین می‌گوئیم که نه مرده است و نه کشته شده و نه می</w:t>
      </w:r>
      <w:r w:rsidRPr="00CA2BE0">
        <w:rPr>
          <w:rStyle w:val="Char2"/>
          <w:rFonts w:hint="eastAsia"/>
          <w:rtl/>
        </w:rPr>
        <w:t>‌</w:t>
      </w:r>
      <w:r w:rsidRPr="00CA2BE0">
        <w:rPr>
          <w:rStyle w:val="Char2"/>
          <w:rFonts w:hint="cs"/>
          <w:rtl/>
        </w:rPr>
        <w:t>میرد، تا مالک زمین نشود</w:t>
      </w:r>
      <w:r w:rsidR="00157A0B" w:rsidRPr="00E61163">
        <w:rPr>
          <w:rStyle w:val="Char2"/>
          <w:vertAlign w:val="superscript"/>
          <w:rtl/>
        </w:rPr>
        <w:footnoteReference w:id="287"/>
      </w:r>
      <w:r w:rsidRPr="001624A6">
        <w:rPr>
          <w:rStyle w:val="Char2"/>
          <w:rFonts w:hint="cs"/>
          <w:rtl/>
        </w:rPr>
        <w:t>.</w:t>
      </w:r>
    </w:p>
    <w:p w:rsidR="0015484A" w:rsidRPr="001624A6" w:rsidRDefault="0015484A" w:rsidP="00951C81">
      <w:pPr>
        <w:ind w:firstLine="284"/>
        <w:jc w:val="both"/>
        <w:rPr>
          <w:rStyle w:val="Char2"/>
          <w:rtl/>
        </w:rPr>
      </w:pPr>
      <w:r w:rsidRPr="00CA2BE0">
        <w:rPr>
          <w:rStyle w:val="Char2"/>
          <w:rFonts w:hint="cs"/>
          <w:rtl/>
        </w:rPr>
        <w:t>همه‏ی کسانی که در باره</w:t>
      </w:r>
      <w:r w:rsidRPr="00CA2BE0">
        <w:rPr>
          <w:rStyle w:val="Char2"/>
          <w:rFonts w:hint="eastAsia"/>
          <w:rtl/>
        </w:rPr>
        <w:t>‌</w:t>
      </w:r>
      <w:r w:rsidRPr="00CA2BE0">
        <w:rPr>
          <w:rStyle w:val="Char2"/>
          <w:rFonts w:hint="cs"/>
          <w:rtl/>
        </w:rPr>
        <w:t>ی تاریخ تشیع و فرقه‏ی ابن سوداء، مطالب جمع آوری کرده‏اند، این مطالب را نوشته</w:t>
      </w:r>
      <w:r w:rsidR="005562A7" w:rsidRPr="00CA2BE0">
        <w:rPr>
          <w:rStyle w:val="Char2"/>
          <w:rFonts w:hint="cs"/>
          <w:rtl/>
        </w:rPr>
        <w:t>‌اند،</w:t>
      </w:r>
      <w:r w:rsidRPr="00CA2BE0">
        <w:rPr>
          <w:rStyle w:val="Char2"/>
          <w:rFonts w:hint="cs"/>
          <w:rtl/>
        </w:rPr>
        <w:t xml:space="preserve"> هم شیعه و هم سنی، همانگونه که قبلاً از نویسندگان شیعه و از کتاب‏هایشان نقل کردیم</w:t>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ظهور سبئیه برای بار دیگر و آشکار کردن عقاید پلیدشان بعد از شهادت علی در</w:t>
      </w:r>
      <w:r w:rsidR="00E61163">
        <w:rPr>
          <w:rStyle w:val="Char2"/>
          <w:rFonts w:hint="cs"/>
          <w:rtl/>
        </w:rPr>
        <w:t xml:space="preserve"> کتاب‌های </w:t>
      </w:r>
      <w:r w:rsidRPr="001624A6">
        <w:rPr>
          <w:rStyle w:val="Char2"/>
          <w:rFonts w:hint="cs"/>
          <w:rtl/>
        </w:rPr>
        <w:t>فِرق اهل سنت ذکر شده است، از جمله، عبدالقادر بغدادی در «الفَرق بین الفِرق»</w:t>
      </w:r>
      <w:r w:rsidR="00157A0B" w:rsidRPr="00E61163">
        <w:rPr>
          <w:rStyle w:val="Char2"/>
          <w:vertAlign w:val="superscript"/>
          <w:rtl/>
        </w:rPr>
        <w:footnoteReference w:id="288"/>
      </w:r>
      <w:r w:rsidRPr="001624A6">
        <w:rPr>
          <w:rStyle w:val="Char2"/>
          <w:rFonts w:hint="cs"/>
          <w:rtl/>
        </w:rPr>
        <w:t xml:space="preserve"> و اشعری در «مقالات الإسلامیین»</w:t>
      </w:r>
      <w:r w:rsidR="00157A0B" w:rsidRPr="00E61163">
        <w:rPr>
          <w:rStyle w:val="Char2"/>
          <w:vertAlign w:val="superscript"/>
          <w:rtl/>
        </w:rPr>
        <w:footnoteReference w:id="289"/>
      </w:r>
      <w:r w:rsidRPr="001624A6">
        <w:rPr>
          <w:rStyle w:val="Char2"/>
          <w:rFonts w:hint="cs"/>
          <w:rtl/>
        </w:rPr>
        <w:t>، رازی در «اعتقادات فرق المسلمین والمشرکین»</w:t>
      </w:r>
      <w:r w:rsidR="00157A0B" w:rsidRPr="00E61163">
        <w:rPr>
          <w:rStyle w:val="Char2"/>
          <w:vertAlign w:val="superscript"/>
          <w:rtl/>
        </w:rPr>
        <w:footnoteReference w:id="290"/>
      </w:r>
      <w:r w:rsidRPr="001624A6">
        <w:rPr>
          <w:rStyle w:val="Char2"/>
          <w:rFonts w:hint="cs"/>
          <w:rtl/>
        </w:rPr>
        <w:t>، و اسفراینی در «التبصیر»</w:t>
      </w:r>
      <w:r w:rsidR="00157A0B" w:rsidRPr="00E61163">
        <w:rPr>
          <w:rStyle w:val="Char2"/>
          <w:vertAlign w:val="superscript"/>
          <w:rtl/>
        </w:rPr>
        <w:footnoteReference w:id="291"/>
      </w:r>
      <w:r w:rsidRPr="001624A6">
        <w:rPr>
          <w:rStyle w:val="Char2"/>
          <w:rFonts w:hint="cs"/>
          <w:rtl/>
        </w:rPr>
        <w:t>، و شهرستانی در «الملل والنِّحل»</w:t>
      </w:r>
      <w:r w:rsidR="00157A0B" w:rsidRPr="00E61163">
        <w:rPr>
          <w:rStyle w:val="Char2"/>
          <w:vertAlign w:val="superscript"/>
          <w:rtl/>
        </w:rPr>
        <w:footnoteReference w:id="292"/>
      </w:r>
      <w:r w:rsidRPr="001624A6">
        <w:rPr>
          <w:rStyle w:val="Char2"/>
          <w:rFonts w:hint="cs"/>
          <w:rtl/>
        </w:rPr>
        <w:t>، و ابن حزم ظاهری در «الفصل»</w:t>
      </w:r>
      <w:r w:rsidR="00157A0B" w:rsidRPr="00E61163">
        <w:rPr>
          <w:rStyle w:val="Char2"/>
          <w:vertAlign w:val="superscript"/>
          <w:rtl/>
        </w:rPr>
        <w:footnoteReference w:id="293"/>
      </w:r>
      <w:r w:rsidRPr="001624A6">
        <w:rPr>
          <w:rStyle w:val="Char2"/>
          <w:rFonts w:hint="cs"/>
          <w:rtl/>
        </w:rPr>
        <w:t xml:space="preserve"> و ابوحسن بطلی در «التنبیه»</w:t>
      </w:r>
      <w:r w:rsidR="00157A0B" w:rsidRPr="00E61163">
        <w:rPr>
          <w:rStyle w:val="Char2"/>
          <w:vertAlign w:val="superscript"/>
          <w:rtl/>
        </w:rPr>
        <w:footnoteReference w:id="294"/>
      </w:r>
      <w:r w:rsidRPr="001624A6">
        <w:rPr>
          <w:rStyle w:val="Char2"/>
          <w:rFonts w:hint="cs"/>
          <w:rtl/>
        </w:rPr>
        <w:t xml:space="preserve"> و جرجانی در «التعریفات»</w:t>
      </w:r>
      <w:r w:rsidR="00157A0B" w:rsidRPr="00E61163">
        <w:rPr>
          <w:rStyle w:val="Char2"/>
          <w:vertAlign w:val="superscript"/>
          <w:rtl/>
        </w:rPr>
        <w:footnoteReference w:id="295"/>
      </w:r>
      <w:r w:rsidRPr="001624A6">
        <w:rPr>
          <w:rStyle w:val="Char2"/>
          <w:rFonts w:hint="cs"/>
          <w:rtl/>
        </w:rPr>
        <w:t xml:space="preserve"> و مقریزی در «الخطط».</w:t>
      </w:r>
    </w:p>
    <w:p w:rsidR="0015484A" w:rsidRPr="001624A6" w:rsidRDefault="0015484A" w:rsidP="00951C81">
      <w:pPr>
        <w:ind w:firstLine="284"/>
        <w:jc w:val="both"/>
        <w:rPr>
          <w:rStyle w:val="Char2"/>
          <w:rtl/>
        </w:rPr>
      </w:pPr>
      <w:r w:rsidRPr="00CA2BE0">
        <w:rPr>
          <w:rStyle w:val="Char2"/>
          <w:rFonts w:hint="cs"/>
          <w:rtl/>
        </w:rPr>
        <w:t>همه‏ی آنها ذکر کرده</w:t>
      </w:r>
      <w:r w:rsidR="005562A7" w:rsidRPr="00CA2BE0">
        <w:rPr>
          <w:rStyle w:val="Char2"/>
          <w:rFonts w:hint="cs"/>
          <w:rtl/>
        </w:rPr>
        <w:t xml:space="preserve">‌اند </w:t>
      </w:r>
      <w:r w:rsidRPr="00CA2BE0">
        <w:rPr>
          <w:rStyle w:val="Char2"/>
          <w:rFonts w:hint="cs"/>
          <w:rtl/>
        </w:rPr>
        <w:t>که عبدالله بن سبأ، بعد از شهادت علی از تبعیدگاهش بازگشت و همان موقع عقایدش را در باره‏ی علی آشکار نمود. اسفراینی می‏گوید</w:t>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«سپس علی از سوزاندن بقیه</w:t>
      </w:r>
      <w:r w:rsidRPr="00951C81">
        <w:rPr>
          <w:rFonts w:cs="CTraditional Arabic" w:hint="cs"/>
          <w:rtl/>
          <w:lang w:bidi="fa-IR"/>
        </w:rPr>
        <w:t>‏</w:t>
      </w:r>
      <w:r w:rsidRPr="001624A6">
        <w:rPr>
          <w:rStyle w:val="Char2"/>
          <w:rFonts w:hint="cs"/>
          <w:rtl/>
        </w:rPr>
        <w:t>ی آنها به خاطر شماتت و خوشحال شدن اهل شام و از بیم اختلاف صحابه صرف نظر کرد، سپس ابن سبأ را به سباط مداین، تبعید نمود اما وقتی که علی</w:t>
      </w:r>
      <w:r w:rsidR="00E61163" w:rsidRPr="00E61163">
        <w:rPr>
          <w:rFonts w:cs="CTraditional Arabic" w:hint="cs"/>
          <w:rtl/>
          <w:lang w:bidi="fa-IR"/>
        </w:rPr>
        <w:t>س</w:t>
      </w:r>
      <w:r w:rsidRPr="001624A6">
        <w:rPr>
          <w:rStyle w:val="Char2"/>
          <w:rFonts w:hint="cs"/>
          <w:rtl/>
        </w:rPr>
        <w:t xml:space="preserve"> از دنیا رفت، ابن سبأ پندار و گمانش بر این شد که مقتول، علی نیست</w:t>
      </w:r>
      <w:r w:rsidR="00157A0B" w:rsidRPr="00E61163">
        <w:rPr>
          <w:rStyle w:val="Char2"/>
          <w:vertAlign w:val="superscript"/>
          <w:rtl/>
        </w:rPr>
        <w:footnoteReference w:id="29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شهرستانی می</w:t>
      </w:r>
      <w:r w:rsidRPr="00951C81">
        <w:rPr>
          <w:rFonts w:cs="CTraditional Arabic" w:hint="cs"/>
          <w:rtl/>
          <w:lang w:bidi="fa-IR"/>
        </w:rPr>
        <w:t>‏</w:t>
      </w:r>
      <w:r w:rsidRPr="001624A6">
        <w:rPr>
          <w:rStyle w:val="Char2"/>
          <w:rFonts w:hint="cs"/>
          <w:rtl/>
        </w:rPr>
        <w:t>گوید:</w:t>
      </w:r>
    </w:p>
    <w:p w:rsidR="0015484A" w:rsidRPr="001624A6" w:rsidRDefault="0015484A" w:rsidP="00490E01">
      <w:pPr>
        <w:ind w:firstLine="284"/>
        <w:jc w:val="both"/>
        <w:rPr>
          <w:rStyle w:val="Char2"/>
          <w:rtl/>
        </w:rPr>
      </w:pPr>
      <w:r w:rsidRPr="001624A6">
        <w:rPr>
          <w:rStyle w:val="Char2"/>
          <w:rFonts w:hint="cs"/>
          <w:rtl/>
        </w:rPr>
        <w:t>«عبدالله بن سبأ بعد از رحلت علی</w:t>
      </w:r>
      <w:r w:rsidR="00E61163" w:rsidRPr="00E61163">
        <w:rPr>
          <w:rFonts w:cs="CTraditional Arabic" w:hint="cs"/>
          <w:rtl/>
          <w:lang w:bidi="fa-IR"/>
        </w:rPr>
        <w:t>س</w:t>
      </w:r>
      <w:r w:rsidRPr="001624A6">
        <w:rPr>
          <w:rStyle w:val="Char2"/>
          <w:rFonts w:hint="cs"/>
          <w:rtl/>
        </w:rPr>
        <w:t xml:space="preserve"> عقاید خود را آشکار ساخت و جمعی، در اطرافش گرد آمدند»</w:t>
      </w:r>
      <w:r w:rsidR="00157A0B" w:rsidRPr="00E61163">
        <w:rPr>
          <w:rStyle w:val="Char2"/>
          <w:vertAlign w:val="superscript"/>
          <w:rtl/>
        </w:rPr>
        <w:footnoteReference w:id="297"/>
      </w:r>
      <w:r w:rsidR="00BC42C2" w:rsidRPr="001624A6">
        <w:rPr>
          <w:rStyle w:val="Char2"/>
          <w:rFonts w:hint="cs"/>
          <w:rtl/>
        </w:rPr>
        <w:t>.</w:t>
      </w:r>
      <w:r w:rsidRPr="001624A6">
        <w:rPr>
          <w:rStyle w:val="Char2"/>
          <w:rFonts w:hint="cs"/>
          <w:rtl/>
        </w:rPr>
        <w:t xml:space="preserve"> پس حسن</w:t>
      </w:r>
      <w:r w:rsidR="00E61163" w:rsidRPr="00E61163">
        <w:rPr>
          <w:rFonts w:cs="CTraditional Arabic" w:hint="cs"/>
          <w:rtl/>
          <w:lang w:bidi="fa-IR"/>
        </w:rPr>
        <w:t>س</w:t>
      </w:r>
      <w:r w:rsidRPr="001624A6">
        <w:rPr>
          <w:rStyle w:val="Char2"/>
          <w:rFonts w:hint="cs"/>
          <w:rtl/>
        </w:rPr>
        <w:t xml:space="preserve"> با او و عقاید و افکارش به روش و عادت پدرش به مبارزه برخاست، همانگونه که ابن ابی الحدید شیعه یاد آور شده است:</w:t>
      </w:r>
    </w:p>
    <w:p w:rsidR="0015484A" w:rsidRDefault="0015484A" w:rsidP="00CA2BE0">
      <w:pPr>
        <w:ind w:firstLine="284"/>
        <w:jc w:val="both"/>
        <w:rPr>
          <w:rStyle w:val="Char2"/>
          <w:rtl/>
        </w:rPr>
      </w:pPr>
      <w:r w:rsidRPr="001624A6">
        <w:rPr>
          <w:rStyle w:val="Char2"/>
          <w:rFonts w:hint="cs"/>
          <w:rtl/>
        </w:rPr>
        <w:t>«سپس عبدالله بن سبأ، ظاهر شد که یهودی بود و تظاهر به اسلام را پوششی برای یهودی بودن خود قرار داد و بعد از وفات علی</w:t>
      </w:r>
      <w:r w:rsidR="00E61163" w:rsidRPr="00E61163">
        <w:rPr>
          <w:rFonts w:cs="CTraditional Arabic" w:hint="cs"/>
          <w:rtl/>
          <w:lang w:bidi="fa-IR"/>
        </w:rPr>
        <w:t>س</w:t>
      </w:r>
      <w:r w:rsidRPr="001624A6">
        <w:rPr>
          <w:rStyle w:val="Char2"/>
          <w:rFonts w:hint="cs"/>
          <w:rtl/>
        </w:rPr>
        <w:t xml:space="preserve"> ماهیت خویش را آشکار نمود و جمعی از او پیروی کردند، پس سبئیه نامگذاری شدند، و گفتند: علی</w:t>
      </w:r>
      <w:r w:rsidRPr="00951C81">
        <w:rPr>
          <w:rFonts w:cs="CTraditional Arabic" w:hint="cs"/>
          <w:rtl/>
          <w:lang w:bidi="fa-IR"/>
        </w:rPr>
        <w:t>÷</w:t>
      </w:r>
      <w:r w:rsidRPr="001624A6">
        <w:rPr>
          <w:rStyle w:val="Char2"/>
          <w:rFonts w:hint="cs"/>
          <w:rtl/>
        </w:rPr>
        <w:t xml:space="preserve"> نمرده و قطعاً او در آسمان است و رعد و برق، صدا و نور او هستند و هرگاه صدای رعد و برق را</w:t>
      </w:r>
      <w:r w:rsidR="005562A7">
        <w:rPr>
          <w:rStyle w:val="Char2"/>
          <w:rFonts w:hint="cs"/>
          <w:rtl/>
        </w:rPr>
        <w:t xml:space="preserve"> می‌</w:t>
      </w:r>
      <w:r w:rsidRPr="001624A6">
        <w:rPr>
          <w:rStyle w:val="Char2"/>
          <w:rFonts w:hint="cs"/>
          <w:rtl/>
        </w:rPr>
        <w:t>شنیدند می</w:t>
      </w:r>
      <w:r w:rsidRPr="00951C81">
        <w:rPr>
          <w:rFonts w:cs="CTraditional Arabic" w:hint="cs"/>
          <w:rtl/>
          <w:lang w:bidi="fa-IR"/>
        </w:rPr>
        <w:t>‏</w:t>
      </w:r>
      <w:r w:rsidRPr="001624A6">
        <w:rPr>
          <w:rStyle w:val="Char2"/>
          <w:rFonts w:hint="cs"/>
          <w:rtl/>
        </w:rPr>
        <w:t>گفتند: السلام علیک یا أمیر المؤمنین. و در باره</w:t>
      </w:r>
      <w:r w:rsidRPr="00951C81">
        <w:rPr>
          <w:rFonts w:cs="CTraditional Arabic" w:hint="cs"/>
          <w:rtl/>
          <w:lang w:bidi="fa-IR"/>
        </w:rPr>
        <w:t>‏</w:t>
      </w:r>
      <w:r w:rsidRPr="001624A6">
        <w:rPr>
          <w:rStyle w:val="Char2"/>
          <w:rFonts w:hint="cs"/>
          <w:rtl/>
        </w:rPr>
        <w:t>ی رسول خدا</w:t>
      </w:r>
      <w:r w:rsidR="008B14E2" w:rsidRPr="008B14E2">
        <w:rPr>
          <w:rFonts w:cs="CTraditional Arabic" w:hint="cs"/>
          <w:rtl/>
          <w:lang w:bidi="fa-IR"/>
        </w:rPr>
        <w:t xml:space="preserve"> ج</w:t>
      </w:r>
      <w:r w:rsidRPr="001624A6">
        <w:rPr>
          <w:rStyle w:val="Char2"/>
          <w:rFonts w:hint="cs"/>
          <w:rtl/>
        </w:rPr>
        <w:t xml:space="preserve"> غلیظ</w:t>
      </w:r>
      <w:r w:rsidRPr="001624A6">
        <w:rPr>
          <w:rStyle w:val="Char2"/>
          <w:rFonts w:hint="eastAsia"/>
          <w:rtl/>
        </w:rPr>
        <w:t>‌</w:t>
      </w:r>
      <w:r w:rsidRPr="001624A6">
        <w:rPr>
          <w:rStyle w:val="Char2"/>
          <w:rFonts w:hint="cs"/>
          <w:rtl/>
        </w:rPr>
        <w:t>ترین گفته</w:t>
      </w:r>
      <w:r w:rsidRPr="001624A6">
        <w:rPr>
          <w:rStyle w:val="Char2"/>
          <w:rFonts w:hint="eastAsia"/>
          <w:rtl/>
        </w:rPr>
        <w:t>‌</w:t>
      </w:r>
      <w:r w:rsidRPr="001624A6">
        <w:rPr>
          <w:rStyle w:val="Char2"/>
          <w:rFonts w:hint="cs"/>
          <w:rtl/>
        </w:rPr>
        <w:t>ها را داشتند و بزرگ</w:t>
      </w:r>
      <w:r w:rsidRPr="001624A6">
        <w:rPr>
          <w:rStyle w:val="Char2"/>
          <w:rFonts w:hint="eastAsia"/>
          <w:rtl/>
        </w:rPr>
        <w:t>‌</w:t>
      </w:r>
      <w:r w:rsidRPr="001624A6">
        <w:rPr>
          <w:rStyle w:val="Char2"/>
          <w:rFonts w:hint="cs"/>
          <w:rtl/>
        </w:rPr>
        <w:t>ترین افترا و بهتان را بر او بستند و گفتند: نُه دهم وحی را کتمان و مخفی کرده است، بنابراین، حسن بن علی بن محمد بن حنفیه در رساله</w:t>
      </w:r>
      <w:r w:rsidRPr="00951C81">
        <w:rPr>
          <w:rFonts w:cs="CTraditional Arabic" w:hint="cs"/>
          <w:rtl/>
          <w:lang w:bidi="fa-IR"/>
        </w:rPr>
        <w:t>‏</w:t>
      </w:r>
      <w:r w:rsidRPr="001624A6">
        <w:rPr>
          <w:rStyle w:val="Char2"/>
          <w:rFonts w:hint="cs"/>
          <w:rtl/>
        </w:rPr>
        <w:t>ای که در آن به ذکر (ارجاء) پرداخته، گفته</w:t>
      </w:r>
      <w:r w:rsidRPr="00951C81">
        <w:rPr>
          <w:rFonts w:cs="CTraditional Arabic" w:hint="cs"/>
          <w:rtl/>
          <w:lang w:bidi="fa-IR"/>
        </w:rPr>
        <w:t>‏</w:t>
      </w:r>
      <w:r w:rsidRPr="001624A6">
        <w:rPr>
          <w:rStyle w:val="Char2"/>
          <w:rFonts w:hint="cs"/>
          <w:rtl/>
        </w:rPr>
        <w:t>ی آنان را باطل کرده است که سلیمان بن ابی شیخ و او از هیثم بن معاویه، او هم از عبدالعزیز بن ابان، او هم از عبدالواحد بن ایمن مکّی روایت نمود و گفت: شاهد بودم حسن بن علی بن محمد بن حنفیه این رساله را دیکته نمود. در این رساله به ذکر سبئیه پرداخت و گفت: یکی از اقوال آنها این است که می</w:t>
      </w:r>
      <w:r w:rsidRPr="00951C81">
        <w:rPr>
          <w:rFonts w:cs="CTraditional Arabic" w:hint="cs"/>
          <w:rtl/>
          <w:lang w:bidi="fa-IR"/>
        </w:rPr>
        <w:t>‏</w:t>
      </w:r>
      <w:r w:rsidRPr="001624A6">
        <w:rPr>
          <w:rStyle w:val="Char2"/>
          <w:rFonts w:hint="cs"/>
          <w:rtl/>
        </w:rPr>
        <w:t>گویند: ما به سوی وحیی هدایت شده</w:t>
      </w:r>
      <w:r w:rsidR="00F934C0">
        <w:rPr>
          <w:rStyle w:val="Char2"/>
          <w:rFonts w:hint="cs"/>
          <w:rtl/>
        </w:rPr>
        <w:t xml:space="preserve">‌ایم </w:t>
      </w:r>
      <w:r w:rsidRPr="001624A6">
        <w:rPr>
          <w:rStyle w:val="Char2"/>
          <w:rFonts w:hint="cs"/>
          <w:rtl/>
        </w:rPr>
        <w:t>که مردم نسبت به آن گمراهند، و به علم و دانشی دست یافته</w:t>
      </w:r>
      <w:r w:rsidR="00F934C0">
        <w:rPr>
          <w:rStyle w:val="Char2"/>
          <w:rFonts w:hint="cs"/>
          <w:rtl/>
        </w:rPr>
        <w:t xml:space="preserve">‌ایم </w:t>
      </w:r>
      <w:r w:rsidRPr="001624A6">
        <w:rPr>
          <w:rStyle w:val="Char2"/>
          <w:rFonts w:hint="cs"/>
          <w:rtl/>
        </w:rPr>
        <w:t>که از مردم پنهان بوده است، و چنین می</w:t>
      </w:r>
      <w:r w:rsidRPr="00951C81">
        <w:rPr>
          <w:rFonts w:cs="CTraditional Arabic" w:hint="cs"/>
          <w:rtl/>
          <w:lang w:bidi="fa-IR"/>
        </w:rPr>
        <w:t>‏</w:t>
      </w:r>
      <w:r w:rsidRPr="001624A6">
        <w:rPr>
          <w:rStyle w:val="Char2"/>
          <w:rFonts w:hint="cs"/>
          <w:rtl/>
        </w:rPr>
        <w:t>پندارند که رسول خدا</w:t>
      </w:r>
      <w:r w:rsidR="008B14E2" w:rsidRPr="008B14E2">
        <w:rPr>
          <w:rFonts w:cs="CTraditional Arabic" w:hint="cs"/>
          <w:rtl/>
          <w:lang w:bidi="fa-IR"/>
        </w:rPr>
        <w:t xml:space="preserve"> ج</w:t>
      </w:r>
      <w:r w:rsidRPr="001624A6">
        <w:rPr>
          <w:rStyle w:val="Char2"/>
          <w:rFonts w:hint="cs"/>
          <w:rtl/>
        </w:rPr>
        <w:t xml:space="preserve"> نُه دهم وحی را پنهان کرده، درحالی که اگر چیزی از وحی را کتمان می</w:t>
      </w:r>
      <w:r w:rsidRPr="00951C81">
        <w:rPr>
          <w:rFonts w:cs="CTraditional Arabic" w:hint="cs"/>
          <w:rtl/>
          <w:lang w:bidi="fa-IR"/>
        </w:rPr>
        <w:t>‏</w:t>
      </w:r>
      <w:r w:rsidRPr="001624A6">
        <w:rPr>
          <w:rStyle w:val="Char2"/>
          <w:rFonts w:hint="cs"/>
          <w:rtl/>
        </w:rPr>
        <w:t>کرد آیه</w:t>
      </w:r>
      <w:r w:rsidRPr="00951C81">
        <w:rPr>
          <w:rFonts w:cs="CTraditional Arabic" w:hint="cs"/>
          <w:rtl/>
          <w:lang w:bidi="fa-IR"/>
        </w:rPr>
        <w:t>‏</w:t>
      </w:r>
      <w:r w:rsidRPr="001624A6">
        <w:rPr>
          <w:rStyle w:val="Char2"/>
          <w:rFonts w:hint="cs"/>
          <w:rtl/>
        </w:rPr>
        <w:t>ای که در رابطه با همسر زید بن ثابت نازل شد را کتمان می</w:t>
      </w:r>
      <w:r w:rsidRPr="001624A6">
        <w:rPr>
          <w:rStyle w:val="Char2"/>
          <w:rFonts w:hint="eastAsia"/>
          <w:rtl/>
        </w:rPr>
        <w:t>‌</w:t>
      </w:r>
      <w:r w:rsidRPr="001624A6">
        <w:rPr>
          <w:rStyle w:val="Char2"/>
          <w:rFonts w:hint="cs"/>
          <w:rtl/>
        </w:rPr>
        <w:t>کرد که خداوند متعال فرموده است:</w:t>
      </w:r>
    </w:p>
    <w:p w:rsidR="00CA2BE0" w:rsidRPr="00CA2BE0" w:rsidRDefault="00CA2BE0" w:rsidP="00CA2BE0">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يَٰٓأَيُّهَا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لنَّبِيُّ</w:t>
      </w:r>
      <w:r>
        <w:rPr>
          <w:rStyle w:val="Char2"/>
          <w:rFonts w:cs="KFGQPC Uthmanic Script HAFS"/>
          <w:color w:val="000000"/>
          <w:shd w:val="clear" w:color="auto" w:fill="FFFFFF"/>
          <w:rtl/>
        </w:rPr>
        <w:t xml:space="preserve"> لِمَ تُحَرِّمُ مَآ أَحَلَّ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لَكَۖ تَبۡتَغِي مَرۡضَاتَ أَزۡوَٰجِكَۚ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غَفُورٞ رَّحِيمٞ١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[التحريم: 1]</w:t>
      </w:r>
      <w:r>
        <w:rPr>
          <w:rStyle w:val="Char2"/>
          <w:rFonts w:cs="Arial" w:hint="cs"/>
          <w:color w:val="000000"/>
          <w:szCs w:val="24"/>
          <w:shd w:val="clear" w:color="auto" w:fill="FFFFFF"/>
          <w:rtl/>
        </w:rPr>
        <w:t>.</w:t>
      </w:r>
    </w:p>
    <w:p w:rsidR="0015484A" w:rsidRPr="001624A6" w:rsidRDefault="00CA2BE0" w:rsidP="00490E01">
      <w:pPr>
        <w:ind w:firstLine="284"/>
        <w:jc w:val="both"/>
        <w:rPr>
          <w:rStyle w:val="Char2"/>
          <w:rtl/>
        </w:rPr>
      </w:pPr>
      <w:r>
        <w:rPr>
          <w:rStyle w:val="Char2"/>
          <w:rFonts w:hint="cs"/>
          <w:rtl/>
        </w:rPr>
        <w:t>«</w:t>
      </w:r>
      <w:r w:rsidR="0015484A" w:rsidRPr="001624A6">
        <w:rPr>
          <w:rStyle w:val="Char2"/>
          <w:rtl/>
        </w:rPr>
        <w:t>ا</w:t>
      </w:r>
      <w:r w:rsidR="00C6367C">
        <w:rPr>
          <w:rStyle w:val="Char2"/>
          <w:rtl/>
        </w:rPr>
        <w:t>ی</w:t>
      </w:r>
      <w:r w:rsidR="0015484A" w:rsidRPr="001624A6">
        <w:rPr>
          <w:rStyle w:val="Char2"/>
          <w:rtl/>
        </w:rPr>
        <w:t xml:space="preserve"> پ</w:t>
      </w:r>
      <w:r w:rsidR="00C6367C">
        <w:rPr>
          <w:rStyle w:val="Char2"/>
          <w:rtl/>
        </w:rPr>
        <w:t>ی</w:t>
      </w:r>
      <w:r w:rsidR="0015484A" w:rsidRPr="001624A6">
        <w:rPr>
          <w:rStyle w:val="Char2"/>
          <w:rtl/>
        </w:rPr>
        <w:t>غمبر! چرا چ</w:t>
      </w:r>
      <w:r w:rsidR="00C6367C">
        <w:rPr>
          <w:rStyle w:val="Char2"/>
          <w:rtl/>
        </w:rPr>
        <w:t>ی</w:t>
      </w:r>
      <w:r w:rsidR="0015484A" w:rsidRPr="001624A6">
        <w:rPr>
          <w:rStyle w:val="Char2"/>
          <w:rtl/>
        </w:rPr>
        <w:t>ز</w:t>
      </w:r>
      <w:r w:rsidR="00C6367C">
        <w:rPr>
          <w:rStyle w:val="Char2"/>
          <w:rtl/>
        </w:rPr>
        <w:t>ی</w:t>
      </w:r>
      <w:r w:rsidR="0015484A" w:rsidRPr="001624A6">
        <w:rPr>
          <w:rStyle w:val="Char2"/>
          <w:rtl/>
        </w:rPr>
        <w:t xml:space="preserve"> را </w:t>
      </w:r>
      <w:r w:rsidR="00C6367C">
        <w:rPr>
          <w:rStyle w:val="Char2"/>
          <w:rtl/>
        </w:rPr>
        <w:t>ک</w:t>
      </w:r>
      <w:r w:rsidR="0015484A" w:rsidRPr="001624A6">
        <w:rPr>
          <w:rStyle w:val="Char2"/>
          <w:rtl/>
        </w:rPr>
        <w:t xml:space="preserve">ه خدا بر تو حلال </w:t>
      </w:r>
      <w:r w:rsidR="00C6367C">
        <w:rPr>
          <w:rStyle w:val="Char2"/>
          <w:rtl/>
        </w:rPr>
        <w:t>ک</w:t>
      </w:r>
      <w:r w:rsidR="0015484A" w:rsidRPr="001624A6">
        <w:rPr>
          <w:rStyle w:val="Char2"/>
          <w:rtl/>
        </w:rPr>
        <w:t>رده است، به خاطر خوشنود ساختن همسرانت، بر خود حرام م</w:t>
      </w:r>
      <w:r w:rsidR="00C6367C">
        <w:rPr>
          <w:rStyle w:val="Char2"/>
          <w:rtl/>
        </w:rPr>
        <w:t>ی</w:t>
      </w:r>
      <w:r w:rsidR="0015484A" w:rsidRPr="001624A6">
        <w:rPr>
          <w:rStyle w:val="Char2"/>
          <w:rtl/>
        </w:rPr>
        <w:t>‌</w:t>
      </w:r>
      <w:r w:rsidR="00C6367C">
        <w:rPr>
          <w:rStyle w:val="Char2"/>
          <w:rtl/>
        </w:rPr>
        <w:t>ک</w:t>
      </w:r>
      <w:r w:rsidR="0015484A" w:rsidRPr="001624A6">
        <w:rPr>
          <w:rStyle w:val="Char2"/>
          <w:rtl/>
        </w:rPr>
        <w:t>ن</w:t>
      </w:r>
      <w:r w:rsidR="00C6367C">
        <w:rPr>
          <w:rStyle w:val="Char2"/>
          <w:rtl/>
        </w:rPr>
        <w:t>ی</w:t>
      </w:r>
      <w:r w:rsidR="0015484A" w:rsidRPr="001624A6">
        <w:rPr>
          <w:rStyle w:val="Char2"/>
          <w:rtl/>
        </w:rPr>
        <w:t>؟ خداوند آمرزگار مهربان</w:t>
      </w:r>
      <w:r w:rsidR="00C6367C">
        <w:rPr>
          <w:rStyle w:val="Char2"/>
          <w:rtl/>
        </w:rPr>
        <w:t>ی</w:t>
      </w:r>
      <w:r w:rsidR="0015484A" w:rsidRPr="001624A6">
        <w:rPr>
          <w:rStyle w:val="Char2"/>
          <w:rtl/>
        </w:rPr>
        <w:t xml:space="preserve"> است</w:t>
      </w:r>
      <w:r w:rsidR="0015484A" w:rsidRPr="001624A6">
        <w:rPr>
          <w:rStyle w:val="Char2"/>
          <w:rFonts w:hint="cs"/>
          <w:rtl/>
        </w:rPr>
        <w:t>»</w:t>
      </w:r>
      <w:r w:rsidR="00157A0B" w:rsidRPr="00E61163">
        <w:rPr>
          <w:rStyle w:val="Char2"/>
          <w:vertAlign w:val="superscript"/>
          <w:rtl/>
        </w:rPr>
        <w:footnoteReference w:id="298"/>
      </w:r>
      <w:r w:rsidR="0015484A" w:rsidRPr="001624A6">
        <w:rPr>
          <w:rStyle w:val="Char2"/>
          <w:rFonts w:hint="cs"/>
          <w:rtl/>
        </w:rPr>
        <w:t>.</w:t>
      </w:r>
    </w:p>
    <w:p w:rsidR="0015484A" w:rsidRPr="001624A6" w:rsidRDefault="0015484A" w:rsidP="00951C81">
      <w:pPr>
        <w:ind w:firstLine="284"/>
        <w:jc w:val="both"/>
        <w:rPr>
          <w:rStyle w:val="Char2"/>
          <w:rtl/>
        </w:rPr>
      </w:pPr>
      <w:r w:rsidRPr="00CA2BE0">
        <w:rPr>
          <w:rStyle w:val="Char2"/>
          <w:rFonts w:hint="cs"/>
          <w:rtl/>
        </w:rPr>
        <w:t>اما مبارزه‏ی او بر ضد سبئیه مانند مبارزه‏ی پدرش نبود، بنابراین، آنها ابتدا بذرهای فتنه و فساد را می‏کاشتند و سموم اختلاف و تفرقه را آزادانه پخش کرده و توسعه می‏دادند، خصوصاً بعد از این که شیعیان از حَسن فاصله گرفتند و او را تنها و بی‏کس رها کردند و نسبت به او بی</w:t>
      </w:r>
      <w:r w:rsidRPr="00CA2BE0">
        <w:rPr>
          <w:rStyle w:val="Char2"/>
          <w:rFonts w:hint="eastAsia"/>
          <w:rtl/>
        </w:rPr>
        <w:t>‌</w:t>
      </w:r>
      <w:r w:rsidRPr="00CA2BE0">
        <w:rPr>
          <w:rStyle w:val="Char2"/>
          <w:rFonts w:hint="cs"/>
          <w:rtl/>
        </w:rPr>
        <w:t>اعتنا شدند و بعضی هم وارد فرقه‏ی سبئیه شدند و بعضی دیگر به معاویه متمایل شدند و بعضی دیگر هم به خوارج و غیره ملحق گشتند. مفید و اردبیلی و مجلسی که هر سه نفر شیعه بودند این احوال و اوضاع گوناگون را در کتاب هایشان در جای که حرکت معاویه را به سوی عراق یاد آور شده‏اند، به تصویر کشیده‏اند</w:t>
      </w:r>
      <w:r w:rsidRPr="001624A6">
        <w:rPr>
          <w:rStyle w:val="Char2"/>
          <w:rFonts w:hint="cs"/>
          <w:rtl/>
        </w:rPr>
        <w:t xml:space="preserve">: </w:t>
      </w:r>
    </w:p>
    <w:p w:rsidR="0015484A" w:rsidRPr="00CA2BE0" w:rsidRDefault="0015484A" w:rsidP="00CA2BE0">
      <w:pPr>
        <w:pStyle w:val="ab"/>
        <w:rPr>
          <w:rtl/>
        </w:rPr>
      </w:pPr>
      <w:r w:rsidRPr="001624A6">
        <w:rPr>
          <w:rStyle w:val="Char2"/>
          <w:rFonts w:hint="cs"/>
          <w:rtl/>
        </w:rPr>
        <w:t>معاویه به طرف عراق حرکت کرد تا بر آن سیطره یابد، وقتی که به پل منبج رسید حسن</w:t>
      </w:r>
      <w:r w:rsidRPr="00951C81">
        <w:rPr>
          <w:rFonts w:cs="CTraditional Arabic" w:hint="cs"/>
          <w:rtl/>
        </w:rPr>
        <w:t>÷</w:t>
      </w:r>
      <w:r w:rsidRPr="001624A6">
        <w:rPr>
          <w:rStyle w:val="Char2"/>
          <w:rFonts w:hint="cs"/>
          <w:rtl/>
        </w:rPr>
        <w:t xml:space="preserve"> </w:t>
      </w:r>
      <w:r w:rsidRPr="00CA2BE0">
        <w:rPr>
          <w:rStyle w:val="Char2"/>
          <w:rFonts w:hint="cs"/>
          <w:rtl/>
        </w:rPr>
        <w:t>حرکت کرد و حجر بن عدی را فرستاد تا به والیان و کارگزاران دستور دهد حرکت کنند و مردم را به جهاد عمومی فراخوانند اما مردم نسبت به جهاد اظهار سستی کردند. سپس خود را پنهان کردند و جمعی از مردم، آمیخته از شیعیان خود و پدرش همراه او بودند، برخی استوار و محکم جنگ با معاویه را ترجیح می‏دادند، و بعضی اهل فتنه و طمع و غارت و چپاول غنائم بودند، و برخی اهل شک و تردید، و برخی نیز اهل تعصب قوم</w:t>
      </w:r>
      <w:r w:rsidRPr="00CA2BE0">
        <w:rPr>
          <w:rStyle w:val="Char2"/>
          <w:rFonts w:hint="eastAsia"/>
          <w:rtl/>
        </w:rPr>
        <w:t>‌</w:t>
      </w:r>
      <w:r w:rsidRPr="00CA2BE0">
        <w:rPr>
          <w:rStyle w:val="Char2"/>
          <w:rFonts w:hint="cs"/>
          <w:rtl/>
        </w:rPr>
        <w:t>گرایی و پیرو رؤسای قبائل خود بودند و به دین توجه نمی</w:t>
      </w:r>
      <w:r w:rsidRPr="00CA2BE0">
        <w:rPr>
          <w:rStyle w:val="Char2"/>
          <w:rFonts w:hint="eastAsia"/>
          <w:rtl/>
        </w:rPr>
        <w:t>‌‌‌‌‌</w:t>
      </w:r>
      <w:r w:rsidRPr="00CA2BE0">
        <w:rPr>
          <w:rStyle w:val="Char2"/>
          <w:rFonts w:hint="cs"/>
          <w:rtl/>
        </w:rPr>
        <w:t xml:space="preserve">کردند. سپس حسن حرکت نمود تا به حمام عمر رسید سپس راه را به جانب دیر کعب در پیش گرفت و در سابط نزدیک پل فرود آمد شب را آنجا سپری نمود، هنگام صبح خواست یارانش را </w:t>
      </w:r>
      <w:r w:rsidRPr="00CA2BE0">
        <w:rPr>
          <w:rFonts w:hint="cs"/>
          <w:rtl/>
        </w:rPr>
        <w:t>بیازماید و احوال ایشان را از نظر اطاعت و فرمانبرداری و وفاداری بررسی کند تا دوستان و دشمنان خود را از هم تشخیص دهد و در کارزار و رویارویی با دشمن از روی بصیرت و آگاهانه وارد گردد، بنابراین، دستور به اذان برای نماز داد، پس جمع شدند و برای ایراد نطق از منبر بالا رفت و خطاب به ایشان گفت:</w:t>
      </w:r>
    </w:p>
    <w:p w:rsidR="0015484A" w:rsidRPr="001624A6" w:rsidRDefault="0015484A" w:rsidP="00CA2BE0">
      <w:pPr>
        <w:pStyle w:val="ab"/>
        <w:rPr>
          <w:rStyle w:val="Char2"/>
          <w:rtl/>
        </w:rPr>
      </w:pPr>
      <w:r w:rsidRPr="00CA2BE0">
        <w:rPr>
          <w:rStyle w:val="Char1"/>
          <w:rFonts w:hint="cs"/>
          <w:rtl/>
        </w:rPr>
        <w:t>«الحمد</w:t>
      </w:r>
      <w:r w:rsidR="00CA2BE0">
        <w:rPr>
          <w:rStyle w:val="Char1"/>
          <w:rFonts w:hint="cs"/>
          <w:rtl/>
        </w:rPr>
        <w:t xml:space="preserve"> </w:t>
      </w:r>
      <w:r w:rsidRPr="00CA2BE0">
        <w:rPr>
          <w:rStyle w:val="Char1"/>
          <w:rFonts w:hint="cs"/>
          <w:rtl/>
        </w:rPr>
        <w:t xml:space="preserve">لله کلّما حمده حامد، وأشهد </w:t>
      </w:r>
      <w:r w:rsidR="004C332B" w:rsidRPr="00CA2BE0">
        <w:rPr>
          <w:rStyle w:val="Char1"/>
          <w:rFonts w:hint="cs"/>
          <w:rtl/>
        </w:rPr>
        <w:t>أ</w:t>
      </w:r>
      <w:r w:rsidRPr="00CA2BE0">
        <w:rPr>
          <w:rStyle w:val="Char1"/>
          <w:rFonts w:hint="cs"/>
          <w:rtl/>
        </w:rPr>
        <w:t>ن لا إله إلا الله کلّما شهد له شاهد، وأشهد أنّ محمّداً عبده ورسوله، أرسله بالحق وائتمنه علی الوح</w:t>
      </w:r>
      <w:r w:rsidR="00CA2BE0">
        <w:rPr>
          <w:rStyle w:val="Char1"/>
          <w:rFonts w:hint="cs"/>
          <w:rtl/>
        </w:rPr>
        <w:t>ي</w:t>
      </w:r>
      <w:r w:rsidRPr="00CA2BE0">
        <w:rPr>
          <w:rStyle w:val="Char1"/>
          <w:rFonts w:hint="cs"/>
          <w:rtl/>
        </w:rPr>
        <w:t>»</w:t>
      </w:r>
      <w:r w:rsidRPr="00CA2BE0">
        <w:rPr>
          <w:rFonts w:hint="cs"/>
          <w:rtl/>
        </w:rPr>
        <w:t>.</w:t>
      </w:r>
    </w:p>
    <w:p w:rsidR="0015484A" w:rsidRPr="001624A6" w:rsidRDefault="0015484A" w:rsidP="00951C81">
      <w:pPr>
        <w:ind w:firstLine="284"/>
        <w:jc w:val="both"/>
        <w:rPr>
          <w:rStyle w:val="Char2"/>
          <w:rtl/>
        </w:rPr>
      </w:pPr>
      <w:r w:rsidRPr="001624A6">
        <w:rPr>
          <w:rStyle w:val="Char2"/>
          <w:rFonts w:hint="cs"/>
          <w:rtl/>
        </w:rPr>
        <w:t xml:space="preserve">به </w:t>
      </w:r>
      <w:r w:rsidRPr="00CA2BE0">
        <w:rPr>
          <w:rStyle w:val="Char2"/>
          <w:rFonts w:hint="cs"/>
          <w:rtl/>
        </w:rPr>
        <w:t>خدا سوگند من امیدوارم امروز را با حمد و ستایش خدا آغاز کرده باشم و من دلسوزترین و ناصح</w:t>
      </w:r>
      <w:r w:rsidRPr="00CA2BE0">
        <w:rPr>
          <w:rStyle w:val="Char2"/>
          <w:rFonts w:hint="eastAsia"/>
          <w:rtl/>
        </w:rPr>
        <w:t>‌</w:t>
      </w:r>
      <w:r w:rsidRPr="00CA2BE0">
        <w:rPr>
          <w:rStyle w:val="Char2"/>
          <w:rFonts w:hint="cs"/>
          <w:rtl/>
        </w:rPr>
        <w:t>ترین بندگان خدا باشم، و صبح را با در دل داشتن کینه از هیچ مسلمانی آغاز نکرده‏ام و نسبت به هیچ احدی قصد بدی و آشوبگری نداشته‏ام، آگاه باشید همانا آنچه را که در جماعت و وحدت دوست ندارید بهتر است از آنچه در حال</w:t>
      </w:r>
      <w:r w:rsidRPr="001624A6">
        <w:rPr>
          <w:rStyle w:val="Char2"/>
          <w:rFonts w:hint="cs"/>
          <w:rtl/>
        </w:rPr>
        <w:t xml:space="preserve"> </w:t>
      </w:r>
      <w:r w:rsidRPr="00CA2BE0">
        <w:rPr>
          <w:rStyle w:val="Char2"/>
          <w:rFonts w:hint="cs"/>
          <w:rtl/>
        </w:rPr>
        <w:t>تفرقه دوست دارید. هان! من از دید شما به چیزی می‏نگرم که از آنچه شما از دید خودتان به آن نظر می‏کنید برایتان بهتر است، پس رأی و نظرم را ردّ نکنید، خدا من و شما را مورد عفو و بخشش خود قرار دهد و به راهی هدایت فرماید که محبت و رضای او در آن باشد</w:t>
      </w:r>
      <w:r w:rsidRPr="001624A6">
        <w:rPr>
          <w:rStyle w:val="Char2"/>
          <w:rFonts w:hint="cs"/>
          <w:rtl/>
        </w:rPr>
        <w:t>.</w:t>
      </w:r>
    </w:p>
    <w:p w:rsidR="0015484A" w:rsidRPr="001624A6" w:rsidRDefault="0015484A" w:rsidP="00CA2BE0">
      <w:pPr>
        <w:ind w:firstLine="284"/>
        <w:jc w:val="both"/>
        <w:rPr>
          <w:rStyle w:val="Char2"/>
          <w:rtl/>
        </w:rPr>
      </w:pPr>
      <w:r w:rsidRPr="00CA2BE0">
        <w:rPr>
          <w:rStyle w:val="Char2"/>
          <w:rFonts w:hint="cs"/>
          <w:rtl/>
        </w:rPr>
        <w:t>راوی می‏گوید: سپس مردم به یکدیگر نگاه کردند و گفتند: به نظرتان چه می‏خواهد بگوید؟ گفتند: به خدا سوگند گمان می‏کنیم می‏خواهد با معاویه صلح نماید، و زمامداری را تحویلش دهد، پس گفتند: به خدا این مرد کفر ورزیده است، سپس آنقدر چادر سیاهش را فشار دادند تا جانمازش را از زیر پاهایش بیرون کشیدند، سپس عبدالرحمن بن عبدالله بن جعال ازدی بر او فشار وارد کرد تا قبایش را از شانه هایش پایین کشید، پس در حالی که شمشیر به گردن آویخته بود نشست و بدون قبا ماند، سپس اسب خود را خواست، بر آن سوار شد و با چند طایفه از افراد خاصه‏ی خود و شیعیانش گفتگو کرد و آنان در برابر کسانی که می‏خواستند قصد جانش را کنند از او دفاع نمودند، گفت: ربیعه و همدان را برایم بیاورید، آنها راخواندند پس آمدند و دور او چرخیدند و مردم را از اطرافش پراکنده کردند، و گروهی از دفاع کنندگان از غیر آنها، همراهش رفتند، وقتی که از «مظلم ساباط» گذشت مردی به نام جراح بن سنان شتابان به طرفش حرکت کرد و افسار قاطرش را گرفت در حالی که نیزه‏ای در دست داشت گفت: الله اکبر، مشرک شدی ای‏حسن! همانگونه که قبلاً پدرت مشرک شد! سپس با نیزه ضربه‏ای بر رانش وارد کرد و رانش را تا روی استخوان شکافت سپس حسن دستش را دورگردنش آویخت و هر دو، روی زمین افتادند، مردی از هواداران حسن به نام عبدالله بن خطل طائی به طرفشان دوید و نیزه را از دستش گرفت و شکمش را با آن شکافت و کسی دیگر هم به نام ظبیان بن عماره رویش پرید و بینی‏اش را قطع کرد و با این کار به هلاکت رسید، و یکی دیگر را هم که با او همراه بود به قتل رساند، و حسن</w:t>
      </w:r>
      <w:r w:rsidR="00E61163" w:rsidRPr="00E61163">
        <w:rPr>
          <w:rFonts w:cs="CTraditional Arabic" w:hint="cs"/>
          <w:rtl/>
          <w:lang w:bidi="fa-IR"/>
        </w:rPr>
        <w:t>س</w:t>
      </w:r>
      <w:r w:rsidRPr="001624A6">
        <w:rPr>
          <w:rStyle w:val="Char2"/>
          <w:rFonts w:hint="cs"/>
          <w:rtl/>
        </w:rPr>
        <w:t xml:space="preserve"> را روی تختی به طرف مدائن حمل کردند و نزد سعد بن مسعود ثقفی، فرود آمد که والی علی</w:t>
      </w:r>
      <w:r w:rsidR="005562A7" w:rsidRPr="005562A7">
        <w:rPr>
          <w:rStyle w:val="Char2"/>
          <w:rFonts w:cs="CTraditional Arabic" w:hint="cs"/>
          <w:rtl/>
        </w:rPr>
        <w:t>س</w:t>
      </w:r>
      <w:r w:rsidRPr="001624A6">
        <w:rPr>
          <w:rStyle w:val="Char2"/>
          <w:rFonts w:hint="cs"/>
          <w:rtl/>
        </w:rPr>
        <w:t xml:space="preserve"> بر مدائن بود و حسن</w:t>
      </w:r>
      <w:r w:rsidR="005562A7" w:rsidRPr="005562A7">
        <w:rPr>
          <w:rStyle w:val="Char2"/>
          <w:rFonts w:cs="CTraditional Arabic" w:hint="cs"/>
          <w:rtl/>
        </w:rPr>
        <w:t>س</w:t>
      </w:r>
      <w:r w:rsidRPr="001624A6">
        <w:rPr>
          <w:rStyle w:val="Char2"/>
          <w:rFonts w:hint="cs"/>
          <w:rtl/>
        </w:rPr>
        <w:t xml:space="preserve"> </w:t>
      </w:r>
      <w:r w:rsidRPr="00CA2BE0">
        <w:rPr>
          <w:rStyle w:val="Char2"/>
          <w:rFonts w:hint="cs"/>
          <w:rtl/>
        </w:rPr>
        <w:t>مجددا او را بر ولایت آن تأیید نمود، و حسن به معالجه‏ی زخمش مشغول گردید و جمعی از رؤسای قبایل به معاویه نامه نوشتند و پنهانی اعلام اطاعت کردند و برای رفتن به نزدش اجازه خواستند و تسلیم کردن حسن به او یا ترورش هنگام نزدیک شدن او به آنجا را برایش وعده سپردند. این خبر به حسن رسید و نامه‏ی قیس بن سعد</w:t>
      </w:r>
      <w:r w:rsidR="00E61163" w:rsidRPr="00E61163">
        <w:rPr>
          <w:rFonts w:cs="CTraditional Arabic" w:hint="cs"/>
          <w:rtl/>
          <w:lang w:bidi="fa-IR"/>
        </w:rPr>
        <w:t>س</w:t>
      </w:r>
      <w:r w:rsidRPr="001624A6">
        <w:rPr>
          <w:rStyle w:val="Char2"/>
          <w:rFonts w:hint="cs"/>
          <w:rtl/>
        </w:rPr>
        <w:t xml:space="preserve"> به دستش رسید که همراه </w:t>
      </w:r>
      <w:r w:rsidRPr="00CA2BE0">
        <w:rPr>
          <w:rStyle w:val="Char2"/>
          <w:rFonts w:hint="cs"/>
          <w:rtl/>
        </w:rPr>
        <w:t>عبیدالله بن عباس، وقت رفتن آن را ارسال نموده بود تا با معاویه برخورد نماید و او را از سفر به عراق برگرداند، تا او را امیر و فرمانده‏ی آن جمع قرار دهد و گفت: اگر کشته شدم قیس بن سعد امیر باشد، بنابراین، نامه‏ی قیس بن سعد رسید که خبر فرستاده بود در روستایی به نام حبوبیه با معاویه به ازاء یک مسکن، سازش نموده است و معاویه به عبیدالله بن عباس پیغام داد و او را به پیوستن به خود تشویق نموده و یک میلیون درهم برایش تضمین کرد که نصفش نقدی و نصف دیگرش را هنگام ورود به کوفه پرداخت نماید، بنابراین، عبیدالله شب هنگام با افراد خاصه‏ی خود، از بین جمعیت بیرون آمد و به لشکرگاه معاویه ملحق شد و مردم موقع صبح فهمیدند که امیرشان را از دست داده‏اند، پس قیس بن سعد امام جماعت شد و به بررسی و ساماندهی امور آنها پرداخت، پس بصیرت و دیدگاه حسن نسبت به آنها افزایش یافت و فهمید که آن قوم او را خوار کرده و اعتنایی به او ندارند و نیّتشان نسبت به او پلید است و او را دشنام می</w:t>
      </w:r>
      <w:r w:rsidRPr="00CA2BE0">
        <w:rPr>
          <w:rStyle w:val="Char2"/>
          <w:rFonts w:hint="eastAsia"/>
          <w:rtl/>
        </w:rPr>
        <w:t>‌</w:t>
      </w:r>
      <w:r w:rsidRPr="00CA2BE0">
        <w:rPr>
          <w:rStyle w:val="Char2"/>
          <w:rFonts w:hint="cs"/>
          <w:rtl/>
        </w:rPr>
        <w:t>دهند و تکفیرش می‏کنند و خونش را حلال می</w:t>
      </w:r>
      <w:r w:rsidRPr="00CA2BE0">
        <w:rPr>
          <w:rStyle w:val="Char2"/>
          <w:rFonts w:hint="eastAsia"/>
          <w:rtl/>
        </w:rPr>
        <w:t>‌</w:t>
      </w:r>
      <w:r w:rsidRPr="00CA2BE0">
        <w:rPr>
          <w:rStyle w:val="Char2"/>
          <w:rFonts w:hint="cs"/>
          <w:rtl/>
        </w:rPr>
        <w:t>دانند و اموالش را غارت می‏کنند و کسی همراه او باقی نمانده بود که از شرارت و کینه‏ی باطنی او و فتنه‏اش در امان باشد جز افراد خاصه‏ای از طرفداران خود و پدرش که آنها نیز، جماعتی بودند که یارای مقاومت با لشکر شام را نداشتند. بنابراین، برای صلح و توقف جنگ به معاویه</w:t>
      </w:r>
      <w:r w:rsidRPr="00951C81">
        <w:rPr>
          <w:rFonts w:cs="CTraditional Arabic" w:hint="cs"/>
          <w:rtl/>
          <w:lang w:bidi="fa-IR"/>
        </w:rPr>
        <w:t>س</w:t>
      </w:r>
      <w:r w:rsidRPr="00CA2BE0">
        <w:rPr>
          <w:rStyle w:val="Char2"/>
          <w:rFonts w:hint="cs"/>
          <w:rtl/>
        </w:rPr>
        <w:t xml:space="preserve"> نامه نوشت و به او اعلام نمود که می</w:t>
      </w:r>
      <w:r w:rsidRPr="00CA2BE0">
        <w:rPr>
          <w:rStyle w:val="Char2"/>
          <w:rFonts w:hint="eastAsia"/>
          <w:rtl/>
        </w:rPr>
        <w:t>‌</w:t>
      </w:r>
      <w:r w:rsidRPr="00CA2BE0">
        <w:rPr>
          <w:rStyle w:val="Char2"/>
          <w:rFonts w:hint="cs"/>
          <w:rtl/>
        </w:rPr>
        <w:t>داند، طرفدارانش تسلیم کردن و ترور او را برایش تضمین کرده‏اند، پس معاویه برای پذیرش پیمان صلح چند شرط را پیشنهاد کرد که وفاداری به آن شروط به مصلحت عموم بود، پس حسن به او اعتماد نکرد و فهمید که حیله‏ای در کار است، اما ناگزیر بود به خاطر صلح و اجرای پیمان توقف جنگ، آن شروط را بپذیرد، به علت آشفتگی روحی و بیماری و نیات شوم سپاهیانش نسبت به او از جمله حلال دانستن خونش و قصد تسلیم نمودنش به خصم و خوار و رسواکردنش و</w:t>
      </w:r>
      <w:r w:rsidR="005562A7" w:rsidRPr="00CA2BE0">
        <w:rPr>
          <w:rStyle w:val="Char2"/>
          <w:rFonts w:hint="cs"/>
          <w:rtl/>
        </w:rPr>
        <w:t xml:space="preserve"> بی‌</w:t>
      </w:r>
      <w:r w:rsidRPr="00CA2BE0">
        <w:rPr>
          <w:rStyle w:val="Char2"/>
          <w:rFonts w:hint="cs"/>
          <w:rtl/>
        </w:rPr>
        <w:t>اعتنایی پسر عمویش که به دشمن پیوسته بود وتمایل و علاقه‏ی اکثریت آنها به دنیا طلبی، پس با حجت کامل علیه معاویه</w:t>
      </w:r>
      <w:r w:rsidR="00E61163" w:rsidRPr="00E61163">
        <w:rPr>
          <w:rFonts w:cs="CTraditional Arabic" w:hint="cs"/>
          <w:rtl/>
          <w:lang w:bidi="fa-IR"/>
        </w:rPr>
        <w:t>س</w:t>
      </w:r>
      <w:r w:rsidRPr="001624A6">
        <w:rPr>
          <w:rStyle w:val="Char2"/>
          <w:rFonts w:hint="cs"/>
          <w:rtl/>
        </w:rPr>
        <w:t xml:space="preserve"> و بیان معذرت</w:t>
      </w:r>
      <w:r w:rsidRPr="001624A6">
        <w:rPr>
          <w:rStyle w:val="Char2"/>
          <w:rFonts w:hint="eastAsia"/>
          <w:rtl/>
        </w:rPr>
        <w:t>‌</w:t>
      </w:r>
      <w:r w:rsidRPr="001624A6">
        <w:rPr>
          <w:rStyle w:val="Char2"/>
          <w:rFonts w:hint="cs"/>
          <w:rtl/>
        </w:rPr>
        <w:t>های فیما بین، عهد و پیمان محکم و استواری را با حضور عموم مردم و با گواهی خدا، با او بست، از جمله مفاد این پیمان: ترک دشنام و ناسزاگویی به علی</w:t>
      </w:r>
      <w:r w:rsidR="00E61163" w:rsidRPr="00E61163">
        <w:rPr>
          <w:rFonts w:cs="CTraditional Arabic" w:hint="cs"/>
          <w:rtl/>
          <w:lang w:bidi="fa-IR"/>
        </w:rPr>
        <w:t>س</w:t>
      </w:r>
      <w:r w:rsidRPr="001624A6">
        <w:rPr>
          <w:rStyle w:val="Char2"/>
          <w:rFonts w:hint="cs"/>
          <w:rtl/>
        </w:rPr>
        <w:t>، ترک دعا علیه ایشان در قنوت، در امان بودن شیعیان و یارانش، عدم تعرض و زیان رساندن به آنها و پرداخت حق و حقوق همه.</w:t>
      </w:r>
    </w:p>
    <w:p w:rsidR="0015484A" w:rsidRPr="001624A6" w:rsidRDefault="0015484A" w:rsidP="00490E01">
      <w:pPr>
        <w:ind w:firstLine="284"/>
        <w:jc w:val="both"/>
        <w:rPr>
          <w:rStyle w:val="Char2"/>
          <w:rtl/>
        </w:rPr>
      </w:pPr>
      <w:r w:rsidRPr="001624A6">
        <w:rPr>
          <w:rStyle w:val="Char2"/>
          <w:rFonts w:hint="cs"/>
          <w:rtl/>
        </w:rPr>
        <w:t xml:space="preserve">معاویه </w:t>
      </w:r>
      <w:r w:rsidRPr="00951C81">
        <w:rPr>
          <w:rFonts w:cs="CTraditional Arabic" w:hint="cs"/>
          <w:rtl/>
          <w:lang w:bidi="fa-IR"/>
        </w:rPr>
        <w:t>س</w:t>
      </w:r>
      <w:r w:rsidRPr="001624A6">
        <w:rPr>
          <w:rStyle w:val="Char2"/>
          <w:rFonts w:hint="cs"/>
          <w:rtl/>
        </w:rPr>
        <w:t xml:space="preserve"> نیز، همه</w:t>
      </w:r>
      <w:r w:rsidRPr="00951C81">
        <w:rPr>
          <w:rFonts w:cs="CTraditional Arabic" w:hint="cs"/>
          <w:rtl/>
          <w:lang w:bidi="fa-IR"/>
        </w:rPr>
        <w:t>‏</w:t>
      </w:r>
      <w:r w:rsidRPr="001624A6">
        <w:rPr>
          <w:rStyle w:val="Char2"/>
          <w:rFonts w:hint="cs"/>
          <w:rtl/>
        </w:rPr>
        <w:t>ی آن شروط را پذیرفت و بر آنها عهد و پیمان بست و قسم یاد کرد که به تمام بندهایش وفا کند</w:t>
      </w:r>
      <w:r w:rsidR="00157A0B" w:rsidRPr="00E61163">
        <w:rPr>
          <w:rStyle w:val="Char2"/>
          <w:vertAlign w:val="superscript"/>
          <w:rtl/>
        </w:rPr>
        <w:footnoteReference w:id="29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ابن ابی</w:t>
      </w:r>
      <w:r w:rsidRPr="001624A6">
        <w:rPr>
          <w:rStyle w:val="Char2"/>
          <w:rFonts w:hint="eastAsia"/>
          <w:rtl/>
        </w:rPr>
        <w:t>‌</w:t>
      </w:r>
      <w:r w:rsidRPr="001624A6">
        <w:rPr>
          <w:rStyle w:val="Char2"/>
          <w:rFonts w:hint="cs"/>
          <w:rtl/>
        </w:rPr>
        <w:t>الحدید شیعه می</w:t>
      </w:r>
      <w:r w:rsidRPr="00951C81">
        <w:rPr>
          <w:rFonts w:cs="CTraditional Arabic" w:hint="cs"/>
          <w:rtl/>
          <w:lang w:bidi="fa-IR"/>
        </w:rPr>
        <w:t>‏</w:t>
      </w:r>
      <w:r w:rsidRPr="001624A6">
        <w:rPr>
          <w:rStyle w:val="Char2"/>
          <w:rFonts w:hint="cs"/>
          <w:rtl/>
        </w:rPr>
        <w:t>افزاید:</w:t>
      </w:r>
    </w:p>
    <w:p w:rsidR="0015484A" w:rsidRPr="001624A6" w:rsidRDefault="0015484A" w:rsidP="007D1CBB">
      <w:pPr>
        <w:ind w:firstLine="284"/>
        <w:jc w:val="both"/>
        <w:rPr>
          <w:rStyle w:val="Char2"/>
          <w:rtl/>
        </w:rPr>
      </w:pPr>
      <w:r w:rsidRPr="001624A6">
        <w:rPr>
          <w:rStyle w:val="Char2"/>
          <w:rFonts w:hint="cs"/>
          <w:rtl/>
        </w:rPr>
        <w:t>«وقتی که حسن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قصد مدائن کرد در میان مردم برخاست و سخنانی ایراد فرمود و گفت: ای مردم! شما با من بیعت کرده بودید که با کسانی روابط صلح داشته باشید که با من در صلح هستند و با کسانی خصومت داشته باشید که من با آنها عداوت و خصومت دارم، به خدا سوگند من نسبت به یک نفر هم از این امت، از شرق تا غرب خشم و کینه به دل ندارم، قطعاً با جماعت بودن و صلح و امنیت و روابط خوب، از تفرقه و کینه و عداوت و خصومت بهتر است. پدرم علی می‏فرمود: زمامداری معاویه را دوست داشته باشید، چون اگر شما با او در تفرقه و عداوت باشید، می‏بینید که سرها همچون هندوانه‏ی ابوجهل از شانه وگردن</w:t>
      </w:r>
      <w:r w:rsidR="005562A7" w:rsidRPr="007D1CBB">
        <w:rPr>
          <w:rStyle w:val="Char2"/>
          <w:rFonts w:hint="cs"/>
          <w:rtl/>
        </w:rPr>
        <w:t xml:space="preserve">‌ها </w:t>
      </w:r>
      <w:r w:rsidRPr="007D1CBB">
        <w:rPr>
          <w:rStyle w:val="Char2"/>
          <w:rFonts w:hint="cs"/>
          <w:rtl/>
        </w:rPr>
        <w:t>می‏ریزند». سپس از</w:t>
      </w:r>
      <w:r w:rsidRPr="001624A6">
        <w:rPr>
          <w:rStyle w:val="Char2"/>
          <w:rFonts w:hint="cs"/>
          <w:rtl/>
        </w:rPr>
        <w:t xml:space="preserve"> منبر پائین آمد.</w:t>
      </w:r>
    </w:p>
    <w:p w:rsidR="0015484A" w:rsidRPr="001624A6" w:rsidRDefault="0015484A" w:rsidP="00490E01">
      <w:pPr>
        <w:ind w:firstLine="284"/>
        <w:jc w:val="both"/>
        <w:rPr>
          <w:rStyle w:val="Char2"/>
          <w:rtl/>
        </w:rPr>
      </w:pPr>
      <w:r w:rsidRPr="007D1CBB">
        <w:rPr>
          <w:rStyle w:val="Char2"/>
          <w:rFonts w:hint="cs"/>
          <w:rtl/>
        </w:rPr>
        <w:t>مردم گفتند: این را تنها به این دلیل گفت که خود را از ولایت امر خلع نموده و آن را تسلیم معاویه کند، پس برانگیختند و سخنش را قطع کردند و وسایل و چیزهای همراهش را غارت کردند و قبایش را از تن در آوردند و جاریه‏ای را که همراه داشت با خود ربودند، مردم دچار اختلاف شدند، دسته‏ای با او و بیشترشان بر ضد او بودند، حسن</w:t>
      </w:r>
      <w:r w:rsidRPr="00951C81">
        <w:rPr>
          <w:rFonts w:cs="CTraditional Arabic" w:hint="cs"/>
          <w:rtl/>
          <w:lang w:bidi="fa-IR"/>
        </w:rPr>
        <w:t>س</w:t>
      </w:r>
      <w:r w:rsidRPr="001624A6">
        <w:rPr>
          <w:rStyle w:val="Char2"/>
          <w:rFonts w:hint="cs"/>
          <w:rtl/>
        </w:rPr>
        <w:t xml:space="preserve"> </w:t>
      </w:r>
      <w:r w:rsidRPr="007D1CBB">
        <w:rPr>
          <w:rStyle w:val="Char2"/>
          <w:rFonts w:hint="cs"/>
          <w:rtl/>
        </w:rPr>
        <w:t>در این حالت فرمود: خدایا! کمک و یاری تنها از توطلب می‏کنم. بعد دستور به هجرت داد، مردی با اسب جلو آمد و او را سوار بر اسب خود نمود، برخی از یارانش، مردم را از اطرافش پراکنده نمودند و سنان بن جراح، او را تا محلی به نام «مظلم ساباط» پیش برد که در آنجا اقامت نماید، وقتی نزدیک شدند یکی به ایشان نزدیک شد که سخنی بگوید با تبر بر روی ران ایشان، ضربه‏ای زد که تا نزدیک استخوانش را شکافت، سپس بیهوش شد و یارانش به کمک او شتافتند</w:t>
      </w:r>
      <w:r w:rsidR="00E41B51" w:rsidRPr="00E61163">
        <w:rPr>
          <w:rStyle w:val="Char2"/>
          <w:vertAlign w:val="superscript"/>
          <w:rtl/>
        </w:rPr>
        <w:footnoteReference w:id="300"/>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مورخین و نویسندگان شیعه، تصریح نموده</w:t>
      </w:r>
      <w:r w:rsidR="005562A7">
        <w:rPr>
          <w:rStyle w:val="Char2"/>
          <w:rFonts w:hint="cs"/>
          <w:rtl/>
        </w:rPr>
        <w:t>‌اند،</w:t>
      </w:r>
      <w:r w:rsidRPr="001624A6">
        <w:rPr>
          <w:rStyle w:val="Char2"/>
          <w:rFonts w:hint="cs"/>
          <w:rtl/>
        </w:rPr>
        <w:t xml:space="preserve"> کسانی که حسن</w:t>
      </w:r>
      <w:r w:rsidRPr="00951C81">
        <w:rPr>
          <w:rFonts w:cs="CTraditional Arabic" w:hint="cs"/>
          <w:rtl/>
          <w:lang w:bidi="fa-IR"/>
        </w:rPr>
        <w:t xml:space="preserve"> </w:t>
      </w:r>
      <w:r w:rsidRPr="001624A6">
        <w:rPr>
          <w:rStyle w:val="Char2"/>
          <w:rFonts w:hint="cs"/>
          <w:rtl/>
        </w:rPr>
        <w:t>را ربودند و اموالش را غارت کردند و او را زخمی کردند از اهل ساباط مدائن بودند، و آنجا محلی بود که قبلاً ابن سبأ توسط علی</w:t>
      </w:r>
      <w:r w:rsidRPr="00951C81">
        <w:rPr>
          <w:rFonts w:cs="CTraditional Arabic" w:hint="cs"/>
          <w:rtl/>
          <w:lang w:bidi="fa-IR"/>
        </w:rPr>
        <w:t>س</w:t>
      </w:r>
      <w:r w:rsidRPr="001624A6">
        <w:rPr>
          <w:rStyle w:val="Char2"/>
          <w:rFonts w:hint="cs"/>
          <w:rtl/>
        </w:rPr>
        <w:t xml:space="preserve"> به آنجا تبعید گشت و آنها از افکار و عقاید او متأثر شده بودند و برای اختلاف و تفرقه</w:t>
      </w:r>
      <w:r w:rsidRPr="001624A6">
        <w:rPr>
          <w:rStyle w:val="Char2"/>
          <w:rFonts w:hint="eastAsia"/>
          <w:rtl/>
        </w:rPr>
        <w:t>‌</w:t>
      </w:r>
      <w:r w:rsidRPr="001624A6">
        <w:rPr>
          <w:rStyle w:val="Char2"/>
          <w:rFonts w:hint="cs"/>
          <w:rtl/>
        </w:rPr>
        <w:t>اندازی در فعالیت بودند، و فریب</w:t>
      </w:r>
      <w:r w:rsidRPr="001624A6">
        <w:rPr>
          <w:rStyle w:val="Char2"/>
          <w:rFonts w:hint="eastAsia"/>
          <w:rtl/>
        </w:rPr>
        <w:t>‌</w:t>
      </w:r>
      <w:r w:rsidRPr="001624A6">
        <w:rPr>
          <w:rStyle w:val="Char2"/>
          <w:rFonts w:hint="cs"/>
          <w:rtl/>
        </w:rPr>
        <w:t>خورده</w:t>
      </w:r>
      <w:r w:rsidRPr="00951C81">
        <w:rPr>
          <w:rFonts w:cs="CTraditional Arabic" w:hint="cs"/>
          <w:rtl/>
          <w:lang w:bidi="fa-IR"/>
        </w:rPr>
        <w:t>‏</w:t>
      </w:r>
      <w:r w:rsidRPr="001624A6">
        <w:rPr>
          <w:rStyle w:val="Char2"/>
          <w:rFonts w:hint="cs"/>
          <w:rtl/>
        </w:rPr>
        <w:t>ی سبئیه، مختار بن ابوعبید ثقفی، در میانشان بودکه بعداً مقام و منزلتی یافت و همان عقایدی را تبلیغ می</w:t>
      </w:r>
      <w:r w:rsidRPr="00951C81">
        <w:rPr>
          <w:rFonts w:cs="CTraditional Arabic" w:hint="cs"/>
          <w:rtl/>
          <w:lang w:bidi="fa-IR"/>
        </w:rPr>
        <w:t>‏</w:t>
      </w:r>
      <w:r w:rsidRPr="001624A6">
        <w:rPr>
          <w:rStyle w:val="Char2"/>
          <w:rFonts w:hint="cs"/>
          <w:rtl/>
        </w:rPr>
        <w:t>کرد که ابن سبأ یهودی مکار و پلید، به او دیکته کرده بود، و او یکی از سبئیه‌ی پلید و حیله گر بود. مورخین هم ذکر کرده</w:t>
      </w:r>
      <w:r w:rsidR="005562A7">
        <w:rPr>
          <w:rStyle w:val="Char2"/>
          <w:rFonts w:hint="cs"/>
          <w:rtl/>
        </w:rPr>
        <w:t xml:space="preserve">‌اند </w:t>
      </w:r>
      <w:r w:rsidRPr="001624A6">
        <w:rPr>
          <w:rStyle w:val="Char2"/>
          <w:rFonts w:hint="cs"/>
          <w:rtl/>
        </w:rPr>
        <w:t>که حسن</w:t>
      </w:r>
      <w:r w:rsidR="00E61163" w:rsidRPr="00E61163">
        <w:rPr>
          <w:rFonts w:cs="CTraditional Arabic" w:hint="cs"/>
          <w:rtl/>
          <w:lang w:bidi="fa-IR"/>
        </w:rPr>
        <w:t>س</w:t>
      </w:r>
      <w:r w:rsidRPr="001624A6">
        <w:rPr>
          <w:rStyle w:val="Char2"/>
          <w:rFonts w:hint="cs"/>
          <w:rtl/>
        </w:rPr>
        <w:t xml:space="preserve"> وا</w:t>
      </w:r>
      <w:r w:rsidRPr="007D1CBB">
        <w:rPr>
          <w:rStyle w:val="Char2"/>
          <w:rFonts w:hint="cs"/>
          <w:rtl/>
        </w:rPr>
        <w:t xml:space="preserve">رد مدائن گشت و نزد عموی مختار فرود آمد، مختار که جوانی بود به او گفت: آیا تو برای ثروت و مقام کار می‏کنی؟ گفت: آن چیست (چه </w:t>
      </w:r>
      <w:r w:rsidR="00C6367C" w:rsidRPr="007D1CBB">
        <w:rPr>
          <w:rStyle w:val="Char2"/>
          <w:rFonts w:hint="cs"/>
          <w:rtl/>
        </w:rPr>
        <w:t>ک</w:t>
      </w:r>
      <w:r w:rsidRPr="007D1CBB">
        <w:rPr>
          <w:rStyle w:val="Char2"/>
          <w:rFonts w:hint="cs"/>
          <w:rtl/>
        </w:rPr>
        <w:t xml:space="preserve">اری است)؟ گفت: حسن بن علی را می‏گیری و زنجیر شده او را نزد معاویه می‏فرستی، گفت: خدا تو را زشت گرداند و زشت گردد چیزی که با خود آوردی، آیا به دختر زاده‏ی رسول </w:t>
      </w:r>
      <w:r w:rsidRPr="001624A6">
        <w:rPr>
          <w:rStyle w:val="Char2"/>
          <w:rFonts w:hint="cs"/>
          <w:rtl/>
        </w:rPr>
        <w:t>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خیانت کنم؟!</w:t>
      </w:r>
      <w:r w:rsidR="00E41B51" w:rsidRPr="00E61163">
        <w:rPr>
          <w:rStyle w:val="Char2"/>
          <w:vertAlign w:val="superscript"/>
          <w:rtl/>
        </w:rPr>
        <w:footnoteReference w:id="301"/>
      </w:r>
      <w:r w:rsidR="00490E01">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وقتی که حسن رفتار و برخورد سبئیه و خوار و حقیر شدنش از یک سو و از سوی دیگر امکان خونریزی بیشتر را مشاهده کرد و اوضاع را چنان آشفته دید، صلح و آشتی را از همه چیز بهتر دانست. مورخ شیعه، یعقوبی، هم این را ذکر نموده است:</w:t>
      </w:r>
    </w:p>
    <w:p w:rsidR="0015484A" w:rsidRPr="001624A6" w:rsidRDefault="0015484A" w:rsidP="00490E01">
      <w:pPr>
        <w:ind w:firstLine="284"/>
        <w:jc w:val="both"/>
        <w:rPr>
          <w:rStyle w:val="Char2"/>
          <w:rtl/>
        </w:rPr>
      </w:pPr>
      <w:r w:rsidRPr="001624A6">
        <w:rPr>
          <w:rStyle w:val="Char2"/>
          <w:rFonts w:hint="cs"/>
          <w:rtl/>
        </w:rPr>
        <w:t xml:space="preserve">در حالی که حسن به </w:t>
      </w:r>
      <w:r w:rsidRPr="007D1CBB">
        <w:rPr>
          <w:rStyle w:val="Char2"/>
          <w:rFonts w:hint="cs"/>
          <w:rtl/>
        </w:rPr>
        <w:t>شدت زخمی شده بود و خون از او می‌ریخت، او را به مدائن حمل نمودند و دردش سخت بر او فشار می‏آورد، پس مردم از اطرافش متفرق گشتند و معاویه به عراق رفت و بر حکومت مسلط گردید در حالی که حسن هنوز به درد و بیماری گرفتار بود، پس وقتی که دید توان و قدرت کارزار و مقاومت در برابر او را ندارد و یاران و هوادارانش از اطرافش پراکنده شده‏اند و برای او نمی‏جنگند با معاویه مصالحه نمود، پس بر منبر نشست و بعد از حمد و ستایش خدا، گفت: ای مردم! خدا به سبب اولین [نفر از] ما، شما را هدایت کرد و با آخرین ما، خونتان را حفظ کرد، من با معاویه صلح نموده‏ام و شاید برای شما موجب آزمایش و تا زمانی دارای بهره‏</w:t>
      </w:r>
      <w:r w:rsidR="00EA0C80" w:rsidRPr="007D1CBB">
        <w:rPr>
          <w:rStyle w:val="Char2"/>
          <w:rFonts w:hint="cs"/>
          <w:rtl/>
        </w:rPr>
        <w:t>ای باشد</w:t>
      </w:r>
      <w:r w:rsidR="00E41B51" w:rsidRPr="00E61163">
        <w:rPr>
          <w:rStyle w:val="Char2"/>
          <w:vertAlign w:val="superscript"/>
          <w:rtl/>
        </w:rPr>
        <w:footnoteReference w:id="302"/>
      </w:r>
      <w:r w:rsidR="00EA0C80" w:rsidRPr="001624A6">
        <w:rPr>
          <w:rStyle w:val="Char2"/>
          <w:rFonts w:hint="cs"/>
          <w:rtl/>
        </w:rPr>
        <w:t>.</w:t>
      </w:r>
    </w:p>
    <w:p w:rsidR="0015484A" w:rsidRPr="001624A6" w:rsidRDefault="0015484A" w:rsidP="00490E01">
      <w:pPr>
        <w:ind w:firstLine="284"/>
        <w:jc w:val="both"/>
        <w:rPr>
          <w:rStyle w:val="Char2"/>
          <w:rtl/>
        </w:rPr>
      </w:pPr>
      <w:r w:rsidRPr="007D1CBB">
        <w:rPr>
          <w:rStyle w:val="Char2"/>
          <w:rFonts w:hint="cs"/>
          <w:rtl/>
        </w:rPr>
        <w:t>و حسن تنها به صلح با معاویه اکتفا نکرد بلکه بالاتر از آن، با حضور عموم مردم و به همراه یاران و برادران و فرماندهان سپاهش با ایشان بیعت نمود، همانگونه که رجال شناس مشهور شیعه «کشی» از جعفر بن باقر نقل کرده که گفت: همانا معاویه برای حسن نوشت: تو و حسین و یاران علی بیایید، بنابراین، قیس بن سعد بن عباده‏ی انصاری نیز همراه ایشان به شام سفر کردند، معاویه</w:t>
      </w:r>
      <w:r w:rsidRPr="00951C81">
        <w:rPr>
          <w:rFonts w:cs="CTraditional Arabic" w:hint="cs"/>
          <w:rtl/>
          <w:lang w:bidi="fa-IR"/>
        </w:rPr>
        <w:t>س</w:t>
      </w:r>
      <w:r w:rsidRPr="001624A6">
        <w:rPr>
          <w:rStyle w:val="Char2"/>
          <w:rFonts w:hint="cs"/>
          <w:rtl/>
        </w:rPr>
        <w:t xml:space="preserve"> به آنها اجازه</w:t>
      </w:r>
      <w:r w:rsidRPr="00951C81">
        <w:rPr>
          <w:rFonts w:cs="CTraditional Arabic" w:hint="cs"/>
          <w:rtl/>
          <w:lang w:bidi="fa-IR"/>
        </w:rPr>
        <w:t>‏</w:t>
      </w:r>
      <w:r w:rsidRPr="001624A6">
        <w:rPr>
          <w:rStyle w:val="Char2"/>
          <w:rFonts w:hint="cs"/>
          <w:rtl/>
        </w:rPr>
        <w:t>ی ورود داد و خطیبان و سخنورانی را برای ایشان آماده نمود، سپس گفت: ای حسن! بلند شو بیعت کن سپس گفت: ای حسین! بلند شو بیعت کن، او هم برخاست و بیعت نمود. سپس گفت: ای قیس! برخیز و بیعت کن. او به طرف حسین</w:t>
      </w:r>
      <w:r w:rsidR="00E61163" w:rsidRPr="00E61163">
        <w:rPr>
          <w:rFonts w:cs="CTraditional Arabic" w:hint="cs"/>
          <w:rtl/>
          <w:lang w:bidi="fa-IR"/>
        </w:rPr>
        <w:t>س</w:t>
      </w:r>
      <w:r w:rsidRPr="001624A6">
        <w:rPr>
          <w:rStyle w:val="Char2"/>
          <w:rFonts w:hint="cs"/>
          <w:rtl/>
        </w:rPr>
        <w:t xml:space="preserve"> نگاه کرد و منتظر فرمان او شد.پس گفت: ای قیس! همانا او پیشوای من است - منظورش حسن بود-</w:t>
      </w:r>
      <w:r w:rsidR="00E41B51" w:rsidRPr="00E61163">
        <w:rPr>
          <w:rStyle w:val="Char2"/>
          <w:vertAlign w:val="superscript"/>
          <w:rtl/>
        </w:rPr>
        <w:footnoteReference w:id="303"/>
      </w:r>
      <w:r w:rsidRPr="001624A6">
        <w:rPr>
          <w:rStyle w:val="Char2"/>
          <w:rFonts w:hint="cs"/>
          <w:rtl/>
        </w:rPr>
        <w:t>.</w:t>
      </w:r>
    </w:p>
    <w:p w:rsidR="0015484A" w:rsidRPr="001624A6" w:rsidRDefault="0015484A" w:rsidP="00490E01">
      <w:pPr>
        <w:ind w:firstLine="284"/>
        <w:jc w:val="both"/>
        <w:rPr>
          <w:rStyle w:val="Char2"/>
          <w:rtl/>
        </w:rPr>
      </w:pPr>
      <w:r w:rsidRPr="001624A6">
        <w:rPr>
          <w:rStyle w:val="Char2"/>
          <w:rFonts w:hint="cs"/>
          <w:rtl/>
        </w:rPr>
        <w:t>و نیز مجلسی، در کتاب فارسی خود «جلاء العیون»</w:t>
      </w:r>
      <w:r w:rsidR="00E41B51" w:rsidRPr="00E61163">
        <w:rPr>
          <w:rStyle w:val="Char2"/>
          <w:vertAlign w:val="superscript"/>
          <w:rtl/>
        </w:rPr>
        <w:footnoteReference w:id="304"/>
      </w:r>
      <w:r w:rsidRPr="001624A6">
        <w:rPr>
          <w:rStyle w:val="Char2"/>
          <w:rFonts w:hint="cs"/>
          <w:rtl/>
        </w:rPr>
        <w:t xml:space="preserve"> و معتمد محدثین شیعه، عباس قمی، </w:t>
      </w:r>
      <w:r w:rsidR="004C332B" w:rsidRPr="001624A6">
        <w:rPr>
          <w:rStyle w:val="Char2"/>
          <w:rFonts w:hint="cs"/>
          <w:rtl/>
        </w:rPr>
        <w:t>در تاریخ بزرگ فارسی خود «منته</w:t>
      </w:r>
      <w:r w:rsidRPr="001624A6">
        <w:rPr>
          <w:rStyle w:val="Char2"/>
          <w:rFonts w:hint="cs"/>
          <w:rtl/>
        </w:rPr>
        <w:t>ی الآمال» و همچنین، ابن ابی</w:t>
      </w:r>
      <w:r w:rsidRPr="001624A6">
        <w:rPr>
          <w:rStyle w:val="Char2"/>
          <w:rFonts w:hint="eastAsia"/>
          <w:rtl/>
        </w:rPr>
        <w:t>‌</w:t>
      </w:r>
      <w:r w:rsidRPr="001624A6">
        <w:rPr>
          <w:rStyle w:val="Char2"/>
          <w:rFonts w:hint="cs"/>
          <w:rtl/>
        </w:rPr>
        <w:t>حدید شیعه در «شرح نهج البلاغه»</w:t>
      </w:r>
      <w:r w:rsidR="00E41B51" w:rsidRPr="00E61163">
        <w:rPr>
          <w:rStyle w:val="Char2"/>
          <w:vertAlign w:val="superscript"/>
          <w:rtl/>
        </w:rPr>
        <w:footnoteReference w:id="305"/>
      </w:r>
      <w:r w:rsidRPr="001624A6">
        <w:rPr>
          <w:rStyle w:val="Char2"/>
          <w:rFonts w:hint="cs"/>
          <w:rtl/>
        </w:rPr>
        <w:t xml:space="preserve"> مانند همین را ذکر 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در این زمان، شیعیان به دسته</w:t>
      </w:r>
      <w:r w:rsidRPr="001624A6">
        <w:rPr>
          <w:rStyle w:val="Char2"/>
          <w:rFonts w:hint="eastAsia"/>
          <w:rtl/>
        </w:rPr>
        <w:t>‌</w:t>
      </w:r>
      <w:r w:rsidRPr="001624A6">
        <w:rPr>
          <w:rStyle w:val="Char2"/>
          <w:rFonts w:hint="cs"/>
          <w:rtl/>
        </w:rPr>
        <w:t>های دیگری هم متفرق شده</w:t>
      </w:r>
      <w:r w:rsidRPr="00951C81">
        <w:rPr>
          <w:rFonts w:cs="CTraditional Arabic" w:hint="cs"/>
          <w:rtl/>
          <w:lang w:bidi="fa-IR"/>
        </w:rPr>
        <w:t>‏</w:t>
      </w:r>
      <w:r w:rsidRPr="001624A6">
        <w:rPr>
          <w:rStyle w:val="Char2"/>
          <w:rFonts w:hint="cs"/>
          <w:rtl/>
        </w:rPr>
        <w:t>اند:</w:t>
      </w:r>
    </w:p>
    <w:p w:rsidR="0015484A" w:rsidRPr="001624A6" w:rsidRDefault="0015484A" w:rsidP="007C55D6">
      <w:pPr>
        <w:ind w:firstLine="284"/>
        <w:jc w:val="both"/>
        <w:rPr>
          <w:rStyle w:val="Char2"/>
          <w:rtl/>
        </w:rPr>
      </w:pPr>
      <w:r w:rsidRPr="007D1CBB">
        <w:rPr>
          <w:rStyle w:val="Char2"/>
          <w:rFonts w:hint="cs"/>
          <w:rtl/>
        </w:rPr>
        <w:t>وقتی حسن با معاویه وداع کرد و اموالی را که نزدش فرستاده بود از او گرفت و با معاویه مصالحه نمود او را مورد ملامت و سرزنش قرار دادند و به مخالفت با او برخاستند و از امامت او برگشتند و موضوع بحث اکثر مردم شدند، و سایر یارانش تا وقتی که وفات نمود بر امامت او باقی ماندند، پس وقتی که از جنگ با معاویه کناره گرفت و به مظلم ساباط رفت و آنجا مردی به نام جراح بن سنان، بر او حمله ور شد و افسار مرکب او را گرفت و گفت: الله اکبر مشرک شدی ای حسن! همانگونه که قبلاً پدرت مشرک شد!! سپس با تبر ضربه‏ای بر رانش وارد ساخت و رانش را تا روی استخوان شکافت، سپس حسن</w:t>
      </w:r>
      <w:r w:rsidRPr="00951C81">
        <w:rPr>
          <w:rFonts w:cs="CTraditional Arabic" w:hint="cs"/>
          <w:rtl/>
          <w:lang w:bidi="fa-IR"/>
        </w:rPr>
        <w:t>س</w:t>
      </w:r>
      <w:r w:rsidRPr="001624A6">
        <w:rPr>
          <w:rStyle w:val="Char2"/>
          <w:rFonts w:hint="cs"/>
          <w:rtl/>
        </w:rPr>
        <w:t xml:space="preserve"> </w:t>
      </w:r>
      <w:r w:rsidRPr="007D1CBB">
        <w:rPr>
          <w:rStyle w:val="Char2"/>
          <w:rFonts w:hint="cs"/>
          <w:rtl/>
        </w:rPr>
        <w:t>دستش را دور گردنش آویخت و هر دو روی زمین افتادند، مردم بر سر جراح بن سنان ریختند و او را لگد مال کردند تا کشته شد. حسن را روی تخت به مدائن حمل نمودند و در منزل سعد بن مسعود ثقفی تحت مداوا قرار دادند تا زخمش بهبود یافت، بعد به مدینه باز گشت اما هنوز زخمی بود از ضربه‏ای که جراح بن سنان بر او وارد ساخته بود، و خشم خود را فرو می</w:t>
      </w:r>
      <w:r w:rsidRPr="007D1CBB">
        <w:rPr>
          <w:rStyle w:val="Char2"/>
          <w:rFonts w:hint="eastAsia"/>
          <w:rtl/>
        </w:rPr>
        <w:t>‌</w:t>
      </w:r>
      <w:r w:rsidRPr="007D1CBB">
        <w:rPr>
          <w:rStyle w:val="Char2"/>
          <w:rFonts w:hint="cs"/>
          <w:rtl/>
        </w:rPr>
        <w:t>برد، و راه علی</w:t>
      </w:r>
      <w:r w:rsidR="00E61163" w:rsidRPr="00E61163">
        <w:rPr>
          <w:rFonts w:cs="CTraditional Arabic" w:hint="cs"/>
          <w:rtl/>
          <w:lang w:bidi="fa-IR"/>
        </w:rPr>
        <w:t>س</w:t>
      </w:r>
      <w:r w:rsidRPr="001624A6">
        <w:rPr>
          <w:rStyle w:val="Char2"/>
          <w:rFonts w:hint="cs"/>
          <w:rtl/>
        </w:rPr>
        <w:t xml:space="preserve"> را در صبر و شکیبایی در مقابل آزار و اذیت اهل دعوتش در پیش گرفت، تا این که در اواخر صفر سال چهل و هفت هجری در سن چهل و پنج و اندی وفات یافت، و بعضی گفته</w:t>
      </w:r>
      <w:r w:rsidR="00B92CC0">
        <w:rPr>
          <w:rStyle w:val="Char2"/>
          <w:rFonts w:hint="cs"/>
          <w:rtl/>
        </w:rPr>
        <w:t>‌اند:</w:t>
      </w:r>
      <w:r w:rsidRPr="001624A6">
        <w:rPr>
          <w:rStyle w:val="Char2"/>
          <w:rFonts w:hint="cs"/>
          <w:rtl/>
        </w:rPr>
        <w:t xml:space="preserve"> در سال سوم هجرت در ماه رمضان به دنیا آمد و امامتش شش سال و پنج ماه بود</w:t>
      </w:r>
      <w:r w:rsidR="00E41B51" w:rsidRPr="00E61163">
        <w:rPr>
          <w:rStyle w:val="Char2"/>
          <w:vertAlign w:val="superscript"/>
          <w:rtl/>
        </w:rPr>
        <w:footnoteReference w:id="306"/>
      </w:r>
      <w:r w:rsidRPr="001624A6">
        <w:rPr>
          <w:rStyle w:val="Char2"/>
          <w:rFonts w:hint="cs"/>
          <w:rtl/>
        </w:rPr>
        <w:t>.</w:t>
      </w:r>
    </w:p>
    <w:p w:rsidR="0015484A" w:rsidRPr="001624A6" w:rsidRDefault="0015484A" w:rsidP="007D1CBB">
      <w:pPr>
        <w:ind w:firstLine="284"/>
        <w:jc w:val="both"/>
        <w:rPr>
          <w:rStyle w:val="Char2"/>
          <w:rtl/>
        </w:rPr>
      </w:pPr>
      <w:r w:rsidRPr="001624A6">
        <w:rPr>
          <w:rStyle w:val="Char2"/>
          <w:rFonts w:hint="cs"/>
          <w:rtl/>
        </w:rPr>
        <w:t>بعد از صلح، فرقه</w:t>
      </w:r>
      <w:r w:rsidRPr="00951C81">
        <w:rPr>
          <w:rFonts w:cs="CTraditional Arabic" w:hint="cs"/>
          <w:rtl/>
          <w:lang w:bidi="fa-IR"/>
        </w:rPr>
        <w:t>‏</w:t>
      </w:r>
      <w:r w:rsidRPr="001624A6">
        <w:rPr>
          <w:rStyle w:val="Char2"/>
          <w:rFonts w:hint="cs"/>
          <w:rtl/>
        </w:rPr>
        <w:t>ای همراه حسن ثابت قدم ماندند و با معاویه</w:t>
      </w:r>
      <w:r w:rsidRPr="00951C81">
        <w:rPr>
          <w:rFonts w:cs="CTraditional Arabic" w:hint="cs"/>
          <w:rtl/>
          <w:lang w:bidi="fa-IR"/>
        </w:rPr>
        <w:t>س</w:t>
      </w:r>
      <w:r w:rsidRPr="001624A6">
        <w:rPr>
          <w:rStyle w:val="Char2"/>
          <w:rFonts w:hint="cs"/>
          <w:rtl/>
        </w:rPr>
        <w:t xml:space="preserve"> بیعت نمودند و از او اطاعت کردند و در مدت زندگی خویش از سال چهل و یک تا سال شصت هجری، صادقانه وفادار بودند و در رأس وفاداران، اولاد علی</w:t>
      </w:r>
      <w:r w:rsidR="00E61163" w:rsidRPr="00E61163">
        <w:rPr>
          <w:rFonts w:cs="CTraditional Arabic" w:hint="cs"/>
          <w:rtl/>
          <w:lang w:bidi="fa-IR"/>
        </w:rPr>
        <w:t>س</w:t>
      </w:r>
      <w:r w:rsidRPr="001624A6">
        <w:rPr>
          <w:rStyle w:val="Char2"/>
          <w:rFonts w:hint="cs"/>
          <w:rtl/>
        </w:rPr>
        <w:t xml:space="preserve"> و اهل بیت او از جمله، حسین و محمد بن حنیفه و عبدالله بن عباس و پسران عقیل و جعفر و دیگر بزرگان هاشمی و اهل بیت رسول الله</w:t>
      </w:r>
      <w:r w:rsidR="008B14E2" w:rsidRPr="008B14E2">
        <w:rPr>
          <w:rFonts w:cs="CTraditional Arabic" w:hint="cs"/>
          <w:rtl/>
          <w:lang w:bidi="fa-IR"/>
        </w:rPr>
        <w:t xml:space="preserve"> ج</w:t>
      </w:r>
      <w:r w:rsidRPr="001624A6">
        <w:rPr>
          <w:rStyle w:val="Char2"/>
          <w:rFonts w:hint="cs"/>
          <w:rtl/>
        </w:rPr>
        <w:t xml:space="preserve"> </w:t>
      </w:r>
      <w:r w:rsidRPr="007D1CBB">
        <w:rPr>
          <w:rStyle w:val="Char2"/>
          <w:rFonts w:hint="cs"/>
          <w:rtl/>
        </w:rPr>
        <w:t>بودند بدون این که، هیچ یک از مسلمانان را تکفیر کنند وآنها را فاسق و خارج شده از دین به حساب آورند، و همه‏ اهل وحدت و اتفاق با مسلمانان بودند وهمه‏ی اختلافات واقع شده را به فراموشی سپردند و از تمام حوادث روی گردان شدند، و با آنها روابط برادری و فامیلی برقرار نمودند همانطور که قبلاً مفصلاً بیان شد</w:t>
      </w:r>
      <w:r w:rsidRPr="001624A6">
        <w:rPr>
          <w:rStyle w:val="Char2"/>
          <w:rFonts w:hint="cs"/>
          <w:rtl/>
        </w:rPr>
        <w:t>.</w:t>
      </w:r>
    </w:p>
    <w:p w:rsidR="0015484A" w:rsidRPr="001624A6" w:rsidRDefault="0015484A" w:rsidP="007D1CBB">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ای هم، از حسن و حسین</w:t>
      </w:r>
      <w:r w:rsidRPr="00951C81">
        <w:rPr>
          <w:rFonts w:cs="CTraditional Arabic" w:hint="cs"/>
          <w:rtl/>
          <w:lang w:bidi="fa-IR"/>
        </w:rPr>
        <w:t>ب</w:t>
      </w:r>
      <w:r w:rsidRPr="001624A6">
        <w:rPr>
          <w:rStyle w:val="Char2"/>
          <w:rFonts w:hint="cs"/>
          <w:rtl/>
        </w:rPr>
        <w:t xml:space="preserve"> رو گرداندند و محمد بن حنفیه را امام قرار دادند که بعدا به «کیسانیه» معروف شدند، و بعد از صلح حسن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با معاویه، تقویت شدند و قدرت گرفتند و شوکت ایشان افزوده شد و همان افکار را که سبئیه حامل آن بودند، برگرفتند و به سرعت متحول و دگرگون شدند و فرقه</w:t>
      </w:r>
      <w:r w:rsidRPr="007D1CBB">
        <w:rPr>
          <w:rStyle w:val="Char2"/>
          <w:rFonts w:hint="eastAsia"/>
          <w:rtl/>
        </w:rPr>
        <w:t>‌</w:t>
      </w:r>
      <w:r w:rsidRPr="007D1CBB">
        <w:rPr>
          <w:rStyle w:val="Char2"/>
          <w:rFonts w:hint="cs"/>
          <w:rtl/>
        </w:rPr>
        <w:t>های بسیاری از آنها منشعب گردید که بعداً ذکر خواهند شد. نوبختی شیعه در کتاب «فرق شیعه» فرقه</w:t>
      </w:r>
      <w:r w:rsidRPr="007D1CBB">
        <w:rPr>
          <w:rStyle w:val="Char2"/>
          <w:rFonts w:hint="eastAsia"/>
          <w:rtl/>
        </w:rPr>
        <w:t>‌</w:t>
      </w:r>
      <w:r w:rsidRPr="007D1CBB">
        <w:rPr>
          <w:rStyle w:val="Char2"/>
          <w:rFonts w:hint="cs"/>
          <w:rtl/>
        </w:rPr>
        <w:t>هایی را که بعد از قتل علی</w:t>
      </w:r>
      <w:r w:rsidR="00E61163" w:rsidRPr="00E61163">
        <w:rPr>
          <w:rFonts w:cs="CTraditional Arabic" w:hint="cs"/>
          <w:rtl/>
          <w:lang w:bidi="fa-IR"/>
        </w:rPr>
        <w:t>س</w:t>
      </w:r>
      <w:r w:rsidRPr="001624A6">
        <w:rPr>
          <w:rStyle w:val="Char2"/>
          <w:rFonts w:hint="cs"/>
          <w:rtl/>
        </w:rPr>
        <w:t xml:space="preserve"> از آنها بوجود آمدند ذکر کرده و آنها را یکی از سه فرقه</w:t>
      </w:r>
      <w:r w:rsidRPr="00951C81">
        <w:rPr>
          <w:rFonts w:cs="CTraditional Arabic" w:hint="cs"/>
          <w:rtl/>
          <w:lang w:bidi="fa-IR"/>
        </w:rPr>
        <w:t>‏</w:t>
      </w:r>
      <w:r w:rsidRPr="001624A6">
        <w:rPr>
          <w:rStyle w:val="Char2"/>
          <w:rFonts w:hint="cs"/>
          <w:rtl/>
        </w:rPr>
        <w:t>ای برشمرده که در زمان حسین</w:t>
      </w:r>
      <w:r w:rsidR="00E61163" w:rsidRPr="00E61163">
        <w:rPr>
          <w:rFonts w:cs="CTraditional Arabic" w:hint="cs"/>
          <w:rtl/>
          <w:lang w:bidi="fa-IR"/>
        </w:rPr>
        <w:t>س</w:t>
      </w:r>
      <w:r w:rsidRPr="001624A6">
        <w:rPr>
          <w:rStyle w:val="Char2"/>
          <w:rFonts w:hint="cs"/>
          <w:rtl/>
        </w:rPr>
        <w:t xml:space="preserve"> موجود بودند و می</w:t>
      </w:r>
      <w:r w:rsidRPr="00951C81">
        <w:rPr>
          <w:rFonts w:cs="CTraditional Arabic" w:hint="cs"/>
          <w:rtl/>
          <w:lang w:bidi="fa-IR"/>
        </w:rPr>
        <w:t>‏</w:t>
      </w:r>
      <w:r w:rsidRPr="001624A6">
        <w:rPr>
          <w:rStyle w:val="Char2"/>
          <w:rFonts w:hint="cs"/>
          <w:rtl/>
        </w:rPr>
        <w:t>گوید:</w:t>
      </w:r>
    </w:p>
    <w:p w:rsidR="0015484A" w:rsidRPr="001624A6" w:rsidRDefault="0015484A" w:rsidP="007C55D6">
      <w:pPr>
        <w:ind w:firstLine="284"/>
        <w:jc w:val="both"/>
        <w:rPr>
          <w:rStyle w:val="Char2"/>
          <w:rtl/>
        </w:rPr>
      </w:pPr>
      <w:r w:rsidRPr="001624A6">
        <w:rPr>
          <w:rStyle w:val="Char2"/>
          <w:rFonts w:hint="cs"/>
          <w:rtl/>
        </w:rPr>
        <w:t>«وقتی که علی</w:t>
      </w:r>
      <w:r w:rsidRPr="00951C81">
        <w:rPr>
          <w:rFonts w:cs="CTraditional Arabic" w:hint="cs"/>
          <w:rtl/>
          <w:lang w:bidi="fa-IR"/>
        </w:rPr>
        <w:t>÷</w:t>
      </w:r>
      <w:r w:rsidRPr="001624A6">
        <w:rPr>
          <w:rStyle w:val="Char2"/>
          <w:rFonts w:hint="cs"/>
          <w:rtl/>
        </w:rPr>
        <w:t xml:space="preserve"> </w:t>
      </w:r>
      <w:r w:rsidRPr="007D1CBB">
        <w:rPr>
          <w:rStyle w:val="Char2"/>
          <w:rFonts w:hint="cs"/>
          <w:rtl/>
        </w:rPr>
        <w:t>کشته شد، کسانی که بر امامت او ثابت قدم مانده بودند، متفرق گشته و به سه فرقه تقسیم شدند؛ اول سبئیه، دوّم فرقه‏ای که محمد بن حنفیه را امام می</w:t>
      </w:r>
      <w:r w:rsidRPr="007D1CBB">
        <w:rPr>
          <w:rStyle w:val="Char2"/>
          <w:rFonts w:hint="eastAsia"/>
          <w:rtl/>
        </w:rPr>
        <w:t>‌</w:t>
      </w:r>
      <w:r w:rsidRPr="007D1CBB">
        <w:rPr>
          <w:rStyle w:val="Char2"/>
          <w:rFonts w:hint="cs"/>
          <w:rtl/>
        </w:rPr>
        <w:t>دانستند چون او در روز جنگ بصره صاحب پرچم پدرش بود نه دو برادر دیگرش، پس کیسانیه نام گرفتند چون مختار بن عبید ثقفی رئیس آنها بود و لقب او کیسان بود، و او همان کسی بود که خونخواه حسین شد و حتی تعدادی از قاتلان او را کشتند و ادعا می‏کردند که محمد بن حنفیه به آنها فرمان داده است، و او بعد از پدرش امام بر حق است. علت لقب مختار به کیسان، این بود که</w:t>
      </w:r>
      <w:r w:rsidRPr="001624A6">
        <w:rPr>
          <w:rStyle w:val="Char2"/>
          <w:rFonts w:hint="cs"/>
          <w:rtl/>
        </w:rPr>
        <w:t xml:space="preserve"> رئیس پلیس و نگهبانان او شخصی بود که کنیه</w:t>
      </w:r>
      <w:r w:rsidRPr="00951C81">
        <w:rPr>
          <w:rFonts w:cs="CTraditional Arabic" w:hint="cs"/>
          <w:rtl/>
          <w:lang w:bidi="fa-IR"/>
        </w:rPr>
        <w:t>‏</w:t>
      </w:r>
      <w:r w:rsidRPr="001624A6">
        <w:rPr>
          <w:rStyle w:val="Char2"/>
          <w:rFonts w:hint="cs"/>
          <w:rtl/>
        </w:rPr>
        <w:t>اش ابوعمره</w:t>
      </w:r>
      <w:r w:rsidRPr="007D1CBB">
        <w:rPr>
          <w:rStyle w:val="Char2"/>
          <w:rFonts w:hint="cs"/>
          <w:rtl/>
        </w:rPr>
        <w:t>، و نامش کیسان بود واو بود که مختار را به گفتار و کردار و قتل</w:t>
      </w:r>
      <w:r w:rsidRPr="007D1CBB">
        <w:rPr>
          <w:rStyle w:val="Char2"/>
          <w:rFonts w:hint="eastAsia"/>
          <w:rtl/>
        </w:rPr>
        <w:t>‌</w:t>
      </w:r>
      <w:r w:rsidRPr="007D1CBB">
        <w:rPr>
          <w:rStyle w:val="Char2"/>
          <w:rFonts w:hint="cs"/>
          <w:rtl/>
        </w:rPr>
        <w:t>های افراطی وادار می‏کرد و می‏گفت: محمد بن حنیفه، وصیّ علی بن ابوطالب است، پس او، امام بر حق است و مختار ثقفی، قیّم و کارگزار اوست و تمام کسانی را که قبل از علی بودند، تکفیر کرد و اهل صفین و جمل را نیز، کافر می‏دانست، و چنین می‏پنداشت که جبرئیل</w:t>
      </w:r>
      <w:r w:rsidRPr="001624A6">
        <w:rPr>
          <w:rStyle w:val="Char2"/>
          <w:rFonts w:hint="cs"/>
          <w:rtl/>
        </w:rPr>
        <w:t xml:space="preserve"> </w:t>
      </w:r>
      <w:r w:rsidRPr="00951C81">
        <w:rPr>
          <w:rFonts w:cs="CTraditional Arabic" w:hint="cs"/>
          <w:rtl/>
          <w:lang w:bidi="fa-IR"/>
        </w:rPr>
        <w:t>÷</w:t>
      </w:r>
      <w:r w:rsidRPr="001624A6">
        <w:rPr>
          <w:rStyle w:val="Char2"/>
          <w:rFonts w:hint="cs"/>
          <w:rtl/>
        </w:rPr>
        <w:t xml:space="preserve"> از جانب خدا برای پیامبر</w:t>
      </w:r>
      <w:r w:rsidR="008B14E2" w:rsidRPr="008B14E2">
        <w:rPr>
          <w:rFonts w:cs="CTraditional Arabic" w:hint="cs"/>
          <w:rtl/>
          <w:lang w:bidi="fa-IR"/>
        </w:rPr>
        <w:t xml:space="preserve"> ج</w:t>
      </w:r>
      <w:r w:rsidRPr="001624A6">
        <w:rPr>
          <w:rStyle w:val="Char2"/>
          <w:rFonts w:hint="cs"/>
          <w:rtl/>
        </w:rPr>
        <w:t xml:space="preserve"> وحی آورده است و پیام خدا را به او رسانده و پیامبر او راندیده. برخی از آنها روایت کرده</w:t>
      </w:r>
      <w:r w:rsidRPr="00951C81">
        <w:rPr>
          <w:rFonts w:cs="CTraditional Arabic" w:hint="cs"/>
          <w:rtl/>
          <w:lang w:bidi="fa-IR"/>
        </w:rPr>
        <w:t>‏</w:t>
      </w:r>
      <w:r w:rsidRPr="001624A6">
        <w:rPr>
          <w:rStyle w:val="Char2"/>
          <w:rFonts w:hint="cs"/>
          <w:rtl/>
        </w:rPr>
        <w:t>اند که به نام کیسان مولای علی بن ابوطالب نام گرفته که او را به خونخواهی حسین</w:t>
      </w:r>
      <w:r w:rsidR="00E61163" w:rsidRPr="00E61163">
        <w:rPr>
          <w:rFonts w:cs="CTraditional Arabic" w:hint="cs"/>
          <w:rtl/>
          <w:lang w:bidi="fa-IR"/>
        </w:rPr>
        <w:t>س</w:t>
      </w:r>
      <w:r w:rsidRPr="001624A6">
        <w:rPr>
          <w:rStyle w:val="Char2"/>
          <w:rFonts w:hint="cs"/>
          <w:rtl/>
        </w:rPr>
        <w:t xml:space="preserve"> تشویق می</w:t>
      </w:r>
      <w:r w:rsidRPr="001624A6">
        <w:rPr>
          <w:rStyle w:val="Char2"/>
          <w:rFonts w:hint="eastAsia"/>
          <w:rtl/>
        </w:rPr>
        <w:t>‌</w:t>
      </w:r>
      <w:r w:rsidRPr="001624A6">
        <w:rPr>
          <w:rStyle w:val="Char2"/>
          <w:rFonts w:hint="cs"/>
          <w:rtl/>
        </w:rPr>
        <w:t>کرد و او را به شناسایی قاتلان حسین راهنمایی کرد و صاحب اسرارش بود و بر امور او آگاه و مسلط بود</w:t>
      </w:r>
      <w:r w:rsidR="00E41B51" w:rsidRPr="00E61163">
        <w:rPr>
          <w:rStyle w:val="Char2"/>
          <w:vertAlign w:val="superscript"/>
          <w:rtl/>
        </w:rPr>
        <w:footnoteReference w:id="307"/>
      </w:r>
      <w:r w:rsidRPr="001624A6">
        <w:rPr>
          <w:rStyle w:val="Char2"/>
          <w:rFonts w:hint="cs"/>
          <w:rtl/>
        </w:rPr>
        <w:t>. و شهرستانی هم به این نکته تصریح نموده است که:</w:t>
      </w:r>
    </w:p>
    <w:p w:rsidR="0015484A" w:rsidRDefault="0015484A" w:rsidP="007C55D6">
      <w:pPr>
        <w:ind w:firstLine="284"/>
        <w:jc w:val="both"/>
        <w:rPr>
          <w:rStyle w:val="Char2"/>
          <w:rtl/>
        </w:rPr>
      </w:pPr>
      <w:r w:rsidRPr="001624A6">
        <w:rPr>
          <w:rStyle w:val="Char2"/>
          <w:rFonts w:hint="cs"/>
          <w:rtl/>
        </w:rPr>
        <w:t>«کسانی که گفتند امامت با نص صریح ثابت</w:t>
      </w:r>
      <w:r w:rsidR="005562A7">
        <w:rPr>
          <w:rStyle w:val="Char2"/>
          <w:rFonts w:hint="cs"/>
          <w:rtl/>
        </w:rPr>
        <w:t xml:space="preserve"> می‌</w:t>
      </w:r>
      <w:r w:rsidRPr="001624A6">
        <w:rPr>
          <w:rStyle w:val="Char2"/>
          <w:rFonts w:hint="cs"/>
          <w:rtl/>
        </w:rPr>
        <w:t>شود، بعد از علی</w:t>
      </w:r>
      <w:r w:rsidRPr="00951C81">
        <w:rPr>
          <w:rFonts w:cs="CTraditional Arabic" w:hint="cs"/>
          <w:rtl/>
          <w:lang w:bidi="fa-IR"/>
        </w:rPr>
        <w:t>÷</w:t>
      </w:r>
      <w:r w:rsidRPr="001624A6">
        <w:rPr>
          <w:rStyle w:val="Char2"/>
          <w:rFonts w:hint="cs"/>
          <w:rtl/>
        </w:rPr>
        <w:t xml:space="preserve"> دچار اختلاف شدند، بعضی از آنها- که همان کیسانیه بودند- گفتند: او تنها برمحمد بن حنیفه تصریح نموده. اما کسانی که قایل به وجود نص صریح در مورد امامت محمد بن حنفیه نبودند، گفتند: نص صریح بر امامت حسن و حسین وجود داشته است. و گفتند: امامت در دو برادر، یعنی: حسن و حسین</w:t>
      </w:r>
      <w:r w:rsidR="008B14E2" w:rsidRPr="008B14E2">
        <w:rPr>
          <w:rFonts w:cs="CTraditional Arabic" w:hint="cs"/>
          <w:rtl/>
          <w:lang w:bidi="fa-IR"/>
        </w:rPr>
        <w:t>ب</w:t>
      </w:r>
      <w:r w:rsidR="008B14E2">
        <w:rPr>
          <w:rStyle w:val="Char2"/>
          <w:rFonts w:hint="cs"/>
          <w:rtl/>
        </w:rPr>
        <w:t xml:space="preserve"> </w:t>
      </w:r>
      <w:r w:rsidRPr="001624A6">
        <w:rPr>
          <w:rStyle w:val="Char2"/>
          <w:rFonts w:hint="cs"/>
          <w:rtl/>
        </w:rPr>
        <w:t>جمع شده است</w:t>
      </w:r>
      <w:r w:rsidR="00E41B51" w:rsidRPr="00E61163">
        <w:rPr>
          <w:rStyle w:val="Char2"/>
          <w:vertAlign w:val="superscript"/>
          <w:rtl/>
        </w:rPr>
        <w:footnoteReference w:id="308"/>
      </w:r>
      <w:r w:rsidRPr="001624A6">
        <w:rPr>
          <w:rStyle w:val="Char2"/>
          <w:rFonts w:hint="cs"/>
          <w:rtl/>
        </w:rPr>
        <w:t>. و قا</w:t>
      </w:r>
      <w:r w:rsidR="00D37FCE" w:rsidRPr="001624A6">
        <w:rPr>
          <w:rStyle w:val="Char2"/>
          <w:rFonts w:hint="cs"/>
          <w:rtl/>
        </w:rPr>
        <w:t>ضی نعمان شیعی</w:t>
      </w:r>
      <w:r w:rsidR="00E41B51" w:rsidRPr="00E61163">
        <w:rPr>
          <w:rStyle w:val="Char2"/>
          <w:vertAlign w:val="superscript"/>
          <w:rtl/>
        </w:rPr>
        <w:footnoteReference w:id="309"/>
      </w:r>
      <w:r w:rsidRPr="001624A6">
        <w:rPr>
          <w:rStyle w:val="Char2"/>
          <w:rFonts w:hint="cs"/>
          <w:rtl/>
        </w:rPr>
        <w:t xml:space="preserve"> - شیعه</w:t>
      </w:r>
      <w:r w:rsidRPr="00951C81">
        <w:rPr>
          <w:rFonts w:cs="CTraditional Arabic" w:hint="cs"/>
          <w:rtl/>
          <w:lang w:bidi="fa-IR"/>
        </w:rPr>
        <w:t>‏</w:t>
      </w:r>
      <w:r w:rsidRPr="001624A6">
        <w:rPr>
          <w:rStyle w:val="Char2"/>
          <w:rFonts w:hint="cs"/>
          <w:rtl/>
        </w:rPr>
        <w:t>ی فاطمی یا اثنی عشری با اختلاف اقوال در این مورد- نیز همین رأی را داشته و گفته است: آنها با هم اختلاف داشتند، و در این مورد سخنان زیاد است. گروهی گفتند: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D1CBB" w:rsidTr="007D1CBB">
        <w:trPr>
          <w:jc w:val="center"/>
        </w:trPr>
        <w:tc>
          <w:tcPr>
            <w:tcW w:w="3368" w:type="dxa"/>
          </w:tcPr>
          <w:p w:rsidR="007D1CBB" w:rsidRPr="007D1CBB" w:rsidRDefault="007D1CBB" w:rsidP="007D1CBB">
            <w:pPr>
              <w:pStyle w:val="aa"/>
              <w:ind w:firstLine="0"/>
              <w:jc w:val="lowKashida"/>
              <w:rPr>
                <w:rStyle w:val="Char2"/>
                <w:sz w:val="2"/>
                <w:szCs w:val="2"/>
                <w:rtl/>
              </w:rPr>
            </w:pPr>
            <w:r w:rsidRPr="00951C81">
              <w:rPr>
                <w:rtl/>
              </w:rPr>
              <w:t>إنه الإمام بعد علي والوصي بنا</w:t>
            </w:r>
            <w:r>
              <w:rPr>
                <w:rFonts w:hint="cs"/>
                <w:rtl/>
              </w:rPr>
              <w:br/>
            </w:r>
          </w:p>
        </w:tc>
        <w:tc>
          <w:tcPr>
            <w:tcW w:w="567" w:type="dxa"/>
          </w:tcPr>
          <w:p w:rsidR="007D1CBB" w:rsidRDefault="007D1CBB" w:rsidP="007D1CBB">
            <w:pPr>
              <w:pStyle w:val="aa"/>
              <w:ind w:firstLine="0"/>
              <w:jc w:val="lowKashida"/>
              <w:rPr>
                <w:rStyle w:val="Char2"/>
                <w:rtl/>
              </w:rPr>
            </w:pPr>
          </w:p>
        </w:tc>
        <w:tc>
          <w:tcPr>
            <w:tcW w:w="3369" w:type="dxa"/>
          </w:tcPr>
          <w:p w:rsidR="007D1CBB" w:rsidRPr="007D1CBB" w:rsidRDefault="007D1CBB" w:rsidP="007D1CBB">
            <w:pPr>
              <w:pStyle w:val="aa"/>
              <w:ind w:firstLine="0"/>
              <w:jc w:val="lowKashida"/>
              <w:rPr>
                <w:rStyle w:val="Char2"/>
                <w:sz w:val="2"/>
                <w:szCs w:val="2"/>
                <w:rtl/>
              </w:rPr>
            </w:pPr>
            <w:r w:rsidRPr="00951C81">
              <w:rPr>
                <w:rtl/>
              </w:rPr>
              <w:t>وأسقطوا الحسن والحسينا</w:t>
            </w:r>
            <w:r>
              <w:rPr>
                <w:rFonts w:hint="cs"/>
                <w:rtl/>
              </w:rPr>
              <w:br/>
            </w:r>
          </w:p>
        </w:tc>
      </w:tr>
      <w:tr w:rsidR="007D1CBB" w:rsidTr="007D1CBB">
        <w:trPr>
          <w:jc w:val="center"/>
        </w:trPr>
        <w:tc>
          <w:tcPr>
            <w:tcW w:w="3368" w:type="dxa"/>
          </w:tcPr>
          <w:p w:rsidR="007D1CBB" w:rsidRPr="007D1CBB" w:rsidRDefault="007D1CBB" w:rsidP="007D1CBB">
            <w:pPr>
              <w:pStyle w:val="aa"/>
              <w:ind w:firstLine="0"/>
              <w:jc w:val="lowKashida"/>
              <w:rPr>
                <w:rStyle w:val="Char2"/>
                <w:sz w:val="2"/>
                <w:szCs w:val="2"/>
                <w:rtl/>
              </w:rPr>
            </w:pPr>
            <w:r w:rsidRPr="00951C81">
              <w:rPr>
                <w:rtl/>
              </w:rPr>
              <w:t>ثم غلوا فيه فقالوا: لم يمت</w:t>
            </w:r>
            <w:r>
              <w:rPr>
                <w:rFonts w:hint="cs"/>
                <w:rtl/>
              </w:rPr>
              <w:br/>
            </w:r>
          </w:p>
        </w:tc>
        <w:tc>
          <w:tcPr>
            <w:tcW w:w="567" w:type="dxa"/>
          </w:tcPr>
          <w:p w:rsidR="007D1CBB" w:rsidRDefault="007D1CBB" w:rsidP="007D1CBB">
            <w:pPr>
              <w:pStyle w:val="aa"/>
              <w:ind w:firstLine="0"/>
              <w:jc w:val="lowKashida"/>
              <w:rPr>
                <w:rStyle w:val="Char2"/>
                <w:rtl/>
              </w:rPr>
            </w:pPr>
          </w:p>
        </w:tc>
        <w:tc>
          <w:tcPr>
            <w:tcW w:w="3369" w:type="dxa"/>
          </w:tcPr>
          <w:p w:rsidR="007D1CBB" w:rsidRPr="007D1CBB" w:rsidRDefault="007D1CBB" w:rsidP="007D1CBB">
            <w:pPr>
              <w:pStyle w:val="aa"/>
              <w:ind w:firstLine="0"/>
              <w:jc w:val="lowKashida"/>
              <w:rPr>
                <w:rStyle w:val="Char2"/>
                <w:sz w:val="2"/>
                <w:szCs w:val="2"/>
                <w:rtl/>
              </w:rPr>
            </w:pPr>
            <w:r w:rsidRPr="00951C81">
              <w:rPr>
                <w:rtl/>
              </w:rPr>
              <w:t>بل هو في شعب برضوى قد ثبت</w:t>
            </w:r>
            <w:r>
              <w:rPr>
                <w:rFonts w:hint="cs"/>
                <w:rtl/>
              </w:rPr>
              <w:br/>
            </w:r>
          </w:p>
        </w:tc>
      </w:tr>
      <w:tr w:rsidR="007D1CBB" w:rsidTr="007D1CBB">
        <w:trPr>
          <w:jc w:val="center"/>
        </w:trPr>
        <w:tc>
          <w:tcPr>
            <w:tcW w:w="3368" w:type="dxa"/>
          </w:tcPr>
          <w:p w:rsidR="007D1CBB" w:rsidRPr="007D1CBB" w:rsidRDefault="007D1CBB" w:rsidP="007D1CBB">
            <w:pPr>
              <w:pStyle w:val="aa"/>
              <w:ind w:firstLine="0"/>
              <w:jc w:val="lowKashida"/>
              <w:rPr>
                <w:rStyle w:val="Char2"/>
                <w:sz w:val="2"/>
                <w:szCs w:val="2"/>
                <w:rtl/>
              </w:rPr>
            </w:pPr>
            <w:r w:rsidRPr="00951C81">
              <w:rPr>
                <w:rtl/>
              </w:rPr>
              <w:t>بين أسود فيه وكلوا به</w:t>
            </w:r>
            <w:r>
              <w:rPr>
                <w:rFonts w:hint="cs"/>
                <w:rtl/>
              </w:rPr>
              <w:br/>
            </w:r>
          </w:p>
        </w:tc>
        <w:tc>
          <w:tcPr>
            <w:tcW w:w="567" w:type="dxa"/>
          </w:tcPr>
          <w:p w:rsidR="007D1CBB" w:rsidRDefault="007D1CBB" w:rsidP="007D1CBB">
            <w:pPr>
              <w:pStyle w:val="aa"/>
              <w:ind w:firstLine="0"/>
              <w:jc w:val="lowKashida"/>
              <w:rPr>
                <w:rStyle w:val="Char2"/>
                <w:rtl/>
              </w:rPr>
            </w:pPr>
          </w:p>
        </w:tc>
        <w:tc>
          <w:tcPr>
            <w:tcW w:w="3369" w:type="dxa"/>
          </w:tcPr>
          <w:p w:rsidR="007D1CBB" w:rsidRPr="007D1CBB" w:rsidRDefault="007D1CBB" w:rsidP="007C55D6">
            <w:pPr>
              <w:pStyle w:val="aa"/>
              <w:ind w:firstLine="0"/>
              <w:jc w:val="lowKashida"/>
              <w:rPr>
                <w:rStyle w:val="Char2"/>
                <w:sz w:val="2"/>
                <w:szCs w:val="2"/>
                <w:rtl/>
              </w:rPr>
            </w:pPr>
            <w:r w:rsidRPr="00951C81">
              <w:rPr>
                <w:rtl/>
              </w:rPr>
              <w:t>يأتيه قالوا رزق من ربه</w:t>
            </w:r>
            <w:r w:rsidR="00E41B51" w:rsidRPr="00E61163">
              <w:rPr>
                <w:rStyle w:val="Char2"/>
                <w:vertAlign w:val="superscript"/>
                <w:rtl/>
              </w:rPr>
              <w:footnoteReference w:id="310"/>
            </w:r>
            <w:r>
              <w:rPr>
                <w:rFonts w:cs="IRNazli" w:hint="cs"/>
                <w:vertAlign w:val="superscript"/>
                <w:rtl/>
              </w:rPr>
              <w:br/>
            </w:r>
          </w:p>
        </w:tc>
      </w:tr>
    </w:tbl>
    <w:p w:rsidR="0015484A" w:rsidRPr="001624A6" w:rsidRDefault="0015484A" w:rsidP="00951C81">
      <w:pPr>
        <w:ind w:firstLine="284"/>
        <w:jc w:val="both"/>
        <w:rPr>
          <w:rStyle w:val="Char2"/>
          <w:rtl/>
        </w:rPr>
      </w:pPr>
      <w:r w:rsidRPr="001624A6">
        <w:rPr>
          <w:rStyle w:val="Char2"/>
          <w:rFonts w:hint="cs"/>
          <w:rtl/>
        </w:rPr>
        <w:t>یعنی: او بعد از علی امام و وصی ما است و حسن و حسین را ساقط نمودند.</w:t>
      </w:r>
    </w:p>
    <w:p w:rsidR="0015484A" w:rsidRPr="001624A6" w:rsidRDefault="0015484A" w:rsidP="00951C81">
      <w:pPr>
        <w:ind w:firstLine="284"/>
        <w:jc w:val="both"/>
        <w:rPr>
          <w:rStyle w:val="Char2"/>
          <w:rtl/>
        </w:rPr>
      </w:pPr>
      <w:r w:rsidRPr="001624A6">
        <w:rPr>
          <w:rStyle w:val="Char2"/>
          <w:rFonts w:hint="cs"/>
          <w:rtl/>
        </w:rPr>
        <w:t>سپس غلو و زیاده</w:t>
      </w:r>
      <w:r w:rsidRPr="001624A6">
        <w:rPr>
          <w:rStyle w:val="Char2"/>
          <w:rFonts w:hint="eastAsia"/>
          <w:rtl/>
        </w:rPr>
        <w:t>‌</w:t>
      </w:r>
      <w:r w:rsidRPr="001624A6">
        <w:rPr>
          <w:rStyle w:val="Char2"/>
          <w:rFonts w:hint="cs"/>
          <w:rtl/>
        </w:rPr>
        <w:t>روی نمودند و گفتند: او نمرده بلکه در دره</w:t>
      </w:r>
      <w:r w:rsidRPr="00951C81">
        <w:rPr>
          <w:rFonts w:cs="CTraditional Arabic" w:hint="cs"/>
          <w:rtl/>
        </w:rPr>
        <w:t>‏</w:t>
      </w:r>
      <w:r w:rsidRPr="001624A6">
        <w:rPr>
          <w:rStyle w:val="Char2"/>
          <w:rFonts w:hint="cs"/>
          <w:rtl/>
        </w:rPr>
        <w:t>ی رضوی اسکان دارد.</w:t>
      </w:r>
    </w:p>
    <w:p w:rsidR="0015484A" w:rsidRPr="001624A6" w:rsidRDefault="0015484A" w:rsidP="00951C81">
      <w:pPr>
        <w:ind w:firstLine="284"/>
        <w:jc w:val="both"/>
        <w:rPr>
          <w:rStyle w:val="Char2"/>
          <w:rtl/>
        </w:rPr>
      </w:pPr>
      <w:r w:rsidRPr="001624A6">
        <w:rPr>
          <w:rStyle w:val="Char2"/>
          <w:rFonts w:hint="cs"/>
          <w:rtl/>
        </w:rPr>
        <w:t>در میان شیرهای که به او واگذار شده</w:t>
      </w:r>
      <w:r w:rsidR="005562A7">
        <w:rPr>
          <w:rStyle w:val="Char2"/>
          <w:rFonts w:hint="cs"/>
          <w:rtl/>
        </w:rPr>
        <w:t xml:space="preserve">‌اند </w:t>
      </w:r>
      <w:r w:rsidRPr="001624A6">
        <w:rPr>
          <w:rStyle w:val="Char2"/>
          <w:rFonts w:hint="cs"/>
          <w:rtl/>
        </w:rPr>
        <w:t>که از جانب پروردگار برایش رزق می</w:t>
      </w:r>
      <w:r w:rsidRPr="00951C81">
        <w:rPr>
          <w:rFonts w:cs="CTraditional Arabic" w:hint="cs"/>
          <w:rtl/>
          <w:lang w:bidi="fa-IR"/>
        </w:rPr>
        <w:t>‏</w:t>
      </w:r>
      <w:r w:rsidRPr="001624A6">
        <w:rPr>
          <w:rStyle w:val="Char2"/>
          <w:rFonts w:hint="cs"/>
          <w:rtl/>
        </w:rPr>
        <w:t>آید.</w:t>
      </w:r>
    </w:p>
    <w:p w:rsidR="0015484A" w:rsidRPr="001624A6" w:rsidRDefault="0015484A" w:rsidP="007C55D6">
      <w:pPr>
        <w:ind w:firstLine="284"/>
        <w:jc w:val="both"/>
        <w:rPr>
          <w:rStyle w:val="Char2"/>
          <w:rtl/>
        </w:rPr>
      </w:pPr>
      <w:r w:rsidRPr="001624A6">
        <w:rPr>
          <w:rStyle w:val="Char2"/>
          <w:rFonts w:hint="cs"/>
          <w:rtl/>
        </w:rPr>
        <w:t>و از میان اهل سنت، بغدادی در «الفَرق بین الفِرق»</w:t>
      </w:r>
      <w:r w:rsidR="00E41B51" w:rsidRPr="00E61163">
        <w:rPr>
          <w:rStyle w:val="Char2"/>
          <w:vertAlign w:val="superscript"/>
          <w:rtl/>
        </w:rPr>
        <w:footnoteReference w:id="311"/>
      </w:r>
      <w:r w:rsidRPr="001624A6">
        <w:rPr>
          <w:rStyle w:val="Char2"/>
          <w:rFonts w:hint="cs"/>
          <w:rtl/>
        </w:rPr>
        <w:t xml:space="preserve"> و اشعری در «مقالات الإسلامیین»</w:t>
      </w:r>
      <w:r w:rsidR="00E41B51" w:rsidRPr="00E61163">
        <w:rPr>
          <w:rStyle w:val="Char2"/>
          <w:vertAlign w:val="superscript"/>
          <w:rtl/>
        </w:rPr>
        <w:footnoteReference w:id="312"/>
      </w:r>
      <w:r w:rsidRPr="001624A6">
        <w:rPr>
          <w:rStyle w:val="Char2"/>
          <w:rFonts w:hint="cs"/>
          <w:rtl/>
        </w:rPr>
        <w:t xml:space="preserve"> و مطلی در «التنبیه»</w:t>
      </w:r>
      <w:r w:rsidR="00E41B51" w:rsidRPr="00E61163">
        <w:rPr>
          <w:rStyle w:val="Char2"/>
          <w:vertAlign w:val="superscript"/>
          <w:rtl/>
        </w:rPr>
        <w:footnoteReference w:id="313"/>
      </w:r>
      <w:r w:rsidRPr="001624A6">
        <w:rPr>
          <w:rStyle w:val="Char2"/>
          <w:rFonts w:hint="cs"/>
          <w:rtl/>
        </w:rPr>
        <w:t xml:space="preserve"> و رازی در «اعتقادات فرق المسلمین والمشرکین»</w:t>
      </w:r>
      <w:r w:rsidR="00E41B51" w:rsidRPr="00E61163">
        <w:rPr>
          <w:rStyle w:val="Char2"/>
          <w:vertAlign w:val="superscript"/>
          <w:rtl/>
        </w:rPr>
        <w:footnoteReference w:id="314"/>
      </w:r>
      <w:r w:rsidRPr="001624A6">
        <w:rPr>
          <w:rStyle w:val="Char2"/>
          <w:rFonts w:hint="cs"/>
          <w:rtl/>
        </w:rPr>
        <w:t xml:space="preserve"> و اسفراینی در «التبصیر»</w:t>
      </w:r>
      <w:r w:rsidR="00E41B51" w:rsidRPr="00E61163">
        <w:rPr>
          <w:rStyle w:val="Char2"/>
          <w:vertAlign w:val="superscript"/>
          <w:rtl/>
        </w:rPr>
        <w:footnoteReference w:id="315"/>
      </w:r>
      <w:r w:rsidRPr="001624A6">
        <w:rPr>
          <w:rStyle w:val="Char2"/>
          <w:rFonts w:hint="cs"/>
          <w:rtl/>
        </w:rPr>
        <w:t xml:space="preserve"> و ابن خلدون در «مقدمه»</w:t>
      </w:r>
      <w:r w:rsidR="00E41B51" w:rsidRPr="00E61163">
        <w:rPr>
          <w:rStyle w:val="Char2"/>
          <w:vertAlign w:val="superscript"/>
          <w:rtl/>
        </w:rPr>
        <w:footnoteReference w:id="316"/>
      </w:r>
      <w:r w:rsidRPr="001624A6">
        <w:rPr>
          <w:rStyle w:val="Char2"/>
          <w:rFonts w:hint="cs"/>
          <w:rtl/>
        </w:rPr>
        <w:t xml:space="preserve"> و ابن حزم در «الفِصل»</w:t>
      </w:r>
      <w:r w:rsidR="00E41B51" w:rsidRPr="00E61163">
        <w:rPr>
          <w:rStyle w:val="Char2"/>
          <w:vertAlign w:val="superscript"/>
          <w:rtl/>
        </w:rPr>
        <w:footnoteReference w:id="317"/>
      </w:r>
      <w:r w:rsidRPr="001624A6">
        <w:rPr>
          <w:rStyle w:val="Char2"/>
          <w:rFonts w:hint="cs"/>
          <w:rtl/>
        </w:rPr>
        <w:t xml:space="preserve"> و مقریزی و غیرآنها، فرقه</w:t>
      </w:r>
      <w:r w:rsidRPr="001624A6">
        <w:rPr>
          <w:rStyle w:val="Char2"/>
          <w:rFonts w:hint="eastAsia"/>
          <w:rtl/>
        </w:rPr>
        <w:t>‌</w:t>
      </w:r>
      <w:r w:rsidRPr="001624A6">
        <w:rPr>
          <w:rStyle w:val="Char2"/>
          <w:rFonts w:hint="cs"/>
          <w:rtl/>
        </w:rPr>
        <w:t>ی کیسانیه را ذکر نموده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بعد از صلح حسن با معاویه، به کلی تشیّع را رها کردند و دیگر خود را شیعه به حساب نیاوردند:</w:t>
      </w:r>
    </w:p>
    <w:p w:rsidR="0015484A" w:rsidRPr="001624A6" w:rsidRDefault="0015484A" w:rsidP="007C55D6">
      <w:pPr>
        <w:ind w:firstLine="284"/>
        <w:jc w:val="both"/>
        <w:rPr>
          <w:rStyle w:val="Char2"/>
          <w:rtl/>
        </w:rPr>
      </w:pPr>
      <w:r w:rsidRPr="001624A6">
        <w:rPr>
          <w:rStyle w:val="Char2"/>
          <w:rFonts w:hint="cs"/>
          <w:rtl/>
        </w:rPr>
        <w:t>وقتی که حسن با معاویه آشتی نمود و مالی را که برای او فرستاده بود، گرفت و با او صلح نمود، در باره</w:t>
      </w:r>
      <w:r w:rsidRPr="00951C81">
        <w:rPr>
          <w:rFonts w:cs="CTraditional Arabic" w:hint="cs"/>
          <w:rtl/>
          <w:lang w:bidi="fa-IR"/>
        </w:rPr>
        <w:t>‏</w:t>
      </w:r>
      <w:r w:rsidRPr="001624A6">
        <w:rPr>
          <w:rStyle w:val="Char2"/>
          <w:rFonts w:hint="cs"/>
          <w:rtl/>
        </w:rPr>
        <w:t>ی ایشان، به طعن زدن و مخالفت پرداختند و از امامت او برگشتند و به جمهور مسلمانان پیوستند</w:t>
      </w:r>
      <w:r w:rsidR="00E41B51" w:rsidRPr="00E61163">
        <w:rPr>
          <w:rStyle w:val="Char2"/>
          <w:vertAlign w:val="superscript"/>
          <w:rtl/>
        </w:rPr>
        <w:footnoteReference w:id="31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اما سبئیه واقعاً به صورت بسیار زشتی پراکنده شدند، همانگونه که مؤرخ شیعه اعتراف نموده است و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این بدعت و گمراهی، ظاهر شد و همچون بیماری وبا به جمعی از اهالی عراق سرایت نمود، -سپس به ذکر اسباب و علل انتشار این بدعت به نقل از ابن ابی</w:t>
      </w:r>
      <w:r w:rsidRPr="001624A6">
        <w:rPr>
          <w:rStyle w:val="Char2"/>
          <w:rFonts w:hint="eastAsia"/>
          <w:rtl/>
        </w:rPr>
        <w:t>‌</w:t>
      </w:r>
      <w:r w:rsidRPr="001624A6">
        <w:rPr>
          <w:rStyle w:val="Char2"/>
          <w:rFonts w:hint="cs"/>
          <w:rtl/>
        </w:rPr>
        <w:t>حدید می</w:t>
      </w:r>
      <w:r w:rsidRPr="00951C81">
        <w:rPr>
          <w:rFonts w:cs="CTraditional Arabic" w:hint="cs"/>
          <w:rtl/>
          <w:lang w:bidi="fa-IR"/>
        </w:rPr>
        <w:t>‏</w:t>
      </w:r>
      <w:r w:rsidRPr="001624A6">
        <w:rPr>
          <w:rStyle w:val="Char2"/>
          <w:rFonts w:hint="cs"/>
          <w:rtl/>
        </w:rPr>
        <w:t>پردازد و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آنها از لحاظ درک و بصیرت و فهم و شعور، ساده</w:t>
      </w:r>
      <w:r w:rsidRPr="001624A6">
        <w:rPr>
          <w:rStyle w:val="Char2"/>
          <w:rFonts w:hint="eastAsia"/>
          <w:rtl/>
        </w:rPr>
        <w:t>‌</w:t>
      </w:r>
      <w:r w:rsidRPr="001624A6">
        <w:rPr>
          <w:rStyle w:val="Char2"/>
          <w:rFonts w:hint="cs"/>
          <w:rtl/>
        </w:rPr>
        <w:t>لوح و ضعیف بودند و در وضعیت نامناسبی قرار داشتند، پس جای تعجب نیست که چنین کسانی، معجزاتی را که از علی مشاهده کرده بودند، آنها را چنان سبک</w:t>
      </w:r>
      <w:r w:rsidRPr="001624A6">
        <w:rPr>
          <w:rStyle w:val="Char2"/>
          <w:rFonts w:hint="eastAsia"/>
          <w:rtl/>
        </w:rPr>
        <w:t>‌</w:t>
      </w:r>
      <w:r w:rsidRPr="001624A6">
        <w:rPr>
          <w:rStyle w:val="Char2"/>
          <w:rFonts w:hint="cs"/>
          <w:rtl/>
        </w:rPr>
        <w:t>مغز و فرومایه کرده باشد که معتقد گردند، صاحب چنین معجزاتی جوهر و ماهیت الهی در وجود خود دارد.</w:t>
      </w:r>
    </w:p>
    <w:p w:rsidR="0015484A" w:rsidRPr="001624A6" w:rsidRDefault="0015484A" w:rsidP="007C55D6">
      <w:pPr>
        <w:ind w:firstLine="284"/>
        <w:jc w:val="both"/>
        <w:rPr>
          <w:rStyle w:val="Char2"/>
          <w:rtl/>
        </w:rPr>
      </w:pPr>
      <w:r w:rsidRPr="001624A6">
        <w:rPr>
          <w:rStyle w:val="Char2"/>
          <w:rFonts w:hint="cs"/>
          <w:rtl/>
        </w:rPr>
        <w:t>و گفته</w:t>
      </w:r>
      <w:r w:rsidRPr="00951C81">
        <w:rPr>
          <w:rFonts w:cs="CTraditional Arabic" w:hint="cs"/>
          <w:rtl/>
          <w:lang w:bidi="fa-IR"/>
        </w:rPr>
        <w:t>‏</w:t>
      </w:r>
      <w:r w:rsidRPr="001624A6">
        <w:rPr>
          <w:rStyle w:val="Char2"/>
          <w:rFonts w:hint="cs"/>
          <w:rtl/>
        </w:rPr>
        <w:t>اند، تعدادی از آنان، یهودی و مسیحی بودند و عقیده</w:t>
      </w:r>
      <w:r w:rsidRPr="00951C81">
        <w:rPr>
          <w:rFonts w:cs="CTraditional Arabic" w:hint="cs"/>
          <w:rtl/>
          <w:lang w:bidi="fa-IR"/>
        </w:rPr>
        <w:t>‏</w:t>
      </w:r>
      <w:r w:rsidRPr="001624A6">
        <w:rPr>
          <w:rStyle w:val="Char2"/>
          <w:rFonts w:hint="cs"/>
          <w:rtl/>
        </w:rPr>
        <w:t>ی «حلول» را از اجداد و نیاکان خویش گرفته بودند، پس نسبت به علی هم، به همان حلول معتقد گشتند. و ممکن است اصل این قول و اعتقاد از شخصی ملحد و بی</w:t>
      </w:r>
      <w:r w:rsidRPr="001624A6">
        <w:rPr>
          <w:rStyle w:val="Char2"/>
          <w:rFonts w:hint="eastAsia"/>
          <w:rtl/>
        </w:rPr>
        <w:t>‌</w:t>
      </w:r>
      <w:r w:rsidRPr="001624A6">
        <w:rPr>
          <w:rStyle w:val="Char2"/>
          <w:rFonts w:hint="cs"/>
          <w:rtl/>
        </w:rPr>
        <w:t>دین بوده باشد که می</w:t>
      </w:r>
      <w:r w:rsidRPr="00951C81">
        <w:rPr>
          <w:rFonts w:cs="CTraditional Arabic" w:hint="cs"/>
          <w:rtl/>
          <w:lang w:bidi="fa-IR"/>
        </w:rPr>
        <w:t>‏</w:t>
      </w:r>
      <w:r w:rsidRPr="001624A6">
        <w:rPr>
          <w:rStyle w:val="Char2"/>
          <w:rFonts w:hint="cs"/>
          <w:rtl/>
        </w:rPr>
        <w:t>خواسته الحاد و کفر را وارد دین خدا کند</w:t>
      </w:r>
      <w:r w:rsidR="00E41B51" w:rsidRPr="00E61163">
        <w:rPr>
          <w:rStyle w:val="Char2"/>
          <w:vertAlign w:val="superscript"/>
          <w:rtl/>
        </w:rPr>
        <w:footnoteReference w:id="319"/>
      </w:r>
      <w:r w:rsidRPr="001624A6">
        <w:rPr>
          <w:rStyle w:val="Char2"/>
          <w:rFonts w:hint="cs"/>
          <w:rtl/>
        </w:rPr>
        <w:t>.</w:t>
      </w:r>
    </w:p>
    <w:p w:rsidR="0015484A" w:rsidRPr="00951C81" w:rsidRDefault="0015484A" w:rsidP="00951C81">
      <w:pPr>
        <w:pStyle w:val="a0"/>
        <w:rPr>
          <w:rtl/>
        </w:rPr>
      </w:pPr>
      <w:bookmarkStart w:id="38" w:name="_Toc267260134"/>
      <w:bookmarkStart w:id="39" w:name="_Toc267260502"/>
      <w:bookmarkStart w:id="40" w:name="_Toc441583225"/>
      <w:r w:rsidRPr="00951C81">
        <w:rPr>
          <w:rFonts w:hint="cs"/>
          <w:rtl/>
        </w:rPr>
        <w:t>شیعه در ایام حسین</w:t>
      </w:r>
      <w:r w:rsidR="005562A7" w:rsidRPr="005562A7">
        <w:rPr>
          <w:rFonts w:cs="CTraditional Arabic" w:hint="cs"/>
          <w:bCs w:val="0"/>
          <w:rtl/>
        </w:rPr>
        <w:t>س</w:t>
      </w:r>
      <w:bookmarkEnd w:id="38"/>
      <w:bookmarkEnd w:id="39"/>
      <w:bookmarkEnd w:id="40"/>
    </w:p>
    <w:p w:rsidR="0015484A" w:rsidRPr="001624A6" w:rsidRDefault="0015484A" w:rsidP="007D1CBB">
      <w:pPr>
        <w:ind w:firstLine="284"/>
        <w:jc w:val="both"/>
        <w:rPr>
          <w:rStyle w:val="Char2"/>
          <w:rtl/>
        </w:rPr>
      </w:pPr>
      <w:r w:rsidRPr="001624A6">
        <w:rPr>
          <w:rStyle w:val="Char2"/>
          <w:rFonts w:hint="cs"/>
          <w:rtl/>
        </w:rPr>
        <w:t>بعد از وفات حسن</w:t>
      </w:r>
      <w:r w:rsidR="00E61163" w:rsidRPr="00E61163">
        <w:rPr>
          <w:rFonts w:cs="CTraditional Arabic" w:hint="cs"/>
          <w:rtl/>
          <w:lang w:bidi="fa-IR"/>
        </w:rPr>
        <w:t>س</w:t>
      </w:r>
      <w:r w:rsidRPr="001624A6">
        <w:rPr>
          <w:rStyle w:val="Char2"/>
          <w:rFonts w:hint="cs"/>
          <w:rtl/>
        </w:rPr>
        <w:t xml:space="preserve"> شیعیان در اطراف حسین</w:t>
      </w:r>
      <w:r w:rsidRPr="00951C81">
        <w:rPr>
          <w:rFonts w:cs="CTraditional Arabic" w:hint="cs"/>
          <w:rtl/>
          <w:lang w:bidi="fa-IR"/>
        </w:rPr>
        <w:t>س</w:t>
      </w:r>
      <w:r w:rsidRPr="001624A6">
        <w:rPr>
          <w:rStyle w:val="Char2"/>
          <w:rFonts w:hint="cs"/>
          <w:rtl/>
        </w:rPr>
        <w:t xml:space="preserve"> جمع شدند، حادثه</w:t>
      </w:r>
      <w:r w:rsidRPr="00951C81">
        <w:rPr>
          <w:rFonts w:cs="CTraditional Arabic" w:hint="cs"/>
          <w:rtl/>
          <w:lang w:bidi="fa-IR"/>
        </w:rPr>
        <w:t>‏</w:t>
      </w:r>
      <w:r w:rsidRPr="001624A6">
        <w:rPr>
          <w:rStyle w:val="Char2"/>
          <w:rFonts w:hint="cs"/>
          <w:rtl/>
        </w:rPr>
        <w:t>ای بزرگ و مصیبتی اندوه بار و تأسف برانگیز به وقوع پیوست، آن هم شورش حسین</w:t>
      </w:r>
      <w:r w:rsidRPr="00951C81">
        <w:rPr>
          <w:rFonts w:cs="CTraditional Arabic" w:hint="cs"/>
          <w:rtl/>
          <w:lang w:bidi="fa-IR"/>
        </w:rPr>
        <w:t>س</w:t>
      </w:r>
      <w:r w:rsidRPr="001624A6">
        <w:rPr>
          <w:rStyle w:val="Char2"/>
          <w:rFonts w:hint="cs"/>
          <w:rtl/>
        </w:rPr>
        <w:t xml:space="preserve"> علیه یزید بن معاویه بود، که به کشته شدن او در کربلا منتهی شد.</w:t>
      </w:r>
    </w:p>
    <w:p w:rsidR="0015484A" w:rsidRPr="001624A6" w:rsidRDefault="0015484A" w:rsidP="00951C81">
      <w:pPr>
        <w:ind w:firstLine="284"/>
        <w:jc w:val="both"/>
        <w:rPr>
          <w:rStyle w:val="Char2"/>
          <w:rtl/>
        </w:rPr>
      </w:pPr>
      <w:r w:rsidRPr="001624A6">
        <w:rPr>
          <w:rStyle w:val="Char2"/>
          <w:rFonts w:hint="cs"/>
          <w:rtl/>
        </w:rPr>
        <w:t>قبل از ذکر تفرقه و از هم پاشیدنشان، باید یادآور شویم که شیعیان چگونه حسین</w:t>
      </w:r>
      <w:r w:rsidR="00E61163" w:rsidRPr="00E61163">
        <w:rPr>
          <w:rFonts w:cs="CTraditional Arabic" w:hint="cs"/>
          <w:rtl/>
          <w:lang w:bidi="fa-IR"/>
        </w:rPr>
        <w:t>س</w:t>
      </w:r>
      <w:r w:rsidRPr="001624A6">
        <w:rPr>
          <w:rStyle w:val="Char2"/>
          <w:rFonts w:hint="cs"/>
          <w:rtl/>
        </w:rPr>
        <w:t xml:space="preserve"> را خوار و حقیر کردند و به او خیانت نمودند و او را تنها و بی</w:t>
      </w:r>
      <w:r w:rsidRPr="001624A6">
        <w:rPr>
          <w:rStyle w:val="Char2"/>
          <w:rFonts w:hint="eastAsia"/>
          <w:rtl/>
        </w:rPr>
        <w:t>‌</w:t>
      </w:r>
      <w:r w:rsidRPr="001624A6">
        <w:rPr>
          <w:rStyle w:val="Char2"/>
          <w:rFonts w:hint="cs"/>
          <w:rtl/>
        </w:rPr>
        <w:t>کس رها کردند.</w:t>
      </w:r>
    </w:p>
    <w:p w:rsidR="0015484A" w:rsidRPr="001624A6" w:rsidRDefault="0015484A" w:rsidP="00951C81">
      <w:pPr>
        <w:ind w:firstLine="284"/>
        <w:jc w:val="both"/>
        <w:rPr>
          <w:rStyle w:val="Char2"/>
          <w:rtl/>
        </w:rPr>
      </w:pPr>
      <w:r w:rsidRPr="001624A6">
        <w:rPr>
          <w:rStyle w:val="Char2"/>
          <w:rFonts w:hint="cs"/>
          <w:rtl/>
        </w:rPr>
        <w:t>یعقوبی، مورخ و شیعه</w:t>
      </w:r>
      <w:r w:rsidRPr="00951C81">
        <w:rPr>
          <w:rFonts w:cs="CTraditional Arabic" w:hint="cs"/>
          <w:rtl/>
          <w:lang w:bidi="fa-IR"/>
        </w:rPr>
        <w:t>‏</w:t>
      </w:r>
      <w:r w:rsidRPr="001624A6">
        <w:rPr>
          <w:rStyle w:val="Char2"/>
          <w:rFonts w:hint="cs"/>
          <w:rtl/>
        </w:rPr>
        <w:t>ی تندرو وافراطی، می</w:t>
      </w:r>
      <w:r w:rsidRPr="00951C81">
        <w:rPr>
          <w:rFonts w:cs="CTraditional Arabic" w:hint="cs"/>
          <w:rtl/>
          <w:lang w:bidi="fa-IR"/>
        </w:rPr>
        <w:t>‏</w:t>
      </w:r>
      <w:r w:rsidRPr="001624A6">
        <w:rPr>
          <w:rStyle w:val="Char2"/>
          <w:rFonts w:hint="cs"/>
          <w:rtl/>
        </w:rPr>
        <w:t>نویسد:</w:t>
      </w:r>
    </w:p>
    <w:p w:rsidR="0015484A" w:rsidRPr="001624A6" w:rsidRDefault="0015484A" w:rsidP="00951C81">
      <w:pPr>
        <w:ind w:firstLine="284"/>
        <w:jc w:val="both"/>
        <w:rPr>
          <w:rStyle w:val="Char2"/>
          <w:rtl/>
        </w:rPr>
      </w:pPr>
      <w:r w:rsidRPr="001624A6">
        <w:rPr>
          <w:rStyle w:val="Char2"/>
          <w:rFonts w:hint="cs"/>
          <w:rtl/>
        </w:rPr>
        <w:t>وقتی که یزید بن معاویه، زمامداری امور را بعد از پدرش به دست گرفت، برای ولید بن عقبه بن ابوسفیان، والی خود در مدینه، نوشت که از حسین بن علی</w:t>
      </w:r>
      <w:r w:rsidR="00E61163" w:rsidRPr="00E61163">
        <w:rPr>
          <w:rFonts w:cs="CTraditional Arabic" w:hint="cs"/>
          <w:rtl/>
          <w:lang w:bidi="fa-IR"/>
        </w:rPr>
        <w:t>س</w:t>
      </w:r>
      <w:r w:rsidRPr="001624A6">
        <w:rPr>
          <w:rStyle w:val="Char2"/>
          <w:rFonts w:hint="cs"/>
          <w:rtl/>
        </w:rPr>
        <w:t xml:space="preserve"> بیعت بگیرد. چون ولید از ایشان درخواست بیعت کرد حسین</w:t>
      </w:r>
      <w:r w:rsidR="00E61163" w:rsidRPr="00E61163">
        <w:rPr>
          <w:rFonts w:cs="CTraditional Arabic" w:hint="cs"/>
          <w:rtl/>
          <w:lang w:bidi="fa-IR"/>
        </w:rPr>
        <w:t>س</w:t>
      </w:r>
      <w:r w:rsidRPr="001624A6">
        <w:rPr>
          <w:rStyle w:val="Char2"/>
          <w:rFonts w:hint="cs"/>
          <w:rtl/>
        </w:rPr>
        <w:t xml:space="preserve"> به مکه رفت و چند روزی را در آنچا سپری نمود، مردم عراق پی در پی برایش نامه نوشتند و نماینده نزد او فرستادند و آخرین نامه</w:t>
      </w:r>
      <w:r w:rsidRPr="001624A6">
        <w:rPr>
          <w:rStyle w:val="Char2"/>
          <w:rFonts w:hint="eastAsia"/>
          <w:rtl/>
        </w:rPr>
        <w:t>‌</w:t>
      </w:r>
      <w:r w:rsidRPr="001624A6">
        <w:rPr>
          <w:rStyle w:val="Char2"/>
          <w:rFonts w:hint="cs"/>
          <w:rtl/>
        </w:rPr>
        <w:t>هایی که به دستش رسید از طرف هانئ بن ابی هانئ و سعید بن عبدالله خثعمی بود که اینک متن آن:</w:t>
      </w:r>
    </w:p>
    <w:p w:rsidR="0015484A" w:rsidRPr="001624A6" w:rsidRDefault="0015484A" w:rsidP="007C55D6">
      <w:pPr>
        <w:ind w:firstLine="284"/>
        <w:jc w:val="both"/>
        <w:rPr>
          <w:rStyle w:val="Char2"/>
          <w:rtl/>
        </w:rPr>
      </w:pPr>
      <w:r w:rsidRPr="001624A6">
        <w:rPr>
          <w:rStyle w:val="Char2"/>
          <w:rFonts w:hint="cs"/>
          <w:rtl/>
        </w:rPr>
        <w:t>«بسم الله الرّحمن الرّحیم، به حسین بن علی، از طرف شیعیان مؤمن و مسلمان او، عجله کنید که واقعاً منتظر شما هستند، و جز تو امامی ندارند، پس عجله، عجله، والسلام»</w:t>
      </w:r>
      <w:r w:rsidR="00E41B51" w:rsidRPr="00E61163">
        <w:rPr>
          <w:rStyle w:val="Char2"/>
          <w:vertAlign w:val="superscript"/>
          <w:rtl/>
        </w:rPr>
        <w:footnoteReference w:id="320"/>
      </w:r>
      <w:r w:rsidR="008B72F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مسعودی، تاریخ نویس دیگر شیعه</w:t>
      </w:r>
      <w:r w:rsidR="005562A7">
        <w:rPr>
          <w:rStyle w:val="Char2"/>
          <w:rFonts w:hint="cs"/>
          <w:rtl/>
        </w:rPr>
        <w:t xml:space="preserve"> می‌</w:t>
      </w:r>
      <w:r w:rsidRPr="001624A6">
        <w:rPr>
          <w:rStyle w:val="Char2"/>
          <w:rFonts w:hint="cs"/>
          <w:rtl/>
        </w:rPr>
        <w:t>نویسد:</w:t>
      </w:r>
    </w:p>
    <w:p w:rsidR="0015484A" w:rsidRPr="001624A6" w:rsidRDefault="0015484A" w:rsidP="007C55D6">
      <w:pPr>
        <w:ind w:firstLine="284"/>
        <w:jc w:val="both"/>
        <w:rPr>
          <w:rStyle w:val="Char2"/>
          <w:rtl/>
        </w:rPr>
      </w:pPr>
      <w:r w:rsidRPr="001624A6">
        <w:rPr>
          <w:rStyle w:val="Char2"/>
          <w:rFonts w:hint="cs"/>
          <w:rtl/>
        </w:rPr>
        <w:t>«وقتی که معاویه وفات یافت، اهل کوفه با حسین بن علی</w:t>
      </w:r>
      <w:r w:rsidR="00E61163" w:rsidRPr="00E61163">
        <w:rPr>
          <w:rFonts w:cs="CTraditional Arabic" w:hint="cs"/>
          <w:rtl/>
          <w:lang w:bidi="fa-IR"/>
        </w:rPr>
        <w:t>س</w:t>
      </w:r>
      <w:r w:rsidRPr="001624A6">
        <w:rPr>
          <w:rStyle w:val="Char2"/>
          <w:rFonts w:hint="cs"/>
          <w:rtl/>
        </w:rPr>
        <w:t xml:space="preserve"> مکاتبه نمودند، ما خود را بر بیعت تو حبس نموده</w:t>
      </w:r>
      <w:r w:rsidR="00F934C0">
        <w:rPr>
          <w:rStyle w:val="Char2"/>
          <w:rFonts w:hint="cs"/>
          <w:rtl/>
        </w:rPr>
        <w:t xml:space="preserve">‌ایم </w:t>
      </w:r>
      <w:r w:rsidRPr="001624A6">
        <w:rPr>
          <w:rStyle w:val="Char2"/>
          <w:rFonts w:hint="cs"/>
          <w:rtl/>
        </w:rPr>
        <w:t>و بدون تو می</w:t>
      </w:r>
      <w:r w:rsidRPr="001624A6">
        <w:rPr>
          <w:rStyle w:val="Char2"/>
          <w:rFonts w:hint="eastAsia"/>
          <w:rtl/>
        </w:rPr>
        <w:t>‌</w:t>
      </w:r>
      <w:r w:rsidRPr="001624A6">
        <w:rPr>
          <w:rStyle w:val="Char2"/>
          <w:rFonts w:hint="cs"/>
          <w:rtl/>
        </w:rPr>
        <w:t>میریم و حاضر [به نماز] جمعه وجماعت نمی</w:t>
      </w:r>
      <w:r w:rsidRPr="001624A6">
        <w:rPr>
          <w:rStyle w:val="Char2"/>
          <w:rFonts w:hint="eastAsia"/>
          <w:rtl/>
        </w:rPr>
        <w:t>‌</w:t>
      </w:r>
      <w:r w:rsidRPr="001624A6">
        <w:rPr>
          <w:rStyle w:val="Char2"/>
          <w:rFonts w:hint="cs"/>
          <w:rtl/>
        </w:rPr>
        <w:t>شو</w:t>
      </w:r>
      <w:r w:rsidR="008B72FE" w:rsidRPr="001624A6">
        <w:rPr>
          <w:rStyle w:val="Char2"/>
          <w:rFonts w:hint="cs"/>
          <w:rtl/>
        </w:rPr>
        <w:t>یم</w:t>
      </w:r>
      <w:r w:rsidRPr="001624A6">
        <w:rPr>
          <w:rStyle w:val="Char2"/>
          <w:rFonts w:hint="cs"/>
          <w:rtl/>
        </w:rPr>
        <w:t>»</w:t>
      </w:r>
      <w:r w:rsidR="00E41B51" w:rsidRPr="00E61163">
        <w:rPr>
          <w:rStyle w:val="Char2"/>
          <w:vertAlign w:val="superscript"/>
          <w:rtl/>
        </w:rPr>
        <w:footnoteReference w:id="321"/>
      </w:r>
      <w:r w:rsidR="008B72F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نامه</w:t>
      </w:r>
      <w:r w:rsidRPr="00951C81">
        <w:rPr>
          <w:rFonts w:cs="CTraditional Arabic" w:hint="cs"/>
          <w:rtl/>
          <w:lang w:bidi="fa-IR"/>
        </w:rPr>
        <w:t>‏</w:t>
      </w:r>
      <w:r w:rsidRPr="001624A6">
        <w:rPr>
          <w:rStyle w:val="Char2"/>
          <w:rFonts w:hint="cs"/>
          <w:rtl/>
        </w:rPr>
        <w:t>ی دیگر:</w:t>
      </w:r>
    </w:p>
    <w:p w:rsidR="0015484A" w:rsidRPr="001624A6" w:rsidRDefault="0015484A" w:rsidP="007C55D6">
      <w:pPr>
        <w:ind w:firstLine="284"/>
        <w:jc w:val="both"/>
        <w:rPr>
          <w:rStyle w:val="Char2"/>
          <w:rtl/>
        </w:rPr>
      </w:pPr>
      <w:r w:rsidRPr="001624A6">
        <w:rPr>
          <w:rStyle w:val="Char2"/>
          <w:rFonts w:hint="cs"/>
          <w:rtl/>
        </w:rPr>
        <w:t>همانا باغها سبز شده</w:t>
      </w:r>
      <w:r w:rsidR="005562A7">
        <w:rPr>
          <w:rStyle w:val="Char2"/>
          <w:rFonts w:hint="cs"/>
          <w:rtl/>
        </w:rPr>
        <w:t xml:space="preserve">‌اند </w:t>
      </w:r>
      <w:r w:rsidRPr="001624A6">
        <w:rPr>
          <w:rStyle w:val="Char2"/>
          <w:rFonts w:hint="cs"/>
          <w:rtl/>
        </w:rPr>
        <w:t>ومیوه</w:t>
      </w:r>
      <w:r w:rsidRPr="001624A6">
        <w:rPr>
          <w:rStyle w:val="Char2"/>
          <w:rFonts w:hint="eastAsia"/>
          <w:rtl/>
        </w:rPr>
        <w:t>‌</w:t>
      </w:r>
      <w:r w:rsidRPr="001624A6">
        <w:rPr>
          <w:rStyle w:val="Char2"/>
          <w:rFonts w:hint="cs"/>
          <w:rtl/>
        </w:rPr>
        <w:t>ها رسیده</w:t>
      </w:r>
      <w:r w:rsidRPr="00951C81">
        <w:rPr>
          <w:rFonts w:cs="CTraditional Arabic" w:hint="cs"/>
          <w:rtl/>
          <w:lang w:bidi="fa-IR"/>
        </w:rPr>
        <w:t>‏</w:t>
      </w:r>
      <w:r w:rsidRPr="001624A6">
        <w:rPr>
          <w:rStyle w:val="Char2"/>
          <w:rFonts w:hint="cs"/>
          <w:rtl/>
        </w:rPr>
        <w:t>اند، پس هر وقت خواستی رو به سوی لشکریان آماده و مسلح خود بیا</w:t>
      </w:r>
      <w:r w:rsidR="00E41B51" w:rsidRPr="00E61163">
        <w:rPr>
          <w:rStyle w:val="Char2"/>
          <w:vertAlign w:val="superscript"/>
          <w:rtl/>
        </w:rPr>
        <w:footnoteReference w:id="322"/>
      </w:r>
      <w:r w:rsidRPr="001624A6">
        <w:rPr>
          <w:rStyle w:val="Char2"/>
          <w:rFonts w:hint="cs"/>
          <w:rtl/>
        </w:rPr>
        <w:t>.</w:t>
      </w:r>
    </w:p>
    <w:p w:rsidR="0015484A" w:rsidRPr="001624A6" w:rsidRDefault="0015484A" w:rsidP="007C55D6">
      <w:pPr>
        <w:ind w:firstLine="284"/>
        <w:jc w:val="both"/>
        <w:rPr>
          <w:rStyle w:val="Char2"/>
          <w:rtl/>
        </w:rPr>
      </w:pPr>
      <w:r w:rsidRPr="007D1CBB">
        <w:rPr>
          <w:rStyle w:val="Char2"/>
          <w:rFonts w:hint="cs"/>
          <w:rtl/>
        </w:rPr>
        <w:t>وقتی که نامه</w:t>
      </w:r>
      <w:r w:rsidRPr="007D1CBB">
        <w:rPr>
          <w:rStyle w:val="Char2"/>
          <w:rFonts w:hint="eastAsia"/>
          <w:rtl/>
        </w:rPr>
        <w:t>‌</w:t>
      </w:r>
      <w:r w:rsidRPr="007D1CBB">
        <w:rPr>
          <w:rStyle w:val="Char2"/>
          <w:rFonts w:hint="cs"/>
          <w:rtl/>
        </w:rPr>
        <w:t>ها فراوان شدند و پی درپی می‏آمدند و در خواست اهل کوفه شدت گرفت. مسلم بن عقیل بن ابی طالب، به سوی آنها رفت و برایشان نامه فرستاد و به آنان اعلام نمود که خود، به دنبال نامه می‏آیم، وقتی که مسلم به کوفه رسید</w:t>
      </w:r>
      <w:r w:rsidRPr="001624A6">
        <w:rPr>
          <w:rStyle w:val="Char2"/>
          <w:rFonts w:hint="cs"/>
          <w:rtl/>
        </w:rPr>
        <w:t xml:space="preserve"> در اطرافش جمع شدند و با او بیعت کردند و عهد وپیمان بستند که او را یاری و پشتیبانی نمایند و به او وفادار باشند</w:t>
      </w:r>
      <w:r w:rsidR="00E41B51" w:rsidRPr="00E61163">
        <w:rPr>
          <w:rStyle w:val="Char2"/>
          <w:vertAlign w:val="superscript"/>
          <w:rtl/>
        </w:rPr>
        <w:footnoteReference w:id="323"/>
      </w:r>
      <w:r w:rsidR="008B72FE"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مفید می</w:t>
      </w:r>
      <w:r w:rsidRPr="00951C81">
        <w:rPr>
          <w:rFonts w:cs="CTraditional Arabic" w:hint="cs"/>
          <w:rtl/>
          <w:lang w:bidi="fa-IR"/>
        </w:rPr>
        <w:t>‏</w:t>
      </w:r>
      <w:r w:rsidRPr="001624A6">
        <w:rPr>
          <w:rStyle w:val="Char2"/>
          <w:rFonts w:hint="cs"/>
          <w:rtl/>
        </w:rPr>
        <w:t>افزاید:</w:t>
      </w:r>
    </w:p>
    <w:p w:rsidR="0015484A" w:rsidRPr="001624A6" w:rsidRDefault="0015484A" w:rsidP="007C55D6">
      <w:pPr>
        <w:ind w:firstLine="284"/>
        <w:jc w:val="both"/>
        <w:rPr>
          <w:rStyle w:val="Char2"/>
          <w:rtl/>
        </w:rPr>
      </w:pPr>
      <w:r w:rsidRPr="001624A6">
        <w:rPr>
          <w:rStyle w:val="Char2"/>
          <w:rFonts w:hint="cs"/>
          <w:rtl/>
        </w:rPr>
        <w:t>«پس باحالت گریه با او بیعت کردند، و تعدادشان از هشت هزار نفر هم تجاوز می</w:t>
      </w:r>
      <w:r w:rsidRPr="00951C81">
        <w:rPr>
          <w:rFonts w:cs="CTraditional Arabic" w:hint="cs"/>
          <w:rtl/>
          <w:lang w:bidi="fa-IR"/>
        </w:rPr>
        <w:t>‏</w:t>
      </w:r>
      <w:r w:rsidR="008B72FE" w:rsidRPr="001624A6">
        <w:rPr>
          <w:rStyle w:val="Char2"/>
          <w:rFonts w:hint="cs"/>
          <w:rtl/>
        </w:rPr>
        <w:t>کرد</w:t>
      </w:r>
      <w:r w:rsidRPr="001624A6">
        <w:rPr>
          <w:rStyle w:val="Char2"/>
          <w:rFonts w:hint="cs"/>
          <w:rtl/>
        </w:rPr>
        <w:t>»</w:t>
      </w:r>
      <w:r w:rsidR="00E41B51" w:rsidRPr="00E61163">
        <w:rPr>
          <w:rStyle w:val="Char2"/>
          <w:vertAlign w:val="superscript"/>
          <w:rtl/>
        </w:rPr>
        <w:footnoteReference w:id="324"/>
      </w:r>
      <w:r w:rsidR="008B72FE"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و بعد از چند روز، از طرف مسلم بن عقیل به ایشان پیغام رسید که: همانا تو صد هزار نفر داری پس تأخیر نکن</w:t>
      </w:r>
      <w:r w:rsidR="00E41B51" w:rsidRPr="00E61163">
        <w:rPr>
          <w:rStyle w:val="Char2"/>
          <w:vertAlign w:val="superscript"/>
          <w:rtl/>
        </w:rPr>
        <w:footnoteReference w:id="325"/>
      </w:r>
      <w:r w:rsidRPr="001624A6">
        <w:rPr>
          <w:rStyle w:val="Char2"/>
          <w:rFonts w:hint="cs"/>
          <w:rtl/>
        </w:rPr>
        <w:t>. بنابراین، حس</w:t>
      </w:r>
      <w:r w:rsidR="00C6367C">
        <w:rPr>
          <w:rStyle w:val="Char2"/>
          <w:rFonts w:hint="cs"/>
          <w:rtl/>
        </w:rPr>
        <w:t>ی</w:t>
      </w:r>
      <w:r w:rsidRPr="001624A6">
        <w:rPr>
          <w:rStyle w:val="Char2"/>
          <w:rFonts w:hint="cs"/>
          <w:rtl/>
        </w:rPr>
        <w:t>ن</w:t>
      </w:r>
      <w:r w:rsidR="00E61163" w:rsidRPr="00E61163">
        <w:rPr>
          <w:rFonts w:cs="CTraditional Arabic" w:hint="cs"/>
          <w:rtl/>
          <w:lang w:bidi="fa-IR"/>
        </w:rPr>
        <w:t>س</w:t>
      </w:r>
      <w:r w:rsidRPr="001624A6">
        <w:rPr>
          <w:rStyle w:val="Char2"/>
          <w:rFonts w:hint="cs"/>
          <w:rtl/>
        </w:rPr>
        <w:t xml:space="preserve"> به راه افتاد و ابن عباس از بنی هاشم، فرمانده</w:t>
      </w:r>
      <w:r w:rsidRPr="00951C81">
        <w:rPr>
          <w:rFonts w:cs="CTraditional Arabic" w:hint="cs"/>
          <w:rtl/>
          <w:lang w:bidi="fa-IR"/>
        </w:rPr>
        <w:t>‏</w:t>
      </w:r>
      <w:r w:rsidRPr="001624A6">
        <w:rPr>
          <w:rStyle w:val="Char2"/>
          <w:rFonts w:hint="cs"/>
          <w:rtl/>
        </w:rPr>
        <w:t>ی لشکر علی</w:t>
      </w:r>
      <w:r w:rsidR="00E61163" w:rsidRPr="00E61163">
        <w:rPr>
          <w:rFonts w:cs="CTraditional Arabic" w:hint="cs"/>
          <w:rtl/>
          <w:lang w:bidi="fa-IR"/>
        </w:rPr>
        <w:t>س</w:t>
      </w:r>
      <w:r w:rsidRPr="001624A6">
        <w:rPr>
          <w:rStyle w:val="Char2"/>
          <w:rFonts w:hint="cs"/>
          <w:rtl/>
        </w:rPr>
        <w:t xml:space="preserve"> و مستشار خاص او؛ مرد با تجربه و فصیح و بلیغ، که خوب شیعیان زمان خود را می</w:t>
      </w:r>
      <w:r w:rsidRPr="00951C81">
        <w:rPr>
          <w:rFonts w:cs="CTraditional Arabic" w:hint="cs"/>
          <w:rtl/>
          <w:lang w:bidi="fa-IR"/>
        </w:rPr>
        <w:t>‏</w:t>
      </w:r>
      <w:r w:rsidRPr="001624A6">
        <w:rPr>
          <w:rStyle w:val="Char2"/>
          <w:rFonts w:hint="cs"/>
          <w:rtl/>
        </w:rPr>
        <w:t>شناخت ـ آن گونه که مسعودی، تاریخ نویس شیعه نقل نموده ـ به او گفت:</w:t>
      </w:r>
    </w:p>
    <w:p w:rsidR="0015484A" w:rsidRPr="001624A6" w:rsidRDefault="0015484A" w:rsidP="007C55D6">
      <w:pPr>
        <w:ind w:firstLine="284"/>
        <w:jc w:val="both"/>
        <w:rPr>
          <w:rStyle w:val="Char2"/>
          <w:rtl/>
        </w:rPr>
      </w:pPr>
      <w:r w:rsidRPr="001624A6">
        <w:rPr>
          <w:rStyle w:val="Char2"/>
          <w:rFonts w:hint="cs"/>
          <w:rtl/>
        </w:rPr>
        <w:t>ای پسرعمو! شنیده</w:t>
      </w:r>
      <w:r w:rsidRPr="00951C81">
        <w:rPr>
          <w:rFonts w:cs="CTraditional Arabic" w:hint="cs"/>
          <w:rtl/>
          <w:lang w:bidi="fa-IR"/>
        </w:rPr>
        <w:t>‏</w:t>
      </w:r>
      <w:r w:rsidRPr="001624A6">
        <w:rPr>
          <w:rStyle w:val="Char2"/>
          <w:rFonts w:hint="cs"/>
          <w:rtl/>
        </w:rPr>
        <w:t>ام قصد رفتن به عراق را داری، قطعاً آنها اهل غدر در پیمان هستند و تو را فقط برای جنگ دعوت می</w:t>
      </w:r>
      <w:r w:rsidRPr="00951C81">
        <w:rPr>
          <w:rFonts w:cs="CTraditional Arabic" w:hint="cs"/>
          <w:rtl/>
          <w:lang w:bidi="fa-IR"/>
        </w:rPr>
        <w:t>‏</w:t>
      </w:r>
      <w:r w:rsidRPr="001624A6">
        <w:rPr>
          <w:rStyle w:val="Char2"/>
          <w:rFonts w:hint="cs"/>
          <w:rtl/>
        </w:rPr>
        <w:t>کنند، پس شتاب نکن، اگر هم نمی</w:t>
      </w:r>
      <w:r w:rsidRPr="00951C81">
        <w:rPr>
          <w:rFonts w:cs="CTraditional Arabic" w:hint="cs"/>
          <w:rtl/>
          <w:lang w:bidi="fa-IR"/>
        </w:rPr>
        <w:t>‏</w:t>
      </w:r>
      <w:r w:rsidRPr="001624A6">
        <w:rPr>
          <w:rStyle w:val="Char2"/>
          <w:rFonts w:hint="cs"/>
          <w:rtl/>
        </w:rPr>
        <w:t>خواهی از سخن من پیروی کنی و قصد داری با آن جبّار بجنگی و دوست نداری در مکه اقامت کنی به جانب یمن حرکت کن که آنها اهل گوشه</w:t>
      </w:r>
      <w:r w:rsidRPr="001624A6">
        <w:rPr>
          <w:rStyle w:val="Char2"/>
          <w:rFonts w:hint="eastAsia"/>
          <w:rtl/>
        </w:rPr>
        <w:t>‌</w:t>
      </w:r>
      <w:r w:rsidRPr="001624A6">
        <w:rPr>
          <w:rStyle w:val="Char2"/>
          <w:rFonts w:hint="cs"/>
          <w:rtl/>
        </w:rPr>
        <w:t>گیری هستند و در میانشان یاوران و برادرانی داری، بنابراین، درآنجا اقامت کن و دعوتگران خود را به اطراف اعزام کن، و برای اهل کوفه و هوادارانت در عراق بنویس که امیر خود را اخراج نمایند، اگر چنین قدرتی داشتند و او را طرد و تبعید کردند و کسی نبود که با تو سر جنگ و عداوت داشته باشد آنگاه پیش آنها برو ـ اما من از خیانت و پیمان شکنی آنها مطمئن نیستم ـ در غیر این صورت، در جای خود بمان تا خدا امر خود را جاری سازد، چون در عراق دژ و قلعه و دره</w:t>
      </w:r>
      <w:r w:rsidRPr="001624A6">
        <w:rPr>
          <w:rStyle w:val="Char2"/>
          <w:rFonts w:hint="eastAsia"/>
          <w:rtl/>
        </w:rPr>
        <w:t>‌</w:t>
      </w:r>
      <w:r w:rsidRPr="001624A6">
        <w:rPr>
          <w:rStyle w:val="Char2"/>
          <w:rFonts w:hint="cs"/>
          <w:rtl/>
        </w:rPr>
        <w:t>های بسیاری هست. حس</w:t>
      </w:r>
      <w:r w:rsidR="00C6367C">
        <w:rPr>
          <w:rStyle w:val="Char2"/>
          <w:rFonts w:hint="cs"/>
          <w:rtl/>
        </w:rPr>
        <w:t>ی</w:t>
      </w:r>
      <w:r w:rsidRPr="001624A6">
        <w:rPr>
          <w:rStyle w:val="Char2"/>
          <w:rFonts w:hint="cs"/>
          <w:rtl/>
        </w:rPr>
        <w:t>ن</w:t>
      </w:r>
      <w:r w:rsidR="00E61163" w:rsidRPr="00E61163">
        <w:rPr>
          <w:rFonts w:cs="CTraditional Arabic" w:hint="cs"/>
          <w:rtl/>
          <w:lang w:bidi="fa-IR"/>
        </w:rPr>
        <w:t>س</w:t>
      </w:r>
      <w:r w:rsidRPr="001624A6">
        <w:rPr>
          <w:rStyle w:val="Char2"/>
          <w:rFonts w:hint="cs"/>
          <w:rtl/>
        </w:rPr>
        <w:t xml:space="preserve"> گفت: ای پسر عمو! می</w:t>
      </w:r>
      <w:r w:rsidRPr="00951C81">
        <w:rPr>
          <w:rFonts w:cs="CTraditional Arabic" w:hint="cs"/>
          <w:rtl/>
          <w:lang w:bidi="fa-IR"/>
        </w:rPr>
        <w:t>‏</w:t>
      </w:r>
      <w:r w:rsidRPr="001624A6">
        <w:rPr>
          <w:rStyle w:val="Char2"/>
          <w:rFonts w:hint="cs"/>
          <w:rtl/>
        </w:rPr>
        <w:t>دانم که تو برایم ناصح دلسوز و مهربان هستی، اما مسلم بن عقیل برایم نامه نوشته که اهل شهر (کوفه) برای بیعت با من اجتماع کرده</w:t>
      </w:r>
      <w:r w:rsidRPr="00951C81">
        <w:rPr>
          <w:rFonts w:cs="CTraditional Arabic" w:hint="cs"/>
          <w:rtl/>
          <w:lang w:bidi="fa-IR"/>
        </w:rPr>
        <w:t>‏</w:t>
      </w:r>
      <w:r w:rsidRPr="001624A6">
        <w:rPr>
          <w:rStyle w:val="Char2"/>
          <w:rFonts w:hint="cs"/>
          <w:rtl/>
        </w:rPr>
        <w:t>اند، و من خود را برای رفتن نزدشان آماده کرده</w:t>
      </w:r>
      <w:r w:rsidRPr="00951C81">
        <w:rPr>
          <w:rFonts w:cs="CTraditional Arabic" w:hint="cs"/>
          <w:rtl/>
          <w:lang w:bidi="fa-IR"/>
        </w:rPr>
        <w:t>‏</w:t>
      </w:r>
      <w:r w:rsidRPr="001624A6">
        <w:rPr>
          <w:rStyle w:val="Char2"/>
          <w:rFonts w:hint="cs"/>
          <w:rtl/>
        </w:rPr>
        <w:t>ام. ابن عباس گفت: اما تو خوب از آنها خبر داری و تجربه هم کرده</w:t>
      </w:r>
      <w:r w:rsidRPr="00951C81">
        <w:rPr>
          <w:rFonts w:cs="CTraditional Arabic" w:hint="cs"/>
          <w:rtl/>
          <w:lang w:bidi="fa-IR"/>
        </w:rPr>
        <w:t>‏</w:t>
      </w:r>
      <w:r w:rsidRPr="001624A6">
        <w:rPr>
          <w:rStyle w:val="Char2"/>
          <w:rFonts w:hint="cs"/>
          <w:rtl/>
        </w:rPr>
        <w:t>ای که آنها طرفداران پدر و برادرت بودند، و فردا با امیر خود تو را خواهند کشت!! تو اگر از اینجا حرکت نمایی و خبر خارج شدنت به ابن زیاد برسد، فراخوان عمومی کرده و همان کسانی که برایت نامه</w:t>
      </w:r>
      <w:r w:rsidRPr="00951C81">
        <w:rPr>
          <w:rFonts w:cs="CTraditional Arabic" w:hint="cs"/>
          <w:rtl/>
          <w:lang w:bidi="fa-IR"/>
        </w:rPr>
        <w:t>‏</w:t>
      </w:r>
      <w:r w:rsidRPr="001624A6">
        <w:rPr>
          <w:rStyle w:val="Char2"/>
          <w:rFonts w:hint="cs"/>
          <w:rtl/>
        </w:rPr>
        <w:t>ی دعوتی نوشته</w:t>
      </w:r>
      <w:r w:rsidRPr="00951C81">
        <w:rPr>
          <w:rFonts w:cs="CTraditional Arabic" w:hint="cs"/>
          <w:rtl/>
          <w:lang w:bidi="fa-IR"/>
        </w:rPr>
        <w:t>‏</w:t>
      </w:r>
      <w:r w:rsidRPr="001624A6">
        <w:rPr>
          <w:rStyle w:val="Char2"/>
          <w:rFonts w:hint="cs"/>
          <w:rtl/>
        </w:rPr>
        <w:t>اند بر ضد تو سخت</w:t>
      </w:r>
      <w:r w:rsidR="000C2C14">
        <w:rPr>
          <w:rStyle w:val="Char2"/>
          <w:rFonts w:hint="cs"/>
          <w:rtl/>
        </w:rPr>
        <w:t xml:space="preserve">‌تر </w:t>
      </w:r>
      <w:r w:rsidRPr="001624A6">
        <w:rPr>
          <w:rStyle w:val="Char2"/>
          <w:rFonts w:hint="cs"/>
          <w:rtl/>
        </w:rPr>
        <w:t>از دشمنانت می</w:t>
      </w:r>
      <w:r w:rsidRPr="00951C81">
        <w:rPr>
          <w:rFonts w:cs="CTraditional Arabic" w:hint="cs"/>
          <w:rtl/>
          <w:lang w:bidi="fa-IR"/>
        </w:rPr>
        <w:t>‏</w:t>
      </w:r>
      <w:r w:rsidRPr="001624A6">
        <w:rPr>
          <w:rStyle w:val="Char2"/>
          <w:rFonts w:hint="cs"/>
          <w:rtl/>
        </w:rPr>
        <w:t>جنگند، اگر باز هم حرفم را نمی</w:t>
      </w:r>
      <w:r w:rsidRPr="00951C81">
        <w:rPr>
          <w:rFonts w:cs="CTraditional Arabic" w:hint="cs"/>
          <w:rtl/>
          <w:lang w:bidi="fa-IR"/>
        </w:rPr>
        <w:t>‏</w:t>
      </w:r>
      <w:r w:rsidRPr="001624A6">
        <w:rPr>
          <w:rStyle w:val="Char2"/>
          <w:rFonts w:hint="cs"/>
          <w:rtl/>
        </w:rPr>
        <w:t>پذیری حد اقل زن و فرزندانت را با خود نبر، به خدا سوگند می</w:t>
      </w:r>
      <w:r w:rsidRPr="00951C81">
        <w:rPr>
          <w:rFonts w:cs="CTraditional Arabic" w:hint="cs"/>
          <w:rtl/>
          <w:lang w:bidi="fa-IR"/>
        </w:rPr>
        <w:t>‏</w:t>
      </w:r>
      <w:r w:rsidRPr="001624A6">
        <w:rPr>
          <w:rStyle w:val="Char2"/>
          <w:rFonts w:hint="cs"/>
          <w:rtl/>
        </w:rPr>
        <w:t>ترسم آنها کشته شوند همانگونه که عثمان</w:t>
      </w:r>
      <w:r w:rsidR="00E61163" w:rsidRPr="00E61163">
        <w:rPr>
          <w:rFonts w:cs="CTraditional Arabic" w:hint="cs"/>
          <w:rtl/>
          <w:lang w:bidi="fa-IR"/>
        </w:rPr>
        <w:t>س</w:t>
      </w:r>
      <w:r w:rsidRPr="001624A6">
        <w:rPr>
          <w:rStyle w:val="Char2"/>
          <w:rFonts w:hint="cs"/>
          <w:rtl/>
        </w:rPr>
        <w:t xml:space="preserve"> جلو چشمان زن و فرزندانش کشته شد</w:t>
      </w:r>
      <w:r w:rsidR="00E41B51" w:rsidRPr="00E61163">
        <w:rPr>
          <w:rStyle w:val="Char2"/>
          <w:vertAlign w:val="superscript"/>
          <w:rtl/>
        </w:rPr>
        <w:footnoteReference w:id="326"/>
      </w:r>
      <w:r w:rsidRPr="001624A6">
        <w:rPr>
          <w:rStyle w:val="Char2"/>
          <w:rFonts w:hint="cs"/>
          <w:rtl/>
        </w:rPr>
        <w:t>.</w:t>
      </w:r>
    </w:p>
    <w:p w:rsidR="0015484A" w:rsidRPr="001624A6" w:rsidRDefault="0015484A" w:rsidP="007D1CBB">
      <w:pPr>
        <w:ind w:firstLine="284"/>
        <w:jc w:val="both"/>
        <w:rPr>
          <w:rStyle w:val="Char2"/>
          <w:rtl/>
        </w:rPr>
      </w:pPr>
      <w:r w:rsidRPr="001624A6">
        <w:rPr>
          <w:rStyle w:val="Char2"/>
          <w:rFonts w:hint="cs"/>
          <w:rtl/>
        </w:rPr>
        <w:t>این بود گفتار عبدالله بن عباس</w:t>
      </w:r>
      <w:r w:rsidR="007D1CBB">
        <w:rPr>
          <w:rFonts w:cs="CTraditional Arabic" w:hint="cs"/>
          <w:rtl/>
          <w:lang w:bidi="fa-IR"/>
        </w:rPr>
        <w:t>ب</w:t>
      </w:r>
      <w:r w:rsidRPr="001624A6">
        <w:rPr>
          <w:rStyle w:val="Char2"/>
          <w:rFonts w:hint="cs"/>
          <w:rtl/>
        </w:rPr>
        <w:t xml:space="preserve"> که نزد علی دارای مقام و منزلتی والا بود و بر کسی پوشیده نیست، حتی شیخ مفید شیعه می</w:t>
      </w:r>
      <w:r w:rsidRPr="00951C81">
        <w:rPr>
          <w:rFonts w:cs="CTraditional Arabic" w:hint="cs"/>
          <w:rtl/>
          <w:lang w:bidi="fa-IR"/>
        </w:rPr>
        <w:t>‏</w:t>
      </w:r>
      <w:r w:rsidRPr="001624A6">
        <w:rPr>
          <w:rStyle w:val="Char2"/>
          <w:rFonts w:hint="cs"/>
          <w:rtl/>
        </w:rPr>
        <w:t>نویسد:</w:t>
      </w:r>
    </w:p>
    <w:p w:rsidR="0015484A" w:rsidRPr="001624A6" w:rsidRDefault="0015484A" w:rsidP="007C55D6">
      <w:pPr>
        <w:ind w:firstLine="284"/>
        <w:jc w:val="both"/>
        <w:rPr>
          <w:rStyle w:val="Char2"/>
          <w:rtl/>
        </w:rPr>
      </w:pPr>
      <w:r w:rsidRPr="001624A6">
        <w:rPr>
          <w:rStyle w:val="Char2"/>
          <w:rFonts w:hint="cs"/>
          <w:rtl/>
        </w:rPr>
        <w:t xml:space="preserve">امیر المؤمنین برای صرف شام، شبی نزد حسن و شبی نزد حسین و </w:t>
      </w:r>
      <w:r w:rsidR="009265F7" w:rsidRPr="001624A6">
        <w:rPr>
          <w:rStyle w:val="Char2"/>
          <w:rFonts w:hint="cs"/>
          <w:rtl/>
        </w:rPr>
        <w:t>شبی نزد ابن عباس بود</w:t>
      </w:r>
      <w:r w:rsidR="00E41B51" w:rsidRPr="00E61163">
        <w:rPr>
          <w:rStyle w:val="Char2"/>
          <w:vertAlign w:val="superscript"/>
          <w:rtl/>
        </w:rPr>
        <w:footnoteReference w:id="327"/>
      </w:r>
      <w:r w:rsidR="009265F7"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این بود چیزی که از شیعیان انتظار می</w:t>
      </w:r>
      <w:r w:rsidRPr="00951C81">
        <w:rPr>
          <w:rFonts w:cs="CTraditional Arabic" w:hint="cs"/>
          <w:rtl/>
          <w:lang w:bidi="fa-IR"/>
        </w:rPr>
        <w:t>‏</w:t>
      </w:r>
      <w:r w:rsidRPr="001624A6">
        <w:rPr>
          <w:rStyle w:val="Char2"/>
          <w:rFonts w:hint="cs"/>
          <w:rtl/>
        </w:rPr>
        <w:t>رفت، چگونه چنین نباشد در حالی که علی</w:t>
      </w:r>
      <w:r w:rsidR="00E61163" w:rsidRPr="00E61163">
        <w:rPr>
          <w:rFonts w:cs="CTraditional Arabic" w:hint="cs"/>
          <w:rtl/>
          <w:lang w:bidi="fa-IR"/>
        </w:rPr>
        <w:t>س</w:t>
      </w:r>
      <w:r w:rsidRPr="001624A6">
        <w:rPr>
          <w:rStyle w:val="Char2"/>
          <w:rFonts w:hint="cs"/>
          <w:rtl/>
        </w:rPr>
        <w:t xml:space="preserve"> خطاب به آنها فرمودند: آرزو دارم معاویه با من و شما مانند صرافی، دینار در برابر درهم معامله می</w:t>
      </w:r>
      <w:r w:rsidRPr="00951C81">
        <w:rPr>
          <w:rFonts w:cs="CTraditional Arabic" w:hint="cs"/>
          <w:rtl/>
          <w:lang w:bidi="fa-IR"/>
        </w:rPr>
        <w:t>‏</w:t>
      </w:r>
      <w:r w:rsidRPr="001624A6">
        <w:rPr>
          <w:rStyle w:val="Char2"/>
          <w:rFonts w:hint="cs"/>
          <w:rtl/>
        </w:rPr>
        <w:t>کرد، و به جای هر نفر از هواداران او ده نفر از شما را به او می</w:t>
      </w:r>
      <w:r w:rsidRPr="00951C81">
        <w:rPr>
          <w:rFonts w:cs="CTraditional Arabic" w:hint="cs"/>
          <w:rtl/>
          <w:lang w:bidi="fa-IR"/>
        </w:rPr>
        <w:t>‏</w:t>
      </w:r>
      <w:r w:rsidRPr="001624A6">
        <w:rPr>
          <w:rStyle w:val="Char2"/>
          <w:rFonts w:hint="cs"/>
          <w:rtl/>
        </w:rPr>
        <w:t>دادم</w:t>
      </w:r>
      <w:r w:rsidR="00E41B51" w:rsidRPr="00E61163">
        <w:rPr>
          <w:rStyle w:val="Char2"/>
          <w:vertAlign w:val="superscript"/>
          <w:rtl/>
        </w:rPr>
        <w:footnoteReference w:id="328"/>
      </w:r>
      <w:r w:rsidRPr="001624A6">
        <w:rPr>
          <w:rStyle w:val="Char2"/>
          <w:rFonts w:hint="cs"/>
          <w:rtl/>
        </w:rPr>
        <w:t>.</w:t>
      </w:r>
    </w:p>
    <w:p w:rsidR="0015484A" w:rsidRPr="001624A6" w:rsidRDefault="0015484A" w:rsidP="007D1CBB">
      <w:pPr>
        <w:ind w:firstLine="284"/>
        <w:jc w:val="both"/>
        <w:rPr>
          <w:rStyle w:val="Char2"/>
          <w:rtl/>
        </w:rPr>
      </w:pPr>
      <w:r w:rsidRPr="001624A6">
        <w:rPr>
          <w:rStyle w:val="Char2"/>
          <w:rFonts w:hint="cs"/>
          <w:rtl/>
        </w:rPr>
        <w:t>سپس ابوبکر بن هشام، ابن عباس را در توصیف شیعیان به خیانت در پیمان تأیید می</w:t>
      </w:r>
      <w:r w:rsidRPr="001624A6">
        <w:rPr>
          <w:rStyle w:val="Char2"/>
          <w:rFonts w:hint="eastAsia"/>
          <w:rtl/>
        </w:rPr>
        <w:t>‌</w:t>
      </w:r>
      <w:r w:rsidRPr="001624A6">
        <w:rPr>
          <w:rStyle w:val="Char2"/>
          <w:rFonts w:hint="cs"/>
          <w:rtl/>
        </w:rPr>
        <w:t>کند و این که نباید حس</w:t>
      </w:r>
      <w:r w:rsidR="00C6367C">
        <w:rPr>
          <w:rStyle w:val="Char2"/>
          <w:rFonts w:hint="cs"/>
          <w:rtl/>
        </w:rPr>
        <w:t>ی</w:t>
      </w:r>
      <w:r w:rsidRPr="001624A6">
        <w:rPr>
          <w:rStyle w:val="Char2"/>
          <w:rFonts w:hint="cs"/>
          <w:rtl/>
        </w:rPr>
        <w:t>ن</w:t>
      </w:r>
      <w:r w:rsidR="00E61163" w:rsidRPr="00E61163">
        <w:rPr>
          <w:rFonts w:cs="CTraditional Arabic" w:hint="cs"/>
          <w:rtl/>
          <w:lang w:bidi="fa-IR"/>
        </w:rPr>
        <w:t>س</w:t>
      </w:r>
      <w:r w:rsidRPr="001624A6">
        <w:rPr>
          <w:rStyle w:val="Char2"/>
          <w:rFonts w:hint="cs"/>
          <w:rtl/>
        </w:rPr>
        <w:t xml:space="preserve"> دعوتشان را بپذیرد، همان گونه که مسعودی شیعه نقل کرده است:</w:t>
      </w:r>
    </w:p>
    <w:p w:rsidR="0015484A" w:rsidRDefault="0015484A" w:rsidP="007D1CBB">
      <w:pPr>
        <w:ind w:firstLine="284"/>
        <w:jc w:val="both"/>
        <w:rPr>
          <w:rStyle w:val="Char2"/>
          <w:rtl/>
        </w:rPr>
      </w:pPr>
      <w:r w:rsidRPr="001624A6">
        <w:rPr>
          <w:rStyle w:val="Char2"/>
          <w:rFonts w:hint="cs"/>
          <w:rtl/>
        </w:rPr>
        <w:t>«ابوبکر بن حارث بن هشام، نزد حس</w:t>
      </w:r>
      <w:r w:rsidR="00C6367C">
        <w:rPr>
          <w:rStyle w:val="Char2"/>
          <w:rFonts w:hint="cs"/>
          <w:rtl/>
        </w:rPr>
        <w:t>ی</w:t>
      </w:r>
      <w:r w:rsidRPr="001624A6">
        <w:rPr>
          <w:rStyle w:val="Char2"/>
          <w:rFonts w:hint="cs"/>
          <w:rtl/>
        </w:rPr>
        <w:t>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وارد شد و گفت: ای پسرعمو! همانا پیوند خویشاوندی و احساس وظیفه‏ام نسبت به تو مرا به دلسوزی وا می‏دارد و نمی</w:t>
      </w:r>
      <w:r w:rsidRPr="007D1CBB">
        <w:rPr>
          <w:rStyle w:val="Char2"/>
          <w:rFonts w:hint="eastAsia"/>
          <w:rtl/>
        </w:rPr>
        <w:t>‌</w:t>
      </w:r>
      <w:r w:rsidRPr="007D1CBB">
        <w:rPr>
          <w:rStyle w:val="Char2"/>
          <w:rFonts w:hint="cs"/>
          <w:rtl/>
        </w:rPr>
        <w:t>دانم دلسوزیم نسبت به تو چگونه است، گفت: ای ابابکر! تو از کسانی نیستی که خیانت کنی، و نیز متهم نیستی، پس بگو. ابوبکر گفت: پدرت از سابقین صدر اسلام بود و زیباترین اثر را بر اسلام گذاشت، سختی و زجر بسیار تحمل کرد و مردم، بیشتر از شما به او امید داشتند، و از او بیشتر می‏شنیدند و می</w:t>
      </w:r>
      <w:r w:rsidRPr="007D1CBB">
        <w:rPr>
          <w:rStyle w:val="Char2"/>
          <w:rFonts w:hint="eastAsia"/>
          <w:rtl/>
        </w:rPr>
        <w:t>‌</w:t>
      </w:r>
      <w:r w:rsidRPr="007D1CBB">
        <w:rPr>
          <w:rStyle w:val="Char2"/>
          <w:rFonts w:hint="cs"/>
          <w:rtl/>
        </w:rPr>
        <w:t>پذیرفتند و اطرافش جمع می</w:t>
      </w:r>
      <w:r w:rsidRPr="007D1CBB">
        <w:rPr>
          <w:rStyle w:val="Char2"/>
          <w:rFonts w:hint="eastAsia"/>
          <w:rtl/>
        </w:rPr>
        <w:t>‌</w:t>
      </w:r>
      <w:r w:rsidRPr="007D1CBB">
        <w:rPr>
          <w:rStyle w:val="Char2"/>
          <w:rFonts w:hint="cs"/>
          <w:rtl/>
        </w:rPr>
        <w:t>شدند، اما به سوی معاویه رفت در حالی که همه بر امامت او جمع</w:t>
      </w:r>
      <w:r w:rsidRPr="001624A6">
        <w:rPr>
          <w:rStyle w:val="Char2"/>
          <w:rFonts w:hint="cs"/>
          <w:rtl/>
        </w:rPr>
        <w:t xml:space="preserve"> بودند جز اهل شام و از معاویه بیشتر دارای عزت بود، اما طرفدارانش او را خوار و رسوا کردند و به </w:t>
      </w:r>
      <w:r w:rsidRPr="007D1CBB">
        <w:rPr>
          <w:rStyle w:val="Char2"/>
          <w:rFonts w:hint="cs"/>
          <w:rtl/>
        </w:rPr>
        <w:t>خاطر دنیاخواهی و حرص</w:t>
      </w:r>
      <w:r w:rsidRPr="007D1CBB">
        <w:rPr>
          <w:rStyle w:val="Char2"/>
          <w:rFonts w:hint="eastAsia"/>
          <w:rtl/>
        </w:rPr>
        <w:t>‌</w:t>
      </w:r>
      <w:r w:rsidRPr="007D1CBB">
        <w:rPr>
          <w:rStyle w:val="Char2"/>
          <w:rFonts w:hint="cs"/>
          <w:rtl/>
        </w:rPr>
        <w:t>ورزی و طمع‏کاری و بخل در مادیات، او را تک و تنها و بی</w:t>
      </w:r>
      <w:r w:rsidRPr="007D1CBB">
        <w:rPr>
          <w:rStyle w:val="Char2"/>
          <w:rFonts w:hint="eastAsia"/>
          <w:rtl/>
        </w:rPr>
        <w:t>‌</w:t>
      </w:r>
      <w:r w:rsidRPr="007D1CBB">
        <w:rPr>
          <w:rStyle w:val="Char2"/>
          <w:rFonts w:hint="cs"/>
          <w:rtl/>
        </w:rPr>
        <w:t>کس رها کردند و نسبت به اوامر او بی</w:t>
      </w:r>
      <w:r w:rsidRPr="007D1CBB">
        <w:rPr>
          <w:rStyle w:val="Char2"/>
          <w:rFonts w:hint="eastAsia"/>
          <w:rtl/>
        </w:rPr>
        <w:t>‌</w:t>
      </w:r>
      <w:r w:rsidRPr="007D1CBB">
        <w:rPr>
          <w:rStyle w:val="Char2"/>
          <w:rFonts w:hint="cs"/>
          <w:rtl/>
        </w:rPr>
        <w:t>اعتنا بودند و به او غم و غصه نوشاندند، و با او مخالفت ورزیدند تا به کرامت و خشنودی خدا نائل آمد. بعد از پدر خود، دیدی و شاهد بودی که با برادرت چه کردند، اما اکنون می‏خواهی نزد آنها بروی که علیه پدر و برادرت تعدی نمودند و می‏خواهی با کمک آنها وارد جنگ با اهل شام و عراق شوی که از تو قوی</w:t>
      </w:r>
      <w:r w:rsidRPr="007D1CBB">
        <w:rPr>
          <w:rStyle w:val="Char2"/>
          <w:rFonts w:hint="eastAsia"/>
          <w:rtl/>
        </w:rPr>
        <w:t>‌</w:t>
      </w:r>
      <w:r w:rsidRPr="007D1CBB">
        <w:rPr>
          <w:rStyle w:val="Char2"/>
          <w:rFonts w:hint="cs"/>
          <w:rtl/>
        </w:rPr>
        <w:t>تر و مجهز</w:t>
      </w:r>
      <w:r w:rsidR="000C2C14">
        <w:rPr>
          <w:rStyle w:val="Char2"/>
          <w:rFonts w:hint="cs"/>
          <w:rtl/>
        </w:rPr>
        <w:t xml:space="preserve">‌تر </w:t>
      </w:r>
      <w:r w:rsidRPr="007D1CBB">
        <w:rPr>
          <w:rStyle w:val="Char2"/>
          <w:rFonts w:hint="cs"/>
          <w:rtl/>
        </w:rPr>
        <w:t>و نیرومند ترند و مردم از آنها بیشتر بیم دارند تا تو! و بیشتر به ایشان امیدوارند تا به تو! و چنانچه متوجه حرکت تو به آنجا شوند، مردم را به کمک مال و ثروت به طغیان علیه تو وادار می</w:t>
      </w:r>
      <w:r w:rsidRPr="007D1CBB">
        <w:rPr>
          <w:rStyle w:val="Char2"/>
          <w:rFonts w:hint="eastAsia"/>
          <w:rtl/>
        </w:rPr>
        <w:t>‌</w:t>
      </w:r>
      <w:r w:rsidRPr="007D1CBB">
        <w:rPr>
          <w:rStyle w:val="Char2"/>
          <w:rFonts w:hint="cs"/>
          <w:rtl/>
        </w:rPr>
        <w:t>کنند؛ زیرا آنها بنده‏ی دنیا هستند و به جای یاری و پشتیبانی تو با دشمنانت علیه تو وارد جنگ می</w:t>
      </w:r>
      <w:r w:rsidRPr="007D1CBB">
        <w:rPr>
          <w:rStyle w:val="Char2"/>
          <w:rFonts w:hint="eastAsia"/>
          <w:rtl/>
        </w:rPr>
        <w:t>‌</w:t>
      </w:r>
      <w:r w:rsidRPr="007D1CBB">
        <w:rPr>
          <w:rStyle w:val="Char2"/>
          <w:rFonts w:hint="cs"/>
          <w:rtl/>
        </w:rPr>
        <w:t>شوند، و همان کسانی که به تو وعده داده</w:t>
      </w:r>
      <w:r w:rsidR="005562A7" w:rsidRPr="007D1CBB">
        <w:rPr>
          <w:rStyle w:val="Char2"/>
          <w:rFonts w:hint="cs"/>
          <w:rtl/>
        </w:rPr>
        <w:t xml:space="preserve">‌اند </w:t>
      </w:r>
      <w:r w:rsidRPr="007D1CBB">
        <w:rPr>
          <w:rStyle w:val="Char2"/>
          <w:rFonts w:hint="cs"/>
          <w:rtl/>
        </w:rPr>
        <w:t>که یاریت کنند خوار و رسوایت می‏کنند، پس در درون خویش خدا را یاد کن. حس</w:t>
      </w:r>
      <w:r w:rsidR="00C6367C" w:rsidRPr="007D1CBB">
        <w:rPr>
          <w:rStyle w:val="Char2"/>
          <w:rFonts w:hint="cs"/>
          <w:rtl/>
        </w:rPr>
        <w:t>ی</w:t>
      </w:r>
      <w:r w:rsidRPr="007D1CBB">
        <w:rPr>
          <w:rStyle w:val="Char2"/>
          <w:rFonts w:hint="cs"/>
          <w:rtl/>
        </w:rPr>
        <w:t>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گفت: ای پسرعمو! خدا تو را پاداش نیک دهد. برای اظهار رأی نیک، کوشش نمودی اما هرچه خدا تقدیر کند، همان باشد. گفت: ای اباعبدالله! ما برای خدا کار می‏کنیم و امید به پاداش داریم. سپس حارث بن خالد بن عاص بن هشام مخزومی، والی مکه، وارد شد در حالی که می‏گفت: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7D1CBB" w:rsidTr="007D1CBB">
        <w:trPr>
          <w:jc w:val="center"/>
        </w:trPr>
        <w:tc>
          <w:tcPr>
            <w:tcW w:w="3368" w:type="dxa"/>
          </w:tcPr>
          <w:p w:rsidR="007D1CBB" w:rsidRPr="007D1CBB" w:rsidRDefault="007D1CBB" w:rsidP="007D1CBB">
            <w:pPr>
              <w:pStyle w:val="aa"/>
              <w:ind w:firstLine="0"/>
              <w:jc w:val="lowKashida"/>
              <w:rPr>
                <w:rStyle w:val="Char2"/>
                <w:sz w:val="2"/>
                <w:szCs w:val="2"/>
                <w:rtl/>
              </w:rPr>
            </w:pPr>
            <w:r w:rsidRPr="00951C81">
              <w:rPr>
                <w:rtl/>
              </w:rPr>
              <w:t>کم نری ناصحاً فیعصی</w:t>
            </w:r>
            <w:r>
              <w:rPr>
                <w:rFonts w:hint="cs"/>
                <w:rtl/>
              </w:rPr>
              <w:br/>
            </w:r>
          </w:p>
        </w:tc>
        <w:tc>
          <w:tcPr>
            <w:tcW w:w="426" w:type="dxa"/>
          </w:tcPr>
          <w:p w:rsidR="007D1CBB" w:rsidRDefault="007D1CBB" w:rsidP="007D1CBB">
            <w:pPr>
              <w:pStyle w:val="aa"/>
              <w:jc w:val="lowKashida"/>
              <w:rPr>
                <w:rStyle w:val="Char2"/>
                <w:rtl/>
              </w:rPr>
            </w:pPr>
          </w:p>
        </w:tc>
        <w:tc>
          <w:tcPr>
            <w:tcW w:w="3510" w:type="dxa"/>
          </w:tcPr>
          <w:p w:rsidR="007D1CBB" w:rsidRPr="007D1CBB" w:rsidRDefault="007D1CBB" w:rsidP="007D1CBB">
            <w:pPr>
              <w:pStyle w:val="aa"/>
              <w:ind w:firstLine="0"/>
              <w:jc w:val="lowKashida"/>
              <w:rPr>
                <w:rStyle w:val="Char2"/>
                <w:sz w:val="2"/>
                <w:szCs w:val="2"/>
                <w:rtl/>
              </w:rPr>
            </w:pPr>
            <w:r w:rsidRPr="00951C81">
              <w:rPr>
                <w:rtl/>
              </w:rPr>
              <w:t>وظنین المغیب یلفی نصیحاً</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بسا نصیحت کاران دلسوزی که نافرمانی</w:t>
      </w:r>
      <w:r w:rsidR="005562A7">
        <w:rPr>
          <w:rStyle w:val="Char2"/>
          <w:rFonts w:hint="cs"/>
          <w:rtl/>
        </w:rPr>
        <w:t xml:space="preserve"> می‌</w:t>
      </w:r>
      <w:r w:rsidRPr="001624A6">
        <w:rPr>
          <w:rStyle w:val="Char2"/>
          <w:rFonts w:hint="cs"/>
          <w:rtl/>
        </w:rPr>
        <w:t>شوند، و بسا کسانی که غیب دان و نصیحت کار به حساب می</w:t>
      </w:r>
      <w:r w:rsidRPr="00951C81">
        <w:rPr>
          <w:rFonts w:cs="CTraditional Arabic" w:hint="cs"/>
          <w:rtl/>
          <w:lang w:bidi="fa-IR"/>
        </w:rPr>
        <w:t>‏</w:t>
      </w:r>
      <w:r w:rsidRPr="001624A6">
        <w:rPr>
          <w:rStyle w:val="Char2"/>
          <w:rFonts w:hint="cs"/>
          <w:rtl/>
        </w:rPr>
        <w:t>آیند.</w:t>
      </w:r>
    </w:p>
    <w:p w:rsidR="0015484A" w:rsidRPr="001624A6" w:rsidRDefault="0015484A" w:rsidP="007C55D6">
      <w:pPr>
        <w:ind w:firstLine="284"/>
        <w:jc w:val="both"/>
        <w:rPr>
          <w:rStyle w:val="Char2"/>
          <w:rtl/>
        </w:rPr>
      </w:pPr>
      <w:r w:rsidRPr="001624A6">
        <w:rPr>
          <w:rStyle w:val="Char2"/>
          <w:rFonts w:hint="cs"/>
          <w:rtl/>
        </w:rPr>
        <w:t>گفت: آن چیست؟ پس حرف</w:t>
      </w:r>
      <w:r w:rsidR="007D1CBB">
        <w:rPr>
          <w:rStyle w:val="Char2"/>
          <w:rFonts w:hint="eastAsia"/>
          <w:rtl/>
        </w:rPr>
        <w:t>‌</w:t>
      </w:r>
      <w:r w:rsidRPr="001624A6">
        <w:rPr>
          <w:rStyle w:val="Char2"/>
          <w:rFonts w:hint="cs"/>
          <w:rtl/>
        </w:rPr>
        <w:t>های را که با حس</w:t>
      </w:r>
      <w:r w:rsidR="00C6367C">
        <w:rPr>
          <w:rStyle w:val="Char2"/>
          <w:rFonts w:hint="cs"/>
          <w:rtl/>
        </w:rPr>
        <w:t>ی</w:t>
      </w:r>
      <w:r w:rsidRPr="001624A6">
        <w:rPr>
          <w:rStyle w:val="Char2"/>
          <w:rFonts w:hint="cs"/>
          <w:rtl/>
        </w:rPr>
        <w:t>ن</w:t>
      </w:r>
      <w:r w:rsidR="00E61163" w:rsidRPr="00E61163">
        <w:rPr>
          <w:rFonts w:cs="CTraditional Arabic" w:hint="cs"/>
          <w:rtl/>
          <w:lang w:bidi="fa-IR"/>
        </w:rPr>
        <w:t>س</w:t>
      </w:r>
      <w:r w:rsidRPr="001624A6">
        <w:rPr>
          <w:rStyle w:val="Char2"/>
          <w:rFonts w:hint="cs"/>
          <w:rtl/>
        </w:rPr>
        <w:t xml:space="preserve"> به میان گذاشته بود، برایش بازگو نمود. حارث گفت: به پروردگار کعبه قسم، با او دلسوزی کرده</w:t>
      </w:r>
      <w:r w:rsidRPr="00951C81">
        <w:rPr>
          <w:rFonts w:cs="CTraditional Arabic" w:hint="cs"/>
          <w:rtl/>
          <w:lang w:bidi="fa-IR"/>
        </w:rPr>
        <w:t>‏</w:t>
      </w:r>
      <w:r w:rsidRPr="001624A6">
        <w:rPr>
          <w:rStyle w:val="Char2"/>
          <w:rFonts w:hint="cs"/>
          <w:rtl/>
        </w:rPr>
        <w:t>ای</w:t>
      </w:r>
      <w:r w:rsidR="00E41B51" w:rsidRPr="00E61163">
        <w:rPr>
          <w:rStyle w:val="Char2"/>
          <w:vertAlign w:val="superscript"/>
          <w:rtl/>
        </w:rPr>
        <w:footnoteReference w:id="32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اکنون، قصه را به صورت کامل از زبان خود شیعیان، نقل</w:t>
      </w:r>
      <w:r w:rsidR="005562A7">
        <w:rPr>
          <w:rStyle w:val="Char2"/>
          <w:rFonts w:hint="cs"/>
          <w:rtl/>
        </w:rPr>
        <w:t xml:space="preserve"> می‌</w:t>
      </w:r>
      <w:r w:rsidRPr="001624A6">
        <w:rPr>
          <w:rStyle w:val="Char2"/>
          <w:rFonts w:hint="cs"/>
          <w:rtl/>
        </w:rPr>
        <w:t>کنیم تا معلوم گردد چقدر آنها ترسو و خائن و پیمان</w:t>
      </w:r>
      <w:r w:rsidRPr="001624A6">
        <w:rPr>
          <w:rStyle w:val="Char2"/>
          <w:rFonts w:hint="eastAsia"/>
          <w:rtl/>
        </w:rPr>
        <w:t>‌</w:t>
      </w:r>
      <w:r w:rsidRPr="001624A6">
        <w:rPr>
          <w:rStyle w:val="Char2"/>
          <w:rFonts w:hint="cs"/>
          <w:rtl/>
        </w:rPr>
        <w:t>شکن بوده</w:t>
      </w:r>
      <w:r w:rsidRPr="00951C81">
        <w:rPr>
          <w:rFonts w:cs="CTraditional Arabic" w:hint="cs"/>
          <w:rtl/>
          <w:lang w:bidi="fa-IR"/>
        </w:rPr>
        <w:t>‏</w:t>
      </w:r>
      <w:r w:rsidRPr="001624A6">
        <w:rPr>
          <w:rStyle w:val="Char2"/>
          <w:rFonts w:hint="cs"/>
          <w:rtl/>
        </w:rPr>
        <w:t>اند، مسعودی چنین ذکر کرده است:</w:t>
      </w:r>
    </w:p>
    <w:p w:rsidR="0015484A" w:rsidRPr="001624A6" w:rsidRDefault="0015484A" w:rsidP="007D1CBB">
      <w:pPr>
        <w:ind w:firstLine="284"/>
        <w:jc w:val="both"/>
        <w:rPr>
          <w:rStyle w:val="Char2"/>
          <w:rtl/>
        </w:rPr>
      </w:pPr>
      <w:r w:rsidRPr="007D1CBB">
        <w:rPr>
          <w:rStyle w:val="Char2"/>
          <w:rFonts w:hint="cs"/>
          <w:rtl/>
        </w:rPr>
        <w:t>«خبر رفتن مسلم به کوفه، به یزید گزارش شد، حکم والی شدن زیاد، بر کوفه را صادر کرد، بنابراین، زیاد، سریع از بصره به طرف کوفه به راه افتاد و موقع ظهر با اهل و عیالش با عمامه‏ای سیاه که بر سر گذاشته بود، و بر صورت خود نقاب زده بود، به آنجا رسید. او سوار بر قاطر در حالی وارد آنجا شد که مردم در انتظار ورود حس</w:t>
      </w:r>
      <w:r w:rsidR="00C6367C" w:rsidRPr="007D1CBB">
        <w:rPr>
          <w:rStyle w:val="Char2"/>
          <w:rFonts w:hint="cs"/>
          <w:rtl/>
        </w:rPr>
        <w:t>ی</w:t>
      </w:r>
      <w:r w:rsidRPr="007D1CBB">
        <w:rPr>
          <w:rStyle w:val="Char2"/>
          <w:rFonts w:hint="cs"/>
          <w:rtl/>
        </w:rPr>
        <w:t>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بودند، زیاد بر مردم سلام می‏کرد و آنها هم پاسخ می‏دادند: وعلیک السلام ای پسر رسول خدا، خوش آمدید خوش آمدید، سپس به طرف کاخ رفت که نعمان بن بشیر در آن تحصن کرده بود، و به سویش نگریست، بعد نعمان گفت: ای پسر رسول خدا! تو کجا و اینجا کجا؟! چه چیزی تو را وادار نمود میان نادانان بیایی؟ ابن زیاد گفت: ای نعیم، خوابت طولانی شده است، سپس نقاب را بر زد و او را شناخت، پس درِ قصر را گشود و مردم، ندا سر دادند: ای ابن مرجانه! واو را با سنگریزه زدند اما از دستشان در رفت و وارد قصر شد</w:t>
      </w:r>
      <w:r w:rsidRPr="001624A6">
        <w:rPr>
          <w:rStyle w:val="Char2"/>
          <w:rFonts w:hint="cs"/>
          <w:rtl/>
        </w:rPr>
        <w:t>.</w:t>
      </w:r>
    </w:p>
    <w:p w:rsidR="0015484A" w:rsidRPr="001624A6" w:rsidRDefault="0015484A" w:rsidP="007C55D6">
      <w:pPr>
        <w:ind w:firstLine="284"/>
        <w:jc w:val="both"/>
        <w:rPr>
          <w:rStyle w:val="Char2"/>
          <w:rtl/>
        </w:rPr>
      </w:pPr>
      <w:r w:rsidRPr="007D1CBB">
        <w:rPr>
          <w:rStyle w:val="Char2"/>
          <w:rFonts w:hint="cs"/>
          <w:rtl/>
        </w:rPr>
        <w:t>وقتی که خبر ابن زیاد به مسلم رسید به طرف هانئ بن عروه‏ی مرادی، رفت و ابن زیاد برایش کمین گذاشت تا جایش را پیدا کند، سپس محمد بن اشعث بن قیس را نزد هانئ فرستاد، وقتی که در مورد مسلم از او پرسید انکار کرد، بنابراین، ابن‌زیاد با لحن شدید و حرف</w:t>
      </w:r>
      <w:r w:rsidRPr="007D1CBB">
        <w:rPr>
          <w:rStyle w:val="Char2"/>
          <w:rFonts w:hint="eastAsia"/>
          <w:rtl/>
        </w:rPr>
        <w:t>‌</w:t>
      </w:r>
      <w:r w:rsidRPr="007D1CBB">
        <w:rPr>
          <w:rStyle w:val="Char2"/>
          <w:rFonts w:hint="cs"/>
          <w:rtl/>
        </w:rPr>
        <w:t>های تند با او سخن گفت، هانئ گفت: پدرت با من نیکی کرده و من می‏خواهم آن را در حق تو جبران کنم. آیا نیکی می‏خواهی؟ گفت: آن چیست؟ گفت: خود و خانواده‏ات، با اموال و دارایی</w:t>
      </w:r>
      <w:r w:rsidRPr="007D1CBB">
        <w:rPr>
          <w:rStyle w:val="Char2"/>
          <w:rFonts w:hint="eastAsia"/>
          <w:rtl/>
        </w:rPr>
        <w:t>‌</w:t>
      </w:r>
      <w:r w:rsidRPr="007D1CBB">
        <w:rPr>
          <w:rStyle w:val="Char2"/>
          <w:rFonts w:hint="cs"/>
          <w:rtl/>
        </w:rPr>
        <w:t>تان، سالم و در صلح و صفا به طرف اهل شام بروید چون شخصی آمده که از حق تو و حق دوستت (یزید) حق تراست. ابن زیاد گفت: او را نزدیک</w:t>
      </w:r>
      <w:r w:rsidR="000C2C14">
        <w:rPr>
          <w:rStyle w:val="Char2"/>
          <w:rFonts w:hint="cs"/>
          <w:rtl/>
        </w:rPr>
        <w:t xml:space="preserve">‌تر </w:t>
      </w:r>
      <w:r w:rsidRPr="007D1CBB">
        <w:rPr>
          <w:rStyle w:val="Char2"/>
          <w:rFonts w:hint="cs"/>
          <w:rtl/>
        </w:rPr>
        <w:t>گردانید، او را نزدیکش بردند سپس با چوبی که در دستش بود آنقدر به سر و صورتش زد که بینی او را شکست و ابرویش را شکافت و گوشت صورتش پراکنده شد و چوب در سر و صورتش خرد شد. هانئ به شمشیر یکی از نگهبانان دست برد اما مردی او را کشید و او را از رسیدن به شمشیر منع کرد. یاران هانئ بر در فریاد کشیدند: دوست ما کشته شد. ابن زیاد، برای ترساندن آنها دستور داد او را در اتاقی دیگر زندانی کنند، و شریح قاضی را برای شهادت بر این که هانئ زنده است بیرون فرستاد، پس برگشتند. وقتی که به مسلم خبر رسید که ابن زیاد با ابن هانئ چه کرده به منادی دستور داد که ندا سردهد: «یا منصور» زیرا این شعار فریاد خواهی آنان بود، بنابراین، همه‏ی اهل کوفه آن کلام را فریاد کشیدند و همزمان هیجده هزار نفر جمع شدند سپس به طرف ابن زیاد رفتند و سنگر گرفتند و کاخ را محاصره نمودند، اما در هنگام شب با مسلم و همراهانش جز صد نفر از آنها، کسی باقی نماند، و ناگهان نگاه کرد و دید که همه‏ی مردم، پراکنده شدند، بعد به جانب دروازه‏ی «کنده» رفت و هنوز، به دروازه نرسیده بود که دید تنها سه نفر همراه او مانده‏اند، پس به تنهایی از در بیرون رفت در حالی که کسی در اطرافش نمانده بود، بنابراین، سرگشته و حیران نمی‏دانست کجا برود و کسی را هم پیدا نمی‏کرد که راه را به او نشان دهد، ناگزیر از اسب پیاده شد و سرگردان و پیاده راهی کوچه</w:t>
      </w:r>
      <w:r w:rsidR="005562A7" w:rsidRPr="007D1CBB">
        <w:rPr>
          <w:rStyle w:val="Char2"/>
          <w:rFonts w:hint="cs"/>
          <w:rtl/>
        </w:rPr>
        <w:t xml:space="preserve">‌ها </w:t>
      </w:r>
      <w:r w:rsidRPr="007D1CBB">
        <w:rPr>
          <w:rStyle w:val="Char2"/>
          <w:rFonts w:hint="cs"/>
          <w:rtl/>
        </w:rPr>
        <w:t>شد، تا به درب منزل ِکنیز آزادشده‏ی اشعث بن قیس رسید و آب طلب کرد، آب را به او داد و احوال او را پرسید، او هم سرگذشت خویش را برایش بازگو نمود، پس به حال او ترحم نمود واو را نزد خود پناه داد. بعد پسر این زن به خانه شان سر زد و از جریان باخبر شد و از مکان او مطلع گشت، صبح پیش محمد بن اشعث رفت و گزارش داد و ابن اشعث نزد زیاد رفت و او را با خبر نمو</w:t>
      </w:r>
      <w:r w:rsidRPr="001624A6">
        <w:rPr>
          <w:rStyle w:val="Char2"/>
          <w:rFonts w:hint="cs"/>
          <w:rtl/>
        </w:rPr>
        <w:t>د</w:t>
      </w:r>
      <w:r w:rsidR="00E41B51" w:rsidRPr="00E61163">
        <w:rPr>
          <w:rStyle w:val="Char2"/>
          <w:vertAlign w:val="superscript"/>
          <w:rtl/>
        </w:rPr>
        <w:footnoteReference w:id="330"/>
      </w:r>
      <w:r w:rsidRPr="001624A6">
        <w:rPr>
          <w:rStyle w:val="Char2"/>
          <w:rFonts w:hint="cs"/>
          <w:rtl/>
        </w:rPr>
        <w:t xml:space="preserve">. </w:t>
      </w:r>
      <w:r w:rsidRPr="007D1CBB">
        <w:rPr>
          <w:rStyle w:val="Char2"/>
          <w:rFonts w:hint="cs"/>
          <w:rtl/>
        </w:rPr>
        <w:t>سپس او و هانئ بن عروه را در حالی به قتل رساند که فریاد می‏کرد: یا آل مراد، که رهبر و رئیس آنها بود و درآن روز چهار هزار نفر سوار زره پوش و هشت هزار نفر پیاده نظام داشت، و هم پیمانان او از جمله، «کنده» و غیره که در خواست او را اجابت می‏کردند سی‏هزار زره</w:t>
      </w:r>
      <w:r w:rsidRPr="007D1CBB">
        <w:rPr>
          <w:rStyle w:val="Char2"/>
          <w:rFonts w:hint="eastAsia"/>
          <w:rtl/>
        </w:rPr>
        <w:t>‌</w:t>
      </w:r>
      <w:r w:rsidRPr="007D1CBB">
        <w:rPr>
          <w:rStyle w:val="Char2"/>
          <w:rFonts w:hint="cs"/>
          <w:rtl/>
        </w:rPr>
        <w:t>پوش بودند، اما در آن روز فرمانده‏ی آنها هیچ</w:t>
      </w:r>
      <w:r w:rsidRPr="007D1CBB">
        <w:rPr>
          <w:rStyle w:val="Char2"/>
          <w:rFonts w:hint="eastAsia"/>
          <w:rtl/>
        </w:rPr>
        <w:t>‌</w:t>
      </w:r>
      <w:r w:rsidRPr="007D1CBB">
        <w:rPr>
          <w:rStyle w:val="Char2"/>
          <w:rFonts w:hint="cs"/>
          <w:rtl/>
        </w:rPr>
        <w:t>یک از آنها را نیافت و همه او را خوار و رسوا نمودند</w:t>
      </w:r>
      <w:r w:rsidR="00E41B51" w:rsidRPr="00E61163">
        <w:rPr>
          <w:rStyle w:val="Char2"/>
          <w:vertAlign w:val="superscript"/>
          <w:rtl/>
        </w:rPr>
        <w:footnoteReference w:id="331"/>
      </w:r>
      <w:r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وقتی که حسین به قادسیه رسید. حُرّ بن یزید تمیمی، او را ملاقات نمود و گفت: ای پسر رسول خدا</w:t>
      </w:r>
      <w:r w:rsidR="008B14E2" w:rsidRPr="008B14E2">
        <w:rPr>
          <w:rFonts w:cs="CTraditional Arabic" w:hint="cs"/>
          <w:rtl/>
          <w:lang w:bidi="fa-IR"/>
        </w:rPr>
        <w:t xml:space="preserve"> ج</w:t>
      </w:r>
      <w:r w:rsidRPr="001624A6">
        <w:rPr>
          <w:rStyle w:val="Char2"/>
          <w:rFonts w:hint="cs"/>
          <w:rtl/>
        </w:rPr>
        <w:t xml:space="preserve"> کجا می</w:t>
      </w:r>
      <w:r w:rsidRPr="00951C81">
        <w:rPr>
          <w:rFonts w:cs="CTraditional Arabic" w:hint="cs"/>
          <w:rtl/>
          <w:lang w:bidi="fa-IR"/>
        </w:rPr>
        <w:t>‏</w:t>
      </w:r>
      <w:r w:rsidRPr="007D1CBB">
        <w:rPr>
          <w:rStyle w:val="Char2"/>
          <w:rFonts w:hint="cs"/>
          <w:rtl/>
        </w:rPr>
        <w:t>خواهی بروی؟ گفت: قصد این شهر را دارم، کشته شدن مسلم و خبر واقعه را به آگاهی او رساند، سپس گفت: برگرد، چون من هیچ خبر خوشی سراغ ندارم که از آن بتوان امید خیر داشت، بنابراین، تصمیم به بازگشت گرفت، برادران مسلم گفتند: به خدا سوگند بر نمی‏گردیم تا از او قصاص نگیریم یا همه کشته شویم. حسین گفت: بعد از شما امید خیر در زندگی من نیست</w:t>
      </w:r>
      <w:r w:rsidR="00E41B51" w:rsidRPr="00E61163">
        <w:rPr>
          <w:rStyle w:val="Char2"/>
          <w:vertAlign w:val="superscript"/>
          <w:rtl/>
        </w:rPr>
        <w:footnoteReference w:id="332"/>
      </w:r>
      <w:r w:rsidRPr="001624A6">
        <w:rPr>
          <w:rStyle w:val="Char2"/>
          <w:rFonts w:hint="cs"/>
          <w:rtl/>
        </w:rPr>
        <w:t>.</w:t>
      </w:r>
    </w:p>
    <w:p w:rsidR="0015484A" w:rsidRPr="001624A6" w:rsidRDefault="0015484A" w:rsidP="007C55D6">
      <w:pPr>
        <w:ind w:firstLine="284"/>
        <w:jc w:val="both"/>
        <w:rPr>
          <w:rStyle w:val="Char2"/>
          <w:rtl/>
        </w:rPr>
      </w:pPr>
      <w:r w:rsidRPr="007D1CBB">
        <w:rPr>
          <w:rStyle w:val="Char2"/>
          <w:rFonts w:hint="cs"/>
          <w:rtl/>
        </w:rPr>
        <w:t>سپس به مردم گفت: همانا خبر تأسف برانگیز و ناگوار قتل مسلم بن عقیل و هانئ بن عروه و عبدالله بن یقطر به ما رسیده است، و شیعیان، ما را خوارکردند، پس هرکس از شما می‏خواهد منصرف گردد اشکالی ندارد و ملامت نخواهد شد، بنابراین، مردم به طرف راست و چپ پراکنده شدند تا این که تنها هوادارانی که از مدینه با او همراه بودند و تعداد کمی از کسانی که به او ملحق شده بودند باقی ماندند، و این سخنان را حسین</w:t>
      </w:r>
      <w:r w:rsidR="00E61163" w:rsidRPr="00E61163">
        <w:rPr>
          <w:rFonts w:cs="CTraditional Arabic" w:hint="cs"/>
          <w:rtl/>
          <w:lang w:bidi="fa-IR"/>
        </w:rPr>
        <w:t>س</w:t>
      </w:r>
      <w:r w:rsidRPr="001624A6">
        <w:rPr>
          <w:rStyle w:val="Char2"/>
          <w:rFonts w:hint="cs"/>
          <w:rtl/>
        </w:rPr>
        <w:t xml:space="preserve"> فقط به این دلیل بیان کرد که می</w:t>
      </w:r>
      <w:r w:rsidRPr="00951C81">
        <w:rPr>
          <w:rFonts w:cs="CTraditional Arabic" w:hint="cs"/>
          <w:rtl/>
          <w:lang w:bidi="fa-IR"/>
        </w:rPr>
        <w:t>‏</w:t>
      </w:r>
      <w:r w:rsidRPr="001624A6">
        <w:rPr>
          <w:rStyle w:val="Char2"/>
          <w:rFonts w:hint="cs"/>
          <w:rtl/>
        </w:rPr>
        <w:t>دانست، آن بادیه</w:t>
      </w:r>
      <w:r w:rsidRPr="001624A6">
        <w:rPr>
          <w:rStyle w:val="Char2"/>
          <w:rFonts w:hint="eastAsia"/>
          <w:rtl/>
        </w:rPr>
        <w:t>‌</w:t>
      </w:r>
      <w:r w:rsidRPr="001624A6">
        <w:rPr>
          <w:rStyle w:val="Char2"/>
          <w:rFonts w:hint="cs"/>
          <w:rtl/>
        </w:rPr>
        <w:t>نشینانی که همراه او آمده بودند، چنین می</w:t>
      </w:r>
      <w:r w:rsidRPr="00951C81">
        <w:rPr>
          <w:rFonts w:cs="CTraditional Arabic" w:hint="cs"/>
          <w:rtl/>
          <w:lang w:bidi="fa-IR"/>
        </w:rPr>
        <w:t>‏</w:t>
      </w:r>
      <w:r w:rsidRPr="001624A6">
        <w:rPr>
          <w:rStyle w:val="Char2"/>
          <w:rFonts w:hint="cs"/>
          <w:rtl/>
        </w:rPr>
        <w:t>پندارند که او به شهری</w:t>
      </w:r>
      <w:r w:rsidR="005562A7">
        <w:rPr>
          <w:rStyle w:val="Char2"/>
          <w:rFonts w:hint="cs"/>
          <w:rtl/>
        </w:rPr>
        <w:t xml:space="preserve"> می‌</w:t>
      </w:r>
      <w:r w:rsidRPr="001624A6">
        <w:rPr>
          <w:rStyle w:val="Char2"/>
          <w:rFonts w:hint="cs"/>
          <w:rtl/>
        </w:rPr>
        <w:t>رود که مردمانش کاملاً از او فرمان می</w:t>
      </w:r>
      <w:r w:rsidRPr="00951C81">
        <w:rPr>
          <w:rFonts w:cs="CTraditional Arabic" w:hint="cs"/>
          <w:rtl/>
          <w:lang w:bidi="fa-IR"/>
        </w:rPr>
        <w:t>‏</w:t>
      </w:r>
      <w:r w:rsidRPr="001624A6">
        <w:rPr>
          <w:rStyle w:val="Char2"/>
          <w:rFonts w:hint="cs"/>
          <w:rtl/>
        </w:rPr>
        <w:t>برند، بنابراین، دوست نداشت مردم نا آگاهانه به دنبالش راه بیفتند. پس وقت سحر به یارانش دستور داد که آب را به مقدار زیاد ذخیره کنند. سپس رفتند تا از وسط گردنه، گذشتند و آنجا فرود آمدند، در آنجا شیخی از بنی</w:t>
      </w:r>
      <w:r w:rsidRPr="001624A6">
        <w:rPr>
          <w:rStyle w:val="Char2"/>
          <w:rFonts w:hint="eastAsia"/>
          <w:rtl/>
        </w:rPr>
        <w:t>‌</w:t>
      </w:r>
      <w:r w:rsidRPr="001624A6">
        <w:rPr>
          <w:rStyle w:val="Char2"/>
          <w:rFonts w:hint="cs"/>
          <w:rtl/>
        </w:rPr>
        <w:t>عکرمه به نام عمرو بن لوزان را دید، آن شیخ سوال کرد قصد دارد کجا برود؟ حسین</w:t>
      </w:r>
      <w:r w:rsidR="00E61163" w:rsidRPr="00E61163">
        <w:rPr>
          <w:rFonts w:cs="CTraditional Arabic" w:hint="cs"/>
          <w:rtl/>
          <w:lang w:bidi="fa-IR"/>
        </w:rPr>
        <w:t>س</w:t>
      </w:r>
      <w:r w:rsidRPr="001624A6">
        <w:rPr>
          <w:rStyle w:val="Char2"/>
          <w:rFonts w:hint="cs"/>
          <w:rtl/>
        </w:rPr>
        <w:t xml:space="preserve"> فرمود: به کوفه می</w:t>
      </w:r>
      <w:r w:rsidRPr="00951C81">
        <w:rPr>
          <w:rFonts w:cs="CTraditional Arabic" w:hint="cs"/>
          <w:rtl/>
          <w:lang w:bidi="fa-IR"/>
        </w:rPr>
        <w:t>‏</w:t>
      </w:r>
      <w:r w:rsidRPr="001624A6">
        <w:rPr>
          <w:rStyle w:val="Char2"/>
          <w:rFonts w:hint="cs"/>
          <w:rtl/>
        </w:rPr>
        <w:t>روم، شیخ گفت: تو را به خدا برگرد، سوگند به خدا اگر جلو بروی جز با شمشیر و لبه</w:t>
      </w:r>
      <w:r w:rsidRPr="00951C81">
        <w:rPr>
          <w:rFonts w:cs="CTraditional Arabic" w:hint="cs"/>
          <w:rtl/>
          <w:lang w:bidi="fa-IR"/>
        </w:rPr>
        <w:t>‏</w:t>
      </w:r>
      <w:r w:rsidRPr="001624A6">
        <w:rPr>
          <w:rStyle w:val="Char2"/>
          <w:rFonts w:hint="cs"/>
          <w:rtl/>
        </w:rPr>
        <w:t>ی نیزه برخورد نمی</w:t>
      </w:r>
      <w:r w:rsidRPr="00951C81">
        <w:rPr>
          <w:rFonts w:cs="CTraditional Arabic" w:hint="cs"/>
          <w:rtl/>
          <w:lang w:bidi="fa-IR"/>
        </w:rPr>
        <w:t>‏</w:t>
      </w:r>
      <w:r w:rsidRPr="001624A6">
        <w:rPr>
          <w:rStyle w:val="Char2"/>
          <w:rFonts w:hint="cs"/>
          <w:rtl/>
        </w:rPr>
        <w:t>کنی، و قطعا کسانی که تو را دعوت نموده</w:t>
      </w:r>
      <w:r w:rsidRPr="00951C81">
        <w:rPr>
          <w:rFonts w:cs="CTraditional Arabic" w:hint="cs"/>
          <w:rtl/>
          <w:lang w:bidi="fa-IR"/>
        </w:rPr>
        <w:t>‏</w:t>
      </w:r>
      <w:r w:rsidRPr="001624A6">
        <w:rPr>
          <w:rStyle w:val="Char2"/>
          <w:rFonts w:hint="cs"/>
          <w:rtl/>
        </w:rPr>
        <w:t>اند اگر زحمت جنگیدن را برایت تحمل نمایند و کارها را برایت آسان و مرتب گردانند، این رأی تو رأی خوبی است، اما با این وضعیتی که در باره</w:t>
      </w:r>
      <w:r w:rsidRPr="00951C81">
        <w:rPr>
          <w:rFonts w:cs="CTraditional Arabic" w:hint="cs"/>
          <w:rtl/>
          <w:lang w:bidi="fa-IR"/>
        </w:rPr>
        <w:t>‏</w:t>
      </w:r>
      <w:r w:rsidRPr="001624A6">
        <w:rPr>
          <w:rStyle w:val="Char2"/>
          <w:rFonts w:hint="cs"/>
          <w:rtl/>
        </w:rPr>
        <w:t>ی آنجا یاد می</w:t>
      </w:r>
      <w:r w:rsidRPr="00951C81">
        <w:rPr>
          <w:rFonts w:cs="CTraditional Arabic" w:hint="cs"/>
          <w:rtl/>
          <w:lang w:bidi="fa-IR"/>
        </w:rPr>
        <w:t>‏</w:t>
      </w:r>
      <w:r w:rsidRPr="001624A6">
        <w:rPr>
          <w:rStyle w:val="Char2"/>
          <w:rFonts w:hint="cs"/>
          <w:rtl/>
        </w:rPr>
        <w:t>کنند من موافق رفتن تو به آنجا نیستم. حسین</w:t>
      </w:r>
      <w:r w:rsidR="00E61163" w:rsidRPr="00E61163">
        <w:rPr>
          <w:rFonts w:cs="CTraditional Arabic" w:hint="cs"/>
          <w:rtl/>
          <w:lang w:bidi="fa-IR"/>
        </w:rPr>
        <w:t>س</w:t>
      </w:r>
      <w:r w:rsidRPr="001624A6">
        <w:rPr>
          <w:rStyle w:val="Char2"/>
          <w:rFonts w:hint="cs"/>
          <w:rtl/>
        </w:rPr>
        <w:t xml:space="preserve"> گفت: ای بنده</w:t>
      </w:r>
      <w:r w:rsidRPr="00951C81">
        <w:rPr>
          <w:rFonts w:cs="CTraditional Arabic" w:hint="cs"/>
          <w:rtl/>
          <w:lang w:bidi="fa-IR"/>
        </w:rPr>
        <w:t>‏</w:t>
      </w:r>
      <w:r w:rsidRPr="001624A6">
        <w:rPr>
          <w:rStyle w:val="Char2"/>
          <w:rFonts w:hint="cs"/>
          <w:rtl/>
        </w:rPr>
        <w:t>ی خدا، این رأی و نظر بر من هم پوشیده نیست، و کسی هم بر امر خدا غالب نگردد</w:t>
      </w:r>
      <w:r w:rsidR="00E41B51" w:rsidRPr="00E61163">
        <w:rPr>
          <w:rStyle w:val="Char2"/>
          <w:vertAlign w:val="superscript"/>
          <w:rtl/>
        </w:rPr>
        <w:footnoteReference w:id="33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به طرف کوفه حرکت نمودند و در میان راه به کسی از اهل کوفه رسیدند و او در باره</w:t>
      </w:r>
      <w:r w:rsidRPr="00951C81">
        <w:rPr>
          <w:rFonts w:cs="CTraditional Arabic" w:hint="cs"/>
          <w:rtl/>
          <w:lang w:bidi="fa-IR"/>
        </w:rPr>
        <w:t>‏</w:t>
      </w:r>
      <w:r w:rsidRPr="001624A6">
        <w:rPr>
          <w:rStyle w:val="Char2"/>
          <w:rFonts w:hint="cs"/>
          <w:rtl/>
        </w:rPr>
        <w:t>ی خیانت و پیمان شکنی و ترسویی و</w:t>
      </w:r>
      <w:r w:rsidR="005562A7">
        <w:rPr>
          <w:rStyle w:val="Char2"/>
          <w:rFonts w:hint="cs"/>
          <w:rtl/>
        </w:rPr>
        <w:t xml:space="preserve"> بی‌</w:t>
      </w:r>
      <w:r w:rsidRPr="001624A6">
        <w:rPr>
          <w:rStyle w:val="Char2"/>
          <w:rFonts w:hint="cs"/>
          <w:rtl/>
        </w:rPr>
        <w:t>اعتنایی آنان نسبت به حسین</w:t>
      </w:r>
      <w:r w:rsidR="00E61163" w:rsidRPr="00E61163">
        <w:rPr>
          <w:rFonts w:cs="CTraditional Arabic" w:hint="cs"/>
          <w:rtl/>
          <w:lang w:bidi="fa-IR"/>
        </w:rPr>
        <w:t>س</w:t>
      </w:r>
      <w:r w:rsidRPr="001624A6">
        <w:rPr>
          <w:rStyle w:val="Char2"/>
          <w:rFonts w:hint="cs"/>
          <w:rtl/>
        </w:rPr>
        <w:t xml:space="preserve"> به آنها خبر داد و گفت:</w:t>
      </w:r>
    </w:p>
    <w:p w:rsidR="0015484A" w:rsidRPr="001624A6" w:rsidRDefault="0015484A" w:rsidP="007C55D6">
      <w:pPr>
        <w:ind w:firstLine="284"/>
        <w:jc w:val="both"/>
        <w:rPr>
          <w:rStyle w:val="Char2"/>
          <w:rtl/>
        </w:rPr>
      </w:pPr>
      <w:r w:rsidRPr="001624A6">
        <w:rPr>
          <w:rStyle w:val="Char2"/>
          <w:rFonts w:hint="cs"/>
          <w:rtl/>
        </w:rPr>
        <w:t>«در کوفه برای تو هیچ یاری دهنده و هیچ طرفداری نیست، بلکه می</w:t>
      </w:r>
      <w:r w:rsidRPr="00951C81">
        <w:rPr>
          <w:rFonts w:cs="CTraditional Arabic" w:hint="cs"/>
          <w:rtl/>
          <w:lang w:bidi="fa-IR"/>
        </w:rPr>
        <w:t>‏</w:t>
      </w:r>
      <w:r w:rsidR="00A712BB" w:rsidRPr="001624A6">
        <w:rPr>
          <w:rStyle w:val="Char2"/>
          <w:rFonts w:hint="cs"/>
          <w:rtl/>
        </w:rPr>
        <w:t>ترسیم بر ضد تو هم باشند</w:t>
      </w:r>
      <w:r w:rsidRPr="001624A6">
        <w:rPr>
          <w:rStyle w:val="Char2"/>
          <w:rFonts w:hint="cs"/>
          <w:rtl/>
        </w:rPr>
        <w:t>»</w:t>
      </w:r>
      <w:r w:rsidR="00E41B51" w:rsidRPr="00E61163">
        <w:rPr>
          <w:rStyle w:val="Char2"/>
          <w:vertAlign w:val="superscript"/>
          <w:rtl/>
        </w:rPr>
        <w:footnoteReference w:id="334"/>
      </w:r>
      <w:r w:rsidR="00A712BB"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 xml:space="preserve">وقتی که </w:t>
      </w:r>
      <w:r w:rsidRPr="007C55D6">
        <w:rPr>
          <w:rStyle w:val="Char2"/>
          <w:rFonts w:hint="cs"/>
          <w:rtl/>
        </w:rPr>
        <w:t>رفیقان او و لشکریان کوفه، خود را بر ایشان عرضه نمودند، عکس آن چیزی را دید که برایش نوشته بودند و نمایندگانشان گفته بودند، و نوشته و درخواست</w:t>
      </w:r>
      <w:r w:rsidRPr="007C55D6">
        <w:rPr>
          <w:rStyle w:val="Char2"/>
          <w:rFonts w:hint="eastAsia"/>
          <w:rtl/>
        </w:rPr>
        <w:t>‌</w:t>
      </w:r>
      <w:r w:rsidRPr="007C55D6">
        <w:rPr>
          <w:rStyle w:val="Char2"/>
          <w:rFonts w:hint="cs"/>
          <w:rtl/>
        </w:rPr>
        <w:t>های خود را انکار نمودند، به بعضی از یاران خود گفت: آن دو خورجینی را بیرون بیاورید که نامه</w:t>
      </w:r>
      <w:r w:rsidRPr="007C55D6">
        <w:rPr>
          <w:rStyle w:val="Char2"/>
          <w:rFonts w:hint="eastAsia"/>
          <w:rtl/>
        </w:rPr>
        <w:t>‌</w:t>
      </w:r>
      <w:r w:rsidRPr="007C55D6">
        <w:rPr>
          <w:rStyle w:val="Char2"/>
          <w:rFonts w:hint="cs"/>
          <w:rtl/>
        </w:rPr>
        <w:t>های</w:t>
      </w:r>
      <w:r w:rsidRPr="001624A6">
        <w:rPr>
          <w:rStyle w:val="Char2"/>
          <w:rFonts w:hint="cs"/>
          <w:rtl/>
        </w:rPr>
        <w:t xml:space="preserve"> ایشان در آن است، پس دو </w:t>
      </w:r>
      <w:r w:rsidR="00A712BB" w:rsidRPr="001624A6">
        <w:rPr>
          <w:rStyle w:val="Char2"/>
          <w:rFonts w:hint="cs"/>
          <w:rtl/>
        </w:rPr>
        <w:t>خورجین نامه را پیش او پخش کردند</w:t>
      </w:r>
      <w:r w:rsidR="00E41B51" w:rsidRPr="00E61163">
        <w:rPr>
          <w:rStyle w:val="Char2"/>
          <w:vertAlign w:val="superscript"/>
          <w:rtl/>
        </w:rPr>
        <w:footnoteReference w:id="335"/>
      </w:r>
      <w:r w:rsidR="00A712BB" w:rsidRPr="001624A6">
        <w:rPr>
          <w:rStyle w:val="Char2"/>
          <w:rFonts w:hint="cs"/>
          <w:rtl/>
        </w:rPr>
        <w:t>.</w:t>
      </w:r>
      <w:r w:rsidRPr="001624A6">
        <w:rPr>
          <w:rStyle w:val="Char2"/>
          <w:rFonts w:hint="cs"/>
          <w:rtl/>
        </w:rPr>
        <w:t xml:space="preserve"> اما آن نامه و پیامها را انکار کردند. سپس رفت تا به کربلا رسید، وقتی لشکر خصم افزایش یافت، یقین پیدا کرد که راه نجاتی ندارد و گفت: خدایا! میان ما و قومی حکم کن که دعوتمان کردند تا ما را یاری کنند، اما اکنون ما را می</w:t>
      </w:r>
      <w:r w:rsidRPr="001624A6">
        <w:rPr>
          <w:rStyle w:val="Char2"/>
          <w:rFonts w:hint="eastAsia"/>
          <w:rtl/>
        </w:rPr>
        <w:t>‌</w:t>
      </w:r>
      <w:r w:rsidRPr="001624A6">
        <w:rPr>
          <w:rStyle w:val="Char2"/>
          <w:rFonts w:hint="cs"/>
          <w:rtl/>
        </w:rPr>
        <w:t>کشند. پس شروع به جنگیدن کرد تا به شهادت رسید. و تمام کسانی که در میدان معرکه علیه حسین</w:t>
      </w:r>
      <w:r w:rsidR="00E61163" w:rsidRPr="00E61163">
        <w:rPr>
          <w:rFonts w:cs="CTraditional Arabic" w:hint="cs"/>
          <w:rtl/>
          <w:lang w:bidi="fa-IR"/>
        </w:rPr>
        <w:t>س</w:t>
      </w:r>
      <w:r w:rsidRPr="001624A6">
        <w:rPr>
          <w:rStyle w:val="Char2"/>
          <w:rFonts w:hint="cs"/>
          <w:rtl/>
        </w:rPr>
        <w:t xml:space="preserve"> می</w:t>
      </w:r>
      <w:r w:rsidRPr="00951C81">
        <w:rPr>
          <w:rFonts w:cs="CTraditional Arabic" w:hint="cs"/>
          <w:rtl/>
          <w:lang w:bidi="fa-IR"/>
        </w:rPr>
        <w:t>‏</w:t>
      </w:r>
      <w:r w:rsidRPr="001624A6">
        <w:rPr>
          <w:rStyle w:val="Char2"/>
          <w:rFonts w:hint="cs"/>
          <w:rtl/>
        </w:rPr>
        <w:t>جنگیدند و کشتن ایشان را برعهده گرفتند، تنها اهل کوفه بودند و هیچ کسی از اهل شام در جنگ حضور نیافته بود</w:t>
      </w:r>
      <w:r w:rsidR="00527315" w:rsidRPr="001624A6">
        <w:rPr>
          <w:rStyle w:val="Char2"/>
          <w:rFonts w:hint="cs"/>
          <w:rtl/>
        </w:rPr>
        <w:t>ند</w:t>
      </w:r>
      <w:r w:rsidR="00E41B51" w:rsidRPr="00E61163">
        <w:rPr>
          <w:rStyle w:val="Char2"/>
          <w:vertAlign w:val="superscript"/>
          <w:rtl/>
        </w:rPr>
        <w:footnoteReference w:id="336"/>
      </w:r>
      <w:r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سپس یعقوبی؛ شیعه</w:t>
      </w:r>
      <w:r w:rsidRPr="00951C81">
        <w:rPr>
          <w:rFonts w:cs="CTraditional Arabic" w:hint="cs"/>
          <w:rtl/>
          <w:lang w:bidi="fa-IR"/>
        </w:rPr>
        <w:t>‏</w:t>
      </w:r>
      <w:r w:rsidRPr="001624A6">
        <w:rPr>
          <w:rStyle w:val="Char2"/>
          <w:rFonts w:hint="cs"/>
          <w:rtl/>
        </w:rPr>
        <w:t>ی حماسی ـ آنگونه که ولهوزن ذکر کرده است ـ می</w:t>
      </w:r>
      <w:r w:rsidRPr="00951C81">
        <w:rPr>
          <w:rFonts w:cs="CTraditional Arabic" w:hint="cs"/>
          <w:rtl/>
          <w:lang w:bidi="fa-IR"/>
        </w:rPr>
        <w:t>‏</w:t>
      </w:r>
      <w:r w:rsidRPr="001624A6">
        <w:rPr>
          <w:rStyle w:val="Char2"/>
          <w:rFonts w:hint="cs"/>
          <w:rtl/>
        </w:rPr>
        <w:t>نویسد: وقتی مردم کوفه، حسین</w:t>
      </w:r>
      <w:r w:rsidR="00E61163" w:rsidRPr="00E61163">
        <w:rPr>
          <w:rFonts w:cs="CTraditional Arabic" w:hint="cs"/>
          <w:rtl/>
          <w:lang w:bidi="fa-IR"/>
        </w:rPr>
        <w:t>س</w:t>
      </w:r>
      <w:r w:rsidRPr="001624A6">
        <w:rPr>
          <w:rStyle w:val="Char2"/>
          <w:rFonts w:hint="cs"/>
          <w:rtl/>
        </w:rPr>
        <w:t xml:space="preserve"> را به شهادت رساندند، اموال و اثاثیه</w:t>
      </w:r>
      <w:r w:rsidRPr="00951C81">
        <w:rPr>
          <w:rFonts w:cs="CTraditional Arabic" w:hint="cs"/>
          <w:rtl/>
          <w:lang w:bidi="fa-IR"/>
        </w:rPr>
        <w:t>‏</w:t>
      </w:r>
      <w:r w:rsidRPr="001624A6">
        <w:rPr>
          <w:rStyle w:val="Char2"/>
          <w:rFonts w:hint="cs"/>
          <w:rtl/>
        </w:rPr>
        <w:t>ی آنها را غارت کردند و حریم او را مورد تعرض و اختلاس قرار دادند، زنانشان را تا کوفه بردند. وقتی که وارد کوفه شدند زنان کوفه با ناله و فریاد وگریه بیرون آمدند، علی بن حسین</w:t>
      </w:r>
      <w:r w:rsidR="00E61163" w:rsidRPr="00E61163">
        <w:rPr>
          <w:rFonts w:cs="CTraditional Arabic" w:hint="cs"/>
          <w:rtl/>
          <w:lang w:bidi="fa-IR"/>
        </w:rPr>
        <w:t>س</w:t>
      </w:r>
      <w:r w:rsidRPr="001624A6">
        <w:rPr>
          <w:rStyle w:val="Char2"/>
          <w:rFonts w:hint="cs"/>
          <w:rtl/>
        </w:rPr>
        <w:t xml:space="preserve"> گفت:</w:t>
      </w:r>
      <w:r w:rsidR="008B14E2">
        <w:rPr>
          <w:rStyle w:val="Char2"/>
          <w:rFonts w:hint="cs"/>
          <w:rtl/>
        </w:rPr>
        <w:t xml:space="preserve"> این‌ها </w:t>
      </w:r>
      <w:r w:rsidRPr="001624A6">
        <w:rPr>
          <w:rStyle w:val="Char2"/>
          <w:rFonts w:hint="cs"/>
          <w:rtl/>
        </w:rPr>
        <w:t>دارند برای ما گریه می</w:t>
      </w:r>
      <w:r w:rsidRPr="00951C81">
        <w:rPr>
          <w:rFonts w:cs="CTraditional Arabic" w:hint="cs"/>
          <w:rtl/>
          <w:lang w:bidi="fa-IR"/>
        </w:rPr>
        <w:t>‏</w:t>
      </w:r>
      <w:r w:rsidRPr="001624A6">
        <w:rPr>
          <w:rStyle w:val="Char2"/>
          <w:rFonts w:hint="cs"/>
          <w:rtl/>
        </w:rPr>
        <w:t>کنند، پس چه کسانی با ما جنگیدند و ما را کشتند؟!</w:t>
      </w:r>
      <w:r w:rsidR="00E41B51" w:rsidRPr="00E61163">
        <w:rPr>
          <w:rStyle w:val="Char2"/>
          <w:vertAlign w:val="superscript"/>
          <w:rtl/>
        </w:rPr>
        <w:footnoteReference w:id="337"/>
      </w:r>
      <w:r w:rsidR="007C55D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اینجا می</w:t>
      </w:r>
      <w:r w:rsidRPr="00951C81">
        <w:rPr>
          <w:rFonts w:cs="CTraditional Arabic" w:hint="cs"/>
          <w:rtl/>
          <w:lang w:bidi="fa-IR"/>
        </w:rPr>
        <w:t>‏</w:t>
      </w:r>
      <w:r w:rsidRPr="001624A6">
        <w:rPr>
          <w:rStyle w:val="Char2"/>
          <w:rFonts w:hint="cs"/>
          <w:rtl/>
        </w:rPr>
        <w:t>خواهیم به بررسی مطالبی بپردازیم که ولهوزن، مستشرق آلمانی، ذکر کرده است و برای شیعه اظهار عطوفت نموده است:</w:t>
      </w:r>
    </w:p>
    <w:p w:rsidR="0015484A" w:rsidRPr="001624A6" w:rsidRDefault="0015484A" w:rsidP="00951C81">
      <w:pPr>
        <w:ind w:firstLine="284"/>
        <w:jc w:val="both"/>
        <w:rPr>
          <w:rStyle w:val="Char2"/>
          <w:rtl/>
        </w:rPr>
      </w:pPr>
      <w:r w:rsidRPr="007D1CBB">
        <w:rPr>
          <w:rStyle w:val="Char2"/>
          <w:rFonts w:hint="cs"/>
          <w:rtl/>
        </w:rPr>
        <w:t>«قسمت عمده‏ی اهل کوفه به همکاری با حکومت حریص نبودند، با وجود این، به صف دشمنان نظام حاکمه نیز، ملحق نگشتند، و حتی کسانی که برای حسین، نامه‏ی دعوت فرستادند و بر مخلص بودن خود، قسم یادکرده بودند، در هنگام سختی و محنت، ایشان را تنها و بی</w:t>
      </w:r>
      <w:r w:rsidRPr="007D1CBB">
        <w:rPr>
          <w:rStyle w:val="Char2"/>
          <w:rFonts w:hint="eastAsia"/>
          <w:rtl/>
        </w:rPr>
        <w:t>‌</w:t>
      </w:r>
      <w:r w:rsidRPr="007D1CBB">
        <w:rPr>
          <w:rStyle w:val="Char2"/>
          <w:rFonts w:hint="cs"/>
          <w:rtl/>
        </w:rPr>
        <w:t>کس رها کردند و دست یاری، به او ندادند و اعتنایی به او نداشتند، و خلاصه کارشان این بود که از دور نظاره</w:t>
      </w:r>
      <w:r w:rsidRPr="007D1CBB">
        <w:rPr>
          <w:rStyle w:val="Char2"/>
          <w:rFonts w:hint="eastAsia"/>
          <w:rtl/>
        </w:rPr>
        <w:t>‌</w:t>
      </w:r>
      <w:r w:rsidRPr="007D1CBB">
        <w:rPr>
          <w:rStyle w:val="Char2"/>
          <w:rFonts w:hint="cs"/>
          <w:rtl/>
        </w:rPr>
        <w:t>گر معرکه باشند، وقتی هم که به شهادت رسید برایش گریه کردند و کم بودند افرادی که جرأت پیوستن به او و مشارکت با او را داشتند، مانند ابی</w:t>
      </w:r>
      <w:r w:rsidRPr="007D1CBB">
        <w:rPr>
          <w:rStyle w:val="Char2"/>
          <w:rFonts w:hint="eastAsia"/>
          <w:rtl/>
        </w:rPr>
        <w:t>‌</w:t>
      </w:r>
      <w:r w:rsidRPr="007D1CBB">
        <w:rPr>
          <w:rStyle w:val="Char2"/>
          <w:rFonts w:hint="cs"/>
          <w:rtl/>
        </w:rPr>
        <w:t>ثمامه‏ی صائدی خازن بیت المال، و ابن عوسجه. علاوه بر این، برخی از کسانی که با او در میدان جنگ کشته شدند از افرادی بودند که حسین</w:t>
      </w:r>
      <w:r w:rsidR="00E61163" w:rsidRPr="00E61163">
        <w:rPr>
          <w:rFonts w:cs="CTraditional Arabic" w:hint="cs"/>
          <w:rtl/>
          <w:lang w:bidi="fa-IR"/>
        </w:rPr>
        <w:t>س</w:t>
      </w:r>
      <w:r w:rsidRPr="001624A6">
        <w:rPr>
          <w:rStyle w:val="Char2"/>
          <w:rFonts w:hint="cs"/>
          <w:rtl/>
        </w:rPr>
        <w:t xml:space="preserve"> در مسیر حرکت خود جمع آوری کرده بود یا کسانی بودند که در لحظات پایان جنگ، حمیّت انسانی، آنها را وادار به پیوستن به ایشان نمود، اگر چه قبلاً روابطی با او نداشتند و از هوادارانش</w:t>
      </w:r>
      <w:r w:rsidR="00527315" w:rsidRPr="001624A6">
        <w:rPr>
          <w:rStyle w:val="Char2"/>
          <w:rFonts w:hint="cs"/>
          <w:rtl/>
        </w:rPr>
        <w:t xml:space="preserve"> نبودند</w:t>
      </w:r>
      <w:r w:rsidRPr="001624A6">
        <w:rPr>
          <w:rStyle w:val="Char2"/>
          <w:rFonts w:hint="cs"/>
          <w:rtl/>
        </w:rPr>
        <w:t>»</w:t>
      </w:r>
      <w:r w:rsidR="00527315" w:rsidRPr="001624A6">
        <w:rPr>
          <w:rStyle w:val="Char2"/>
          <w:rFonts w:hint="cs"/>
          <w:rtl/>
        </w:rPr>
        <w:t>.</w:t>
      </w:r>
    </w:p>
    <w:p w:rsidR="0015484A" w:rsidRPr="001624A6" w:rsidRDefault="0015484A" w:rsidP="00951C81">
      <w:pPr>
        <w:ind w:firstLine="284"/>
        <w:jc w:val="both"/>
        <w:rPr>
          <w:rStyle w:val="Char2"/>
          <w:rtl/>
        </w:rPr>
      </w:pPr>
      <w:r w:rsidRPr="007D1CBB">
        <w:rPr>
          <w:rStyle w:val="Char2"/>
          <w:rFonts w:hint="cs"/>
          <w:rtl/>
        </w:rPr>
        <w:t>مورخین این تعارض و ناهماهنگی را بین کسانی که مکلف بودند اما هیچ کاری نکردند، و کسانی که مکلف و موظف به جنگیدن نبودند، اما جنگیدند وصنف اول را خجالت زده و شرمنده کردند، بارز وآشکار نمودند. به طوری که گاهی آن را بصورت دراماتیک نمایش می</w:t>
      </w:r>
      <w:r w:rsidRPr="007D1CBB">
        <w:rPr>
          <w:rStyle w:val="Char2"/>
          <w:rFonts w:hint="eastAsia"/>
          <w:rtl/>
        </w:rPr>
        <w:t>‌</w:t>
      </w:r>
      <w:r w:rsidRPr="007D1CBB">
        <w:rPr>
          <w:rStyle w:val="Char2"/>
          <w:rFonts w:hint="cs"/>
          <w:rtl/>
        </w:rPr>
        <w:t>دادند. از جمله نکات شایان توجه این است که، نه تنها قریش بلکه حتی یک نفر انصاری هم از مدینه</w:t>
      </w:r>
      <w:r w:rsidRPr="001624A6">
        <w:rPr>
          <w:rStyle w:val="Char2"/>
          <w:rFonts w:hint="cs"/>
          <w:rtl/>
        </w:rPr>
        <w:t xml:space="preserve"> برای همراهی او بیرون نیامد، و در میان کوفه</w:t>
      </w:r>
      <w:r w:rsidRPr="00951C81">
        <w:rPr>
          <w:rFonts w:cs="CTraditional Arabic" w:hint="cs"/>
          <w:rtl/>
          <w:lang w:bidi="fa-IR"/>
        </w:rPr>
        <w:t>‏</w:t>
      </w:r>
      <w:r w:rsidRPr="001624A6">
        <w:rPr>
          <w:rStyle w:val="Char2"/>
          <w:rFonts w:hint="cs"/>
          <w:rtl/>
        </w:rPr>
        <w:t xml:space="preserve">ایهای طرفدارش </w:t>
      </w:r>
      <w:r w:rsidRPr="007D1CBB">
        <w:rPr>
          <w:rStyle w:val="Char2"/>
          <w:rFonts w:hint="cs"/>
          <w:rtl/>
        </w:rPr>
        <w:t>جز تعداد کمی همراهش نبودند. شورشی هم که در سال 63 هجری در مدینه بوقوع پیوست به خاطر خاندان علی نبود، همانگونه که علی بن حسین از مسؤول</w:t>
      </w:r>
      <w:r w:rsidR="00C6367C" w:rsidRPr="007D1CBB">
        <w:rPr>
          <w:rStyle w:val="Char2"/>
          <w:rFonts w:hint="cs"/>
          <w:rtl/>
        </w:rPr>
        <w:t>ی</w:t>
      </w:r>
      <w:r w:rsidRPr="007D1CBB">
        <w:rPr>
          <w:rStyle w:val="Char2"/>
          <w:rFonts w:hint="cs"/>
          <w:rtl/>
        </w:rPr>
        <w:t>ت آن شانه خالی</w:t>
      </w:r>
      <w:r w:rsidRPr="001624A6">
        <w:rPr>
          <w:rStyle w:val="Char2"/>
          <w:rFonts w:hint="cs"/>
          <w:rtl/>
        </w:rPr>
        <w:t xml:space="preserve"> کرد.</w:t>
      </w:r>
    </w:p>
    <w:p w:rsidR="0015484A" w:rsidRPr="001624A6" w:rsidRDefault="0015484A" w:rsidP="007C55D6">
      <w:pPr>
        <w:ind w:firstLine="284"/>
        <w:jc w:val="both"/>
        <w:rPr>
          <w:rStyle w:val="Char2"/>
          <w:rtl/>
        </w:rPr>
      </w:pPr>
      <w:r w:rsidRPr="001624A6">
        <w:rPr>
          <w:rStyle w:val="Char2"/>
          <w:rFonts w:hint="cs"/>
          <w:rtl/>
        </w:rPr>
        <w:t>در مقابل ترسویان و افراد غیر مخلص، دشمنان آشکار شیعیان قرار داشتند که تابع حکومت بنی امیه و زمامداران آن بودند. اما اختلافی در امور دینی و ایمانی میان آنها نبود</w:t>
      </w:r>
      <w:r w:rsidR="00E41B51" w:rsidRPr="00E61163">
        <w:rPr>
          <w:rStyle w:val="Char2"/>
          <w:vertAlign w:val="superscript"/>
          <w:rtl/>
        </w:rPr>
        <w:footnoteReference w:id="33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بر این اساس است که بغدادی گفته است:</w:t>
      </w:r>
    </w:p>
    <w:p w:rsidR="0015484A" w:rsidRPr="001624A6" w:rsidRDefault="0015484A" w:rsidP="00951C81">
      <w:pPr>
        <w:ind w:firstLine="284"/>
        <w:jc w:val="both"/>
        <w:rPr>
          <w:rStyle w:val="Char2"/>
          <w:rtl/>
        </w:rPr>
      </w:pPr>
      <w:r w:rsidRPr="001624A6">
        <w:rPr>
          <w:rStyle w:val="Char2"/>
          <w:rFonts w:hint="cs"/>
          <w:rtl/>
        </w:rPr>
        <w:t>رافضی</w:t>
      </w:r>
      <w:r w:rsidRPr="001624A6">
        <w:rPr>
          <w:rStyle w:val="Char2"/>
          <w:rFonts w:hint="eastAsia"/>
          <w:rtl/>
        </w:rPr>
        <w:t>‌</w:t>
      </w:r>
      <w:r w:rsidRPr="001624A6">
        <w:rPr>
          <w:rStyle w:val="Char2"/>
          <w:rFonts w:hint="cs"/>
          <w:rtl/>
        </w:rPr>
        <w:t>های کوفه به خیانت و پیمان</w:t>
      </w:r>
      <w:r w:rsidRPr="001624A6">
        <w:rPr>
          <w:rStyle w:val="Char2"/>
          <w:rFonts w:hint="eastAsia"/>
          <w:rtl/>
        </w:rPr>
        <w:t>‌</w:t>
      </w:r>
      <w:r w:rsidRPr="001624A6">
        <w:rPr>
          <w:rStyle w:val="Char2"/>
          <w:rFonts w:hint="cs"/>
          <w:rtl/>
        </w:rPr>
        <w:t>شکنی و بخل</w:t>
      </w:r>
      <w:r w:rsidRPr="001624A6">
        <w:rPr>
          <w:rStyle w:val="Char2"/>
          <w:rFonts w:hint="eastAsia"/>
          <w:rtl/>
        </w:rPr>
        <w:t>‌</w:t>
      </w:r>
      <w:r w:rsidRPr="001624A6">
        <w:rPr>
          <w:rStyle w:val="Char2"/>
          <w:rFonts w:hint="cs"/>
          <w:rtl/>
        </w:rPr>
        <w:t>ورزی توصیف می</w:t>
      </w:r>
      <w:r w:rsidRPr="00951C81">
        <w:rPr>
          <w:rFonts w:cs="CTraditional Arabic" w:hint="cs"/>
          <w:rtl/>
          <w:lang w:bidi="fa-IR"/>
        </w:rPr>
        <w:t>‏</w:t>
      </w:r>
      <w:r w:rsidRPr="001624A6">
        <w:rPr>
          <w:rStyle w:val="Char2"/>
          <w:rFonts w:hint="cs"/>
          <w:rtl/>
        </w:rPr>
        <w:t>شدند، به طوری که در این دو وصف ضرب المثل عامه بودند، تا جایی که می</w:t>
      </w:r>
      <w:r w:rsidRPr="00951C81">
        <w:rPr>
          <w:rFonts w:cs="CTraditional Arabic" w:hint="cs"/>
          <w:rtl/>
          <w:lang w:bidi="fa-IR"/>
        </w:rPr>
        <w:t>‏</w:t>
      </w:r>
      <w:r w:rsidRPr="001624A6">
        <w:rPr>
          <w:rStyle w:val="Char2"/>
          <w:rFonts w:hint="cs"/>
          <w:rtl/>
        </w:rPr>
        <w:t>گفتند: بخیل</w:t>
      </w:r>
      <w:r w:rsidR="000C2C14">
        <w:rPr>
          <w:rStyle w:val="Char2"/>
          <w:rFonts w:hint="cs"/>
          <w:rtl/>
        </w:rPr>
        <w:t xml:space="preserve">‌تر </w:t>
      </w:r>
      <w:r w:rsidRPr="001624A6">
        <w:rPr>
          <w:rStyle w:val="Char2"/>
          <w:rFonts w:hint="cs"/>
          <w:rtl/>
        </w:rPr>
        <w:t>از کوفیان و خائن</w:t>
      </w:r>
      <w:r w:rsidR="000C2C14">
        <w:rPr>
          <w:rStyle w:val="Char2"/>
          <w:rFonts w:hint="cs"/>
          <w:rtl/>
        </w:rPr>
        <w:t xml:space="preserve">‌تر </w:t>
      </w:r>
      <w:r w:rsidRPr="001624A6">
        <w:rPr>
          <w:rStyle w:val="Char2"/>
          <w:rFonts w:hint="cs"/>
          <w:rtl/>
        </w:rPr>
        <w:t>از آنها در عهد و پیمان!!.</w:t>
      </w:r>
    </w:p>
    <w:p w:rsidR="0015484A" w:rsidRPr="001624A6" w:rsidRDefault="0015484A" w:rsidP="00951C81">
      <w:pPr>
        <w:ind w:firstLine="284"/>
        <w:jc w:val="both"/>
        <w:rPr>
          <w:rStyle w:val="Char2"/>
          <w:rtl/>
        </w:rPr>
      </w:pPr>
      <w:r w:rsidRPr="001624A6">
        <w:rPr>
          <w:rStyle w:val="Char2"/>
          <w:rFonts w:hint="cs"/>
          <w:rtl/>
        </w:rPr>
        <w:t>خیانت آنها در سه چیز شهرت داشت:</w:t>
      </w:r>
    </w:p>
    <w:p w:rsidR="0015484A" w:rsidRPr="001624A6" w:rsidRDefault="0015484A" w:rsidP="007D1CBB">
      <w:pPr>
        <w:ind w:firstLine="284"/>
        <w:jc w:val="both"/>
        <w:rPr>
          <w:rStyle w:val="Char2"/>
          <w:rtl/>
        </w:rPr>
      </w:pPr>
      <w:r w:rsidRPr="001624A6">
        <w:rPr>
          <w:rStyle w:val="Char2"/>
          <w:rFonts w:hint="cs"/>
          <w:rtl/>
        </w:rPr>
        <w:t>اول این که پس از قتل علی، با پسرش حسن</w:t>
      </w:r>
      <w:r w:rsidR="00E61163" w:rsidRPr="00E61163">
        <w:rPr>
          <w:rFonts w:cs="CTraditional Arabic" w:hint="cs"/>
          <w:rtl/>
          <w:lang w:bidi="fa-IR"/>
        </w:rPr>
        <w:t>س</w:t>
      </w:r>
      <w:r w:rsidRPr="001624A6">
        <w:rPr>
          <w:rStyle w:val="Char2"/>
          <w:rFonts w:hint="cs"/>
          <w:rtl/>
        </w:rPr>
        <w:t xml:space="preserve"> بیعت کردند، اما همین که به جنگ با معاویه روی آورد در ساباط مدائن به او خیانت کردند و «سنان جعفی» ضربه</w:t>
      </w:r>
      <w:r w:rsidRPr="00951C81">
        <w:rPr>
          <w:rFonts w:cs="CTraditional Arabic" w:hint="cs"/>
          <w:rtl/>
          <w:lang w:bidi="fa-IR"/>
        </w:rPr>
        <w:t>‏</w:t>
      </w:r>
      <w:r w:rsidRPr="001624A6">
        <w:rPr>
          <w:rStyle w:val="Char2"/>
          <w:rFonts w:hint="cs"/>
          <w:rtl/>
        </w:rPr>
        <w:t>ای به بغل ایشان زد و او را از اسبش پایین انداخت، و این یکی از اسباب مصالحه با معاویه بود.</w:t>
      </w:r>
    </w:p>
    <w:p w:rsidR="0015484A" w:rsidRPr="001624A6" w:rsidRDefault="0015484A" w:rsidP="00951C81">
      <w:pPr>
        <w:ind w:firstLine="284"/>
        <w:jc w:val="both"/>
        <w:rPr>
          <w:rStyle w:val="Char2"/>
          <w:rtl/>
        </w:rPr>
      </w:pPr>
      <w:r w:rsidRPr="001624A6">
        <w:rPr>
          <w:rStyle w:val="Char2"/>
          <w:rFonts w:hint="cs"/>
          <w:rtl/>
        </w:rPr>
        <w:t xml:space="preserve">دوّم: به حسین بن علی </w:t>
      </w:r>
      <w:r w:rsidR="00E61163" w:rsidRPr="00E61163">
        <w:rPr>
          <w:rFonts w:cs="CTraditional Arabic" w:hint="cs"/>
          <w:rtl/>
          <w:lang w:bidi="fa-IR"/>
        </w:rPr>
        <w:t>س</w:t>
      </w:r>
      <w:r w:rsidRPr="001624A6">
        <w:rPr>
          <w:rStyle w:val="Char2"/>
          <w:rFonts w:hint="cs"/>
          <w:rtl/>
        </w:rPr>
        <w:t xml:space="preserve"> نامه فرستادند و به کوفه دعوتش نمودند تا او را بر ضد یزید بن معاویه یاری کنند، و او به سوی آنها رفت، اما همین که به کربلا رسید به ایشان خیانت کردند و با عبیدالله بن زیاد، بر ضد حسین </w:t>
      </w:r>
      <w:r w:rsidR="00E61163" w:rsidRPr="00E61163">
        <w:rPr>
          <w:rFonts w:cs="CTraditional Arabic" w:hint="cs"/>
          <w:rtl/>
          <w:lang w:bidi="fa-IR"/>
        </w:rPr>
        <w:t>س</w:t>
      </w:r>
      <w:r w:rsidR="008B14E2">
        <w:rPr>
          <w:rFonts w:cs="CTraditional Arabic" w:hint="cs"/>
          <w:rtl/>
          <w:lang w:bidi="fa-IR"/>
        </w:rPr>
        <w:t xml:space="preserve"> </w:t>
      </w:r>
      <w:r w:rsidRPr="001624A6">
        <w:rPr>
          <w:rStyle w:val="Char2"/>
          <w:rFonts w:hint="cs"/>
          <w:rtl/>
        </w:rPr>
        <w:t>همدست شدند تا این که به همراه قسمت عمده</w:t>
      </w:r>
      <w:r w:rsidRPr="00951C81">
        <w:rPr>
          <w:rFonts w:cs="CTraditional Arabic" w:hint="cs"/>
          <w:rtl/>
          <w:lang w:bidi="fa-IR"/>
        </w:rPr>
        <w:t>‏</w:t>
      </w:r>
      <w:r w:rsidRPr="001624A6">
        <w:rPr>
          <w:rStyle w:val="Char2"/>
          <w:rFonts w:hint="cs"/>
          <w:rtl/>
        </w:rPr>
        <w:t>ی همراهان خود در کربلا کشته شد.</w:t>
      </w:r>
    </w:p>
    <w:p w:rsidR="0015484A" w:rsidRPr="001624A6" w:rsidRDefault="0015484A" w:rsidP="007C55D6">
      <w:pPr>
        <w:ind w:firstLine="284"/>
        <w:jc w:val="both"/>
        <w:rPr>
          <w:rStyle w:val="Char2"/>
          <w:rtl/>
        </w:rPr>
      </w:pPr>
      <w:r w:rsidRPr="001624A6">
        <w:rPr>
          <w:rStyle w:val="Char2"/>
          <w:rFonts w:hint="cs"/>
          <w:rtl/>
        </w:rPr>
        <w:t xml:space="preserve">سوّم: به زید بن علی بن حسین بن علی بن ابی طالب خیانت نمودند و بعد از آنکه به همراه او بر ضد یوسف بن عمر شورش کردند، بیعت او را شکستند و در زمان شدت جنگ و کارزار تسلیم شدند و </w:t>
      </w:r>
      <w:r w:rsidR="00527315" w:rsidRPr="001624A6">
        <w:rPr>
          <w:rStyle w:val="Char2"/>
          <w:rFonts w:hint="cs"/>
          <w:rtl/>
        </w:rPr>
        <w:t>او کشته شد</w:t>
      </w:r>
      <w:r w:rsidR="00E41B51" w:rsidRPr="00E61163">
        <w:rPr>
          <w:rStyle w:val="Char2"/>
          <w:vertAlign w:val="superscript"/>
          <w:rtl/>
        </w:rPr>
        <w:footnoteReference w:id="339"/>
      </w:r>
      <w:r w:rsidR="00527315"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اینها بودند شیعیان علی و حسن و حسین، و این بود رفتارشان با امام و رهبران خود.</w:t>
      </w:r>
    </w:p>
    <w:p w:rsidR="0015484A" w:rsidRPr="001624A6" w:rsidRDefault="0015484A" w:rsidP="00951C81">
      <w:pPr>
        <w:ind w:firstLine="284"/>
        <w:jc w:val="both"/>
        <w:rPr>
          <w:rStyle w:val="Char2"/>
          <w:rtl/>
        </w:rPr>
      </w:pPr>
      <w:r w:rsidRPr="001624A6">
        <w:rPr>
          <w:rStyle w:val="Char2"/>
          <w:rFonts w:hint="cs"/>
          <w:rtl/>
        </w:rPr>
        <w:t>در این باره، به طور مفصل بحث کردیم چرا که بعد از این حادثه تغییر و دگرگونی در تشیع بوجود آمد، که این دگرگونی روی کرد دینی داشت، و صبغه و رنگ مذهبی به خود گرفته بود اگرچه در ابتدا یک اختلاف سیاسی محض بود. و صرف اختلاف آراء علی و فرزندان او در مقابل معاویه و بنی امیه به چشم می</w:t>
      </w:r>
      <w:r w:rsidRPr="00951C81">
        <w:rPr>
          <w:rFonts w:cs="CTraditional Arabic" w:hint="cs"/>
          <w:rtl/>
          <w:lang w:bidi="fa-IR"/>
        </w:rPr>
        <w:t>‏</w:t>
      </w:r>
      <w:r w:rsidRPr="001624A6">
        <w:rPr>
          <w:rStyle w:val="Char2"/>
          <w:rFonts w:hint="cs"/>
          <w:rtl/>
        </w:rPr>
        <w:t>خورد.</w:t>
      </w:r>
    </w:p>
    <w:p w:rsidR="0015484A" w:rsidRPr="001624A6" w:rsidRDefault="0015484A" w:rsidP="00951C81">
      <w:pPr>
        <w:ind w:firstLine="284"/>
        <w:jc w:val="both"/>
        <w:rPr>
          <w:rStyle w:val="Char2"/>
          <w:rtl/>
        </w:rPr>
      </w:pPr>
      <w:r w:rsidRPr="001624A6">
        <w:rPr>
          <w:rStyle w:val="Char2"/>
          <w:rFonts w:hint="cs"/>
          <w:rtl/>
        </w:rPr>
        <w:t xml:space="preserve"> ولهوزن مستشرق آلمانی نیز، با صراحت کامل از این جریان یاد کرده و می</w:t>
      </w:r>
      <w:r w:rsidRPr="00951C81">
        <w:rPr>
          <w:rFonts w:cs="CTraditional Arabic" w:hint="cs"/>
          <w:rtl/>
          <w:lang w:bidi="fa-IR"/>
        </w:rPr>
        <w:t>‏</w:t>
      </w:r>
      <w:r w:rsidRPr="001624A6">
        <w:rPr>
          <w:rStyle w:val="Char2"/>
          <w:rFonts w:hint="cs"/>
          <w:rtl/>
        </w:rPr>
        <w:t>گوید:</w:t>
      </w:r>
    </w:p>
    <w:p w:rsidR="0015484A" w:rsidRPr="001624A6" w:rsidRDefault="0015484A" w:rsidP="007C55D6">
      <w:pPr>
        <w:ind w:firstLine="284"/>
        <w:jc w:val="both"/>
        <w:rPr>
          <w:rStyle w:val="Char2"/>
          <w:rtl/>
        </w:rPr>
      </w:pPr>
      <w:r w:rsidRPr="001624A6">
        <w:rPr>
          <w:rStyle w:val="Char2"/>
          <w:rFonts w:hint="cs"/>
          <w:rtl/>
        </w:rPr>
        <w:t xml:space="preserve">در آن </w:t>
      </w:r>
      <w:r w:rsidRPr="007D1CBB">
        <w:rPr>
          <w:rStyle w:val="Char2"/>
          <w:rFonts w:hint="cs"/>
          <w:rtl/>
        </w:rPr>
        <w:t>موقع تشیّع در کوفه، شکل جدیدی یافت. قبلاً ما معنی تشیع را فهمیدیم، که عبارت بود از یک جهت</w:t>
      </w:r>
      <w:r w:rsidRPr="007D1CBB">
        <w:rPr>
          <w:rStyle w:val="Char2"/>
          <w:rFonts w:hint="eastAsia"/>
          <w:rtl/>
        </w:rPr>
        <w:t>‌</w:t>
      </w:r>
      <w:r w:rsidRPr="007D1CBB">
        <w:rPr>
          <w:rStyle w:val="Char2"/>
          <w:rFonts w:hint="cs"/>
          <w:rtl/>
        </w:rPr>
        <w:t>گیری سیاسی عام از جانب عراق علیه حکومت و سلطه‏ی شام، و در ابتدای امر، اشراف و بزرگان با سایر مردم در یک صف بودند و آنها رهبری مردم را بر عهده داشتند، اما وقتی که خطر را احساس کردند، برگشتند و برای فریب حکومت شام از خود نرمش نشان دادند، سپس همین افراد برای سرکوب شورش</w:t>
      </w:r>
      <w:r w:rsidRPr="007D1CBB">
        <w:rPr>
          <w:rStyle w:val="Char2"/>
          <w:rFonts w:hint="eastAsia"/>
          <w:rtl/>
        </w:rPr>
        <w:t>‌</w:t>
      </w:r>
      <w:r w:rsidRPr="007D1CBB">
        <w:rPr>
          <w:rStyle w:val="Char2"/>
          <w:rFonts w:hint="cs"/>
          <w:rtl/>
        </w:rPr>
        <w:t>های شیعه، استخدام شدند. و به این صورت، از شیعه فاصله گرفتند، بنابراین، دامنه‏ی تشیع محدود گردید و کم کم در مخالفت با نظام عشیره‏ای صورت یک فرقه‏ی دینی به خود می‏گرفت، و به خاطر شهادت</w:t>
      </w:r>
      <w:r w:rsidRPr="007D1CBB">
        <w:rPr>
          <w:rStyle w:val="Char2"/>
          <w:rFonts w:hint="eastAsia"/>
          <w:rtl/>
        </w:rPr>
        <w:t>‌</w:t>
      </w:r>
      <w:r w:rsidRPr="007D1CBB">
        <w:rPr>
          <w:rStyle w:val="Char2"/>
          <w:rFonts w:hint="cs"/>
          <w:rtl/>
        </w:rPr>
        <w:t>طلبی رهبران و رؤسایشان به یک سنبل خیالی تبدیل گردید و هواداران «سلیمان بن صرد» در کوفه، به شورش عشیره‏ای متهم می‏شدند. اما مختار</w:t>
      </w:r>
      <w:r w:rsidR="00E41B51" w:rsidRPr="00E61163">
        <w:rPr>
          <w:rStyle w:val="Char2"/>
          <w:vertAlign w:val="superscript"/>
          <w:rtl/>
        </w:rPr>
        <w:footnoteReference w:id="340"/>
      </w:r>
      <w:r w:rsidRPr="001624A6">
        <w:rPr>
          <w:rStyle w:val="Char2"/>
          <w:rFonts w:hint="cs"/>
          <w:rtl/>
        </w:rPr>
        <w:t xml:space="preserve">، </w:t>
      </w:r>
      <w:r w:rsidRPr="007D1CBB">
        <w:rPr>
          <w:rStyle w:val="Char2"/>
          <w:rFonts w:hint="cs"/>
          <w:rtl/>
        </w:rPr>
        <w:t>اولین کسی بود که این آرمان را تحقق بخشید و عملی ساخت، و موالی و بردگان آزاد شده به آن حرکت گرایش یافتند، اما جذب شدن آنها به این حرکت تشیع آسان بود؛ زیرا آنها آشکارا گرایش به احکام دینی داشتند، نه با نظام قومی و عشیره‏ای، اگر چه تا آن زمان رهبری آن نهضت را عربها برعهده داشتند و موالی هم، متعصبان عرب را برای آقایی و حکمرانی نمی</w:t>
      </w:r>
      <w:r w:rsidRPr="007D1CBB">
        <w:rPr>
          <w:rStyle w:val="Char2"/>
          <w:rFonts w:hint="eastAsia"/>
          <w:rtl/>
        </w:rPr>
        <w:t>‌</w:t>
      </w:r>
      <w:r w:rsidRPr="007D1CBB">
        <w:rPr>
          <w:rStyle w:val="Char2"/>
          <w:rFonts w:hint="cs"/>
          <w:rtl/>
        </w:rPr>
        <w:t>پسندیدند و از آنها بیزار بودند. وقتی که شیعه با عناصر سرکوب و شکنجه مرتبط شد از تربیت قوم عربی سرباز زد و با آن فاصله گرفت که حلقه‏ی اتصال همه‏ی آنها باهم اسلام بود، اما نه آن اسلام اصلی، بلکه یک نوع دین جدید</w:t>
      </w:r>
      <w:r w:rsidR="00E41B51" w:rsidRPr="00E61163">
        <w:rPr>
          <w:rStyle w:val="Char2"/>
          <w:vertAlign w:val="superscript"/>
          <w:rtl/>
        </w:rPr>
        <w:footnoteReference w:id="341"/>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شیعه شروع کرد به دسیسه و نشر افکار بیگانه، همانگونه که تفرقه</w:t>
      </w:r>
      <w:r w:rsidRPr="00951C81">
        <w:rPr>
          <w:rFonts w:cs="CTraditional Arabic" w:hint="cs"/>
          <w:rtl/>
          <w:lang w:bidi="fa-IR"/>
        </w:rPr>
        <w:t>‏</w:t>
      </w:r>
      <w:r w:rsidRPr="001624A6">
        <w:rPr>
          <w:rStyle w:val="Char2"/>
          <w:rFonts w:hint="cs"/>
          <w:rtl/>
        </w:rPr>
        <w:t>ی بسیاری در میان خود حاصل نمود وتشیع به پناهگاه و مأوای هر کسی تبدیل شد که به خاطر عداوت یا کینه در صدد انهدام اسلام بود، و همینطور کسانی که می</w:t>
      </w:r>
      <w:r w:rsidRPr="00951C81">
        <w:rPr>
          <w:rFonts w:cs="CTraditional Arabic" w:hint="cs"/>
          <w:rtl/>
          <w:lang w:bidi="fa-IR"/>
        </w:rPr>
        <w:t>‏</w:t>
      </w:r>
      <w:r w:rsidRPr="001624A6">
        <w:rPr>
          <w:rStyle w:val="Char2"/>
          <w:rFonts w:hint="cs"/>
          <w:rtl/>
        </w:rPr>
        <w:t xml:space="preserve">خواستند، تعالیم و رسومات </w:t>
      </w:r>
      <w:r w:rsidRPr="007D1CBB">
        <w:rPr>
          <w:rStyle w:val="Char2"/>
          <w:rFonts w:hint="cs"/>
          <w:rtl/>
        </w:rPr>
        <w:t>نیاکان و اجداد خویش را از ادیان یهود و نصرانی و زرتشتی و آیین هندویی وارد اسلام گردانند، به تشیع متوسل می‏شدند. همچنین کسانی که می</w:t>
      </w:r>
      <w:r w:rsidRPr="007D1CBB">
        <w:rPr>
          <w:rStyle w:val="Char2"/>
          <w:rFonts w:hint="eastAsia"/>
          <w:rtl/>
        </w:rPr>
        <w:t>‌</w:t>
      </w:r>
      <w:r w:rsidRPr="007D1CBB">
        <w:rPr>
          <w:rStyle w:val="Char2"/>
          <w:rFonts w:hint="cs"/>
          <w:rtl/>
        </w:rPr>
        <w:t>خواستند، سرزمین خود را استقلال بخشند و برضد کشور مرکزی شورش نمایند، تظاهر به دوستی با اهل بیت را استتاری برای اهداف خود می</w:t>
      </w:r>
      <w:r w:rsidRPr="007D1CBB">
        <w:rPr>
          <w:rStyle w:val="Char2"/>
          <w:rFonts w:hint="eastAsia"/>
          <w:rtl/>
        </w:rPr>
        <w:t>‌</w:t>
      </w:r>
      <w:r w:rsidRPr="007D1CBB">
        <w:rPr>
          <w:rStyle w:val="Char2"/>
          <w:rFonts w:hint="cs"/>
          <w:rtl/>
        </w:rPr>
        <w:t>ساختند و در پس آن، هر کاری را که هواهای نفسانی آنها آرزو می‏کرد، انجام می</w:t>
      </w:r>
      <w:r w:rsidRPr="007D1CBB">
        <w:rPr>
          <w:rStyle w:val="Char2"/>
          <w:rFonts w:hint="eastAsia"/>
          <w:rtl/>
        </w:rPr>
        <w:t>‌</w:t>
      </w:r>
      <w:r w:rsidRPr="007D1CBB">
        <w:rPr>
          <w:rStyle w:val="Char2"/>
          <w:rFonts w:hint="cs"/>
          <w:rtl/>
        </w:rPr>
        <w:t>دادند، بنابراین، افکار یهود در میان تشیع با عقیده‏ی رجعت (بازگشت مردگان به این دنیا) ظاهر گردید و شیعه گفت: آتش دوزخ جز مقدار کمی بر شیعه حرام شده است، همان گونه</w:t>
      </w:r>
      <w:r w:rsidRPr="001624A6">
        <w:rPr>
          <w:rStyle w:val="Char2"/>
          <w:rFonts w:hint="cs"/>
          <w:rtl/>
        </w:rPr>
        <w:t xml:space="preserve"> که یهود گفت:</w:t>
      </w:r>
    </w:p>
    <w:p w:rsidR="007D1CBB" w:rsidRPr="007D1CBB" w:rsidRDefault="007D1CBB" w:rsidP="007D1CBB">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ذَٰلِكَ بِأَنَّهُمۡ قَالُواْ لَن تَمَسَّنَا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لنَّارُ</w:t>
      </w:r>
      <w:r>
        <w:rPr>
          <w:rStyle w:val="Char2"/>
          <w:rFonts w:cs="KFGQPC Uthmanic Script HAFS"/>
          <w:color w:val="000000"/>
          <w:shd w:val="clear" w:color="auto" w:fill="FFFFFF"/>
          <w:rtl/>
        </w:rPr>
        <w:t xml:space="preserve"> إِلَّآ أَيَّامٗا مَّعۡدُودَٰتٖۖ</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24]</w:t>
      </w:r>
      <w:r>
        <w:rPr>
          <w:rStyle w:val="Char2"/>
          <w:rFonts w:cs="Arial" w:hint="cs"/>
          <w:color w:val="000000"/>
          <w:szCs w:val="24"/>
          <w:shd w:val="clear" w:color="auto" w:fill="FFFFFF"/>
          <w:rtl/>
        </w:rPr>
        <w:t>.</w:t>
      </w:r>
    </w:p>
    <w:p w:rsidR="0015484A" w:rsidRPr="00951C81" w:rsidRDefault="0015484A" w:rsidP="00951C81">
      <w:pPr>
        <w:ind w:firstLine="284"/>
        <w:jc w:val="both"/>
        <w:rPr>
          <w:szCs w:val="24"/>
          <w:rtl/>
          <w:lang w:bidi="fa-IR"/>
        </w:rPr>
      </w:pPr>
      <w:r w:rsidRPr="001624A6">
        <w:rPr>
          <w:rStyle w:val="Char2"/>
          <w:rFonts w:hint="cs"/>
          <w:rtl/>
        </w:rPr>
        <w:t>«</w:t>
      </w:r>
      <w:r w:rsidRPr="001624A6">
        <w:rPr>
          <w:rStyle w:val="Char2"/>
          <w:rtl/>
        </w:rPr>
        <w:t>ا</w:t>
      </w:r>
      <w:r w:rsidR="00C6367C">
        <w:rPr>
          <w:rStyle w:val="Char2"/>
          <w:rtl/>
        </w:rPr>
        <w:t>ی</w:t>
      </w:r>
      <w:r w:rsidRPr="001624A6">
        <w:rPr>
          <w:rStyle w:val="Char2"/>
          <w:rtl/>
        </w:rPr>
        <w:t xml:space="preserve">ن (عمل آنان) بدان خاطر است </w:t>
      </w:r>
      <w:r w:rsidR="00C6367C">
        <w:rPr>
          <w:rStyle w:val="Char2"/>
          <w:rtl/>
        </w:rPr>
        <w:t>ک</w:t>
      </w:r>
      <w:r w:rsidRPr="001624A6">
        <w:rPr>
          <w:rStyle w:val="Char2"/>
          <w:rtl/>
        </w:rPr>
        <w:t>ه م</w:t>
      </w:r>
      <w:r w:rsidR="00C6367C">
        <w:rPr>
          <w:rStyle w:val="Char2"/>
          <w:rtl/>
        </w:rPr>
        <w:t>ی</w:t>
      </w:r>
      <w:r w:rsidRPr="001624A6">
        <w:rPr>
          <w:rStyle w:val="Char2"/>
          <w:rtl/>
        </w:rPr>
        <w:t>‌گفتند: جز چند روز اند</w:t>
      </w:r>
      <w:r w:rsidR="00C6367C">
        <w:rPr>
          <w:rStyle w:val="Char2"/>
          <w:rtl/>
        </w:rPr>
        <w:t>کی</w:t>
      </w:r>
      <w:r w:rsidRPr="001624A6">
        <w:rPr>
          <w:rStyle w:val="Char2"/>
          <w:rtl/>
        </w:rPr>
        <w:t>، آتش (دوزخ) به ما نم</w:t>
      </w:r>
      <w:r w:rsidR="00C6367C">
        <w:rPr>
          <w:rStyle w:val="Char2"/>
          <w:rtl/>
        </w:rPr>
        <w:t>ی</w:t>
      </w:r>
      <w:r w:rsidRPr="001624A6">
        <w:rPr>
          <w:rStyle w:val="Char2"/>
          <w:rtl/>
        </w:rPr>
        <w:t>‌رسد</w:t>
      </w:r>
      <w:r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 xml:space="preserve">و همچنین آیین نصرانی در تشیع ظاهر شد، به این صورت که گفتند: نسبت امام با خدا مانند نسبت </w:t>
      </w:r>
      <w:r w:rsidRPr="007D1CBB">
        <w:rPr>
          <w:rStyle w:val="Char2"/>
          <w:rFonts w:hint="cs"/>
          <w:rtl/>
        </w:rPr>
        <w:t>عیسی مسیح با خدا است!!. و گفتند: لاهوت (جوهر خدایی) با ناسوت (عنصر انسانی) در امام یکی شده است و نبوت و رسالت هرگز قطع نمی‏گردد؛ و هر کس لاهوت با او یکی گردد، نبیّ است و به این ترتیب، در شیعه اعتقاد به تناسخ ارواح و مجسم شدن خدا و حلول خدا در کالبد برخی انسانها مطرح شد، و این اعتقادات معروف، نزد برهمایی</w:t>
      </w:r>
      <w:r w:rsidRPr="007D1CBB">
        <w:rPr>
          <w:rStyle w:val="Char2"/>
          <w:rFonts w:hint="eastAsia"/>
          <w:rtl/>
        </w:rPr>
        <w:t>‌</w:t>
      </w:r>
      <w:r w:rsidRPr="007D1CBB">
        <w:rPr>
          <w:rStyle w:val="Char2"/>
          <w:rFonts w:hint="cs"/>
          <w:rtl/>
        </w:rPr>
        <w:t>ها (خادمان خدایان هندوها) و فلاسفه و مجوس قبل از اسلام، معروف بودند و تحت تأثیر آنها در تشیع هم بوجود آمدند. برخی از فارس</w:t>
      </w:r>
      <w:r w:rsidRPr="007D1CBB">
        <w:rPr>
          <w:rStyle w:val="Char2"/>
          <w:rFonts w:hint="eastAsia"/>
          <w:rtl/>
        </w:rPr>
        <w:t>‌</w:t>
      </w:r>
      <w:r w:rsidRPr="007D1CBB">
        <w:rPr>
          <w:rStyle w:val="Char2"/>
          <w:rFonts w:hint="cs"/>
          <w:rtl/>
        </w:rPr>
        <w:t>ها تحت شعار تشیع با دولت اموی به مبارزه برخاستند اما هدف باطنی آنها تنها خشم و کینه از عرب و حکومت آنها و کوشش برای استقلال</w:t>
      </w:r>
      <w:r w:rsidRPr="001624A6">
        <w:rPr>
          <w:rStyle w:val="Char2"/>
          <w:rFonts w:hint="cs"/>
          <w:rtl/>
        </w:rPr>
        <w:t xml:space="preserve"> خودشان بود</w:t>
      </w:r>
      <w:r w:rsidR="00E41B51" w:rsidRPr="00E61163">
        <w:rPr>
          <w:rStyle w:val="Char2"/>
          <w:vertAlign w:val="superscript"/>
          <w:rtl/>
        </w:rPr>
        <w:footnoteReference w:id="34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از مقریزی نقل شده است که می</w:t>
      </w:r>
      <w:r w:rsidRPr="00951C81">
        <w:rPr>
          <w:rFonts w:cs="CTraditional Arabic" w:hint="cs"/>
          <w:rtl/>
          <w:lang w:bidi="fa-IR"/>
        </w:rPr>
        <w:t>‏</w:t>
      </w:r>
      <w:r w:rsidRPr="001624A6">
        <w:rPr>
          <w:rStyle w:val="Char2"/>
          <w:rFonts w:hint="cs"/>
          <w:rtl/>
        </w:rPr>
        <w:t>گوید:</w:t>
      </w:r>
    </w:p>
    <w:p w:rsidR="0015484A" w:rsidRPr="001624A6" w:rsidRDefault="0015484A" w:rsidP="007C55D6">
      <w:pPr>
        <w:ind w:firstLine="284"/>
        <w:jc w:val="both"/>
        <w:rPr>
          <w:rStyle w:val="Char2"/>
          <w:rtl/>
        </w:rPr>
      </w:pPr>
      <w:r w:rsidRPr="007D1CBB">
        <w:rPr>
          <w:rStyle w:val="Char2"/>
          <w:rFonts w:hint="cs"/>
          <w:rtl/>
        </w:rPr>
        <w:t>فارس</w:t>
      </w:r>
      <w:r w:rsidRPr="007D1CBB">
        <w:rPr>
          <w:rStyle w:val="Char2"/>
          <w:rFonts w:hint="eastAsia"/>
          <w:rtl/>
        </w:rPr>
        <w:t>‌</w:t>
      </w:r>
      <w:r w:rsidRPr="007D1CBB">
        <w:rPr>
          <w:rStyle w:val="Char2"/>
          <w:rFonts w:hint="cs"/>
          <w:rtl/>
        </w:rPr>
        <w:t>ها، قدرت زیادی بر تمام ملت</w:t>
      </w:r>
      <w:r w:rsidRPr="007D1CBB">
        <w:rPr>
          <w:rStyle w:val="Char2"/>
          <w:rFonts w:hint="eastAsia"/>
          <w:rtl/>
        </w:rPr>
        <w:t>‌</w:t>
      </w:r>
      <w:r w:rsidRPr="007D1CBB">
        <w:rPr>
          <w:rStyle w:val="Char2"/>
          <w:rFonts w:hint="cs"/>
          <w:rtl/>
        </w:rPr>
        <w:t>ها داشتند و هیبت ایشان در درون همه، جای داشت، به طوری که ایرانیان، خود را آزاده و آقا می‏نامیدند و سایر مردم را بردگان خود به حساب می‏آوردند، اما وقتی که گرفتار سقوط و از دست رفتن دولتشان به دست عربها شدند، در حالی که عرب از دید فارس، از همه ملتها خطر و اهمیت کمتری داشت، مسأله از نگاه آنها بسیار سخت و مصیبتی بزرگ بود و در زمان</w:t>
      </w:r>
      <w:r w:rsidRPr="007D1CBB">
        <w:rPr>
          <w:rStyle w:val="Char2"/>
          <w:rFonts w:hint="eastAsia"/>
          <w:rtl/>
        </w:rPr>
        <w:t>‌</w:t>
      </w:r>
      <w:r w:rsidRPr="007D1CBB">
        <w:rPr>
          <w:rStyle w:val="Char2"/>
          <w:rFonts w:hint="cs"/>
          <w:rtl/>
        </w:rPr>
        <w:t>های مختلف به مبارزه‏ با اسلام پرداختند و در همه‏ی موارد، خدا حق را</w:t>
      </w:r>
      <w:r w:rsidRPr="001624A6">
        <w:rPr>
          <w:rStyle w:val="Char2"/>
          <w:rFonts w:hint="cs"/>
          <w:rtl/>
        </w:rPr>
        <w:t xml:space="preserve"> پیروز می</w:t>
      </w:r>
      <w:r w:rsidRPr="00951C81">
        <w:rPr>
          <w:rFonts w:cs="CTraditional Arabic" w:hint="cs"/>
          <w:rtl/>
          <w:lang w:bidi="fa-IR"/>
        </w:rPr>
        <w:t>‏</w:t>
      </w:r>
      <w:r w:rsidRPr="001624A6">
        <w:rPr>
          <w:rStyle w:val="Char2"/>
          <w:rFonts w:hint="cs"/>
          <w:rtl/>
        </w:rPr>
        <w:t xml:space="preserve">گردانید. بنابراین، بر این عقیده شدند که </w:t>
      </w:r>
      <w:r w:rsidRPr="007D1CBB">
        <w:rPr>
          <w:rStyle w:val="Char2"/>
          <w:rFonts w:hint="cs"/>
          <w:rtl/>
        </w:rPr>
        <w:t>در مبارزه از راه حیله و ترفند موفقیت بیشتری بدست می‏آورند. پس دسته‏ای از آنها به اسلام تظاهر کردند و با اظهار محبت اهل بیت و زشت جلوه دادن مظلومیت علی به اهل تشیع گرایش نشان دادند، سپس راه</w:t>
      </w:r>
      <w:r w:rsidRPr="007D1CBB">
        <w:rPr>
          <w:rStyle w:val="Char2"/>
          <w:rFonts w:hint="eastAsia"/>
          <w:rtl/>
        </w:rPr>
        <w:t>‌</w:t>
      </w:r>
      <w:r w:rsidRPr="007D1CBB">
        <w:rPr>
          <w:rStyle w:val="Char2"/>
          <w:rFonts w:hint="cs"/>
          <w:rtl/>
        </w:rPr>
        <w:t>های گوناگونی را برای خارج ساختن آنها از راه هدایت در پیش</w:t>
      </w:r>
      <w:r w:rsidRPr="001624A6">
        <w:rPr>
          <w:rStyle w:val="Char2"/>
          <w:rFonts w:hint="cs"/>
          <w:rtl/>
        </w:rPr>
        <w:t xml:space="preserve"> گرفتند</w:t>
      </w:r>
      <w:r w:rsidR="00E41B51" w:rsidRPr="00E61163">
        <w:rPr>
          <w:rStyle w:val="Char2"/>
          <w:vertAlign w:val="superscript"/>
          <w:rtl/>
        </w:rPr>
        <w:footnoteReference w:id="34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اکنون </w:t>
      </w:r>
      <w:r w:rsidRPr="007D1CBB">
        <w:rPr>
          <w:rStyle w:val="Char2"/>
          <w:rFonts w:hint="cs"/>
          <w:rtl/>
        </w:rPr>
        <w:t>بر می‏گردیم به موضوع اختلاف و تفرقه‏ی آنها پس از آن که بیان نمودیم، چگونه کسانی که ادعای دوستی و ولایت اهل بیت می‏کردند، رهبران خود را خوار کردند و تک و تنهایشان گذاشتند؛ پس به دنبال کشته شدن حسین</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شیعیان- همان گونه که نوبختی ذکر می‏نماید- به سه فرقه تقس</w:t>
      </w:r>
      <w:r w:rsidR="00C6367C" w:rsidRPr="007D1CBB">
        <w:rPr>
          <w:rStyle w:val="Char2"/>
          <w:rFonts w:hint="cs"/>
          <w:rtl/>
        </w:rPr>
        <w:t>ی</w:t>
      </w:r>
      <w:r w:rsidRPr="007D1CBB">
        <w:rPr>
          <w:rStyle w:val="Char2"/>
          <w:rFonts w:hint="cs"/>
          <w:rtl/>
        </w:rPr>
        <w:t xml:space="preserve">م شدند </w:t>
      </w:r>
      <w:r w:rsidR="00C6367C" w:rsidRPr="007D1CBB">
        <w:rPr>
          <w:rStyle w:val="Char2"/>
          <w:rFonts w:hint="cs"/>
          <w:rtl/>
        </w:rPr>
        <w:t>ک</w:t>
      </w:r>
      <w:r w:rsidRPr="007D1CBB">
        <w:rPr>
          <w:rStyle w:val="Char2"/>
          <w:rFonts w:hint="cs"/>
          <w:rtl/>
        </w:rPr>
        <w:t>ه شرح آنها در صفحات آ</w:t>
      </w:r>
      <w:r w:rsidR="00C6367C" w:rsidRPr="007D1CBB">
        <w:rPr>
          <w:rStyle w:val="Char2"/>
          <w:rFonts w:hint="cs"/>
          <w:rtl/>
        </w:rPr>
        <w:t>ی</w:t>
      </w:r>
      <w:r w:rsidRPr="007D1CBB">
        <w:rPr>
          <w:rStyle w:val="Char2"/>
          <w:rFonts w:hint="cs"/>
          <w:rtl/>
        </w:rPr>
        <w:t>نده می‏آ</w:t>
      </w:r>
      <w:r w:rsidR="00C6367C" w:rsidRPr="007D1CBB">
        <w:rPr>
          <w:rStyle w:val="Char2"/>
          <w:rFonts w:hint="cs"/>
          <w:rtl/>
        </w:rPr>
        <w:t>ی</w:t>
      </w:r>
      <w:r w:rsidRPr="007D1CBB">
        <w:rPr>
          <w:rStyle w:val="Char2"/>
          <w:rFonts w:hint="cs"/>
          <w:rtl/>
        </w:rPr>
        <w:t>د.</w:t>
      </w:r>
    </w:p>
    <w:p w:rsidR="0015484A" w:rsidRPr="00951C81" w:rsidRDefault="0015484A" w:rsidP="00951C81">
      <w:pPr>
        <w:pStyle w:val="a0"/>
        <w:rPr>
          <w:sz w:val="60"/>
          <w:szCs w:val="60"/>
          <w:rtl/>
        </w:rPr>
      </w:pPr>
      <w:bookmarkStart w:id="41" w:name="_Toc267260135"/>
      <w:bookmarkStart w:id="42" w:name="_Toc267260503"/>
      <w:bookmarkStart w:id="43" w:name="_Toc441583226"/>
      <w:r w:rsidRPr="00951C81">
        <w:rPr>
          <w:rFonts w:hint="cs"/>
          <w:rtl/>
        </w:rPr>
        <w:t>کیسانیه</w:t>
      </w:r>
      <w:bookmarkEnd w:id="41"/>
      <w:bookmarkEnd w:id="42"/>
      <w:bookmarkEnd w:id="43"/>
    </w:p>
    <w:p w:rsidR="0015484A" w:rsidRPr="001624A6" w:rsidRDefault="0015484A" w:rsidP="007D1CBB">
      <w:pPr>
        <w:ind w:firstLine="284"/>
        <w:jc w:val="both"/>
        <w:rPr>
          <w:rStyle w:val="Char2"/>
          <w:rtl/>
        </w:rPr>
      </w:pPr>
      <w:r w:rsidRPr="001624A6">
        <w:rPr>
          <w:rStyle w:val="Char2"/>
          <w:rFonts w:hint="cs"/>
          <w:rtl/>
        </w:rPr>
        <w:t xml:space="preserve"> وقتی که حسین</w:t>
      </w:r>
      <w:r w:rsidR="00E61163" w:rsidRPr="00E61163">
        <w:rPr>
          <w:rFonts w:cs="CTraditional Arabic" w:hint="cs"/>
          <w:rtl/>
          <w:lang w:bidi="fa-IR"/>
        </w:rPr>
        <w:t>س</w:t>
      </w:r>
      <w:r w:rsidRPr="001624A6">
        <w:rPr>
          <w:rStyle w:val="Char2"/>
          <w:rFonts w:hint="cs"/>
          <w:rtl/>
        </w:rPr>
        <w:t xml:space="preserve"> کشته شد، دسته</w:t>
      </w:r>
      <w:r w:rsidRPr="00951C81">
        <w:rPr>
          <w:rFonts w:cs="CTraditional Arabic" w:hint="cs"/>
          <w:rtl/>
          <w:lang w:bidi="fa-IR"/>
        </w:rPr>
        <w:t>‏</w:t>
      </w:r>
      <w:r w:rsidRPr="001624A6">
        <w:rPr>
          <w:rStyle w:val="Char2"/>
          <w:rFonts w:hint="cs"/>
          <w:rtl/>
        </w:rPr>
        <w:t>ای از هوادارانش حیرت زده و سرگردان گشتند و گفتند: کارهای حسن و حسین</w:t>
      </w:r>
      <w:r w:rsidR="00E61163" w:rsidRPr="00E61163">
        <w:rPr>
          <w:rFonts w:cs="CTraditional Arabic" w:hint="cs"/>
          <w:rtl/>
          <w:lang w:bidi="fa-IR"/>
        </w:rPr>
        <w:t>س</w:t>
      </w:r>
      <w:r w:rsidR="008B14E2">
        <w:rPr>
          <w:rStyle w:val="Char2"/>
          <w:rFonts w:hint="cs"/>
          <w:rtl/>
        </w:rPr>
        <w:t xml:space="preserve"> </w:t>
      </w:r>
      <w:r w:rsidRPr="001624A6">
        <w:rPr>
          <w:rStyle w:val="Char2"/>
          <w:rFonts w:hint="cs"/>
          <w:rtl/>
        </w:rPr>
        <w:t>برما مشتبه و درآمیخته شده است، اگر کارهای حسن</w:t>
      </w:r>
      <w:r w:rsidR="00E61163" w:rsidRPr="00E61163">
        <w:rPr>
          <w:rFonts w:cs="CTraditional Arabic" w:hint="cs"/>
          <w:rtl/>
          <w:lang w:bidi="fa-IR"/>
        </w:rPr>
        <w:t>س</w:t>
      </w:r>
      <w:r w:rsidRPr="001624A6">
        <w:rPr>
          <w:rStyle w:val="Char2"/>
          <w:rFonts w:hint="cs"/>
          <w:rtl/>
        </w:rPr>
        <w:t xml:space="preserve"> از قبیل آشتی با معاویه و تسلیم او شدن به خاطر ناتوانی در مقابله با او، آنهم وقتی که دارای هواداران بسیار و قدرت جنگی بودند واجب بوده است؛ پس کارهای حسین</w:t>
      </w:r>
      <w:r w:rsidR="00E61163" w:rsidRPr="00E61163">
        <w:rPr>
          <w:rFonts w:cs="CTraditional Arabic" w:hint="cs"/>
          <w:rtl/>
          <w:lang w:bidi="fa-IR"/>
        </w:rPr>
        <w:t>س</w:t>
      </w:r>
      <w:r w:rsidRPr="001624A6">
        <w:rPr>
          <w:rStyle w:val="Char2"/>
          <w:rFonts w:hint="cs"/>
          <w:rtl/>
        </w:rPr>
        <w:t xml:space="preserve"> مانند جنگ با یزید در حالی که دارای افراد کمی بود و هواداران یزید بسیار بودند تا خود و تمام یارانش کشته شدند همه باطل و غیر ضروری بوده</w:t>
      </w:r>
      <w:r w:rsidR="00E61163">
        <w:rPr>
          <w:rStyle w:val="Char2"/>
          <w:rFonts w:hint="cs"/>
          <w:rtl/>
        </w:rPr>
        <w:t>‌اند؛</w:t>
      </w:r>
      <w:r w:rsidRPr="001624A6">
        <w:rPr>
          <w:rStyle w:val="Char2"/>
          <w:rFonts w:hint="cs"/>
          <w:rtl/>
        </w:rPr>
        <w:t xml:space="preserve"> زیرا حسین</w:t>
      </w:r>
      <w:r w:rsidR="00E61163" w:rsidRPr="00E61163">
        <w:rPr>
          <w:rFonts w:cs="CTraditional Arabic" w:hint="cs"/>
          <w:rtl/>
          <w:lang w:bidi="fa-IR"/>
        </w:rPr>
        <w:t>س</w:t>
      </w:r>
      <w:r w:rsidRPr="001624A6">
        <w:rPr>
          <w:rStyle w:val="Char2"/>
          <w:rFonts w:hint="cs"/>
          <w:rtl/>
        </w:rPr>
        <w:t xml:space="preserve"> برای ترک جنگ عذر بیشتری داشت تا حسن که در طلب صلح و آشتی با معاویه و ترک جنگ بود.</w:t>
      </w:r>
    </w:p>
    <w:p w:rsidR="0015484A" w:rsidRPr="001624A6" w:rsidRDefault="0015484A" w:rsidP="007D1CBB">
      <w:pPr>
        <w:ind w:firstLine="284"/>
        <w:jc w:val="both"/>
        <w:rPr>
          <w:rStyle w:val="Char2"/>
          <w:rtl/>
        </w:rPr>
      </w:pPr>
      <w:r w:rsidRPr="001624A6">
        <w:rPr>
          <w:rStyle w:val="Char2"/>
          <w:rFonts w:hint="cs"/>
          <w:rtl/>
        </w:rPr>
        <w:t>و اگر آنچه حسین</w:t>
      </w:r>
      <w:r w:rsidR="00E61163" w:rsidRPr="00E61163">
        <w:rPr>
          <w:rFonts w:cs="CTraditional Arabic" w:hint="cs"/>
          <w:rtl/>
          <w:lang w:bidi="fa-IR"/>
        </w:rPr>
        <w:t>س</w:t>
      </w:r>
      <w:r w:rsidRPr="001624A6">
        <w:rPr>
          <w:rStyle w:val="Char2"/>
          <w:rFonts w:hint="cs"/>
          <w:rtl/>
        </w:rPr>
        <w:t xml:space="preserve"> کرد از مبارزه بایزید بن معاویه تا این که خود و یاران و فرزندانش کشته شدند حق و واجب و صواب بوده پس ترک جنگ و جهاد بر ضد معاویه باطل بوده است، بنابراین نسبت به امامت حسن و حسین دچار شک و تردید شدند و از ولایت آن دو برگشته و به زمره‌ی مسلمانان داخل شدند و باقیمانده</w:t>
      </w:r>
      <w:r w:rsidRPr="00951C81">
        <w:rPr>
          <w:rFonts w:cs="CTraditional Arabic" w:hint="cs"/>
          <w:rtl/>
          <w:lang w:bidi="fa-IR"/>
        </w:rPr>
        <w:t>‏</w:t>
      </w:r>
      <w:r w:rsidRPr="001624A6">
        <w:rPr>
          <w:rStyle w:val="Char2"/>
          <w:rFonts w:hint="cs"/>
          <w:rtl/>
        </w:rPr>
        <w:t xml:space="preserve">ی یاران حسین بر انتخاب او به امامت تا آخر ماندند. </w:t>
      </w:r>
    </w:p>
    <w:p w:rsidR="0015484A" w:rsidRPr="001624A6" w:rsidRDefault="0015484A" w:rsidP="007D1CBB">
      <w:pPr>
        <w:ind w:firstLine="284"/>
        <w:jc w:val="both"/>
        <w:rPr>
          <w:rStyle w:val="Char2"/>
          <w:rtl/>
        </w:rPr>
      </w:pPr>
      <w:r w:rsidRPr="001624A6">
        <w:rPr>
          <w:rStyle w:val="Char2"/>
          <w:rFonts w:hint="cs"/>
          <w:rtl/>
        </w:rPr>
        <w:t>سپس بعد از او، آنها هم سه فرقه شدند: فرقه</w:t>
      </w:r>
      <w:r w:rsidRPr="00951C81">
        <w:rPr>
          <w:rFonts w:cs="CTraditional Arabic" w:hint="cs"/>
          <w:rtl/>
          <w:lang w:bidi="fa-IR"/>
        </w:rPr>
        <w:t>‏</w:t>
      </w:r>
      <w:r w:rsidRPr="001624A6">
        <w:rPr>
          <w:rStyle w:val="Char2"/>
          <w:rFonts w:hint="cs"/>
          <w:rtl/>
        </w:rPr>
        <w:t xml:space="preserve">ای امامت محمد بن حنفیه را برگزیدند، و بر این باور بودند که بعد از حسن و حسین </w:t>
      </w:r>
      <w:r w:rsidR="008B14E2" w:rsidRPr="008B14E2">
        <w:rPr>
          <w:rFonts w:cs="CTraditional Arabic" w:hint="cs"/>
          <w:rtl/>
          <w:lang w:bidi="fa-IR"/>
        </w:rPr>
        <w:t>ب</w:t>
      </w:r>
      <w:r w:rsidRPr="001624A6">
        <w:rPr>
          <w:rStyle w:val="Char2"/>
          <w:rFonts w:hint="cs"/>
          <w:rtl/>
        </w:rPr>
        <w:t xml:space="preserve"> کسی از محمد بن حنیفه به علی</w:t>
      </w:r>
      <w:r w:rsidR="00E61163" w:rsidRPr="00E61163">
        <w:rPr>
          <w:rFonts w:cs="CTraditional Arabic" w:hint="cs"/>
          <w:rtl/>
          <w:lang w:bidi="fa-IR"/>
        </w:rPr>
        <w:t>س</w:t>
      </w:r>
      <w:r w:rsidRPr="001624A6">
        <w:rPr>
          <w:rStyle w:val="Char2"/>
          <w:rFonts w:hint="cs"/>
          <w:rtl/>
        </w:rPr>
        <w:t xml:space="preserve"> نزدیکتر نیست؛ پس او از همه</w:t>
      </w:r>
      <w:r w:rsidRPr="00951C81">
        <w:rPr>
          <w:rFonts w:cs="CTraditional Arabic" w:hint="cs"/>
          <w:rtl/>
          <w:lang w:bidi="fa-IR"/>
        </w:rPr>
        <w:t>‏</w:t>
      </w:r>
      <w:r w:rsidRPr="001624A6">
        <w:rPr>
          <w:rStyle w:val="Char2"/>
          <w:rFonts w:hint="cs"/>
          <w:rtl/>
        </w:rPr>
        <w:t>ی مردم به امامت شایسته</w:t>
      </w:r>
      <w:r w:rsidR="000C2C14">
        <w:rPr>
          <w:rStyle w:val="Char2"/>
          <w:rFonts w:hint="cs"/>
          <w:rtl/>
        </w:rPr>
        <w:t xml:space="preserve">‌تر </w:t>
      </w:r>
      <w:r w:rsidRPr="001624A6">
        <w:rPr>
          <w:rStyle w:val="Char2"/>
          <w:rFonts w:hint="cs"/>
          <w:rtl/>
        </w:rPr>
        <w:t>است. همان گونه که بعد از حسن، حسین به امامت سزاوارتر بود تا فرزندان حسن، پس بعد از حسین</w:t>
      </w:r>
      <w:r w:rsidR="00E61163" w:rsidRPr="00E61163">
        <w:rPr>
          <w:rFonts w:cs="CTraditional Arabic" w:hint="cs"/>
          <w:rtl/>
          <w:lang w:bidi="fa-IR"/>
        </w:rPr>
        <w:t>س</w:t>
      </w:r>
      <w:r w:rsidRPr="001624A6">
        <w:rPr>
          <w:rStyle w:val="Char2"/>
          <w:rFonts w:hint="cs"/>
          <w:rtl/>
        </w:rPr>
        <w:t xml:space="preserve"> محمد امام است.</w:t>
      </w:r>
    </w:p>
    <w:p w:rsidR="0015484A" w:rsidRPr="001624A6" w:rsidRDefault="0015484A" w:rsidP="007C55D6">
      <w:pPr>
        <w:ind w:firstLine="284"/>
        <w:jc w:val="both"/>
        <w:rPr>
          <w:rStyle w:val="Char2"/>
          <w:rtl/>
        </w:rPr>
      </w:pPr>
      <w:r w:rsidRPr="001624A6">
        <w:rPr>
          <w:rStyle w:val="Char2"/>
          <w:rFonts w:hint="cs"/>
          <w:rtl/>
        </w:rPr>
        <w:t>فرقه ای هم</w:t>
      </w:r>
      <w:r w:rsidR="005562A7">
        <w:rPr>
          <w:rStyle w:val="Char2"/>
          <w:rFonts w:hint="cs"/>
          <w:rtl/>
        </w:rPr>
        <w:t xml:space="preserve"> می‌</w:t>
      </w:r>
      <w:r w:rsidRPr="001624A6">
        <w:rPr>
          <w:rStyle w:val="Char2"/>
          <w:rFonts w:hint="cs"/>
          <w:rtl/>
        </w:rPr>
        <w:t>گفتند: همانا محمد بن حنیفه همان مهدی و وصیّ علی بن ابی طالب</w:t>
      </w:r>
      <w:r w:rsidR="00E61163" w:rsidRPr="00E61163">
        <w:rPr>
          <w:rFonts w:cs="CTraditional Arabic" w:hint="cs"/>
          <w:rtl/>
          <w:lang w:bidi="fa-IR"/>
        </w:rPr>
        <w:t>س</w:t>
      </w:r>
      <w:r w:rsidRPr="001624A6">
        <w:rPr>
          <w:rStyle w:val="Char2"/>
          <w:rFonts w:hint="cs"/>
          <w:rtl/>
        </w:rPr>
        <w:t xml:space="preserve"> </w:t>
      </w:r>
      <w:r w:rsidRPr="007D1CBB">
        <w:rPr>
          <w:rStyle w:val="Char2"/>
          <w:rFonts w:hint="cs"/>
          <w:rtl/>
        </w:rPr>
        <w:t>است و کسی از اهل بیت او حق مخالفت با او را ندارد و نباید از ولایت او خارج گردند و بدون اذن او شمشیر بکشند. همانگونه که حسن بن علی تنها با اذن محمد بن حنفیه بیرون رفت، و بعد با معاویه صلح کرد؛ و نیز حسین با اذن و اجازه‏ی محمد برای جنگ با یزید خارج شد و چنانچه بدون اذن و اجازه‏ی او بیرون می</w:t>
      </w:r>
      <w:r w:rsidRPr="007D1CBB">
        <w:rPr>
          <w:rStyle w:val="Char2"/>
          <w:rFonts w:hint="eastAsia"/>
          <w:rtl/>
        </w:rPr>
        <w:t>‌</w:t>
      </w:r>
      <w:r w:rsidRPr="007D1CBB">
        <w:rPr>
          <w:rStyle w:val="Char2"/>
          <w:rFonts w:hint="cs"/>
          <w:rtl/>
        </w:rPr>
        <w:t>رفتند هلاک و گمراه</w:t>
      </w:r>
      <w:r w:rsidR="005562A7" w:rsidRPr="007D1CBB">
        <w:rPr>
          <w:rStyle w:val="Char2"/>
          <w:rFonts w:hint="cs"/>
          <w:rtl/>
        </w:rPr>
        <w:t xml:space="preserve"> می‌</w:t>
      </w:r>
      <w:r w:rsidRPr="007D1CBB">
        <w:rPr>
          <w:rStyle w:val="Char2"/>
          <w:rFonts w:hint="cs"/>
          <w:rtl/>
        </w:rPr>
        <w:t>گشتند. و هر کس مخالف محمد بن حنفیه باشد کافر و مشرک است. و محمد بن حنفیه، مختار بن ابی عبیدالله را بعد از قتل حسین والی عراق قرار داد و او را به خونخواهی حسین</w:t>
      </w:r>
      <w:r w:rsidR="00E61163" w:rsidRPr="00E61163">
        <w:rPr>
          <w:rFonts w:cs="CTraditional Arabic" w:hint="cs"/>
          <w:rtl/>
          <w:lang w:bidi="fa-IR"/>
        </w:rPr>
        <w:t>س</w:t>
      </w:r>
      <w:r w:rsidRPr="001624A6">
        <w:rPr>
          <w:rStyle w:val="Char2"/>
          <w:rFonts w:hint="cs"/>
          <w:rtl/>
        </w:rPr>
        <w:t xml:space="preserve"> و کشتن قاتلان او و جستجوی آنها هر جا که باشند، تشویق نمود و به خاطر کیاست و زیرکی و به علت قیام او و مذهب و دیدگاه شناخته شده</w:t>
      </w:r>
      <w:r w:rsidRPr="00951C81">
        <w:rPr>
          <w:rFonts w:cs="CTraditional Arabic" w:hint="cs"/>
          <w:rtl/>
          <w:lang w:bidi="fa-IR"/>
        </w:rPr>
        <w:t>‏</w:t>
      </w:r>
      <w:r w:rsidRPr="001624A6">
        <w:rPr>
          <w:rStyle w:val="Char2"/>
          <w:rFonts w:hint="cs"/>
          <w:rtl/>
        </w:rPr>
        <w:t>اش در میان آنها نام«کیسان» را بر او گذاشت، بنابراین آن فرقه «مختاریه» نام گرفتند و «کیسانیه» هم نامیده می</w:t>
      </w:r>
      <w:r w:rsidRPr="001624A6">
        <w:rPr>
          <w:rStyle w:val="Char2"/>
          <w:rFonts w:hint="eastAsia"/>
          <w:rtl/>
        </w:rPr>
        <w:t>‌</w:t>
      </w:r>
      <w:r w:rsidRPr="001624A6">
        <w:rPr>
          <w:rStyle w:val="Char2"/>
          <w:rFonts w:hint="cs"/>
          <w:rtl/>
        </w:rPr>
        <w:t>شوند</w:t>
      </w:r>
      <w:r w:rsidR="00E41B51" w:rsidRPr="00E61163">
        <w:rPr>
          <w:rStyle w:val="Char2"/>
          <w:vertAlign w:val="superscript"/>
          <w:rtl/>
        </w:rPr>
        <w:footnoteReference w:id="344"/>
      </w:r>
      <w:r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 xml:space="preserve">قبل از این هم، کیسانیه را ذکر نمودیم که پس از قتل علی </w:t>
      </w:r>
      <w:r w:rsidR="00E61163" w:rsidRPr="00E61163">
        <w:rPr>
          <w:rFonts w:cs="CTraditional Arabic" w:hint="cs"/>
          <w:rtl/>
          <w:lang w:bidi="fa-IR"/>
        </w:rPr>
        <w:t>س</w:t>
      </w:r>
      <w:r w:rsidRPr="001624A6">
        <w:rPr>
          <w:rStyle w:val="Char2"/>
          <w:rFonts w:hint="cs"/>
          <w:rtl/>
        </w:rPr>
        <w:t xml:space="preserve"> بوجود آمدند اما این نام برای مختاریه شهرت پیدا کرد، و همچنین از فرقه</w:t>
      </w:r>
      <w:r w:rsidRPr="00951C81">
        <w:rPr>
          <w:rFonts w:cs="CTraditional Arabic" w:hint="cs"/>
          <w:rtl/>
          <w:lang w:bidi="fa-IR"/>
        </w:rPr>
        <w:t>‏</w:t>
      </w:r>
      <w:r w:rsidRPr="001624A6">
        <w:rPr>
          <w:rStyle w:val="Char2"/>
          <w:rFonts w:hint="cs"/>
          <w:rtl/>
        </w:rPr>
        <w:t>ی کیسانیه فرقه</w:t>
      </w:r>
      <w:r w:rsidRPr="001624A6">
        <w:rPr>
          <w:rStyle w:val="Char2"/>
          <w:rFonts w:hint="eastAsia"/>
          <w:rtl/>
        </w:rPr>
        <w:t>‌</w:t>
      </w:r>
      <w:r w:rsidRPr="001624A6">
        <w:rPr>
          <w:rStyle w:val="Char2"/>
          <w:rFonts w:hint="cs"/>
          <w:rtl/>
        </w:rPr>
        <w:t>های فرعی بسیاری منشعب گردید؛ مانند: کرابیه، حربیه، رزامیه، بیانیه، رواندیه، ابومسلمیه، هاشمیه، حارثیه و</w:t>
      </w:r>
      <w:r w:rsidR="0037354B" w:rsidRPr="001624A6">
        <w:rPr>
          <w:rStyle w:val="Char2"/>
          <w:rFonts w:hint="cs"/>
          <w:rtl/>
        </w:rPr>
        <w:t xml:space="preserve"> بسیار دیگر</w:t>
      </w:r>
      <w:r w:rsidR="00E41B51" w:rsidRPr="00E61163">
        <w:rPr>
          <w:rStyle w:val="Char2"/>
          <w:vertAlign w:val="superscript"/>
          <w:rtl/>
        </w:rPr>
        <w:footnoteReference w:id="345"/>
      </w:r>
      <w:r w:rsidR="0037354B" w:rsidRPr="001624A6">
        <w:rPr>
          <w:rStyle w:val="Char2"/>
          <w:rFonts w:hint="cs"/>
          <w:rtl/>
        </w:rPr>
        <w:t>.</w:t>
      </w:r>
      <w:r w:rsidRPr="001624A6">
        <w:rPr>
          <w:rStyle w:val="Char2"/>
          <w:rFonts w:hint="cs"/>
          <w:rtl/>
        </w:rPr>
        <w:t xml:space="preserve"> </w:t>
      </w:r>
    </w:p>
    <w:p w:rsidR="0015484A" w:rsidRDefault="0015484A" w:rsidP="00951C81">
      <w:pPr>
        <w:ind w:firstLine="284"/>
        <w:jc w:val="both"/>
        <w:rPr>
          <w:rStyle w:val="Char2"/>
          <w:rtl/>
        </w:rPr>
      </w:pPr>
      <w:r w:rsidRPr="001624A6">
        <w:rPr>
          <w:rStyle w:val="Char2"/>
          <w:rFonts w:hint="cs"/>
          <w:rtl/>
        </w:rPr>
        <w:t>و تمام این فرقه</w:t>
      </w:r>
      <w:r w:rsidRPr="001624A6">
        <w:rPr>
          <w:rStyle w:val="Char2"/>
          <w:rFonts w:hint="eastAsia"/>
          <w:rtl/>
        </w:rPr>
        <w:t>‌</w:t>
      </w:r>
      <w:r w:rsidRPr="001624A6">
        <w:rPr>
          <w:rStyle w:val="Char2"/>
          <w:rFonts w:hint="cs"/>
          <w:rtl/>
        </w:rPr>
        <w:t>ها به امامت محمد بن حنفیه و به عقایدی که بذر آن را سبئیه و عبدالله بن سبأ پاشیدند، و اعتقاد به غیبت، رجعت، تناسخ ارواح و ... قایل بودند و در این باره شاعرشان چنین سروده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7D1CBB" w:rsidTr="00D67F8A">
        <w:trPr>
          <w:jc w:val="center"/>
        </w:trPr>
        <w:tc>
          <w:tcPr>
            <w:tcW w:w="3368" w:type="dxa"/>
          </w:tcPr>
          <w:p w:rsidR="007D1CBB" w:rsidRPr="00D67F8A" w:rsidRDefault="00D67F8A" w:rsidP="00D67F8A">
            <w:pPr>
              <w:pStyle w:val="aa"/>
              <w:ind w:firstLine="0"/>
              <w:jc w:val="lowKashida"/>
              <w:rPr>
                <w:rStyle w:val="Char2"/>
                <w:sz w:val="2"/>
                <w:szCs w:val="2"/>
                <w:rtl/>
              </w:rPr>
            </w:pPr>
            <w:r w:rsidRPr="00951C81">
              <w:rPr>
                <w:rtl/>
              </w:rPr>
              <w:t>ألا إن الأئمة من قريش</w:t>
            </w:r>
            <w:r>
              <w:rPr>
                <w:rFonts w:hint="cs"/>
                <w:rtl/>
              </w:rPr>
              <w:br/>
            </w:r>
          </w:p>
        </w:tc>
        <w:tc>
          <w:tcPr>
            <w:tcW w:w="426" w:type="dxa"/>
          </w:tcPr>
          <w:p w:rsidR="007D1CBB" w:rsidRDefault="007D1CBB" w:rsidP="00D67F8A">
            <w:pPr>
              <w:pStyle w:val="aa"/>
              <w:ind w:firstLine="0"/>
              <w:jc w:val="lowKashida"/>
              <w:rPr>
                <w:rStyle w:val="Char2"/>
                <w:rtl/>
              </w:rPr>
            </w:pPr>
          </w:p>
        </w:tc>
        <w:tc>
          <w:tcPr>
            <w:tcW w:w="3510" w:type="dxa"/>
          </w:tcPr>
          <w:p w:rsidR="007D1CBB" w:rsidRPr="00D67F8A" w:rsidRDefault="00D67F8A" w:rsidP="00D67F8A">
            <w:pPr>
              <w:pStyle w:val="aa"/>
              <w:ind w:firstLine="0"/>
              <w:jc w:val="lowKashida"/>
              <w:rPr>
                <w:rStyle w:val="Char2"/>
                <w:sz w:val="2"/>
                <w:szCs w:val="2"/>
                <w:rtl/>
              </w:rPr>
            </w:pPr>
            <w:r w:rsidRPr="00951C81">
              <w:rPr>
                <w:rtl/>
              </w:rPr>
              <w:t>ولاة الحق أربعة سواء</w:t>
            </w:r>
            <w:r>
              <w:rPr>
                <w:rFonts w:hint="cs"/>
                <w:rtl/>
              </w:rPr>
              <w:br/>
            </w:r>
          </w:p>
        </w:tc>
      </w:tr>
      <w:tr w:rsidR="007D1CBB" w:rsidTr="00D67F8A">
        <w:trPr>
          <w:jc w:val="center"/>
        </w:trPr>
        <w:tc>
          <w:tcPr>
            <w:tcW w:w="3368" w:type="dxa"/>
          </w:tcPr>
          <w:p w:rsidR="007D1CBB" w:rsidRPr="00D67F8A" w:rsidRDefault="00D67F8A" w:rsidP="00D67F8A">
            <w:pPr>
              <w:pStyle w:val="aa"/>
              <w:ind w:firstLine="0"/>
              <w:jc w:val="lowKashida"/>
              <w:rPr>
                <w:rStyle w:val="Char2"/>
                <w:sz w:val="2"/>
                <w:szCs w:val="2"/>
                <w:rtl/>
              </w:rPr>
            </w:pPr>
            <w:r w:rsidRPr="00951C81">
              <w:rPr>
                <w:rtl/>
              </w:rPr>
              <w:t>علي والثـــلاثة من بنــــيه</w:t>
            </w:r>
            <w:r>
              <w:rPr>
                <w:rFonts w:hint="cs"/>
                <w:rtl/>
              </w:rPr>
              <w:br/>
            </w:r>
          </w:p>
        </w:tc>
        <w:tc>
          <w:tcPr>
            <w:tcW w:w="426" w:type="dxa"/>
          </w:tcPr>
          <w:p w:rsidR="007D1CBB" w:rsidRDefault="007D1CBB" w:rsidP="00D67F8A">
            <w:pPr>
              <w:pStyle w:val="aa"/>
              <w:ind w:firstLine="0"/>
              <w:jc w:val="lowKashida"/>
              <w:rPr>
                <w:rStyle w:val="Char2"/>
                <w:rtl/>
              </w:rPr>
            </w:pPr>
          </w:p>
        </w:tc>
        <w:tc>
          <w:tcPr>
            <w:tcW w:w="3510" w:type="dxa"/>
          </w:tcPr>
          <w:p w:rsidR="007D1CBB" w:rsidRPr="00D67F8A" w:rsidRDefault="00D67F8A" w:rsidP="00D67F8A">
            <w:pPr>
              <w:pStyle w:val="aa"/>
              <w:ind w:firstLine="0"/>
              <w:jc w:val="lowKashida"/>
              <w:rPr>
                <w:rStyle w:val="Char2"/>
                <w:sz w:val="2"/>
                <w:szCs w:val="2"/>
                <w:rtl/>
              </w:rPr>
            </w:pPr>
            <w:r w:rsidRPr="00951C81">
              <w:rPr>
                <w:rtl/>
              </w:rPr>
              <w:t>هم الأسباط ليس بهم خفاء</w:t>
            </w:r>
            <w:r>
              <w:rPr>
                <w:rFonts w:hint="cs"/>
                <w:rtl/>
              </w:rPr>
              <w:br/>
            </w:r>
          </w:p>
        </w:tc>
      </w:tr>
      <w:tr w:rsidR="007D1CBB" w:rsidTr="00D67F8A">
        <w:trPr>
          <w:jc w:val="center"/>
        </w:trPr>
        <w:tc>
          <w:tcPr>
            <w:tcW w:w="3368" w:type="dxa"/>
          </w:tcPr>
          <w:p w:rsidR="007D1CBB" w:rsidRPr="00D67F8A" w:rsidRDefault="00D67F8A" w:rsidP="00D67F8A">
            <w:pPr>
              <w:pStyle w:val="aa"/>
              <w:ind w:firstLine="0"/>
              <w:jc w:val="lowKashida"/>
              <w:rPr>
                <w:rStyle w:val="Char2"/>
                <w:sz w:val="2"/>
                <w:szCs w:val="2"/>
                <w:rtl/>
              </w:rPr>
            </w:pPr>
            <w:r w:rsidRPr="00951C81">
              <w:rPr>
                <w:rtl/>
              </w:rPr>
              <w:t>فسبط سبط إيمان وب</w:t>
            </w:r>
            <w:r w:rsidRPr="00951C81">
              <w:rPr>
                <w:rFonts w:hint="cs"/>
                <w:rtl/>
              </w:rPr>
              <w:t>ــــ</w:t>
            </w:r>
            <w:r w:rsidRPr="00951C81">
              <w:rPr>
                <w:rtl/>
              </w:rPr>
              <w:t>ر</w:t>
            </w:r>
            <w:r>
              <w:rPr>
                <w:rFonts w:hint="cs"/>
                <w:rtl/>
              </w:rPr>
              <w:br/>
            </w:r>
          </w:p>
        </w:tc>
        <w:tc>
          <w:tcPr>
            <w:tcW w:w="426" w:type="dxa"/>
          </w:tcPr>
          <w:p w:rsidR="007D1CBB" w:rsidRDefault="007D1CBB" w:rsidP="00D67F8A">
            <w:pPr>
              <w:pStyle w:val="aa"/>
              <w:ind w:firstLine="0"/>
              <w:jc w:val="lowKashida"/>
              <w:rPr>
                <w:rStyle w:val="Char2"/>
                <w:rtl/>
              </w:rPr>
            </w:pPr>
          </w:p>
        </w:tc>
        <w:tc>
          <w:tcPr>
            <w:tcW w:w="3510" w:type="dxa"/>
          </w:tcPr>
          <w:p w:rsidR="007D1CBB" w:rsidRPr="00D67F8A" w:rsidRDefault="00D67F8A" w:rsidP="00D67F8A">
            <w:pPr>
              <w:pStyle w:val="aa"/>
              <w:ind w:firstLine="0"/>
              <w:jc w:val="lowKashida"/>
              <w:rPr>
                <w:rStyle w:val="Char2"/>
                <w:sz w:val="2"/>
                <w:szCs w:val="2"/>
                <w:rtl/>
              </w:rPr>
            </w:pPr>
            <w:r w:rsidRPr="00951C81">
              <w:rPr>
                <w:rtl/>
              </w:rPr>
              <w:t>وسب</w:t>
            </w:r>
            <w:r w:rsidRPr="00951C81">
              <w:rPr>
                <w:rFonts w:hint="cs"/>
                <w:rtl/>
              </w:rPr>
              <w:t>ــ</w:t>
            </w:r>
            <w:r w:rsidRPr="00951C81">
              <w:rPr>
                <w:rtl/>
              </w:rPr>
              <w:t>ط غيبت</w:t>
            </w:r>
            <w:r w:rsidRPr="00951C81">
              <w:rPr>
                <w:rFonts w:hint="cs"/>
                <w:rtl/>
              </w:rPr>
              <w:t>ــــ</w:t>
            </w:r>
            <w:r w:rsidRPr="00951C81">
              <w:rPr>
                <w:rtl/>
              </w:rPr>
              <w:t>ه كربلاء</w:t>
            </w:r>
            <w:r>
              <w:rPr>
                <w:rFonts w:hint="cs"/>
                <w:rtl/>
              </w:rPr>
              <w:br/>
            </w:r>
          </w:p>
        </w:tc>
      </w:tr>
      <w:tr w:rsidR="007D1CBB" w:rsidTr="00D67F8A">
        <w:trPr>
          <w:jc w:val="center"/>
        </w:trPr>
        <w:tc>
          <w:tcPr>
            <w:tcW w:w="3368" w:type="dxa"/>
          </w:tcPr>
          <w:p w:rsidR="007D1CBB" w:rsidRPr="00D67F8A" w:rsidRDefault="00D67F8A" w:rsidP="00D67F8A">
            <w:pPr>
              <w:pStyle w:val="aa"/>
              <w:ind w:firstLine="0"/>
              <w:jc w:val="lowKashida"/>
              <w:rPr>
                <w:rStyle w:val="Char2"/>
                <w:sz w:val="2"/>
                <w:szCs w:val="2"/>
                <w:rtl/>
              </w:rPr>
            </w:pPr>
            <w:r w:rsidRPr="00951C81">
              <w:rPr>
                <w:rtl/>
              </w:rPr>
              <w:t>وسبط لا يذق المـــوت</w:t>
            </w:r>
            <w:r>
              <w:rPr>
                <w:rFonts w:hint="cs"/>
                <w:rtl/>
              </w:rPr>
              <w:br/>
            </w:r>
          </w:p>
        </w:tc>
        <w:tc>
          <w:tcPr>
            <w:tcW w:w="426" w:type="dxa"/>
          </w:tcPr>
          <w:p w:rsidR="007D1CBB" w:rsidRDefault="007D1CBB" w:rsidP="00D67F8A">
            <w:pPr>
              <w:pStyle w:val="aa"/>
              <w:ind w:firstLine="0"/>
              <w:jc w:val="lowKashida"/>
              <w:rPr>
                <w:rStyle w:val="Char2"/>
                <w:rtl/>
              </w:rPr>
            </w:pPr>
          </w:p>
        </w:tc>
        <w:tc>
          <w:tcPr>
            <w:tcW w:w="3510" w:type="dxa"/>
          </w:tcPr>
          <w:p w:rsidR="007D1CBB" w:rsidRPr="00D67F8A" w:rsidRDefault="00D67F8A" w:rsidP="00D67F8A">
            <w:pPr>
              <w:pStyle w:val="aa"/>
              <w:ind w:firstLine="0"/>
              <w:jc w:val="lowKashida"/>
              <w:rPr>
                <w:rStyle w:val="Char2"/>
                <w:sz w:val="2"/>
                <w:szCs w:val="2"/>
                <w:rtl/>
              </w:rPr>
            </w:pPr>
            <w:r w:rsidRPr="00951C81">
              <w:rPr>
                <w:rtl/>
              </w:rPr>
              <w:t>حتى يقود الخيل يقدمها اللواء</w:t>
            </w:r>
            <w:r>
              <w:rPr>
                <w:rFonts w:hint="cs"/>
                <w:rtl/>
              </w:rPr>
              <w:br/>
            </w:r>
          </w:p>
        </w:tc>
      </w:tr>
      <w:tr w:rsidR="007D1CBB" w:rsidTr="00D67F8A">
        <w:trPr>
          <w:jc w:val="center"/>
        </w:trPr>
        <w:tc>
          <w:tcPr>
            <w:tcW w:w="3368" w:type="dxa"/>
          </w:tcPr>
          <w:p w:rsidR="007D1CBB" w:rsidRPr="00D67F8A" w:rsidRDefault="00D67F8A" w:rsidP="00D67F8A">
            <w:pPr>
              <w:pStyle w:val="aa"/>
              <w:ind w:firstLine="0"/>
              <w:jc w:val="lowKashida"/>
              <w:rPr>
                <w:rStyle w:val="Char2"/>
                <w:sz w:val="2"/>
                <w:szCs w:val="2"/>
                <w:rtl/>
              </w:rPr>
            </w:pPr>
            <w:r w:rsidRPr="00951C81">
              <w:rPr>
                <w:rtl/>
              </w:rPr>
              <w:t>تغيب لا يرى فيهم زمانًا</w:t>
            </w:r>
            <w:r>
              <w:rPr>
                <w:rFonts w:hint="cs"/>
                <w:rtl/>
              </w:rPr>
              <w:br/>
            </w:r>
          </w:p>
        </w:tc>
        <w:tc>
          <w:tcPr>
            <w:tcW w:w="426" w:type="dxa"/>
          </w:tcPr>
          <w:p w:rsidR="007D1CBB" w:rsidRDefault="007D1CBB" w:rsidP="00D67F8A">
            <w:pPr>
              <w:pStyle w:val="aa"/>
              <w:ind w:firstLine="0"/>
              <w:jc w:val="lowKashida"/>
              <w:rPr>
                <w:rStyle w:val="Char2"/>
                <w:rtl/>
              </w:rPr>
            </w:pPr>
          </w:p>
        </w:tc>
        <w:tc>
          <w:tcPr>
            <w:tcW w:w="3510" w:type="dxa"/>
          </w:tcPr>
          <w:p w:rsidR="007D1CBB" w:rsidRPr="00D67F8A" w:rsidRDefault="00D67F8A" w:rsidP="007C55D6">
            <w:pPr>
              <w:pStyle w:val="aa"/>
              <w:ind w:firstLine="0"/>
              <w:jc w:val="lowKashida"/>
              <w:rPr>
                <w:rStyle w:val="Char2"/>
                <w:sz w:val="2"/>
                <w:szCs w:val="2"/>
                <w:rtl/>
              </w:rPr>
            </w:pPr>
            <w:r w:rsidRPr="00951C81">
              <w:rPr>
                <w:rtl/>
              </w:rPr>
              <w:t>برضوى عنده عسل وماء</w:t>
            </w:r>
            <w:r w:rsidR="00E41B51" w:rsidRPr="00E61163">
              <w:rPr>
                <w:rStyle w:val="Char2"/>
                <w:vertAlign w:val="superscript"/>
                <w:rtl/>
              </w:rPr>
              <w:footnoteReference w:id="346"/>
            </w:r>
            <w:r>
              <w:rPr>
                <w:rFonts w:cs="IRNazli" w:hint="cs"/>
                <w:vertAlign w:val="superscript"/>
                <w:rtl/>
              </w:rPr>
              <w:br/>
            </w:r>
          </w:p>
        </w:tc>
      </w:tr>
    </w:tbl>
    <w:p w:rsidR="0015484A" w:rsidRPr="001624A6" w:rsidRDefault="0015484A" w:rsidP="00951C81">
      <w:pPr>
        <w:ind w:firstLine="284"/>
        <w:jc w:val="both"/>
        <w:rPr>
          <w:rStyle w:val="Char2"/>
          <w:rtl/>
        </w:rPr>
      </w:pPr>
      <w:r w:rsidRPr="001624A6">
        <w:rPr>
          <w:rStyle w:val="Char2"/>
          <w:rFonts w:hint="cs"/>
          <w:rtl/>
        </w:rPr>
        <w:t>یعنی: آگاه باش که ائمه از قریش هستند، برای چهار نفر ولایت برحق است به طور مساوی.</w:t>
      </w:r>
    </w:p>
    <w:p w:rsidR="0015484A" w:rsidRPr="001624A6" w:rsidRDefault="0015484A" w:rsidP="00951C81">
      <w:pPr>
        <w:ind w:firstLine="284"/>
        <w:jc w:val="both"/>
        <w:rPr>
          <w:rStyle w:val="Char2"/>
          <w:rtl/>
        </w:rPr>
      </w:pPr>
      <w:r w:rsidRPr="00D67F8A">
        <w:rPr>
          <w:rStyle w:val="Char2"/>
          <w:rFonts w:hint="cs"/>
          <w:rtl/>
        </w:rPr>
        <w:t>علی و سه فرزندش که (دوتای) آنها نوه‏ی دختری رسول خدایند و مخفی نیست، پس یکی از آن نوه‏های دختری نوه‏ی ایمان و نیکی است، و دیگری در کربلا ناپدید شد. و یکی از این سبطها نمی</w:t>
      </w:r>
      <w:r w:rsidRPr="00D67F8A">
        <w:rPr>
          <w:rStyle w:val="Char2"/>
          <w:rFonts w:hint="eastAsia"/>
          <w:rtl/>
        </w:rPr>
        <w:t>‌</w:t>
      </w:r>
      <w:r w:rsidRPr="00D67F8A">
        <w:rPr>
          <w:rStyle w:val="Char2"/>
          <w:rFonts w:hint="cs"/>
          <w:rtl/>
        </w:rPr>
        <w:t>میرد تا وقتی که سوار بر اسب در پیش او پرچم برافراشته می</w:t>
      </w:r>
      <w:r w:rsidRPr="00D67F8A">
        <w:rPr>
          <w:rStyle w:val="Char2"/>
          <w:rFonts w:hint="eastAsia"/>
          <w:rtl/>
        </w:rPr>
        <w:t>‌</w:t>
      </w:r>
      <w:r w:rsidRPr="00D67F8A">
        <w:rPr>
          <w:rStyle w:val="Char2"/>
          <w:rFonts w:hint="cs"/>
          <w:rtl/>
        </w:rPr>
        <w:t>شود. او غیب می</w:t>
      </w:r>
      <w:r w:rsidRPr="00D67F8A">
        <w:rPr>
          <w:rStyle w:val="Char2"/>
          <w:rFonts w:hint="eastAsia"/>
          <w:rtl/>
        </w:rPr>
        <w:t>‌</w:t>
      </w:r>
      <w:r w:rsidRPr="00D67F8A">
        <w:rPr>
          <w:rStyle w:val="Char2"/>
          <w:rFonts w:hint="cs"/>
          <w:rtl/>
        </w:rPr>
        <w:t>شود و مدت زمانی در میانشان دیده نمی</w:t>
      </w:r>
      <w:r w:rsidRPr="00D67F8A">
        <w:rPr>
          <w:rStyle w:val="Char2"/>
          <w:rFonts w:hint="eastAsia"/>
          <w:rtl/>
        </w:rPr>
        <w:t>‌</w:t>
      </w:r>
      <w:r w:rsidRPr="00D67F8A">
        <w:rPr>
          <w:rStyle w:val="Char2"/>
          <w:rFonts w:hint="cs"/>
          <w:rtl/>
        </w:rPr>
        <w:t>شود و در دره</w:t>
      </w:r>
      <w:r w:rsidRPr="00D67F8A">
        <w:rPr>
          <w:rStyle w:val="Char2"/>
          <w:rFonts w:hint="eastAsia"/>
          <w:rtl/>
        </w:rPr>
        <w:t>‌ی</w:t>
      </w:r>
      <w:r w:rsidRPr="00D67F8A">
        <w:rPr>
          <w:rStyle w:val="Char2"/>
          <w:rFonts w:hint="cs"/>
          <w:rtl/>
        </w:rPr>
        <w:t xml:space="preserve"> رضوی است و نزد او آب است و عسل</w:t>
      </w:r>
      <w:r w:rsidRPr="001624A6">
        <w:rPr>
          <w:rStyle w:val="Char2"/>
          <w:rFonts w:hint="cs"/>
          <w:rtl/>
        </w:rPr>
        <w:t>.</w:t>
      </w:r>
    </w:p>
    <w:p w:rsidR="0015484A" w:rsidRPr="001624A6" w:rsidRDefault="0015484A" w:rsidP="007C55D6">
      <w:pPr>
        <w:ind w:firstLine="284"/>
        <w:jc w:val="both"/>
        <w:rPr>
          <w:rStyle w:val="Char2"/>
          <w:rtl/>
        </w:rPr>
      </w:pPr>
      <w:r w:rsidRPr="001624A6">
        <w:rPr>
          <w:rStyle w:val="Char2"/>
          <w:rFonts w:hint="cs"/>
          <w:rtl/>
        </w:rPr>
        <w:t>بغدادی در کتاب «الفرق بین الفرق» به این شعرها جواب داده است</w:t>
      </w:r>
      <w:r w:rsidR="00E41B51" w:rsidRPr="00E61163">
        <w:rPr>
          <w:rStyle w:val="Char2"/>
          <w:vertAlign w:val="superscript"/>
          <w:rtl/>
        </w:rPr>
        <w:footnoteReference w:id="347"/>
      </w:r>
      <w:r w:rsidR="004D48D5"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همچنین یکی از کیسانی</w:t>
      </w:r>
      <w:r w:rsidRPr="001624A6">
        <w:rPr>
          <w:rStyle w:val="Char2"/>
          <w:rFonts w:hint="eastAsia"/>
          <w:rtl/>
        </w:rPr>
        <w:t>‌</w:t>
      </w:r>
      <w:r w:rsidRPr="001624A6">
        <w:rPr>
          <w:rStyle w:val="Char2"/>
          <w:rFonts w:hint="cs"/>
          <w:rtl/>
        </w:rPr>
        <w:t>ها گفته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ألا حي المقيم بشعب رضوى</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وأهد له بمنزله السلاما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أضر بمعشر والوك منــا</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وسموك الخليفة والإماما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وعادوا فيك أهل الأرض طراً</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مقامك عنهم سبعين عاما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لقد أمسى بجانب شعب رضوى</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تراجعه الملائكة الكلاما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وما ذاق ابن خولة طعم موت</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ولا وارت له أرض عظاما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وإن له به لمقيل صدق</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7C55D6">
            <w:pPr>
              <w:pStyle w:val="aa"/>
              <w:ind w:firstLine="0"/>
              <w:jc w:val="lowKashida"/>
              <w:rPr>
                <w:rStyle w:val="Char2"/>
                <w:sz w:val="2"/>
                <w:szCs w:val="2"/>
                <w:rtl/>
              </w:rPr>
            </w:pPr>
            <w:r w:rsidRPr="00951C81">
              <w:rPr>
                <w:rtl/>
              </w:rPr>
              <w:t>وأندية تحدثه كراما</w:t>
            </w:r>
            <w:r w:rsidR="00E41B51" w:rsidRPr="00E61163">
              <w:rPr>
                <w:rStyle w:val="Char2"/>
                <w:vertAlign w:val="superscript"/>
                <w:rtl/>
              </w:rPr>
              <w:footnoteReference w:id="348"/>
            </w:r>
            <w:r>
              <w:rPr>
                <w:rStyle w:val="Char2"/>
                <w:rFonts w:hint="cs"/>
                <w:vertAlign w:val="superscript"/>
                <w:rtl/>
              </w:rPr>
              <w:br/>
            </w:r>
          </w:p>
        </w:tc>
      </w:tr>
    </w:tbl>
    <w:p w:rsidR="0015484A" w:rsidRPr="001624A6" w:rsidRDefault="0015484A" w:rsidP="00951C81">
      <w:pPr>
        <w:ind w:firstLine="284"/>
        <w:jc w:val="both"/>
        <w:rPr>
          <w:rStyle w:val="Char2"/>
          <w:rtl/>
        </w:rPr>
      </w:pPr>
      <w:r w:rsidRPr="001624A6">
        <w:rPr>
          <w:rStyle w:val="Char2"/>
          <w:rFonts w:hint="cs"/>
          <w:rtl/>
        </w:rPr>
        <w:t>ای زنده</w:t>
      </w:r>
      <w:r w:rsidRPr="00951C81">
        <w:rPr>
          <w:rFonts w:cs="CTraditional Arabic" w:hint="cs"/>
          <w:rtl/>
          <w:lang w:bidi="fa-IR"/>
        </w:rPr>
        <w:t>‏</w:t>
      </w:r>
      <w:r w:rsidRPr="001624A6">
        <w:rPr>
          <w:rStyle w:val="Char2"/>
          <w:rFonts w:hint="cs"/>
          <w:rtl/>
        </w:rPr>
        <w:t>ی مقیم در دره</w:t>
      </w:r>
      <w:r w:rsidRPr="00951C81">
        <w:rPr>
          <w:rFonts w:cs="CTraditional Arabic" w:hint="cs"/>
          <w:rtl/>
          <w:lang w:bidi="fa-IR"/>
        </w:rPr>
        <w:t>‏</w:t>
      </w:r>
      <w:r w:rsidRPr="001624A6">
        <w:rPr>
          <w:rStyle w:val="Char2"/>
          <w:rFonts w:hint="cs"/>
          <w:rtl/>
        </w:rPr>
        <w:t>ی رضوی که به سلامت به منزل راه یافته</w:t>
      </w:r>
      <w:r w:rsidRPr="00951C81">
        <w:rPr>
          <w:rFonts w:cs="CTraditional Arabic" w:hint="cs"/>
          <w:rtl/>
          <w:lang w:bidi="fa-IR"/>
        </w:rPr>
        <w:t>‏</w:t>
      </w:r>
      <w:r w:rsidRPr="001624A6">
        <w:rPr>
          <w:rStyle w:val="Char2"/>
          <w:rFonts w:hint="cs"/>
          <w:rtl/>
        </w:rPr>
        <w:t>ای، چقدر هوشیارند کسانی که تو را ولی خود قرار داده</w:t>
      </w:r>
      <w:r w:rsidRPr="00951C81">
        <w:rPr>
          <w:rFonts w:cs="CTraditional Arabic" w:hint="cs"/>
          <w:rtl/>
          <w:lang w:bidi="fa-IR"/>
        </w:rPr>
        <w:t>‏</w:t>
      </w:r>
      <w:r w:rsidRPr="001624A6">
        <w:rPr>
          <w:rStyle w:val="Char2"/>
          <w:rFonts w:hint="cs"/>
          <w:rtl/>
        </w:rPr>
        <w:t>اند و تو را امام و خلیفه نامیده</w:t>
      </w:r>
      <w:r w:rsidRPr="00951C81">
        <w:rPr>
          <w:rFonts w:cs="CTraditional Arabic" w:hint="cs"/>
          <w:rtl/>
          <w:lang w:bidi="fa-IR"/>
        </w:rPr>
        <w:t>‏</w:t>
      </w:r>
      <w:r w:rsidRPr="001624A6">
        <w:rPr>
          <w:rStyle w:val="Char2"/>
          <w:rFonts w:hint="cs"/>
          <w:rtl/>
        </w:rPr>
        <w:t>اند، اهل زمین و آفریدگان بی</w:t>
      </w:r>
      <w:r w:rsidRPr="001624A6">
        <w:rPr>
          <w:rStyle w:val="Char2"/>
          <w:rFonts w:hint="eastAsia"/>
          <w:rtl/>
        </w:rPr>
        <w:t>‌</w:t>
      </w:r>
      <w:r w:rsidRPr="001624A6">
        <w:rPr>
          <w:rStyle w:val="Char2"/>
          <w:rFonts w:hint="cs"/>
          <w:rtl/>
        </w:rPr>
        <w:t>شمار به تو باز می</w:t>
      </w:r>
      <w:r w:rsidRPr="001624A6">
        <w:rPr>
          <w:rStyle w:val="Char2"/>
          <w:rFonts w:hint="eastAsia"/>
          <w:rtl/>
        </w:rPr>
        <w:t>‌</w:t>
      </w:r>
      <w:r w:rsidRPr="001624A6">
        <w:rPr>
          <w:rStyle w:val="Char2"/>
          <w:rFonts w:hint="cs"/>
          <w:rtl/>
        </w:rPr>
        <w:t>گردند جز خاک و ریگ، و تو هفتاد سال از آنها والاتری، همانا در کنار کوه رضوی روز را گذراند و ملائک با او سخن می</w:t>
      </w:r>
      <w:r w:rsidRPr="001624A6">
        <w:rPr>
          <w:rStyle w:val="Char2"/>
          <w:rFonts w:hint="eastAsia"/>
          <w:rtl/>
        </w:rPr>
        <w:t>‌</w:t>
      </w:r>
      <w:r w:rsidRPr="001624A6">
        <w:rPr>
          <w:rStyle w:val="Char2"/>
          <w:rFonts w:hint="cs"/>
          <w:rtl/>
        </w:rPr>
        <w:t>گفتند ابن خوله طعم مرگ را نچشیده، و زمین وارث استخوان او نمی</w:t>
      </w:r>
      <w:r w:rsidRPr="001624A6">
        <w:rPr>
          <w:rStyle w:val="Char2"/>
          <w:rFonts w:hint="eastAsia"/>
          <w:rtl/>
        </w:rPr>
        <w:t>‌</w:t>
      </w:r>
      <w:r w:rsidRPr="001624A6">
        <w:rPr>
          <w:rStyle w:val="Char2"/>
          <w:rFonts w:hint="cs"/>
          <w:rtl/>
        </w:rPr>
        <w:t>شود. و او در آنجا دارای مقام صدق است، و داری مجالسی است که بزرگواران با او گفتگو می</w:t>
      </w:r>
      <w:r w:rsidRPr="001624A6">
        <w:rPr>
          <w:rStyle w:val="Char2"/>
          <w:rFonts w:hint="eastAsia"/>
          <w:rtl/>
        </w:rPr>
        <w:t>‌</w:t>
      </w:r>
      <w:r w:rsidRPr="001624A6">
        <w:rPr>
          <w:rStyle w:val="Char2"/>
          <w:rFonts w:hint="cs"/>
          <w:rtl/>
        </w:rPr>
        <w:t>کنند.</w:t>
      </w:r>
    </w:p>
    <w:p w:rsidR="0015484A" w:rsidRDefault="0015484A" w:rsidP="00951C81">
      <w:pPr>
        <w:ind w:firstLine="284"/>
        <w:jc w:val="both"/>
        <w:rPr>
          <w:rStyle w:val="Char2"/>
          <w:rtl/>
        </w:rPr>
      </w:pPr>
      <w:r w:rsidRPr="001624A6">
        <w:rPr>
          <w:rStyle w:val="Char2"/>
          <w:rFonts w:hint="cs"/>
          <w:rtl/>
        </w:rPr>
        <w:t>همچنین بغدادی به او چنین پاسخ داده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لقد أفنيت عمرك بانتظا</w:t>
            </w:r>
            <w:r w:rsidRPr="00951C81">
              <w:rPr>
                <w:rFonts w:hint="cs"/>
                <w:rtl/>
              </w:rPr>
              <w:t>ر</w:t>
            </w:r>
            <w:r>
              <w:rPr>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لمن وارى التراب له عظاما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فليس بشعب رضوى من إمام</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تراجعه الملائكة الكلاما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ولا من عنده عسل وماء</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وأشربة يعل بها الطعاما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وقد ذاق ابن خولة طعم موت</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D67F8A">
            <w:pPr>
              <w:pStyle w:val="aa"/>
              <w:ind w:firstLine="0"/>
              <w:jc w:val="lowKashida"/>
              <w:rPr>
                <w:rStyle w:val="Char2"/>
                <w:sz w:val="2"/>
                <w:szCs w:val="2"/>
                <w:rtl/>
              </w:rPr>
            </w:pPr>
            <w:r w:rsidRPr="00951C81">
              <w:rPr>
                <w:rtl/>
              </w:rPr>
              <w:t>كما قد ذاق والده الحماما</w:t>
            </w:r>
            <w:r>
              <w:rPr>
                <w:rFonts w:hint="cs"/>
                <w:rtl/>
              </w:rPr>
              <w:br/>
            </w:r>
          </w:p>
        </w:tc>
      </w:tr>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tl/>
              </w:rPr>
              <w:t>ولو خلد امرؤ لعلو مجد</w:t>
            </w:r>
            <w:r>
              <w:rPr>
                <w:rFonts w:hint="cs"/>
                <w:rtl/>
              </w:rPr>
              <w:br/>
            </w:r>
          </w:p>
        </w:tc>
        <w:tc>
          <w:tcPr>
            <w:tcW w:w="426" w:type="dxa"/>
          </w:tcPr>
          <w:p w:rsidR="00D67F8A" w:rsidRDefault="00D67F8A" w:rsidP="00D67F8A">
            <w:pPr>
              <w:pStyle w:val="aa"/>
              <w:ind w:firstLine="0"/>
              <w:jc w:val="lowKashida"/>
              <w:rPr>
                <w:rStyle w:val="Char2"/>
                <w:rtl/>
              </w:rPr>
            </w:pPr>
          </w:p>
        </w:tc>
        <w:tc>
          <w:tcPr>
            <w:tcW w:w="3510" w:type="dxa"/>
          </w:tcPr>
          <w:p w:rsidR="00D67F8A" w:rsidRPr="00D67F8A" w:rsidRDefault="00D67F8A" w:rsidP="007C55D6">
            <w:pPr>
              <w:pStyle w:val="aa"/>
              <w:ind w:firstLine="0"/>
              <w:jc w:val="lowKashida"/>
              <w:rPr>
                <w:rStyle w:val="Char2"/>
                <w:sz w:val="2"/>
                <w:szCs w:val="2"/>
                <w:rtl/>
              </w:rPr>
            </w:pPr>
            <w:r w:rsidRPr="00951C81">
              <w:rPr>
                <w:rtl/>
              </w:rPr>
              <w:t>لعاض المصطفى أبدًا وداما</w:t>
            </w:r>
            <w:r w:rsidR="00E41B51" w:rsidRPr="00E61163">
              <w:rPr>
                <w:rStyle w:val="Char2"/>
                <w:vertAlign w:val="superscript"/>
                <w:rtl/>
              </w:rPr>
              <w:footnoteReference w:id="349"/>
            </w:r>
            <w:r>
              <w:rPr>
                <w:rFonts w:cs="IRNazli" w:hint="cs"/>
                <w:sz w:val="20"/>
                <w:vertAlign w:val="superscript"/>
                <w:rtl/>
              </w:rPr>
              <w:br/>
            </w:r>
          </w:p>
        </w:tc>
      </w:tr>
    </w:tbl>
    <w:p w:rsidR="0015484A" w:rsidRPr="001624A6" w:rsidRDefault="0015484A" w:rsidP="00951C81">
      <w:pPr>
        <w:ind w:firstLine="284"/>
        <w:jc w:val="both"/>
        <w:rPr>
          <w:rStyle w:val="Char2"/>
          <w:rtl/>
        </w:rPr>
      </w:pPr>
      <w:r w:rsidRPr="001624A6">
        <w:rPr>
          <w:rStyle w:val="Char2"/>
          <w:rFonts w:hint="cs"/>
          <w:rtl/>
        </w:rPr>
        <w:t>واقعاً عمرت را در انتظار بسر بردی برای کسی که استخوان است و خاک او را پوشانده است. و واقعا در شعب رضوی هیچ امامی وجود ندارد که فرشته با او صحبت کند و کسی هم وجود ندارد که در آنجا نزد او عسل و آب باشد، و نوشیدنی</w:t>
      </w:r>
      <w:r w:rsidRPr="001624A6">
        <w:rPr>
          <w:rStyle w:val="Char2"/>
          <w:rFonts w:hint="eastAsia"/>
          <w:rtl/>
        </w:rPr>
        <w:t>‌</w:t>
      </w:r>
      <w:r w:rsidRPr="001624A6">
        <w:rPr>
          <w:rStyle w:val="Char2"/>
          <w:rFonts w:hint="cs"/>
          <w:rtl/>
        </w:rPr>
        <w:t>هایی که با آن غذا درست کند. ابن خوله طعم مرگ را چشیده همان گونه که پدرش طعم کبوتر را چشیده است، و اگر قرار بود کسی به خاطر مقام والا جاویدان باشد، محمد مصطفی</w:t>
      </w:r>
      <w:r w:rsidR="008B14E2" w:rsidRPr="008B14E2">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حتما دائمی و ابدی می</w:t>
      </w:r>
      <w:r w:rsidRPr="001624A6">
        <w:rPr>
          <w:rStyle w:val="Char2"/>
          <w:rFonts w:hint="eastAsia"/>
          <w:rtl/>
        </w:rPr>
        <w:t>‌</w:t>
      </w:r>
      <w:r w:rsidRPr="001624A6">
        <w:rPr>
          <w:rStyle w:val="Char2"/>
          <w:rFonts w:hint="cs"/>
          <w:rtl/>
        </w:rPr>
        <w:t>بود.</w:t>
      </w:r>
    </w:p>
    <w:p w:rsidR="0015484A" w:rsidRPr="001624A6" w:rsidRDefault="0015484A" w:rsidP="00BA611D">
      <w:pPr>
        <w:ind w:firstLine="284"/>
        <w:jc w:val="both"/>
        <w:rPr>
          <w:rStyle w:val="Char2"/>
          <w:rtl/>
        </w:rPr>
      </w:pPr>
      <w:r w:rsidRPr="001624A6">
        <w:rPr>
          <w:rStyle w:val="Char2"/>
          <w:rFonts w:hint="cs"/>
          <w:rtl/>
        </w:rPr>
        <w:t>شایان ذکر است که امامت از کیسانیه به بنی عباس منتقل گردید، چون برخی از فرقه</w:t>
      </w:r>
      <w:r w:rsidRPr="001624A6">
        <w:rPr>
          <w:rStyle w:val="Char2"/>
          <w:rFonts w:hint="eastAsia"/>
          <w:rtl/>
        </w:rPr>
        <w:t>‌</w:t>
      </w:r>
      <w:r w:rsidRPr="001624A6">
        <w:rPr>
          <w:rStyle w:val="Char2"/>
          <w:rFonts w:hint="cs"/>
          <w:rtl/>
        </w:rPr>
        <w:t>ها معتقد به انتقال امامت از ابی هاشم بن محمد بن حنفیه به محمد بن علی بن عباس بودند و از او هم به پسرش ابراهیم و از ابراهیم به ابی</w:t>
      </w:r>
      <w:r w:rsidRPr="001624A6">
        <w:rPr>
          <w:rStyle w:val="Char2"/>
          <w:rFonts w:hint="eastAsia"/>
          <w:rtl/>
        </w:rPr>
        <w:t>‌</w:t>
      </w:r>
      <w:r w:rsidRPr="001624A6">
        <w:rPr>
          <w:rStyle w:val="Char2"/>
          <w:rFonts w:hint="cs"/>
          <w:rtl/>
        </w:rPr>
        <w:t>عباس و از ابی عباس به ابی</w:t>
      </w:r>
      <w:r w:rsidRPr="001624A6">
        <w:rPr>
          <w:rStyle w:val="Char2"/>
          <w:rFonts w:hint="eastAsia"/>
          <w:rtl/>
        </w:rPr>
        <w:t>‌</w:t>
      </w:r>
      <w:r w:rsidRPr="001624A6">
        <w:rPr>
          <w:rStyle w:val="Char2"/>
          <w:rFonts w:hint="cs"/>
          <w:rtl/>
        </w:rPr>
        <w:t>جعفر منصور بنیانگذار دولت عباسی</w:t>
      </w:r>
      <w:r w:rsidR="00EA20D6" w:rsidRPr="001624A6">
        <w:rPr>
          <w:rStyle w:val="Char2"/>
          <w:rFonts w:hint="cs"/>
          <w:rtl/>
        </w:rPr>
        <w:t xml:space="preserve"> منتقل شده است</w:t>
      </w:r>
      <w:r w:rsidR="00E41B51" w:rsidRPr="00E61163">
        <w:rPr>
          <w:rStyle w:val="Char2"/>
          <w:vertAlign w:val="superscript"/>
          <w:rtl/>
        </w:rPr>
        <w:footnoteReference w:id="350"/>
      </w:r>
      <w:r w:rsidRPr="001624A6">
        <w:rPr>
          <w:rStyle w:val="Char2"/>
          <w:rFonts w:hint="cs"/>
          <w:rtl/>
        </w:rPr>
        <w:t>.</w:t>
      </w:r>
    </w:p>
    <w:p w:rsidR="0015484A" w:rsidRPr="001624A6" w:rsidRDefault="0015484A" w:rsidP="00D67F8A">
      <w:pPr>
        <w:ind w:firstLine="284"/>
        <w:jc w:val="both"/>
        <w:rPr>
          <w:rStyle w:val="Char2"/>
          <w:rtl/>
        </w:rPr>
      </w:pPr>
      <w:r w:rsidRPr="001624A6">
        <w:rPr>
          <w:rStyle w:val="Char2"/>
          <w:rFonts w:hint="cs"/>
          <w:rtl/>
        </w:rPr>
        <w:t>و در بین این فرقه</w:t>
      </w:r>
      <w:r w:rsidRPr="001624A6">
        <w:rPr>
          <w:rStyle w:val="Char2"/>
          <w:rFonts w:hint="eastAsia"/>
          <w:rtl/>
        </w:rPr>
        <w:t>‌</w:t>
      </w:r>
      <w:r w:rsidRPr="001624A6">
        <w:rPr>
          <w:rStyle w:val="Char2"/>
          <w:rFonts w:hint="cs"/>
          <w:rtl/>
        </w:rPr>
        <w:t>ها، فرقه</w:t>
      </w:r>
      <w:r w:rsidRPr="00951C81">
        <w:rPr>
          <w:rFonts w:cs="CTraditional Arabic" w:hint="cs"/>
          <w:rtl/>
          <w:lang w:bidi="fa-IR"/>
        </w:rPr>
        <w:t>‏</w:t>
      </w:r>
      <w:r w:rsidRPr="001624A6">
        <w:rPr>
          <w:rStyle w:val="Char2"/>
          <w:rFonts w:hint="cs"/>
          <w:rtl/>
        </w:rPr>
        <w:t>ی مختار بن ابی عبید ثقفی شهرت یافت، چون دارای جنب و جوش بسیار به نام خونخواهی حسین</w:t>
      </w:r>
      <w:r w:rsidR="00E61163" w:rsidRPr="00E61163">
        <w:rPr>
          <w:rFonts w:cs="CTraditional Arabic" w:hint="cs"/>
          <w:rtl/>
          <w:lang w:bidi="fa-IR"/>
        </w:rPr>
        <w:t>س</w:t>
      </w:r>
      <w:r w:rsidRPr="001624A6">
        <w:rPr>
          <w:rStyle w:val="Char2"/>
          <w:rFonts w:hint="cs"/>
          <w:rtl/>
        </w:rPr>
        <w:t xml:space="preserve"> بودند، و «کشی» در کتاب رجال خود، به ذکر این مختار پرداخته و از محمد بن مسعود روایت کرده است که گفت: ابن ابی علی خزاعی به من گفت و او هم از خالد بن یزید عمری نقل می</w:t>
      </w:r>
      <w:r w:rsidRPr="00951C81">
        <w:rPr>
          <w:rFonts w:cs="CTraditional Arabic" w:hint="cs"/>
          <w:rtl/>
          <w:lang w:bidi="fa-IR"/>
        </w:rPr>
        <w:t>‏</w:t>
      </w:r>
      <w:r w:rsidRPr="001624A6">
        <w:rPr>
          <w:rStyle w:val="Char2"/>
          <w:rFonts w:hint="cs"/>
          <w:rtl/>
        </w:rPr>
        <w:t>کرد که از حسن بن زید از عمر بن علی نقل کرد که گفت: «همانا مختار بیست هزار دینار را برای علی بن حسین فرستاد و او هم قبول کرد و با آن خانه</w:t>
      </w:r>
      <w:r w:rsidRPr="00951C81">
        <w:rPr>
          <w:rFonts w:cs="CTraditional Arabic" w:hint="cs"/>
          <w:rtl/>
          <w:lang w:bidi="fa-IR"/>
        </w:rPr>
        <w:t>‏</w:t>
      </w:r>
      <w:r w:rsidRPr="001624A6">
        <w:rPr>
          <w:rStyle w:val="Char2"/>
          <w:rFonts w:hint="cs"/>
          <w:rtl/>
        </w:rPr>
        <w:t>ی عقیل بن ابی طالب و خانه</w:t>
      </w:r>
      <w:r w:rsidRPr="00951C81">
        <w:rPr>
          <w:rFonts w:cs="CTraditional Arabic" w:hint="cs"/>
          <w:rtl/>
          <w:lang w:bidi="fa-IR"/>
        </w:rPr>
        <w:t>‏</w:t>
      </w:r>
      <w:r w:rsidRPr="001624A6">
        <w:rPr>
          <w:rStyle w:val="Char2"/>
          <w:rFonts w:hint="cs"/>
          <w:rtl/>
        </w:rPr>
        <w:t xml:space="preserve">ای که منهدم شده بود را ساخت. سپس گفت: او چهل هزار را برایش فرستاد بعد از سخنی که آشکار کرد، پس این بار آن را رد کرد و </w:t>
      </w:r>
      <w:r w:rsidR="00EA20D6" w:rsidRPr="001624A6">
        <w:rPr>
          <w:rStyle w:val="Char2"/>
          <w:rFonts w:hint="cs"/>
          <w:rtl/>
        </w:rPr>
        <w:t>قبول نکرد</w:t>
      </w:r>
      <w:r w:rsidRPr="001624A6">
        <w:rPr>
          <w:rStyle w:val="Char2"/>
          <w:rFonts w:hint="cs"/>
          <w:rtl/>
        </w:rPr>
        <w:t>»</w:t>
      </w:r>
      <w:r w:rsidR="00EA20D6" w:rsidRPr="001624A6">
        <w:rPr>
          <w:rStyle w:val="Char2"/>
          <w:rFonts w:hint="cs"/>
          <w:rtl/>
        </w:rPr>
        <w:t>.</w:t>
      </w:r>
    </w:p>
    <w:p w:rsidR="0015484A" w:rsidRDefault="0015484A" w:rsidP="00D67F8A">
      <w:pPr>
        <w:ind w:firstLine="284"/>
        <w:jc w:val="both"/>
        <w:rPr>
          <w:rStyle w:val="Char2"/>
          <w:rtl/>
        </w:rPr>
      </w:pPr>
      <w:r w:rsidRPr="001624A6">
        <w:rPr>
          <w:rStyle w:val="Char2"/>
          <w:rFonts w:hint="cs"/>
          <w:rtl/>
        </w:rPr>
        <w:t>و مختار کسی بود که مردم را برای امامت محمدحنفیه بن علی بن ابی طالب دعوت</w:t>
      </w:r>
      <w:r w:rsidR="005562A7">
        <w:rPr>
          <w:rStyle w:val="Char2"/>
          <w:rFonts w:hint="cs"/>
          <w:rtl/>
        </w:rPr>
        <w:t xml:space="preserve"> می‌</w:t>
      </w:r>
      <w:r w:rsidRPr="001624A6">
        <w:rPr>
          <w:rStyle w:val="Char2"/>
          <w:rFonts w:hint="cs"/>
          <w:rtl/>
        </w:rPr>
        <w:t>کرد و آنها را کیسانیه نامیدند که همان مختاریه بودند، و لقب او کیسان بود به خاطر نام رفیق مخلص او که کنیه</w:t>
      </w:r>
      <w:r w:rsidRPr="00951C81">
        <w:rPr>
          <w:rFonts w:cs="CTraditional Arabic" w:hint="cs"/>
          <w:rtl/>
          <w:lang w:bidi="fa-IR"/>
        </w:rPr>
        <w:t>‏</w:t>
      </w:r>
      <w:r w:rsidRPr="001624A6">
        <w:rPr>
          <w:rStyle w:val="Char2"/>
          <w:rFonts w:hint="cs"/>
          <w:rtl/>
        </w:rPr>
        <w:t>اش اباعمره بود. و گفته</w:t>
      </w:r>
      <w:r w:rsidR="00B92CC0">
        <w:rPr>
          <w:rStyle w:val="Char2"/>
          <w:rFonts w:hint="cs"/>
          <w:rtl/>
        </w:rPr>
        <w:t>‌اند:</w:t>
      </w:r>
      <w:r w:rsidRPr="001624A6">
        <w:rPr>
          <w:rStyle w:val="Char2"/>
          <w:rFonts w:hint="cs"/>
          <w:rtl/>
        </w:rPr>
        <w:t xml:space="preserve"> به نام مولای علی بن ابی طالب</w:t>
      </w:r>
      <w:r w:rsidR="00E61163" w:rsidRPr="00E61163">
        <w:rPr>
          <w:rFonts w:cs="CTraditional Arabic" w:hint="cs"/>
          <w:rtl/>
          <w:lang w:bidi="fa-IR"/>
        </w:rPr>
        <w:t>س</w:t>
      </w:r>
      <w:r w:rsidRPr="001624A6">
        <w:rPr>
          <w:rStyle w:val="Char2"/>
          <w:rFonts w:hint="cs"/>
          <w:rtl/>
        </w:rPr>
        <w:t xml:space="preserve"> نامگذاری شد، همان کسی که او را برای خونخواهی حسین</w:t>
      </w:r>
      <w:r w:rsidR="00E61163" w:rsidRPr="00E61163">
        <w:rPr>
          <w:rFonts w:cs="CTraditional Arabic" w:hint="cs"/>
          <w:rtl/>
          <w:lang w:bidi="fa-IR"/>
        </w:rPr>
        <w:t>س</w:t>
      </w:r>
      <w:r w:rsidRPr="001624A6">
        <w:rPr>
          <w:rStyle w:val="Char2"/>
          <w:rFonts w:hint="cs"/>
          <w:rtl/>
        </w:rPr>
        <w:t xml:space="preserve"> و یافتن قاتلان او تشویق و راهنمایی می</w:t>
      </w:r>
      <w:r w:rsidRPr="001624A6">
        <w:rPr>
          <w:rStyle w:val="Char2"/>
          <w:rFonts w:hint="eastAsia"/>
          <w:rtl/>
        </w:rPr>
        <w:t>‌</w:t>
      </w:r>
      <w:r w:rsidRPr="001624A6">
        <w:rPr>
          <w:rStyle w:val="Char2"/>
          <w:rFonts w:hint="cs"/>
          <w:rtl/>
        </w:rPr>
        <w:t>کرد، و او رازدار و مسلط بر کارهایش بود، و هر گزارشی در باره</w:t>
      </w:r>
      <w:r w:rsidRPr="00951C81">
        <w:rPr>
          <w:rFonts w:cs="CTraditional Arabic" w:hint="cs"/>
          <w:rtl/>
          <w:lang w:bidi="fa-IR"/>
        </w:rPr>
        <w:t>‏</w:t>
      </w:r>
      <w:r w:rsidRPr="001624A6">
        <w:rPr>
          <w:rStyle w:val="Char2"/>
          <w:rFonts w:hint="cs"/>
          <w:rtl/>
        </w:rPr>
        <w:t>ی مردی از دشمنان حسین</w:t>
      </w:r>
      <w:r w:rsidR="00E61163" w:rsidRPr="00E61163">
        <w:rPr>
          <w:rFonts w:cs="CTraditional Arabic" w:hint="cs"/>
          <w:rtl/>
          <w:lang w:bidi="fa-IR"/>
        </w:rPr>
        <w:t>س</w:t>
      </w:r>
      <w:r w:rsidRPr="001624A6">
        <w:rPr>
          <w:rStyle w:val="Char2"/>
          <w:rFonts w:hint="cs"/>
          <w:rtl/>
        </w:rPr>
        <w:t xml:space="preserve"> به او داده می</w:t>
      </w:r>
      <w:r w:rsidRPr="001624A6">
        <w:rPr>
          <w:rStyle w:val="Char2"/>
          <w:rFonts w:hint="eastAsia"/>
          <w:rtl/>
        </w:rPr>
        <w:t>‌</w:t>
      </w:r>
      <w:r w:rsidRPr="001624A6">
        <w:rPr>
          <w:rStyle w:val="Char2"/>
          <w:rFonts w:hint="cs"/>
          <w:rtl/>
        </w:rPr>
        <w:t>شد چه در منزل بوده باشد و چه در جایی دیگر حتماً سراغش را می</w:t>
      </w:r>
      <w:r w:rsidRPr="001624A6">
        <w:rPr>
          <w:rStyle w:val="Char2"/>
          <w:rFonts w:hint="eastAsia"/>
          <w:rtl/>
        </w:rPr>
        <w:t>‌</w:t>
      </w:r>
      <w:r w:rsidRPr="001624A6">
        <w:rPr>
          <w:rStyle w:val="Char2"/>
          <w:rFonts w:hint="cs"/>
          <w:rtl/>
        </w:rPr>
        <w:t>گرفت و خانه</w:t>
      </w:r>
      <w:r w:rsidRPr="001624A6">
        <w:rPr>
          <w:rStyle w:val="Char2"/>
          <w:rFonts w:hint="eastAsia"/>
          <w:rtl/>
        </w:rPr>
        <w:t>‌ی</w:t>
      </w:r>
      <w:r w:rsidRPr="001624A6">
        <w:rPr>
          <w:rStyle w:val="Char2"/>
          <w:rFonts w:hint="cs"/>
          <w:rtl/>
        </w:rPr>
        <w:t xml:space="preserve"> او را منهدم می</w:t>
      </w:r>
      <w:r w:rsidRPr="001624A6">
        <w:rPr>
          <w:rStyle w:val="Char2"/>
          <w:rFonts w:hint="eastAsia"/>
          <w:rtl/>
        </w:rPr>
        <w:t>‌</w:t>
      </w:r>
      <w:r w:rsidRPr="001624A6">
        <w:rPr>
          <w:rStyle w:val="Char2"/>
          <w:rFonts w:hint="cs"/>
          <w:rtl/>
        </w:rPr>
        <w:t>ساخت و هر جانداری که در آنجا بود،</w:t>
      </w:r>
      <w:r w:rsidR="005562A7">
        <w:rPr>
          <w:rStyle w:val="Char2"/>
          <w:rFonts w:hint="cs"/>
          <w:rtl/>
        </w:rPr>
        <w:t xml:space="preserve"> می‌</w:t>
      </w:r>
      <w:r w:rsidRPr="001624A6">
        <w:rPr>
          <w:rStyle w:val="Char2"/>
          <w:rFonts w:hint="cs"/>
          <w:rtl/>
        </w:rPr>
        <w:t>کشت؛ و تمام خرابه</w:t>
      </w:r>
      <w:r w:rsidRPr="001624A6">
        <w:rPr>
          <w:rStyle w:val="Char2"/>
          <w:rFonts w:hint="eastAsia"/>
          <w:rtl/>
        </w:rPr>
        <w:t>‌</w:t>
      </w:r>
      <w:r w:rsidRPr="001624A6">
        <w:rPr>
          <w:rStyle w:val="Char2"/>
          <w:rFonts w:hint="cs"/>
          <w:rtl/>
        </w:rPr>
        <w:t>های کوفه کار او بود و اهل کوفه با او ضرب المثل می</w:t>
      </w:r>
      <w:r w:rsidRPr="001624A6">
        <w:rPr>
          <w:rStyle w:val="Char2"/>
          <w:rFonts w:hint="eastAsia"/>
          <w:rtl/>
        </w:rPr>
        <w:t>‌</w:t>
      </w:r>
      <w:r w:rsidRPr="001624A6">
        <w:rPr>
          <w:rStyle w:val="Char2"/>
          <w:rFonts w:hint="cs"/>
          <w:rtl/>
        </w:rPr>
        <w:t>ساختند و چنانچه کسی دچار فقر شدید می</w:t>
      </w:r>
      <w:r w:rsidRPr="001624A6">
        <w:rPr>
          <w:rStyle w:val="Char2"/>
          <w:rFonts w:hint="eastAsia"/>
          <w:rtl/>
        </w:rPr>
        <w:t>‌</w:t>
      </w:r>
      <w:r w:rsidRPr="001624A6">
        <w:rPr>
          <w:rStyle w:val="Char2"/>
          <w:rFonts w:hint="cs"/>
          <w:rtl/>
        </w:rPr>
        <w:t>شد می</w:t>
      </w:r>
      <w:r w:rsidRPr="001624A6">
        <w:rPr>
          <w:rStyle w:val="Char2"/>
          <w:rFonts w:hint="eastAsia"/>
          <w:rtl/>
        </w:rPr>
        <w:t>‌</w:t>
      </w:r>
      <w:r w:rsidRPr="001624A6">
        <w:rPr>
          <w:rStyle w:val="Char2"/>
          <w:rFonts w:hint="cs"/>
          <w:rtl/>
        </w:rPr>
        <w:t>گفتند: او (ابوعمره) به خانه‌ی او وارد شده، حتی شاعر گفته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67F8A" w:rsidTr="00D67F8A">
        <w:trPr>
          <w:jc w:val="center"/>
        </w:trPr>
        <w:tc>
          <w:tcPr>
            <w:tcW w:w="3368" w:type="dxa"/>
          </w:tcPr>
          <w:p w:rsidR="00D67F8A" w:rsidRPr="00D67F8A" w:rsidRDefault="00D67F8A" w:rsidP="00D67F8A">
            <w:pPr>
              <w:pStyle w:val="aa"/>
              <w:ind w:firstLine="0"/>
              <w:jc w:val="lowKashida"/>
              <w:rPr>
                <w:rStyle w:val="Char2"/>
                <w:sz w:val="2"/>
                <w:szCs w:val="2"/>
                <w:rtl/>
              </w:rPr>
            </w:pPr>
            <w:r w:rsidRPr="00951C81">
              <w:rPr>
                <w:rFonts w:hint="cs"/>
                <w:rtl/>
              </w:rPr>
              <w:t>إ</w:t>
            </w:r>
            <w:r w:rsidRPr="00951C81">
              <w:rPr>
                <w:rtl/>
              </w:rPr>
              <w:t>بلیس بما فیه خیر من أبی عمرة</w:t>
            </w:r>
            <w:r>
              <w:rPr>
                <w:rFonts w:hint="cs"/>
                <w:rtl/>
              </w:rPr>
              <w:br/>
            </w:r>
          </w:p>
        </w:tc>
        <w:tc>
          <w:tcPr>
            <w:tcW w:w="567" w:type="dxa"/>
          </w:tcPr>
          <w:p w:rsidR="00D67F8A" w:rsidRDefault="00D67F8A" w:rsidP="00D67F8A">
            <w:pPr>
              <w:pStyle w:val="aa"/>
              <w:jc w:val="lowKashida"/>
              <w:rPr>
                <w:rStyle w:val="Char2"/>
                <w:rtl/>
              </w:rPr>
            </w:pPr>
          </w:p>
        </w:tc>
        <w:tc>
          <w:tcPr>
            <w:tcW w:w="3369" w:type="dxa"/>
          </w:tcPr>
          <w:p w:rsidR="00D67F8A" w:rsidRPr="00D67F8A" w:rsidRDefault="00D67F8A" w:rsidP="00BA611D">
            <w:pPr>
              <w:pStyle w:val="aa"/>
              <w:ind w:firstLine="0"/>
              <w:jc w:val="lowKashida"/>
              <w:rPr>
                <w:rStyle w:val="Char2"/>
                <w:sz w:val="2"/>
                <w:szCs w:val="2"/>
                <w:rtl/>
              </w:rPr>
            </w:pPr>
            <w:r w:rsidRPr="00951C81">
              <w:rPr>
                <w:rtl/>
              </w:rPr>
              <w:t>یغو</w:t>
            </w:r>
            <w:r w:rsidRPr="00951C81">
              <w:rPr>
                <w:rFonts w:hint="cs"/>
                <w:rtl/>
              </w:rPr>
              <w:t>يك</w:t>
            </w:r>
            <w:r w:rsidRPr="00951C81">
              <w:rPr>
                <w:rtl/>
              </w:rPr>
              <w:t xml:space="preserve"> ویطغی</w:t>
            </w:r>
            <w:r w:rsidRPr="00951C81">
              <w:rPr>
                <w:rFonts w:hint="cs"/>
                <w:rtl/>
              </w:rPr>
              <w:t>ك</w:t>
            </w:r>
            <w:r w:rsidRPr="00951C81">
              <w:rPr>
                <w:rtl/>
              </w:rPr>
              <w:t xml:space="preserve"> ولا یعطی</w:t>
            </w:r>
            <w:r w:rsidRPr="00951C81">
              <w:rPr>
                <w:rFonts w:hint="cs"/>
                <w:rtl/>
              </w:rPr>
              <w:t>ك</w:t>
            </w:r>
            <w:r w:rsidRPr="00951C81">
              <w:rPr>
                <w:rtl/>
              </w:rPr>
              <w:t xml:space="preserve"> </w:t>
            </w:r>
            <w:r w:rsidRPr="00951C81">
              <w:rPr>
                <w:rFonts w:hint="cs"/>
                <w:rtl/>
              </w:rPr>
              <w:t>ك</w:t>
            </w:r>
            <w:r w:rsidRPr="00951C81">
              <w:rPr>
                <w:rtl/>
              </w:rPr>
              <w:t>سرة</w:t>
            </w:r>
            <w:r w:rsidR="00E41B51" w:rsidRPr="00E61163">
              <w:rPr>
                <w:rStyle w:val="Char2"/>
                <w:vertAlign w:val="superscript"/>
                <w:rtl/>
              </w:rPr>
              <w:footnoteReference w:id="351"/>
            </w:r>
            <w:r>
              <w:rPr>
                <w:rFonts w:cs="IRNazli" w:hint="cs"/>
                <w:vertAlign w:val="superscript"/>
                <w:rtl/>
              </w:rPr>
              <w:br/>
            </w:r>
          </w:p>
        </w:tc>
      </w:tr>
    </w:tbl>
    <w:p w:rsidR="0015484A" w:rsidRPr="001624A6" w:rsidRDefault="0015484A" w:rsidP="00951C81">
      <w:pPr>
        <w:ind w:firstLine="284"/>
        <w:jc w:val="both"/>
        <w:rPr>
          <w:rStyle w:val="Char2"/>
          <w:rtl/>
        </w:rPr>
      </w:pPr>
      <w:r w:rsidRPr="001624A6">
        <w:rPr>
          <w:rStyle w:val="Char2"/>
          <w:rFonts w:hint="cs"/>
          <w:rtl/>
        </w:rPr>
        <w:t>یعنی: ابلیس با آن همه بدی که دارد از ابی عمره بهتر است، چون تو را فریب می</w:t>
      </w:r>
      <w:r w:rsidRPr="001624A6">
        <w:rPr>
          <w:rStyle w:val="Char2"/>
          <w:rFonts w:hint="eastAsia"/>
          <w:rtl/>
        </w:rPr>
        <w:t>‌</w:t>
      </w:r>
      <w:r w:rsidRPr="001624A6">
        <w:rPr>
          <w:rStyle w:val="Char2"/>
          <w:rFonts w:hint="cs"/>
          <w:rtl/>
        </w:rPr>
        <w:t>دهد، گمراه و طغیان کننده می</w:t>
      </w:r>
      <w:r w:rsidRPr="001624A6">
        <w:rPr>
          <w:rStyle w:val="Char2"/>
          <w:rFonts w:hint="eastAsia"/>
          <w:rtl/>
        </w:rPr>
        <w:t>‌</w:t>
      </w:r>
      <w:r w:rsidRPr="001624A6">
        <w:rPr>
          <w:rStyle w:val="Char2"/>
          <w:rFonts w:hint="cs"/>
          <w:rtl/>
        </w:rPr>
        <w:t>سازد اما مثل ابی</w:t>
      </w:r>
      <w:r w:rsidRPr="001624A6">
        <w:rPr>
          <w:rStyle w:val="Char2"/>
          <w:rFonts w:hint="eastAsia"/>
          <w:rtl/>
        </w:rPr>
        <w:t>‌</w:t>
      </w:r>
      <w:r w:rsidRPr="001624A6">
        <w:rPr>
          <w:rStyle w:val="Char2"/>
          <w:rFonts w:hint="cs"/>
          <w:rtl/>
        </w:rPr>
        <w:t>عمره تو را درهم نمی</w:t>
      </w:r>
      <w:r w:rsidRPr="001624A6">
        <w:rPr>
          <w:rStyle w:val="Char2"/>
          <w:rFonts w:hint="eastAsia"/>
          <w:rtl/>
        </w:rPr>
        <w:t>‌</w:t>
      </w:r>
      <w:r w:rsidRPr="001624A6">
        <w:rPr>
          <w:rStyle w:val="Char2"/>
          <w:rFonts w:hint="cs"/>
          <w:rtl/>
        </w:rPr>
        <w:t>شکند.</w:t>
      </w:r>
    </w:p>
    <w:p w:rsidR="0015484A" w:rsidRPr="001624A6" w:rsidRDefault="0015484A" w:rsidP="00951C81">
      <w:pPr>
        <w:ind w:firstLine="284"/>
        <w:jc w:val="both"/>
        <w:rPr>
          <w:rStyle w:val="Char2"/>
          <w:rtl/>
        </w:rPr>
      </w:pPr>
      <w:r w:rsidRPr="001624A6">
        <w:rPr>
          <w:rStyle w:val="Char2"/>
          <w:rFonts w:hint="cs"/>
          <w:rtl/>
        </w:rPr>
        <w:t xml:space="preserve">همانگونه که نوبختی ذکرکرده است و قبلاً آن را بیان نمودیم. </w:t>
      </w:r>
    </w:p>
    <w:p w:rsidR="0015484A" w:rsidRPr="001624A6" w:rsidRDefault="0015484A" w:rsidP="00951C81">
      <w:pPr>
        <w:ind w:firstLine="284"/>
        <w:jc w:val="both"/>
        <w:rPr>
          <w:rStyle w:val="Char2"/>
          <w:rtl/>
        </w:rPr>
      </w:pPr>
      <w:r w:rsidRPr="001624A6">
        <w:rPr>
          <w:rStyle w:val="Char2"/>
          <w:rFonts w:hint="cs"/>
          <w:rtl/>
        </w:rPr>
        <w:t>و همچنین ولهوزن، به تفیصل این موضوع را بیان نموده است، و شاید طولانی</w:t>
      </w:r>
      <w:r w:rsidRPr="001624A6">
        <w:rPr>
          <w:rStyle w:val="Char2"/>
          <w:rFonts w:hint="eastAsia"/>
          <w:rtl/>
        </w:rPr>
        <w:t>‌</w:t>
      </w:r>
      <w:r w:rsidRPr="001624A6">
        <w:rPr>
          <w:rStyle w:val="Char2"/>
          <w:rFonts w:hint="cs"/>
          <w:rtl/>
        </w:rPr>
        <w:t>ترین بحث کتاب او، همین موضوع باشد؛ به همین علت، این قسمت از آن را جدا کرده</w:t>
      </w:r>
      <w:r w:rsidRPr="00951C81">
        <w:rPr>
          <w:rFonts w:cs="CTraditional Arabic" w:hint="cs"/>
          <w:rtl/>
          <w:lang w:bidi="fa-IR"/>
        </w:rPr>
        <w:t>‏</w:t>
      </w:r>
      <w:r w:rsidRPr="001624A6">
        <w:rPr>
          <w:rStyle w:val="Char2"/>
          <w:rFonts w:hint="cs"/>
          <w:rtl/>
        </w:rPr>
        <w:t>ایم چون مختار و حیله</w:t>
      </w:r>
      <w:r w:rsidRPr="001624A6">
        <w:rPr>
          <w:rStyle w:val="Char2"/>
          <w:rFonts w:hint="eastAsia"/>
          <w:rtl/>
        </w:rPr>
        <w:t>‌</w:t>
      </w:r>
      <w:r w:rsidRPr="001624A6">
        <w:rPr>
          <w:rStyle w:val="Char2"/>
          <w:rFonts w:hint="cs"/>
          <w:rtl/>
        </w:rPr>
        <w:t>هایی که خود را به آن آراسته بود را به تصویر می</w:t>
      </w:r>
      <w:r w:rsidRPr="001624A6">
        <w:rPr>
          <w:rStyle w:val="Char2"/>
          <w:rFonts w:hint="eastAsia"/>
          <w:rtl/>
        </w:rPr>
        <w:t>‌</w:t>
      </w:r>
      <w:r w:rsidRPr="001624A6">
        <w:rPr>
          <w:rStyle w:val="Char2"/>
          <w:rFonts w:hint="cs"/>
          <w:rtl/>
        </w:rPr>
        <w:t>کشد:</w:t>
      </w:r>
    </w:p>
    <w:p w:rsidR="0015484A" w:rsidRPr="001624A6" w:rsidRDefault="0015484A" w:rsidP="00BA611D">
      <w:pPr>
        <w:ind w:firstLine="284"/>
        <w:jc w:val="both"/>
        <w:rPr>
          <w:rStyle w:val="Char2"/>
          <w:rtl/>
        </w:rPr>
      </w:pPr>
      <w:r w:rsidRPr="001624A6">
        <w:rPr>
          <w:rStyle w:val="Char2"/>
          <w:rFonts w:hint="cs"/>
          <w:rtl/>
        </w:rPr>
        <w:t>«مختار یک جادوگر و شیّاد</w:t>
      </w:r>
      <w:r w:rsidR="00E41B51" w:rsidRPr="00E61163">
        <w:rPr>
          <w:rStyle w:val="Char2"/>
          <w:vertAlign w:val="superscript"/>
          <w:rtl/>
        </w:rPr>
        <w:footnoteReference w:id="352"/>
      </w:r>
      <w:r w:rsidRPr="001624A6">
        <w:rPr>
          <w:rStyle w:val="Char2"/>
          <w:rFonts w:hint="cs"/>
          <w:rtl/>
        </w:rPr>
        <w:t xml:space="preserve"> و حیله گر بود و عادتاً هم به کذاب توصیف</w:t>
      </w:r>
      <w:r w:rsidR="005562A7">
        <w:rPr>
          <w:rStyle w:val="Char2"/>
          <w:rFonts w:hint="cs"/>
          <w:rtl/>
        </w:rPr>
        <w:t xml:space="preserve"> می‌</w:t>
      </w:r>
      <w:r w:rsidRPr="001624A6">
        <w:rPr>
          <w:rStyle w:val="Char2"/>
          <w:rFonts w:hint="cs"/>
          <w:rtl/>
        </w:rPr>
        <w:t>گردید. این وصف به خاطر این نبود که گمان می</w:t>
      </w:r>
      <w:r w:rsidRPr="001624A6">
        <w:rPr>
          <w:rStyle w:val="Char2"/>
          <w:rFonts w:hint="eastAsia"/>
          <w:rtl/>
        </w:rPr>
        <w:t>‌</w:t>
      </w:r>
      <w:r w:rsidRPr="001624A6">
        <w:rPr>
          <w:rStyle w:val="Char2"/>
          <w:rFonts w:hint="cs"/>
          <w:rtl/>
        </w:rPr>
        <w:t>کرد از جانب محمدبن حنفیه مأمور است؛ بلکه به این علت بود که ادعای پیامبری کرده بود، اگرچه در واقع او خود را به آن اسم نامگذاری نکرد، بلکه کارهایی از او سر می</w:t>
      </w:r>
      <w:r w:rsidRPr="001624A6">
        <w:rPr>
          <w:rStyle w:val="Char2"/>
          <w:rFonts w:hint="eastAsia"/>
          <w:rtl/>
        </w:rPr>
        <w:t>‌</w:t>
      </w:r>
      <w:r w:rsidRPr="001624A6">
        <w:rPr>
          <w:rStyle w:val="Char2"/>
          <w:rFonts w:hint="cs"/>
          <w:rtl/>
        </w:rPr>
        <w:t>زد که در شأن این نام بود، وقتی که می</w:t>
      </w:r>
      <w:r w:rsidRPr="001624A6">
        <w:rPr>
          <w:rStyle w:val="Char2"/>
          <w:rFonts w:hint="eastAsia"/>
          <w:rtl/>
        </w:rPr>
        <w:t>‌</w:t>
      </w:r>
      <w:r w:rsidRPr="001624A6">
        <w:rPr>
          <w:rStyle w:val="Char2"/>
          <w:rFonts w:hint="cs"/>
          <w:rtl/>
        </w:rPr>
        <w:t xml:space="preserve">نشست و حرف </w:t>
      </w:r>
      <w:r w:rsidRPr="00D67F8A">
        <w:rPr>
          <w:rStyle w:val="Char2"/>
          <w:rFonts w:hint="cs"/>
          <w:rtl/>
        </w:rPr>
        <w:t>می</w:t>
      </w:r>
      <w:r w:rsidRPr="00D67F8A">
        <w:rPr>
          <w:rStyle w:val="Char2"/>
          <w:rFonts w:hint="eastAsia"/>
          <w:rtl/>
        </w:rPr>
        <w:t>‌</w:t>
      </w:r>
      <w:r w:rsidRPr="00D67F8A">
        <w:rPr>
          <w:rStyle w:val="Char2"/>
          <w:rFonts w:hint="cs"/>
          <w:rtl/>
        </w:rPr>
        <w:t>زد گویی در محضر خدا است و از غیب سخن می</w:t>
      </w:r>
      <w:r w:rsidRPr="00D67F8A">
        <w:rPr>
          <w:rStyle w:val="Char2"/>
          <w:rFonts w:hint="eastAsia"/>
          <w:rtl/>
        </w:rPr>
        <w:t>‌</w:t>
      </w:r>
      <w:r w:rsidRPr="00D67F8A">
        <w:rPr>
          <w:rStyle w:val="Char2"/>
          <w:rFonts w:hint="cs"/>
          <w:rtl/>
        </w:rPr>
        <w:t>گوید، و می‏خواست شخصیتش را بر مردم تحمیل کند و در کارش هم موفق بود اگر چه موفقیت او در بین افراد خاصه و خردمندان کمتر از موفقیتی بود که میان عامّه‏ی مردم و افراد فرومایه و ساده لوح به دست می</w:t>
      </w:r>
      <w:r w:rsidRPr="00D67F8A">
        <w:rPr>
          <w:rStyle w:val="Char2"/>
          <w:rFonts w:hint="eastAsia"/>
          <w:rtl/>
        </w:rPr>
        <w:t>‌</w:t>
      </w:r>
      <w:r w:rsidRPr="00D67F8A">
        <w:rPr>
          <w:rStyle w:val="Char2"/>
          <w:rFonts w:hint="cs"/>
          <w:rtl/>
        </w:rPr>
        <w:t>آورد</w:t>
      </w:r>
      <w:r w:rsidRPr="001624A6">
        <w:rPr>
          <w:rStyle w:val="Char2"/>
          <w:rFonts w:hint="cs"/>
          <w:rtl/>
        </w:rPr>
        <w:t>.</w:t>
      </w:r>
    </w:p>
    <w:p w:rsidR="0015484A" w:rsidRPr="001624A6" w:rsidRDefault="0015484A" w:rsidP="00951C81">
      <w:pPr>
        <w:ind w:firstLine="284"/>
        <w:jc w:val="both"/>
        <w:rPr>
          <w:rStyle w:val="Char2"/>
          <w:rtl/>
        </w:rPr>
      </w:pPr>
      <w:r w:rsidRPr="00D67F8A">
        <w:rPr>
          <w:rStyle w:val="Char2"/>
          <w:rFonts w:hint="cs"/>
          <w:rtl/>
        </w:rPr>
        <w:t>هر اندازه که موفقیت با او همراه می</w:t>
      </w:r>
      <w:r w:rsidRPr="00D67F8A">
        <w:rPr>
          <w:rStyle w:val="Char2"/>
          <w:rFonts w:hint="eastAsia"/>
          <w:rtl/>
        </w:rPr>
        <w:t>‌</w:t>
      </w:r>
      <w:r w:rsidRPr="00D67F8A">
        <w:rPr>
          <w:rStyle w:val="Char2"/>
          <w:rFonts w:hint="cs"/>
          <w:rtl/>
        </w:rPr>
        <w:t>شد دایره‏ی ایمان آورندگان به او گسترش می</w:t>
      </w:r>
      <w:r w:rsidRPr="00D67F8A">
        <w:rPr>
          <w:rStyle w:val="Char2"/>
          <w:rFonts w:hint="eastAsia"/>
          <w:rtl/>
        </w:rPr>
        <w:t>‌</w:t>
      </w:r>
      <w:r w:rsidRPr="00D67F8A">
        <w:rPr>
          <w:rStyle w:val="Char2"/>
          <w:rFonts w:hint="cs"/>
          <w:rtl/>
        </w:rPr>
        <w:t>یافت. وقتی که رو به شکست رفت، دنیا از او روی برتافت و بعد از کشته شدنش، تیرهای روایات به سوی او رها شدند. ابتدا فقط مذمت می</w:t>
      </w:r>
      <w:r w:rsidRPr="00D67F8A">
        <w:rPr>
          <w:rStyle w:val="Char2"/>
          <w:rFonts w:hint="eastAsia"/>
          <w:rtl/>
        </w:rPr>
        <w:t>‌</w:t>
      </w:r>
      <w:r w:rsidRPr="00D67F8A">
        <w:rPr>
          <w:rStyle w:val="Char2"/>
          <w:rFonts w:hint="cs"/>
          <w:rtl/>
        </w:rPr>
        <w:t>شد بدون این که صورت او زشت و کریه به تصویر کشیده شود، اما کم کم به مرحله‏ای کشیده شد که باخشم و کینه‏ او را توصیف می</w:t>
      </w:r>
      <w:r w:rsidRPr="00D67F8A">
        <w:rPr>
          <w:rStyle w:val="Char2"/>
          <w:rFonts w:hint="eastAsia"/>
          <w:rtl/>
        </w:rPr>
        <w:t>‌</w:t>
      </w:r>
      <w:r w:rsidRPr="00D67F8A">
        <w:rPr>
          <w:rStyle w:val="Char2"/>
          <w:rFonts w:hint="cs"/>
          <w:rtl/>
        </w:rPr>
        <w:t>کردند و این توصیفات او را رسوا می</w:t>
      </w:r>
      <w:r w:rsidRPr="00D67F8A">
        <w:rPr>
          <w:rStyle w:val="Char2"/>
          <w:rFonts w:hint="eastAsia"/>
          <w:rtl/>
        </w:rPr>
        <w:t>‌</w:t>
      </w:r>
      <w:r w:rsidRPr="00D67F8A">
        <w:rPr>
          <w:rStyle w:val="Char2"/>
          <w:rFonts w:hint="cs"/>
          <w:rtl/>
        </w:rPr>
        <w:t>کرد و</w:t>
      </w:r>
      <w:r w:rsidR="008B14E2" w:rsidRPr="00D67F8A">
        <w:rPr>
          <w:rStyle w:val="Char2"/>
          <w:rFonts w:hint="cs"/>
          <w:rtl/>
        </w:rPr>
        <w:t xml:space="preserve"> این‌ها </w:t>
      </w:r>
      <w:r w:rsidRPr="00D67F8A">
        <w:rPr>
          <w:rStyle w:val="Char2"/>
          <w:rFonts w:hint="cs"/>
          <w:rtl/>
        </w:rPr>
        <w:t>توصیفاتی بودند که نسل</w:t>
      </w:r>
      <w:r w:rsidRPr="00D67F8A">
        <w:rPr>
          <w:rStyle w:val="Char2"/>
          <w:rFonts w:hint="eastAsia"/>
          <w:rtl/>
        </w:rPr>
        <w:t>‌</w:t>
      </w:r>
      <w:r w:rsidRPr="00D67F8A">
        <w:rPr>
          <w:rStyle w:val="Char2"/>
          <w:rFonts w:hint="cs"/>
          <w:rtl/>
        </w:rPr>
        <w:t>های بعدی به تصویر کشیدند. و «دوزی» در مقاله‏ای در کتاب تاریخ اسلام برای مختار ترسیم نمود، چیزی جز این تصاویر را بکار نبرده است؛ می‏گوید: او همان بود که به رها کردن کبوتر سفید دستور داد و قطعا از خوارج بود سپس زبیری شد بعد شیعه گردید، و او بدعت (بداء) را در باره‏ی خدا ابداع کرد. به هر حال او از مذهبی به مذهب دیگر در می</w:t>
      </w:r>
      <w:r w:rsidRPr="00D67F8A">
        <w:rPr>
          <w:rStyle w:val="Char2"/>
          <w:rFonts w:hint="eastAsia"/>
          <w:rtl/>
        </w:rPr>
        <w:t>‌</w:t>
      </w:r>
      <w:r w:rsidRPr="00D67F8A">
        <w:rPr>
          <w:rStyle w:val="Char2"/>
          <w:rFonts w:hint="cs"/>
          <w:rtl/>
        </w:rPr>
        <w:t>آمد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حق نیست انسان او را مورد تمسخر قرار دهد تا حقیقت او را بفهمد.</w:t>
      </w:r>
    </w:p>
    <w:p w:rsidR="0015484A" w:rsidRPr="001624A6" w:rsidRDefault="0015484A" w:rsidP="00951C81">
      <w:pPr>
        <w:ind w:firstLine="284"/>
        <w:jc w:val="both"/>
        <w:rPr>
          <w:rStyle w:val="Char2"/>
          <w:rtl/>
        </w:rPr>
      </w:pPr>
      <w:r w:rsidRPr="00D67F8A">
        <w:rPr>
          <w:rStyle w:val="Char2"/>
          <w:rFonts w:hint="cs"/>
          <w:rtl/>
        </w:rPr>
        <w:t>ناگزیر باید به این سؤال پاسخ داده شود که: آیا مختار یکی از انبیای صادق بود یا از مدعیان دروغین پیامبری؟ چاره‏ای نیست جز این که طرح سؤال را به این ساختار تعدیل نماییم: آیا مختار مخلص بوده یا غیر مخلص؟</w:t>
      </w:r>
      <w:r w:rsidRPr="001624A6">
        <w:rPr>
          <w:rStyle w:val="Char2"/>
          <w:rFonts w:hint="cs"/>
          <w:rtl/>
        </w:rPr>
        <w:t>.</w:t>
      </w:r>
    </w:p>
    <w:p w:rsidR="0015484A" w:rsidRPr="001624A6" w:rsidRDefault="0015484A" w:rsidP="00951C81">
      <w:pPr>
        <w:ind w:firstLine="284"/>
        <w:jc w:val="both"/>
        <w:rPr>
          <w:rStyle w:val="Char2"/>
          <w:rtl/>
        </w:rPr>
      </w:pPr>
      <w:r w:rsidRPr="00D67F8A">
        <w:rPr>
          <w:rStyle w:val="Char2"/>
          <w:rFonts w:hint="cs"/>
          <w:rtl/>
        </w:rPr>
        <w:t>گاهی انسان در باره‏ی او چنین برداشت</w:t>
      </w:r>
      <w:r w:rsidR="005562A7" w:rsidRPr="00D67F8A">
        <w:rPr>
          <w:rStyle w:val="Char2"/>
          <w:rFonts w:hint="cs"/>
          <w:rtl/>
        </w:rPr>
        <w:t xml:space="preserve"> می‌</w:t>
      </w:r>
      <w:r w:rsidRPr="00D67F8A">
        <w:rPr>
          <w:rStyle w:val="Char2"/>
          <w:rFonts w:hint="cs"/>
          <w:rtl/>
        </w:rPr>
        <w:t>کند که برای رسیدن به حکومت از ادعای نبوت استفاده می‏کرد، اما همین نوع برداشت گاهی در باره‏ی محمد نیز گفته می</w:t>
      </w:r>
      <w:r w:rsidRPr="00D67F8A">
        <w:rPr>
          <w:rStyle w:val="Char2"/>
          <w:rFonts w:hint="eastAsia"/>
          <w:rtl/>
        </w:rPr>
        <w:t>‌</w:t>
      </w:r>
      <w:r w:rsidRPr="00D67F8A">
        <w:rPr>
          <w:rStyle w:val="Char2"/>
          <w:rFonts w:hint="cs"/>
          <w:rtl/>
        </w:rPr>
        <w:t>شود و باید انسان این نکته را مد نظر داشته باشد که اسلام دینی است سیاسی و هر پیامبری می</w:t>
      </w:r>
      <w:r w:rsidRPr="00D67F8A">
        <w:rPr>
          <w:rStyle w:val="Char2"/>
          <w:rFonts w:hint="eastAsia"/>
          <w:rtl/>
        </w:rPr>
        <w:t>‌</w:t>
      </w:r>
      <w:r w:rsidRPr="00D67F8A">
        <w:rPr>
          <w:rStyle w:val="Char2"/>
          <w:rFonts w:hint="cs"/>
          <w:rtl/>
        </w:rPr>
        <w:t>بایست برای رسیدن به حکومت تلاش نماید، اما آنچه در این برداشت خطرناک و سهمگین است این است که او خود را در پشت شبح و آدمک خیالی «محمدبن حنفیه» پنهان کرد تا امور او شناسایی نشود؛ بنابراین، باطن و درونش از این لحاظ پاک نبود، اما شرایط آن زمان به صرف مسلمان یا شیعه بودن، این امکان را فراهم نکرد تا با نام مخصوص خود ظاهر شود؛ بلکه می</w:t>
      </w:r>
      <w:r w:rsidRPr="00D67F8A">
        <w:rPr>
          <w:rStyle w:val="Char2"/>
          <w:rFonts w:hint="eastAsia"/>
          <w:rtl/>
        </w:rPr>
        <w:t>‌</w:t>
      </w:r>
      <w:r w:rsidRPr="00D67F8A">
        <w:rPr>
          <w:rStyle w:val="Char2"/>
          <w:rFonts w:hint="cs"/>
          <w:rtl/>
        </w:rPr>
        <w:t>بایست مرکزی «امن» برای استتار مهدی خلق</w:t>
      </w:r>
      <w:r w:rsidR="005562A7" w:rsidRPr="00D67F8A">
        <w:rPr>
          <w:rStyle w:val="Char2"/>
          <w:rFonts w:hint="cs"/>
          <w:rtl/>
        </w:rPr>
        <w:t xml:space="preserve"> می‌</w:t>
      </w:r>
      <w:r w:rsidRPr="00D67F8A">
        <w:rPr>
          <w:rStyle w:val="Char2"/>
          <w:rFonts w:hint="cs"/>
          <w:rtl/>
        </w:rPr>
        <w:t>کرد... و قطعا مختار در ابتدا یک بدعت غریب و نا آشنا و پیچیده را ابداع نمود که سبئیه آن را طرح ریزی کردند، و سبئیه جهت گیری را آغاز کرد که به وسیله‏ی آن بر اقشار وسیعی از مردم سیطره یافت؛ به طوری که شیعه ناچار بود به صورت عام نسبت به آنها و اسلام اهل سنت شدیدا موضع گیری کند و این چنین اختلافات بین شیعه و سنی افزایش یافت</w:t>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همچنین سبئیه را کیسانیه نیز می</w:t>
      </w:r>
      <w:r w:rsidRPr="001624A6">
        <w:rPr>
          <w:rStyle w:val="Char2"/>
          <w:rFonts w:hint="eastAsia"/>
          <w:rtl/>
        </w:rPr>
        <w:t>‌</w:t>
      </w:r>
      <w:r w:rsidRPr="001624A6">
        <w:rPr>
          <w:rStyle w:val="Char2"/>
          <w:rFonts w:hint="cs"/>
          <w:rtl/>
        </w:rPr>
        <w:t>نامیدند و کیسان رهبر موالی</w:t>
      </w:r>
      <w:r w:rsidRPr="00951C81">
        <w:rPr>
          <w:rFonts w:cs="CTraditional Arabic" w:hint="cs"/>
          <w:rtl/>
          <w:lang w:bidi="fa-IR"/>
        </w:rPr>
        <w:t>‏</w:t>
      </w:r>
      <w:r w:rsidRPr="001624A6">
        <w:rPr>
          <w:rStyle w:val="Char2"/>
          <w:rFonts w:hint="cs"/>
          <w:rtl/>
        </w:rPr>
        <w:t xml:space="preserve"> بود که تقریبا همه یکی بودند</w:t>
      </w:r>
      <w:r w:rsidR="00E41B51" w:rsidRPr="00E61163">
        <w:rPr>
          <w:rStyle w:val="Char2"/>
          <w:vertAlign w:val="superscript"/>
          <w:rtl/>
        </w:rPr>
        <w:footnoteReference w:id="353"/>
      </w:r>
      <w:r w:rsidRPr="001624A6">
        <w:rPr>
          <w:rStyle w:val="Char2"/>
          <w:rFonts w:hint="cs"/>
          <w:rtl/>
        </w:rPr>
        <w:t>. پس نتیجه می</w:t>
      </w:r>
      <w:r w:rsidRPr="001624A6">
        <w:rPr>
          <w:rStyle w:val="Char2"/>
          <w:rFonts w:hint="eastAsia"/>
          <w:rtl/>
        </w:rPr>
        <w:t>‌</w:t>
      </w:r>
      <w:r w:rsidRPr="001624A6">
        <w:rPr>
          <w:rStyle w:val="Char2"/>
          <w:rFonts w:hint="cs"/>
          <w:rtl/>
        </w:rPr>
        <w:t xml:space="preserve">گیریم، تشیع یک مذهب دینی و ایرانی الاصل است، چون اغلب موالی کوفه، ایرانی بودند. </w:t>
      </w:r>
    </w:p>
    <w:p w:rsidR="0015484A" w:rsidRPr="001624A6" w:rsidRDefault="0015484A" w:rsidP="00BA611D">
      <w:pPr>
        <w:ind w:firstLine="284"/>
        <w:jc w:val="both"/>
        <w:rPr>
          <w:rStyle w:val="Char2"/>
          <w:rtl/>
        </w:rPr>
      </w:pPr>
      <w:r w:rsidRPr="001624A6">
        <w:rPr>
          <w:rStyle w:val="Char2"/>
          <w:rFonts w:hint="cs"/>
          <w:rtl/>
        </w:rPr>
        <w:t>دوزی</w:t>
      </w:r>
      <w:r w:rsidR="00E41B51" w:rsidRPr="00E61163">
        <w:rPr>
          <w:rStyle w:val="Char2"/>
          <w:vertAlign w:val="superscript"/>
          <w:rtl/>
        </w:rPr>
        <w:footnoteReference w:id="354"/>
      </w:r>
      <w:r w:rsidRPr="001624A6">
        <w:rPr>
          <w:rStyle w:val="Char2"/>
          <w:rFonts w:hint="cs"/>
          <w:rtl/>
        </w:rPr>
        <w:t xml:space="preserve"> گفته </w:t>
      </w:r>
      <w:r w:rsidRPr="00BA611D">
        <w:rPr>
          <w:rStyle w:val="Char2"/>
          <w:rFonts w:hint="cs"/>
          <w:rtl/>
        </w:rPr>
        <w:t>است: در حقیقت شیعه فرقه‏ای از فارس بودند، و نشانه‏ی جدایی شیعیان نژاد فارس، از شیعه‏ی عرب، روشن است، چون نژاد عرب دوستدار آزادی بودند اما فارس‏ها، مانند بردگان و موالی به فروتنی وگردن کجی، عادت داشتند، قطعا مبدأ انتخاب جانشین پیامبر</w:t>
      </w:r>
      <w:r w:rsidR="008B14E2" w:rsidRPr="008B14E2">
        <w:rPr>
          <w:rFonts w:cs="CTraditional Arabic" w:hint="cs"/>
          <w:rtl/>
          <w:lang w:bidi="fa-IR"/>
        </w:rPr>
        <w:t xml:space="preserve"> ج</w:t>
      </w:r>
      <w:r w:rsidRPr="001624A6">
        <w:rPr>
          <w:rStyle w:val="Char2"/>
          <w:rFonts w:hint="cs"/>
          <w:rtl/>
        </w:rPr>
        <w:t xml:space="preserve"> امری بود نامفهوم و غیرعادی چون حکومت فارس</w:t>
      </w:r>
      <w:r w:rsidRPr="00951C81">
        <w:rPr>
          <w:rFonts w:cs="CTraditional Arabic" w:hint="cs"/>
          <w:rtl/>
          <w:lang w:bidi="fa-IR"/>
        </w:rPr>
        <w:t>‏</w:t>
      </w:r>
      <w:r w:rsidRPr="001624A6">
        <w:rPr>
          <w:rStyle w:val="Char2"/>
          <w:rFonts w:hint="cs"/>
          <w:rtl/>
        </w:rPr>
        <w:t>ها جز ارث و وراثت هیچ مبدأ</w:t>
      </w:r>
      <w:r w:rsidR="00E75878" w:rsidRPr="001624A6">
        <w:rPr>
          <w:rStyle w:val="Char2"/>
          <w:rFonts w:hint="cs"/>
          <w:rtl/>
        </w:rPr>
        <w:t>ی را نمی</w:t>
      </w:r>
      <w:r w:rsidR="00E75878" w:rsidRPr="001624A6">
        <w:rPr>
          <w:rStyle w:val="Char2"/>
          <w:rFonts w:hint="eastAsia"/>
          <w:rtl/>
        </w:rPr>
        <w:t>‌</w:t>
      </w:r>
      <w:r w:rsidRPr="001624A6">
        <w:rPr>
          <w:rStyle w:val="Char2"/>
          <w:rFonts w:hint="cs"/>
          <w:rtl/>
        </w:rPr>
        <w:t xml:space="preserve">شناختند؛ به همین خاطر معتقد بودند مادامی که محمد </w:t>
      </w:r>
      <w:r w:rsidR="008B14E2" w:rsidRPr="008B14E2">
        <w:rPr>
          <w:rFonts w:cs="CTraditional Arabic" w:hint="cs"/>
          <w:rtl/>
          <w:lang w:bidi="fa-IR"/>
        </w:rPr>
        <w:t>ج</w:t>
      </w:r>
      <w:r w:rsidRPr="001624A6">
        <w:rPr>
          <w:rStyle w:val="Char2"/>
          <w:rFonts w:hint="cs"/>
          <w:rtl/>
        </w:rPr>
        <w:t xml:space="preserve"> فرزندی از خود به جا نگذاشته تا وارث حکومتش باشد، پس علی باید وارث او باشد و در خاندان علی، جانشینی واجب است که ارثی باشد، از همین جا بود که تمام خلفای راشدین جز </w:t>
      </w:r>
      <w:r w:rsidRPr="00D67F8A">
        <w:rPr>
          <w:rStyle w:val="Char2"/>
          <w:rFonts w:hint="cs"/>
          <w:rtl/>
        </w:rPr>
        <w:t>علی را غاصب حکومت می</w:t>
      </w:r>
      <w:r w:rsidRPr="00D67F8A">
        <w:rPr>
          <w:rStyle w:val="Char2"/>
          <w:rFonts w:hint="eastAsia"/>
          <w:rtl/>
        </w:rPr>
        <w:t>‌</w:t>
      </w:r>
      <w:r w:rsidRPr="00D67F8A">
        <w:rPr>
          <w:rStyle w:val="Char2"/>
          <w:rFonts w:hint="cs"/>
          <w:rtl/>
        </w:rPr>
        <w:t>دانستند و اطاعت از آنها را واجب نمی</w:t>
      </w:r>
      <w:r w:rsidRPr="00D67F8A">
        <w:rPr>
          <w:rStyle w:val="Char2"/>
          <w:rFonts w:hint="eastAsia"/>
          <w:rtl/>
        </w:rPr>
        <w:t>‌</w:t>
      </w:r>
      <w:r w:rsidRPr="00D67F8A">
        <w:rPr>
          <w:rStyle w:val="Char2"/>
          <w:rFonts w:hint="cs"/>
          <w:rtl/>
        </w:rPr>
        <w:t>دانستند، و خشم و ناخرسندی آنها از نظام حاکم و سیطره‏ی عرب، این اعتقاد را در آنها تقویت نمود؛ بنابر این، موالی با همان دیدگاه، غارت ثروت و ‏اموال آقایان خود را القاء می</w:t>
      </w:r>
      <w:r w:rsidRPr="00D67F8A">
        <w:rPr>
          <w:rStyle w:val="Char2"/>
          <w:rFonts w:hint="eastAsia"/>
          <w:rtl/>
        </w:rPr>
        <w:t>‌</w:t>
      </w:r>
      <w:r w:rsidRPr="00D67F8A">
        <w:rPr>
          <w:rStyle w:val="Char2"/>
          <w:rFonts w:hint="cs"/>
          <w:rtl/>
        </w:rPr>
        <w:t xml:space="preserve">کردند. همچنین شیعیان ایرانی عادت داشتند به این که معتقد باشند، پادشاهان از نسل و جوهر </w:t>
      </w:r>
      <w:r w:rsidRPr="00BA611D">
        <w:rPr>
          <w:rStyle w:val="Char2"/>
          <w:rFonts w:hint="cs"/>
          <w:rtl/>
        </w:rPr>
        <w:t xml:space="preserve">خداوند هستند و این احترام و تعظیم و ثنا و شرک را به علی و فرزندانش نیز منتقل کردند. بنا براین، اطاعت مطلق و </w:t>
      </w:r>
      <w:r w:rsidR="00983843" w:rsidRPr="00BA611D">
        <w:rPr>
          <w:rStyle w:val="Char2"/>
          <w:rFonts w:hint="cs"/>
          <w:rtl/>
        </w:rPr>
        <w:t>بی</w:t>
      </w:r>
      <w:r w:rsidR="00983843" w:rsidRPr="00BA611D">
        <w:rPr>
          <w:rStyle w:val="Char2"/>
          <w:rFonts w:hint="eastAsia"/>
          <w:rtl/>
        </w:rPr>
        <w:t>‌‌</w:t>
      </w:r>
      <w:r w:rsidRPr="00BA611D">
        <w:rPr>
          <w:rStyle w:val="Char2"/>
          <w:rFonts w:hint="cs"/>
          <w:rtl/>
        </w:rPr>
        <w:t>قید و شرط برای امامی که از نسل علی بود از دیدگاه آنها بزرگ</w:t>
      </w:r>
      <w:r w:rsidR="008B14E2" w:rsidRPr="00BA611D">
        <w:rPr>
          <w:rStyle w:val="Char2"/>
          <w:rFonts w:hint="cs"/>
          <w:rtl/>
        </w:rPr>
        <w:t xml:space="preserve">‌ترین </w:t>
      </w:r>
      <w:r w:rsidRPr="00BA611D">
        <w:rPr>
          <w:rStyle w:val="Char2"/>
          <w:rFonts w:hint="cs"/>
          <w:rtl/>
        </w:rPr>
        <w:t>امر واجب بود؛ به طوری که اگر هیچ واجب دیگری را انجام ندهند این را بدون سرزنش و عذاب وجدان، کافی</w:t>
      </w:r>
      <w:r w:rsidR="005562A7" w:rsidRPr="00BA611D">
        <w:rPr>
          <w:rStyle w:val="Char2"/>
          <w:rFonts w:hint="cs"/>
          <w:rtl/>
        </w:rPr>
        <w:t xml:space="preserve"> می‌</w:t>
      </w:r>
      <w:r w:rsidRPr="00BA611D">
        <w:rPr>
          <w:rStyle w:val="Char2"/>
          <w:rFonts w:hint="cs"/>
          <w:rtl/>
        </w:rPr>
        <w:t>دانستند و سایر واجبات را به رمز و راز تفسیر</w:t>
      </w:r>
      <w:r w:rsidR="005562A7" w:rsidRPr="00BA611D">
        <w:rPr>
          <w:rStyle w:val="Char2"/>
          <w:rFonts w:hint="cs"/>
          <w:rtl/>
        </w:rPr>
        <w:t xml:space="preserve"> می‌</w:t>
      </w:r>
      <w:r w:rsidRPr="00BA611D">
        <w:rPr>
          <w:rStyle w:val="Char2"/>
          <w:rFonts w:hint="cs"/>
          <w:rtl/>
        </w:rPr>
        <w:t>کردند، پس در بینش و دیدگاه آنها «امام» یعنی: همه چیز؛ و او خدایی بود که به بشر تبدیل گشته بود، و خضوع و فروتنی کورکورانه همراه با ارتکاب همه‏ی حرام</w:t>
      </w:r>
      <w:r w:rsidRPr="00BA611D">
        <w:rPr>
          <w:rStyle w:val="Char2"/>
          <w:rFonts w:hint="eastAsia"/>
          <w:rtl/>
        </w:rPr>
        <w:t>‌</w:t>
      </w:r>
      <w:r w:rsidRPr="00BA611D">
        <w:rPr>
          <w:rStyle w:val="Char2"/>
          <w:rFonts w:hint="cs"/>
          <w:rtl/>
        </w:rPr>
        <w:t>ها اساس مذهب</w:t>
      </w:r>
      <w:r w:rsidRPr="001624A6">
        <w:rPr>
          <w:rStyle w:val="Char2"/>
          <w:rFonts w:hint="cs"/>
          <w:rtl/>
        </w:rPr>
        <w:t xml:space="preserve"> آنها است.</w:t>
      </w:r>
    </w:p>
    <w:p w:rsidR="0015484A" w:rsidRPr="001624A6" w:rsidRDefault="0015484A" w:rsidP="00BA611D">
      <w:pPr>
        <w:ind w:firstLine="284"/>
        <w:jc w:val="both"/>
        <w:rPr>
          <w:rStyle w:val="Char2"/>
          <w:rtl/>
        </w:rPr>
      </w:pPr>
      <w:r w:rsidRPr="001624A6">
        <w:rPr>
          <w:rStyle w:val="Char2"/>
          <w:rFonts w:hint="cs"/>
          <w:rtl/>
        </w:rPr>
        <w:t>و آقای ملر مشابه همین را در کتاب سابق الذکر</w:t>
      </w:r>
      <w:r w:rsidR="00E41B51" w:rsidRPr="00E61163">
        <w:rPr>
          <w:rStyle w:val="Char2"/>
          <w:vertAlign w:val="superscript"/>
          <w:rtl/>
        </w:rPr>
        <w:footnoteReference w:id="355"/>
      </w:r>
      <w:r w:rsidRPr="001624A6">
        <w:rPr>
          <w:rStyle w:val="Char2"/>
          <w:rFonts w:hint="cs"/>
          <w:rtl/>
        </w:rPr>
        <w:t xml:space="preserve"> در باره</w:t>
      </w:r>
      <w:r w:rsidRPr="00951C81">
        <w:rPr>
          <w:rFonts w:cs="CTraditional Arabic" w:hint="cs"/>
          <w:rtl/>
          <w:lang w:bidi="fa-IR"/>
        </w:rPr>
        <w:t>‏</w:t>
      </w:r>
      <w:r w:rsidRPr="001624A6">
        <w:rPr>
          <w:rStyle w:val="Char2"/>
          <w:rFonts w:hint="cs"/>
          <w:rtl/>
        </w:rPr>
        <w:t>ی آنها ذکر کرده است و می</w:t>
      </w:r>
      <w:r w:rsidRPr="001624A6">
        <w:rPr>
          <w:rStyle w:val="Char2"/>
          <w:rFonts w:hint="eastAsia"/>
          <w:rtl/>
        </w:rPr>
        <w:t>‌</w:t>
      </w:r>
      <w:r w:rsidRPr="001624A6">
        <w:rPr>
          <w:rStyle w:val="Char2"/>
          <w:rFonts w:hint="cs"/>
          <w:rtl/>
        </w:rPr>
        <w:t>افزاید: فارس</w:t>
      </w:r>
      <w:r w:rsidRPr="00951C81">
        <w:rPr>
          <w:rFonts w:cs="CTraditional Arabic" w:hint="cs"/>
          <w:rtl/>
          <w:lang w:bidi="fa-IR"/>
        </w:rPr>
        <w:t>‏</w:t>
      </w:r>
      <w:r w:rsidRPr="001624A6">
        <w:rPr>
          <w:rStyle w:val="Char2"/>
          <w:rFonts w:hint="cs"/>
          <w:rtl/>
        </w:rPr>
        <w:t>ها تحت تأثیر افکار هندی قبل از اسلام به این اعتقاد گرایش داشتند که شاهنشاه بودن مجسم شدن روح خداست، و این امتیاز در پادشاهان از پدر به پسر منتقل می</w:t>
      </w:r>
      <w:r w:rsidRPr="001624A6">
        <w:rPr>
          <w:rStyle w:val="Char2"/>
          <w:rFonts w:hint="eastAsia"/>
          <w:rtl/>
        </w:rPr>
        <w:t>‌</w:t>
      </w:r>
      <w:r w:rsidRPr="001624A6">
        <w:rPr>
          <w:rStyle w:val="Char2"/>
          <w:rFonts w:hint="cs"/>
          <w:rtl/>
        </w:rPr>
        <w:t>گردد. این مسأله که تشیع با ایرانی بودن تناسب داشته است جای شک و تردیدی نیست، اما این که آن افکار و عقاید از ایرانی نشأت گرفته باشد مناسبت شیعه با ایرانی بودن دلیل آن نمی</w:t>
      </w:r>
      <w:r w:rsidRPr="001624A6">
        <w:rPr>
          <w:rStyle w:val="Char2"/>
          <w:rFonts w:hint="eastAsia"/>
          <w:rtl/>
        </w:rPr>
        <w:t>‌</w:t>
      </w:r>
      <w:r w:rsidRPr="001624A6">
        <w:rPr>
          <w:rStyle w:val="Char2"/>
          <w:rFonts w:hint="cs"/>
          <w:rtl/>
        </w:rPr>
        <w:t>شود</w:t>
      </w:r>
      <w:r w:rsidR="00E41B51" w:rsidRPr="00E61163">
        <w:rPr>
          <w:rStyle w:val="Char2"/>
          <w:vertAlign w:val="superscript"/>
          <w:rtl/>
        </w:rPr>
        <w:footnoteReference w:id="356"/>
      </w:r>
      <w:r w:rsidRPr="001624A6">
        <w:rPr>
          <w:rStyle w:val="Char2"/>
          <w:rFonts w:hint="cs"/>
          <w:rtl/>
        </w:rPr>
        <w:t xml:space="preserve">. و </w:t>
      </w:r>
      <w:r w:rsidRPr="00BA611D">
        <w:rPr>
          <w:rStyle w:val="Char2"/>
          <w:rFonts w:hint="cs"/>
          <w:rtl/>
        </w:rPr>
        <w:t>باقی عقاید شیعه در</w:t>
      </w:r>
      <w:r w:rsidR="00E61163" w:rsidRPr="00BA611D">
        <w:rPr>
          <w:rStyle w:val="Char2"/>
          <w:rFonts w:hint="cs"/>
          <w:rtl/>
        </w:rPr>
        <w:t xml:space="preserve"> کتاب‌های </w:t>
      </w:r>
      <w:r w:rsidRPr="00BA611D">
        <w:rPr>
          <w:rStyle w:val="Char2"/>
          <w:rFonts w:hint="cs"/>
          <w:rtl/>
        </w:rPr>
        <w:t>«فرقه‏ها» مفصل ذکر شده است و در این جا به اندازه‏ی کافی در باره‏ی این مرد و فرقه‏اش بحث کردیم؛ چون او و فرقه‏اش میراث سبئیه بودند و شیعیان بعدی نیز، همان افکار و عقاید را از او برگرفتند. از آن زمان به بعد تشیع اصلی و انقراض شیعیان اول آغاز گردید؛ جز تعداد بسیار کمی که در رأس آنها اولاد علی و بنی</w:t>
      </w:r>
      <w:r w:rsidRPr="00BA611D">
        <w:rPr>
          <w:rStyle w:val="Char2"/>
          <w:rFonts w:hint="eastAsia"/>
          <w:rtl/>
        </w:rPr>
        <w:t>‌</w:t>
      </w:r>
      <w:r w:rsidRPr="00BA611D">
        <w:rPr>
          <w:rStyle w:val="Char2"/>
          <w:rFonts w:hint="cs"/>
          <w:rtl/>
        </w:rPr>
        <w:t>هاشم قرار داشتند، که سرایت و نفوذ و تسلط افکار سبئیه بر آنها شروع شد؛ خصوصاً</w:t>
      </w:r>
      <w:r w:rsidRPr="001624A6">
        <w:rPr>
          <w:rStyle w:val="Char2"/>
          <w:rFonts w:hint="cs"/>
          <w:rtl/>
        </w:rPr>
        <w:t xml:space="preserve"> که شهادت حسین</w:t>
      </w:r>
      <w:r w:rsidR="00E61163" w:rsidRPr="00E61163">
        <w:rPr>
          <w:rFonts w:cs="CTraditional Arabic" w:hint="cs"/>
          <w:rtl/>
          <w:lang w:bidi="fa-IR"/>
        </w:rPr>
        <w:t>س</w:t>
      </w:r>
      <w:r w:rsidRPr="001624A6">
        <w:rPr>
          <w:rStyle w:val="Char2"/>
          <w:rFonts w:hint="cs"/>
          <w:rtl/>
        </w:rPr>
        <w:t xml:space="preserve"> در میان کسانی که ولایت او و خاندانش را پذیرفته بودند، یأس و نا امیدی بزرگی، ایجاد کرده بود و مشتاق انتقام</w:t>
      </w:r>
      <w:r w:rsidRPr="001624A6">
        <w:rPr>
          <w:rStyle w:val="Char2"/>
          <w:rFonts w:hint="eastAsia"/>
          <w:rtl/>
        </w:rPr>
        <w:t>‌</w:t>
      </w:r>
      <w:r w:rsidRPr="001624A6">
        <w:rPr>
          <w:rStyle w:val="Char2"/>
          <w:rFonts w:hint="cs"/>
          <w:rtl/>
        </w:rPr>
        <w:t>جویی بودند؛ بخصوص با سرنگونی نظام حاکم و متهم به قتل حسین</w:t>
      </w:r>
      <w:r w:rsidR="00E61163" w:rsidRPr="00E61163">
        <w:rPr>
          <w:rFonts w:cs="CTraditional Arabic" w:hint="cs"/>
          <w:rtl/>
          <w:lang w:bidi="fa-IR"/>
        </w:rPr>
        <w:t>س</w:t>
      </w:r>
      <w:r w:rsidRPr="001624A6">
        <w:rPr>
          <w:rStyle w:val="Char2"/>
          <w:rFonts w:hint="cs"/>
          <w:rtl/>
        </w:rPr>
        <w:t xml:space="preserve"> و خانواده</w:t>
      </w:r>
      <w:r w:rsidRPr="00951C81">
        <w:rPr>
          <w:rFonts w:cs="CTraditional Arabic" w:hint="cs"/>
          <w:rtl/>
          <w:lang w:bidi="fa-IR"/>
        </w:rPr>
        <w:t>‏</w:t>
      </w:r>
      <w:r w:rsidRPr="001624A6">
        <w:rPr>
          <w:rStyle w:val="Char2"/>
          <w:rFonts w:hint="cs"/>
          <w:rtl/>
        </w:rPr>
        <w:t>اش در افراد نادان و</w:t>
      </w:r>
      <w:r w:rsidR="005562A7">
        <w:rPr>
          <w:rStyle w:val="Char2"/>
          <w:rFonts w:hint="cs"/>
          <w:rtl/>
        </w:rPr>
        <w:t xml:space="preserve"> بی‌</w:t>
      </w:r>
      <w:r w:rsidRPr="001624A6">
        <w:rPr>
          <w:rStyle w:val="Char2"/>
          <w:rFonts w:hint="cs"/>
          <w:rtl/>
        </w:rPr>
        <w:t>خبر، احساس خشم و نفرت نسبت به همه چیز ایجاد شد حتی نسبت به عقاید و باورهایشان.</w:t>
      </w:r>
    </w:p>
    <w:p w:rsidR="0015484A" w:rsidRPr="001624A6" w:rsidRDefault="0015484A" w:rsidP="00D67F8A">
      <w:pPr>
        <w:ind w:firstLine="284"/>
        <w:jc w:val="both"/>
        <w:rPr>
          <w:rStyle w:val="Char2"/>
          <w:rtl/>
        </w:rPr>
      </w:pPr>
      <w:r w:rsidRPr="001624A6">
        <w:rPr>
          <w:rStyle w:val="Char2"/>
          <w:rFonts w:hint="cs"/>
          <w:rtl/>
        </w:rPr>
        <w:t>بنابراین وقتی که آنها دیدند، اهل سنت نسبت به ابوبکر و عمر و عثمان</w:t>
      </w:r>
      <w:r w:rsidR="008B14E2" w:rsidRPr="008B14E2">
        <w:rPr>
          <w:rFonts w:cs="CTraditional Arabic" w:hint="cs"/>
          <w:rtl/>
          <w:lang w:bidi="fa-IR"/>
        </w:rPr>
        <w:t>ش</w:t>
      </w:r>
      <w:r w:rsidRPr="001624A6">
        <w:rPr>
          <w:rStyle w:val="Char2"/>
          <w:rFonts w:hint="cs"/>
          <w:rtl/>
        </w:rPr>
        <w:t xml:space="preserve"> و همسران گرامی رسول خدا</w:t>
      </w:r>
      <w:r w:rsidR="008B14E2" w:rsidRPr="008B14E2">
        <w:rPr>
          <w:rFonts w:cs="CTraditional Arabic" w:hint="cs"/>
          <w:rtl/>
          <w:lang w:bidi="fa-IR"/>
        </w:rPr>
        <w:t xml:space="preserve"> ج</w:t>
      </w:r>
      <w:r w:rsidRPr="001624A6">
        <w:rPr>
          <w:rStyle w:val="Char2"/>
          <w:rFonts w:hint="cs"/>
          <w:rtl/>
        </w:rPr>
        <w:t xml:space="preserve"> و سایر اصحاب بزرگوار با دیده</w:t>
      </w:r>
      <w:r w:rsidRPr="00951C81">
        <w:rPr>
          <w:rFonts w:cs="CTraditional Arabic" w:hint="cs"/>
          <w:rtl/>
          <w:lang w:bidi="fa-IR"/>
        </w:rPr>
        <w:t>‏</w:t>
      </w:r>
      <w:r w:rsidRPr="001624A6">
        <w:rPr>
          <w:rStyle w:val="Char2"/>
          <w:rFonts w:hint="cs"/>
          <w:rtl/>
        </w:rPr>
        <w:t>ی احترام و تعظیم می</w:t>
      </w:r>
      <w:r w:rsidRPr="001624A6">
        <w:rPr>
          <w:rStyle w:val="Char2"/>
          <w:rFonts w:hint="eastAsia"/>
          <w:rtl/>
        </w:rPr>
        <w:t>‌</w:t>
      </w:r>
      <w:r w:rsidRPr="001624A6">
        <w:rPr>
          <w:rStyle w:val="Char2"/>
          <w:rFonts w:hint="cs"/>
          <w:rtl/>
        </w:rPr>
        <w:t>نگرند، برعکس آنها از این بزرگواران، اظهار برائت و بیزاری و نفرت کردند و نسبت به آنان سخنان ناشایست گفتند؛ تنها به خاطر این که از آنچه در منبر و محراب، گفته و شنیده می</w:t>
      </w:r>
      <w:r w:rsidRPr="001624A6">
        <w:rPr>
          <w:rStyle w:val="Char2"/>
          <w:rFonts w:hint="eastAsia"/>
          <w:rtl/>
        </w:rPr>
        <w:t>‌</w:t>
      </w:r>
      <w:r w:rsidRPr="001624A6">
        <w:rPr>
          <w:rStyle w:val="Char2"/>
          <w:rFonts w:hint="cs"/>
          <w:rtl/>
        </w:rPr>
        <w:t>شد بدشان</w:t>
      </w:r>
      <w:r w:rsidR="005562A7">
        <w:rPr>
          <w:rStyle w:val="Char2"/>
          <w:rFonts w:hint="cs"/>
          <w:rtl/>
        </w:rPr>
        <w:t xml:space="preserve"> می‌</w:t>
      </w:r>
      <w:r w:rsidRPr="001624A6">
        <w:rPr>
          <w:rStyle w:val="Char2"/>
          <w:rFonts w:hint="cs"/>
          <w:rtl/>
        </w:rPr>
        <w:t>آمد. بر همین اساس شیخ الاسلام ابن تیمیه، گفته است:</w:t>
      </w:r>
    </w:p>
    <w:p w:rsidR="0015484A" w:rsidRPr="001624A6" w:rsidRDefault="0015484A" w:rsidP="00D67F8A">
      <w:pPr>
        <w:ind w:firstLine="284"/>
        <w:jc w:val="both"/>
        <w:rPr>
          <w:rStyle w:val="Char2"/>
          <w:rtl/>
        </w:rPr>
      </w:pPr>
      <w:r w:rsidRPr="001624A6">
        <w:rPr>
          <w:rStyle w:val="Char2"/>
          <w:rFonts w:hint="cs"/>
          <w:rtl/>
        </w:rPr>
        <w:t>«سلف صالح وحتی شیعیان علی هم، اتفاق نظر داشتند بر این که ابوبکر و عمر</w:t>
      </w:r>
      <w:r w:rsidR="008B14E2" w:rsidRPr="008B14E2">
        <w:rPr>
          <w:rFonts w:cs="CTraditional Arabic" w:hint="cs"/>
          <w:rtl/>
          <w:lang w:bidi="fa-IR"/>
        </w:rPr>
        <w:t>ب</w:t>
      </w:r>
      <w:r w:rsidRPr="001624A6">
        <w:rPr>
          <w:rStyle w:val="Char2"/>
          <w:rFonts w:hint="cs"/>
          <w:rtl/>
        </w:rPr>
        <w:t xml:space="preserve"> مقدم</w:t>
      </w:r>
      <w:r w:rsidR="008B14E2">
        <w:rPr>
          <w:rStyle w:val="Char2"/>
          <w:rFonts w:hint="cs"/>
          <w:rtl/>
        </w:rPr>
        <w:t xml:space="preserve">‌ترین </w:t>
      </w:r>
      <w:r w:rsidRPr="001624A6">
        <w:rPr>
          <w:rStyle w:val="Char2"/>
          <w:rFonts w:hint="cs"/>
          <w:rtl/>
        </w:rPr>
        <w:t>هستند و حافظ «ابن بطه» از استاد خود معروف به «ابی العباس بن مسروق» روایت نمود: محمد بن حمید از جریر، شنیده و او هم از عبدالله بن زیاد بن حدیر، نقل کرده است که گفت: ابواسحاق سبیعی به کوفه آمد؛ شمر بن عطیه به ما گفت: به احترام ایشان بلند شوید، بعد نزد او نشستیم و او به سخن پرداخت. ابواسحاق گفت: وقتی که از کوفه خارج شدم هیچ کس پیدا نمی</w:t>
      </w:r>
      <w:r w:rsidRPr="001624A6">
        <w:rPr>
          <w:rStyle w:val="Char2"/>
          <w:rFonts w:hint="eastAsia"/>
          <w:rtl/>
        </w:rPr>
        <w:t>‌</w:t>
      </w:r>
      <w:r w:rsidRPr="001624A6">
        <w:rPr>
          <w:rStyle w:val="Char2"/>
          <w:rFonts w:hint="cs"/>
          <w:rtl/>
        </w:rPr>
        <w:t>شد که نسبت به فضیلت و بزرگواری ابوبکر و عمر</w:t>
      </w:r>
      <w:r w:rsidR="008B14E2" w:rsidRPr="008B14E2">
        <w:rPr>
          <w:rFonts w:cs="CTraditional Arabic" w:hint="cs"/>
          <w:rtl/>
          <w:lang w:bidi="fa-IR"/>
        </w:rPr>
        <w:t>ب</w:t>
      </w:r>
      <w:r w:rsidRPr="001624A6">
        <w:rPr>
          <w:rStyle w:val="Char2"/>
          <w:rFonts w:hint="cs"/>
          <w:rtl/>
        </w:rPr>
        <w:t xml:space="preserve"> ومقدم بودن آنها شک و تردیدی داشته باشد، اما اکنون که بار دیگر به آنجا رفتم چه چیزها که</w:t>
      </w:r>
      <w:r w:rsidR="005562A7">
        <w:rPr>
          <w:rStyle w:val="Char2"/>
          <w:rFonts w:hint="cs"/>
          <w:rtl/>
        </w:rPr>
        <w:t xml:space="preserve"> نمی‌</w:t>
      </w:r>
      <w:r w:rsidRPr="001624A6">
        <w:rPr>
          <w:rStyle w:val="Char2"/>
          <w:rFonts w:hint="cs"/>
          <w:rtl/>
        </w:rPr>
        <w:t>گویند!! به خدا سوگند نمی</w:t>
      </w:r>
      <w:r w:rsidRPr="001624A6">
        <w:rPr>
          <w:rStyle w:val="Char2"/>
          <w:rFonts w:hint="eastAsia"/>
          <w:rtl/>
        </w:rPr>
        <w:t>‌</w:t>
      </w:r>
      <w:r w:rsidRPr="001624A6">
        <w:rPr>
          <w:rStyle w:val="Char2"/>
          <w:rFonts w:hint="cs"/>
          <w:rtl/>
        </w:rPr>
        <w:t>فهمم چه می</w:t>
      </w:r>
      <w:r w:rsidRPr="001624A6">
        <w:rPr>
          <w:rStyle w:val="Char2"/>
          <w:rFonts w:hint="eastAsia"/>
          <w:rtl/>
        </w:rPr>
        <w:t>‌</w:t>
      </w:r>
      <w:r w:rsidRPr="001624A6">
        <w:rPr>
          <w:rStyle w:val="Char2"/>
          <w:rFonts w:hint="cs"/>
          <w:rtl/>
        </w:rPr>
        <w:t>گویند...</w:t>
      </w:r>
      <w:r w:rsidR="00AC6D4F"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از ضمره و او از سعید بن حسن نقل کرد که گفت: از لیث بن سلیم شنیدم، می</w:t>
      </w:r>
      <w:r w:rsidRPr="001624A6">
        <w:rPr>
          <w:rStyle w:val="Char2"/>
          <w:rFonts w:hint="eastAsia"/>
          <w:rtl/>
        </w:rPr>
        <w:t>‌</w:t>
      </w:r>
      <w:r w:rsidRPr="001624A6">
        <w:rPr>
          <w:rStyle w:val="Char2"/>
          <w:rFonts w:hint="cs"/>
          <w:rtl/>
        </w:rPr>
        <w:t>گفت: شیعیان صدر اول را در حالی دیدم که هیچ کدام از آنها، کسی را بر ابوبکر و عمر</w:t>
      </w:r>
      <w:r w:rsidR="008B14E2" w:rsidRPr="008B14E2">
        <w:rPr>
          <w:rFonts w:cs="CTraditional Arabic" w:hint="cs"/>
          <w:rtl/>
          <w:lang w:bidi="fa-IR"/>
        </w:rPr>
        <w:t>ب</w:t>
      </w:r>
      <w:r w:rsidRPr="001624A6">
        <w:rPr>
          <w:rStyle w:val="Char2"/>
          <w:rFonts w:hint="cs"/>
          <w:rtl/>
        </w:rPr>
        <w:t xml:space="preserve"> مقدم نمی</w:t>
      </w:r>
      <w:r w:rsidRPr="001624A6">
        <w:rPr>
          <w:rStyle w:val="Char2"/>
          <w:rFonts w:hint="eastAsia"/>
          <w:rtl/>
        </w:rPr>
        <w:t>‌</w:t>
      </w:r>
      <w:r w:rsidRPr="001624A6">
        <w:rPr>
          <w:rStyle w:val="Char2"/>
          <w:rFonts w:hint="cs"/>
          <w:rtl/>
        </w:rPr>
        <w:t>دانستند.</w:t>
      </w:r>
    </w:p>
    <w:p w:rsidR="0015484A" w:rsidRPr="001624A6" w:rsidRDefault="0015484A" w:rsidP="00951C81">
      <w:pPr>
        <w:ind w:firstLine="284"/>
        <w:jc w:val="both"/>
        <w:rPr>
          <w:rStyle w:val="Char2"/>
          <w:rtl/>
        </w:rPr>
      </w:pPr>
      <w:r w:rsidRPr="001624A6">
        <w:rPr>
          <w:rStyle w:val="Char2"/>
          <w:rFonts w:hint="cs"/>
          <w:rtl/>
        </w:rPr>
        <w:t>و احمد بن حنبل گفت: سفیان بن عیینه از خالد بن مسروق، نقل می</w:t>
      </w:r>
      <w:r w:rsidRPr="001624A6">
        <w:rPr>
          <w:rStyle w:val="Char2"/>
          <w:rFonts w:hint="eastAsia"/>
          <w:rtl/>
        </w:rPr>
        <w:t>‌</w:t>
      </w:r>
      <w:r w:rsidRPr="001624A6">
        <w:rPr>
          <w:rStyle w:val="Char2"/>
          <w:rFonts w:hint="cs"/>
          <w:rtl/>
        </w:rPr>
        <w:t>کرد که گفته بود: محبت ابوبکر و عمر</w:t>
      </w:r>
      <w:r w:rsidR="008B14E2" w:rsidRPr="008B14E2">
        <w:rPr>
          <w:rFonts w:cs="CTraditional Arabic" w:hint="cs"/>
          <w:rtl/>
          <w:lang w:bidi="fa-IR"/>
        </w:rPr>
        <w:t>ب</w:t>
      </w:r>
      <w:r w:rsidRPr="001624A6">
        <w:rPr>
          <w:rStyle w:val="Char2"/>
          <w:rFonts w:hint="cs"/>
          <w:rtl/>
        </w:rPr>
        <w:t xml:space="preserve"> و شناخت فضل آنها، بخشی از سنت است که مسروق خود یکی از بزرگان تابعی کوفه بوده است.</w:t>
      </w:r>
    </w:p>
    <w:p w:rsidR="0015484A" w:rsidRPr="001624A6" w:rsidRDefault="0015484A" w:rsidP="00951C81">
      <w:pPr>
        <w:ind w:firstLine="284"/>
        <w:jc w:val="both"/>
        <w:rPr>
          <w:rStyle w:val="Char2"/>
          <w:rtl/>
        </w:rPr>
      </w:pPr>
      <w:r w:rsidRPr="001624A6">
        <w:rPr>
          <w:rStyle w:val="Char2"/>
          <w:rFonts w:hint="cs"/>
          <w:rtl/>
        </w:rPr>
        <w:t>و طاووس نیز، همین را گفته است و از ابن مسعود هم، این روایت شده است.</w:t>
      </w:r>
    </w:p>
    <w:p w:rsidR="0015484A" w:rsidRDefault="0015484A" w:rsidP="00951C81">
      <w:pPr>
        <w:ind w:firstLine="284"/>
        <w:jc w:val="both"/>
        <w:rPr>
          <w:rStyle w:val="Char2"/>
          <w:rtl/>
        </w:rPr>
      </w:pPr>
      <w:r w:rsidRPr="001624A6">
        <w:rPr>
          <w:rStyle w:val="Char2"/>
          <w:rFonts w:hint="cs"/>
          <w:rtl/>
        </w:rPr>
        <w:t>چطور چنین نباشد در حالی که به روایات متواتر و غیر قابل تردید از امیر المؤمنین علی نقل شده که فرمودند: بهترین این امت، بعد از رسول خدا</w:t>
      </w:r>
      <w:r w:rsidR="008B14E2" w:rsidRPr="008B14E2">
        <w:rPr>
          <w:rFonts w:cs="CTraditional Arabic" w:hint="cs"/>
          <w:rtl/>
          <w:lang w:bidi="fa-IR"/>
        </w:rPr>
        <w:t xml:space="preserve"> ج</w:t>
      </w:r>
      <w:r w:rsidRPr="001624A6">
        <w:rPr>
          <w:rStyle w:val="Char2"/>
          <w:rFonts w:hint="cs"/>
          <w:rtl/>
        </w:rPr>
        <w:t xml:space="preserve"> ابوبکر است سپس عمر. و این روایت را به طرق مختلف، عدّه</w:t>
      </w:r>
      <w:r w:rsidRPr="00951C81">
        <w:rPr>
          <w:rFonts w:cs="CTraditional Arabic" w:hint="cs"/>
          <w:rtl/>
          <w:lang w:bidi="fa-IR"/>
        </w:rPr>
        <w:t>‏</w:t>
      </w:r>
      <w:r w:rsidRPr="001624A6">
        <w:rPr>
          <w:rStyle w:val="Char2"/>
          <w:rFonts w:hint="cs"/>
          <w:rtl/>
        </w:rPr>
        <w:t>ی زیادی نقل کرده</w:t>
      </w:r>
      <w:r w:rsidRPr="00951C81">
        <w:rPr>
          <w:rFonts w:cs="CTraditional Arabic" w:hint="cs"/>
          <w:rtl/>
          <w:lang w:bidi="fa-IR"/>
        </w:rPr>
        <w:t>‏</w:t>
      </w:r>
      <w:r w:rsidRPr="001624A6">
        <w:rPr>
          <w:rStyle w:val="Char2"/>
          <w:rFonts w:hint="cs"/>
          <w:rtl/>
        </w:rPr>
        <w:t>اند که گفته شده به هشتاد مرد</w:t>
      </w:r>
      <w:r w:rsidR="005562A7">
        <w:rPr>
          <w:rStyle w:val="Char2"/>
          <w:rFonts w:hint="cs"/>
          <w:rtl/>
        </w:rPr>
        <w:t xml:space="preserve"> می‌</w:t>
      </w:r>
      <w:r w:rsidRPr="001624A6">
        <w:rPr>
          <w:rStyle w:val="Char2"/>
          <w:rFonts w:hint="cs"/>
          <w:rtl/>
        </w:rPr>
        <w:t>رسند. و امام بخاری در صحیح خود، از حدیث همدانیین نقل می</w:t>
      </w:r>
      <w:r w:rsidRPr="001624A6">
        <w:rPr>
          <w:rStyle w:val="Char2"/>
          <w:rFonts w:hint="eastAsia"/>
          <w:rtl/>
        </w:rPr>
        <w:t>‌</w:t>
      </w:r>
      <w:r w:rsidRPr="001624A6">
        <w:rPr>
          <w:rStyle w:val="Char2"/>
          <w:rFonts w:hint="cs"/>
          <w:rtl/>
        </w:rPr>
        <w:t>کند که مخلص</w:t>
      </w:r>
      <w:r w:rsidR="008B14E2">
        <w:rPr>
          <w:rStyle w:val="Char2"/>
          <w:rFonts w:hint="cs"/>
          <w:rtl/>
        </w:rPr>
        <w:t xml:space="preserve">‌ترین </w:t>
      </w:r>
      <w:r w:rsidRPr="001624A6">
        <w:rPr>
          <w:rStyle w:val="Char2"/>
          <w:rFonts w:hint="cs"/>
          <w:rtl/>
        </w:rPr>
        <w:t>مردم نسبت به علی بودند حتی که او می</w:t>
      </w:r>
      <w:r w:rsidRPr="001624A6">
        <w:rPr>
          <w:rStyle w:val="Char2"/>
          <w:rFonts w:hint="eastAsia"/>
          <w:rtl/>
        </w:rPr>
        <w:t>‌</w:t>
      </w:r>
      <w:r w:rsidRPr="001624A6">
        <w:rPr>
          <w:rStyle w:val="Char2"/>
          <w:rFonts w:hint="cs"/>
          <w:rtl/>
        </w:rPr>
        <w:t>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D67F8A" w:rsidTr="00D03396">
        <w:trPr>
          <w:jc w:val="center"/>
        </w:trPr>
        <w:tc>
          <w:tcPr>
            <w:tcW w:w="3368" w:type="dxa"/>
          </w:tcPr>
          <w:p w:rsidR="00D67F8A" w:rsidRPr="00D03396" w:rsidRDefault="00D67F8A" w:rsidP="00D03396">
            <w:pPr>
              <w:pStyle w:val="aa"/>
              <w:ind w:firstLine="0"/>
              <w:jc w:val="lowKashida"/>
              <w:rPr>
                <w:rStyle w:val="Char2"/>
                <w:sz w:val="2"/>
                <w:szCs w:val="2"/>
                <w:rtl/>
              </w:rPr>
            </w:pPr>
            <w:r w:rsidRPr="00951C81">
              <w:rPr>
                <w:rtl/>
              </w:rPr>
              <w:t>ولو کنت بواباً علی باب الجنّة</w:t>
            </w:r>
            <w:r w:rsidR="00D03396">
              <w:rPr>
                <w:rFonts w:hint="cs"/>
                <w:rtl/>
              </w:rPr>
              <w:br/>
            </w:r>
          </w:p>
        </w:tc>
        <w:tc>
          <w:tcPr>
            <w:tcW w:w="426" w:type="dxa"/>
          </w:tcPr>
          <w:p w:rsidR="00D67F8A" w:rsidRDefault="00D67F8A" w:rsidP="00D03396">
            <w:pPr>
              <w:pStyle w:val="aa"/>
              <w:jc w:val="lowKashida"/>
              <w:rPr>
                <w:rStyle w:val="Char2"/>
                <w:rtl/>
              </w:rPr>
            </w:pPr>
          </w:p>
        </w:tc>
        <w:tc>
          <w:tcPr>
            <w:tcW w:w="3510" w:type="dxa"/>
          </w:tcPr>
          <w:p w:rsidR="00D67F8A" w:rsidRPr="00D03396" w:rsidRDefault="00D67F8A" w:rsidP="00D03396">
            <w:pPr>
              <w:pStyle w:val="aa"/>
              <w:ind w:firstLine="0"/>
              <w:jc w:val="lowKashida"/>
              <w:rPr>
                <w:rStyle w:val="Char2"/>
                <w:sz w:val="2"/>
                <w:szCs w:val="2"/>
                <w:rtl/>
              </w:rPr>
            </w:pPr>
            <w:r w:rsidRPr="00951C81">
              <w:rPr>
                <w:rtl/>
              </w:rPr>
              <w:t>لقلت لهمدان ادخل</w:t>
            </w:r>
            <w:r w:rsidR="00D03396">
              <w:rPr>
                <w:rFonts w:hint="cs"/>
                <w:rtl/>
              </w:rPr>
              <w:t>ي</w:t>
            </w:r>
            <w:r w:rsidRPr="00951C81">
              <w:rPr>
                <w:rtl/>
              </w:rPr>
              <w:t xml:space="preserve"> بسلام</w:t>
            </w:r>
            <w:r w:rsidR="00D03396">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اگر من دروازه بان بهشت بودم به قبیله</w:t>
      </w:r>
      <w:r w:rsidRPr="00951C81">
        <w:rPr>
          <w:rFonts w:cs="CTraditional Arabic" w:hint="cs"/>
          <w:rtl/>
          <w:lang w:bidi="fa-IR"/>
        </w:rPr>
        <w:t>‏</w:t>
      </w:r>
      <w:r w:rsidRPr="001624A6">
        <w:rPr>
          <w:rStyle w:val="Char2"/>
          <w:rFonts w:hint="cs"/>
          <w:rtl/>
        </w:rPr>
        <w:t>ی همدان</w:t>
      </w:r>
      <w:r w:rsidR="005562A7">
        <w:rPr>
          <w:rStyle w:val="Char2"/>
          <w:rFonts w:hint="cs"/>
          <w:rtl/>
        </w:rPr>
        <w:t xml:space="preserve"> می‌</w:t>
      </w:r>
      <w:r w:rsidRPr="001624A6">
        <w:rPr>
          <w:rStyle w:val="Char2"/>
          <w:rFonts w:hint="cs"/>
          <w:rtl/>
        </w:rPr>
        <w:t>گفتم با سلامتی وارد بهشت شوید.</w:t>
      </w:r>
    </w:p>
    <w:p w:rsidR="0015484A" w:rsidRPr="001624A6" w:rsidRDefault="0015484A" w:rsidP="00951C81">
      <w:pPr>
        <w:ind w:firstLine="284"/>
        <w:jc w:val="both"/>
        <w:rPr>
          <w:rStyle w:val="Char2"/>
          <w:rtl/>
        </w:rPr>
      </w:pPr>
      <w:r w:rsidRPr="001624A6">
        <w:rPr>
          <w:rStyle w:val="Char2"/>
          <w:rFonts w:hint="cs"/>
          <w:rtl/>
        </w:rPr>
        <w:t>بخاری این را از حدیث سفیان ثوری، روایت کرده که از قبیله</w:t>
      </w:r>
      <w:r w:rsidRPr="00951C81">
        <w:rPr>
          <w:rFonts w:cs="CTraditional Arabic" w:hint="cs"/>
          <w:rtl/>
          <w:lang w:bidi="fa-IR"/>
        </w:rPr>
        <w:t>‏</w:t>
      </w:r>
      <w:r w:rsidRPr="001624A6">
        <w:rPr>
          <w:rStyle w:val="Char2"/>
          <w:rFonts w:hint="cs"/>
          <w:rtl/>
        </w:rPr>
        <w:t>ی همدان بود و او هم، از منذر نقل کرده که بازهم همدانی بود و او از محمد بن حنفیه که گفت: به پدرم گفتم: پدرجان بهترین مردم بعداز رسول خدا</w:t>
      </w:r>
      <w:r w:rsidR="008B14E2" w:rsidRPr="008B14E2">
        <w:rPr>
          <w:rFonts w:cs="CTraditional Arabic" w:hint="cs"/>
          <w:rtl/>
          <w:lang w:bidi="fa-IR"/>
        </w:rPr>
        <w:t xml:space="preserve"> ج</w:t>
      </w:r>
      <w:r w:rsidRPr="001624A6">
        <w:rPr>
          <w:rStyle w:val="Char2"/>
          <w:rFonts w:hint="cs"/>
          <w:rtl/>
        </w:rPr>
        <w:t xml:space="preserve"> چه کسی است؟ گفت: پسر جان، مگر نمی</w:t>
      </w:r>
      <w:r w:rsidRPr="001624A6">
        <w:rPr>
          <w:rStyle w:val="Char2"/>
          <w:rFonts w:hint="eastAsia"/>
          <w:rtl/>
        </w:rPr>
        <w:t>‌</w:t>
      </w:r>
      <w:r w:rsidRPr="001624A6">
        <w:rPr>
          <w:rStyle w:val="Char2"/>
          <w:rFonts w:hint="cs"/>
          <w:rtl/>
        </w:rPr>
        <w:t>دانی؟ عرض کردم: نه، فرمود: ابوبکر. گفتم: بعد؟ فرمود: عمر. این گفتگوی خصوصی میان علی و فرزندش بود و کسی نمی</w:t>
      </w:r>
      <w:r w:rsidRPr="001624A6">
        <w:rPr>
          <w:rStyle w:val="Char2"/>
          <w:rFonts w:hint="eastAsia"/>
          <w:rtl/>
        </w:rPr>
        <w:t>‌</w:t>
      </w:r>
      <w:r w:rsidRPr="001624A6">
        <w:rPr>
          <w:rStyle w:val="Char2"/>
          <w:rFonts w:hint="cs"/>
          <w:rtl/>
        </w:rPr>
        <w:t>تواند بگوید: این پاسخ تقیه بوده است!!.</w:t>
      </w:r>
    </w:p>
    <w:p w:rsidR="0015484A" w:rsidRPr="001624A6" w:rsidRDefault="0015484A" w:rsidP="00BA611D">
      <w:pPr>
        <w:ind w:firstLine="284"/>
        <w:jc w:val="both"/>
        <w:rPr>
          <w:rStyle w:val="Char2"/>
          <w:rtl/>
        </w:rPr>
      </w:pPr>
      <w:r w:rsidRPr="001624A6">
        <w:rPr>
          <w:rStyle w:val="Char2"/>
          <w:rFonts w:hint="cs"/>
          <w:rtl/>
        </w:rPr>
        <w:t>و نیز، از ایشان نقل شده که گفت: هر کسی را نزد من بیاورند و متهم باشد به این که کسی را بر ابوبکر و عمر مقدم قرار داده است به او هشتاد تازیانه میزنم که حد تهمت است</w:t>
      </w:r>
      <w:r w:rsidR="00E41B51" w:rsidRPr="00E61163">
        <w:rPr>
          <w:rStyle w:val="Char2"/>
          <w:vertAlign w:val="superscript"/>
          <w:rtl/>
        </w:rPr>
        <w:footnoteReference w:id="357"/>
      </w:r>
      <w:r w:rsidRPr="001624A6">
        <w:rPr>
          <w:rStyle w:val="Char2"/>
          <w:rFonts w:hint="cs"/>
          <w:rtl/>
        </w:rPr>
        <w:t>.</w:t>
      </w:r>
    </w:p>
    <w:p w:rsidR="0015484A" w:rsidRPr="001624A6" w:rsidRDefault="0015484A" w:rsidP="00D03396">
      <w:pPr>
        <w:ind w:firstLine="284"/>
        <w:jc w:val="both"/>
        <w:rPr>
          <w:rStyle w:val="Char2"/>
          <w:rtl/>
        </w:rPr>
      </w:pPr>
      <w:r w:rsidRPr="00BA611D">
        <w:rPr>
          <w:rStyle w:val="Char2"/>
          <w:rFonts w:hint="cs"/>
          <w:rtl/>
        </w:rPr>
        <w:t>محی الدین خطیب در پاورقی نوشته است، این یک سند تاریخی بزرگ است برای محدوده‏ی دگرگونی تشیع؛ زیرا ابواسحاق سبیعی شیخ و عالم نامدار کوفه در زمان خلافت امیر المؤمنین عثمان، و سه سال قبل از شهادت ایشان به دنیا آمد و تا سال صد و بیست و هفت زیست، و در زمان خلافت علی هنوز کودک بود ودر باره‏ی خویش می</w:t>
      </w:r>
      <w:r w:rsidRPr="00BA611D">
        <w:rPr>
          <w:rStyle w:val="Char2"/>
          <w:rFonts w:hint="eastAsia"/>
          <w:rtl/>
        </w:rPr>
        <w:t>‌</w:t>
      </w:r>
      <w:r w:rsidRPr="00BA611D">
        <w:rPr>
          <w:rStyle w:val="Char2"/>
          <w:rFonts w:hint="cs"/>
          <w:rtl/>
        </w:rPr>
        <w:t>گوید: پدرم مرا بلند کرد تا علی بن ابوطالب را دیدم که با سر و ریش سفید خطبه</w:t>
      </w:r>
      <w:r w:rsidR="005562A7" w:rsidRPr="00BA611D">
        <w:rPr>
          <w:rStyle w:val="Char2"/>
          <w:rFonts w:hint="cs"/>
          <w:rtl/>
        </w:rPr>
        <w:t xml:space="preserve"> می‌</w:t>
      </w:r>
      <w:r w:rsidRPr="00BA611D">
        <w:rPr>
          <w:rStyle w:val="Char2"/>
          <w:rFonts w:hint="cs"/>
          <w:rtl/>
        </w:rPr>
        <w:t>خواند. و اگر ما می</w:t>
      </w:r>
      <w:r w:rsidRPr="00BA611D">
        <w:rPr>
          <w:rStyle w:val="Char2"/>
          <w:rFonts w:hint="eastAsia"/>
          <w:rtl/>
        </w:rPr>
        <w:t>‌</w:t>
      </w:r>
      <w:r w:rsidRPr="00BA611D">
        <w:rPr>
          <w:rStyle w:val="Char2"/>
          <w:rFonts w:hint="cs"/>
          <w:rtl/>
        </w:rPr>
        <w:t>دانستیم او چه زمانی از کوفه رفت،</w:t>
      </w:r>
      <w:r w:rsidR="005562A7" w:rsidRPr="00BA611D">
        <w:rPr>
          <w:rStyle w:val="Char2"/>
          <w:rFonts w:hint="cs"/>
          <w:rtl/>
        </w:rPr>
        <w:t xml:space="preserve"> می‌</w:t>
      </w:r>
      <w:r w:rsidRPr="00BA611D">
        <w:rPr>
          <w:rStyle w:val="Char2"/>
          <w:rFonts w:hint="cs"/>
          <w:rtl/>
        </w:rPr>
        <w:t>توانستیم بفهمیم تا چه زمانی شیعیان به فضل و برتری ابوبکر و عمر بر سایرین معتقد بوده‏اند؛ به همان صورت که امامشان به آن معتقد بوده است، و چه زمانی شروع به جدا شدن از علی کردند. و علی به آنچه ایمان داشت؛ یعنی فضلیت و اولویت دو برادر خود و دو رفیق و همدم همیشگی رسول</w:t>
      </w:r>
      <w:r w:rsidRPr="001624A6">
        <w:rPr>
          <w:rStyle w:val="Char2"/>
          <w:rFonts w:hint="cs"/>
          <w:rtl/>
        </w:rPr>
        <w:t xml:space="preserve"> خدا </w:t>
      </w:r>
      <w:r w:rsidR="008B14E2" w:rsidRPr="008B14E2">
        <w:rPr>
          <w:rFonts w:cs="CTraditional Arabic" w:hint="cs"/>
          <w:rtl/>
          <w:lang w:bidi="fa-IR"/>
        </w:rPr>
        <w:t>ج</w:t>
      </w:r>
      <w:r w:rsidRPr="001624A6">
        <w:rPr>
          <w:rStyle w:val="Char2"/>
          <w:rFonts w:hint="cs"/>
          <w:rtl/>
        </w:rPr>
        <w:t xml:space="preserve"> و وزیران در حال حیات ایشان و جانشینان ایشان بر امت بعد از و فات را روی منبر اعلام می</w:t>
      </w:r>
      <w:r w:rsidRPr="001624A6">
        <w:rPr>
          <w:rStyle w:val="Char2"/>
          <w:rFonts w:hint="eastAsia"/>
          <w:rtl/>
        </w:rPr>
        <w:t>‌</w:t>
      </w:r>
      <w:r w:rsidRPr="001624A6">
        <w:rPr>
          <w:rStyle w:val="Char2"/>
          <w:rFonts w:hint="cs"/>
          <w:rtl/>
        </w:rPr>
        <w:t>کرد.</w:t>
      </w:r>
    </w:p>
    <w:p w:rsidR="0015484A" w:rsidRPr="001624A6" w:rsidRDefault="0015484A" w:rsidP="00BA611D">
      <w:pPr>
        <w:ind w:firstLine="284"/>
        <w:jc w:val="both"/>
        <w:rPr>
          <w:rStyle w:val="Char2"/>
          <w:rtl/>
        </w:rPr>
      </w:pPr>
      <w:r w:rsidRPr="00D03396">
        <w:rPr>
          <w:rStyle w:val="Char2"/>
          <w:rFonts w:hint="cs"/>
          <w:rtl/>
        </w:rPr>
        <w:t xml:space="preserve">اما جای تعجب است که اباضیه و خوارج در باره‏ی ابوبکر و عمر بر عقاید اول باقی ماندند به همان صورت که تا زمان حادثه‏ی حکمیت، با علی بودند، اما شیعیان بعد از قرن اول در این باره عقیده‏ی خود را نقض کردند و امام خود را بعد از قرن اول نافرمانی کردند؛ یعنی </w:t>
      </w:r>
      <w:r w:rsidR="003D4D6E" w:rsidRPr="00D03396">
        <w:rPr>
          <w:rStyle w:val="Char2"/>
          <w:rFonts w:hint="cs"/>
          <w:rtl/>
        </w:rPr>
        <w:t>در اواخر حیات ابواسحاق سبیعی</w:t>
      </w:r>
      <w:r w:rsidR="00E41B51" w:rsidRPr="00E61163">
        <w:rPr>
          <w:rStyle w:val="Char2"/>
          <w:vertAlign w:val="superscript"/>
          <w:rtl/>
        </w:rPr>
        <w:footnoteReference w:id="358"/>
      </w:r>
      <w:r w:rsidR="003D4D6E" w:rsidRPr="001624A6">
        <w:rPr>
          <w:rStyle w:val="Char2"/>
          <w:rFonts w:hint="cs"/>
          <w:rtl/>
        </w:rPr>
        <w:t>.</w:t>
      </w:r>
      <w:r w:rsidRPr="001624A6">
        <w:rPr>
          <w:rStyle w:val="Char2"/>
          <w:rFonts w:hint="cs"/>
          <w:rtl/>
        </w:rPr>
        <w:t xml:space="preserve"> </w:t>
      </w:r>
    </w:p>
    <w:p w:rsidR="0015484A" w:rsidRPr="001624A6" w:rsidRDefault="0015484A" w:rsidP="00BA611D">
      <w:pPr>
        <w:ind w:firstLine="284"/>
        <w:jc w:val="both"/>
        <w:rPr>
          <w:rStyle w:val="Char2"/>
          <w:rtl/>
        </w:rPr>
      </w:pPr>
      <w:r w:rsidRPr="00D03396">
        <w:rPr>
          <w:rStyle w:val="Char2"/>
          <w:rFonts w:hint="cs"/>
          <w:rtl/>
        </w:rPr>
        <w:t>و به این ترتیب، دگرگونی و تغییر و تحول در شیعه به حدی رسید که شروع کردند به انکار مسائل مسلّم دین و ارکان و پایه‏های آن، اصول و ارکانی که اسلام حنیف بر آن استوار گردید و حکام و زمامداران آن روز به آن اصول و قواعد پایبند بودند و به آنها اعتقاد داشتند؛ از جمله‏ی آن اصول، قرآن، آن کتابی که هرگز نه به پیش آن و نه به پس آن باطل راه نیابد، و سنّت رسول خدا</w:t>
      </w:r>
      <w:r w:rsidR="008B14E2" w:rsidRPr="00D03396">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که بیان و تفسیری است برای قرآن</w:t>
      </w:r>
      <w:r w:rsidR="00E41B51" w:rsidRPr="00E61163">
        <w:rPr>
          <w:rStyle w:val="Char2"/>
          <w:vertAlign w:val="superscript"/>
          <w:rtl/>
        </w:rPr>
        <w:footnoteReference w:id="359"/>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پس از شهادت حسین، خرافات و افسانه و حرف</w:t>
      </w:r>
      <w:r w:rsidRPr="001624A6">
        <w:rPr>
          <w:rStyle w:val="Char2"/>
          <w:rFonts w:hint="eastAsia"/>
          <w:rtl/>
        </w:rPr>
        <w:t>‌</w:t>
      </w:r>
      <w:r w:rsidRPr="001624A6">
        <w:rPr>
          <w:rStyle w:val="Char2"/>
          <w:rFonts w:hint="cs"/>
          <w:rtl/>
        </w:rPr>
        <w:t>های پوچ و</w:t>
      </w:r>
      <w:r w:rsidR="005562A7">
        <w:rPr>
          <w:rStyle w:val="Char2"/>
          <w:rFonts w:hint="cs"/>
          <w:rtl/>
        </w:rPr>
        <w:t xml:space="preserve"> بی‌</w:t>
      </w:r>
      <w:r w:rsidRPr="001624A6">
        <w:rPr>
          <w:rStyle w:val="Char2"/>
          <w:rFonts w:hint="cs"/>
          <w:rtl/>
        </w:rPr>
        <w:t>اساس و خیالبافی در میان شیعه</w:t>
      </w:r>
      <w:r w:rsidRPr="001624A6">
        <w:rPr>
          <w:rStyle w:val="Char2"/>
          <w:rFonts w:hint="eastAsia"/>
          <w:rtl/>
        </w:rPr>
        <w:t>‌</w:t>
      </w:r>
      <w:r w:rsidRPr="001624A6">
        <w:rPr>
          <w:rStyle w:val="Char2"/>
          <w:rFonts w:hint="cs"/>
          <w:rtl/>
        </w:rPr>
        <w:t xml:space="preserve">ها افزایش </w:t>
      </w:r>
      <w:r w:rsidRPr="00BA611D">
        <w:rPr>
          <w:rStyle w:val="Char2"/>
          <w:rFonts w:hint="cs"/>
          <w:rtl/>
        </w:rPr>
        <w:t>یافت به طوری که افراد شریف و بلند همت و مخلص و آنان که هنوز برعقاید تشیع اول باقی مانده بودند به فکر چاره جویی برای جلوگیری از آن خرافه‏ها افتادند تا مردم را از تمسّک به آنها باز دارند، اما در این اقدام موفق نشدند؛ و وقتی که از بازگشت مردم به سوی حق و ترک گمراهی</w:t>
      </w:r>
      <w:r w:rsidRPr="00BA611D">
        <w:rPr>
          <w:rStyle w:val="Char2"/>
          <w:rFonts w:hint="eastAsia"/>
          <w:rtl/>
        </w:rPr>
        <w:t>‌</w:t>
      </w:r>
      <w:r w:rsidRPr="00BA611D">
        <w:rPr>
          <w:rStyle w:val="Char2"/>
          <w:rFonts w:hint="cs"/>
          <w:rtl/>
        </w:rPr>
        <w:t>ها مأیوس و نا امید شدند ناچار، راه دور شدن از تشیع را در پیش گرفتند. این ابراهیم فرزند مالک اشتر است که ولهوزن آلمانی در باره‌ی دور شدن او از تشیع می‏گوید: لازم بود مختار در داخل کوفه مرد دیگری راپیدا کند چون بدون چنین کسی رؤسای شیعه نمی</w:t>
      </w:r>
      <w:r w:rsidRPr="00BA611D">
        <w:rPr>
          <w:rStyle w:val="Char2"/>
          <w:rFonts w:hint="eastAsia"/>
          <w:rtl/>
        </w:rPr>
        <w:t>‌</w:t>
      </w:r>
      <w:r w:rsidRPr="00BA611D">
        <w:rPr>
          <w:rStyle w:val="Char2"/>
          <w:rFonts w:hint="cs"/>
          <w:rtl/>
        </w:rPr>
        <w:t>توانستند برضد اشراف و والیان، موفقیتی کسب کنند؛ این مرد ابراهیم بن اشتر، رئیس قبیله‏ی نخع از مذحج بود، و انسانی بود آگاه، حیله گر و دارای استقلال رأی و مثل پدرش، مخلص علی بن ابی طالب، و پیوسته با محمد بن حنفیه در ارتباط بود اما به تشیع ایمان نداشت و نمی</w:t>
      </w:r>
      <w:r w:rsidRPr="00BA611D">
        <w:rPr>
          <w:rStyle w:val="Char2"/>
          <w:rFonts w:hint="eastAsia"/>
          <w:rtl/>
        </w:rPr>
        <w:t>‌</w:t>
      </w:r>
      <w:r w:rsidRPr="00BA611D">
        <w:rPr>
          <w:rStyle w:val="Char2"/>
          <w:rFonts w:hint="cs"/>
          <w:rtl/>
        </w:rPr>
        <w:t>خواست به سلیمان بن صرد ملحق شود همان گونه که رغبتی هم به شناخت چیزی در باره‏ی مختار نداشت، با و جود کوشش بسیار در باره‏ی او، موفقیتی به دست نیاورد تا این که نامه‏ای به دست او رسید که خود ابن حنفیه از او درخواست کرده بود که به مختاربن ابی عبید اعتراف نماید. اما این که ابن حنفیه در نامه لقب مهدی را برای خود قرار داده بود، او را به تنگنا و فشار وا داشت چون تا کنون چنین چیزی از او معروف نبود؛ بنابراین در باره‏ی نامه مشکوک شد، اما آنان که نامه را آورده بودند و حتی خود مختار صحت نامه را تأیید نمودند، اما دو نفراز آنها نظر او را برگرداندند که عامر بن شراحیل شعبی، روایت کننده و فقیه و محدث بزرگ، و پدر او شراحیل بودند. بنابراین، عامر را به گوشه‏ای کشاند و از او پرسید که آیا در باره‏ی امانت این شاهدها، بر صحت نامه شک دارد یا نه؟ عامر شعبی گفت: معاذالله! قطعاً این‏ها سادات قراء و از مشایخ شهر و از جوانمردان عرب هستند و گمان نمی</w:t>
      </w:r>
      <w:r w:rsidRPr="00BA611D">
        <w:rPr>
          <w:rStyle w:val="Char2"/>
          <w:rFonts w:hint="eastAsia"/>
          <w:rtl/>
        </w:rPr>
        <w:t>‌</w:t>
      </w:r>
      <w:r w:rsidRPr="00BA611D">
        <w:rPr>
          <w:rStyle w:val="Char2"/>
          <w:rFonts w:hint="cs"/>
          <w:rtl/>
        </w:rPr>
        <w:t>کنم کسی مانند این‏ها جز حق بگو</w:t>
      </w:r>
      <w:r w:rsidRPr="001624A6">
        <w:rPr>
          <w:rStyle w:val="Char2"/>
          <w:rFonts w:hint="cs"/>
          <w:rtl/>
        </w:rPr>
        <w:t>ید</w:t>
      </w:r>
      <w:r w:rsidR="00E41B51" w:rsidRPr="00E61163">
        <w:rPr>
          <w:rStyle w:val="Char2"/>
          <w:vertAlign w:val="superscript"/>
          <w:rtl/>
        </w:rPr>
        <w:footnoteReference w:id="360"/>
      </w:r>
      <w:r w:rsidRPr="001624A6">
        <w:rPr>
          <w:rStyle w:val="Char2"/>
          <w:rFonts w:hint="cs"/>
          <w:rtl/>
        </w:rPr>
        <w:t>.</w:t>
      </w:r>
    </w:p>
    <w:p w:rsidR="0015484A" w:rsidRPr="001624A6" w:rsidRDefault="0015484A" w:rsidP="00D03396">
      <w:pPr>
        <w:ind w:firstLine="284"/>
        <w:jc w:val="both"/>
        <w:rPr>
          <w:rStyle w:val="Char2"/>
          <w:rtl/>
        </w:rPr>
      </w:pPr>
      <w:r w:rsidRPr="001624A6">
        <w:rPr>
          <w:rStyle w:val="Char2"/>
          <w:rFonts w:hint="cs"/>
          <w:rtl/>
        </w:rPr>
        <w:t>ابن اشتر از او درخواست نمود نامشان را و صورت جلسه</w:t>
      </w:r>
      <w:r w:rsidRPr="00951C81">
        <w:rPr>
          <w:rFonts w:cs="CTraditional Arabic" w:hint="cs"/>
          <w:rtl/>
          <w:lang w:bidi="fa-IR"/>
        </w:rPr>
        <w:t>‏</w:t>
      </w:r>
      <w:r w:rsidRPr="001624A6">
        <w:rPr>
          <w:rStyle w:val="Char2"/>
          <w:rFonts w:hint="cs"/>
          <w:rtl/>
        </w:rPr>
        <w:t>ی جریان را برایش بنویسد، پس وقتی که قلبش مطمئن گردید، به نامه عمل کرد و خود را در خدمت مختار بن ابی عبید قرار داد.</w:t>
      </w:r>
    </w:p>
    <w:p w:rsidR="0015484A" w:rsidRPr="001624A6" w:rsidRDefault="0015484A" w:rsidP="00D03396">
      <w:pPr>
        <w:ind w:firstLine="284"/>
        <w:jc w:val="both"/>
        <w:rPr>
          <w:rStyle w:val="Char2"/>
          <w:rtl/>
        </w:rPr>
      </w:pPr>
      <w:r w:rsidRPr="001624A6">
        <w:rPr>
          <w:rStyle w:val="Char2"/>
          <w:rFonts w:hint="cs"/>
          <w:rtl/>
        </w:rPr>
        <w:t>وقتی که مختار دگرگون شد، شروع کرد به ظاهر کردن افکار سبئیه، مانند عداوت با سلف صالح، و طعنه زدن علیه اصحاب رسول الله</w:t>
      </w:r>
      <w:r w:rsidR="008B14E2" w:rsidRPr="008B14E2">
        <w:rPr>
          <w:rFonts w:cs="CTraditional Arabic" w:hint="cs"/>
          <w:rtl/>
          <w:lang w:bidi="fa-IR"/>
        </w:rPr>
        <w:t xml:space="preserve"> ج</w:t>
      </w:r>
      <w:r w:rsidRPr="001624A6">
        <w:rPr>
          <w:rStyle w:val="Char2"/>
          <w:rFonts w:hint="cs"/>
          <w:rtl/>
        </w:rPr>
        <w:t>. پس شروع کردند به ملامت و سرزنش مختار که بدون اجازه</w:t>
      </w:r>
      <w:r w:rsidRPr="00951C81">
        <w:rPr>
          <w:rFonts w:cs="CTraditional Arabic" w:hint="cs"/>
          <w:rtl/>
          <w:lang w:bidi="fa-IR"/>
        </w:rPr>
        <w:t>‏</w:t>
      </w:r>
      <w:r w:rsidRPr="001624A6">
        <w:rPr>
          <w:rStyle w:val="Char2"/>
          <w:rFonts w:hint="cs"/>
          <w:rtl/>
        </w:rPr>
        <w:t>ی ابن حنفیه، امیر آنها شده و نیز او و سبئیه در اسلام بدعت و برائت و بیزاری علیه سلف صالح را ابداع کرده</w:t>
      </w:r>
      <w:r w:rsidRPr="00951C81">
        <w:rPr>
          <w:rFonts w:cs="CTraditional Arabic" w:hint="cs"/>
          <w:rtl/>
          <w:lang w:bidi="fa-IR"/>
        </w:rPr>
        <w:t>‏</w:t>
      </w:r>
      <w:r w:rsidRPr="001624A6">
        <w:rPr>
          <w:rStyle w:val="Char2"/>
          <w:rFonts w:hint="cs"/>
          <w:rtl/>
        </w:rPr>
        <w:t>اند.</w:t>
      </w:r>
    </w:p>
    <w:p w:rsidR="0015484A" w:rsidRPr="001624A6" w:rsidRDefault="0015484A" w:rsidP="00D03396">
      <w:pPr>
        <w:ind w:firstLine="284"/>
        <w:jc w:val="both"/>
        <w:rPr>
          <w:rStyle w:val="Char2"/>
          <w:rtl/>
        </w:rPr>
      </w:pPr>
      <w:r w:rsidRPr="00D03396">
        <w:rPr>
          <w:rStyle w:val="Char2"/>
          <w:rFonts w:hint="cs"/>
          <w:rtl/>
        </w:rPr>
        <w:t>این اشراف مراکز بزرگ کوفه را به اشغال خود در آوردند و مختار را در کاخ و مسجد محاصره نمودند و ارتباط او را با بیرون قطع کردند، مختار کذاب برای این که نقشه و توطئه‏ی آنها را باطل کند، پیشنهاد کرد که آنها از جانب خود هیأت و نماینده‏ای را نزد ابن حنفیه اعزام نمایند و او نیز از جانب خود هیأتی را برای پرس و جو در باره‏ی تأیید او توسط ابن حنفیه بفرستد، اما در این تدبیر موفق</w:t>
      </w:r>
      <w:r w:rsidRPr="001624A6">
        <w:rPr>
          <w:rStyle w:val="Char2"/>
          <w:rFonts w:hint="cs"/>
          <w:rtl/>
        </w:rPr>
        <w:t xml:space="preserve"> نشد.</w:t>
      </w:r>
    </w:p>
    <w:p w:rsidR="0015484A" w:rsidRPr="001624A6" w:rsidRDefault="0015484A" w:rsidP="00D03396">
      <w:pPr>
        <w:ind w:firstLine="284"/>
        <w:jc w:val="both"/>
        <w:rPr>
          <w:rStyle w:val="Char2"/>
          <w:rtl/>
        </w:rPr>
      </w:pPr>
      <w:r w:rsidRPr="001624A6">
        <w:rPr>
          <w:rStyle w:val="Char2"/>
          <w:rFonts w:hint="cs"/>
          <w:rtl/>
        </w:rPr>
        <w:t>و</w:t>
      </w:r>
      <w:r w:rsidR="005562A7">
        <w:rPr>
          <w:rStyle w:val="Char2"/>
          <w:rFonts w:hint="cs"/>
          <w:rtl/>
        </w:rPr>
        <w:t xml:space="preserve"> می‌</w:t>
      </w:r>
      <w:r w:rsidRPr="001624A6">
        <w:rPr>
          <w:rStyle w:val="Char2"/>
          <w:rFonts w:hint="cs"/>
          <w:rtl/>
        </w:rPr>
        <w:t>گوید</w:t>
      </w:r>
      <w:r w:rsidRPr="00D03396">
        <w:rPr>
          <w:rStyle w:val="Char2"/>
          <w:rFonts w:hint="cs"/>
          <w:rtl/>
        </w:rPr>
        <w:t>: مختار در قله‏ قرار داشت، و نیز</w:t>
      </w:r>
      <w:r w:rsidR="005562A7" w:rsidRPr="00D03396">
        <w:rPr>
          <w:rStyle w:val="Char2"/>
          <w:rFonts w:hint="cs"/>
          <w:rtl/>
        </w:rPr>
        <w:t xml:space="preserve"> می‌</w:t>
      </w:r>
      <w:r w:rsidRPr="00D03396">
        <w:rPr>
          <w:rStyle w:val="Char2"/>
          <w:rFonts w:hint="cs"/>
          <w:rtl/>
        </w:rPr>
        <w:t>گفت: و او هم‌چنین نزدیک پرتگاه بود. پس شیعه‏ی عرب از نسل قدیم به او اعتماد نداشتند؛ تا این که او را به حاشیه را</w:t>
      </w:r>
      <w:r w:rsidRPr="001624A6">
        <w:rPr>
          <w:rStyle w:val="Char2"/>
          <w:rFonts w:hint="cs"/>
          <w:rtl/>
        </w:rPr>
        <w:t>ندند.</w:t>
      </w:r>
    </w:p>
    <w:p w:rsidR="0015484A" w:rsidRPr="001624A6" w:rsidRDefault="0015484A" w:rsidP="00951C81">
      <w:pPr>
        <w:ind w:firstLine="284"/>
        <w:jc w:val="both"/>
        <w:rPr>
          <w:rStyle w:val="Char2"/>
          <w:rtl/>
        </w:rPr>
      </w:pPr>
      <w:r w:rsidRPr="001624A6">
        <w:rPr>
          <w:rStyle w:val="Char2"/>
          <w:rFonts w:hint="cs"/>
          <w:rtl/>
        </w:rPr>
        <w:t>و این مقدار در تبیین اختلافات شیعه بر سر تغییر و تحول و انحراف از راه و روش قدیم کافی است؛ و این که شیعه شروع کرد به معتقد شدن به خرافات و نادانی</w:t>
      </w:r>
      <w:r w:rsidRPr="001624A6">
        <w:rPr>
          <w:rStyle w:val="Char2"/>
          <w:rFonts w:hint="eastAsia"/>
          <w:rtl/>
        </w:rPr>
        <w:t>‌</w:t>
      </w:r>
      <w:r w:rsidRPr="001624A6">
        <w:rPr>
          <w:rStyle w:val="Char2"/>
          <w:rFonts w:hint="cs"/>
          <w:rtl/>
        </w:rPr>
        <w:t>هایی چون: کبوتر سفید فرشته است و بحث از کرسی مقدس و معجزات و اخبار غیبی.</w:t>
      </w:r>
    </w:p>
    <w:p w:rsidR="0015484A" w:rsidRPr="001624A6" w:rsidRDefault="0015484A" w:rsidP="00951C81">
      <w:pPr>
        <w:ind w:firstLine="284"/>
        <w:jc w:val="both"/>
        <w:rPr>
          <w:rStyle w:val="Char2"/>
          <w:rtl/>
        </w:rPr>
      </w:pPr>
      <w:r w:rsidRPr="001624A6">
        <w:rPr>
          <w:rStyle w:val="Char2"/>
          <w:rFonts w:hint="cs"/>
          <w:rtl/>
        </w:rPr>
        <w:t>سپس بعد از قتل مختار بار دیگر در شیعه تفرقه بوجود آمد: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 xml:space="preserve">ای </w:t>
      </w:r>
      <w:r w:rsidRPr="00D03396">
        <w:rPr>
          <w:rStyle w:val="Char2"/>
          <w:rFonts w:hint="cs"/>
          <w:rtl/>
        </w:rPr>
        <w:t>امامت علی بن حسین را برگزیدند که کنیه‏اش ابومحمد و ابوبکر بود و پیوسته بر امامت او اقرار داشتند تا وقتی که در ماه محرم در آغاز سال 94 در پنجاه و پنج سالگی در مدینه وفات یافت، که در سال</w:t>
      </w:r>
      <w:r w:rsidRPr="001624A6">
        <w:rPr>
          <w:rStyle w:val="Char2"/>
          <w:rFonts w:hint="cs"/>
          <w:rtl/>
        </w:rPr>
        <w:t xml:space="preserve"> 38هـ. به دنیا آمده بود، و مادرش کنیزکی بود به نام سلافه و قبل از اسارت، جهانشاه نام داشت و دختر یزدگرد پسر شهریار پسر کسری پسر پرویز پسر هرمز بود که یزدگرد آخرین پادشاه فارس بود.</w:t>
      </w:r>
    </w:p>
    <w:p w:rsidR="0015484A" w:rsidRPr="001624A6" w:rsidRDefault="0015484A" w:rsidP="00D0339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گفتند: امامت بعداز حسین قطع شد و امامت فقط در سه نفر بود که با اسامی خود تعیین شده</w:t>
      </w:r>
      <w:r w:rsidR="005562A7">
        <w:rPr>
          <w:rStyle w:val="Char2"/>
          <w:rFonts w:hint="cs"/>
          <w:rtl/>
        </w:rPr>
        <w:t xml:space="preserve">‌اند </w:t>
      </w:r>
      <w:r w:rsidRPr="001624A6">
        <w:rPr>
          <w:rStyle w:val="Char2"/>
          <w:rFonts w:hint="cs"/>
          <w:rtl/>
        </w:rPr>
        <w:t xml:space="preserve">و رسول خدا </w:t>
      </w:r>
      <w:r w:rsidR="008B14E2" w:rsidRPr="008B14E2">
        <w:rPr>
          <w:rFonts w:cs="CTraditional Arabic" w:hint="cs"/>
          <w:rtl/>
          <w:lang w:bidi="fa-IR"/>
        </w:rPr>
        <w:t>ج</w:t>
      </w:r>
      <w:r w:rsidRPr="001624A6">
        <w:rPr>
          <w:rStyle w:val="Char2"/>
          <w:rFonts w:hint="cs"/>
          <w:rtl/>
        </w:rPr>
        <w:t xml:space="preserve"> آنها را جانشین خود قرار داده است و به خلافت آنها توصیه فرمود و آنها را بر مردم حجت قرار داد و بعد از آنها برای هیچ کس اثبات امامت نکردند.</w:t>
      </w:r>
    </w:p>
    <w:p w:rsidR="0015484A" w:rsidRPr="001624A6" w:rsidRDefault="0015484A" w:rsidP="00BA611D">
      <w:pPr>
        <w:ind w:firstLine="284"/>
        <w:jc w:val="both"/>
        <w:rPr>
          <w:rStyle w:val="Char2"/>
          <w:rtl/>
        </w:rPr>
      </w:pPr>
      <w:r w:rsidRPr="001624A6">
        <w:rPr>
          <w:rStyle w:val="Char2"/>
          <w:rFonts w:hint="cs"/>
          <w:rtl/>
        </w:rPr>
        <w:t>وفرقه</w:t>
      </w:r>
      <w:r w:rsidRPr="00951C81">
        <w:rPr>
          <w:rFonts w:cs="CTraditional Arabic" w:hint="cs"/>
          <w:rtl/>
          <w:lang w:bidi="fa-IR"/>
        </w:rPr>
        <w:t>‏</w:t>
      </w:r>
      <w:r w:rsidRPr="001624A6">
        <w:rPr>
          <w:rStyle w:val="Char2"/>
          <w:rFonts w:hint="cs"/>
          <w:rtl/>
        </w:rPr>
        <w:t>ای گفتند: پس از شهادت حسین امامت به اولاد حسن و حسین داده می</w:t>
      </w:r>
      <w:r w:rsidRPr="001624A6">
        <w:rPr>
          <w:rStyle w:val="Char2"/>
          <w:rFonts w:hint="eastAsia"/>
          <w:rtl/>
        </w:rPr>
        <w:t>‌</w:t>
      </w:r>
      <w:r w:rsidRPr="001624A6">
        <w:rPr>
          <w:rStyle w:val="Char2"/>
          <w:rFonts w:hint="cs"/>
          <w:rtl/>
        </w:rPr>
        <w:t>شود، و مخصوص پسران آن دو نفر است و به سایر پسران علی منتقل</w:t>
      </w:r>
      <w:r w:rsidR="005562A7">
        <w:rPr>
          <w:rStyle w:val="Char2"/>
          <w:rFonts w:hint="cs"/>
          <w:rtl/>
        </w:rPr>
        <w:t xml:space="preserve"> نمی‌</w:t>
      </w:r>
      <w:r w:rsidRPr="001624A6">
        <w:rPr>
          <w:rStyle w:val="Char2"/>
          <w:rFonts w:hint="cs"/>
          <w:rtl/>
        </w:rPr>
        <w:t>گردد؛ این امر در همه یکسان است و هرکدام از آنها قیام کند و برای امامت خود دعوت کند او امامی است که طاعتش واجب است و به جای علی بن ابی طالب است، و امامت او از جانب</w:t>
      </w:r>
      <w:r w:rsidR="00E41B51" w:rsidRPr="00E61163">
        <w:rPr>
          <w:rStyle w:val="Char2"/>
          <w:vertAlign w:val="superscript"/>
          <w:rtl/>
        </w:rPr>
        <w:footnoteReference w:id="361"/>
      </w:r>
      <w:r w:rsidR="00D03396">
        <w:rPr>
          <w:rStyle w:val="Char2"/>
          <w:rFonts w:hint="cs"/>
          <w:vertAlign w:val="superscript"/>
          <w:rtl/>
        </w:rPr>
        <w:t xml:space="preserve"> </w:t>
      </w:r>
      <w:r w:rsidRPr="001624A6">
        <w:rPr>
          <w:rStyle w:val="Char2"/>
          <w:rFonts w:hint="cs"/>
          <w:rtl/>
        </w:rPr>
        <w:t>خدا،</w:t>
      </w:r>
      <w:r w:rsidR="008B14E2">
        <w:rPr>
          <w:rStyle w:val="Char2"/>
          <w:rFonts w:hint="cs"/>
          <w:rtl/>
        </w:rPr>
        <w:t xml:space="preserve"> </w:t>
      </w:r>
      <w:r w:rsidRPr="001624A6">
        <w:rPr>
          <w:rStyle w:val="Char2"/>
          <w:rFonts w:hint="cs"/>
          <w:rtl/>
        </w:rPr>
        <w:t>هم براهل بیت و هم بر سایر مردم واجب می</w:t>
      </w:r>
      <w:r w:rsidRPr="001624A6">
        <w:rPr>
          <w:rStyle w:val="Char2"/>
          <w:rFonts w:hint="eastAsia"/>
          <w:rtl/>
        </w:rPr>
        <w:t>‌</w:t>
      </w:r>
      <w:r w:rsidRPr="001624A6">
        <w:rPr>
          <w:rStyle w:val="Char2"/>
          <w:rFonts w:hint="cs"/>
          <w:rtl/>
        </w:rPr>
        <w:t>شود، و هر که از فرمان او در قیام و دعوت مردم به جانب خود تخلف کند چنین کسی گمراه و کافر است؛ و هرکدام از اولاد حسن و حسین در حالت انزوا و خانه</w:t>
      </w:r>
      <w:r w:rsidRPr="001624A6">
        <w:rPr>
          <w:rStyle w:val="Char2"/>
          <w:rFonts w:hint="eastAsia"/>
          <w:rtl/>
        </w:rPr>
        <w:t>‌</w:t>
      </w:r>
      <w:r w:rsidRPr="001624A6">
        <w:rPr>
          <w:rStyle w:val="Char2"/>
          <w:rFonts w:hint="cs"/>
          <w:rtl/>
        </w:rPr>
        <w:t>نشینی و در پس پرده</w:t>
      </w:r>
      <w:r w:rsidRPr="00951C81">
        <w:rPr>
          <w:rFonts w:cs="CTraditional Arabic" w:hint="cs"/>
          <w:rtl/>
          <w:lang w:bidi="fa-IR"/>
        </w:rPr>
        <w:t>‏</w:t>
      </w:r>
      <w:r w:rsidRPr="001624A6">
        <w:rPr>
          <w:rStyle w:val="Char2"/>
          <w:rFonts w:hint="cs"/>
          <w:rtl/>
        </w:rPr>
        <w:t>ی خانه</w:t>
      </w:r>
      <w:r w:rsidRPr="00951C81">
        <w:rPr>
          <w:rFonts w:cs="CTraditional Arabic" w:hint="cs"/>
          <w:rtl/>
          <w:lang w:bidi="fa-IR"/>
        </w:rPr>
        <w:t>‏</w:t>
      </w:r>
      <w:r w:rsidRPr="001624A6">
        <w:rPr>
          <w:rStyle w:val="Char2"/>
          <w:rFonts w:hint="cs"/>
          <w:rtl/>
        </w:rPr>
        <w:t>اش، ادعای امامت کند، اوهم گمراه شده و کافر و مشرک است؛ هر کس از او پیروی نماید یا بگوید او امام است باز هم کافر و مشرک است.</w:t>
      </w:r>
    </w:p>
    <w:p w:rsidR="0015484A" w:rsidRPr="001624A6" w:rsidRDefault="0015484A" w:rsidP="00951C81">
      <w:pPr>
        <w:ind w:firstLine="284"/>
        <w:jc w:val="both"/>
        <w:rPr>
          <w:rStyle w:val="Char2"/>
          <w:rtl/>
        </w:rPr>
      </w:pPr>
      <w:r w:rsidRPr="001624A6">
        <w:rPr>
          <w:rStyle w:val="Char2"/>
          <w:rFonts w:hint="cs"/>
          <w:rtl/>
        </w:rPr>
        <w:t>و شیعه فرقه</w:t>
      </w:r>
      <w:r w:rsidRPr="001624A6">
        <w:rPr>
          <w:rStyle w:val="Char2"/>
          <w:rFonts w:hint="eastAsia"/>
          <w:rtl/>
        </w:rPr>
        <w:t>‌</w:t>
      </w:r>
      <w:r w:rsidRPr="001624A6">
        <w:rPr>
          <w:rStyle w:val="Char2"/>
          <w:rFonts w:hint="cs"/>
          <w:rtl/>
        </w:rPr>
        <w:t>های بسیار دیگری نیز داشته</w:t>
      </w:r>
      <w:r w:rsidRPr="00951C81">
        <w:rPr>
          <w:rFonts w:cs="CTraditional Arabic" w:hint="cs"/>
          <w:rtl/>
          <w:lang w:bidi="fa-IR"/>
        </w:rPr>
        <w:t>‏</w:t>
      </w:r>
      <w:r w:rsidRPr="001624A6">
        <w:rPr>
          <w:rStyle w:val="Char2"/>
          <w:rFonts w:hint="cs"/>
          <w:rtl/>
        </w:rPr>
        <w:t>اند که برخی، امامت پسران حسن و برخی، کسانی دیگر را برگزیده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برخی دیگر ادعای اثبات نبوت و پیامبری بعد از رسول خدا</w:t>
      </w:r>
      <w:r w:rsidR="008B14E2" w:rsidRPr="008B14E2">
        <w:rPr>
          <w:rFonts w:cs="CTraditional Arabic" w:hint="cs"/>
          <w:rtl/>
          <w:lang w:bidi="fa-IR"/>
        </w:rPr>
        <w:t xml:space="preserve"> ج</w:t>
      </w:r>
      <w:r w:rsidRPr="001624A6">
        <w:rPr>
          <w:rStyle w:val="Char2"/>
          <w:rFonts w:hint="cs"/>
          <w:rtl/>
        </w:rPr>
        <w:t xml:space="preserve"> را کرده</w:t>
      </w:r>
      <w:r w:rsidRPr="00951C81">
        <w:rPr>
          <w:rFonts w:cs="CTraditional Arabic" w:hint="cs"/>
          <w:rtl/>
          <w:lang w:bidi="fa-IR"/>
        </w:rPr>
        <w:t>‏</w:t>
      </w:r>
      <w:r w:rsidRPr="001624A6">
        <w:rPr>
          <w:rStyle w:val="Char2"/>
          <w:rFonts w:hint="cs"/>
          <w:rtl/>
        </w:rPr>
        <w:t xml:space="preserve">اند؛ و برخی خدایی را برای غیر الله </w:t>
      </w:r>
      <w:r w:rsidRPr="00951C81">
        <w:rPr>
          <w:rFonts w:cs="CTraditional Arabic" w:hint="cs"/>
          <w:rtl/>
          <w:lang w:bidi="fa-IR"/>
        </w:rPr>
        <w:t>أ</w:t>
      </w:r>
      <w:r w:rsidRPr="001624A6">
        <w:rPr>
          <w:rStyle w:val="Char2"/>
          <w:rFonts w:hint="cs"/>
          <w:rtl/>
        </w:rPr>
        <w:t xml:space="preserve"> واجب دانسته</w:t>
      </w:r>
      <w:r w:rsidR="00E61163">
        <w:rPr>
          <w:rStyle w:val="Char2"/>
          <w:rFonts w:hint="cs"/>
          <w:rtl/>
        </w:rPr>
        <w:t>‌اند؛</w:t>
      </w:r>
      <w:r w:rsidRPr="001624A6">
        <w:rPr>
          <w:rStyle w:val="Char2"/>
          <w:rFonts w:hint="cs"/>
          <w:rtl/>
        </w:rPr>
        <w:t xml:space="preserve"> همانگونه که ابن حزم در کتاب «الفِصل» نوشته است:</w:t>
      </w:r>
    </w:p>
    <w:p w:rsidR="0015484A" w:rsidRPr="001624A6" w:rsidRDefault="0015484A" w:rsidP="00951C81">
      <w:pPr>
        <w:ind w:firstLine="284"/>
        <w:jc w:val="both"/>
        <w:rPr>
          <w:rStyle w:val="Char2"/>
          <w:rtl/>
        </w:rPr>
      </w:pPr>
      <w:r w:rsidRPr="001624A6">
        <w:rPr>
          <w:rStyle w:val="Char2"/>
          <w:rFonts w:hint="cs"/>
          <w:rtl/>
        </w:rPr>
        <w:t>طائفه</w:t>
      </w:r>
      <w:r w:rsidRPr="00951C81">
        <w:rPr>
          <w:rFonts w:cs="CTraditional Arabic" w:hint="cs"/>
          <w:rtl/>
          <w:lang w:bidi="fa-IR"/>
        </w:rPr>
        <w:t>‏</w:t>
      </w:r>
      <w:r w:rsidRPr="001624A6">
        <w:rPr>
          <w:rStyle w:val="Char2"/>
          <w:rFonts w:hint="cs"/>
          <w:rtl/>
        </w:rPr>
        <w:t>ای که نبوّت را بعد از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واجب می</w:t>
      </w:r>
      <w:r w:rsidRPr="001624A6">
        <w:rPr>
          <w:rStyle w:val="Char2"/>
          <w:rFonts w:hint="eastAsia"/>
          <w:rtl/>
        </w:rPr>
        <w:t>‌</w:t>
      </w:r>
      <w:r w:rsidRPr="001624A6">
        <w:rPr>
          <w:rStyle w:val="Char2"/>
          <w:rFonts w:hint="cs"/>
          <w:rtl/>
        </w:rPr>
        <w:t>دانند، چند فرقه هستند: یکی از آنها «غرابیه» بودند که می</w:t>
      </w:r>
      <w:r w:rsidRPr="001624A6">
        <w:rPr>
          <w:rStyle w:val="Char2"/>
          <w:rFonts w:hint="eastAsia"/>
          <w:rtl/>
        </w:rPr>
        <w:t>‌</w:t>
      </w:r>
      <w:r w:rsidRPr="001624A6">
        <w:rPr>
          <w:rStyle w:val="Char2"/>
          <w:rFonts w:hint="cs"/>
          <w:rtl/>
        </w:rPr>
        <w:t>گفتند: شباهت علی به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بیشتر است از شباهت غراب با غراب. و می</w:t>
      </w:r>
      <w:r w:rsidRPr="001624A6">
        <w:rPr>
          <w:rStyle w:val="Char2"/>
          <w:rFonts w:hint="eastAsia"/>
          <w:rtl/>
        </w:rPr>
        <w:t>‌</w:t>
      </w:r>
      <w:r w:rsidRPr="001624A6">
        <w:rPr>
          <w:rStyle w:val="Char2"/>
          <w:rFonts w:hint="cs"/>
          <w:rtl/>
        </w:rPr>
        <w:t>گفتند: خداوند</w:t>
      </w:r>
      <w:r w:rsidRPr="00951C81">
        <w:rPr>
          <w:rFonts w:cs="CTraditional Arabic" w:hint="cs"/>
          <w:rtl/>
          <w:lang w:bidi="fa-IR"/>
        </w:rPr>
        <w:t>أ</w:t>
      </w:r>
      <w:r w:rsidRPr="001624A6">
        <w:rPr>
          <w:rStyle w:val="Char2"/>
          <w:rFonts w:hint="cs"/>
          <w:rtl/>
        </w:rPr>
        <w:t xml:space="preserve"> جبرئیل را با وحی نزد علی فرستاد، اما جبرئیل او را با محمد اشتباه گرفت... و فرقه</w:t>
      </w:r>
      <w:r w:rsidRPr="00951C81">
        <w:rPr>
          <w:rFonts w:cs="CTraditional Arabic" w:hint="cs"/>
          <w:rtl/>
          <w:lang w:bidi="fa-IR"/>
        </w:rPr>
        <w:t>‏</w:t>
      </w:r>
      <w:r w:rsidRPr="001624A6">
        <w:rPr>
          <w:rStyle w:val="Char2"/>
          <w:rFonts w:hint="cs"/>
          <w:rtl/>
        </w:rPr>
        <w:t>ای، علی را پیامبر به حساب می</w:t>
      </w:r>
      <w:r w:rsidRPr="001624A6">
        <w:rPr>
          <w:rStyle w:val="Char2"/>
          <w:rFonts w:hint="eastAsia"/>
          <w:rtl/>
        </w:rPr>
        <w:t>‌</w:t>
      </w:r>
      <w:r w:rsidRPr="001624A6">
        <w:rPr>
          <w:rStyle w:val="Char2"/>
          <w:rFonts w:hint="cs"/>
          <w:rtl/>
        </w:rPr>
        <w:t>آوردند. و فرقه</w:t>
      </w:r>
      <w:r w:rsidRPr="00951C81">
        <w:rPr>
          <w:rFonts w:cs="CTraditional Arabic" w:hint="cs"/>
          <w:rtl/>
          <w:lang w:bidi="fa-IR"/>
        </w:rPr>
        <w:t>‏</w:t>
      </w:r>
      <w:r w:rsidRPr="001624A6">
        <w:rPr>
          <w:rStyle w:val="Char2"/>
          <w:rFonts w:hint="cs"/>
          <w:rtl/>
        </w:rPr>
        <w:t>ای گفتند: علی بن ابی طالب، حسن، حسین، علی بن حسین، محمد بن علی، جعفر بن محمد، موسی بن جعفر، علی بن موسی، محمد بن علی، حسن بن محمد و مهدی منتظَر بن حسن همه پیامبر بوده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فرقه</w:t>
      </w:r>
      <w:r w:rsidRPr="001624A6">
        <w:rPr>
          <w:rStyle w:val="Char2"/>
          <w:rFonts w:hint="eastAsia"/>
          <w:rtl/>
        </w:rPr>
        <w:t>‌</w:t>
      </w:r>
      <w:r w:rsidRPr="001624A6">
        <w:rPr>
          <w:rStyle w:val="Char2"/>
          <w:rFonts w:hint="cs"/>
          <w:rtl/>
        </w:rPr>
        <w:t>ای فقط محمد بن اسماعیل بن جعفر، را نبی می</w:t>
      </w:r>
      <w:r w:rsidRPr="001624A6">
        <w:rPr>
          <w:rStyle w:val="Char2"/>
          <w:rFonts w:hint="eastAsia"/>
          <w:rtl/>
        </w:rPr>
        <w:t>‌</w:t>
      </w:r>
      <w:r w:rsidRPr="001624A6">
        <w:rPr>
          <w:rStyle w:val="Char2"/>
          <w:rFonts w:hint="cs"/>
          <w:rtl/>
        </w:rPr>
        <w:t>دانستند و آنها دسته</w:t>
      </w:r>
      <w:r w:rsidRPr="00951C81">
        <w:rPr>
          <w:rFonts w:cs="CTraditional Arabic" w:hint="cs"/>
          <w:rtl/>
          <w:lang w:bidi="fa-IR"/>
        </w:rPr>
        <w:t>‏</w:t>
      </w:r>
      <w:r w:rsidRPr="001624A6">
        <w:rPr>
          <w:rStyle w:val="Char2"/>
          <w:rFonts w:hint="cs"/>
          <w:rtl/>
        </w:rPr>
        <w:t>ای از قرامطه بودند.</w:t>
      </w:r>
    </w:p>
    <w:p w:rsidR="0015484A" w:rsidRPr="001624A6" w:rsidRDefault="0015484A" w:rsidP="00951C81">
      <w:pPr>
        <w:ind w:firstLine="284"/>
        <w:jc w:val="both"/>
        <w:rPr>
          <w:rStyle w:val="Char2"/>
          <w:rtl/>
        </w:rPr>
      </w:pPr>
      <w:r w:rsidRPr="001624A6">
        <w:rPr>
          <w:rStyle w:val="Char2"/>
          <w:rFonts w:hint="cs"/>
          <w:rtl/>
        </w:rPr>
        <w:t>و فرقه</w:t>
      </w:r>
      <w:r w:rsidR="00983843" w:rsidRPr="001624A6">
        <w:rPr>
          <w:rStyle w:val="Char2"/>
          <w:rFonts w:hint="eastAsia"/>
          <w:rtl/>
        </w:rPr>
        <w:t>‌</w:t>
      </w:r>
      <w:r w:rsidRPr="001624A6">
        <w:rPr>
          <w:rStyle w:val="Char2"/>
          <w:rFonts w:hint="cs"/>
          <w:rtl/>
        </w:rPr>
        <w:t>ای فقط علی و سه پسرش حسن و حسین و محمد بن حنفیه را انبیاء می</w:t>
      </w:r>
      <w:r w:rsidRPr="001624A6">
        <w:rPr>
          <w:rStyle w:val="Char2"/>
          <w:rFonts w:hint="eastAsia"/>
          <w:rtl/>
        </w:rPr>
        <w:t>‌</w:t>
      </w:r>
      <w:r w:rsidRPr="001624A6">
        <w:rPr>
          <w:rStyle w:val="Char2"/>
          <w:rFonts w:hint="cs"/>
          <w:rtl/>
        </w:rPr>
        <w:t>دانستند. و آنها طایفه</w:t>
      </w:r>
      <w:r w:rsidRPr="00951C81">
        <w:rPr>
          <w:rFonts w:cs="CTraditional Arabic" w:hint="cs"/>
          <w:rtl/>
          <w:lang w:bidi="fa-IR"/>
        </w:rPr>
        <w:t>‏</w:t>
      </w:r>
      <w:r w:rsidRPr="001624A6">
        <w:rPr>
          <w:rStyle w:val="Char2"/>
          <w:rFonts w:hint="cs"/>
          <w:rtl/>
        </w:rPr>
        <w:t>ای از کیسانیه بودند؛ و مختار هم، در اطراف ادعای پیامبری، مدتی تفّرج کرد و با سجع و قافیه سخن می</w:t>
      </w:r>
      <w:r w:rsidRPr="001624A6">
        <w:rPr>
          <w:rStyle w:val="Char2"/>
          <w:rFonts w:hint="eastAsia"/>
          <w:rtl/>
        </w:rPr>
        <w:t>‌</w:t>
      </w:r>
      <w:r w:rsidRPr="001624A6">
        <w:rPr>
          <w:rStyle w:val="Char2"/>
          <w:rFonts w:hint="cs"/>
          <w:rtl/>
        </w:rPr>
        <w:t>گفت، وبا ادعای غیبگویی در باره</w:t>
      </w:r>
      <w:r w:rsidRPr="00951C81">
        <w:rPr>
          <w:rFonts w:cs="CTraditional Arabic" w:hint="cs"/>
          <w:rtl/>
          <w:lang w:bidi="fa-IR"/>
        </w:rPr>
        <w:t>‏</w:t>
      </w:r>
      <w:r w:rsidRPr="001624A6">
        <w:rPr>
          <w:rStyle w:val="Char2"/>
          <w:rFonts w:hint="cs"/>
          <w:rtl/>
        </w:rPr>
        <w:t>ی خداوند متعال مردم را انذار نمود و گروهی از شیعیان ملعون از او پیروی کردند و محمد بن حنفیه را به امامت برگزیده بود.</w:t>
      </w:r>
    </w:p>
    <w:p w:rsidR="0015484A" w:rsidRPr="001624A6" w:rsidRDefault="0015484A" w:rsidP="00D0339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مغیره بن سعید را نبی می</w:t>
      </w:r>
      <w:r w:rsidRPr="001624A6">
        <w:rPr>
          <w:rStyle w:val="Char2"/>
          <w:rFonts w:hint="eastAsia"/>
          <w:rtl/>
        </w:rPr>
        <w:t>‌</w:t>
      </w:r>
      <w:r w:rsidRPr="001624A6">
        <w:rPr>
          <w:rStyle w:val="Char2"/>
          <w:rFonts w:hint="cs"/>
          <w:rtl/>
        </w:rPr>
        <w:t>دانستند... و فرقه</w:t>
      </w:r>
      <w:r w:rsidRPr="00951C81">
        <w:rPr>
          <w:rFonts w:cs="CTraditional Arabic" w:hint="cs"/>
          <w:rtl/>
          <w:lang w:bidi="fa-IR"/>
        </w:rPr>
        <w:t>‏</w:t>
      </w:r>
      <w:r w:rsidRPr="001624A6">
        <w:rPr>
          <w:rStyle w:val="Char2"/>
          <w:rFonts w:hint="cs"/>
          <w:rtl/>
        </w:rPr>
        <w:t>ای، منصور عجلی را نبی می</w:t>
      </w:r>
      <w:r w:rsidRPr="001624A6">
        <w:rPr>
          <w:rStyle w:val="Char2"/>
          <w:rFonts w:hint="eastAsia"/>
          <w:rtl/>
        </w:rPr>
        <w:t>‌</w:t>
      </w:r>
      <w:r w:rsidRPr="001624A6">
        <w:rPr>
          <w:rStyle w:val="Char2"/>
          <w:rFonts w:hint="cs"/>
          <w:rtl/>
        </w:rPr>
        <w:t>دانستند؛ او کسی بود که دارای لقب «کسف» بود که می</w:t>
      </w:r>
      <w:r w:rsidRPr="001624A6">
        <w:rPr>
          <w:rStyle w:val="Char2"/>
          <w:rFonts w:hint="eastAsia"/>
          <w:rtl/>
        </w:rPr>
        <w:t>‌</w:t>
      </w:r>
      <w:r w:rsidRPr="001624A6">
        <w:rPr>
          <w:rStyle w:val="Char2"/>
          <w:rFonts w:hint="cs"/>
          <w:rtl/>
        </w:rPr>
        <w:t>گفتند: در فرموده</w:t>
      </w:r>
      <w:r w:rsidR="00983843" w:rsidRPr="001624A6">
        <w:rPr>
          <w:rStyle w:val="Char2"/>
          <w:rFonts w:hint="eastAsia"/>
          <w:rtl/>
        </w:rPr>
        <w:t>‌</w:t>
      </w:r>
      <w:r w:rsidRPr="001624A6">
        <w:rPr>
          <w:rStyle w:val="Char2"/>
          <w:rFonts w:hint="cs"/>
          <w:rtl/>
        </w:rPr>
        <w:t>ی خداوند</w:t>
      </w:r>
      <w:r w:rsidR="00D03396">
        <w:rPr>
          <w:rStyle w:val="Char2"/>
          <w:rFonts w:hint="cs"/>
          <w:rtl/>
        </w:rPr>
        <w:t xml:space="preserve"> </w:t>
      </w:r>
      <w:r w:rsidR="00D03396">
        <w:rPr>
          <w:rStyle w:val="Char2"/>
          <w:rFonts w:cs="Traditional Arabic"/>
          <w:color w:val="000000"/>
          <w:shd w:val="clear" w:color="auto" w:fill="FFFFFF"/>
          <w:rtl/>
        </w:rPr>
        <w:t>﴿</w:t>
      </w:r>
      <w:r w:rsidR="00D03396">
        <w:rPr>
          <w:rStyle w:val="Char2"/>
          <w:rFonts w:cs="KFGQPC Uthmanic Script HAFS"/>
          <w:color w:val="000000"/>
          <w:shd w:val="clear" w:color="auto" w:fill="FFFFFF"/>
          <w:rtl/>
        </w:rPr>
        <w:t xml:space="preserve">وَإِن يَرَوۡاْ كِسۡفٗا مِّنَ </w:t>
      </w:r>
      <w:r w:rsidR="00D03396">
        <w:rPr>
          <w:rStyle w:val="Char2"/>
          <w:rFonts w:cs="KFGQPC Uthmanic Script HAFS" w:hint="cs"/>
          <w:color w:val="000000"/>
          <w:shd w:val="clear" w:color="auto" w:fill="FFFFFF"/>
          <w:rtl/>
        </w:rPr>
        <w:t>ٱ</w:t>
      </w:r>
      <w:r w:rsidR="00D03396">
        <w:rPr>
          <w:rStyle w:val="Char2"/>
          <w:rFonts w:cs="KFGQPC Uthmanic Script HAFS" w:hint="eastAsia"/>
          <w:color w:val="000000"/>
          <w:shd w:val="clear" w:color="auto" w:fill="FFFFFF"/>
          <w:rtl/>
        </w:rPr>
        <w:t>لسَّمَآءِ</w:t>
      </w:r>
      <w:r w:rsidR="00D03396">
        <w:rPr>
          <w:rStyle w:val="Char2"/>
          <w:rFonts w:cs="Traditional Arabic"/>
          <w:color w:val="000000"/>
          <w:shd w:val="clear" w:color="auto" w:fill="FFFFFF"/>
          <w:rtl/>
        </w:rPr>
        <w:t>﴾</w:t>
      </w:r>
      <w:r w:rsidR="00D03396">
        <w:rPr>
          <w:rStyle w:val="Char2"/>
          <w:rFonts w:cs="KFGQPC Uthmanic Script HAFS"/>
          <w:color w:val="000000"/>
          <w:shd w:val="clear" w:color="auto" w:fill="FFFFFF"/>
          <w:rtl/>
        </w:rPr>
        <w:t xml:space="preserve"> </w:t>
      </w:r>
      <w:r w:rsidR="00D03396">
        <w:rPr>
          <w:rStyle w:val="Char2"/>
          <w:rFonts w:cs="Arial"/>
          <w:color w:val="000000"/>
          <w:szCs w:val="24"/>
          <w:shd w:val="clear" w:color="auto" w:fill="FFFFFF"/>
          <w:rtl/>
        </w:rPr>
        <w:t>[الطور: 44]</w:t>
      </w:r>
      <w:r w:rsidRPr="001624A6">
        <w:rPr>
          <w:rStyle w:val="Char2"/>
          <w:rFonts w:hint="cs"/>
          <w:rtl/>
        </w:rPr>
        <w:t xml:space="preserve"> مقصود از «کسفا» او است.</w:t>
      </w:r>
    </w:p>
    <w:p w:rsidR="0015484A" w:rsidRDefault="0015484A" w:rsidP="00D03396">
      <w:pPr>
        <w:ind w:firstLine="284"/>
        <w:jc w:val="both"/>
        <w:rPr>
          <w:rStyle w:val="Char2"/>
          <w:rtl/>
        </w:rPr>
      </w:pPr>
      <w:r w:rsidRPr="001624A6">
        <w:rPr>
          <w:rStyle w:val="Char2"/>
          <w:rFonts w:hint="cs"/>
          <w:rtl/>
        </w:rPr>
        <w:t xml:space="preserve"> و گروهی دیگر از آنها </w:t>
      </w:r>
      <w:r w:rsidRPr="00D03396">
        <w:rPr>
          <w:rStyle w:val="Char2"/>
          <w:rFonts w:hint="cs"/>
          <w:rtl/>
        </w:rPr>
        <w:t xml:space="preserve">که معتقد به واجب بودن وجود خدایی غیراز الله تعالی هستند: اولین گروه از آنها، هواداران عبدالله بن سباء حمیری بودندـ لعنت خدا بر او باد ـ که نزد علی بن ابی طالب آمدند و رو در رو به او گفتند که تو او هستی. گفت: منظور از او کیست؟ گفتند: تو الله هستی. مسأله در نظر ایشان بسیار سهمگین بود؛ لذا دستور داد آتشی برافروزند و آنها را در آن انداختند؛ آنها وقتی که به آتش انداخته شدند، گفتند: حالا یقین حاصل </w:t>
      </w:r>
      <w:r w:rsidRPr="001624A6">
        <w:rPr>
          <w:rStyle w:val="Char2"/>
          <w:rFonts w:hint="cs"/>
          <w:rtl/>
        </w:rPr>
        <w:t>کردیم که توخدایی، چون جز او، کسی با آتش عذاب نمی</w:t>
      </w:r>
      <w:r w:rsidRPr="001624A6">
        <w:rPr>
          <w:rStyle w:val="Char2"/>
          <w:rFonts w:hint="eastAsia"/>
          <w:rtl/>
        </w:rPr>
        <w:t>‌</w:t>
      </w:r>
      <w:r w:rsidRPr="001624A6">
        <w:rPr>
          <w:rStyle w:val="Char2"/>
          <w:rFonts w:hint="cs"/>
          <w:rtl/>
        </w:rPr>
        <w:t>دهد. و علی</w:t>
      </w:r>
      <w:r w:rsidR="00E61163" w:rsidRPr="00E61163">
        <w:rPr>
          <w:rFonts w:cs="CTraditional Arabic" w:hint="cs"/>
          <w:rtl/>
          <w:lang w:bidi="fa-IR"/>
        </w:rPr>
        <w:t>س</w:t>
      </w:r>
      <w:r w:rsidRPr="001624A6">
        <w:rPr>
          <w:rStyle w:val="Char2"/>
          <w:rFonts w:hint="cs"/>
          <w:rtl/>
        </w:rPr>
        <w:t xml:space="preserve"> دراین باره فرمود: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D03396" w:rsidTr="00D03396">
        <w:trPr>
          <w:jc w:val="center"/>
        </w:trPr>
        <w:tc>
          <w:tcPr>
            <w:tcW w:w="3368" w:type="dxa"/>
          </w:tcPr>
          <w:p w:rsidR="00D03396" w:rsidRPr="00D03396" w:rsidRDefault="00D03396" w:rsidP="00D03396">
            <w:pPr>
              <w:pStyle w:val="aa"/>
              <w:ind w:firstLine="0"/>
              <w:jc w:val="lowKashida"/>
              <w:rPr>
                <w:rStyle w:val="Char2"/>
                <w:sz w:val="2"/>
                <w:szCs w:val="2"/>
                <w:rtl/>
              </w:rPr>
            </w:pPr>
            <w:r w:rsidRPr="00951C81">
              <w:rPr>
                <w:rtl/>
              </w:rPr>
              <w:t xml:space="preserve">لمّا رأیت </w:t>
            </w:r>
            <w:r w:rsidRPr="00951C81">
              <w:rPr>
                <w:rFonts w:hint="cs"/>
                <w:rtl/>
              </w:rPr>
              <w:t xml:space="preserve">الأمر </w:t>
            </w:r>
            <w:r w:rsidRPr="00951C81">
              <w:rPr>
                <w:rtl/>
              </w:rPr>
              <w:t>أمراً منکراً</w:t>
            </w:r>
            <w:r>
              <w:rPr>
                <w:rFonts w:hint="cs"/>
                <w:rtl/>
              </w:rPr>
              <w:br/>
            </w:r>
          </w:p>
        </w:tc>
        <w:tc>
          <w:tcPr>
            <w:tcW w:w="426" w:type="dxa"/>
          </w:tcPr>
          <w:p w:rsidR="00D03396" w:rsidRDefault="00D03396" w:rsidP="00D03396">
            <w:pPr>
              <w:pStyle w:val="aa"/>
              <w:jc w:val="lowKashida"/>
              <w:rPr>
                <w:rStyle w:val="Char2"/>
                <w:rtl/>
              </w:rPr>
            </w:pPr>
          </w:p>
        </w:tc>
        <w:tc>
          <w:tcPr>
            <w:tcW w:w="3510" w:type="dxa"/>
          </w:tcPr>
          <w:p w:rsidR="00D03396" w:rsidRPr="00D03396" w:rsidRDefault="00D03396" w:rsidP="00D03396">
            <w:pPr>
              <w:pStyle w:val="aa"/>
              <w:ind w:firstLine="0"/>
              <w:jc w:val="lowKashida"/>
              <w:rPr>
                <w:rStyle w:val="Char2"/>
                <w:sz w:val="2"/>
                <w:szCs w:val="2"/>
                <w:rtl/>
              </w:rPr>
            </w:pPr>
            <w:r w:rsidRPr="00951C81">
              <w:rPr>
                <w:rtl/>
              </w:rPr>
              <w:t>أجّجت ناراً ودعوت قنبراً</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وقتی که امر منکری را دیدم، آتشی برافروختم و قنبر را فراخواندم.</w:t>
      </w:r>
    </w:p>
    <w:p w:rsidR="0015484A" w:rsidRPr="001624A6" w:rsidRDefault="0015484A" w:rsidP="00D03396">
      <w:pPr>
        <w:ind w:firstLine="284"/>
        <w:jc w:val="both"/>
        <w:rPr>
          <w:rStyle w:val="Char2"/>
          <w:rtl/>
        </w:rPr>
      </w:pPr>
      <w:r w:rsidRPr="001624A6">
        <w:rPr>
          <w:rStyle w:val="Char2"/>
          <w:rFonts w:hint="cs"/>
          <w:rtl/>
        </w:rPr>
        <w:t>و قنبر، برده</w:t>
      </w:r>
      <w:r w:rsidRPr="00951C81">
        <w:rPr>
          <w:rFonts w:cs="CTraditional Arabic" w:hint="cs"/>
          <w:rtl/>
          <w:lang w:bidi="fa-IR"/>
        </w:rPr>
        <w:t>‏</w:t>
      </w:r>
      <w:r w:rsidRPr="001624A6">
        <w:rPr>
          <w:rStyle w:val="Char2"/>
          <w:rFonts w:hint="cs"/>
          <w:rtl/>
        </w:rPr>
        <w:t>ای بود که انداختن آنها را بر عهده داشت. پناه برخدا از این که با مخلوقی، در معرض فتنه قرار گیریم یا موجب فتنه و گمراهی مخلوقی شویم، چه در امور کوچک و چه در امور بزرگ و سهمگین. همانا محنت علی</w:t>
      </w:r>
      <w:r w:rsidR="00E61163" w:rsidRPr="00E61163">
        <w:rPr>
          <w:rFonts w:cs="CTraditional Arabic" w:hint="cs"/>
          <w:rtl/>
          <w:lang w:bidi="fa-IR"/>
        </w:rPr>
        <w:t>س</w:t>
      </w:r>
      <w:r w:rsidRPr="001624A6">
        <w:rPr>
          <w:rStyle w:val="Char2"/>
          <w:rFonts w:hint="cs"/>
          <w:rtl/>
        </w:rPr>
        <w:t xml:space="preserve"> در بین یارانش همچون محنت عیسی</w:t>
      </w:r>
      <w:r w:rsidRPr="00951C81">
        <w:rPr>
          <w:rFonts w:cs="CTraditional Arabic" w:hint="cs"/>
          <w:rtl/>
          <w:lang w:bidi="fa-IR"/>
        </w:rPr>
        <w:t>÷</w:t>
      </w:r>
      <w:r w:rsidRPr="001624A6">
        <w:rPr>
          <w:rStyle w:val="Char2"/>
          <w:rFonts w:hint="cs"/>
          <w:rtl/>
        </w:rPr>
        <w:t xml:space="preserve"> در بین یارانش بوده است. و این فرقه تا امروز هم باقی مانده</w:t>
      </w:r>
      <w:r w:rsidRPr="00951C81">
        <w:rPr>
          <w:rFonts w:cs="CTraditional Arabic" w:hint="cs"/>
          <w:rtl/>
          <w:lang w:bidi="fa-IR"/>
        </w:rPr>
        <w:t>‏</w:t>
      </w:r>
      <w:r w:rsidRPr="001624A6">
        <w:rPr>
          <w:rStyle w:val="Char2"/>
          <w:rFonts w:hint="cs"/>
          <w:rtl/>
        </w:rPr>
        <w:t>اند و در جاهای مختلف پراکنده شده</w:t>
      </w:r>
      <w:r w:rsidRPr="00951C81">
        <w:rPr>
          <w:rFonts w:cs="CTraditional Arabic" w:hint="cs"/>
          <w:rtl/>
          <w:lang w:bidi="fa-IR"/>
        </w:rPr>
        <w:t>‏</w:t>
      </w:r>
      <w:r w:rsidRPr="001624A6">
        <w:rPr>
          <w:rStyle w:val="Char2"/>
          <w:rFonts w:hint="cs"/>
          <w:rtl/>
        </w:rPr>
        <w:t>اند و تعدادشان، بسیار زیاد است و</w:t>
      </w:r>
      <w:r w:rsidR="00D03396">
        <w:rPr>
          <w:rStyle w:val="Char2"/>
          <w:rFonts w:hint="cs"/>
          <w:rtl/>
        </w:rPr>
        <w:t xml:space="preserve"> </w:t>
      </w:r>
      <w:r w:rsidRPr="001624A6">
        <w:rPr>
          <w:rStyle w:val="Char2"/>
          <w:rFonts w:hint="cs"/>
          <w:rtl/>
        </w:rPr>
        <w:t>«علیانیه» نامیده می</w:t>
      </w:r>
      <w:r w:rsidRPr="00951C81">
        <w:rPr>
          <w:rFonts w:cs="CTraditional Arabic" w:hint="cs"/>
          <w:rtl/>
          <w:lang w:bidi="fa-IR"/>
        </w:rPr>
        <w:t>‏</w:t>
      </w:r>
      <w:r w:rsidRPr="001624A6">
        <w:rPr>
          <w:rStyle w:val="Char2"/>
          <w:rFonts w:hint="cs"/>
          <w:rtl/>
        </w:rPr>
        <w:t xml:space="preserve">شوند؛ اسحاق بن </w:t>
      </w:r>
      <w:r w:rsidRPr="00D03396">
        <w:rPr>
          <w:rStyle w:val="Char2"/>
          <w:rFonts w:hint="cs"/>
          <w:rtl/>
        </w:rPr>
        <w:t>محمد نخعی سرخ کوفی، از جمله‏ی آنها و سخنگوی ایشان بود و کتابی دارد به نام «الصراط» و بهنکی و فیاض، به نقض آن کتاب پرداخته</w:t>
      </w:r>
      <w:r w:rsidR="005562A7" w:rsidRPr="00D03396">
        <w:rPr>
          <w:rStyle w:val="Char2"/>
          <w:rFonts w:hint="cs"/>
          <w:rtl/>
        </w:rPr>
        <w:t>‌اند.</w:t>
      </w:r>
      <w:r w:rsidRPr="00D03396">
        <w:rPr>
          <w:rStyle w:val="Char2"/>
          <w:rFonts w:hint="cs"/>
          <w:rtl/>
        </w:rPr>
        <w:t xml:space="preserve"> و می</w:t>
      </w:r>
      <w:r w:rsidRPr="00D03396">
        <w:rPr>
          <w:rStyle w:val="Char2"/>
          <w:rFonts w:hint="eastAsia"/>
          <w:rtl/>
        </w:rPr>
        <w:t>‌</w:t>
      </w:r>
      <w:r w:rsidRPr="00D03396">
        <w:rPr>
          <w:rStyle w:val="Char2"/>
          <w:rFonts w:hint="cs"/>
          <w:rtl/>
        </w:rPr>
        <w:t>گویند: محمد فرستاده‏ی علی</w:t>
      </w:r>
      <w:r w:rsidRPr="001624A6">
        <w:rPr>
          <w:rStyle w:val="Char2"/>
          <w:rFonts w:hint="cs"/>
          <w:rtl/>
        </w:rPr>
        <w:t xml:space="preserve"> بود. و فرقه</w:t>
      </w:r>
      <w:r w:rsidRPr="00951C81">
        <w:rPr>
          <w:rFonts w:cs="CTraditional Arabic" w:hint="cs"/>
          <w:rtl/>
          <w:lang w:bidi="fa-IR"/>
        </w:rPr>
        <w:t>‏</w:t>
      </w:r>
      <w:r w:rsidRPr="001624A6">
        <w:rPr>
          <w:rStyle w:val="Char2"/>
          <w:rFonts w:hint="cs"/>
          <w:rtl/>
        </w:rPr>
        <w:t>ای از شیعیان معروف به «محمدیه» گفتند: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خدا است (نعوذ بالله) .خدا پاک و منزه است از کفریات آنها.</w:t>
      </w:r>
    </w:p>
    <w:p w:rsidR="0015484A" w:rsidRPr="001624A6" w:rsidRDefault="0015484A" w:rsidP="00D0339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گفتند: آدم</w:t>
      </w:r>
      <w:r w:rsidR="00D03396">
        <w:rPr>
          <w:rStyle w:val="Char2"/>
          <w:rFonts w:cs="CTraditional Arabic" w:hint="cs"/>
          <w:rtl/>
        </w:rPr>
        <w:t>÷</w:t>
      </w:r>
      <w:r w:rsidRPr="001624A6">
        <w:rPr>
          <w:rStyle w:val="Char2"/>
          <w:rFonts w:hint="cs"/>
          <w:rtl/>
        </w:rPr>
        <w:t>، خدا بوده است (نعوذ بالله) و پیامبران بعد از او تا محمد</w:t>
      </w:r>
      <w:r w:rsidR="008B14E2" w:rsidRPr="008B14E2">
        <w:rPr>
          <w:rFonts w:cs="CTraditional Arabic" w:hint="cs"/>
          <w:rtl/>
          <w:lang w:bidi="fa-IR"/>
        </w:rPr>
        <w:t>ج</w:t>
      </w:r>
      <w:r w:rsidRPr="001624A6">
        <w:rPr>
          <w:rStyle w:val="Char2"/>
          <w:rFonts w:hint="cs"/>
          <w:rtl/>
        </w:rPr>
        <w:t xml:space="preserve"> یکی یکی پیامبر بودند؛ اول علی و بعد از او به ترتیب، حسین، محمدبن علی، جعفر بن محمد. و دراین جا توقف کرده</w:t>
      </w:r>
      <w:r w:rsidRPr="00951C81">
        <w:rPr>
          <w:rFonts w:cs="CTraditional Arabic" w:hint="cs"/>
          <w:rtl/>
          <w:lang w:bidi="fa-IR"/>
        </w:rPr>
        <w:t>‏</w:t>
      </w:r>
      <w:r w:rsidRPr="001624A6">
        <w:rPr>
          <w:rStyle w:val="Char2"/>
          <w:rFonts w:hint="cs"/>
          <w:rtl/>
        </w:rPr>
        <w:t>اند. و فرقه</w:t>
      </w:r>
      <w:r w:rsidRPr="00951C81">
        <w:rPr>
          <w:rFonts w:cs="CTraditional Arabic" w:hint="cs"/>
          <w:rtl/>
          <w:lang w:bidi="fa-IR"/>
        </w:rPr>
        <w:t>‏</w:t>
      </w:r>
      <w:r w:rsidRPr="001624A6">
        <w:rPr>
          <w:rStyle w:val="Char2"/>
          <w:rFonts w:hint="cs"/>
          <w:rtl/>
        </w:rPr>
        <w:t xml:space="preserve">ی «خطابیه» در روز روشن در کوفه، در دوران امامت </w:t>
      </w:r>
      <w:r w:rsidRPr="00D03396">
        <w:rPr>
          <w:rStyle w:val="Char2"/>
          <w:rFonts w:hint="cs"/>
          <w:rtl/>
        </w:rPr>
        <w:t>عیسی بن موسی بن محمد بن علی بن عبدالله بن عباس، این را اعلام کردند. در ابتدای روز در میان جمعیت عظیمی در «ازرواردیه» با لباس احرام و با صدای بلند فریاد</w:t>
      </w:r>
      <w:r w:rsidR="005562A7" w:rsidRPr="00D03396">
        <w:rPr>
          <w:rStyle w:val="Char2"/>
          <w:rFonts w:hint="cs"/>
          <w:rtl/>
        </w:rPr>
        <w:t xml:space="preserve"> می‌</w:t>
      </w:r>
      <w:r w:rsidRPr="00D03396">
        <w:rPr>
          <w:rStyle w:val="Char2"/>
          <w:rFonts w:hint="cs"/>
          <w:rtl/>
        </w:rPr>
        <w:t>کشیدند: لبیک جعفر! لبیک جعفر!. ابن عیاش و غیره گفته‏اند: گویی درآن روز قرار دارم و به آنها نگاه</w:t>
      </w:r>
      <w:r w:rsidR="005562A7" w:rsidRPr="00D03396">
        <w:rPr>
          <w:rStyle w:val="Char2"/>
          <w:rFonts w:hint="cs"/>
          <w:rtl/>
        </w:rPr>
        <w:t xml:space="preserve"> می‌</w:t>
      </w:r>
      <w:r w:rsidRPr="00D03396">
        <w:rPr>
          <w:rStyle w:val="Char2"/>
          <w:rFonts w:hint="cs"/>
          <w:rtl/>
        </w:rPr>
        <w:t>کنم؛ بنابراین، عیسی بن موسی بر آنها بیرون آمد و با هم درگیر شدند و او نیز اقدام به قتل و کشتار آنها نمود؛ سپس فرقه‏ای دیگر، بر این عقاید افزودند که محمد بن اسماعیل بن جعفربن محمد نیز، خدا بوده، و آنها قرامطه بودند و در میان آنها کسانی بودند که ابوسعید حسن بن بهرام و پسران او را بعد از او خدا می</w:t>
      </w:r>
      <w:r w:rsidRPr="00D03396">
        <w:rPr>
          <w:rStyle w:val="Char2"/>
          <w:rFonts w:hint="eastAsia"/>
          <w:rtl/>
        </w:rPr>
        <w:t>‌</w:t>
      </w:r>
      <w:r w:rsidRPr="00D03396">
        <w:rPr>
          <w:rStyle w:val="Char2"/>
          <w:rFonts w:hint="cs"/>
          <w:rtl/>
        </w:rPr>
        <w:t>دانستند، و برخی هم ابوالقاسم نجار که در یمن بود، و در بلاد همدان موسوم به منصور بود، را خدا</w:t>
      </w:r>
      <w:r w:rsidRPr="001624A6">
        <w:rPr>
          <w:rStyle w:val="Char2"/>
          <w:rFonts w:hint="cs"/>
          <w:rtl/>
        </w:rPr>
        <w:t xml:space="preserve"> می</w:t>
      </w:r>
      <w:r w:rsidRPr="001624A6">
        <w:rPr>
          <w:rStyle w:val="Char2"/>
          <w:rFonts w:hint="eastAsia"/>
          <w:rtl/>
        </w:rPr>
        <w:t>‌</w:t>
      </w:r>
      <w:r w:rsidRPr="001624A6">
        <w:rPr>
          <w:rStyle w:val="Char2"/>
          <w:rFonts w:hint="cs"/>
          <w:rtl/>
        </w:rPr>
        <w:t>دانستند.</w:t>
      </w:r>
    </w:p>
    <w:p w:rsidR="0015484A" w:rsidRPr="001624A6" w:rsidRDefault="0015484A" w:rsidP="00951C81">
      <w:pPr>
        <w:ind w:firstLine="284"/>
        <w:jc w:val="both"/>
        <w:rPr>
          <w:rStyle w:val="Char2"/>
          <w:rtl/>
        </w:rPr>
      </w:pPr>
      <w:r w:rsidRPr="001624A6">
        <w:rPr>
          <w:rStyle w:val="Char2"/>
          <w:rFonts w:hint="cs"/>
          <w:rtl/>
        </w:rPr>
        <w:t>و دسته</w:t>
      </w:r>
      <w:r w:rsidRPr="00951C81">
        <w:rPr>
          <w:rFonts w:cs="CTraditional Arabic" w:hint="cs"/>
          <w:rtl/>
          <w:lang w:bidi="fa-IR"/>
        </w:rPr>
        <w:t>‏</w:t>
      </w:r>
      <w:r w:rsidRPr="00D03396">
        <w:rPr>
          <w:rStyle w:val="Char2"/>
          <w:rFonts w:hint="cs"/>
          <w:rtl/>
        </w:rPr>
        <w:t>ای هم عبید الله والیانی، را که از فرزندان او بودند تا به امروز، خدا به حساب آورده‏اند. و طایفه‏ای هم معتقد به خدا بودن ابی الخطاب محمد بن ابی زینب، مولای بنی اسد در کوفه بودند و تعداد آنها در آنجا بسیار است و حتی از هزاران تن هم تجاوز می</w:t>
      </w:r>
      <w:r w:rsidRPr="00D03396">
        <w:rPr>
          <w:rStyle w:val="Char2"/>
          <w:rFonts w:hint="eastAsia"/>
          <w:rtl/>
        </w:rPr>
        <w:t>‌</w:t>
      </w:r>
      <w:r w:rsidRPr="00D03396">
        <w:rPr>
          <w:rStyle w:val="Char2"/>
          <w:rFonts w:hint="cs"/>
          <w:rtl/>
        </w:rPr>
        <w:t>کنند و</w:t>
      </w:r>
      <w:r w:rsidR="005562A7" w:rsidRPr="00D03396">
        <w:rPr>
          <w:rStyle w:val="Char2"/>
          <w:rFonts w:hint="cs"/>
          <w:rtl/>
        </w:rPr>
        <w:t xml:space="preserve"> می‌</w:t>
      </w:r>
      <w:r w:rsidRPr="00D03396">
        <w:rPr>
          <w:rStyle w:val="Char2"/>
          <w:rFonts w:hint="cs"/>
          <w:rtl/>
        </w:rPr>
        <w:t>گویند: او خدا است و جعفربن محمد، خداست، اما ابوالخطاب از او هم بزرگتر است، و می</w:t>
      </w:r>
      <w:r w:rsidRPr="00D03396">
        <w:rPr>
          <w:rStyle w:val="Char2"/>
          <w:rFonts w:hint="eastAsia"/>
          <w:rtl/>
        </w:rPr>
        <w:t>‌</w:t>
      </w:r>
      <w:r w:rsidRPr="00D03396">
        <w:rPr>
          <w:rStyle w:val="Char2"/>
          <w:rFonts w:hint="cs"/>
          <w:rtl/>
        </w:rPr>
        <w:t>گویند تمام اولاد حسن، اولاد خدا و محبوبان او هستند. و می</w:t>
      </w:r>
      <w:r w:rsidRPr="00D03396">
        <w:rPr>
          <w:rStyle w:val="Char2"/>
          <w:rFonts w:hint="eastAsia"/>
          <w:rtl/>
        </w:rPr>
        <w:t>‌</w:t>
      </w:r>
      <w:r w:rsidRPr="00D03396">
        <w:rPr>
          <w:rStyle w:val="Char2"/>
          <w:rFonts w:hint="cs"/>
          <w:rtl/>
        </w:rPr>
        <w:t>گفتند آنها نمی</w:t>
      </w:r>
      <w:r w:rsidRPr="00D03396">
        <w:rPr>
          <w:rStyle w:val="Char2"/>
          <w:rFonts w:hint="eastAsia"/>
          <w:rtl/>
        </w:rPr>
        <w:t>‌</w:t>
      </w:r>
      <w:r w:rsidRPr="00D03396">
        <w:rPr>
          <w:rStyle w:val="Char2"/>
          <w:rFonts w:hint="cs"/>
          <w:rtl/>
        </w:rPr>
        <w:t>میرند بلکه به طرف خدا بالا می</w:t>
      </w:r>
      <w:r w:rsidRPr="00D03396">
        <w:rPr>
          <w:rStyle w:val="Char2"/>
          <w:rFonts w:hint="eastAsia"/>
          <w:rtl/>
        </w:rPr>
        <w:t>‌</w:t>
      </w:r>
      <w:r w:rsidRPr="00D03396">
        <w:rPr>
          <w:rStyle w:val="Char2"/>
          <w:rFonts w:hint="cs"/>
          <w:rtl/>
        </w:rPr>
        <w:t>روند و برای مردم با آن شیخ که می</w:t>
      </w:r>
      <w:r w:rsidRPr="00D03396">
        <w:rPr>
          <w:rStyle w:val="Char2"/>
          <w:rFonts w:hint="eastAsia"/>
          <w:rtl/>
        </w:rPr>
        <w:t>‌</w:t>
      </w:r>
      <w:r w:rsidRPr="00D03396">
        <w:rPr>
          <w:rStyle w:val="Char2"/>
          <w:rFonts w:hint="cs"/>
          <w:rtl/>
        </w:rPr>
        <w:t>بینند، مشتبه می‏گردند؛ سپس طایفه‏ی معمر گندم فروش را در کوفه، خدا دانستند و او را پرستش کردند که او از یاران ابوالخطاب بود، لعنت خدا بر همه</w:t>
      </w:r>
      <w:r w:rsidRPr="00951C81">
        <w:rPr>
          <w:rFonts w:cs="CTraditional Arabic" w:hint="cs"/>
          <w:rtl/>
          <w:lang w:bidi="fa-IR"/>
        </w:rPr>
        <w:t>‏</w:t>
      </w:r>
      <w:r w:rsidRPr="001624A6">
        <w:rPr>
          <w:rStyle w:val="Char2"/>
          <w:rFonts w:hint="cs"/>
          <w:rtl/>
        </w:rPr>
        <w:t>ی آنها.</w:t>
      </w:r>
    </w:p>
    <w:p w:rsidR="0015484A" w:rsidRPr="001624A6" w:rsidRDefault="0015484A" w:rsidP="00BA611D">
      <w:pPr>
        <w:ind w:firstLine="284"/>
        <w:jc w:val="both"/>
        <w:rPr>
          <w:rStyle w:val="Char2"/>
          <w:rtl/>
        </w:rPr>
      </w:pPr>
      <w:r w:rsidRPr="001624A6">
        <w:rPr>
          <w:rStyle w:val="Char2"/>
          <w:rFonts w:hint="cs"/>
          <w:rtl/>
        </w:rPr>
        <w:t>وطایفه</w:t>
      </w:r>
      <w:r w:rsidRPr="00951C81">
        <w:rPr>
          <w:rFonts w:cs="CTraditional Arabic" w:hint="cs"/>
          <w:rtl/>
          <w:lang w:bidi="fa-IR"/>
        </w:rPr>
        <w:t>‏</w:t>
      </w:r>
      <w:r w:rsidRPr="001624A6">
        <w:rPr>
          <w:rStyle w:val="Char2"/>
          <w:rFonts w:hint="cs"/>
          <w:rtl/>
        </w:rPr>
        <w:t>ای، حسن بن منصور حلاج که با سعی و تلاش وزیر ابن حامد بن عباس</w:t>
      </w:r>
      <w:r w:rsidR="00E61163" w:rsidRPr="00E61163">
        <w:rPr>
          <w:rFonts w:cs="CTraditional Arabic" w:hint="cs"/>
          <w:u w:color="00FF00"/>
          <w:rtl/>
          <w:lang w:bidi="fa-IR"/>
        </w:rPr>
        <w:t>س</w:t>
      </w:r>
      <w:r w:rsidRPr="001624A6">
        <w:rPr>
          <w:rStyle w:val="Char2"/>
          <w:rFonts w:hint="cs"/>
          <w:rtl/>
        </w:rPr>
        <w:t xml:space="preserve"> به دار آویخته شده بود، را خدا </w:t>
      </w:r>
      <w:r w:rsidRPr="00D03396">
        <w:rPr>
          <w:rStyle w:val="Char2"/>
          <w:rFonts w:hint="cs"/>
          <w:rtl/>
        </w:rPr>
        <w:t>می</w:t>
      </w:r>
      <w:r w:rsidRPr="00D03396">
        <w:rPr>
          <w:rStyle w:val="Char2"/>
          <w:rFonts w:hint="eastAsia"/>
          <w:rtl/>
        </w:rPr>
        <w:t>‌</w:t>
      </w:r>
      <w:r w:rsidRPr="00D03396">
        <w:rPr>
          <w:rStyle w:val="Char2"/>
          <w:rFonts w:hint="cs"/>
          <w:rtl/>
        </w:rPr>
        <w:t>دانستند. و طایفه‏ای معتقد به خدا بودن محمد بن علی، پسر شلمغانی و کاتب کشته شده در دوران «راضی»، را خدا می</w:t>
      </w:r>
      <w:r w:rsidRPr="00D03396">
        <w:rPr>
          <w:rStyle w:val="Char2"/>
          <w:rFonts w:hint="eastAsia"/>
          <w:rtl/>
        </w:rPr>
        <w:t>‌</w:t>
      </w:r>
      <w:r w:rsidRPr="00D03396">
        <w:rPr>
          <w:rStyle w:val="Char2"/>
          <w:rFonts w:hint="cs"/>
          <w:rtl/>
        </w:rPr>
        <w:t>دانستند و به هوادارانش امر کرد تا آن که از همه مقامشان بالاتر است، مرتکب گناه شود تا نور وارد او شود. تمام این فرقه‏ها معتقد به مشترک بودن زنان بودند. و طایفه</w:t>
      </w:r>
      <w:r w:rsidRPr="00951C81">
        <w:rPr>
          <w:rFonts w:cs="CTraditional Arabic" w:hint="cs"/>
          <w:rtl/>
          <w:lang w:bidi="fa-IR"/>
        </w:rPr>
        <w:t>‏</w:t>
      </w:r>
      <w:r w:rsidRPr="001624A6">
        <w:rPr>
          <w:rStyle w:val="Char2"/>
          <w:rFonts w:hint="cs"/>
          <w:rtl/>
        </w:rPr>
        <w:t xml:space="preserve">ای معتقد به خدا بودن </w:t>
      </w:r>
      <w:r w:rsidRPr="00D03396">
        <w:rPr>
          <w:rStyle w:val="Char2"/>
          <w:rFonts w:hint="cs"/>
          <w:rtl/>
        </w:rPr>
        <w:t>شباش مغیم، بودند که در حال حاضر زنده می</w:t>
      </w:r>
      <w:r w:rsidRPr="00D03396">
        <w:rPr>
          <w:rStyle w:val="Char2"/>
          <w:rFonts w:hint="eastAsia"/>
          <w:rtl/>
        </w:rPr>
        <w:t>‌</w:t>
      </w:r>
      <w:r w:rsidRPr="00D03396">
        <w:rPr>
          <w:rStyle w:val="Char2"/>
          <w:rFonts w:hint="cs"/>
          <w:rtl/>
        </w:rPr>
        <w:t>باشد و در بصره است. وطائفه‏ای هم، ابومسلم السراج را خدا</w:t>
      </w:r>
      <w:r w:rsidR="005562A7" w:rsidRPr="00D03396">
        <w:rPr>
          <w:rStyle w:val="Char2"/>
          <w:rFonts w:hint="cs"/>
          <w:rtl/>
        </w:rPr>
        <w:t xml:space="preserve"> می‌</w:t>
      </w:r>
      <w:r w:rsidRPr="00D03396">
        <w:rPr>
          <w:rStyle w:val="Char2"/>
          <w:rFonts w:hint="cs"/>
          <w:rtl/>
        </w:rPr>
        <w:t>دانستند؛ سپس طائفه‏ای، ابن مقنع یک چشم و کوتاه قد، قیام کننده برای خونخواهی ابومسلم را خدا می</w:t>
      </w:r>
      <w:r w:rsidRPr="00D03396">
        <w:rPr>
          <w:rStyle w:val="Char2"/>
          <w:rFonts w:hint="eastAsia"/>
          <w:rtl/>
        </w:rPr>
        <w:t>‌</w:t>
      </w:r>
      <w:r w:rsidRPr="00D03396">
        <w:rPr>
          <w:rStyle w:val="Char2"/>
          <w:rFonts w:hint="cs"/>
          <w:rtl/>
        </w:rPr>
        <w:t>دانستند که این کوتاه قد «هاشم» نام داشت و در ایام منصور کشته شد (لعنت خدا بر او باد) چون آنها اعتقاد خود را علنی ساختند، پس منصور، آنها را به</w:t>
      </w:r>
      <w:r w:rsidR="008B14E2" w:rsidRPr="00D03396">
        <w:rPr>
          <w:rStyle w:val="Char2"/>
          <w:rFonts w:hint="cs"/>
          <w:rtl/>
        </w:rPr>
        <w:t xml:space="preserve"> </w:t>
      </w:r>
      <w:r w:rsidRPr="00D03396">
        <w:rPr>
          <w:rStyle w:val="Char2"/>
          <w:rFonts w:hint="cs"/>
          <w:rtl/>
        </w:rPr>
        <w:t>قتل رسانید و به لعنت خدا فرستاد. و فرقه‏ی «رنودیه» ابوجعفر منصور را خدا می</w:t>
      </w:r>
      <w:r w:rsidRPr="00D03396">
        <w:rPr>
          <w:rStyle w:val="Char2"/>
          <w:rFonts w:hint="eastAsia"/>
          <w:rtl/>
        </w:rPr>
        <w:t>‌</w:t>
      </w:r>
      <w:r w:rsidRPr="00D03396">
        <w:rPr>
          <w:rStyle w:val="Char2"/>
          <w:rFonts w:hint="cs"/>
          <w:rtl/>
        </w:rPr>
        <w:t>دانستند و طایفه</w:t>
      </w:r>
      <w:r w:rsidRPr="00951C81">
        <w:rPr>
          <w:rFonts w:cs="CTraditional Arabic" w:hint="cs"/>
          <w:rtl/>
          <w:lang w:bidi="fa-IR"/>
        </w:rPr>
        <w:t>‏</w:t>
      </w:r>
      <w:r w:rsidRPr="001624A6">
        <w:rPr>
          <w:rStyle w:val="Char2"/>
          <w:rFonts w:hint="cs"/>
          <w:rtl/>
        </w:rPr>
        <w:t>ای هم معتقد به خدا بودن عبدالله بن خرب کندی کوفی بودند و او را پرستش می</w:t>
      </w:r>
      <w:r w:rsidRPr="001624A6">
        <w:rPr>
          <w:rStyle w:val="Char2"/>
          <w:rFonts w:hint="eastAsia"/>
          <w:rtl/>
        </w:rPr>
        <w:t>‌</w:t>
      </w:r>
      <w:r w:rsidRPr="001624A6">
        <w:rPr>
          <w:rStyle w:val="Char2"/>
          <w:rFonts w:hint="cs"/>
          <w:rtl/>
        </w:rPr>
        <w:t>کردند و معتقد به تناسخ ارواح بودند و نوزده نماز را در هر شبانه روز برآنها واجب کرده بود و هر نماز را پانزده رکعت می</w:t>
      </w:r>
      <w:r w:rsidRPr="001624A6">
        <w:rPr>
          <w:rStyle w:val="Char2"/>
          <w:rFonts w:hint="eastAsia"/>
          <w:rtl/>
        </w:rPr>
        <w:t>‌</w:t>
      </w:r>
      <w:r w:rsidRPr="001624A6">
        <w:rPr>
          <w:rStyle w:val="Char2"/>
          <w:rFonts w:hint="cs"/>
          <w:rtl/>
        </w:rPr>
        <w:t>دانست تا این که مردی از متکلمین صفریه با او به مناظره پرداخت و دلایل دین را برایش روشن کرد پس مسلمان شد و از تمام عقاید قبلی خود اعلام برائت نمود و به یاران خود نیز، اعلام کرد و اظهار پشیمانی و توبه نمود، بنابراین همه</w:t>
      </w:r>
      <w:r w:rsidRPr="00951C81">
        <w:rPr>
          <w:rFonts w:cs="CTraditional Arabic" w:hint="cs"/>
          <w:rtl/>
          <w:lang w:bidi="fa-IR"/>
        </w:rPr>
        <w:t>‏</w:t>
      </w:r>
      <w:r w:rsidRPr="001624A6">
        <w:rPr>
          <w:rStyle w:val="Char2"/>
          <w:rFonts w:hint="cs"/>
          <w:rtl/>
        </w:rPr>
        <w:t>ی هوادارانش که او را پرستش می</w:t>
      </w:r>
      <w:r w:rsidRPr="001624A6">
        <w:rPr>
          <w:rStyle w:val="Char2"/>
          <w:rFonts w:hint="eastAsia"/>
          <w:rtl/>
        </w:rPr>
        <w:t>‌</w:t>
      </w:r>
      <w:r w:rsidRPr="001624A6">
        <w:rPr>
          <w:rStyle w:val="Char2"/>
          <w:rFonts w:hint="cs"/>
          <w:rtl/>
        </w:rPr>
        <w:t>کردند و خدا</w:t>
      </w:r>
      <w:r w:rsidR="005562A7">
        <w:rPr>
          <w:rStyle w:val="Char2"/>
          <w:rFonts w:hint="cs"/>
          <w:rtl/>
        </w:rPr>
        <w:t xml:space="preserve"> می‌</w:t>
      </w:r>
      <w:r w:rsidRPr="001624A6">
        <w:rPr>
          <w:rStyle w:val="Char2"/>
          <w:rFonts w:hint="cs"/>
          <w:rtl/>
        </w:rPr>
        <w:t>دانستند از او اعلام انزجار و بیزاری کردند و او را مورد لعن و نفرین قرارداده و از او جدا شدند و همه اقرار به امامت عبدالله بن معاویه بن عبدالله بن جعفر بن ابی طالب کردند؛ و عبدالله بن خرب کندی تا وقتی که از دنیا رفت بر اسلام و بر مذهب صفریه باقی ماند وطائفه</w:t>
      </w:r>
      <w:r w:rsidRPr="00951C81">
        <w:rPr>
          <w:rFonts w:cs="CTraditional Arabic" w:hint="cs"/>
          <w:rtl/>
          <w:lang w:bidi="fa-IR"/>
        </w:rPr>
        <w:t>‏</w:t>
      </w:r>
      <w:r w:rsidRPr="001624A6">
        <w:rPr>
          <w:rStyle w:val="Char2"/>
          <w:rFonts w:hint="cs"/>
          <w:rtl/>
        </w:rPr>
        <w:t>اش تا امروز به «خربیه» معروفند و از آن دسته نیز سبئیه</w:t>
      </w:r>
      <w:r w:rsidRPr="001624A6">
        <w:rPr>
          <w:rStyle w:val="Char2"/>
          <w:rFonts w:hint="eastAsia"/>
          <w:rtl/>
        </w:rPr>
        <w:t>‌</w:t>
      </w:r>
      <w:r w:rsidRPr="001624A6">
        <w:rPr>
          <w:rStyle w:val="Char2"/>
          <w:rFonts w:hint="cs"/>
          <w:rtl/>
        </w:rPr>
        <w:t>هایی هستند که قائل به خدا بودن علی هستند، و طائفه</w:t>
      </w:r>
      <w:r w:rsidRPr="00951C81">
        <w:rPr>
          <w:rFonts w:cs="CTraditional Arabic" w:hint="cs"/>
          <w:rtl/>
          <w:lang w:bidi="fa-IR"/>
        </w:rPr>
        <w:t>‏</w:t>
      </w:r>
      <w:r w:rsidRPr="001624A6">
        <w:rPr>
          <w:rStyle w:val="Char2"/>
          <w:rFonts w:hint="cs"/>
          <w:rtl/>
        </w:rPr>
        <w:t>ای هم به «نصیریه» معروفند و هم اکنون بر لشکر اردن و شام و مخصوصاً در طبرستان</w:t>
      </w:r>
      <w:r w:rsidR="005562A7">
        <w:rPr>
          <w:rStyle w:val="Char2"/>
          <w:rFonts w:hint="cs"/>
          <w:rtl/>
        </w:rPr>
        <w:t xml:space="preserve"> می‌</w:t>
      </w:r>
      <w:r w:rsidRPr="001624A6">
        <w:rPr>
          <w:rStyle w:val="Char2"/>
          <w:rFonts w:hint="cs"/>
          <w:rtl/>
        </w:rPr>
        <w:t>باشند، و از جمله گفتار آنها، لعنت کردن فاطمه، دختر رسول الله</w:t>
      </w:r>
      <w:r w:rsidR="008B14E2" w:rsidRPr="008B14E2">
        <w:rPr>
          <w:rFonts w:cs="CTraditional Arabic" w:hint="cs"/>
          <w:rtl/>
          <w:lang w:bidi="fa-IR"/>
        </w:rPr>
        <w:t xml:space="preserve"> ج</w:t>
      </w:r>
      <w:r w:rsidRPr="001624A6">
        <w:rPr>
          <w:rStyle w:val="Char2"/>
          <w:rFonts w:hint="cs"/>
          <w:rtl/>
        </w:rPr>
        <w:t xml:space="preserve"> و حسن و حسین</w:t>
      </w:r>
      <w:r w:rsidR="008B14E2" w:rsidRPr="008B14E2">
        <w:rPr>
          <w:rFonts w:cs="CTraditional Arabic" w:hint="cs"/>
          <w:rtl/>
          <w:lang w:bidi="fa-IR"/>
        </w:rPr>
        <w:t>ب</w:t>
      </w:r>
      <w:r w:rsidRPr="001624A6">
        <w:rPr>
          <w:rStyle w:val="Char2"/>
          <w:rFonts w:hint="cs"/>
          <w:rtl/>
        </w:rPr>
        <w:t xml:space="preserve"> و ناسزاگویی آنها با زشت</w:t>
      </w:r>
      <w:r w:rsidR="008B14E2">
        <w:rPr>
          <w:rStyle w:val="Char2"/>
          <w:rFonts w:hint="cs"/>
          <w:rtl/>
        </w:rPr>
        <w:t xml:space="preserve">‌ترین </w:t>
      </w:r>
      <w:r w:rsidRPr="001624A6">
        <w:rPr>
          <w:rStyle w:val="Char2"/>
          <w:rFonts w:hint="cs"/>
          <w:rtl/>
        </w:rPr>
        <w:t>کلمات و این که</w:t>
      </w:r>
      <w:r w:rsidR="005562A7">
        <w:rPr>
          <w:rStyle w:val="Char2"/>
          <w:rFonts w:hint="cs"/>
          <w:rtl/>
        </w:rPr>
        <w:t xml:space="preserve"> می‌</w:t>
      </w:r>
      <w:r w:rsidRPr="001624A6">
        <w:rPr>
          <w:rStyle w:val="Char2"/>
          <w:rFonts w:hint="cs"/>
          <w:rtl/>
        </w:rPr>
        <w:t>گفتند: فاطمه و دو پسرش</w:t>
      </w:r>
      <w:r w:rsidR="008B14E2" w:rsidRPr="008B14E2">
        <w:rPr>
          <w:rFonts w:cs="CTraditional Arabic" w:hint="cs"/>
          <w:rtl/>
          <w:lang w:bidi="fa-IR"/>
        </w:rPr>
        <w:t>ش</w:t>
      </w:r>
      <w:r w:rsidRPr="001624A6">
        <w:rPr>
          <w:rStyle w:val="Char2"/>
          <w:rFonts w:hint="cs"/>
          <w:rtl/>
        </w:rPr>
        <w:t xml:space="preserve"> شیطان بوده</w:t>
      </w:r>
      <w:r w:rsidRPr="00951C81">
        <w:rPr>
          <w:rFonts w:cs="CTraditional Arabic" w:hint="cs"/>
          <w:rtl/>
          <w:lang w:bidi="fa-IR"/>
        </w:rPr>
        <w:t>‏</w:t>
      </w:r>
      <w:r w:rsidRPr="001624A6">
        <w:rPr>
          <w:rStyle w:val="Char2"/>
          <w:rFonts w:hint="cs"/>
          <w:rtl/>
        </w:rPr>
        <w:t>اند و در صورت انسان ظاهر شده</w:t>
      </w:r>
      <w:r w:rsidRPr="00951C81">
        <w:rPr>
          <w:rFonts w:cs="CTraditional Arabic" w:hint="cs"/>
          <w:rtl/>
          <w:lang w:bidi="fa-IR"/>
        </w:rPr>
        <w:t>‏</w:t>
      </w:r>
      <w:r w:rsidRPr="001624A6">
        <w:rPr>
          <w:rStyle w:val="Char2"/>
          <w:rFonts w:hint="cs"/>
          <w:rtl/>
        </w:rPr>
        <w:t>اند (لعنت خدا بر آنها باد) و در باره</w:t>
      </w:r>
      <w:r w:rsidRPr="00951C81">
        <w:rPr>
          <w:rFonts w:cs="CTraditional Arabic" w:hint="cs"/>
          <w:rtl/>
          <w:lang w:bidi="fa-IR"/>
        </w:rPr>
        <w:t>‏</w:t>
      </w:r>
      <w:r w:rsidRPr="001624A6">
        <w:rPr>
          <w:rStyle w:val="Char2"/>
          <w:rFonts w:hint="cs"/>
          <w:rtl/>
        </w:rPr>
        <w:t>ی علی</w:t>
      </w:r>
      <w:r w:rsidR="00E61163" w:rsidRPr="00E61163">
        <w:rPr>
          <w:rFonts w:cs="CTraditional Arabic" w:hint="cs"/>
          <w:rtl/>
          <w:lang w:bidi="fa-IR"/>
        </w:rPr>
        <w:t>س</w:t>
      </w:r>
      <w:r w:rsidRPr="001624A6">
        <w:rPr>
          <w:rStyle w:val="Char2"/>
          <w:rFonts w:hint="cs"/>
          <w:rtl/>
        </w:rPr>
        <w:t xml:space="preserve"> و عبدالرحمن ابن ملجم مرادی (لعنت خدا بر اوباد)</w:t>
      </w:r>
      <w:r w:rsidR="005562A7">
        <w:rPr>
          <w:rStyle w:val="Char2"/>
          <w:rFonts w:hint="cs"/>
          <w:rtl/>
        </w:rPr>
        <w:t xml:space="preserve"> می‌</w:t>
      </w:r>
      <w:r w:rsidRPr="001624A6">
        <w:rPr>
          <w:rStyle w:val="Char2"/>
          <w:rFonts w:hint="cs"/>
          <w:rtl/>
        </w:rPr>
        <w:t>گفتند: عبدالرحمن بن ملجم مرادی فاضل</w:t>
      </w:r>
      <w:r w:rsidR="008B14E2">
        <w:rPr>
          <w:rStyle w:val="Char2"/>
          <w:rFonts w:hint="cs"/>
          <w:rtl/>
        </w:rPr>
        <w:t xml:space="preserve">‌ترین </w:t>
      </w:r>
      <w:r w:rsidRPr="001624A6">
        <w:rPr>
          <w:rStyle w:val="Char2"/>
          <w:rFonts w:hint="cs"/>
          <w:rtl/>
        </w:rPr>
        <w:t>انسان روی زمین بود و در قیامت هم از همه گرامی</w:t>
      </w:r>
      <w:r w:rsidRPr="00951C81">
        <w:rPr>
          <w:rFonts w:cs="CTraditional Arabic" w:hint="cs"/>
          <w:rtl/>
          <w:lang w:bidi="fa-IR"/>
        </w:rPr>
        <w:t>‏</w:t>
      </w:r>
      <w:r w:rsidRPr="001624A6">
        <w:rPr>
          <w:rStyle w:val="Char2"/>
          <w:rFonts w:hint="cs"/>
          <w:rtl/>
        </w:rPr>
        <w:t>تر است چون روح «لاهوت» را از تاریکی و کدورت جسم انسانی «علی» که در آن حلول کرده بود، نجات داد، و با این دیوانگی</w:t>
      </w:r>
      <w:r w:rsidRPr="00951C81">
        <w:rPr>
          <w:rFonts w:cs="CTraditional Arabic" w:hint="cs"/>
          <w:rtl/>
          <w:lang w:bidi="fa-IR"/>
        </w:rPr>
        <w:t>‏</w:t>
      </w:r>
      <w:r w:rsidRPr="001624A6">
        <w:rPr>
          <w:rStyle w:val="Char2"/>
          <w:rFonts w:hint="cs"/>
          <w:rtl/>
        </w:rPr>
        <w:t>ها به خود می</w:t>
      </w:r>
      <w:r w:rsidRPr="001624A6">
        <w:rPr>
          <w:rStyle w:val="Char2"/>
          <w:rFonts w:hint="eastAsia"/>
          <w:rtl/>
        </w:rPr>
        <w:t>‌</w:t>
      </w:r>
      <w:r w:rsidRPr="001624A6">
        <w:rPr>
          <w:rStyle w:val="Char2"/>
          <w:rFonts w:hint="cs"/>
          <w:rtl/>
        </w:rPr>
        <w:t>بالیدند. از خداوند</w:t>
      </w:r>
      <w:r w:rsidR="005562A7">
        <w:rPr>
          <w:rStyle w:val="Char2"/>
          <w:rFonts w:hint="cs"/>
          <w:rtl/>
        </w:rPr>
        <w:t xml:space="preserve"> می‌</w:t>
      </w:r>
      <w:r w:rsidRPr="001624A6">
        <w:rPr>
          <w:rStyle w:val="Char2"/>
          <w:rFonts w:hint="cs"/>
          <w:rtl/>
        </w:rPr>
        <w:t>خواهیم که مارا از بلاهای دنیا و آخرت که تنها در دست او است عافیت ارزانی فرماید. و بدانید که هر کس مرتکب این کفرهای فاحش گردد که به اسلام نسبت می</w:t>
      </w:r>
      <w:r w:rsidRPr="001624A6">
        <w:rPr>
          <w:rStyle w:val="Char2"/>
          <w:rFonts w:hint="eastAsia"/>
          <w:rtl/>
        </w:rPr>
        <w:t>‌</w:t>
      </w:r>
      <w:r w:rsidRPr="001624A6">
        <w:rPr>
          <w:rStyle w:val="Char2"/>
          <w:rFonts w:hint="cs"/>
          <w:rtl/>
        </w:rPr>
        <w:t>دهند، قطعاً عنصرش به شیعه و صوفیه بر می</w:t>
      </w:r>
      <w:r w:rsidRPr="001624A6">
        <w:rPr>
          <w:rStyle w:val="Char2"/>
          <w:rFonts w:hint="eastAsia"/>
          <w:rtl/>
        </w:rPr>
        <w:t>‌</w:t>
      </w:r>
      <w:r w:rsidRPr="001624A6">
        <w:rPr>
          <w:rStyle w:val="Char2"/>
          <w:rFonts w:hint="cs"/>
          <w:rtl/>
        </w:rPr>
        <w:t>گردد چون برخی از صوفیان</w:t>
      </w:r>
      <w:r w:rsidR="005562A7">
        <w:rPr>
          <w:rStyle w:val="Char2"/>
          <w:rFonts w:hint="cs"/>
          <w:rtl/>
        </w:rPr>
        <w:t xml:space="preserve"> می‌</w:t>
      </w:r>
      <w:r w:rsidRPr="001624A6">
        <w:rPr>
          <w:rStyle w:val="Char2"/>
          <w:rFonts w:hint="cs"/>
          <w:rtl/>
        </w:rPr>
        <w:t>گویند: هرکس خدا را بشناسد، تکالیف شرع از او ساقط می</w:t>
      </w:r>
      <w:r w:rsidRPr="001624A6">
        <w:rPr>
          <w:rStyle w:val="Char2"/>
          <w:rFonts w:hint="eastAsia"/>
          <w:rtl/>
        </w:rPr>
        <w:t>‌</w:t>
      </w:r>
      <w:r w:rsidRPr="001624A6">
        <w:rPr>
          <w:rStyle w:val="Char2"/>
          <w:rFonts w:hint="cs"/>
          <w:rtl/>
        </w:rPr>
        <w:t>شود. و برخی افزوده</w:t>
      </w:r>
      <w:r w:rsidRPr="00951C81">
        <w:rPr>
          <w:rFonts w:cs="CTraditional Arabic" w:hint="cs"/>
          <w:rtl/>
          <w:lang w:bidi="fa-IR"/>
        </w:rPr>
        <w:t>‏</w:t>
      </w:r>
      <w:r w:rsidRPr="001624A6">
        <w:rPr>
          <w:rStyle w:val="Char2"/>
          <w:rFonts w:hint="cs"/>
          <w:rtl/>
        </w:rPr>
        <w:t>اند: کسی که خدا را بشناسد و با او ارتباط برقرار کند تمام احکام شرع در حق او ساقط می</w:t>
      </w:r>
      <w:r w:rsidRPr="001624A6">
        <w:rPr>
          <w:rStyle w:val="Char2"/>
          <w:rFonts w:hint="eastAsia"/>
          <w:rtl/>
        </w:rPr>
        <w:t>‌</w:t>
      </w:r>
      <w:r w:rsidRPr="001624A6">
        <w:rPr>
          <w:rStyle w:val="Char2"/>
          <w:rFonts w:hint="cs"/>
          <w:rtl/>
        </w:rPr>
        <w:t>شوند. و شنیده</w:t>
      </w:r>
      <w:r w:rsidRPr="00951C81">
        <w:rPr>
          <w:rFonts w:cs="CTraditional Arabic" w:hint="cs"/>
          <w:rtl/>
          <w:lang w:bidi="fa-IR"/>
        </w:rPr>
        <w:t>‏</w:t>
      </w:r>
      <w:r w:rsidRPr="001624A6">
        <w:rPr>
          <w:rStyle w:val="Char2"/>
          <w:rFonts w:hint="cs"/>
          <w:rtl/>
        </w:rPr>
        <w:t>ایم که در نیشابور مردی بود که او را ابوسعید ابوالخیر می</w:t>
      </w:r>
      <w:r w:rsidRPr="001624A6">
        <w:rPr>
          <w:rStyle w:val="Char2"/>
          <w:rFonts w:hint="eastAsia"/>
          <w:rtl/>
        </w:rPr>
        <w:t>‌</w:t>
      </w:r>
      <w:r w:rsidRPr="001624A6">
        <w:rPr>
          <w:rStyle w:val="Char2"/>
          <w:rFonts w:hint="cs"/>
          <w:rtl/>
        </w:rPr>
        <w:t>گفتند او هم از طایفه</w:t>
      </w:r>
      <w:r w:rsidRPr="00951C81">
        <w:rPr>
          <w:rFonts w:cs="CTraditional Arabic" w:hint="cs"/>
          <w:rtl/>
          <w:lang w:bidi="fa-IR"/>
        </w:rPr>
        <w:t>‏</w:t>
      </w:r>
      <w:r w:rsidRPr="001624A6">
        <w:rPr>
          <w:rStyle w:val="Char2"/>
          <w:rFonts w:hint="cs"/>
          <w:rtl/>
        </w:rPr>
        <w:t>ی صوفیان بود باری پشم می</w:t>
      </w:r>
      <w:r w:rsidRPr="001624A6">
        <w:rPr>
          <w:rStyle w:val="Char2"/>
          <w:rFonts w:hint="eastAsia"/>
          <w:rtl/>
        </w:rPr>
        <w:t>‌</w:t>
      </w:r>
      <w:r w:rsidRPr="001624A6">
        <w:rPr>
          <w:rStyle w:val="Char2"/>
          <w:rFonts w:hint="cs"/>
          <w:rtl/>
        </w:rPr>
        <w:t>پوشید و گاهی هم ابریشم که برای مرد حرام است بر تن</w:t>
      </w:r>
      <w:r w:rsidR="005562A7">
        <w:rPr>
          <w:rStyle w:val="Char2"/>
          <w:rFonts w:hint="cs"/>
          <w:rtl/>
        </w:rPr>
        <w:t xml:space="preserve"> می‌</w:t>
      </w:r>
      <w:r w:rsidRPr="001624A6">
        <w:rPr>
          <w:rStyle w:val="Char2"/>
          <w:rFonts w:hint="cs"/>
          <w:rtl/>
        </w:rPr>
        <w:t>کرد و بار دیگر در روز هزار رکعت نماز می</w:t>
      </w:r>
      <w:r w:rsidRPr="001624A6">
        <w:rPr>
          <w:rStyle w:val="Char2"/>
          <w:rFonts w:hint="eastAsia"/>
          <w:rtl/>
        </w:rPr>
        <w:t>‌</w:t>
      </w:r>
      <w:r w:rsidRPr="001624A6">
        <w:rPr>
          <w:rStyle w:val="Char2"/>
          <w:rFonts w:hint="cs"/>
          <w:rtl/>
        </w:rPr>
        <w:t>خواند و باری دیگر، هیچ نمازی نه فرض و نه سنت، بجای نمی</w:t>
      </w:r>
      <w:r w:rsidRPr="001624A6">
        <w:rPr>
          <w:rStyle w:val="Char2"/>
          <w:rFonts w:hint="eastAsia"/>
          <w:rtl/>
        </w:rPr>
        <w:t>‌</w:t>
      </w:r>
      <w:r w:rsidRPr="001624A6">
        <w:rPr>
          <w:rStyle w:val="Char2"/>
          <w:rFonts w:hint="cs"/>
          <w:rtl/>
        </w:rPr>
        <w:t>آورد؛ و این عین کفر است. به خداپناه می</w:t>
      </w:r>
      <w:r w:rsidR="00E41B51">
        <w:rPr>
          <w:rStyle w:val="Char2"/>
          <w:rFonts w:hint="eastAsia"/>
          <w:rtl/>
        </w:rPr>
        <w:t>‌</w:t>
      </w:r>
      <w:r w:rsidRPr="001624A6">
        <w:rPr>
          <w:rStyle w:val="Char2"/>
          <w:rFonts w:hint="cs"/>
          <w:rtl/>
        </w:rPr>
        <w:t>بریم</w:t>
      </w:r>
      <w:r w:rsidR="00E41B51" w:rsidRPr="00E61163">
        <w:rPr>
          <w:rStyle w:val="Char2"/>
          <w:vertAlign w:val="superscript"/>
          <w:rtl/>
        </w:rPr>
        <w:footnoteReference w:id="362"/>
      </w:r>
      <w:r w:rsidRPr="001624A6">
        <w:rPr>
          <w:rStyle w:val="Char2"/>
          <w:rFonts w:hint="cs"/>
          <w:rtl/>
        </w:rPr>
        <w:t>.</w:t>
      </w:r>
    </w:p>
    <w:p w:rsidR="0015484A" w:rsidRPr="001624A6" w:rsidRDefault="0015484A" w:rsidP="00D03396">
      <w:pPr>
        <w:ind w:firstLine="284"/>
        <w:jc w:val="both"/>
        <w:rPr>
          <w:rStyle w:val="Char2"/>
          <w:rtl/>
        </w:rPr>
      </w:pPr>
      <w:r w:rsidRPr="001624A6">
        <w:rPr>
          <w:rStyle w:val="Char2"/>
          <w:rFonts w:hint="cs"/>
          <w:rtl/>
        </w:rPr>
        <w:t>هر کدام از اشعری، بغدادی، ملطی، اسفراینی و... به ذکر بیشتر این فرقه</w:t>
      </w:r>
      <w:r w:rsidRPr="001624A6">
        <w:rPr>
          <w:rStyle w:val="Char2"/>
          <w:rFonts w:hint="eastAsia"/>
          <w:rtl/>
        </w:rPr>
        <w:t>‌</w:t>
      </w:r>
      <w:r w:rsidRPr="001624A6">
        <w:rPr>
          <w:rStyle w:val="Char2"/>
          <w:rFonts w:hint="cs"/>
          <w:rtl/>
        </w:rPr>
        <w:t>ها پرداخته</w:t>
      </w:r>
      <w:r w:rsidRPr="00951C81">
        <w:rPr>
          <w:rFonts w:cs="CTraditional Arabic" w:hint="cs"/>
          <w:rtl/>
          <w:lang w:bidi="fa-IR"/>
        </w:rPr>
        <w:t>‏</w:t>
      </w:r>
      <w:r w:rsidRPr="001624A6">
        <w:rPr>
          <w:rStyle w:val="Char2"/>
          <w:rFonts w:hint="cs"/>
          <w:rtl/>
        </w:rPr>
        <w:t>اند و قسمت اعظم آنها، بعد از شهادت حسین</w:t>
      </w:r>
      <w:r w:rsidR="00E61163" w:rsidRPr="00E61163">
        <w:rPr>
          <w:rFonts w:cs="CTraditional Arabic" w:hint="cs"/>
          <w:rtl/>
          <w:lang w:bidi="fa-IR"/>
        </w:rPr>
        <w:t>س</w:t>
      </w:r>
      <w:r w:rsidRPr="001624A6">
        <w:rPr>
          <w:rStyle w:val="Char2"/>
          <w:rFonts w:hint="cs"/>
          <w:rtl/>
        </w:rPr>
        <w:t xml:space="preserve"> و در دوران علی بن حسین ملقب به زین العابدین بوجود آمده</w:t>
      </w:r>
      <w:r w:rsidRPr="00951C81">
        <w:rPr>
          <w:rFonts w:cs="CTraditional Arabic" w:hint="cs"/>
          <w:rtl/>
          <w:lang w:bidi="fa-IR"/>
        </w:rPr>
        <w:t>‏</w:t>
      </w:r>
      <w:r w:rsidRPr="001624A6">
        <w:rPr>
          <w:rStyle w:val="Char2"/>
          <w:rFonts w:hint="cs"/>
          <w:rtl/>
        </w:rPr>
        <w:t>اند.</w:t>
      </w:r>
    </w:p>
    <w:p w:rsidR="0015484A" w:rsidRPr="00951C81" w:rsidRDefault="0015484A" w:rsidP="00951C81">
      <w:pPr>
        <w:pStyle w:val="a0"/>
        <w:rPr>
          <w:rtl/>
        </w:rPr>
      </w:pPr>
      <w:bookmarkStart w:id="44" w:name="_Toc267260136"/>
      <w:bookmarkStart w:id="45" w:name="_Toc267260504"/>
      <w:bookmarkStart w:id="46" w:name="_Toc441583227"/>
      <w:r w:rsidRPr="00951C81">
        <w:rPr>
          <w:rFonts w:hint="cs"/>
          <w:rtl/>
        </w:rPr>
        <w:t>شیعه بعد</w:t>
      </w:r>
      <w:r w:rsidR="00983843" w:rsidRPr="00951C81">
        <w:rPr>
          <w:rFonts w:hint="cs"/>
          <w:rtl/>
        </w:rPr>
        <w:t xml:space="preserve"> </w:t>
      </w:r>
      <w:r w:rsidRPr="00951C81">
        <w:rPr>
          <w:rFonts w:hint="cs"/>
          <w:rtl/>
        </w:rPr>
        <w:t>از علی بن حسین</w:t>
      </w:r>
      <w:bookmarkEnd w:id="44"/>
      <w:bookmarkEnd w:id="45"/>
      <w:bookmarkEnd w:id="46"/>
    </w:p>
    <w:p w:rsidR="0015484A" w:rsidRPr="001624A6" w:rsidRDefault="0015484A" w:rsidP="00BA611D">
      <w:pPr>
        <w:ind w:firstLine="284"/>
        <w:jc w:val="both"/>
        <w:rPr>
          <w:rStyle w:val="Char2"/>
          <w:rtl/>
        </w:rPr>
      </w:pPr>
      <w:r w:rsidRPr="001624A6">
        <w:rPr>
          <w:rStyle w:val="Char2"/>
          <w:rFonts w:hint="cs"/>
          <w:rtl/>
        </w:rPr>
        <w:t>علی بن حسین در حالی وفات یافت که نسبت به حکام و خلفای بنی امیه، محبت و ولاء کامل و وفاداری تمام داشت، و حتی از همکاری و مساعدت همه</w:t>
      </w:r>
      <w:r w:rsidRPr="00951C81">
        <w:rPr>
          <w:rFonts w:cs="CTraditional Arabic" w:hint="cs"/>
          <w:rtl/>
          <w:lang w:bidi="fa-IR"/>
        </w:rPr>
        <w:t>‏</w:t>
      </w:r>
      <w:r w:rsidRPr="001624A6">
        <w:rPr>
          <w:rStyle w:val="Char2"/>
          <w:rFonts w:hint="cs"/>
          <w:rtl/>
        </w:rPr>
        <w:t>ی کسانی که در مکه و مدینه علیه حکام قیام می</w:t>
      </w:r>
      <w:r w:rsidRPr="001624A6">
        <w:rPr>
          <w:rStyle w:val="Char2"/>
          <w:rFonts w:hint="eastAsia"/>
          <w:rtl/>
        </w:rPr>
        <w:t>‌</w:t>
      </w:r>
      <w:r w:rsidRPr="001624A6">
        <w:rPr>
          <w:rStyle w:val="Char2"/>
          <w:rFonts w:hint="cs"/>
          <w:rtl/>
        </w:rPr>
        <w:t>کردند، اجتناب می</w:t>
      </w:r>
      <w:r w:rsidRPr="001624A6">
        <w:rPr>
          <w:rStyle w:val="Char2"/>
          <w:rFonts w:hint="eastAsia"/>
          <w:rtl/>
        </w:rPr>
        <w:t>‌</w:t>
      </w:r>
      <w:r w:rsidRPr="001624A6">
        <w:rPr>
          <w:rStyle w:val="Char2"/>
          <w:rFonts w:hint="cs"/>
          <w:rtl/>
        </w:rPr>
        <w:t>کرد</w:t>
      </w:r>
      <w:r w:rsidR="00E41B51" w:rsidRPr="00E61163">
        <w:rPr>
          <w:rStyle w:val="Char2"/>
          <w:vertAlign w:val="superscript"/>
          <w:rtl/>
        </w:rPr>
        <w:footnoteReference w:id="363"/>
      </w:r>
      <w:r w:rsidRPr="001624A6">
        <w:rPr>
          <w:rStyle w:val="Char2"/>
          <w:rFonts w:hint="cs"/>
          <w:rtl/>
        </w:rPr>
        <w:t>.</w:t>
      </w:r>
    </w:p>
    <w:p w:rsidR="0015484A" w:rsidRPr="00951C81" w:rsidRDefault="0015484A" w:rsidP="00951C81">
      <w:pPr>
        <w:pStyle w:val="a9"/>
        <w:rPr>
          <w:rtl/>
        </w:rPr>
      </w:pPr>
      <w:bookmarkStart w:id="47" w:name="_Toc267260137"/>
      <w:bookmarkStart w:id="48" w:name="_Toc267260505"/>
      <w:bookmarkStart w:id="49" w:name="_Toc441583228"/>
      <w:r w:rsidRPr="00951C81">
        <w:rPr>
          <w:rFonts w:hint="cs"/>
          <w:rtl/>
        </w:rPr>
        <w:t>زیدیه</w:t>
      </w:r>
      <w:bookmarkEnd w:id="47"/>
      <w:bookmarkEnd w:id="48"/>
      <w:bookmarkEnd w:id="49"/>
    </w:p>
    <w:p w:rsidR="0015484A" w:rsidRPr="001624A6" w:rsidRDefault="0015484A" w:rsidP="00951C81">
      <w:pPr>
        <w:ind w:firstLine="284"/>
        <w:jc w:val="both"/>
        <w:rPr>
          <w:rStyle w:val="Char2"/>
          <w:rtl/>
        </w:rPr>
      </w:pPr>
      <w:r w:rsidRPr="00D03396">
        <w:rPr>
          <w:rStyle w:val="Char2"/>
          <w:rFonts w:hint="cs"/>
          <w:rtl/>
        </w:rPr>
        <w:t>علی بن حسین زین العابدین، فرزندان زیادی از خود بجا گذاشت؛ از جمله محمد که کنیه‏اش ابی جعفر باقر، و زید و عمرو... بودند، سپس شیعیان بر سر مسأله‏ی محمد بن علی و زید بن علی، دچار اختلاف شدند؛ دسته‏ای از محمد تبعیت می</w:t>
      </w:r>
      <w:r w:rsidRPr="00D03396">
        <w:rPr>
          <w:rStyle w:val="Char2"/>
          <w:rFonts w:hint="eastAsia"/>
          <w:rtl/>
        </w:rPr>
        <w:t>‌</w:t>
      </w:r>
      <w:r w:rsidRPr="00D03396">
        <w:rPr>
          <w:rStyle w:val="Char2"/>
          <w:rFonts w:hint="cs"/>
          <w:rtl/>
        </w:rPr>
        <w:t>کردند، و دسته‏ای پیرو زید بودند؛ و مورخ شیعه می</w:t>
      </w:r>
      <w:r w:rsidRPr="00D03396">
        <w:rPr>
          <w:rStyle w:val="Char2"/>
          <w:rFonts w:hint="eastAsia"/>
          <w:rtl/>
        </w:rPr>
        <w:t>‌</w:t>
      </w:r>
      <w:r w:rsidRPr="00D03396">
        <w:rPr>
          <w:rStyle w:val="Char2"/>
          <w:rFonts w:hint="cs"/>
          <w:rtl/>
        </w:rPr>
        <w:t>گوید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همانا زیدیه، معتقد به امامت علی سپس پسرش حسن و برادرش حسین بعد پسرش زین العابدین و بعد پسر او زید بن علی بودند؛ او صاحب این مذهب بود و در کوفه قیام کرد و ادعای امامت کرد؛ پس کشته شد و در «کناسه» به دار آویخته شد.</w:t>
      </w:r>
    </w:p>
    <w:p w:rsidR="0015484A" w:rsidRPr="001624A6" w:rsidRDefault="0015484A" w:rsidP="00951C81">
      <w:pPr>
        <w:ind w:firstLine="284"/>
        <w:jc w:val="both"/>
        <w:rPr>
          <w:rStyle w:val="Char2"/>
          <w:rtl/>
        </w:rPr>
      </w:pPr>
      <w:r w:rsidRPr="001624A6">
        <w:rPr>
          <w:rStyle w:val="Char2"/>
          <w:rFonts w:hint="cs"/>
          <w:rtl/>
        </w:rPr>
        <w:t>و زیدیه، بعد از او امامت پسر او یحیی را برگزیدند؛ یحیی به خراسان رفت و در گرگان، بعد از آنکه به محمد بن عبدالله بن حسن بن حسن، سفارش نمود، کشته شد.</w:t>
      </w:r>
    </w:p>
    <w:p w:rsidR="0015484A" w:rsidRPr="001624A6" w:rsidRDefault="0015484A" w:rsidP="00BA611D">
      <w:pPr>
        <w:ind w:firstLine="284"/>
        <w:jc w:val="both"/>
        <w:rPr>
          <w:rStyle w:val="Char2"/>
          <w:rtl/>
        </w:rPr>
      </w:pPr>
      <w:r w:rsidRPr="001624A6">
        <w:rPr>
          <w:rStyle w:val="Char2"/>
          <w:rFonts w:hint="cs"/>
          <w:rtl/>
        </w:rPr>
        <w:t>او نیز در حجاز شورش نمود و کشته شد و امامت را برای برادرش ابراهیم وصیت کرد و او هم در بصره همراه با عیسی بن زید قیام نمود و منصور سپاهیانش را با او روبرو کرد؛ بنابراین، ابراهیم و عیسی کشته شدند تا این که امامت به نوادگان عیسی منتقل شد، و عده</w:t>
      </w:r>
      <w:r w:rsidRPr="00951C81">
        <w:rPr>
          <w:rFonts w:cs="CTraditional Arabic" w:hint="cs"/>
          <w:rtl/>
          <w:lang w:bidi="fa-IR"/>
        </w:rPr>
        <w:t>‏</w:t>
      </w:r>
      <w:r w:rsidRPr="001624A6">
        <w:rPr>
          <w:rStyle w:val="Char2"/>
          <w:rFonts w:hint="cs"/>
          <w:rtl/>
        </w:rPr>
        <w:t>ای دیگر گفتند: همانا بعد از محمد بن عبدالله، برادرش ادریس امام است که به مغرب فرار کرد و در آنجا درگذشت؛ و پسرش دو باره به نام او بر امورش قیام نمود و شهر فاس را طرح ریزی کرد و بدین ترتیب نوادگان او، پادشاه مغرب شدند؛ از جمله</w:t>
      </w:r>
      <w:r w:rsidRPr="00951C81">
        <w:rPr>
          <w:rFonts w:cs="CTraditional Arabic" w:hint="cs"/>
          <w:rtl/>
          <w:lang w:bidi="fa-IR"/>
        </w:rPr>
        <w:t>‏</w:t>
      </w:r>
      <w:r w:rsidRPr="001624A6">
        <w:rPr>
          <w:rStyle w:val="Char2"/>
          <w:rFonts w:hint="cs"/>
          <w:rtl/>
        </w:rPr>
        <w:t>ی آنها دعوت گری بود که با برادرش محمد، طبرستان را در دست گرفت و سپس در دیلم از میان آنها ناصر اطروش، این دعوت را ادامه داد و مردم زیادی بر دست او اسلام آوردند</w:t>
      </w:r>
      <w:r w:rsidR="00E41B51" w:rsidRPr="00E61163">
        <w:rPr>
          <w:rStyle w:val="Char2"/>
          <w:vertAlign w:val="superscript"/>
          <w:rtl/>
        </w:rPr>
        <w:footnoteReference w:id="36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نوبختی شیعه نوشته است:</w:t>
      </w:r>
    </w:p>
    <w:p w:rsidR="0015484A" w:rsidRPr="001624A6" w:rsidRDefault="0015484A" w:rsidP="00951C81">
      <w:pPr>
        <w:ind w:firstLine="284"/>
        <w:jc w:val="both"/>
        <w:rPr>
          <w:rStyle w:val="Char2"/>
          <w:rtl/>
        </w:rPr>
      </w:pPr>
      <w:r w:rsidRPr="001624A6">
        <w:rPr>
          <w:rStyle w:val="Char2"/>
          <w:rFonts w:hint="cs"/>
          <w:rtl/>
        </w:rPr>
        <w:t>زیدیه دو گروه بودند، گروهی قوی بودند و صنفی هم ضعیف و ناتوان. ضعیف و ناتوانها «عجیله» نام داشتند که پیروان هارون بن سعید عجلی بودند و فرقه</w:t>
      </w:r>
      <w:r w:rsidRPr="00951C81">
        <w:rPr>
          <w:rFonts w:cs="CTraditional Arabic" w:hint="cs"/>
          <w:rtl/>
          <w:lang w:bidi="fa-IR"/>
        </w:rPr>
        <w:t>‏</w:t>
      </w:r>
      <w:r w:rsidRPr="001624A6">
        <w:rPr>
          <w:rStyle w:val="Char2"/>
          <w:rFonts w:hint="cs"/>
          <w:rtl/>
        </w:rPr>
        <w:t>ای از آنها «بتریه» نامیده می</w:t>
      </w:r>
      <w:r w:rsidRPr="001624A6">
        <w:rPr>
          <w:rStyle w:val="Char2"/>
          <w:rFonts w:hint="eastAsia"/>
          <w:rtl/>
        </w:rPr>
        <w:t>‌</w:t>
      </w:r>
      <w:r w:rsidRPr="001624A6">
        <w:rPr>
          <w:rStyle w:val="Char2"/>
          <w:rFonts w:hint="cs"/>
          <w:rtl/>
        </w:rPr>
        <w:t>شدند، و آنها یاران کثیر نواء، و حسن بن صالح بن حی، و سالم بن ابی حفصه، و حکم بن عتیبه، و سلمه بن کهیل، و ابی</w:t>
      </w:r>
      <w:r w:rsidRPr="001624A6">
        <w:rPr>
          <w:rStyle w:val="Char2"/>
          <w:rFonts w:hint="eastAsia"/>
          <w:rtl/>
        </w:rPr>
        <w:t>‌</w:t>
      </w:r>
      <w:r w:rsidRPr="001624A6">
        <w:rPr>
          <w:rStyle w:val="Char2"/>
          <w:rFonts w:hint="cs"/>
          <w:rtl/>
        </w:rPr>
        <w:t>مقدام ثابت حداد بودند؛ و آنها کسانی بودند که مردم را به قبول ولایت علی دعوت می</w:t>
      </w:r>
      <w:r w:rsidRPr="001624A6">
        <w:rPr>
          <w:rStyle w:val="Char2"/>
          <w:rFonts w:hint="eastAsia"/>
          <w:rtl/>
        </w:rPr>
        <w:t>‌</w:t>
      </w:r>
      <w:r w:rsidRPr="001624A6">
        <w:rPr>
          <w:rStyle w:val="Char2"/>
          <w:rFonts w:hint="cs"/>
          <w:rtl/>
        </w:rPr>
        <w:t>کردند، سپس ولایت او را با ولایت ابوبکر و عمر در هم آمیختند؛ پس آنها نزد عامه</w:t>
      </w:r>
      <w:r w:rsidRPr="00951C81">
        <w:rPr>
          <w:rFonts w:cs="CTraditional Arabic" w:hint="cs"/>
          <w:rtl/>
          <w:lang w:bidi="fa-IR"/>
        </w:rPr>
        <w:t>‏</w:t>
      </w:r>
      <w:r w:rsidRPr="001624A6">
        <w:rPr>
          <w:rStyle w:val="Char2"/>
          <w:rFonts w:hint="cs"/>
          <w:rtl/>
        </w:rPr>
        <w:t>ی مردم، فاضل‌ترین صنف بودند چون علی را برتری</w:t>
      </w:r>
      <w:r w:rsidR="005562A7">
        <w:rPr>
          <w:rStyle w:val="Char2"/>
          <w:rFonts w:hint="cs"/>
          <w:rtl/>
        </w:rPr>
        <w:t xml:space="preserve"> می‌</w:t>
      </w:r>
      <w:r w:rsidRPr="001624A6">
        <w:rPr>
          <w:rStyle w:val="Char2"/>
          <w:rFonts w:hint="cs"/>
          <w:rtl/>
        </w:rPr>
        <w:t>دادند و امامت ابوبکر را اثبات می</w:t>
      </w:r>
      <w:r w:rsidRPr="001624A6">
        <w:rPr>
          <w:rStyle w:val="Char2"/>
          <w:rFonts w:hint="eastAsia"/>
          <w:rtl/>
        </w:rPr>
        <w:t>‌</w:t>
      </w:r>
      <w:r w:rsidRPr="001624A6">
        <w:rPr>
          <w:rStyle w:val="Char2"/>
          <w:rFonts w:hint="cs"/>
          <w:rtl/>
        </w:rPr>
        <w:t>کردند و مقام عثمان و طلحه و زبیر را ناقص می</w:t>
      </w:r>
      <w:r w:rsidRPr="001624A6">
        <w:rPr>
          <w:rStyle w:val="Char2"/>
          <w:rFonts w:hint="eastAsia"/>
          <w:rtl/>
        </w:rPr>
        <w:t>‌</w:t>
      </w:r>
      <w:r w:rsidRPr="001624A6">
        <w:rPr>
          <w:rStyle w:val="Char2"/>
          <w:rFonts w:hint="cs"/>
          <w:rtl/>
        </w:rPr>
        <w:t>دانستند و قیام علیه حکومت را با هر کدام از اولاد علی جایز می</w:t>
      </w:r>
      <w:r w:rsidRPr="001624A6">
        <w:rPr>
          <w:rStyle w:val="Char2"/>
          <w:rFonts w:hint="eastAsia"/>
          <w:rtl/>
        </w:rPr>
        <w:t>‌</w:t>
      </w:r>
      <w:r w:rsidRPr="001624A6">
        <w:rPr>
          <w:rStyle w:val="Char2"/>
          <w:rFonts w:hint="cs"/>
          <w:rtl/>
        </w:rPr>
        <w:t>دانستند و برای آن، امر به معروف و نهی از منکر می</w:t>
      </w:r>
      <w:r w:rsidRPr="00951C81">
        <w:rPr>
          <w:rFonts w:cs="CTraditional Arabic" w:hint="cs"/>
          <w:rtl/>
          <w:lang w:bidi="fa-IR"/>
        </w:rPr>
        <w:t>‏</w:t>
      </w:r>
      <w:r w:rsidRPr="001624A6">
        <w:rPr>
          <w:rStyle w:val="Char2"/>
          <w:rFonts w:hint="cs"/>
          <w:rtl/>
        </w:rPr>
        <w:t>کردند و امامت را برای هرکدام از اولاد علی که قیام می</w:t>
      </w:r>
      <w:r w:rsidRPr="00951C81">
        <w:rPr>
          <w:rFonts w:cs="CTraditional Arabic" w:hint="cs"/>
          <w:rtl/>
          <w:lang w:bidi="fa-IR"/>
        </w:rPr>
        <w:t>‏</w:t>
      </w:r>
      <w:r w:rsidRPr="001624A6">
        <w:rPr>
          <w:rStyle w:val="Char2"/>
          <w:rFonts w:hint="cs"/>
          <w:rtl/>
        </w:rPr>
        <w:t>کرد، اثبات</w:t>
      </w:r>
      <w:r w:rsidR="005562A7">
        <w:rPr>
          <w:rStyle w:val="Char2"/>
          <w:rFonts w:hint="cs"/>
          <w:rtl/>
        </w:rPr>
        <w:t xml:space="preserve"> می‌</w:t>
      </w:r>
      <w:r w:rsidRPr="001624A6">
        <w:rPr>
          <w:rStyle w:val="Char2"/>
          <w:rFonts w:hint="cs"/>
          <w:rtl/>
        </w:rPr>
        <w:t>نمودند، و در باره</w:t>
      </w:r>
      <w:r w:rsidRPr="00951C81">
        <w:rPr>
          <w:rFonts w:cs="CTraditional Arabic" w:hint="cs"/>
          <w:rtl/>
          <w:lang w:bidi="fa-IR"/>
        </w:rPr>
        <w:t>‏</w:t>
      </w:r>
      <w:r w:rsidRPr="001624A6">
        <w:rPr>
          <w:rStyle w:val="Char2"/>
          <w:rFonts w:hint="cs"/>
          <w:rtl/>
        </w:rPr>
        <w:t>ی امامت، تا وقتی که قیام نمی</w:t>
      </w:r>
      <w:r w:rsidRPr="001624A6">
        <w:rPr>
          <w:rStyle w:val="Char2"/>
          <w:rFonts w:hint="eastAsia"/>
          <w:rtl/>
        </w:rPr>
        <w:t>‌</w:t>
      </w:r>
      <w:r w:rsidRPr="001624A6">
        <w:rPr>
          <w:rStyle w:val="Char2"/>
          <w:rFonts w:hint="cs"/>
          <w:rtl/>
        </w:rPr>
        <w:t>کردند کسی را مدّ نظر نداشتند؛ و تمام اولاد و خاندان علی در نظرشان یکسان بودند.</w:t>
      </w:r>
    </w:p>
    <w:p w:rsidR="0015484A" w:rsidRPr="001624A6" w:rsidRDefault="0015484A" w:rsidP="00951C81">
      <w:pPr>
        <w:ind w:firstLine="284"/>
        <w:jc w:val="both"/>
        <w:rPr>
          <w:rStyle w:val="Char2"/>
          <w:rtl/>
        </w:rPr>
      </w:pPr>
      <w:r w:rsidRPr="001624A6">
        <w:rPr>
          <w:rStyle w:val="Char2"/>
          <w:rFonts w:hint="cs"/>
          <w:rtl/>
        </w:rPr>
        <w:t>اما قدرتمندان زیدیه، عبارت بودند از یاران «ابی جارود» و یاران «ابی</w:t>
      </w:r>
      <w:r w:rsidRPr="001624A6">
        <w:rPr>
          <w:rStyle w:val="Char2"/>
          <w:rFonts w:hint="eastAsia"/>
          <w:rtl/>
        </w:rPr>
        <w:t>‌</w:t>
      </w:r>
      <w:r w:rsidRPr="001624A6">
        <w:rPr>
          <w:rStyle w:val="Char2"/>
          <w:rFonts w:hint="cs"/>
          <w:rtl/>
        </w:rPr>
        <w:t>خالد واسطی» و یاران «فضیل رسان» و «منصور بن ابی</w:t>
      </w:r>
      <w:r w:rsidRPr="001624A6">
        <w:rPr>
          <w:rStyle w:val="Char2"/>
          <w:rFonts w:hint="eastAsia"/>
          <w:rtl/>
        </w:rPr>
        <w:t>‌</w:t>
      </w:r>
      <w:r w:rsidRPr="001624A6">
        <w:rPr>
          <w:rStyle w:val="Char2"/>
          <w:rFonts w:hint="cs"/>
          <w:rtl/>
        </w:rPr>
        <w:t>الأسود».</w:t>
      </w:r>
    </w:p>
    <w:p w:rsidR="0015484A" w:rsidRPr="001624A6" w:rsidRDefault="0015484A" w:rsidP="00BA611D">
      <w:pPr>
        <w:ind w:firstLine="284"/>
        <w:jc w:val="both"/>
        <w:rPr>
          <w:rStyle w:val="Char2"/>
          <w:rtl/>
        </w:rPr>
      </w:pPr>
      <w:r w:rsidRPr="001624A6">
        <w:rPr>
          <w:rStyle w:val="Char2"/>
          <w:rFonts w:hint="cs"/>
          <w:rtl/>
        </w:rPr>
        <w:t>اما آن عده از زیدیه که «حسینیه» گفته می</w:t>
      </w:r>
      <w:r w:rsidRPr="001624A6">
        <w:rPr>
          <w:rStyle w:val="Char2"/>
          <w:rFonts w:hint="eastAsia"/>
          <w:rtl/>
        </w:rPr>
        <w:t>‌</w:t>
      </w:r>
      <w:r w:rsidRPr="001624A6">
        <w:rPr>
          <w:rStyle w:val="Char2"/>
          <w:rFonts w:hint="cs"/>
          <w:rtl/>
        </w:rPr>
        <w:t>شدند، می</w:t>
      </w:r>
      <w:r w:rsidRPr="001624A6">
        <w:rPr>
          <w:rStyle w:val="Char2"/>
          <w:rFonts w:hint="eastAsia"/>
          <w:rtl/>
        </w:rPr>
        <w:t>‌</w:t>
      </w:r>
      <w:r w:rsidRPr="001624A6">
        <w:rPr>
          <w:rStyle w:val="Char2"/>
          <w:rFonts w:hint="cs"/>
          <w:rtl/>
        </w:rPr>
        <w:t>گفتند: هر کس از آل محمد</w:t>
      </w:r>
      <w:r w:rsidR="008B14E2" w:rsidRPr="008B14E2">
        <w:rPr>
          <w:rFonts w:cs="CTraditional Arabic" w:hint="cs"/>
          <w:rtl/>
          <w:lang w:bidi="fa-IR"/>
        </w:rPr>
        <w:t>ج</w:t>
      </w:r>
      <w:r w:rsidRPr="001624A6">
        <w:rPr>
          <w:rStyle w:val="Char2"/>
          <w:rFonts w:hint="cs"/>
          <w:rtl/>
        </w:rPr>
        <w:t xml:space="preserve"> به سوی خدا دعوت نماید، اطاعت از او واجب است و علی بن ابی</w:t>
      </w:r>
      <w:r w:rsidRPr="001624A6">
        <w:rPr>
          <w:rStyle w:val="Char2"/>
          <w:rFonts w:hint="eastAsia"/>
          <w:rtl/>
        </w:rPr>
        <w:t>‌</w:t>
      </w:r>
      <w:r w:rsidRPr="001624A6">
        <w:rPr>
          <w:rStyle w:val="Char2"/>
          <w:rFonts w:hint="cs"/>
          <w:rtl/>
        </w:rPr>
        <w:t>طالب زمانی امام بود که مردم را دعوت می</w:t>
      </w:r>
      <w:r w:rsidRPr="001624A6">
        <w:rPr>
          <w:rStyle w:val="Char2"/>
          <w:rFonts w:hint="eastAsia"/>
          <w:rtl/>
        </w:rPr>
        <w:t>‌</w:t>
      </w:r>
      <w:r w:rsidRPr="001624A6">
        <w:rPr>
          <w:rStyle w:val="Char2"/>
          <w:rFonts w:hint="cs"/>
          <w:rtl/>
        </w:rPr>
        <w:t>کرد و امر خود را اظهار می</w:t>
      </w:r>
      <w:r w:rsidRPr="001624A6">
        <w:rPr>
          <w:rStyle w:val="Char2"/>
          <w:rFonts w:hint="eastAsia"/>
          <w:rtl/>
        </w:rPr>
        <w:t>‌</w:t>
      </w:r>
      <w:r w:rsidRPr="001624A6">
        <w:rPr>
          <w:rStyle w:val="Char2"/>
          <w:rFonts w:hint="cs"/>
          <w:rtl/>
        </w:rPr>
        <w:t>کرد، و بعد از او، حسین و قتی که قیام نمود، امام بود و قبل از آن هم به شرطی امام بود که با معاویه و یزید مخالفت داشت تا وقتی که کشته شد. سپس زید بن حسین، امام بود که در کوفه کشته شد و مادرش کنیزک بود، سپس یحیی بن زید بن علی که در خراسان کشته شد و مادرش ریطه، دختر ابی هاشم</w:t>
      </w:r>
      <w:r w:rsidRPr="00951C81">
        <w:rPr>
          <w:rFonts w:cs="CTraditional Arabic" w:hint="cs"/>
          <w:rtl/>
          <w:lang w:bidi="fa-IR"/>
        </w:rPr>
        <w:t xml:space="preserve">‏ </w:t>
      </w:r>
      <w:r w:rsidRPr="001624A6">
        <w:rPr>
          <w:rStyle w:val="Char2"/>
          <w:rFonts w:hint="cs"/>
          <w:rtl/>
        </w:rPr>
        <w:t xml:space="preserve">عبدالله بن محمد بن حنفیه، بود، سپس پسر دیگر او، عیسی بن زید بن علی که او هم مادرش کنیزک بود، سپس محمد به عبدالله بن حسن که مادرش هند، دختر ابوعبیده بن عبدالله بن زمعه بن اسود بن مطلب </w:t>
      </w:r>
      <w:r w:rsidRPr="00951C81">
        <w:rPr>
          <w:rFonts w:cs="CTraditional Arabic" w:hint="cs"/>
          <w:rtl/>
          <w:lang w:bidi="fa-IR"/>
        </w:rPr>
        <w:t>‏</w:t>
      </w:r>
      <w:r w:rsidRPr="001624A6">
        <w:rPr>
          <w:rStyle w:val="Char2"/>
          <w:rFonts w:hint="cs"/>
          <w:rtl/>
        </w:rPr>
        <w:t xml:space="preserve">بن اسد بن عزی بن قصی بود، سپس هر کس از آل محمد </w:t>
      </w:r>
      <w:r w:rsidR="008B14E2" w:rsidRPr="008B14E2">
        <w:rPr>
          <w:rFonts w:cs="CTraditional Arabic" w:hint="cs"/>
          <w:rtl/>
          <w:lang w:bidi="fa-IR"/>
        </w:rPr>
        <w:t>ج</w:t>
      </w:r>
      <w:r w:rsidRPr="001624A6">
        <w:rPr>
          <w:rStyle w:val="Char2"/>
          <w:rFonts w:hint="cs"/>
          <w:rtl/>
        </w:rPr>
        <w:t xml:space="preserve"> که به اطاعت خدا دعوت کرده باشد، امام است</w:t>
      </w:r>
      <w:r w:rsidR="00E41B51" w:rsidRPr="00E61163">
        <w:rPr>
          <w:rStyle w:val="Char2"/>
          <w:vertAlign w:val="superscript"/>
          <w:rtl/>
        </w:rPr>
        <w:footnoteReference w:id="36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شهرستانی، به ذکر شیعه و اختلافات آنها پرداخته است و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زیدیه، پیروان زید بن علی بن حسین بن علی هستند که امامت را در اولاد فاطمه جاری ساخته</w:t>
      </w:r>
      <w:r w:rsidRPr="00951C81">
        <w:rPr>
          <w:rFonts w:cs="CTraditional Arabic" w:hint="cs"/>
          <w:rtl/>
          <w:lang w:bidi="fa-IR"/>
        </w:rPr>
        <w:t>‏</w:t>
      </w:r>
      <w:r w:rsidRPr="001624A6">
        <w:rPr>
          <w:rStyle w:val="Char2"/>
          <w:rFonts w:hint="cs"/>
          <w:rtl/>
        </w:rPr>
        <w:t>اند و از غیر آنها، جایز نمی</w:t>
      </w:r>
      <w:r w:rsidRPr="001624A6">
        <w:rPr>
          <w:rStyle w:val="Char2"/>
          <w:rFonts w:hint="eastAsia"/>
          <w:rtl/>
        </w:rPr>
        <w:t>‌</w:t>
      </w:r>
      <w:r w:rsidRPr="001624A6">
        <w:rPr>
          <w:rStyle w:val="Char2"/>
          <w:rFonts w:hint="cs"/>
          <w:rtl/>
        </w:rPr>
        <w:t>دانستند، اما صحیح می</w:t>
      </w:r>
      <w:r w:rsidRPr="001624A6">
        <w:rPr>
          <w:rStyle w:val="Char2"/>
          <w:rFonts w:hint="eastAsia"/>
          <w:rtl/>
        </w:rPr>
        <w:t>‌</w:t>
      </w:r>
      <w:r w:rsidRPr="001624A6">
        <w:rPr>
          <w:rStyle w:val="Char2"/>
          <w:rFonts w:hint="cs"/>
          <w:rtl/>
        </w:rPr>
        <w:t>دانستند که هر کسی فاطمی باشد و دارای آگاهی، زهد، شجاعت و سخاوت باشد برای امامت قیام کند که چنین کسی واجب الاطاعه می</w:t>
      </w:r>
      <w:r w:rsidRPr="001624A6">
        <w:rPr>
          <w:rStyle w:val="Char2"/>
          <w:rFonts w:hint="eastAsia"/>
          <w:rtl/>
        </w:rPr>
        <w:t>‌با</w:t>
      </w:r>
      <w:r w:rsidRPr="001624A6">
        <w:rPr>
          <w:rStyle w:val="Char2"/>
          <w:rFonts w:hint="cs"/>
          <w:rtl/>
        </w:rPr>
        <w:t>شد، فرقی ندارد از اولاد حسن باشد یا از اولاد حسین؛ بنابراین، طایفه</w:t>
      </w:r>
      <w:r w:rsidRPr="00951C81">
        <w:rPr>
          <w:rFonts w:cs="CTraditional Arabic" w:hint="cs"/>
          <w:rtl/>
          <w:lang w:bidi="fa-IR"/>
        </w:rPr>
        <w:t>‏</w:t>
      </w:r>
      <w:r w:rsidRPr="001624A6">
        <w:rPr>
          <w:rStyle w:val="Char2"/>
          <w:rFonts w:hint="cs"/>
          <w:rtl/>
        </w:rPr>
        <w:t>ای از آنها امامت محمد و ابراهیم، دو پسر عبدالله بن حسن بن حسین را قبول داشتند که در دوران منصور قیام کرده بودند و به خاطرآن قیام کشته شدند. و جایز می</w:t>
      </w:r>
      <w:r w:rsidRPr="001624A6">
        <w:rPr>
          <w:rStyle w:val="Char2"/>
          <w:rFonts w:hint="eastAsia"/>
          <w:rtl/>
        </w:rPr>
        <w:t>‌</w:t>
      </w:r>
      <w:r w:rsidRPr="001624A6">
        <w:rPr>
          <w:rStyle w:val="Char2"/>
          <w:rFonts w:hint="cs"/>
          <w:rtl/>
        </w:rPr>
        <w:t>دانستند دو امامی که دارای همین اوصاف هستند و در دو جا قیام کرده</w:t>
      </w:r>
      <w:r w:rsidRPr="00951C81">
        <w:rPr>
          <w:rFonts w:cs="CTraditional Arabic" w:hint="cs"/>
          <w:rtl/>
          <w:lang w:bidi="fa-IR"/>
        </w:rPr>
        <w:t>‏</w:t>
      </w:r>
      <w:r w:rsidRPr="001624A6">
        <w:rPr>
          <w:rStyle w:val="Char2"/>
          <w:rFonts w:hint="cs"/>
          <w:rtl/>
        </w:rPr>
        <w:t>اند، هر دو واجب الاطاعه شوند.</w:t>
      </w:r>
    </w:p>
    <w:p w:rsidR="0015484A" w:rsidRPr="001624A6" w:rsidRDefault="0015484A" w:rsidP="00951C81">
      <w:pPr>
        <w:ind w:firstLine="284"/>
        <w:jc w:val="both"/>
        <w:rPr>
          <w:rStyle w:val="Char2"/>
          <w:rtl/>
        </w:rPr>
      </w:pPr>
      <w:r w:rsidRPr="001624A6">
        <w:rPr>
          <w:rStyle w:val="Char2"/>
          <w:rFonts w:hint="cs"/>
          <w:rtl/>
        </w:rPr>
        <w:t>زید بن علی، خواست که در باره</w:t>
      </w:r>
      <w:r w:rsidRPr="00951C81">
        <w:rPr>
          <w:rFonts w:cs="CTraditional Arabic" w:hint="cs"/>
          <w:rtl/>
          <w:lang w:bidi="fa-IR"/>
        </w:rPr>
        <w:t>‏</w:t>
      </w:r>
      <w:r w:rsidRPr="001624A6">
        <w:rPr>
          <w:rStyle w:val="Char2"/>
          <w:rFonts w:hint="cs"/>
          <w:rtl/>
        </w:rPr>
        <w:t>ی اصول و فروع دین آگاه باشد تا خود را با علم و دانش آراسته گرداند؛ بنابراین برای تحصیل علم شاگرد واصل بن عطاء غزال، سرگروه «معتزله» شد، با وجود این که واصل بن عطاء معتقد بود به این که جد او علی بن ابی طالب در جنگ</w:t>
      </w:r>
      <w:r w:rsidR="005562A7">
        <w:rPr>
          <w:rStyle w:val="Char2"/>
          <w:rFonts w:hint="cs"/>
          <w:rtl/>
        </w:rPr>
        <w:t xml:space="preserve">‌هایی </w:t>
      </w:r>
      <w:r w:rsidRPr="001624A6">
        <w:rPr>
          <w:rStyle w:val="Char2"/>
          <w:rFonts w:hint="cs"/>
          <w:rtl/>
        </w:rPr>
        <w:t>که بین او و یاران جمل و اهل شام رخ داد، به طور قطع بر صواب نبود؛ و معتقد بود که یکی از آن دو دسته بر خطا بودند اما معلوم نیست که کدام یک از آنها بوده</w:t>
      </w:r>
      <w:r w:rsidRPr="00951C81">
        <w:rPr>
          <w:rFonts w:cs="CTraditional Arabic" w:hint="cs"/>
          <w:rtl/>
          <w:lang w:bidi="fa-IR"/>
        </w:rPr>
        <w:t>‏</w:t>
      </w:r>
      <w:r w:rsidRPr="001624A6">
        <w:rPr>
          <w:rStyle w:val="Char2"/>
          <w:rFonts w:hint="cs"/>
          <w:rtl/>
        </w:rPr>
        <w:t>اند؛ بنابراین، اعتزال را اقتباس کرد و تمام هوادارانش معتزله شدند. و از جمله</w:t>
      </w:r>
      <w:r w:rsidRPr="00951C81">
        <w:rPr>
          <w:rFonts w:cs="CTraditional Arabic" w:hint="cs"/>
          <w:rtl/>
          <w:lang w:bidi="fa-IR"/>
        </w:rPr>
        <w:t>‏</w:t>
      </w:r>
      <w:r w:rsidRPr="001624A6">
        <w:rPr>
          <w:rStyle w:val="Char2"/>
          <w:rFonts w:hint="cs"/>
          <w:rtl/>
        </w:rPr>
        <w:t xml:space="preserve"> مسائل مذهبی زید </w:t>
      </w:r>
      <w:r w:rsidRPr="000F5A89">
        <w:rPr>
          <w:rStyle w:val="Char2"/>
          <w:rFonts w:hint="cs"/>
          <w:rtl/>
        </w:rPr>
        <w:t>این بود که با وجود شخص فاضل، امامت کسی که فضل کمتری داشته باشد جایز است؛ پس گفت: علی بن ابی طالب از همه‏ی اصحاب فاضل‏تر بود اما خلافت به ابوبکر واگذار شد به خاطر مصلحت</w:t>
      </w:r>
      <w:r w:rsidRPr="000F5A89">
        <w:rPr>
          <w:rStyle w:val="Char2"/>
          <w:rFonts w:hint="eastAsia"/>
          <w:rtl/>
        </w:rPr>
        <w:t>‌</w:t>
      </w:r>
      <w:r w:rsidRPr="000F5A89">
        <w:rPr>
          <w:rStyle w:val="Char2"/>
          <w:rFonts w:hint="cs"/>
          <w:rtl/>
        </w:rPr>
        <w:t>هایی که در نظر داشتند و به دلیل قاعده‏ی خاموش کردن فتنه و تصفیه‏ی قلب عامه مردم؛ چون هنوز از زمان جنگ</w:t>
      </w:r>
      <w:r w:rsidRPr="000F5A89">
        <w:rPr>
          <w:rStyle w:val="Char2"/>
          <w:rFonts w:hint="eastAsia"/>
          <w:rtl/>
        </w:rPr>
        <w:t>‌</w:t>
      </w:r>
      <w:r w:rsidRPr="000F5A89">
        <w:rPr>
          <w:rStyle w:val="Char2"/>
          <w:rFonts w:hint="cs"/>
          <w:rtl/>
        </w:rPr>
        <w:t>هایی که در ایام نبوت به وقوع پیوست، چیزی نگذشته بود و خون قریش روی شمشیر امیر المؤمنین علی هنوز خشک نشده بود، و کینه و خونخواهی آن قوم هنوز در سینه</w:t>
      </w:r>
      <w:r w:rsidRPr="000F5A89">
        <w:rPr>
          <w:rStyle w:val="Char2"/>
          <w:rFonts w:hint="eastAsia"/>
          <w:rtl/>
        </w:rPr>
        <w:t>‌</w:t>
      </w:r>
      <w:r w:rsidRPr="000F5A89">
        <w:rPr>
          <w:rStyle w:val="Char2"/>
          <w:rFonts w:hint="cs"/>
          <w:rtl/>
        </w:rPr>
        <w:t>هایشان محبوس بود؛ بنابراین، گرایش کامل به او نداشتند و تسلیم او نمی</w:t>
      </w:r>
      <w:r w:rsidRPr="000F5A89">
        <w:rPr>
          <w:rStyle w:val="Char2"/>
          <w:rFonts w:hint="eastAsia"/>
          <w:rtl/>
        </w:rPr>
        <w:t>‌</w:t>
      </w:r>
      <w:r w:rsidRPr="000F5A89">
        <w:rPr>
          <w:rStyle w:val="Char2"/>
          <w:rFonts w:hint="cs"/>
          <w:rtl/>
        </w:rPr>
        <w:t>شدند و مصلحت در این بود که امر خلافت در دست کسی باشد که مردم او را دارای نرمش و نرمخویی و سازش و بامحبت می‏دانستند، و مسن</w:t>
      </w:r>
      <w:r w:rsidR="000C2C14">
        <w:rPr>
          <w:rStyle w:val="Char2"/>
          <w:rFonts w:hint="cs"/>
          <w:rtl/>
        </w:rPr>
        <w:t xml:space="preserve">‌تر </w:t>
      </w:r>
      <w:r w:rsidRPr="000F5A89">
        <w:rPr>
          <w:rStyle w:val="Char2"/>
          <w:rFonts w:hint="cs"/>
          <w:rtl/>
        </w:rPr>
        <w:t>و در اسلام با سابقه</w:t>
      </w:r>
      <w:r w:rsidRPr="000F5A89">
        <w:rPr>
          <w:rStyle w:val="Char2"/>
          <w:rFonts w:hint="eastAsia"/>
          <w:rtl/>
        </w:rPr>
        <w:t>‌</w:t>
      </w:r>
      <w:r w:rsidRPr="000F5A89">
        <w:rPr>
          <w:rStyle w:val="Char2"/>
          <w:rFonts w:hint="cs"/>
          <w:rtl/>
        </w:rPr>
        <w:t>تر و به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نزدیک</w:t>
      </w:r>
      <w:r w:rsidRPr="001624A6">
        <w:rPr>
          <w:rStyle w:val="Char2"/>
          <w:rFonts w:hint="eastAsia"/>
          <w:rtl/>
        </w:rPr>
        <w:t>‌</w:t>
      </w:r>
      <w:r w:rsidRPr="001624A6">
        <w:rPr>
          <w:rStyle w:val="Char2"/>
          <w:rFonts w:hint="cs"/>
          <w:rtl/>
        </w:rPr>
        <w:t>تر باشد، آیا ندیدی که وقتی رسول خدا در بستر بیماری می</w:t>
      </w:r>
      <w:r w:rsidRPr="001624A6">
        <w:rPr>
          <w:rStyle w:val="Char2"/>
          <w:rFonts w:hint="eastAsia"/>
          <w:rtl/>
        </w:rPr>
        <w:t>‌</w:t>
      </w:r>
      <w:r w:rsidRPr="001624A6">
        <w:rPr>
          <w:rStyle w:val="Char2"/>
          <w:rFonts w:hint="cs"/>
          <w:rtl/>
        </w:rPr>
        <w:t>خواستند امور مسلمانان را به عمر واگذار کنند، مردم فریاد برآوردند و گفتند: آیا ولایت کسی را بر ما قرار می</w:t>
      </w:r>
      <w:r w:rsidRPr="001624A6">
        <w:rPr>
          <w:rStyle w:val="Char2"/>
          <w:rFonts w:hint="eastAsia"/>
          <w:rtl/>
        </w:rPr>
        <w:t>‌</w:t>
      </w:r>
      <w:r w:rsidRPr="001624A6">
        <w:rPr>
          <w:rStyle w:val="Char2"/>
          <w:rFonts w:hint="cs"/>
          <w:rtl/>
        </w:rPr>
        <w:t>دهی که خشن و تند خو است؛ پس به خاطر شدت و صلابت و تندی و سختگیری در امور دین و سر سختی علیه دشمنان، راضی به خلافت امیر المؤمنین، عمر بن خطاب نبودند؛ تا این که ابوبکر آنها را آرام ساخت.</w:t>
      </w:r>
    </w:p>
    <w:p w:rsidR="0015484A" w:rsidRPr="001624A6" w:rsidRDefault="0015484A" w:rsidP="00951C81">
      <w:pPr>
        <w:ind w:firstLine="284"/>
        <w:jc w:val="both"/>
        <w:rPr>
          <w:rStyle w:val="Char2"/>
          <w:rtl/>
        </w:rPr>
      </w:pPr>
      <w:r w:rsidRPr="001624A6">
        <w:rPr>
          <w:rStyle w:val="Char2"/>
          <w:rFonts w:hint="cs"/>
          <w:rtl/>
        </w:rPr>
        <w:t>همینطور جایز است فاضل</w:t>
      </w:r>
      <w:r w:rsidRPr="001624A6">
        <w:rPr>
          <w:rStyle w:val="Char2"/>
          <w:rFonts w:hint="eastAsia"/>
          <w:rtl/>
        </w:rPr>
        <w:t>‌</w:t>
      </w:r>
      <w:r w:rsidRPr="001624A6">
        <w:rPr>
          <w:rStyle w:val="Char2"/>
          <w:rFonts w:hint="cs"/>
          <w:rtl/>
        </w:rPr>
        <w:t>تر موجود باشد و کسی که از او فضلش کمتر است امام باشد و برای احکام به فاضل</w:t>
      </w:r>
      <w:r w:rsidRPr="001624A6">
        <w:rPr>
          <w:rStyle w:val="Char2"/>
          <w:rFonts w:hint="eastAsia"/>
          <w:rtl/>
        </w:rPr>
        <w:t>‌</w:t>
      </w:r>
      <w:r w:rsidRPr="001624A6">
        <w:rPr>
          <w:rStyle w:val="Char2"/>
          <w:rFonts w:hint="cs"/>
          <w:rtl/>
        </w:rPr>
        <w:t>تر مراجعه نمایند و در مسائل قضائی به حکم او حکم صادر کنند.</w:t>
      </w:r>
    </w:p>
    <w:p w:rsidR="0015484A" w:rsidRPr="001624A6" w:rsidRDefault="0015484A" w:rsidP="00951C81">
      <w:pPr>
        <w:ind w:firstLine="284"/>
        <w:jc w:val="both"/>
        <w:rPr>
          <w:rStyle w:val="Char2"/>
          <w:rtl/>
        </w:rPr>
      </w:pPr>
      <w:r w:rsidRPr="001624A6">
        <w:rPr>
          <w:rStyle w:val="Char2"/>
          <w:rFonts w:hint="cs"/>
          <w:rtl/>
        </w:rPr>
        <w:t>وقتی که شیعیان کوفه این حرفها را از او شنیدند و فهمیدند که او از ابوبکر و عمر اظهار برائت نمی</w:t>
      </w:r>
      <w:r w:rsidRPr="001624A6">
        <w:rPr>
          <w:rStyle w:val="Char2"/>
          <w:rFonts w:hint="eastAsia"/>
          <w:rtl/>
        </w:rPr>
        <w:t>‌</w:t>
      </w:r>
      <w:r w:rsidRPr="001624A6">
        <w:rPr>
          <w:rStyle w:val="Char2"/>
          <w:rFonts w:hint="cs"/>
          <w:rtl/>
        </w:rPr>
        <w:t>کند او را رفض و ترک نمودند و از او دور شدند، پس آنها را «رافضی» نامیدند و میان او و برادرش محمد باقر، مناظره</w:t>
      </w:r>
      <w:r w:rsidRPr="00951C81">
        <w:rPr>
          <w:rFonts w:cs="CTraditional Arabic" w:hint="cs"/>
          <w:rtl/>
          <w:lang w:bidi="fa-IR"/>
        </w:rPr>
        <w:t>‏</w:t>
      </w:r>
      <w:r w:rsidRPr="001624A6">
        <w:rPr>
          <w:rStyle w:val="Char2"/>
          <w:rFonts w:hint="cs"/>
          <w:rtl/>
        </w:rPr>
        <w:t>ای صورت گرفت؛ اما نه در این باره بلکه بخاطر اینکه او شاگرد واصل بن عطاء بود و از کسی علم را یاد می</w:t>
      </w:r>
      <w:r w:rsidRPr="001624A6">
        <w:rPr>
          <w:rStyle w:val="Char2"/>
          <w:rFonts w:hint="eastAsia"/>
          <w:rtl/>
        </w:rPr>
        <w:t>‌</w:t>
      </w:r>
      <w:r w:rsidRPr="001624A6">
        <w:rPr>
          <w:rStyle w:val="Char2"/>
          <w:rFonts w:hint="cs"/>
          <w:rtl/>
        </w:rPr>
        <w:t>گرفت که خطای جد او (علی بن ابیطالب) را در جنگ ناکثین و قاسطین، جایز می</w:t>
      </w:r>
      <w:r w:rsidRPr="001624A6">
        <w:rPr>
          <w:rStyle w:val="Char2"/>
          <w:rFonts w:hint="eastAsia"/>
          <w:rtl/>
        </w:rPr>
        <w:t>‌</w:t>
      </w:r>
      <w:r w:rsidRPr="001624A6">
        <w:rPr>
          <w:rStyle w:val="Char2"/>
          <w:rFonts w:hint="cs"/>
          <w:rtl/>
        </w:rPr>
        <w:t>دانست، او کسی بود که برخلاف مذهب اهل بیت در باره</w:t>
      </w:r>
      <w:r w:rsidRPr="00951C81">
        <w:rPr>
          <w:rFonts w:cs="CTraditional Arabic" w:hint="cs"/>
          <w:rtl/>
          <w:lang w:bidi="fa-IR"/>
        </w:rPr>
        <w:t>‏</w:t>
      </w:r>
      <w:r w:rsidRPr="001624A6">
        <w:rPr>
          <w:rStyle w:val="Char2"/>
          <w:rFonts w:hint="cs"/>
          <w:rtl/>
        </w:rPr>
        <w:t>ی «قضا و قدر» سخن</w:t>
      </w:r>
      <w:r w:rsidR="005562A7">
        <w:rPr>
          <w:rStyle w:val="Char2"/>
          <w:rFonts w:hint="cs"/>
          <w:rtl/>
        </w:rPr>
        <w:t xml:space="preserve"> می‌</w:t>
      </w:r>
      <w:r w:rsidRPr="001624A6">
        <w:rPr>
          <w:rStyle w:val="Char2"/>
          <w:rFonts w:hint="cs"/>
          <w:rtl/>
        </w:rPr>
        <w:t>گفت. و از آن جهت که او شرط امام بودن را قیام کردن می</w:t>
      </w:r>
      <w:r w:rsidRPr="001624A6">
        <w:rPr>
          <w:rStyle w:val="Char2"/>
          <w:rFonts w:hint="eastAsia"/>
          <w:rtl/>
        </w:rPr>
        <w:t>‌</w:t>
      </w:r>
      <w:r w:rsidRPr="001624A6">
        <w:rPr>
          <w:rStyle w:val="Char2"/>
          <w:rFonts w:hint="cs"/>
          <w:rtl/>
        </w:rPr>
        <w:t>دانست، روزی به او گفت: بنا بر مذهب و بینش تو، پدرت امام نبود چون نه قیام کرد و نه خود را آماده</w:t>
      </w:r>
      <w:r w:rsidRPr="00951C81">
        <w:rPr>
          <w:rFonts w:cs="CTraditional Arabic" w:hint="cs"/>
          <w:rtl/>
          <w:lang w:bidi="fa-IR"/>
        </w:rPr>
        <w:t>‏</w:t>
      </w:r>
      <w:r w:rsidRPr="001624A6">
        <w:rPr>
          <w:rStyle w:val="Char2"/>
          <w:rFonts w:hint="cs"/>
          <w:rtl/>
        </w:rPr>
        <w:t>ی قیام می</w:t>
      </w:r>
      <w:r w:rsidRPr="001624A6">
        <w:rPr>
          <w:rStyle w:val="Char2"/>
          <w:rFonts w:hint="eastAsia"/>
          <w:rtl/>
        </w:rPr>
        <w:t>‌</w:t>
      </w:r>
      <w:r w:rsidRPr="001624A6">
        <w:rPr>
          <w:rStyle w:val="Char2"/>
          <w:rFonts w:hint="cs"/>
          <w:rtl/>
        </w:rPr>
        <w:t xml:space="preserve">کرد. </w:t>
      </w:r>
    </w:p>
    <w:p w:rsidR="0015484A" w:rsidRPr="001624A6" w:rsidRDefault="0015484A" w:rsidP="00951C81">
      <w:pPr>
        <w:ind w:firstLine="284"/>
        <w:jc w:val="both"/>
        <w:rPr>
          <w:rStyle w:val="Char2"/>
          <w:rtl/>
        </w:rPr>
      </w:pPr>
      <w:r w:rsidRPr="001624A6">
        <w:rPr>
          <w:rStyle w:val="Char2"/>
          <w:rFonts w:hint="cs"/>
          <w:rtl/>
        </w:rPr>
        <w:t xml:space="preserve">وقتی که زید بن </w:t>
      </w:r>
      <w:r w:rsidRPr="000F5A89">
        <w:rPr>
          <w:rStyle w:val="Char2"/>
          <w:rFonts w:hint="cs"/>
          <w:rtl/>
        </w:rPr>
        <w:t>علی، کشته شد بعد از او یحیی بن زید برای امامت قیام نمود و به خراسان رفت. سپس زید بن علی در کناسه‏ی کوفه توسط هشام بن عبدالملک کشته شد و یحیی بن زید در خراسان به دست امیر خراسان کشته شد، و محمدِ امام در مدینه به دست عیسی بن هامان به قتل رسید، و ابراهیم امام در بصره به فرمان منصور کشته شد و امر زیدیه بعد از آن منظم نشد؛ تا وقتی که ناصر اطروش در خراسان ظهور یافت، به جستجوی او پرداخت تا او را به قتل برساند اما خود را پنهان نمود و در سرزمین دیلم گوشه</w:t>
      </w:r>
      <w:r w:rsidRPr="000F5A89">
        <w:rPr>
          <w:rStyle w:val="Char2"/>
          <w:rFonts w:hint="eastAsia"/>
          <w:rtl/>
        </w:rPr>
        <w:t>‌</w:t>
      </w:r>
      <w:r w:rsidRPr="000F5A89">
        <w:rPr>
          <w:rStyle w:val="Char2"/>
          <w:rFonts w:hint="cs"/>
          <w:rtl/>
        </w:rPr>
        <w:t>گیر شد، که هنوز آن کوه و منطقه به اسلام آراسته نشده بود، پس شروع کرد به دعوت مردم برای امامت زید بن علی</w:t>
      </w:r>
      <w:r w:rsidRPr="001624A6">
        <w:rPr>
          <w:rStyle w:val="Char2"/>
          <w:rFonts w:hint="cs"/>
          <w:rtl/>
        </w:rPr>
        <w:t xml:space="preserve"> و مردم به او نزدیک شدند و زیدیه در این سرزمین با غلبه و سیطره باقی ماند و امامانشان یکی پس از دیگری قیام کردند و امور ولایت آنها را بر عهده گرفتند و با پسر عمویان خود از موسویان در اصول مخالف بودند و بعد از آن، قسمت عمده</w:t>
      </w:r>
      <w:r w:rsidRPr="00951C81">
        <w:rPr>
          <w:rFonts w:cs="CTraditional Arabic" w:hint="cs"/>
          <w:rtl/>
          <w:lang w:bidi="fa-IR"/>
        </w:rPr>
        <w:t>‏</w:t>
      </w:r>
      <w:r w:rsidRPr="001624A6">
        <w:rPr>
          <w:rStyle w:val="Char2"/>
          <w:rFonts w:hint="cs"/>
          <w:rtl/>
        </w:rPr>
        <w:t>ی زیدیه از اعتقاد به جایز بودن غیر فاضل برگشتند و شروع کردند به طعنه و عیبجویی از صحابه، مانند شیعه</w:t>
      </w:r>
      <w:r w:rsidRPr="00951C81">
        <w:rPr>
          <w:rFonts w:cs="CTraditional Arabic" w:hint="cs"/>
          <w:rtl/>
          <w:lang w:bidi="fa-IR"/>
        </w:rPr>
        <w:t>‏</w:t>
      </w:r>
      <w:r w:rsidRPr="001624A6">
        <w:rPr>
          <w:rStyle w:val="Char2"/>
          <w:rFonts w:hint="cs"/>
          <w:rtl/>
        </w:rPr>
        <w:t>ی امامیه و آنها نیز سه دسته بودند:</w:t>
      </w:r>
    </w:p>
    <w:p w:rsidR="0015484A" w:rsidRPr="001624A6" w:rsidRDefault="0015484A" w:rsidP="00951C81">
      <w:pPr>
        <w:ind w:firstLine="284"/>
        <w:jc w:val="both"/>
        <w:rPr>
          <w:rStyle w:val="Char2"/>
          <w:rtl/>
        </w:rPr>
      </w:pPr>
      <w:r w:rsidRPr="001624A6">
        <w:rPr>
          <w:rStyle w:val="Char2"/>
          <w:rFonts w:hint="cs"/>
          <w:rtl/>
        </w:rPr>
        <w:t>جارودیه، سلیمانیه و بتریه. صالحیه و بتریه بر یک مذهب بودند.</w:t>
      </w:r>
    </w:p>
    <w:p w:rsidR="0015484A" w:rsidRPr="001624A6" w:rsidRDefault="0015484A" w:rsidP="00951C81">
      <w:pPr>
        <w:ind w:firstLine="284"/>
        <w:jc w:val="both"/>
        <w:rPr>
          <w:rStyle w:val="Char2"/>
          <w:rtl/>
        </w:rPr>
      </w:pPr>
      <w:r w:rsidRPr="00254734">
        <w:rPr>
          <w:rStyle w:val="Char2"/>
          <w:rFonts w:hint="cs"/>
          <w:rtl/>
        </w:rPr>
        <w:t>«جارودیه» یعنی، یاران ابی</w:t>
      </w:r>
      <w:r w:rsidRPr="00254734">
        <w:rPr>
          <w:rStyle w:val="Char2"/>
          <w:rFonts w:hint="eastAsia"/>
          <w:rtl/>
        </w:rPr>
        <w:t>‌</w:t>
      </w:r>
      <w:r w:rsidRPr="00254734">
        <w:rPr>
          <w:rStyle w:val="Char2"/>
          <w:rFonts w:hint="cs"/>
          <w:rtl/>
        </w:rPr>
        <w:t>جارود</w:t>
      </w:r>
      <w:r w:rsidRPr="001624A6">
        <w:rPr>
          <w:rStyle w:val="Char2"/>
          <w:rFonts w:hint="cs"/>
          <w:rtl/>
        </w:rPr>
        <w:t xml:space="preserve"> که ادعا می</w:t>
      </w:r>
      <w:r w:rsidRPr="00951C81">
        <w:rPr>
          <w:rFonts w:cs="CTraditional Arabic" w:hint="cs"/>
          <w:rtl/>
          <w:lang w:bidi="fa-IR"/>
        </w:rPr>
        <w:t>‏</w:t>
      </w:r>
      <w:r w:rsidRPr="001624A6">
        <w:rPr>
          <w:rStyle w:val="Char2"/>
          <w:rFonts w:hint="cs"/>
          <w:rtl/>
        </w:rPr>
        <w:t>کردند، رسول خدا</w:t>
      </w:r>
      <w:r w:rsidR="008B14E2" w:rsidRPr="008B14E2">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امامت را با توصیف مشخص کرده است نه با نام؛ و بعد از ایشان، علی امام بوده است و مردم در باره</w:t>
      </w:r>
      <w:r w:rsidRPr="00951C81">
        <w:rPr>
          <w:rFonts w:cs="CTraditional Arabic" w:hint="cs"/>
          <w:rtl/>
          <w:lang w:bidi="fa-IR"/>
        </w:rPr>
        <w:t>‏</w:t>
      </w:r>
      <w:r w:rsidRPr="001624A6">
        <w:rPr>
          <w:rStyle w:val="Char2"/>
          <w:rFonts w:hint="cs"/>
          <w:rtl/>
        </w:rPr>
        <w:t xml:space="preserve">ی او کوتاهی </w:t>
      </w:r>
      <w:r w:rsidRPr="000F5A89">
        <w:rPr>
          <w:rStyle w:val="Char2"/>
          <w:rFonts w:hint="cs"/>
          <w:rtl/>
        </w:rPr>
        <w:t>کردند و توصیفاتش را شناسایی نکردند و شخص توصیف شده را طلب نکردند، و ابوبکر را با انتخاب خودشان منصوب کردند، پس با این کار مرتکب کفر گردیدند. اما ابوجارود در این اعتقاد از امام خود زید بن علی مخالفت ‌کرد چرا که او چنین اعتقادی نداشت. و جارودیه در باره‏ی توقف یا ادامه‏ی امامت، اختلاف داشتند برخی امامت را به ترتیب از علی به حسن، حسین، علی بن حسین زین العابدین، زید بن علی و به امام محمد بن عبدالله بن حسن بن حسین سوق می</w:t>
      </w:r>
      <w:r w:rsidRPr="000F5A89">
        <w:rPr>
          <w:rStyle w:val="Char2"/>
          <w:rFonts w:hint="eastAsia"/>
          <w:rtl/>
        </w:rPr>
        <w:t>‌</w:t>
      </w:r>
      <w:r w:rsidRPr="000F5A89">
        <w:rPr>
          <w:rStyle w:val="Char2"/>
          <w:rFonts w:hint="cs"/>
          <w:rtl/>
        </w:rPr>
        <w:t>دادند و کسانی که معتقد به امامت محمد بودند با هم اختلاف داشتند؛ برخی می‏گفتند: او هنوز کشته نشده و زنده است و بعداً قیام خواهد کرد و زمین را پر از عدل و داد می‏نماید. و برخی به مرگ او اقرار می</w:t>
      </w:r>
      <w:r w:rsidRPr="000F5A89">
        <w:rPr>
          <w:rStyle w:val="Char2"/>
          <w:rFonts w:hint="eastAsia"/>
          <w:rtl/>
        </w:rPr>
        <w:t>‌</w:t>
      </w:r>
      <w:r w:rsidRPr="000F5A89">
        <w:rPr>
          <w:rStyle w:val="Char2"/>
          <w:rFonts w:hint="cs"/>
          <w:rtl/>
        </w:rPr>
        <w:t>کردند و امامت را به محمد بن قاسم بن علی بن حسین بن علی، اهل طالقان سوق می</w:t>
      </w:r>
      <w:r w:rsidRPr="000F5A89">
        <w:rPr>
          <w:rStyle w:val="Char2"/>
          <w:rFonts w:hint="eastAsia"/>
          <w:rtl/>
        </w:rPr>
        <w:t>‌</w:t>
      </w:r>
      <w:r w:rsidRPr="000F5A89">
        <w:rPr>
          <w:rStyle w:val="Char2"/>
          <w:rFonts w:hint="cs"/>
          <w:rtl/>
        </w:rPr>
        <w:t>دادند که در دوران معتصم اسیر گردید و نزد او برده شد، و در خانه‏اش زندانی شد تا وفات یافت</w:t>
      </w:r>
      <w:r w:rsidRPr="001624A6">
        <w:rPr>
          <w:rStyle w:val="Char2"/>
          <w:rFonts w:hint="cs"/>
          <w:rtl/>
        </w:rPr>
        <w:t>.</w:t>
      </w:r>
    </w:p>
    <w:p w:rsidR="0015484A" w:rsidRDefault="0015484A" w:rsidP="00951C81">
      <w:pPr>
        <w:ind w:firstLine="284"/>
        <w:jc w:val="both"/>
        <w:rPr>
          <w:rStyle w:val="Char2"/>
          <w:rtl/>
        </w:rPr>
      </w:pPr>
      <w:r w:rsidRPr="000F5A89">
        <w:rPr>
          <w:rStyle w:val="Char2"/>
          <w:rFonts w:hint="cs"/>
          <w:rtl/>
        </w:rPr>
        <w:t>و برخی گفتند: یحیی بن عمر اهل کوفه امام است که قیام نمود و مردم را دعوت کرد و تعداد</w:t>
      </w:r>
      <w:r w:rsidR="005562A7" w:rsidRPr="000F5A89">
        <w:rPr>
          <w:rStyle w:val="Char2"/>
          <w:rFonts w:hint="cs"/>
          <w:rtl/>
        </w:rPr>
        <w:t xml:space="preserve"> بی‌</w:t>
      </w:r>
      <w:r w:rsidRPr="000F5A89">
        <w:rPr>
          <w:rStyle w:val="Char2"/>
          <w:rFonts w:hint="cs"/>
          <w:rtl/>
        </w:rPr>
        <w:t>شماری اطرافش را گرفتند، و در دوران مستعین بالله، کشته شد و سرش را نزد محمد بن عبدالله بن ظاهر، بردند حتی برخی از علویان در باره‏ی او گفته</w:t>
      </w:r>
      <w:r w:rsidR="00B92CC0" w:rsidRPr="000F5A89">
        <w:rPr>
          <w:rStyle w:val="Char2"/>
          <w:rFonts w:hint="cs"/>
          <w:rtl/>
        </w:rPr>
        <w:t>‌اند</w:t>
      </w:r>
      <w:r w:rsidR="00B92CC0">
        <w:rPr>
          <w:rStyle w:val="Char2"/>
          <w:rFonts w:hint="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قـتلت أعـز من ركب المطايا</w:t>
            </w:r>
            <w:r>
              <w:rPr>
                <w:rFonts w:hint="cs"/>
                <w:rtl/>
              </w:rPr>
              <w:br/>
            </w:r>
          </w:p>
        </w:tc>
        <w:tc>
          <w:tcPr>
            <w:tcW w:w="567" w:type="dxa"/>
          </w:tcPr>
          <w:p w:rsidR="00254734" w:rsidRPr="00254734" w:rsidRDefault="00254734" w:rsidP="00254734">
            <w:pPr>
              <w:pStyle w:val="aa"/>
              <w:ind w:firstLine="0"/>
              <w:jc w:val="lowKashida"/>
              <w:rPr>
                <w:rStyle w:val="Char2"/>
                <w:rFonts w:ascii="mylotus" w:hAnsi="mylotus" w:cs="mylotus"/>
                <w:sz w:val="27"/>
                <w:szCs w:val="27"/>
                <w:rtl/>
              </w:rPr>
            </w:pPr>
          </w:p>
        </w:tc>
        <w:tc>
          <w:tcPr>
            <w:tcW w:w="3369"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وجئـتـك استلي</w:t>
            </w:r>
            <w:r w:rsidRPr="00254734">
              <w:rPr>
                <w:rFonts w:hint="cs"/>
                <w:rtl/>
              </w:rPr>
              <w:t>ن</w:t>
            </w:r>
            <w:r w:rsidRPr="00254734">
              <w:rPr>
                <w:rtl/>
              </w:rPr>
              <w:t>ك في الكلام</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وعـــزّ عـليّ أن ألـقـاك إلا</w:t>
            </w:r>
            <w:r>
              <w:rPr>
                <w:rFonts w:hint="cs"/>
                <w:rtl/>
              </w:rPr>
              <w:br/>
            </w:r>
          </w:p>
        </w:tc>
        <w:tc>
          <w:tcPr>
            <w:tcW w:w="567" w:type="dxa"/>
          </w:tcPr>
          <w:p w:rsidR="00254734" w:rsidRPr="00254734" w:rsidRDefault="00254734" w:rsidP="00254734">
            <w:pPr>
              <w:pStyle w:val="aa"/>
              <w:ind w:firstLine="0"/>
              <w:jc w:val="lowKashida"/>
              <w:rPr>
                <w:rStyle w:val="Char2"/>
                <w:rFonts w:ascii="mylotus" w:hAnsi="mylotus" w:cs="mylotus"/>
                <w:sz w:val="27"/>
                <w:szCs w:val="27"/>
                <w:rtl/>
              </w:rPr>
            </w:pPr>
          </w:p>
        </w:tc>
        <w:tc>
          <w:tcPr>
            <w:tcW w:w="3369"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وفـيـمـا بـيـنـنا حـد</w:t>
            </w:r>
            <w:r w:rsidRPr="00254734">
              <w:rPr>
                <w:rFonts w:hint="cs"/>
                <w:rtl/>
              </w:rPr>
              <w:t xml:space="preserve">ّ </w:t>
            </w:r>
            <w:r w:rsidRPr="00254734">
              <w:rPr>
                <w:rtl/>
              </w:rPr>
              <w:t>الحـسام</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یعنی: عزتمندترین کسی را کشتی که سوار بر مرکب شده بود. نزد تو آمدم و با نرمی با تو</w:t>
      </w:r>
      <w:r w:rsidR="008B14E2">
        <w:rPr>
          <w:rStyle w:val="Char2"/>
          <w:rFonts w:hint="cs"/>
          <w:rtl/>
        </w:rPr>
        <w:t xml:space="preserve"> </w:t>
      </w:r>
      <w:r w:rsidRPr="001624A6">
        <w:rPr>
          <w:rStyle w:val="Char2"/>
          <w:rFonts w:hint="cs"/>
          <w:rtl/>
        </w:rPr>
        <w:t>سخن گفتم. برایم سخت و گران است که با تو سخن بگویم و با تو ملاقات نمایم مگر میان ما تیزی شمشیر باشد.</w:t>
      </w:r>
    </w:p>
    <w:p w:rsidR="0015484A" w:rsidRPr="001624A6" w:rsidRDefault="0015484A" w:rsidP="00951C81">
      <w:pPr>
        <w:ind w:firstLine="284"/>
        <w:jc w:val="both"/>
        <w:rPr>
          <w:rStyle w:val="Char2"/>
          <w:rtl/>
        </w:rPr>
      </w:pPr>
      <w:r w:rsidRPr="001624A6">
        <w:rPr>
          <w:rStyle w:val="Char2"/>
          <w:rFonts w:hint="cs"/>
          <w:rtl/>
        </w:rPr>
        <w:t>و او یحیی بن حسین بن زید بن علی بود.</w:t>
      </w:r>
    </w:p>
    <w:p w:rsidR="0015484A" w:rsidRPr="001624A6" w:rsidRDefault="0015484A" w:rsidP="00BA611D">
      <w:pPr>
        <w:ind w:firstLine="284"/>
        <w:jc w:val="both"/>
        <w:rPr>
          <w:rStyle w:val="Char2"/>
          <w:rtl/>
        </w:rPr>
      </w:pPr>
      <w:r w:rsidRPr="001624A6">
        <w:rPr>
          <w:rStyle w:val="Char2"/>
          <w:rFonts w:hint="cs"/>
          <w:rtl/>
        </w:rPr>
        <w:t>اما ابوجارود را «سرحوب»</w:t>
      </w:r>
      <w:r w:rsidR="005562A7">
        <w:rPr>
          <w:rStyle w:val="Char2"/>
          <w:rFonts w:hint="cs"/>
          <w:rtl/>
        </w:rPr>
        <w:t xml:space="preserve"> می‌</w:t>
      </w:r>
      <w:r w:rsidRPr="001624A6">
        <w:rPr>
          <w:rStyle w:val="Char2"/>
          <w:rFonts w:hint="cs"/>
          <w:rtl/>
        </w:rPr>
        <w:t>گفتند، و ابوجعفر محمد بن علی بن باقر، این نام را بر او گذاشت وسرحوب نام شیطانی است که ساکن دریاست</w:t>
      </w:r>
      <w:r w:rsidR="00E41B51" w:rsidRPr="00E61163">
        <w:rPr>
          <w:rStyle w:val="Char2"/>
          <w:vertAlign w:val="superscript"/>
          <w:rtl/>
        </w:rPr>
        <w:footnoteReference w:id="366"/>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و قاضی نعمان در قصیده</w:t>
      </w:r>
      <w:r w:rsidRPr="00951C81">
        <w:rPr>
          <w:rFonts w:cs="CTraditional Arabic" w:hint="cs"/>
          <w:rtl/>
          <w:lang w:bidi="fa-IR"/>
        </w:rPr>
        <w:t>‏</w:t>
      </w:r>
      <w:r w:rsidRPr="001624A6">
        <w:rPr>
          <w:rStyle w:val="Char2"/>
          <w:rFonts w:hint="cs"/>
          <w:rtl/>
        </w:rPr>
        <w:t>ی رجزی خود چنین سروده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وقـالت الطائفـــة الزيديــة</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مقالة لم تـكُ بالمرضية</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بأنّ كـلّ قائـم يقــوم مـــن</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نسل الحسين بن علي والحسن</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بسيفه يدعو إلــى التقـد</w:t>
            </w:r>
            <w:r w:rsidRPr="00254734">
              <w:rPr>
                <w:rFonts w:hint="cs"/>
                <w:rtl/>
              </w:rPr>
              <w:t>ّ</w:t>
            </w:r>
            <w:r w:rsidRPr="00254734">
              <w:rPr>
                <w:rtl/>
              </w:rPr>
              <w:t>م</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فهو الإمام دون م</w:t>
            </w:r>
            <w:r w:rsidRPr="00254734">
              <w:rPr>
                <w:rFonts w:hint="cs"/>
                <w:rtl/>
              </w:rPr>
              <w:t>َ</w:t>
            </w:r>
            <w:r w:rsidRPr="00254734">
              <w:rPr>
                <w:rtl/>
              </w:rPr>
              <w:t>ن لم يقـم</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منهم ومن كل إمرئ في وقته</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مستتراً قد انزوى في بيته</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واتبعوا زيداً على مـا رتبــوا</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من الدعاوي، وإليه نسبوا</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حتى إذا ق</w:t>
            </w:r>
            <w:r w:rsidRPr="00254734">
              <w:rPr>
                <w:rFonts w:hint="cs"/>
                <w:rtl/>
              </w:rPr>
              <w:t>ُ</w:t>
            </w:r>
            <w:r w:rsidRPr="00254734">
              <w:rPr>
                <w:rtl/>
              </w:rPr>
              <w:t>ــتـــل قامـوا بعـده</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rStyle w:val="Char2"/>
                <w:rFonts w:ascii="mylotus" w:hAnsi="mylotus" w:cs="mylotus"/>
                <w:sz w:val="2"/>
                <w:szCs w:val="2"/>
                <w:rtl/>
              </w:rPr>
            </w:pPr>
            <w:r w:rsidRPr="00254734">
              <w:rPr>
                <w:rtl/>
              </w:rPr>
              <w:t>مع الحسين، حين قام وحده</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sz w:val="2"/>
                <w:szCs w:val="2"/>
                <w:rtl/>
              </w:rPr>
            </w:pPr>
            <w:r w:rsidRPr="00254734">
              <w:rPr>
                <w:rtl/>
              </w:rPr>
              <w:t>واتبعوا يحيى بـن زيد إذ بـدا</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sz w:val="2"/>
                <w:szCs w:val="2"/>
                <w:rtl/>
              </w:rPr>
            </w:pPr>
            <w:r w:rsidRPr="00254734">
              <w:rPr>
                <w:rtl/>
              </w:rPr>
              <w:t>ثم تــولّـوا بعـده محـمـدا</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sz w:val="2"/>
                <w:szCs w:val="2"/>
                <w:rtl/>
              </w:rPr>
            </w:pPr>
            <w:r w:rsidRPr="00254734">
              <w:rPr>
                <w:rtl/>
              </w:rPr>
              <w:t>أعني ابن عبدالله من نسل حسن</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sz w:val="2"/>
                <w:szCs w:val="2"/>
                <w:rtl/>
              </w:rPr>
            </w:pPr>
            <w:r w:rsidRPr="00254734">
              <w:rPr>
                <w:rtl/>
              </w:rPr>
              <w:t>وكلّهم ظل قتيلاً مرتهن</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sz w:val="2"/>
                <w:szCs w:val="2"/>
                <w:rtl/>
              </w:rPr>
            </w:pPr>
            <w:r w:rsidRPr="00254734">
              <w:rPr>
                <w:rtl/>
              </w:rPr>
              <w:t>فهؤلاء عنــدهــم أئمـــــة</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254734">
            <w:pPr>
              <w:pStyle w:val="aa"/>
              <w:ind w:firstLine="0"/>
              <w:jc w:val="lowKashida"/>
              <w:rPr>
                <w:sz w:val="2"/>
                <w:szCs w:val="2"/>
                <w:rtl/>
              </w:rPr>
            </w:pPr>
            <w:r w:rsidRPr="00254734">
              <w:rPr>
                <w:rtl/>
              </w:rPr>
              <w:t>ومن يقوم بعدهم للأمة</w:t>
            </w:r>
            <w:r>
              <w:rPr>
                <w:rFonts w:hint="cs"/>
                <w:rtl/>
              </w:rPr>
              <w:br/>
            </w:r>
          </w:p>
        </w:tc>
      </w:tr>
      <w:tr w:rsidR="00254734" w:rsidTr="00254734">
        <w:trPr>
          <w:jc w:val="center"/>
        </w:trPr>
        <w:tc>
          <w:tcPr>
            <w:tcW w:w="3368" w:type="dxa"/>
          </w:tcPr>
          <w:p w:rsidR="00254734" w:rsidRPr="00254734" w:rsidRDefault="00254734" w:rsidP="00254734">
            <w:pPr>
              <w:pStyle w:val="aa"/>
              <w:ind w:firstLine="0"/>
              <w:jc w:val="lowKashida"/>
              <w:rPr>
                <w:sz w:val="2"/>
                <w:szCs w:val="2"/>
                <w:rtl/>
              </w:rPr>
            </w:pPr>
            <w:r w:rsidRPr="00254734">
              <w:rPr>
                <w:rtl/>
              </w:rPr>
              <w:t>وكل من سواهــم الرعيـــة</w:t>
            </w:r>
            <w:r>
              <w:rPr>
                <w:rFonts w:hint="cs"/>
                <w:rtl/>
              </w:rPr>
              <w:br/>
            </w:r>
          </w:p>
        </w:tc>
        <w:tc>
          <w:tcPr>
            <w:tcW w:w="426" w:type="dxa"/>
          </w:tcPr>
          <w:p w:rsidR="00254734" w:rsidRPr="00254734" w:rsidRDefault="00254734" w:rsidP="00254734">
            <w:pPr>
              <w:pStyle w:val="aa"/>
              <w:ind w:firstLine="0"/>
              <w:jc w:val="lowKashida"/>
              <w:rPr>
                <w:rStyle w:val="Char2"/>
                <w:rFonts w:ascii="mylotus" w:hAnsi="mylotus" w:cs="mylotus"/>
                <w:sz w:val="27"/>
                <w:szCs w:val="27"/>
                <w:rtl/>
              </w:rPr>
            </w:pPr>
          </w:p>
        </w:tc>
        <w:tc>
          <w:tcPr>
            <w:tcW w:w="3510" w:type="dxa"/>
          </w:tcPr>
          <w:p w:rsidR="00254734" w:rsidRPr="00254734" w:rsidRDefault="00254734" w:rsidP="00BA611D">
            <w:pPr>
              <w:pStyle w:val="aa"/>
              <w:ind w:firstLine="0"/>
              <w:jc w:val="lowKashida"/>
              <w:rPr>
                <w:sz w:val="2"/>
                <w:szCs w:val="2"/>
                <w:rtl/>
              </w:rPr>
            </w:pPr>
            <w:r w:rsidRPr="00254734">
              <w:rPr>
                <w:rtl/>
              </w:rPr>
              <w:t>كسائر الأمة بالسوية</w:t>
            </w:r>
            <w:r w:rsidR="00E41B51" w:rsidRPr="00E61163">
              <w:rPr>
                <w:rStyle w:val="Char2"/>
                <w:vertAlign w:val="superscript"/>
                <w:rtl/>
              </w:rPr>
              <w:footnoteReference w:id="367"/>
            </w:r>
            <w:r>
              <w:rPr>
                <w:rStyle w:val="Char2"/>
                <w:rFonts w:hint="cs"/>
                <w:vertAlign w:val="superscript"/>
                <w:rtl/>
              </w:rPr>
              <w:br/>
            </w:r>
          </w:p>
        </w:tc>
      </w:tr>
    </w:tbl>
    <w:p w:rsidR="0015484A" w:rsidRPr="001624A6" w:rsidRDefault="0015484A" w:rsidP="00951C81">
      <w:pPr>
        <w:ind w:firstLine="284"/>
        <w:jc w:val="both"/>
        <w:rPr>
          <w:rStyle w:val="Char2"/>
          <w:rtl/>
        </w:rPr>
      </w:pPr>
      <w:r w:rsidRPr="00254734">
        <w:rPr>
          <w:rStyle w:val="Char2"/>
          <w:rFonts w:hint="cs"/>
          <w:rtl/>
        </w:rPr>
        <w:t>(یعنی: طایفه‏ی زیدیه سخن ناپسندیده گفتند، به این معنی که هرکس از نسل حسن و حسین با شمشیر خود قیام کند، و مردم را به امامت خود فراخواند تنها او امام است نه کسانی که قیام نکرده</w:t>
      </w:r>
      <w:r w:rsidR="005562A7" w:rsidRPr="00254734">
        <w:rPr>
          <w:rStyle w:val="Char2"/>
          <w:rFonts w:hint="cs"/>
          <w:rtl/>
        </w:rPr>
        <w:t xml:space="preserve">‌اند </w:t>
      </w:r>
      <w:r w:rsidRPr="00254734">
        <w:rPr>
          <w:rStyle w:val="Char2"/>
          <w:rFonts w:hint="cs"/>
          <w:rtl/>
        </w:rPr>
        <w:t>و در منزل خود گوشه</w:t>
      </w:r>
      <w:r w:rsidRPr="00254734">
        <w:rPr>
          <w:rStyle w:val="Char2"/>
          <w:rFonts w:hint="eastAsia"/>
          <w:rtl/>
        </w:rPr>
        <w:t>‌</w:t>
      </w:r>
      <w:r w:rsidRPr="00254734">
        <w:rPr>
          <w:rStyle w:val="Char2"/>
          <w:rFonts w:hint="cs"/>
          <w:rtl/>
        </w:rPr>
        <w:t>گیری را انتخاب کرده</w:t>
      </w:r>
      <w:r w:rsidR="005562A7" w:rsidRPr="00254734">
        <w:rPr>
          <w:rStyle w:val="Char2"/>
          <w:rFonts w:hint="cs"/>
          <w:rtl/>
        </w:rPr>
        <w:t>‌اند.</w:t>
      </w:r>
      <w:r w:rsidRPr="00254734">
        <w:rPr>
          <w:rStyle w:val="Char2"/>
          <w:rFonts w:hint="cs"/>
          <w:rtl/>
        </w:rPr>
        <w:t xml:space="preserve"> با این قاعده‏ای که ترتیب داده بودند از زید پیروی کردند و خود را به او منتسب کردند تا وقتی که کشته شد، آنگاه همراه حسین بودند وقتی که تنها قیام کرد، و پیرو یحیی بن زید شدند؛ وقتی که خود را آشکار ساخت، سپس بعد از او ولایت محمد را برگزیدند؛ یعنی پسر عبدالله از نسل حسن، و همه کشته شدند. پس به اعتقاد آنها این افراد امام بودند و هر کس بعد از</w:t>
      </w:r>
      <w:r w:rsidR="008B14E2" w:rsidRPr="00254734">
        <w:rPr>
          <w:rStyle w:val="Char2"/>
          <w:rFonts w:hint="cs"/>
          <w:rtl/>
        </w:rPr>
        <w:t xml:space="preserve"> این‌ها </w:t>
      </w:r>
      <w:r w:rsidRPr="00254734">
        <w:rPr>
          <w:rStyle w:val="Char2"/>
          <w:rFonts w:hint="cs"/>
          <w:rtl/>
        </w:rPr>
        <w:t>برای امت قیام کند، و غیر</w:t>
      </w:r>
      <w:r w:rsidR="008B14E2" w:rsidRPr="00254734">
        <w:rPr>
          <w:rStyle w:val="Char2"/>
          <w:rFonts w:hint="cs"/>
          <w:rtl/>
        </w:rPr>
        <w:t xml:space="preserve"> این‌ها </w:t>
      </w:r>
      <w:r w:rsidRPr="00254734">
        <w:rPr>
          <w:rStyle w:val="Char2"/>
          <w:rFonts w:hint="cs"/>
          <w:rtl/>
        </w:rPr>
        <w:t>همه رعیت هستند و به طور یکسان مانند باقی امت هستند).</w:t>
      </w:r>
    </w:p>
    <w:p w:rsidR="0015484A" w:rsidRPr="001624A6" w:rsidRDefault="0015484A" w:rsidP="00BA611D">
      <w:pPr>
        <w:ind w:firstLine="284"/>
        <w:jc w:val="both"/>
        <w:rPr>
          <w:rStyle w:val="Char2"/>
          <w:rtl/>
        </w:rPr>
      </w:pPr>
      <w:r w:rsidRPr="001624A6">
        <w:rPr>
          <w:rStyle w:val="Char2"/>
          <w:rFonts w:hint="cs"/>
          <w:rtl/>
        </w:rPr>
        <w:t>و قبل از این که سخن را در باره</w:t>
      </w:r>
      <w:r w:rsidRPr="00951C81">
        <w:rPr>
          <w:rFonts w:cs="CTraditional Arabic" w:hint="cs"/>
          <w:rtl/>
          <w:lang w:bidi="fa-IR"/>
        </w:rPr>
        <w:t>‏</w:t>
      </w:r>
      <w:r w:rsidRPr="001624A6">
        <w:rPr>
          <w:rStyle w:val="Char2"/>
          <w:rFonts w:hint="cs"/>
          <w:rtl/>
        </w:rPr>
        <w:t>ی آنها به پایان ببریم،</w:t>
      </w:r>
      <w:r w:rsidR="005562A7">
        <w:rPr>
          <w:rStyle w:val="Char2"/>
          <w:rFonts w:hint="cs"/>
          <w:rtl/>
        </w:rPr>
        <w:t xml:space="preserve"> می‌</w:t>
      </w:r>
      <w:r w:rsidRPr="001624A6">
        <w:rPr>
          <w:rStyle w:val="Char2"/>
          <w:rFonts w:hint="cs"/>
          <w:rtl/>
        </w:rPr>
        <w:t>خواهیم در مورد شیعیان کوفه بنویسیم که چقدر بزدل و ترسو بودند و چگونه در قدیم امام خود را خوار و بی</w:t>
      </w:r>
      <w:r w:rsidRPr="001624A6">
        <w:rPr>
          <w:rStyle w:val="Char2"/>
          <w:rFonts w:hint="eastAsia"/>
          <w:rtl/>
        </w:rPr>
        <w:t>‌</w:t>
      </w:r>
      <w:r w:rsidRPr="001624A6">
        <w:rPr>
          <w:rStyle w:val="Char2"/>
          <w:rFonts w:hint="cs"/>
          <w:rtl/>
        </w:rPr>
        <w:t>کس رها کردند، همان کوفه</w:t>
      </w:r>
      <w:r w:rsidRPr="00951C81">
        <w:rPr>
          <w:rFonts w:cs="CTraditional Arabic" w:hint="cs"/>
          <w:rtl/>
          <w:lang w:bidi="fa-IR"/>
        </w:rPr>
        <w:t>‏</w:t>
      </w:r>
      <w:r w:rsidRPr="001624A6">
        <w:rPr>
          <w:rStyle w:val="Char2"/>
          <w:rFonts w:hint="cs"/>
          <w:rtl/>
        </w:rPr>
        <w:t>ای که درباره</w:t>
      </w:r>
      <w:r w:rsidRPr="00951C81">
        <w:rPr>
          <w:rFonts w:cs="CTraditional Arabic" w:hint="cs"/>
          <w:rtl/>
          <w:lang w:bidi="fa-IR"/>
        </w:rPr>
        <w:t>‏</w:t>
      </w:r>
      <w:r w:rsidRPr="001624A6">
        <w:rPr>
          <w:rStyle w:val="Char2"/>
          <w:rFonts w:hint="cs"/>
          <w:rtl/>
        </w:rPr>
        <w:t>ی عظمت آن روایات فراوان و مختلف گفته</w:t>
      </w:r>
      <w:r w:rsidRPr="00951C81">
        <w:rPr>
          <w:rFonts w:cs="CTraditional Arabic" w:hint="cs"/>
          <w:rtl/>
          <w:lang w:bidi="fa-IR"/>
        </w:rPr>
        <w:t>‏</w:t>
      </w:r>
      <w:r w:rsidRPr="001624A6">
        <w:rPr>
          <w:rStyle w:val="Char2"/>
          <w:rFonts w:hint="cs"/>
          <w:rtl/>
        </w:rPr>
        <w:t>اند، از جمله: ازعلی</w:t>
      </w:r>
      <w:r w:rsidRPr="00951C81">
        <w:rPr>
          <w:rFonts w:cs="CTraditional Arabic" w:hint="cs"/>
          <w:rtl/>
          <w:lang w:bidi="fa-IR"/>
        </w:rPr>
        <w:t>س</w:t>
      </w:r>
      <w:r w:rsidRPr="001624A6">
        <w:rPr>
          <w:rStyle w:val="Char2"/>
          <w:rFonts w:hint="cs"/>
          <w:rtl/>
        </w:rPr>
        <w:t xml:space="preserve"> روایت کرده</w:t>
      </w:r>
      <w:r w:rsidRPr="00951C81">
        <w:rPr>
          <w:rFonts w:cs="CTraditional Arabic" w:hint="cs"/>
          <w:rtl/>
          <w:lang w:bidi="fa-IR"/>
        </w:rPr>
        <w:t>‏</w:t>
      </w:r>
      <w:r w:rsidRPr="001624A6">
        <w:rPr>
          <w:rStyle w:val="Char2"/>
          <w:rFonts w:hint="cs"/>
          <w:rtl/>
        </w:rPr>
        <w:t>اند که گفت: ای کوفه! گویی تورا می</w:t>
      </w:r>
      <w:r w:rsidRPr="001624A6">
        <w:rPr>
          <w:rStyle w:val="Char2"/>
          <w:rFonts w:hint="eastAsia"/>
          <w:rtl/>
        </w:rPr>
        <w:t>‌</w:t>
      </w:r>
      <w:r w:rsidRPr="001624A6">
        <w:rPr>
          <w:rStyle w:val="Char2"/>
          <w:rFonts w:hint="cs"/>
          <w:rtl/>
        </w:rPr>
        <w:t>بینم که مانند چرم، پهن و گسترده می</w:t>
      </w:r>
      <w:r w:rsidRPr="001624A6">
        <w:rPr>
          <w:rStyle w:val="Char2"/>
          <w:rFonts w:hint="eastAsia"/>
          <w:rtl/>
        </w:rPr>
        <w:t>‌</w:t>
      </w:r>
      <w:r w:rsidRPr="001624A6">
        <w:rPr>
          <w:rStyle w:val="Char2"/>
          <w:rFonts w:hint="cs"/>
          <w:rtl/>
        </w:rPr>
        <w:t>شوی و به بلاهای زیاد و معرکه</w:t>
      </w:r>
      <w:r w:rsidRPr="001624A6">
        <w:rPr>
          <w:rStyle w:val="Char2"/>
          <w:rFonts w:hint="eastAsia"/>
          <w:rtl/>
        </w:rPr>
        <w:t>‌</w:t>
      </w:r>
      <w:r w:rsidRPr="001624A6">
        <w:rPr>
          <w:rStyle w:val="Char2"/>
          <w:rFonts w:hint="cs"/>
          <w:rtl/>
        </w:rPr>
        <w:t>ها، مبتلا می</w:t>
      </w:r>
      <w:r w:rsidRPr="001624A6">
        <w:rPr>
          <w:rStyle w:val="Char2"/>
          <w:rFonts w:hint="eastAsia"/>
          <w:rtl/>
        </w:rPr>
        <w:t>‌</w:t>
      </w:r>
      <w:r w:rsidRPr="001624A6">
        <w:rPr>
          <w:rStyle w:val="Char2"/>
          <w:rFonts w:hint="cs"/>
          <w:rtl/>
        </w:rPr>
        <w:t>گردی؛ وگرفتار جنب و جوش و لرزه</w:t>
      </w:r>
      <w:r w:rsidRPr="001624A6">
        <w:rPr>
          <w:rStyle w:val="Char2"/>
          <w:rFonts w:hint="eastAsia"/>
          <w:rtl/>
        </w:rPr>
        <w:t>‌</w:t>
      </w:r>
      <w:r w:rsidRPr="001624A6">
        <w:rPr>
          <w:rStyle w:val="Char2"/>
          <w:rFonts w:hint="cs"/>
          <w:rtl/>
        </w:rPr>
        <w:t>های بسیار می</w:t>
      </w:r>
      <w:r w:rsidRPr="001624A6">
        <w:rPr>
          <w:rStyle w:val="Char2"/>
          <w:rFonts w:hint="eastAsia"/>
          <w:rtl/>
        </w:rPr>
        <w:t>‌</w:t>
      </w:r>
      <w:r w:rsidRPr="001624A6">
        <w:rPr>
          <w:rStyle w:val="Char2"/>
          <w:rFonts w:hint="cs"/>
          <w:rtl/>
        </w:rPr>
        <w:t>گردی و می</w:t>
      </w:r>
      <w:r w:rsidRPr="001624A6">
        <w:rPr>
          <w:rStyle w:val="Char2"/>
          <w:rFonts w:hint="eastAsia"/>
          <w:rtl/>
        </w:rPr>
        <w:t>‌</w:t>
      </w:r>
      <w:r w:rsidRPr="001624A6">
        <w:rPr>
          <w:rStyle w:val="Char2"/>
          <w:rFonts w:hint="cs"/>
          <w:rtl/>
        </w:rPr>
        <w:t>دانم که هیچ جبار و مستکبری قصد بدی به تو ندارد مگر این که به دردی سرگرم کننده مبتلاگردد یا قاتلی او را به قتل برساند</w:t>
      </w:r>
      <w:r w:rsidR="00E41B51" w:rsidRPr="00E61163">
        <w:rPr>
          <w:rStyle w:val="Char2"/>
          <w:vertAlign w:val="superscript"/>
          <w:rtl/>
        </w:rPr>
        <w:footnoteReference w:id="36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گفت روز قیامت هفتاد هزار نفر روی زمین کوفه حشر و جمع می</w:t>
      </w:r>
      <w:r w:rsidRPr="001624A6">
        <w:rPr>
          <w:rStyle w:val="Char2"/>
          <w:rFonts w:hint="eastAsia"/>
          <w:rtl/>
        </w:rPr>
        <w:t>‌</w:t>
      </w:r>
      <w:r w:rsidRPr="001624A6">
        <w:rPr>
          <w:rStyle w:val="Char2"/>
          <w:rFonts w:hint="cs"/>
          <w:rtl/>
        </w:rPr>
        <w:t>شوند که صورتشان همچون ماه تابان می</w:t>
      </w:r>
      <w:r w:rsidRPr="00951C81">
        <w:rPr>
          <w:rFonts w:cs="CTraditional Arabic" w:hint="cs"/>
          <w:rtl/>
          <w:lang w:bidi="fa-IR"/>
        </w:rPr>
        <w:t>‏</w:t>
      </w:r>
      <w:r w:rsidRPr="001624A6">
        <w:rPr>
          <w:rStyle w:val="Char2"/>
          <w:rFonts w:hint="cs"/>
          <w:rtl/>
        </w:rPr>
        <w:t>درخشد. و نیز، گفته است: این شهر ما و محل معرکه</w:t>
      </w:r>
      <w:r w:rsidRPr="001624A6">
        <w:rPr>
          <w:rStyle w:val="Char2"/>
          <w:rFonts w:hint="eastAsia"/>
          <w:rtl/>
        </w:rPr>
        <w:t>‌</w:t>
      </w:r>
      <w:r w:rsidRPr="001624A6">
        <w:rPr>
          <w:rStyle w:val="Char2"/>
          <w:rFonts w:hint="cs"/>
          <w:rtl/>
        </w:rPr>
        <w:t>ی ما و قرارگاه شیعیان ما است.</w:t>
      </w:r>
    </w:p>
    <w:p w:rsidR="0015484A" w:rsidRPr="001624A6" w:rsidRDefault="0015484A" w:rsidP="00951C81">
      <w:pPr>
        <w:ind w:firstLine="284"/>
        <w:jc w:val="both"/>
        <w:rPr>
          <w:rStyle w:val="Char2"/>
          <w:rtl/>
        </w:rPr>
      </w:pPr>
      <w:r w:rsidRPr="001624A6">
        <w:rPr>
          <w:rStyle w:val="Char2"/>
          <w:rFonts w:hint="cs"/>
          <w:rtl/>
        </w:rPr>
        <w:t>و جعفر بن محمد گفت: خدایا! پرتاب کن هرکس را که بر این شهر پرتاب نماید، و دشمن باش با هر کسی که با این شهر عداوت و دشمنی می</w:t>
      </w:r>
      <w:r w:rsidRPr="001624A6">
        <w:rPr>
          <w:rStyle w:val="Char2"/>
          <w:rFonts w:hint="eastAsia"/>
          <w:rtl/>
        </w:rPr>
        <w:t>‌</w:t>
      </w:r>
      <w:r w:rsidRPr="001624A6">
        <w:rPr>
          <w:rStyle w:val="Char2"/>
          <w:rFonts w:hint="cs"/>
          <w:rtl/>
        </w:rPr>
        <w:t>ورزد.</w:t>
      </w:r>
    </w:p>
    <w:p w:rsidR="0015484A" w:rsidRPr="001624A6" w:rsidRDefault="0015484A" w:rsidP="00BA611D">
      <w:pPr>
        <w:ind w:firstLine="284"/>
        <w:jc w:val="both"/>
        <w:rPr>
          <w:rStyle w:val="Char2"/>
          <w:rtl/>
        </w:rPr>
      </w:pPr>
      <w:r w:rsidRPr="001624A6">
        <w:rPr>
          <w:rStyle w:val="Char2"/>
          <w:rFonts w:hint="cs"/>
          <w:rtl/>
        </w:rPr>
        <w:t xml:space="preserve">و گفت: او خاکی است که ما را دوست دارد و ماهم او </w:t>
      </w:r>
      <w:r w:rsidR="003F6327" w:rsidRPr="001624A6">
        <w:rPr>
          <w:rStyle w:val="Char2"/>
          <w:rFonts w:hint="cs"/>
          <w:rtl/>
        </w:rPr>
        <w:t>را دوست داریم</w:t>
      </w:r>
      <w:r w:rsidR="00E41B51" w:rsidRPr="00E61163">
        <w:rPr>
          <w:rStyle w:val="Char2"/>
          <w:vertAlign w:val="superscript"/>
          <w:rtl/>
        </w:rPr>
        <w:footnoteReference w:id="369"/>
      </w:r>
      <w:r w:rsidR="003F6327" w:rsidRPr="001624A6">
        <w:rPr>
          <w:rStyle w:val="Char2"/>
          <w:rFonts w:hint="cs"/>
          <w:rtl/>
        </w:rPr>
        <w:t>.</w:t>
      </w:r>
      <w:r w:rsidRPr="001624A6">
        <w:rPr>
          <w:rStyle w:val="Char2"/>
          <w:rFonts w:hint="cs"/>
          <w:rtl/>
        </w:rPr>
        <w:t xml:space="preserve"> </w:t>
      </w:r>
    </w:p>
    <w:p w:rsidR="0015484A" w:rsidRPr="001624A6" w:rsidRDefault="0015484A" w:rsidP="00BA611D">
      <w:pPr>
        <w:ind w:firstLine="284"/>
        <w:jc w:val="both"/>
        <w:rPr>
          <w:rStyle w:val="Char2"/>
          <w:rtl/>
        </w:rPr>
      </w:pPr>
      <w:r w:rsidRPr="001624A6">
        <w:rPr>
          <w:rStyle w:val="Char2"/>
          <w:rFonts w:hint="cs"/>
          <w:rtl/>
        </w:rPr>
        <w:t xml:space="preserve">به این شهر و </w:t>
      </w:r>
      <w:r w:rsidRPr="00254734">
        <w:rPr>
          <w:rStyle w:val="Char2"/>
          <w:rFonts w:hint="cs"/>
          <w:rtl/>
        </w:rPr>
        <w:t>گفته‏ی دو امام بزرگ شیعه می</w:t>
      </w:r>
      <w:r w:rsidRPr="00254734">
        <w:rPr>
          <w:rStyle w:val="Char2"/>
          <w:rFonts w:hint="eastAsia"/>
          <w:rtl/>
        </w:rPr>
        <w:t>‌</w:t>
      </w:r>
      <w:r w:rsidRPr="00254734">
        <w:rPr>
          <w:rStyle w:val="Char2"/>
          <w:rFonts w:hint="cs"/>
          <w:rtl/>
        </w:rPr>
        <w:t>پردازیم: مسعودی روایت کرده است که زید بن علی بن‏حسین که در سال صد و بیست و یک یا صد و بیست و دو شهید شده بابرادرش ابوجعفربن علی بن حسین بن‏علی مشورت نمود و به او پیشنهاد داد که به اهل کوفه تمایل و گرایش نداشته باشد چون اهل خیانت در پیمان و اهل حیله و نیرنگ هستند، و به او گفت: پدر بزرگ تو علی در آن شهر کشته شد، و عموی تو حسن آنجا زخمی گردید، و پدرت حسین آنجا کشته شد و اعمال و کارهای مردم آن شهر دشنام و ناسزا گویی به ما اهل بیت است</w:t>
      </w:r>
      <w:r w:rsidR="00E41B51" w:rsidRPr="00E61163">
        <w:rPr>
          <w:rStyle w:val="Char2"/>
          <w:vertAlign w:val="superscript"/>
          <w:rtl/>
        </w:rPr>
        <w:footnoteReference w:id="370"/>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شیخ مفید در حالی از زید بن علی ذکر کرده است که می</w:t>
      </w:r>
      <w:r w:rsidRPr="001624A6">
        <w:rPr>
          <w:rStyle w:val="Char2"/>
          <w:rFonts w:hint="eastAsia"/>
          <w:rtl/>
        </w:rPr>
        <w:t>‌</w:t>
      </w:r>
      <w:r w:rsidRPr="001624A6">
        <w:rPr>
          <w:rStyle w:val="Char2"/>
          <w:rFonts w:hint="cs"/>
          <w:rtl/>
        </w:rPr>
        <w:t>گفت: هر قومی تیزی و برندگی شمشیر را دوست نداشته باشد حتماً خوار و ذلیل می</w:t>
      </w:r>
      <w:r w:rsidRPr="001624A6">
        <w:rPr>
          <w:rStyle w:val="Char2"/>
          <w:rFonts w:hint="eastAsia"/>
          <w:rtl/>
        </w:rPr>
        <w:t>‌</w:t>
      </w:r>
      <w:r w:rsidRPr="001624A6">
        <w:rPr>
          <w:rStyle w:val="Char2"/>
          <w:rFonts w:hint="cs"/>
          <w:rtl/>
        </w:rPr>
        <w:t>گردد. وقتی به کوفه رسید مردم در اطرافش جمع شدند و بر پشتیبانی و یاری از او، با او بیعت کردند و پیمان بستند، اما بعداً بیعت را نقض کردند و او را تسلیم کردند و کشته شد و در میان آنها به دار آویخته شد، نه هیچ کدام از آنها انکار کردند و نه بادست و زبان به او کمک کردند</w:t>
      </w:r>
      <w:r w:rsidR="00E41B51" w:rsidRPr="00E61163">
        <w:rPr>
          <w:rStyle w:val="Char2"/>
          <w:vertAlign w:val="superscript"/>
          <w:rtl/>
        </w:rPr>
        <w:footnoteReference w:id="371"/>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این مسأله</w:t>
      </w:r>
      <w:r w:rsidRPr="00951C81">
        <w:rPr>
          <w:rFonts w:cs="CTraditional Arabic" w:hint="cs"/>
          <w:rtl/>
          <w:lang w:bidi="fa-IR"/>
        </w:rPr>
        <w:t>‏</w:t>
      </w:r>
      <w:r w:rsidRPr="001624A6">
        <w:rPr>
          <w:rStyle w:val="Char2"/>
          <w:rFonts w:hint="cs"/>
          <w:rtl/>
        </w:rPr>
        <w:t>ی زیدیه</w:t>
      </w:r>
      <w:r w:rsidR="00E41B51" w:rsidRPr="00E61163">
        <w:rPr>
          <w:rStyle w:val="Char2"/>
          <w:vertAlign w:val="superscript"/>
          <w:rtl/>
        </w:rPr>
        <w:footnoteReference w:id="372"/>
      </w:r>
      <w:r w:rsidRPr="001624A6">
        <w:rPr>
          <w:rStyle w:val="Char2"/>
          <w:rFonts w:hint="cs"/>
          <w:rtl/>
        </w:rPr>
        <w:t xml:space="preserve"> و این هم شیعیان کوفه. </w:t>
      </w:r>
    </w:p>
    <w:p w:rsidR="0015484A" w:rsidRPr="001624A6" w:rsidRDefault="0015484A" w:rsidP="00951C81">
      <w:pPr>
        <w:ind w:firstLine="284"/>
        <w:jc w:val="both"/>
        <w:rPr>
          <w:rStyle w:val="Char2"/>
          <w:rtl/>
        </w:rPr>
      </w:pPr>
      <w:r w:rsidRPr="001624A6">
        <w:rPr>
          <w:rStyle w:val="Char2"/>
          <w:rFonts w:hint="cs"/>
          <w:rtl/>
        </w:rPr>
        <w:t>در این جا علاوه برآنچه ذکر شد؛ فرقه</w:t>
      </w:r>
      <w:r w:rsidRPr="001624A6">
        <w:rPr>
          <w:rStyle w:val="Char2"/>
          <w:rFonts w:hint="eastAsia"/>
          <w:rtl/>
        </w:rPr>
        <w:t>‌</w:t>
      </w:r>
      <w:r w:rsidRPr="001624A6">
        <w:rPr>
          <w:rStyle w:val="Char2"/>
          <w:rFonts w:hint="cs"/>
          <w:rtl/>
        </w:rPr>
        <w:t>های دیگری هم بودند که از این فرقه</w:t>
      </w:r>
      <w:r w:rsidRPr="001624A6">
        <w:rPr>
          <w:rStyle w:val="Char2"/>
          <w:rFonts w:hint="eastAsia"/>
          <w:rtl/>
        </w:rPr>
        <w:t>‌</w:t>
      </w:r>
      <w:r w:rsidRPr="001624A6">
        <w:rPr>
          <w:rStyle w:val="Char2"/>
          <w:rFonts w:hint="cs"/>
          <w:rtl/>
        </w:rPr>
        <w:t>ها منشعب می</w:t>
      </w:r>
      <w:r w:rsidRPr="001624A6">
        <w:rPr>
          <w:rStyle w:val="Char2"/>
          <w:rFonts w:hint="eastAsia"/>
          <w:rtl/>
        </w:rPr>
        <w:t>‌</w:t>
      </w:r>
      <w:r w:rsidRPr="001624A6">
        <w:rPr>
          <w:rStyle w:val="Char2"/>
          <w:rFonts w:hint="cs"/>
          <w:rtl/>
        </w:rPr>
        <w:t>شدند، مثل کسانی که عبدالله بن محمد بن عبدالله بن حسن المثنی بن علی بن ابوطالب را به امامت برگزیدند که در کوفه کشته شد و گمان می</w:t>
      </w:r>
      <w:r w:rsidRPr="001624A6">
        <w:rPr>
          <w:rStyle w:val="Char2"/>
          <w:rFonts w:hint="eastAsia"/>
          <w:rtl/>
        </w:rPr>
        <w:t>‌</w:t>
      </w:r>
      <w:r w:rsidRPr="001624A6">
        <w:rPr>
          <w:rStyle w:val="Char2"/>
          <w:rFonts w:hint="cs"/>
          <w:rtl/>
        </w:rPr>
        <w:t>کردند که او امام قائم و مهدی است؛ و گفتند: او زنده است و کشته نشده و در کوهی به نام «علمیه» زندگی</w:t>
      </w:r>
      <w:r w:rsidR="005562A7">
        <w:rPr>
          <w:rStyle w:val="Char2"/>
          <w:rFonts w:hint="cs"/>
          <w:rtl/>
        </w:rPr>
        <w:t xml:space="preserve"> می‌</w:t>
      </w:r>
      <w:r w:rsidRPr="001624A6">
        <w:rPr>
          <w:rStyle w:val="Char2"/>
          <w:rFonts w:hint="cs"/>
          <w:rtl/>
        </w:rPr>
        <w:t>کند، و آن کوه بزرگی است که بر سر راه مکه و نجد قراردارد- وقتی که به مکه بروی، به صورت مانعی در سمت چپ قرار دارد- که او در آنجا باقی می</w:t>
      </w:r>
      <w:r w:rsidRPr="001624A6">
        <w:rPr>
          <w:rStyle w:val="Char2"/>
          <w:rFonts w:hint="eastAsia"/>
          <w:rtl/>
        </w:rPr>
        <w:t>‌</w:t>
      </w:r>
      <w:r w:rsidRPr="001624A6">
        <w:rPr>
          <w:rStyle w:val="Char2"/>
          <w:rFonts w:hint="cs"/>
          <w:rtl/>
        </w:rPr>
        <w:t>ماند تا وقتی که قیام کند، چون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فرمودند: مهدی قائم نامش نام من است و نام پدرش نام پدر من است.</w:t>
      </w:r>
    </w:p>
    <w:p w:rsidR="0015484A" w:rsidRPr="001624A6" w:rsidRDefault="0015484A" w:rsidP="00951C81">
      <w:pPr>
        <w:ind w:firstLine="284"/>
        <w:jc w:val="both"/>
        <w:rPr>
          <w:rStyle w:val="Char2"/>
          <w:rtl/>
        </w:rPr>
      </w:pPr>
      <w:r w:rsidRPr="001624A6">
        <w:rPr>
          <w:rStyle w:val="Char2"/>
          <w:rFonts w:hint="cs"/>
          <w:rtl/>
        </w:rPr>
        <w:t>و برادرش «ابراهیم بن عبدالله بن حسن» در بصره شورش کرد و مردم را به امامت برادرش «محمدبن عبدالله» دعوت نمود و شوکت و قدرت او شدت گرفت؛ پس منصور علیه او نیروی سواره نظام فرستاد و در جنگی که بین آنها صورت گرفت، کشته شد و «مغیره بن سعد» هم وقتی که ابوجعفر محمد بن علی وفات یافت، چنین ادعایی را اظهار نمود؛ بنابراین، شیعیان ابوعبدالله جعفر بن محمد، از او اظهار برائت کردند و او را رفض و ترک نمودند؛ پس چنین پنداشت که آنها رافضی هستند و او آن نام را بر روی آنها گذاشت، و یاران مغیره، امامی را منصوب کردند و چنین پنداشتند علی بن ابی طالب به امامت او وصیت نموده، پس علی بن حسین او را وصی خود قرار داده است سپس گمان می</w:t>
      </w:r>
      <w:r w:rsidRPr="001624A6">
        <w:rPr>
          <w:rStyle w:val="Char2"/>
          <w:rFonts w:hint="eastAsia"/>
          <w:rtl/>
        </w:rPr>
        <w:t>‌</w:t>
      </w:r>
      <w:r w:rsidRPr="001624A6">
        <w:rPr>
          <w:rStyle w:val="Char2"/>
          <w:rFonts w:hint="cs"/>
          <w:rtl/>
        </w:rPr>
        <w:t>کردند که به اباجعفر محمدبن علی وصیت نموده است، پس تا وقتی که مهدی قیام می‌کند او امام است.</w:t>
      </w:r>
    </w:p>
    <w:p w:rsidR="0015484A" w:rsidRPr="001624A6" w:rsidRDefault="0015484A" w:rsidP="00BA611D">
      <w:pPr>
        <w:ind w:firstLine="284"/>
        <w:jc w:val="both"/>
        <w:rPr>
          <w:rStyle w:val="Char2"/>
          <w:rtl/>
        </w:rPr>
      </w:pPr>
      <w:r w:rsidRPr="001624A6">
        <w:rPr>
          <w:rStyle w:val="Char2"/>
          <w:rFonts w:hint="cs"/>
          <w:rtl/>
        </w:rPr>
        <w:t xml:space="preserve"> و امامت ابوعبدالله جعفر بن محمد را انکار کردند و گفتند: بعد از ابی جعفر محمد بن علی، در فرزندان علی بن ابوطالب امامت نیست وامام، «مغیره بن سعید» است تا قیام مهدی. و به اعتقاد آنها آن امام «محمد بن عبدالله بن حسن بن حسن» بود که نه کشته شده است و نه وفات یافته، پس این فرقه را «المغیریه» می</w:t>
      </w:r>
      <w:r w:rsidRPr="00951C81">
        <w:rPr>
          <w:rFonts w:cs="CTraditional Arabic" w:hint="cs"/>
          <w:rtl/>
          <w:lang w:bidi="fa-IR"/>
        </w:rPr>
        <w:t>‏</w:t>
      </w:r>
      <w:r w:rsidRPr="001624A6">
        <w:rPr>
          <w:rStyle w:val="Char2"/>
          <w:rFonts w:hint="cs"/>
          <w:rtl/>
        </w:rPr>
        <w:t>گفتند، به نام مغیره بن سعید مولای خالدبن عبدالله قسری. سپس قضیه</w:t>
      </w:r>
      <w:r w:rsidRPr="00951C81">
        <w:rPr>
          <w:rFonts w:cs="CTraditional Arabic" w:hint="cs"/>
          <w:rtl/>
          <w:lang w:bidi="fa-IR"/>
        </w:rPr>
        <w:t>‏</w:t>
      </w:r>
      <w:r w:rsidRPr="001624A6">
        <w:rPr>
          <w:rStyle w:val="Char2"/>
          <w:rFonts w:hint="cs"/>
          <w:rtl/>
        </w:rPr>
        <w:t>ی مغیره را بزرگ کردند تا این که گمان کردند او پیامبر خداست و جبرئیل از جانب خدا بر او وحی نازل می</w:t>
      </w:r>
      <w:r w:rsidRPr="001624A6">
        <w:rPr>
          <w:rStyle w:val="Char2"/>
          <w:rFonts w:hint="eastAsia"/>
          <w:rtl/>
        </w:rPr>
        <w:t>‌</w:t>
      </w:r>
      <w:r w:rsidRPr="001624A6">
        <w:rPr>
          <w:rStyle w:val="Char2"/>
          <w:rFonts w:hint="cs"/>
          <w:rtl/>
        </w:rPr>
        <w:t>کند؛ بنابراین، خالد بن عبدالله قسری او را دستگیر کرد و از او سؤال کرد، پس اعتراف نمود و خالد از او درخواست توبه کرد اما از توبه کردن امتناع ورزید، پس او را به دار آویخت. و نیز، از جمله</w:t>
      </w:r>
      <w:r w:rsidRPr="00951C81">
        <w:rPr>
          <w:rFonts w:cs="CTraditional Arabic" w:hint="cs"/>
          <w:rtl/>
          <w:lang w:bidi="fa-IR"/>
        </w:rPr>
        <w:t>‏</w:t>
      </w:r>
      <w:r w:rsidRPr="001624A6">
        <w:rPr>
          <w:rStyle w:val="Char2"/>
          <w:rFonts w:hint="cs"/>
          <w:rtl/>
        </w:rPr>
        <w:t xml:space="preserve"> ادعاهای او زنده کردن مرده</w:t>
      </w:r>
      <w:r w:rsidRPr="001624A6">
        <w:rPr>
          <w:rStyle w:val="Char2"/>
          <w:rFonts w:hint="eastAsia"/>
          <w:rtl/>
        </w:rPr>
        <w:t>‌</w:t>
      </w:r>
      <w:r w:rsidRPr="001624A6">
        <w:rPr>
          <w:rStyle w:val="Char2"/>
          <w:rFonts w:hint="cs"/>
          <w:rtl/>
        </w:rPr>
        <w:t>هابود؛ و به تناسخ ارواح اعتقاد داشت و پیروان او تا امروز هم چنین</w:t>
      </w:r>
      <w:r w:rsidR="005562A7">
        <w:rPr>
          <w:rStyle w:val="Char2"/>
          <w:rFonts w:hint="cs"/>
          <w:rtl/>
        </w:rPr>
        <w:t xml:space="preserve"> می‌</w:t>
      </w:r>
      <w:r w:rsidRPr="001624A6">
        <w:rPr>
          <w:rStyle w:val="Char2"/>
          <w:rFonts w:hint="cs"/>
          <w:rtl/>
        </w:rPr>
        <w:t>گویند</w:t>
      </w:r>
      <w:r w:rsidR="00E41B51" w:rsidRPr="00E61163">
        <w:rPr>
          <w:rStyle w:val="Char2"/>
          <w:vertAlign w:val="superscript"/>
          <w:rtl/>
        </w:rPr>
        <w:footnoteReference w:id="373"/>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وطایفه</w:t>
      </w:r>
      <w:r w:rsidRPr="00951C81">
        <w:rPr>
          <w:rFonts w:cs="CTraditional Arabic" w:hint="cs"/>
          <w:rtl/>
          <w:lang w:bidi="fa-IR"/>
        </w:rPr>
        <w:t>‏</w:t>
      </w:r>
      <w:r w:rsidRPr="001624A6">
        <w:rPr>
          <w:rStyle w:val="Char2"/>
          <w:rFonts w:hint="cs"/>
          <w:rtl/>
        </w:rPr>
        <w:t>ای دیگر، به امامت محمد باقر بن زین العابدین اعتقاد دارند؛ و گفتند به گفته</w:t>
      </w:r>
      <w:r w:rsidRPr="00951C81">
        <w:rPr>
          <w:rFonts w:cs="CTraditional Arabic" w:hint="cs"/>
          <w:rtl/>
          <w:lang w:bidi="fa-IR"/>
        </w:rPr>
        <w:t>‏</w:t>
      </w:r>
      <w:r w:rsidRPr="001624A6">
        <w:rPr>
          <w:rStyle w:val="Char2"/>
          <w:rFonts w:hint="cs"/>
          <w:rtl/>
        </w:rPr>
        <w:t>ی صریح پدرش او بعد از پدرش امام است</w:t>
      </w:r>
      <w:r w:rsidR="00E41B51" w:rsidRPr="00E61163">
        <w:rPr>
          <w:rStyle w:val="Char2"/>
          <w:vertAlign w:val="superscript"/>
          <w:rtl/>
        </w:rPr>
        <w:footnoteReference w:id="37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بعد از وفات محمد باقر در سال یکصد و چهارده</w:t>
      </w:r>
      <w:r w:rsidRPr="00951C81">
        <w:rPr>
          <w:rFonts w:cs="CTraditional Arabic" w:hint="cs"/>
          <w:rtl/>
          <w:lang w:bidi="fa-IR"/>
        </w:rPr>
        <w:t>‏</w:t>
      </w:r>
      <w:r w:rsidRPr="001624A6">
        <w:rPr>
          <w:rStyle w:val="Char2"/>
          <w:rFonts w:hint="cs"/>
          <w:rtl/>
        </w:rPr>
        <w:t>ی هـجری، شیعیانی که بعد از او باقی مانده بودند در اطراف پسر او جعفر جمع شدند چون بعضی از امامت او برگشته بودند؛ همانگونه که نوبختی</w:t>
      </w:r>
      <w:r w:rsidR="005562A7">
        <w:rPr>
          <w:rStyle w:val="Char2"/>
          <w:rFonts w:hint="cs"/>
          <w:rtl/>
        </w:rPr>
        <w:t xml:space="preserve"> می‌</w:t>
      </w:r>
      <w:r w:rsidRPr="001624A6">
        <w:rPr>
          <w:rStyle w:val="Char2"/>
          <w:rFonts w:hint="cs"/>
          <w:rtl/>
        </w:rPr>
        <w:t>گوید:</w:t>
      </w:r>
    </w:p>
    <w:p w:rsidR="0015484A" w:rsidRPr="001624A6" w:rsidRDefault="0015484A" w:rsidP="00BA611D">
      <w:pPr>
        <w:ind w:firstLine="284"/>
        <w:jc w:val="both"/>
        <w:rPr>
          <w:rStyle w:val="Char2"/>
          <w:rtl/>
        </w:rPr>
      </w:pPr>
      <w:r w:rsidRPr="001624A6">
        <w:rPr>
          <w:rStyle w:val="Char2"/>
          <w:rFonts w:hint="cs"/>
          <w:rtl/>
        </w:rPr>
        <w:t>اما کسانی که بر امامت علی بن ابی طالب، ثابت ماندند، سپس بر امامت حسن، حسین، علی بن حسن سپس بر امامت ابوجعفر محمد بن علی بن حسین، باقر العلوم، فرود آمدند و تا وفات ایشان بر امامت او باقی بودند جز تعداد کمی از آنها که شنیدند مردی از آنها به نام «عمر بن ریاح» ادعا می</w:t>
      </w:r>
      <w:r w:rsidRPr="00951C81">
        <w:rPr>
          <w:rFonts w:cs="CTraditional Arabic" w:hint="cs"/>
          <w:rtl/>
          <w:lang w:bidi="fa-IR"/>
        </w:rPr>
        <w:t>‏</w:t>
      </w:r>
      <w:r w:rsidRPr="001624A6">
        <w:rPr>
          <w:rStyle w:val="Char2"/>
          <w:rFonts w:hint="cs"/>
          <w:rtl/>
        </w:rPr>
        <w:t>کرد که او در باره</w:t>
      </w:r>
      <w:r w:rsidRPr="00951C81">
        <w:rPr>
          <w:rFonts w:cs="CTraditional Arabic" w:hint="cs"/>
          <w:rtl/>
          <w:lang w:bidi="fa-IR"/>
        </w:rPr>
        <w:t>‏</w:t>
      </w:r>
      <w:r w:rsidRPr="001624A6">
        <w:rPr>
          <w:rStyle w:val="Char2"/>
          <w:rFonts w:hint="cs"/>
          <w:rtl/>
        </w:rPr>
        <w:t>ی مسأله</w:t>
      </w:r>
      <w:r w:rsidRPr="00951C81">
        <w:rPr>
          <w:rFonts w:cs="CTraditional Arabic" w:hint="cs"/>
          <w:rtl/>
          <w:lang w:bidi="fa-IR"/>
        </w:rPr>
        <w:t>‏</w:t>
      </w:r>
      <w:r w:rsidRPr="001624A6">
        <w:rPr>
          <w:rStyle w:val="Char2"/>
          <w:rFonts w:hint="cs"/>
          <w:rtl/>
        </w:rPr>
        <w:t>ای از ابوجعفر سؤال کرد و او جوابی داد، سپس سال بعد نیز، در باره</w:t>
      </w:r>
      <w:r w:rsidRPr="00951C81">
        <w:rPr>
          <w:rFonts w:cs="CTraditional Arabic" w:hint="cs"/>
          <w:rtl/>
          <w:lang w:bidi="fa-IR"/>
        </w:rPr>
        <w:t>‏</w:t>
      </w:r>
      <w:r w:rsidRPr="001624A6">
        <w:rPr>
          <w:rStyle w:val="Char2"/>
          <w:rFonts w:hint="cs"/>
          <w:rtl/>
        </w:rPr>
        <w:t xml:space="preserve">ی همان مسأله از او سؤال کرد اما برعکس سال قبل به </w:t>
      </w:r>
      <w:r w:rsidRPr="00E41B51">
        <w:rPr>
          <w:rStyle w:val="Char2"/>
          <w:rFonts w:hint="cs"/>
          <w:rtl/>
        </w:rPr>
        <w:t>او جواب داد؛ و به ابو جعفر گفت: دو جواب تو به یک سؤال متفاوت است! اما ابوجعفر گفت: پاسخ ما گاهی به خاطر تقیه است. پس در باره‏ی امامت او دچار شک و تردید شد. پس یکی از یاران ابوجعفر را دید به نام «محمد بن قیس» و به او گفت: من از ابو جعفر سؤالی را پرسیدم و</w:t>
      </w:r>
      <w:r w:rsidRPr="001624A6">
        <w:rPr>
          <w:rStyle w:val="Char2"/>
          <w:rFonts w:hint="cs"/>
          <w:rtl/>
        </w:rPr>
        <w:t xml:space="preserve"> او به من جواب داد، سپس سال بعد همان سؤال را از ایشان پرسیدم اما برعکس سال قبل جواب داد؛ به او گفتم: چرا اینگونه جواب</w:t>
      </w:r>
      <w:r w:rsidR="005562A7">
        <w:rPr>
          <w:rStyle w:val="Char2"/>
          <w:rFonts w:hint="cs"/>
          <w:rtl/>
        </w:rPr>
        <w:t xml:space="preserve"> می‌</w:t>
      </w:r>
      <w:r w:rsidRPr="001624A6">
        <w:rPr>
          <w:rStyle w:val="Char2"/>
          <w:rFonts w:hint="cs"/>
          <w:rtl/>
        </w:rPr>
        <w:t>دهی؟ گفت: به خاطر تقیه. در حالی که خدا آگاه است، من وقتی از او سؤال کردم عزم و تصمیم قاطع داشتم بر این که با فتوای او عبادت کنم و به تقیه</w:t>
      </w:r>
      <w:r w:rsidRPr="00951C81">
        <w:rPr>
          <w:rFonts w:cs="CTraditional Arabic" w:hint="cs"/>
          <w:rtl/>
          <w:lang w:bidi="fa-IR"/>
        </w:rPr>
        <w:t>‏</w:t>
      </w:r>
      <w:r w:rsidRPr="001624A6">
        <w:rPr>
          <w:rStyle w:val="Char2"/>
          <w:rFonts w:hint="cs"/>
          <w:rtl/>
        </w:rPr>
        <w:t>ی او هیچ توجّهی نداشتم؛ پس محمد بن قیس گفت: شاید کسی نزدیک شما حضور داشته است که به خاطر او تقیه کرده و درست پاسخ تو را نداده است. گفت: در هیچ کدام از آن دو جلسه، جز من کسی حضور نداشت بلکه جوابش تنها برای خاموش کردن من بود و به یاد نیاورده است سال قبل چطور جواب داده تا امسال هم همان جواب را به من بدهد. بنابراین از امامت او پشیمان شد و گفت: به هیچ وجه، کسی که به باطل جواب می</w:t>
      </w:r>
      <w:r w:rsidRPr="00951C81">
        <w:rPr>
          <w:rFonts w:cs="CTraditional Arabic" w:hint="cs"/>
          <w:rtl/>
          <w:lang w:bidi="fa-IR"/>
        </w:rPr>
        <w:t>‏</w:t>
      </w:r>
      <w:r w:rsidRPr="001624A6">
        <w:rPr>
          <w:rStyle w:val="Char2"/>
          <w:rFonts w:hint="cs"/>
          <w:rtl/>
        </w:rPr>
        <w:t>دهد امام نیست؛ و کسی که برخلاف رضای خدا به خاطر تقیه جواب دهد، امام نیست، کسی که قیام نکند و پرده</w:t>
      </w:r>
      <w:r w:rsidRPr="00951C81">
        <w:rPr>
          <w:rFonts w:cs="CTraditional Arabic" w:hint="cs"/>
          <w:rtl/>
          <w:lang w:bidi="fa-IR"/>
        </w:rPr>
        <w:t>‏</w:t>
      </w:r>
      <w:r w:rsidRPr="001624A6">
        <w:rPr>
          <w:rStyle w:val="Char2"/>
          <w:rFonts w:hint="cs"/>
          <w:rtl/>
        </w:rPr>
        <w:t>ی منزل خود را پایین آورد و درخانه بنشیند و در را قفل کند امام نیست. امام باید قیام کند و امر به معروف و نهی از منکر نماید. بنابراین از امامت او برگشت و به قول «بتریه» گرایش یافت و تعدادی همراه او از امامتش برگشتند و همراه او شدند</w:t>
      </w:r>
      <w:r w:rsidR="00E41B51" w:rsidRPr="00E61163">
        <w:rPr>
          <w:rStyle w:val="Char2"/>
          <w:vertAlign w:val="superscript"/>
          <w:rtl/>
        </w:rPr>
        <w:footnoteReference w:id="375"/>
      </w:r>
      <w:r w:rsidRPr="001624A6">
        <w:rPr>
          <w:rStyle w:val="Char2"/>
          <w:rFonts w:hint="cs"/>
          <w:rtl/>
        </w:rPr>
        <w:t>.</w:t>
      </w:r>
    </w:p>
    <w:p w:rsidR="0015484A" w:rsidRPr="00951C81" w:rsidRDefault="0015484A" w:rsidP="00951C81">
      <w:pPr>
        <w:pStyle w:val="a0"/>
        <w:rPr>
          <w:rtl/>
        </w:rPr>
      </w:pPr>
      <w:bookmarkStart w:id="50" w:name="_Toc267260138"/>
      <w:bookmarkStart w:id="51" w:name="_Toc267260506"/>
      <w:bookmarkStart w:id="52" w:name="_Toc441583229"/>
      <w:r w:rsidRPr="00951C81">
        <w:rPr>
          <w:rFonts w:hint="cs"/>
          <w:rtl/>
        </w:rPr>
        <w:t>شیعه در دوران جعفر بن باقر</w:t>
      </w:r>
      <w:bookmarkEnd w:id="50"/>
      <w:bookmarkEnd w:id="51"/>
      <w:bookmarkEnd w:id="52"/>
    </w:p>
    <w:p w:rsidR="0015484A" w:rsidRPr="001624A6" w:rsidRDefault="0015484A" w:rsidP="00951C81">
      <w:pPr>
        <w:ind w:firstLine="284"/>
        <w:jc w:val="both"/>
        <w:rPr>
          <w:rStyle w:val="Char2"/>
          <w:rtl/>
        </w:rPr>
      </w:pPr>
      <w:r w:rsidRPr="001624A6">
        <w:rPr>
          <w:rStyle w:val="Char2"/>
          <w:rFonts w:hint="cs"/>
          <w:rtl/>
        </w:rPr>
        <w:t>در دوران او، دگرگونی تشیّع و تغییر ریشه</w:t>
      </w:r>
      <w:r w:rsidRPr="00951C81">
        <w:rPr>
          <w:rFonts w:cs="CTraditional Arabic" w:hint="cs"/>
          <w:rtl/>
          <w:lang w:bidi="fa-IR"/>
        </w:rPr>
        <w:t>‏</w:t>
      </w:r>
      <w:r w:rsidRPr="001624A6">
        <w:rPr>
          <w:rStyle w:val="Char2"/>
          <w:rFonts w:hint="cs"/>
          <w:rtl/>
        </w:rPr>
        <w:t>ای و اساسی که تمام شیعیان را در بر می</w:t>
      </w:r>
      <w:r w:rsidRPr="001624A6">
        <w:rPr>
          <w:rStyle w:val="Char2"/>
          <w:rFonts w:hint="eastAsia"/>
          <w:rtl/>
        </w:rPr>
        <w:t>‌</w:t>
      </w:r>
      <w:r w:rsidRPr="001624A6">
        <w:rPr>
          <w:rStyle w:val="Char2"/>
          <w:rFonts w:hint="cs"/>
          <w:rtl/>
        </w:rPr>
        <w:t>گرفت و از زمان شهادت حسین</w:t>
      </w:r>
      <w:r w:rsidR="00E61163" w:rsidRPr="00E61163">
        <w:rPr>
          <w:rFonts w:cs="CTraditional Arabic" w:hint="cs"/>
          <w:rtl/>
          <w:lang w:bidi="fa-IR"/>
        </w:rPr>
        <w:t>س</w:t>
      </w:r>
      <w:r w:rsidRPr="001624A6">
        <w:rPr>
          <w:rStyle w:val="Char2"/>
          <w:rFonts w:hint="cs"/>
          <w:rtl/>
        </w:rPr>
        <w:t xml:space="preserve"> به بعد به دست سبئیه شروع شده بود، به اتمام رسید، چون آنها شصت سال بعد از قتل حسین</w:t>
      </w:r>
      <w:r w:rsidR="00E61163" w:rsidRPr="00E61163">
        <w:rPr>
          <w:rFonts w:cs="CTraditional Arabic" w:hint="cs"/>
          <w:rtl/>
          <w:lang w:bidi="fa-IR"/>
        </w:rPr>
        <w:t>س</w:t>
      </w:r>
      <w:r w:rsidRPr="001624A6">
        <w:rPr>
          <w:rStyle w:val="Char2"/>
          <w:rFonts w:hint="cs"/>
          <w:rtl/>
        </w:rPr>
        <w:t xml:space="preserve"> و نود سال بعد از پیدایش و نشأت گرفتنشان، توانستند طایفه</w:t>
      </w:r>
      <w:r w:rsidRPr="00951C81">
        <w:rPr>
          <w:rFonts w:cs="CTraditional Arabic" w:hint="cs"/>
          <w:rtl/>
          <w:lang w:bidi="fa-IR"/>
        </w:rPr>
        <w:t>‏</w:t>
      </w:r>
      <w:r w:rsidRPr="001624A6">
        <w:rPr>
          <w:rStyle w:val="Char2"/>
          <w:rFonts w:hint="cs"/>
          <w:rtl/>
        </w:rPr>
        <w:t>ی بزرگی را از مردم مسلمان جدا کنند؛ طایفه و فرقه</w:t>
      </w:r>
      <w:r w:rsidRPr="00951C81">
        <w:rPr>
          <w:rFonts w:cs="CTraditional Arabic" w:hint="cs"/>
          <w:rtl/>
          <w:lang w:bidi="fa-IR"/>
        </w:rPr>
        <w:t>‏</w:t>
      </w:r>
      <w:r w:rsidRPr="001624A6">
        <w:rPr>
          <w:rStyle w:val="Char2"/>
          <w:rFonts w:hint="cs"/>
          <w:rtl/>
        </w:rPr>
        <w:t>ای کامل که به علی و اولاد او نسبت داده می</w:t>
      </w:r>
      <w:r w:rsidRPr="00951C81">
        <w:rPr>
          <w:rFonts w:cs="CTraditional Arabic" w:hint="cs"/>
          <w:rtl/>
          <w:lang w:bidi="fa-IR"/>
        </w:rPr>
        <w:t>‏</w:t>
      </w:r>
      <w:r w:rsidRPr="001624A6">
        <w:rPr>
          <w:rStyle w:val="Char2"/>
          <w:rFonts w:hint="cs"/>
          <w:rtl/>
        </w:rPr>
        <w:t>شوند، با وجود اختلافی که در رهبری و مرجعیت و در جهت</w:t>
      </w:r>
      <w:r w:rsidRPr="001624A6">
        <w:rPr>
          <w:rStyle w:val="Char2"/>
          <w:rFonts w:hint="eastAsia"/>
          <w:rtl/>
        </w:rPr>
        <w:t>‌</w:t>
      </w:r>
      <w:r w:rsidRPr="001624A6">
        <w:rPr>
          <w:rStyle w:val="Char2"/>
          <w:rFonts w:hint="cs"/>
          <w:rtl/>
        </w:rPr>
        <w:t>گیری</w:t>
      </w:r>
      <w:r w:rsidRPr="001624A6">
        <w:rPr>
          <w:rStyle w:val="Char2"/>
          <w:rFonts w:hint="eastAsia"/>
          <w:rtl/>
        </w:rPr>
        <w:t>‌</w:t>
      </w:r>
      <w:r w:rsidRPr="001624A6">
        <w:rPr>
          <w:rStyle w:val="Char2"/>
          <w:rFonts w:hint="cs"/>
          <w:rtl/>
        </w:rPr>
        <w:t>ها و خواسته</w:t>
      </w:r>
      <w:r w:rsidRPr="001624A6">
        <w:rPr>
          <w:rStyle w:val="Char2"/>
          <w:rFonts w:hint="eastAsia"/>
          <w:rtl/>
        </w:rPr>
        <w:t>‌</w:t>
      </w:r>
      <w:r w:rsidRPr="001624A6">
        <w:rPr>
          <w:rStyle w:val="Char2"/>
          <w:rFonts w:hint="cs"/>
          <w:rtl/>
        </w:rPr>
        <w:t>ها و اغراض و اهداف داشتند، باز هم یک دست بودند، و با وجود بدبختی</w:t>
      </w:r>
      <w:r w:rsidRPr="00951C81">
        <w:rPr>
          <w:rFonts w:cs="CTraditional Arabic" w:hint="cs"/>
          <w:rtl/>
          <w:lang w:bidi="fa-IR"/>
        </w:rPr>
        <w:t>‏</w:t>
      </w:r>
      <w:r w:rsidRPr="001624A6">
        <w:rPr>
          <w:rStyle w:val="Char2"/>
          <w:rFonts w:hint="cs"/>
          <w:rtl/>
        </w:rPr>
        <w:t>ها و خشم و کینه</w:t>
      </w:r>
      <w:r w:rsidRPr="001624A6">
        <w:rPr>
          <w:rStyle w:val="Char2"/>
          <w:rFonts w:hint="eastAsia"/>
          <w:rtl/>
        </w:rPr>
        <w:t>‌</w:t>
      </w:r>
      <w:r w:rsidRPr="001624A6">
        <w:rPr>
          <w:rStyle w:val="Char2"/>
          <w:rFonts w:hint="cs"/>
          <w:rtl/>
        </w:rPr>
        <w:t>هایی که از پدران به ارث برده بودند، و رنج و سختی و دردهای جسمی و روحی که در نتیجه</w:t>
      </w:r>
      <w:r w:rsidRPr="00951C81">
        <w:rPr>
          <w:rFonts w:cs="CTraditional Arabic" w:hint="cs"/>
          <w:rtl/>
          <w:lang w:bidi="fa-IR"/>
        </w:rPr>
        <w:t>‏</w:t>
      </w:r>
      <w:r w:rsidRPr="001624A6">
        <w:rPr>
          <w:rStyle w:val="Char2"/>
          <w:rFonts w:hint="cs"/>
          <w:rtl/>
        </w:rPr>
        <w:t>ی مخالفت با حکام و زمامداران امور به وجود می</w:t>
      </w:r>
      <w:r w:rsidRPr="001624A6">
        <w:rPr>
          <w:rStyle w:val="Char2"/>
          <w:rFonts w:hint="eastAsia"/>
          <w:rtl/>
        </w:rPr>
        <w:t>‌</w:t>
      </w:r>
      <w:r w:rsidRPr="001624A6">
        <w:rPr>
          <w:rStyle w:val="Char2"/>
          <w:rFonts w:hint="cs"/>
          <w:rtl/>
        </w:rPr>
        <w:t>آمد یا بر اثر جنگ و مبارزه و شورش</w:t>
      </w:r>
      <w:r w:rsidRPr="001624A6">
        <w:rPr>
          <w:rStyle w:val="Char2"/>
          <w:rFonts w:hint="eastAsia"/>
          <w:rtl/>
        </w:rPr>
        <w:t>‌</w:t>
      </w:r>
      <w:r w:rsidRPr="001624A6">
        <w:rPr>
          <w:rStyle w:val="Char2"/>
          <w:rFonts w:hint="cs"/>
          <w:rtl/>
        </w:rPr>
        <w:t>هایی که علیه زمامداران بر پا می</w:t>
      </w:r>
      <w:r w:rsidRPr="001624A6">
        <w:rPr>
          <w:rStyle w:val="Char2"/>
          <w:rFonts w:hint="eastAsia"/>
          <w:rtl/>
        </w:rPr>
        <w:t>‌</w:t>
      </w:r>
      <w:r w:rsidRPr="001624A6">
        <w:rPr>
          <w:rStyle w:val="Char2"/>
          <w:rFonts w:hint="cs"/>
          <w:rtl/>
        </w:rPr>
        <w:t>کردند و با وجود آوارگی و کشتارهایی که حاصل آن جنگ بود، همه یک گروه و یک طایفه بودند. علاوه بر همه</w:t>
      </w:r>
      <w:r w:rsidRPr="00951C81">
        <w:rPr>
          <w:rFonts w:cs="CTraditional Arabic" w:hint="cs"/>
          <w:rtl/>
          <w:lang w:bidi="fa-IR"/>
        </w:rPr>
        <w:t>‏</w:t>
      </w:r>
      <w:r w:rsidRPr="001624A6">
        <w:rPr>
          <w:rStyle w:val="Char2"/>
          <w:rFonts w:hint="cs"/>
          <w:rtl/>
        </w:rPr>
        <w:t>ی اینها، دسیسه و توطئه و نقشه</w:t>
      </w:r>
      <w:r w:rsidRPr="001624A6">
        <w:rPr>
          <w:rStyle w:val="Char2"/>
          <w:rFonts w:hint="eastAsia"/>
          <w:rtl/>
        </w:rPr>
        <w:t>‌</w:t>
      </w:r>
      <w:r w:rsidRPr="001624A6">
        <w:rPr>
          <w:rStyle w:val="Char2"/>
          <w:rFonts w:hint="cs"/>
          <w:rtl/>
        </w:rPr>
        <w:t>هایی که در پشت پرده طراحی میشد و مورد سنجش ذهنی و فکری قرار می</w:t>
      </w:r>
      <w:r w:rsidRPr="001624A6">
        <w:rPr>
          <w:rStyle w:val="Char2"/>
          <w:rFonts w:hint="eastAsia"/>
          <w:rtl/>
        </w:rPr>
        <w:t>‌</w:t>
      </w:r>
      <w:r w:rsidRPr="001624A6">
        <w:rPr>
          <w:rStyle w:val="Char2"/>
          <w:rFonts w:hint="cs"/>
          <w:rtl/>
        </w:rPr>
        <w:t>گرفت، و ارتباط و آمیختگی با دیگر ملت</w:t>
      </w:r>
      <w:r w:rsidRPr="001624A6">
        <w:rPr>
          <w:rStyle w:val="Char2"/>
          <w:rFonts w:hint="eastAsia"/>
          <w:rtl/>
        </w:rPr>
        <w:t>‌</w:t>
      </w:r>
      <w:r w:rsidRPr="001624A6">
        <w:rPr>
          <w:rStyle w:val="Char2"/>
          <w:rFonts w:hint="cs"/>
          <w:rtl/>
        </w:rPr>
        <w:t>های بیگانه با افکار و آراء گوناگون و ملت</w:t>
      </w:r>
      <w:r w:rsidRPr="001624A6">
        <w:rPr>
          <w:rStyle w:val="Char2"/>
          <w:rFonts w:hint="eastAsia"/>
          <w:rtl/>
        </w:rPr>
        <w:t>‌</w:t>
      </w:r>
      <w:r w:rsidRPr="001624A6">
        <w:rPr>
          <w:rStyle w:val="Char2"/>
          <w:rFonts w:hint="cs"/>
          <w:rtl/>
        </w:rPr>
        <w:t>های شکست خورده و مغلوب و زیر سلطه که نتوانسته بودند انتقام بگیرند، و همچنین جمع</w:t>
      </w:r>
      <w:r w:rsidRPr="001624A6">
        <w:rPr>
          <w:rStyle w:val="Char2"/>
          <w:rFonts w:hint="eastAsia"/>
          <w:rtl/>
        </w:rPr>
        <w:t>‌</w:t>
      </w:r>
      <w:r w:rsidRPr="001624A6">
        <w:rPr>
          <w:rStyle w:val="Char2"/>
          <w:rFonts w:hint="cs"/>
          <w:rtl/>
        </w:rPr>
        <w:t>شدن فارس</w:t>
      </w:r>
      <w:r w:rsidRPr="00951C81">
        <w:rPr>
          <w:rFonts w:cs="CTraditional Arabic" w:hint="cs"/>
          <w:rtl/>
          <w:lang w:bidi="fa-IR"/>
        </w:rPr>
        <w:t>‏</w:t>
      </w:r>
      <w:r w:rsidRPr="001624A6">
        <w:rPr>
          <w:rStyle w:val="Char2"/>
          <w:rFonts w:hint="cs"/>
          <w:rtl/>
        </w:rPr>
        <w:t>ها با موالی و برده</w:t>
      </w:r>
      <w:r w:rsidRPr="001624A6">
        <w:rPr>
          <w:rStyle w:val="Char2"/>
          <w:rFonts w:hint="eastAsia"/>
          <w:rtl/>
        </w:rPr>
        <w:t>‌</w:t>
      </w:r>
      <w:r w:rsidRPr="001624A6">
        <w:rPr>
          <w:rStyle w:val="Char2"/>
          <w:rFonts w:hint="cs"/>
          <w:rtl/>
        </w:rPr>
        <w:t>ها از بابلیان، آشوریان، کلدانیان و دیگر ملت</w:t>
      </w:r>
      <w:r w:rsidRPr="00951C81">
        <w:rPr>
          <w:rFonts w:cs="CTraditional Arabic" w:hint="cs"/>
          <w:rtl/>
          <w:lang w:bidi="fa-IR"/>
        </w:rPr>
        <w:t>‏</w:t>
      </w:r>
      <w:r w:rsidRPr="001624A6">
        <w:rPr>
          <w:rStyle w:val="Char2"/>
          <w:rFonts w:hint="cs"/>
          <w:rtl/>
        </w:rPr>
        <w:t>ها با تمدن قدیمی و باستانی و فرهنگ</w:t>
      </w:r>
      <w:r w:rsidRPr="001624A6">
        <w:rPr>
          <w:rStyle w:val="Char2"/>
          <w:rFonts w:hint="eastAsia"/>
          <w:rtl/>
        </w:rPr>
        <w:t>‌</w:t>
      </w:r>
      <w:r w:rsidRPr="001624A6">
        <w:rPr>
          <w:rStyle w:val="Char2"/>
          <w:rFonts w:hint="cs"/>
          <w:rtl/>
        </w:rPr>
        <w:t>های (به ادعای آنها) پیشرفته و مترقی، و احساس نیاز به نظامی که از حکومت و زمامدارانش، انتقام آنها را بگیرد، نیز شیعه‌ها را عقده‌ای</w:t>
      </w:r>
      <w:r w:rsidR="000C2C14">
        <w:rPr>
          <w:rStyle w:val="Char2"/>
          <w:rFonts w:hint="cs"/>
          <w:rtl/>
        </w:rPr>
        <w:t xml:space="preserve">‌تر </w:t>
      </w:r>
      <w:r w:rsidRPr="001624A6">
        <w:rPr>
          <w:rStyle w:val="Char2"/>
          <w:rFonts w:hint="cs"/>
          <w:rtl/>
        </w:rPr>
        <w:t>می‌کرد.</w:t>
      </w:r>
    </w:p>
    <w:p w:rsidR="0015484A" w:rsidRPr="001624A6" w:rsidRDefault="0015484A" w:rsidP="00951C81">
      <w:pPr>
        <w:ind w:firstLine="284"/>
        <w:jc w:val="both"/>
        <w:rPr>
          <w:rStyle w:val="Char2"/>
          <w:rtl/>
        </w:rPr>
      </w:pPr>
      <w:r w:rsidRPr="001624A6">
        <w:rPr>
          <w:rStyle w:val="Char2"/>
          <w:rFonts w:hint="cs"/>
          <w:rtl/>
        </w:rPr>
        <w:t>تمام این عوامل موجب گردید شیعه با قالب و طرح جدیدی شکل گیرد؛ و شیعه مجموعه</w:t>
      </w:r>
      <w:r w:rsidRPr="00951C81">
        <w:rPr>
          <w:rFonts w:cs="CTraditional Arabic" w:hint="cs"/>
          <w:rtl/>
          <w:lang w:bidi="fa-IR"/>
        </w:rPr>
        <w:t>‏</w:t>
      </w:r>
      <w:r w:rsidRPr="001624A6">
        <w:rPr>
          <w:rStyle w:val="Char2"/>
          <w:rFonts w:hint="cs"/>
          <w:rtl/>
        </w:rPr>
        <w:t>ای باشد متفاوت با حکومت حکام و زمامداران که حتی این تفاوت شامل تمام آراء و عقایدشان هم می</w:t>
      </w:r>
      <w:r w:rsidRPr="001624A6">
        <w:rPr>
          <w:rStyle w:val="Char2"/>
          <w:rFonts w:hint="eastAsia"/>
          <w:rtl/>
        </w:rPr>
        <w:t>‌</w:t>
      </w:r>
      <w:r w:rsidRPr="001624A6">
        <w:rPr>
          <w:rStyle w:val="Char2"/>
          <w:rFonts w:hint="cs"/>
          <w:rtl/>
        </w:rPr>
        <w:t>شد و روایتی که از جعفر نقل شده است، شاهد بر این مسأله است که گفت: همانا هر حکمی که مخالف رأی و عقیده</w:t>
      </w:r>
      <w:r w:rsidRPr="00951C81">
        <w:rPr>
          <w:rFonts w:cs="CTraditional Arabic" w:hint="cs"/>
          <w:rtl/>
          <w:lang w:bidi="fa-IR"/>
        </w:rPr>
        <w:t>‏</w:t>
      </w:r>
      <w:r w:rsidRPr="001624A6">
        <w:rPr>
          <w:rStyle w:val="Char2"/>
          <w:rFonts w:hint="cs"/>
          <w:rtl/>
        </w:rPr>
        <w:t>ی عامه باشد، باید به آن عمل شود، و هر چه موافق رأی آنها باشد، باید ترک گردد. کسی سؤال کرد: فدایت گردم اگر دو نفر مجتهد، حکمی را از قرآن و سنت استنباط کردند؛ یکی موافق رأی عامه (عامه</w:t>
      </w:r>
      <w:r w:rsidRPr="00951C81">
        <w:rPr>
          <w:rFonts w:cs="CTraditional Arabic" w:hint="cs"/>
          <w:rtl/>
          <w:lang w:bidi="fa-IR"/>
        </w:rPr>
        <w:t>‏</w:t>
      </w:r>
      <w:r w:rsidRPr="001624A6">
        <w:rPr>
          <w:rStyle w:val="Char2"/>
          <w:rFonts w:hint="cs"/>
          <w:rtl/>
        </w:rPr>
        <w:t>ی مسلمانان) بود و دیگری مخالف؛ به کدام یک از آن دو فتوا عمل کنیم؟ گفت: آنچه مخالف عامه است راه درست و هدایت است.</w:t>
      </w:r>
    </w:p>
    <w:p w:rsidR="0015484A" w:rsidRPr="001624A6" w:rsidRDefault="0015484A" w:rsidP="00951C81">
      <w:pPr>
        <w:ind w:firstLine="284"/>
        <w:jc w:val="both"/>
        <w:rPr>
          <w:rStyle w:val="Char2"/>
          <w:rtl/>
        </w:rPr>
      </w:pPr>
      <w:r w:rsidRPr="001624A6">
        <w:rPr>
          <w:rStyle w:val="Char2"/>
          <w:rFonts w:hint="cs"/>
          <w:rtl/>
        </w:rPr>
        <w:t>گفتم: فدایت شوم؛ اگرهر دو روایت، موافق رأی عامه بودند؟</w:t>
      </w:r>
    </w:p>
    <w:p w:rsidR="0015484A" w:rsidRPr="001624A6" w:rsidRDefault="0015484A" w:rsidP="00BA611D">
      <w:pPr>
        <w:ind w:firstLine="284"/>
        <w:jc w:val="both"/>
        <w:rPr>
          <w:rStyle w:val="Char2"/>
          <w:rtl/>
        </w:rPr>
      </w:pPr>
      <w:r w:rsidRPr="001624A6">
        <w:rPr>
          <w:rStyle w:val="Char2"/>
          <w:rFonts w:hint="cs"/>
          <w:rtl/>
        </w:rPr>
        <w:t>گفت: باید دقّت کند به کدام یک، تمایل و گرایش بیشتری دارند، آن را ترک کند و به فتوای دیگر عمل</w:t>
      </w:r>
      <w:r w:rsidRPr="00951C81">
        <w:rPr>
          <w:rFonts w:cs="CTraditional Arabic" w:hint="cs"/>
          <w:rtl/>
          <w:lang w:bidi="fa-IR"/>
        </w:rPr>
        <w:t xml:space="preserve">‏ </w:t>
      </w:r>
      <w:r w:rsidRPr="001624A6">
        <w:rPr>
          <w:rStyle w:val="Char2"/>
          <w:rFonts w:hint="cs"/>
          <w:rtl/>
        </w:rPr>
        <w:t>کند</w:t>
      </w:r>
      <w:r w:rsidR="00E41B51" w:rsidRPr="00E61163">
        <w:rPr>
          <w:rStyle w:val="Char2"/>
          <w:vertAlign w:val="superscript"/>
          <w:rtl/>
        </w:rPr>
        <w:footnoteReference w:id="37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پس واجب بود آنجا اختلاف باشد؛ اگر چه به حساب قرآن و سنت باشد یا به حساب دین و مذهب. وقتی که افکار و عقاید ساخته شده</w:t>
      </w:r>
      <w:r w:rsidRPr="00951C81">
        <w:rPr>
          <w:rFonts w:cs="CTraditional Arabic" w:hint="cs"/>
          <w:rtl/>
          <w:lang w:bidi="fa-IR"/>
        </w:rPr>
        <w:t>‏</w:t>
      </w:r>
      <w:r w:rsidRPr="001624A6">
        <w:rPr>
          <w:rStyle w:val="Char2"/>
          <w:rFonts w:hint="cs"/>
          <w:rtl/>
        </w:rPr>
        <w:t>ی سبئیه موجب دور شدن از اسلام و تعالیم آن بود، و آن عقاید و افکار ساخته و پرداخته</w:t>
      </w:r>
      <w:r w:rsidRPr="00951C81">
        <w:rPr>
          <w:rFonts w:cs="CTraditional Arabic" w:hint="cs"/>
          <w:rtl/>
          <w:lang w:bidi="fa-IR"/>
        </w:rPr>
        <w:t>‏</w:t>
      </w:r>
      <w:r w:rsidRPr="001624A6">
        <w:rPr>
          <w:rStyle w:val="Char2"/>
          <w:rFonts w:hint="cs"/>
          <w:rtl/>
        </w:rPr>
        <w:t>ی کسانی بود که ادعای دوستی و ولایت و طرفداری علی را داشتند، پس سزاوار و شایسته</w:t>
      </w:r>
      <w:r w:rsidRPr="00951C81">
        <w:rPr>
          <w:rFonts w:cs="CTraditional Arabic" w:hint="cs"/>
          <w:rtl/>
          <w:lang w:bidi="fa-IR"/>
        </w:rPr>
        <w:t>‏</w:t>
      </w:r>
      <w:r w:rsidRPr="001624A6">
        <w:rPr>
          <w:rStyle w:val="Char2"/>
          <w:rFonts w:hint="cs"/>
          <w:rtl/>
        </w:rPr>
        <w:t>ی آن بود که با آغوش باز به آن چنگ بزنند، و اساس تمام عقاید آنها باشد، چون آن اندیشه</w:t>
      </w:r>
      <w:r w:rsidRPr="001624A6">
        <w:rPr>
          <w:rStyle w:val="Char2"/>
          <w:rFonts w:hint="eastAsia"/>
          <w:rtl/>
        </w:rPr>
        <w:t>‌</w:t>
      </w:r>
      <w:r w:rsidRPr="001624A6">
        <w:rPr>
          <w:rStyle w:val="Char2"/>
          <w:rFonts w:hint="cs"/>
          <w:rtl/>
        </w:rPr>
        <w:t>ها مخالف عامه و عدّه</w:t>
      </w:r>
      <w:r w:rsidRPr="00951C81">
        <w:rPr>
          <w:rFonts w:cs="CTraditional Arabic" w:hint="cs"/>
          <w:rtl/>
          <w:lang w:bidi="fa-IR"/>
        </w:rPr>
        <w:t>‏</w:t>
      </w:r>
      <w:r w:rsidRPr="001624A6">
        <w:rPr>
          <w:rStyle w:val="Char2"/>
          <w:rFonts w:hint="cs"/>
          <w:rtl/>
        </w:rPr>
        <w:t>ی زیادی از مسلمانان بود.</w:t>
      </w:r>
    </w:p>
    <w:p w:rsidR="0015484A" w:rsidRPr="001624A6" w:rsidRDefault="0015484A" w:rsidP="00951C81">
      <w:pPr>
        <w:ind w:firstLine="284"/>
        <w:jc w:val="both"/>
        <w:rPr>
          <w:rStyle w:val="Char2"/>
          <w:rtl/>
        </w:rPr>
      </w:pPr>
      <w:r w:rsidRPr="001624A6">
        <w:rPr>
          <w:rStyle w:val="Char2"/>
          <w:rFonts w:hint="cs"/>
          <w:rtl/>
        </w:rPr>
        <w:t>شیعه در پرتو عقاید سبئیه شروع کرد به آشکار کردن خود، و طرح ریزی مسائل شرعی و فتوا در عبادات و معاملات که آن فتواها را به ائمه نسبت می</w:t>
      </w:r>
      <w:r w:rsidRPr="001624A6">
        <w:rPr>
          <w:rStyle w:val="Char2"/>
          <w:rFonts w:hint="eastAsia"/>
          <w:rtl/>
        </w:rPr>
        <w:t>‌</w:t>
      </w:r>
      <w:r w:rsidRPr="001624A6">
        <w:rPr>
          <w:rStyle w:val="Char2"/>
          <w:rFonts w:hint="cs"/>
          <w:rtl/>
        </w:rPr>
        <w:t>داد تا به این صورت مذهب جدید و دین مستقلی را تدوین نماید که فقه و اصول و اساس و قواعد و احکام آن مخالف دینی باشد که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آورد و به بشریت تقدیم نمود و مخالف روشی بود که اولین کسانی که با شوق و علاقه و آغوش باز آن را پذیرفتند و به آن تمسک نمودند.</w:t>
      </w:r>
    </w:p>
    <w:p w:rsidR="0015484A" w:rsidRPr="001624A6" w:rsidRDefault="0015484A" w:rsidP="00951C81">
      <w:pPr>
        <w:ind w:firstLine="284"/>
        <w:jc w:val="both"/>
        <w:rPr>
          <w:rStyle w:val="Char2"/>
          <w:rtl/>
        </w:rPr>
      </w:pPr>
      <w:r w:rsidRPr="001624A6">
        <w:rPr>
          <w:rStyle w:val="Char2"/>
          <w:rFonts w:hint="cs"/>
          <w:rtl/>
        </w:rPr>
        <w:t>تشیّع از این به بعد بر مبنای گفتار و کردار مردانی پایه گذاری شد، که فرقی نمی</w:t>
      </w:r>
      <w:r w:rsidRPr="001624A6">
        <w:rPr>
          <w:rStyle w:val="Char2"/>
          <w:rFonts w:hint="eastAsia"/>
          <w:rtl/>
        </w:rPr>
        <w:t>‌</w:t>
      </w:r>
      <w:r w:rsidRPr="001624A6">
        <w:rPr>
          <w:rStyle w:val="Char2"/>
          <w:rFonts w:hint="cs"/>
          <w:rtl/>
        </w:rPr>
        <w:t>کرد، آن را گفته یا انجام داده</w:t>
      </w:r>
      <w:r w:rsidRPr="00951C81">
        <w:rPr>
          <w:rFonts w:cs="CTraditional Arabic" w:hint="cs"/>
          <w:rtl/>
          <w:lang w:bidi="fa-IR"/>
        </w:rPr>
        <w:t>‏</w:t>
      </w:r>
      <w:r w:rsidRPr="001624A6">
        <w:rPr>
          <w:rStyle w:val="Char2"/>
          <w:rFonts w:hint="cs"/>
          <w:rtl/>
        </w:rPr>
        <w:t>اند یا خیر، بلکه تنها کافی بود به آنها نسبت دهند (بدون هیچ مدرک و سندی بگویند: فلانی چنین گفت و چنان کرد)، و اگر با گفته</w:t>
      </w:r>
      <w:r w:rsidRPr="001624A6">
        <w:rPr>
          <w:rStyle w:val="Char2"/>
          <w:rFonts w:hint="eastAsia"/>
          <w:rtl/>
        </w:rPr>
        <w:t>‌</w:t>
      </w:r>
      <w:r w:rsidRPr="001624A6">
        <w:rPr>
          <w:rStyle w:val="Char2"/>
          <w:rFonts w:hint="cs"/>
          <w:rtl/>
        </w:rPr>
        <w:t>ها و کردارهای ثابت او هم در تضاد و تعارض بود، می</w:t>
      </w:r>
      <w:r w:rsidRPr="00951C81">
        <w:rPr>
          <w:rFonts w:cs="CTraditional Arabic" w:hint="cs"/>
          <w:rtl/>
          <w:lang w:bidi="fa-IR"/>
        </w:rPr>
        <w:t>‏</w:t>
      </w:r>
      <w:r w:rsidRPr="001624A6">
        <w:rPr>
          <w:rStyle w:val="Char2"/>
          <w:rFonts w:hint="cs"/>
          <w:rtl/>
        </w:rPr>
        <w:t>گفتند: این به خاطر تقیه بود. و اگر با قرآن نازل شده از آسمان هم تناقض و تعارض داشت، می</w:t>
      </w:r>
      <w:r w:rsidRPr="00951C81">
        <w:rPr>
          <w:rFonts w:cs="CTraditional Arabic" w:hint="cs"/>
          <w:rtl/>
          <w:lang w:bidi="fa-IR"/>
        </w:rPr>
        <w:t>‏</w:t>
      </w:r>
      <w:r w:rsidRPr="001624A6">
        <w:rPr>
          <w:rStyle w:val="Char2"/>
          <w:rFonts w:hint="cs"/>
          <w:rtl/>
        </w:rPr>
        <w:t>گفتند: این قرآن است که تغییر و تبدیل یافته است!</w:t>
      </w:r>
    </w:p>
    <w:p w:rsidR="0015484A" w:rsidRPr="001624A6" w:rsidRDefault="0015484A" w:rsidP="00BA611D">
      <w:pPr>
        <w:ind w:firstLine="284"/>
        <w:jc w:val="both"/>
        <w:rPr>
          <w:rStyle w:val="Char2"/>
          <w:rtl/>
        </w:rPr>
      </w:pPr>
      <w:r w:rsidRPr="001624A6">
        <w:rPr>
          <w:rStyle w:val="Char2"/>
          <w:rFonts w:hint="cs"/>
          <w:rtl/>
        </w:rPr>
        <w:t>و اگر با حدیث ثابت و صحیح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مخالف بود، می</w:t>
      </w:r>
      <w:r w:rsidRPr="00951C81">
        <w:rPr>
          <w:rFonts w:cs="CTraditional Arabic" w:hint="cs"/>
          <w:rtl/>
          <w:lang w:bidi="fa-IR"/>
        </w:rPr>
        <w:t>‏</w:t>
      </w:r>
      <w:r w:rsidRPr="001624A6">
        <w:rPr>
          <w:rStyle w:val="Char2"/>
          <w:rFonts w:hint="cs"/>
          <w:rtl/>
        </w:rPr>
        <w:t>گفتند: این حدیث را جز افراد مرتد و از اسلام برگشته- عیاذاً بالله- روایت نکرده</w:t>
      </w:r>
      <w:r w:rsidRPr="00951C81">
        <w:rPr>
          <w:rFonts w:cs="CTraditional Arabic" w:hint="cs"/>
          <w:rtl/>
          <w:lang w:bidi="fa-IR"/>
        </w:rPr>
        <w:t>‏</w:t>
      </w:r>
      <w:r w:rsidRPr="001624A6">
        <w:rPr>
          <w:rStyle w:val="Char2"/>
          <w:rFonts w:hint="cs"/>
          <w:rtl/>
        </w:rPr>
        <w:t>اند، چون اصحاب پیامبر</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جز سه نفر</w:t>
      </w:r>
      <w:r w:rsidR="00E41B51" w:rsidRPr="00E61163">
        <w:rPr>
          <w:rStyle w:val="Char2"/>
          <w:vertAlign w:val="superscript"/>
          <w:rtl/>
        </w:rPr>
        <w:footnoteReference w:id="377"/>
      </w:r>
      <w:r w:rsidRPr="001624A6">
        <w:rPr>
          <w:rStyle w:val="Char2"/>
          <w:rFonts w:hint="cs"/>
          <w:rtl/>
        </w:rPr>
        <w:t>، همه مرتد شدند.</w:t>
      </w:r>
    </w:p>
    <w:p w:rsidR="0015484A" w:rsidRPr="001624A6" w:rsidRDefault="0015484A" w:rsidP="00951C81">
      <w:pPr>
        <w:ind w:firstLine="284"/>
        <w:jc w:val="both"/>
        <w:rPr>
          <w:rStyle w:val="Char2"/>
          <w:rtl/>
        </w:rPr>
      </w:pPr>
      <w:r w:rsidRPr="001624A6">
        <w:rPr>
          <w:rStyle w:val="Char2"/>
          <w:rFonts w:hint="cs"/>
          <w:rtl/>
        </w:rPr>
        <w:t>پس قرآن مورد تغییر و تحریف قرار گرفته است و راویان حدیث هم همه کافر و مرتد شدند؛ بنابراین، هیچ کدام اعتبار ندارند، چون قرآن موافق رأی عامه است و ما بر خلاف آنچه عامه می</w:t>
      </w:r>
      <w:r w:rsidRPr="00951C81">
        <w:rPr>
          <w:rFonts w:cs="CTraditional Arabic" w:hint="cs"/>
          <w:rtl/>
          <w:lang w:bidi="fa-IR"/>
        </w:rPr>
        <w:t>‏</w:t>
      </w:r>
      <w:r w:rsidRPr="001624A6">
        <w:rPr>
          <w:rStyle w:val="Char2"/>
          <w:rFonts w:hint="cs"/>
          <w:rtl/>
        </w:rPr>
        <w:t>گویند، عمل می</w:t>
      </w:r>
      <w:r w:rsidRPr="001624A6">
        <w:rPr>
          <w:rStyle w:val="Char2"/>
          <w:rFonts w:hint="eastAsia"/>
          <w:rtl/>
        </w:rPr>
        <w:t>‌</w:t>
      </w:r>
      <w:r w:rsidRPr="001624A6">
        <w:rPr>
          <w:rStyle w:val="Char2"/>
          <w:rFonts w:hint="cs"/>
          <w:rtl/>
        </w:rPr>
        <w:t>کنیم.</w:t>
      </w:r>
    </w:p>
    <w:p w:rsidR="0015484A" w:rsidRPr="001624A6" w:rsidRDefault="0015484A" w:rsidP="00BA611D">
      <w:pPr>
        <w:ind w:firstLine="284"/>
        <w:jc w:val="both"/>
        <w:rPr>
          <w:rStyle w:val="Char2"/>
          <w:rtl/>
        </w:rPr>
      </w:pPr>
      <w:r w:rsidRPr="001624A6">
        <w:rPr>
          <w:rStyle w:val="Char2"/>
          <w:rFonts w:hint="cs"/>
          <w:rtl/>
        </w:rPr>
        <w:t>به همین علت بود که علی و اولاد او نسبت به دروغ پردازی کسانی که دین خود را با ادعای محبت اهل بیت معرفی می</w:t>
      </w:r>
      <w:r w:rsidRPr="001624A6">
        <w:rPr>
          <w:rStyle w:val="Char2"/>
          <w:rFonts w:hint="eastAsia"/>
          <w:rtl/>
        </w:rPr>
        <w:t>‌</w:t>
      </w:r>
      <w:r w:rsidRPr="001624A6">
        <w:rPr>
          <w:rStyle w:val="Char2"/>
          <w:rFonts w:hint="cs"/>
          <w:rtl/>
        </w:rPr>
        <w:t>کنند، هشدار دادند همانطور که از جعفر بن باقرـ ششمین امام معصوم به گمان شیعه ـ روایت شده که گفت: در طول زندگی برای ما کسی دشمن</w:t>
      </w:r>
      <w:r w:rsidR="000C2C14">
        <w:rPr>
          <w:rStyle w:val="Char2"/>
          <w:rFonts w:hint="cs"/>
          <w:rtl/>
        </w:rPr>
        <w:t xml:space="preserve">‌تر </w:t>
      </w:r>
      <w:r w:rsidRPr="001624A6">
        <w:rPr>
          <w:rStyle w:val="Char2"/>
          <w:rFonts w:hint="cs"/>
          <w:rtl/>
        </w:rPr>
        <w:t>نیست از آنهایی که دین آنها، ادعای محبت ما است</w:t>
      </w:r>
      <w:r w:rsidR="00E41B51" w:rsidRPr="00E61163">
        <w:rPr>
          <w:rStyle w:val="Char2"/>
          <w:vertAlign w:val="superscript"/>
          <w:rtl/>
        </w:rPr>
        <w:footnoteReference w:id="378"/>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نیز از او روایت است که گفت: ما اهل بیت، صادق هستیم اما ممکن نیست دروغگو به نام ما دروغ پردازی نکند که از نظر من، اعتبار و ارزش ما ساقط می</w:t>
      </w:r>
      <w:r w:rsidRPr="001624A6">
        <w:rPr>
          <w:rStyle w:val="Char2"/>
          <w:rFonts w:hint="eastAsia"/>
          <w:rtl/>
        </w:rPr>
        <w:t>‌</w:t>
      </w:r>
      <w:r w:rsidRPr="001624A6">
        <w:rPr>
          <w:rStyle w:val="Char2"/>
          <w:rFonts w:hint="cs"/>
          <w:rtl/>
        </w:rPr>
        <w:t>شود، رسول خدا</w:t>
      </w:r>
      <w:r w:rsidR="008B14E2" w:rsidRPr="008B14E2">
        <w:rPr>
          <w:rFonts w:cs="CTraditional Arabic" w:hint="cs"/>
          <w:rtl/>
          <w:lang w:bidi="fa-IR"/>
        </w:rPr>
        <w:t xml:space="preserve"> ج</w:t>
      </w:r>
      <w:r w:rsidRPr="001624A6">
        <w:rPr>
          <w:rStyle w:val="Char2"/>
          <w:rFonts w:hint="cs"/>
          <w:rtl/>
        </w:rPr>
        <w:t xml:space="preserve"> از همه صادق</w:t>
      </w:r>
      <w:r w:rsidR="000C2C14">
        <w:rPr>
          <w:rStyle w:val="Char2"/>
          <w:rFonts w:hint="cs"/>
          <w:rtl/>
        </w:rPr>
        <w:t xml:space="preserve">‌تر </w:t>
      </w:r>
      <w:r w:rsidRPr="001624A6">
        <w:rPr>
          <w:rStyle w:val="Char2"/>
          <w:rFonts w:hint="cs"/>
          <w:rtl/>
        </w:rPr>
        <w:t>بود اما مسیلمه علیه او دروغ</w:t>
      </w:r>
      <w:r w:rsidRPr="001624A6">
        <w:rPr>
          <w:rStyle w:val="Char2"/>
          <w:rFonts w:hint="eastAsia"/>
          <w:rtl/>
        </w:rPr>
        <w:t>‌</w:t>
      </w:r>
      <w:r w:rsidRPr="001624A6">
        <w:rPr>
          <w:rStyle w:val="Char2"/>
          <w:rFonts w:hint="cs"/>
          <w:rtl/>
        </w:rPr>
        <w:t>پردازی کرد، و امیر المؤمنین بعد از رسول خدا صادق</w:t>
      </w:r>
      <w:r w:rsidRPr="001624A6">
        <w:rPr>
          <w:rStyle w:val="Char2"/>
          <w:rFonts w:hint="eastAsia"/>
          <w:rtl/>
        </w:rPr>
        <w:t>‌</w:t>
      </w:r>
      <w:r w:rsidRPr="001624A6">
        <w:rPr>
          <w:rStyle w:val="Char2"/>
          <w:rFonts w:hint="cs"/>
          <w:rtl/>
        </w:rPr>
        <w:t>ترین شخص بود که خدا او را پاک معرفی کرد و آن که به نام او دروغ می</w:t>
      </w:r>
      <w:r w:rsidRPr="001624A6">
        <w:rPr>
          <w:rStyle w:val="Char2"/>
          <w:rFonts w:hint="eastAsia"/>
          <w:rtl/>
        </w:rPr>
        <w:t>‌</w:t>
      </w:r>
      <w:r w:rsidRPr="001624A6">
        <w:rPr>
          <w:rStyle w:val="Char2"/>
          <w:rFonts w:hint="cs"/>
          <w:rtl/>
        </w:rPr>
        <w:t>گفت عبدالله بن سبأ بود؛ لعنت خدا بر او باد- و ابوعبدالله حسین بن علی گرفتار مختار شد. سپس به ذکر ابوعبدالله حارث شامی و بنان پرداخت و گفت: آنها به نام علی بن حسین دروغ می</w:t>
      </w:r>
      <w:r w:rsidRPr="00951C81">
        <w:rPr>
          <w:rFonts w:cs="CTraditional Arabic" w:hint="cs"/>
          <w:rtl/>
          <w:lang w:bidi="fa-IR"/>
        </w:rPr>
        <w:t>‏</w:t>
      </w:r>
      <w:r w:rsidRPr="001624A6">
        <w:rPr>
          <w:rStyle w:val="Char2"/>
          <w:rFonts w:hint="cs"/>
          <w:rtl/>
        </w:rPr>
        <w:t>گفتند، سپس از مغیره بن سعید و بزیعا و سری و ابوالخطاب و معمر و بشار اشعری و حمزه یزیدی و صائد نهدی ـ یعنی، هواداران و یاران خودش ـ یاد کرد و فرمود: لعنت خدا بر آنها؛ همیشه کسانی هستند که به نام ما دروغ می</w:t>
      </w:r>
      <w:r w:rsidRPr="00951C81">
        <w:rPr>
          <w:rFonts w:cs="CTraditional Arabic" w:hint="cs"/>
          <w:rtl/>
          <w:lang w:bidi="fa-IR"/>
        </w:rPr>
        <w:t>‏</w:t>
      </w:r>
      <w:r w:rsidRPr="001624A6">
        <w:rPr>
          <w:rStyle w:val="Char2"/>
          <w:rFonts w:hint="cs"/>
          <w:rtl/>
        </w:rPr>
        <w:t>گویند، خدا کفایت کند ما را از رنج و دشواری هر کذاب و شیّادی و گرمای آهن را به آنها بچشاند</w:t>
      </w:r>
      <w:r w:rsidR="00E41B51" w:rsidRPr="00E61163">
        <w:rPr>
          <w:rStyle w:val="Char2"/>
          <w:vertAlign w:val="superscript"/>
          <w:rtl/>
        </w:rPr>
        <w:footnoteReference w:id="379"/>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از نوه</w:t>
      </w:r>
      <w:r w:rsidRPr="00951C81">
        <w:rPr>
          <w:rFonts w:cs="CTraditional Arabic" w:hint="cs"/>
          <w:rtl/>
          <w:lang w:bidi="fa-IR"/>
        </w:rPr>
        <w:t>‏</w:t>
      </w:r>
      <w:r w:rsidRPr="001624A6">
        <w:rPr>
          <w:rStyle w:val="Char2"/>
          <w:rFonts w:hint="cs"/>
          <w:rtl/>
        </w:rPr>
        <w:t>ی او علی</w:t>
      </w:r>
      <w:r w:rsidRPr="001624A6">
        <w:rPr>
          <w:rStyle w:val="Char2"/>
          <w:rFonts w:hint="eastAsia"/>
          <w:rtl/>
        </w:rPr>
        <w:t>‌</w:t>
      </w:r>
      <w:r w:rsidRPr="001624A6">
        <w:rPr>
          <w:rStyle w:val="Char2"/>
          <w:rFonts w:hint="cs"/>
          <w:rtl/>
        </w:rPr>
        <w:t>رضا ـ امام معصوم هشتم شیعه ـ روایت است که گفت: بنان ـ خدا به او گرمای آهن را بچشاندـ به نام علی بن حسین دروغ پردازی می</w:t>
      </w:r>
      <w:r w:rsidRPr="001624A6">
        <w:rPr>
          <w:rStyle w:val="Char2"/>
          <w:rFonts w:hint="eastAsia"/>
          <w:rtl/>
        </w:rPr>
        <w:t>‌</w:t>
      </w:r>
      <w:r w:rsidRPr="001624A6">
        <w:rPr>
          <w:rStyle w:val="Char2"/>
          <w:rFonts w:hint="cs"/>
          <w:rtl/>
        </w:rPr>
        <w:t>کرد، و مغیره بن سعید- خدا عذاب آتش را به او بچشاند</w:t>
      </w:r>
      <w:r w:rsidRPr="00951C81">
        <w:rPr>
          <w:rFonts w:cs="CTraditional Arabic" w:hint="cs"/>
          <w:rtl/>
          <w:lang w:bidi="fa-IR"/>
        </w:rPr>
        <w:t>‏</w:t>
      </w:r>
      <w:r w:rsidRPr="001624A6">
        <w:rPr>
          <w:rStyle w:val="Char2"/>
          <w:rFonts w:hint="cs"/>
          <w:rtl/>
        </w:rPr>
        <w:t>- به نام ابن جعفر دروغ</w:t>
      </w:r>
      <w:r w:rsidR="005562A7">
        <w:rPr>
          <w:rStyle w:val="Char2"/>
          <w:rFonts w:hint="cs"/>
          <w:rtl/>
        </w:rPr>
        <w:t xml:space="preserve"> می‌</w:t>
      </w:r>
      <w:r w:rsidRPr="001624A6">
        <w:rPr>
          <w:rStyle w:val="Char2"/>
          <w:rFonts w:hint="cs"/>
          <w:rtl/>
        </w:rPr>
        <w:t>گفت. و محمد بن بشر - خدا به او گرمای آهن را بچشاند ـ بر ابن حسن علی بن موسی الرضا دروغ پردازی می</w:t>
      </w:r>
      <w:r w:rsidRPr="00951C81">
        <w:rPr>
          <w:rFonts w:cs="CTraditional Arabic" w:hint="cs"/>
          <w:rtl/>
          <w:lang w:bidi="fa-IR"/>
        </w:rPr>
        <w:t>‏</w:t>
      </w:r>
      <w:r w:rsidRPr="001624A6">
        <w:rPr>
          <w:rStyle w:val="Char2"/>
          <w:rFonts w:hint="cs"/>
          <w:rtl/>
        </w:rPr>
        <w:t>کرد و ابوالخطاب- دوزخ جایش باد- به نام ابوعبدالله دروغ می</w:t>
      </w:r>
      <w:r w:rsidRPr="001624A6">
        <w:rPr>
          <w:rStyle w:val="Char2"/>
          <w:rFonts w:hint="eastAsia"/>
          <w:rtl/>
        </w:rPr>
        <w:t>‌</w:t>
      </w:r>
      <w:r w:rsidRPr="001624A6">
        <w:rPr>
          <w:rStyle w:val="Char2"/>
          <w:rFonts w:hint="cs"/>
          <w:rtl/>
        </w:rPr>
        <w:t>گفت، و آن که به نام من دروغ می‌گوید محمد بن الفرات است</w:t>
      </w:r>
      <w:r w:rsidR="00E41B51" w:rsidRPr="00E61163">
        <w:rPr>
          <w:rStyle w:val="Char2"/>
          <w:vertAlign w:val="superscript"/>
          <w:rtl/>
        </w:rPr>
        <w:footnoteReference w:id="38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ابی</w:t>
      </w:r>
      <w:r w:rsidRPr="001624A6">
        <w:rPr>
          <w:rStyle w:val="Char2"/>
          <w:rFonts w:hint="eastAsia"/>
          <w:rtl/>
        </w:rPr>
        <w:t>‌</w:t>
      </w:r>
      <w:r w:rsidRPr="001624A6">
        <w:rPr>
          <w:rStyle w:val="Char2"/>
          <w:rFonts w:hint="cs"/>
          <w:rtl/>
        </w:rPr>
        <w:t>جعفر محمد الباقر روایت شده که گفت:</w:t>
      </w:r>
    </w:p>
    <w:p w:rsidR="0015484A" w:rsidRPr="001624A6" w:rsidRDefault="0015484A" w:rsidP="00BA611D">
      <w:pPr>
        <w:ind w:firstLine="284"/>
        <w:jc w:val="both"/>
        <w:rPr>
          <w:rStyle w:val="Char2"/>
          <w:rtl/>
        </w:rPr>
      </w:pPr>
      <w:r w:rsidRPr="001624A6">
        <w:rPr>
          <w:rStyle w:val="Char2"/>
          <w:rFonts w:hint="cs"/>
          <w:rtl/>
        </w:rPr>
        <w:t>«خداوند بنان را لعنت کند؛ زیرا او بر پدرم دروغ پردازی می</w:t>
      </w:r>
      <w:r w:rsidRPr="001624A6">
        <w:rPr>
          <w:rStyle w:val="Char2"/>
          <w:rFonts w:hint="eastAsia"/>
          <w:rtl/>
        </w:rPr>
        <w:t>‌</w:t>
      </w:r>
      <w:r w:rsidRPr="001624A6">
        <w:rPr>
          <w:rStyle w:val="Char2"/>
          <w:rFonts w:hint="cs"/>
          <w:rtl/>
        </w:rPr>
        <w:t>کرد، من گواهی می</w:t>
      </w:r>
      <w:r w:rsidRPr="001624A6">
        <w:rPr>
          <w:rStyle w:val="Char2"/>
          <w:rFonts w:hint="eastAsia"/>
          <w:rtl/>
        </w:rPr>
        <w:t>‌</w:t>
      </w:r>
      <w:r w:rsidRPr="001624A6">
        <w:rPr>
          <w:rStyle w:val="Char2"/>
          <w:rFonts w:hint="cs"/>
          <w:rtl/>
        </w:rPr>
        <w:t>دهم که پدرم بنده</w:t>
      </w:r>
      <w:r w:rsidRPr="00951C81">
        <w:rPr>
          <w:rFonts w:cs="CTraditional Arabic" w:hint="cs"/>
          <w:rtl/>
          <w:lang w:bidi="fa-IR"/>
        </w:rPr>
        <w:t>‏</w:t>
      </w:r>
      <w:r w:rsidRPr="001624A6">
        <w:rPr>
          <w:rStyle w:val="Char2"/>
          <w:rFonts w:hint="cs"/>
          <w:rtl/>
        </w:rPr>
        <w:t>ی صالح و نیکوکاری بود»</w:t>
      </w:r>
      <w:r w:rsidR="00E41B51" w:rsidRPr="00E61163">
        <w:rPr>
          <w:rStyle w:val="Char2"/>
          <w:vertAlign w:val="superscript"/>
          <w:rtl/>
        </w:rPr>
        <w:footnoteReference w:id="381"/>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و اهل بیت شروع کردند به تبرئه نمودن خود از آنها و پیروان خود را از افتادن در دام آنها برحذر می</w:t>
      </w:r>
      <w:r w:rsidRPr="001624A6">
        <w:rPr>
          <w:rStyle w:val="Char2"/>
          <w:rFonts w:hint="eastAsia"/>
          <w:rtl/>
        </w:rPr>
        <w:t>‌</w:t>
      </w:r>
      <w:r w:rsidRPr="001624A6">
        <w:rPr>
          <w:rStyle w:val="Char2"/>
          <w:rFonts w:hint="cs"/>
          <w:rtl/>
        </w:rPr>
        <w:t>داشتند؛ همانطور که «کشی» درباره</w:t>
      </w:r>
      <w:r w:rsidRPr="00951C81">
        <w:rPr>
          <w:rFonts w:cs="CTraditional Arabic" w:hint="cs"/>
          <w:rtl/>
          <w:lang w:bidi="fa-IR"/>
        </w:rPr>
        <w:t>‏</w:t>
      </w:r>
      <w:r w:rsidRPr="001624A6">
        <w:rPr>
          <w:rStyle w:val="Char2"/>
          <w:rFonts w:hint="cs"/>
          <w:rtl/>
        </w:rPr>
        <w:t>ی جعفر می</w:t>
      </w:r>
      <w:r w:rsidRPr="00951C81">
        <w:rPr>
          <w:rFonts w:cs="CTraditional Arabic" w:hint="cs"/>
          <w:rtl/>
          <w:lang w:bidi="fa-IR"/>
        </w:rPr>
        <w:t>‏</w:t>
      </w:r>
      <w:r w:rsidRPr="001624A6">
        <w:rPr>
          <w:rStyle w:val="Char2"/>
          <w:rFonts w:hint="cs"/>
          <w:rtl/>
        </w:rPr>
        <w:t>گوید: نزد او نام جعفر بن واقد و تعدادی دیگر از هواداران ابی الخطاب برده شد، پس گفت: او با اینان رفت و آمد دارد، و در باره</w:t>
      </w:r>
      <w:r w:rsidRPr="00951C81">
        <w:rPr>
          <w:rFonts w:cs="CTraditional Arabic" w:hint="cs"/>
          <w:rtl/>
          <w:lang w:bidi="fa-IR"/>
        </w:rPr>
        <w:t>‏</w:t>
      </w:r>
      <w:r w:rsidRPr="001624A6">
        <w:rPr>
          <w:rStyle w:val="Char2"/>
          <w:rFonts w:hint="cs"/>
          <w:rtl/>
        </w:rPr>
        <w:t>ی آنها گفتند: آنها در باره</w:t>
      </w:r>
      <w:r w:rsidRPr="00951C81">
        <w:rPr>
          <w:rFonts w:cs="CTraditional Arabic" w:hint="cs"/>
          <w:rtl/>
          <w:lang w:bidi="fa-IR"/>
        </w:rPr>
        <w:t>‏</w:t>
      </w:r>
      <w:r w:rsidRPr="001624A6">
        <w:rPr>
          <w:rStyle w:val="Char2"/>
          <w:rFonts w:hint="cs"/>
          <w:rtl/>
        </w:rPr>
        <w:t>ی آیه</w:t>
      </w:r>
      <w:r w:rsidRPr="00951C81">
        <w:rPr>
          <w:rFonts w:cs="CTraditional Arabic" w:hint="cs"/>
          <w:rtl/>
          <w:lang w:bidi="fa-IR"/>
        </w:rPr>
        <w:t>‏</w:t>
      </w:r>
      <w:r w:rsidRPr="001624A6">
        <w:rPr>
          <w:rStyle w:val="Char2"/>
          <w:rFonts w:hint="cs"/>
          <w:rtl/>
        </w:rPr>
        <w:t>ی قرآن که می</w:t>
      </w:r>
      <w:r w:rsidRPr="001624A6">
        <w:rPr>
          <w:rStyle w:val="Char2"/>
          <w:rFonts w:hint="eastAsia"/>
          <w:rtl/>
        </w:rPr>
        <w:t>‌</w:t>
      </w:r>
      <w:r w:rsidRPr="001624A6">
        <w:rPr>
          <w:rStyle w:val="Char2"/>
          <w:rFonts w:hint="cs"/>
          <w:rtl/>
        </w:rPr>
        <w:t>فرماید:</w:t>
      </w:r>
    </w:p>
    <w:p w:rsidR="00254734" w:rsidRPr="00254734" w:rsidRDefault="00254734" w:rsidP="00254734">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وَهُوَ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لسَّمَآءِ</w:t>
      </w:r>
      <w:r>
        <w:rPr>
          <w:rStyle w:val="Char2"/>
          <w:rFonts w:cs="KFGQPC Uthmanic Script HAFS"/>
          <w:color w:val="000000"/>
          <w:shd w:val="clear" w:color="auto" w:fill="FFFFFF"/>
          <w:rtl/>
        </w:rPr>
        <w:t xml:space="preserve"> إِلَٰهٞ وَفِي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إِلَٰهٞۚ</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[الزخرف: 84]</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«او در آسمان خداست و در زمین خدا است»</w:t>
      </w:r>
      <w:r w:rsidR="00254734">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گفته</w:t>
      </w:r>
      <w:r w:rsidR="00B92CC0">
        <w:rPr>
          <w:rStyle w:val="Char2"/>
          <w:rFonts w:hint="cs"/>
          <w:rtl/>
        </w:rPr>
        <w:t>‌اند:</w:t>
      </w:r>
      <w:r w:rsidRPr="001624A6">
        <w:rPr>
          <w:rStyle w:val="Char2"/>
          <w:rFonts w:hint="cs"/>
          <w:rtl/>
        </w:rPr>
        <w:t xml:space="preserve"> </w:t>
      </w:r>
      <w:r w:rsidRPr="001363C8">
        <w:rPr>
          <w:rStyle w:val="Char2"/>
          <w:rFonts w:hint="cs"/>
          <w:rtl/>
        </w:rPr>
        <w:t>منظور از خدا، امام است!! ابوعبدالله گفت: به خداسوگند هرگز با او زیر یک سقف نمی</w:t>
      </w:r>
      <w:r w:rsidRPr="001363C8">
        <w:rPr>
          <w:rStyle w:val="Char2"/>
          <w:rFonts w:hint="eastAsia"/>
          <w:rtl/>
        </w:rPr>
        <w:t>‌</w:t>
      </w:r>
      <w:r w:rsidRPr="001363C8">
        <w:rPr>
          <w:rStyle w:val="Char2"/>
          <w:rFonts w:hint="cs"/>
          <w:rtl/>
        </w:rPr>
        <w:t>نشینیم، آنها از یهود و نصاری و مجوس و مشرکان بدتر هستند، به خدا سوگند هیچ چیزی به اندازه‏ی آنان عظمت خدا را کوچک نکرده است. همانا عُزَیر، چیزهایی از آنچه یهود در باره‏ی او می</w:t>
      </w:r>
      <w:r w:rsidRPr="001363C8">
        <w:rPr>
          <w:rStyle w:val="Char2"/>
          <w:rFonts w:hint="eastAsia"/>
          <w:rtl/>
        </w:rPr>
        <w:t>‌</w:t>
      </w:r>
      <w:r w:rsidRPr="001363C8">
        <w:rPr>
          <w:rStyle w:val="Char2"/>
          <w:rFonts w:hint="cs"/>
          <w:rtl/>
        </w:rPr>
        <w:t>گفتند به دلش می</w:t>
      </w:r>
      <w:r w:rsidRPr="001363C8">
        <w:rPr>
          <w:rStyle w:val="Char2"/>
          <w:rFonts w:hint="eastAsia"/>
          <w:rtl/>
        </w:rPr>
        <w:t>‌</w:t>
      </w:r>
      <w:r w:rsidRPr="001363C8">
        <w:rPr>
          <w:rStyle w:val="Char2"/>
          <w:rFonts w:hint="cs"/>
          <w:rtl/>
        </w:rPr>
        <w:t>آمد، پس خدا نامش را از ردیف پیامبران پاک کرد، به خدا سوگند اگر عیسی مسیح تأیید می‏کرد آنچه نصاری در باره‏ی او می‏گفتند، قطعاً خداوند تا قیامت او را ناشنوا می</w:t>
      </w:r>
      <w:r w:rsidRPr="001363C8">
        <w:rPr>
          <w:rStyle w:val="Char2"/>
          <w:rFonts w:hint="eastAsia"/>
          <w:rtl/>
        </w:rPr>
        <w:t>‌</w:t>
      </w:r>
      <w:r w:rsidRPr="001363C8">
        <w:rPr>
          <w:rStyle w:val="Char2"/>
          <w:rFonts w:hint="cs"/>
          <w:rtl/>
        </w:rPr>
        <w:t>کرد، به خداسوگند اگر آنچه را اهل کوفه در باره‏ی من می‏گویند تأیید نمایم زمین مرا می‏گیرد؛ من جز بنده ای مملوک نیستم، که نه توان زیان رساندن دارم و نه قدرت</w:t>
      </w:r>
      <w:r w:rsidRPr="001624A6">
        <w:rPr>
          <w:rStyle w:val="Char2"/>
          <w:rFonts w:hint="cs"/>
          <w:rtl/>
        </w:rPr>
        <w:t xml:space="preserve"> نفع رساندن.</w:t>
      </w:r>
    </w:p>
    <w:p w:rsidR="0015484A" w:rsidRPr="001624A6" w:rsidRDefault="0015484A" w:rsidP="00BA611D">
      <w:pPr>
        <w:ind w:firstLine="284"/>
        <w:jc w:val="both"/>
        <w:rPr>
          <w:rStyle w:val="Char2"/>
          <w:rtl/>
        </w:rPr>
      </w:pPr>
      <w:r w:rsidRPr="001624A6">
        <w:rPr>
          <w:rStyle w:val="Char2"/>
          <w:rFonts w:hint="cs"/>
          <w:rtl/>
        </w:rPr>
        <w:t xml:space="preserve">محمد بن مسعود </w:t>
      </w:r>
      <w:r w:rsidRPr="001363C8">
        <w:rPr>
          <w:rStyle w:val="Char2"/>
          <w:rFonts w:hint="cs"/>
          <w:rtl/>
        </w:rPr>
        <w:t>گفت: علی بن محمد به ما گفت، او هم از محمد بن احمد بن یحیی و او هم از محمد بن عیسی و او نیز، از زکریا، از ابن مسکان، از قاسم صیرفی نقل کرده</w:t>
      </w:r>
      <w:r w:rsidR="005562A7" w:rsidRPr="001363C8">
        <w:rPr>
          <w:rStyle w:val="Char2"/>
          <w:rFonts w:hint="cs"/>
          <w:rtl/>
        </w:rPr>
        <w:t xml:space="preserve">‌اند </w:t>
      </w:r>
      <w:r w:rsidRPr="001363C8">
        <w:rPr>
          <w:rStyle w:val="Char2"/>
          <w:rFonts w:hint="cs"/>
          <w:rtl/>
        </w:rPr>
        <w:t>که گفت: از اباعبدالله شنیدم که می</w:t>
      </w:r>
      <w:r w:rsidRPr="001363C8">
        <w:rPr>
          <w:rStyle w:val="Char2"/>
          <w:rFonts w:hint="eastAsia"/>
          <w:rtl/>
        </w:rPr>
        <w:t>‌</w:t>
      </w:r>
      <w:r w:rsidRPr="001363C8">
        <w:rPr>
          <w:rStyle w:val="Char2"/>
          <w:rFonts w:hint="cs"/>
          <w:rtl/>
        </w:rPr>
        <w:t>گفت: قومی گمان می</w:t>
      </w:r>
      <w:r w:rsidRPr="001363C8">
        <w:rPr>
          <w:rStyle w:val="Char2"/>
          <w:rFonts w:hint="eastAsia"/>
          <w:rtl/>
        </w:rPr>
        <w:t>‌</w:t>
      </w:r>
      <w:r w:rsidRPr="001363C8">
        <w:rPr>
          <w:rStyle w:val="Char2"/>
          <w:rFonts w:hint="cs"/>
          <w:rtl/>
        </w:rPr>
        <w:t>کنند من امام آنها هستم، به خدا من امامشان نیستم آنها چنین لیاقتی ندارند، خدا پرده‏ی حیای آنها را پاره کند که آبروی مرا می‏برند. من چیزی</w:t>
      </w:r>
      <w:r w:rsidR="005562A7" w:rsidRPr="001363C8">
        <w:rPr>
          <w:rStyle w:val="Char2"/>
          <w:rFonts w:hint="cs"/>
          <w:rtl/>
        </w:rPr>
        <w:t xml:space="preserve"> می‌</w:t>
      </w:r>
      <w:r w:rsidRPr="001363C8">
        <w:rPr>
          <w:rStyle w:val="Char2"/>
          <w:rFonts w:hint="cs"/>
          <w:rtl/>
        </w:rPr>
        <w:t>گویم و آنها چیز دیگری می‏گویند: منظورش چنین و چنان بود، من امام کسی هستم که از من اطاعت</w:t>
      </w:r>
      <w:r w:rsidRPr="001624A6">
        <w:rPr>
          <w:rStyle w:val="Char2"/>
          <w:rFonts w:hint="cs"/>
          <w:rtl/>
        </w:rPr>
        <w:t xml:space="preserve"> نماید</w:t>
      </w:r>
      <w:r w:rsidR="00E41B51" w:rsidRPr="00E61163">
        <w:rPr>
          <w:rStyle w:val="Char2"/>
          <w:vertAlign w:val="superscript"/>
          <w:rtl/>
        </w:rPr>
        <w:footnoteReference w:id="38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این همه تلاش</w:t>
      </w:r>
      <w:r w:rsidRPr="001624A6">
        <w:rPr>
          <w:rStyle w:val="Char2"/>
          <w:rFonts w:hint="eastAsia"/>
          <w:rtl/>
        </w:rPr>
        <w:t>‌</w:t>
      </w:r>
      <w:r w:rsidRPr="001624A6">
        <w:rPr>
          <w:rStyle w:val="Char2"/>
          <w:rFonts w:hint="cs"/>
          <w:rtl/>
        </w:rPr>
        <w:t>های مخلصانه، تأثیر گذار نبود و با شکست مواجه شد، و شیعه بر افراط و گمراهی خود افزودند چون حیله گران مدعی دوستی و محبت اهل بیت؛ و دروغگویان آن</w:t>
      </w:r>
      <w:r w:rsidRPr="00951C81">
        <w:rPr>
          <w:rFonts w:cs="CTraditional Arabic" w:hint="cs"/>
          <w:rtl/>
          <w:lang w:bidi="fa-IR"/>
        </w:rPr>
        <w:t>‏</w:t>
      </w:r>
      <w:r w:rsidRPr="001624A6">
        <w:rPr>
          <w:rStyle w:val="Char2"/>
          <w:rFonts w:hint="cs"/>
          <w:rtl/>
        </w:rPr>
        <w:t>زمان، بسیار فراوان بودند؛ مثل ابوالخطاب و ابوبصیر مرادی، زراره بن اعین، جابر جعفی، مغیره بن سعید و هاشمیان و ابوجارود و... .</w:t>
      </w:r>
    </w:p>
    <w:p w:rsidR="0015484A" w:rsidRPr="001624A6" w:rsidRDefault="0015484A" w:rsidP="00951C81">
      <w:pPr>
        <w:ind w:firstLine="284"/>
        <w:jc w:val="both"/>
        <w:rPr>
          <w:rStyle w:val="Char2"/>
          <w:rtl/>
        </w:rPr>
      </w:pPr>
      <w:r w:rsidRPr="001624A6">
        <w:rPr>
          <w:rStyle w:val="Char2"/>
          <w:rFonts w:hint="cs"/>
          <w:rtl/>
        </w:rPr>
        <w:t>پس آراء و افکار، بسیار زیاد و متفاوت شدند، و فرقه</w:t>
      </w:r>
      <w:r w:rsidRPr="001624A6">
        <w:rPr>
          <w:rStyle w:val="Char2"/>
          <w:rFonts w:hint="eastAsia"/>
          <w:rtl/>
        </w:rPr>
        <w:t>‌</w:t>
      </w:r>
      <w:r w:rsidRPr="001624A6">
        <w:rPr>
          <w:rStyle w:val="Char2"/>
          <w:rFonts w:hint="cs"/>
          <w:rtl/>
        </w:rPr>
        <w:t>های بسیاری بوجود آمدند، و از هم پاشیدند، و برخی به مذهب</w:t>
      </w:r>
      <w:r w:rsidRPr="001624A6">
        <w:rPr>
          <w:rStyle w:val="Char2"/>
          <w:rFonts w:hint="eastAsia"/>
          <w:rtl/>
        </w:rPr>
        <w:t>‌</w:t>
      </w:r>
      <w:r w:rsidRPr="001624A6">
        <w:rPr>
          <w:rStyle w:val="Char2"/>
          <w:rFonts w:hint="cs"/>
          <w:rtl/>
        </w:rPr>
        <w:t>های دور ملحق شدند و رو به افزایش گذاشتند، حتی سبئیه که مؤسس و بنیانگذار و هسته</w:t>
      </w:r>
      <w:r w:rsidRPr="00951C81">
        <w:rPr>
          <w:rFonts w:cs="CTraditional Arabic" w:hint="cs"/>
          <w:rtl/>
          <w:lang w:bidi="fa-IR"/>
        </w:rPr>
        <w:t>‏</w:t>
      </w:r>
      <w:r w:rsidRPr="001624A6">
        <w:rPr>
          <w:rStyle w:val="Char2"/>
          <w:rFonts w:hint="cs"/>
          <w:rtl/>
        </w:rPr>
        <w:t>ی اصلی بود، و برخی فرقه</w:t>
      </w:r>
      <w:r w:rsidRPr="001624A6">
        <w:rPr>
          <w:rStyle w:val="Char2"/>
          <w:rFonts w:hint="eastAsia"/>
          <w:rtl/>
        </w:rPr>
        <w:t>‌</w:t>
      </w:r>
      <w:r w:rsidRPr="001624A6">
        <w:rPr>
          <w:rStyle w:val="Char2"/>
          <w:rFonts w:hint="cs"/>
          <w:rtl/>
        </w:rPr>
        <w:t>ها به سبئیه نزدیک شدند و تنها بر آنچه، آنها القاء می</w:t>
      </w:r>
      <w:r w:rsidRPr="001624A6">
        <w:rPr>
          <w:rStyle w:val="Char2"/>
          <w:rFonts w:hint="eastAsia"/>
          <w:rtl/>
        </w:rPr>
        <w:t>‌</w:t>
      </w:r>
      <w:r w:rsidRPr="001624A6">
        <w:rPr>
          <w:rStyle w:val="Char2"/>
          <w:rFonts w:hint="cs"/>
          <w:rtl/>
        </w:rPr>
        <w:t>کردند منحصر گشتند. برخی، مسائل کمی را از آنها بر گرفتند و برخی بیشتر. که مورخ شیعه به این نکته اشاره کرده است آنجا که می</w:t>
      </w:r>
      <w:r w:rsidRPr="001624A6">
        <w:rPr>
          <w:rStyle w:val="Char2"/>
          <w:rFonts w:hint="eastAsia"/>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در آن شرایط سختی که زیدیه ظهور یافتند برای امام صادق</w:t>
      </w:r>
      <w:r w:rsidRPr="00951C81">
        <w:rPr>
          <w:rFonts w:cs="CTraditional Arabic" w:hint="cs"/>
          <w:rtl/>
          <w:lang w:bidi="fa-IR"/>
        </w:rPr>
        <w:t>÷</w:t>
      </w:r>
      <w:r w:rsidRPr="001624A6">
        <w:rPr>
          <w:rStyle w:val="Char2"/>
          <w:rFonts w:hint="cs"/>
          <w:rtl/>
        </w:rPr>
        <w:t xml:space="preserve"> ممکن نبود با آنها به مناظره بنشیند چون او در آن موقعیت خود را مخفی می</w:t>
      </w:r>
      <w:r w:rsidRPr="001624A6">
        <w:rPr>
          <w:rStyle w:val="Char2"/>
          <w:rFonts w:hint="eastAsia"/>
          <w:rtl/>
        </w:rPr>
        <w:t>‌</w:t>
      </w:r>
      <w:r w:rsidRPr="001624A6">
        <w:rPr>
          <w:rStyle w:val="Char2"/>
          <w:rFonts w:hint="cs"/>
          <w:rtl/>
        </w:rPr>
        <w:t>کرد و از پادشاهان وقت، بیمناک بود واز سخن</w:t>
      </w:r>
      <w:r w:rsidRPr="001624A6">
        <w:rPr>
          <w:rStyle w:val="Char2"/>
          <w:rFonts w:hint="eastAsia"/>
          <w:rtl/>
        </w:rPr>
        <w:t>‌</w:t>
      </w:r>
      <w:r w:rsidRPr="001624A6">
        <w:rPr>
          <w:rStyle w:val="Char2"/>
          <w:rFonts w:hint="cs"/>
          <w:rtl/>
        </w:rPr>
        <w:t>چینی جاسوسان زمامداران می</w:t>
      </w:r>
      <w:r w:rsidRPr="001624A6">
        <w:rPr>
          <w:rStyle w:val="Char2"/>
          <w:rFonts w:hint="eastAsia"/>
          <w:rtl/>
        </w:rPr>
        <w:t>‌</w:t>
      </w:r>
      <w:r w:rsidRPr="001624A6">
        <w:rPr>
          <w:rStyle w:val="Char2"/>
          <w:rFonts w:hint="cs"/>
          <w:rtl/>
        </w:rPr>
        <w:t>ترسید؛ و با وجود احتیاط کامل، باز هم گاهی منصور او را به حضور می</w:t>
      </w:r>
      <w:r w:rsidRPr="001624A6">
        <w:rPr>
          <w:rStyle w:val="Char2"/>
          <w:rFonts w:hint="eastAsia"/>
          <w:rtl/>
        </w:rPr>
        <w:t>‌</w:t>
      </w:r>
      <w:r w:rsidRPr="001624A6">
        <w:rPr>
          <w:rStyle w:val="Char2"/>
          <w:rFonts w:hint="cs"/>
          <w:rtl/>
        </w:rPr>
        <w:t>خواند و به او می</w:t>
      </w:r>
      <w:r w:rsidRPr="001624A6">
        <w:rPr>
          <w:rStyle w:val="Char2"/>
          <w:rFonts w:hint="eastAsia"/>
          <w:rtl/>
        </w:rPr>
        <w:t>‌</w:t>
      </w:r>
      <w:r w:rsidRPr="001624A6">
        <w:rPr>
          <w:rStyle w:val="Char2"/>
          <w:rFonts w:hint="cs"/>
          <w:rtl/>
        </w:rPr>
        <w:t>گفت: خدا مرا بکشد اگر تو را نکشم، آیا با سلطنت من مبارزه می</w:t>
      </w:r>
      <w:r w:rsidRPr="001624A6">
        <w:rPr>
          <w:rStyle w:val="Char2"/>
          <w:rFonts w:hint="eastAsia"/>
          <w:rtl/>
        </w:rPr>
        <w:t>‌</w:t>
      </w:r>
      <w:r w:rsidRPr="001624A6">
        <w:rPr>
          <w:rStyle w:val="Char2"/>
          <w:rFonts w:hint="cs"/>
          <w:rtl/>
        </w:rPr>
        <w:t>کنی؟.</w:t>
      </w:r>
    </w:p>
    <w:p w:rsidR="0015484A" w:rsidRPr="001624A6" w:rsidRDefault="0015484A" w:rsidP="00BA611D">
      <w:pPr>
        <w:ind w:firstLine="284"/>
        <w:jc w:val="both"/>
        <w:rPr>
          <w:rStyle w:val="Char2"/>
          <w:rtl/>
        </w:rPr>
      </w:pPr>
      <w:r w:rsidRPr="001624A6">
        <w:rPr>
          <w:rStyle w:val="Char2"/>
          <w:rFonts w:hint="cs"/>
          <w:rtl/>
        </w:rPr>
        <w:t>امام می</w:t>
      </w:r>
      <w:r w:rsidRPr="001624A6">
        <w:rPr>
          <w:rStyle w:val="Char2"/>
          <w:rFonts w:hint="eastAsia"/>
          <w:rtl/>
        </w:rPr>
        <w:t>‌</w:t>
      </w:r>
      <w:r w:rsidRPr="001624A6">
        <w:rPr>
          <w:rStyle w:val="Char2"/>
          <w:rFonts w:hint="cs"/>
          <w:rtl/>
        </w:rPr>
        <w:t>فرمود: به خدا قسم نه چنین کرده</w:t>
      </w:r>
      <w:r w:rsidRPr="00951C81">
        <w:rPr>
          <w:rFonts w:cs="CTraditional Arabic" w:hint="cs"/>
          <w:rtl/>
          <w:lang w:bidi="fa-IR"/>
        </w:rPr>
        <w:t>‏</w:t>
      </w:r>
      <w:r w:rsidRPr="001624A6">
        <w:rPr>
          <w:rStyle w:val="Char2"/>
          <w:rFonts w:hint="cs"/>
          <w:rtl/>
        </w:rPr>
        <w:t>ام و نه قصد آن را دارم و اگر چنین خبری به تو ابلاغ کرده</w:t>
      </w:r>
      <w:r w:rsidRPr="00951C81">
        <w:rPr>
          <w:rFonts w:cs="CTraditional Arabic" w:hint="cs"/>
          <w:rtl/>
          <w:lang w:bidi="fa-IR"/>
        </w:rPr>
        <w:t>‏</w:t>
      </w:r>
      <w:r w:rsidRPr="001624A6">
        <w:rPr>
          <w:rStyle w:val="Char2"/>
          <w:rFonts w:hint="cs"/>
          <w:rtl/>
        </w:rPr>
        <w:t>اند از جانب دروغگویان</w:t>
      </w:r>
      <w:r w:rsidR="008B14E2">
        <w:rPr>
          <w:rStyle w:val="Char2"/>
          <w:rFonts w:hint="cs"/>
          <w:rtl/>
        </w:rPr>
        <w:t xml:space="preserve"> </w:t>
      </w:r>
      <w:r w:rsidRPr="001624A6">
        <w:rPr>
          <w:rStyle w:val="Char2"/>
          <w:rFonts w:hint="cs"/>
          <w:rtl/>
        </w:rPr>
        <w:t>به تو رسیده است</w:t>
      </w:r>
      <w:r w:rsidR="00E41B51" w:rsidRPr="00E61163">
        <w:rPr>
          <w:rStyle w:val="Char2"/>
          <w:vertAlign w:val="superscript"/>
          <w:rtl/>
        </w:rPr>
        <w:footnoteReference w:id="38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از جمله کسانی که بار اول در باره</w:t>
      </w:r>
      <w:r w:rsidRPr="00951C81">
        <w:rPr>
          <w:rFonts w:cs="CTraditional Arabic" w:hint="cs"/>
          <w:rtl/>
          <w:lang w:bidi="fa-IR"/>
        </w:rPr>
        <w:t>‏</w:t>
      </w:r>
      <w:r w:rsidRPr="001624A6">
        <w:rPr>
          <w:rStyle w:val="Char2"/>
          <w:rFonts w:hint="cs"/>
          <w:rtl/>
        </w:rPr>
        <w:t>ی جعفر در زمان حیات او، دچار اختلاف شدند، همانها هستند که نوبختی شیعه ذکر کرده است:</w:t>
      </w:r>
    </w:p>
    <w:p w:rsidR="0015484A" w:rsidRPr="001624A6" w:rsidRDefault="0015484A" w:rsidP="00951C81">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دیگر از یاران ابوجعفر محمد بن علی امامت ابوعبدالله جعفر بن محمد را پذیرفتند و تا او در قید حیات بود بر امامت او ثابت ماندند جز تعداد کمی؛ زیرا جعفر بن محمد به امامت پسر خود اسماعیل اشاره کرده بود که بعد از او امام است اما وقتی که اسماعیل فوت کرد، پدرش هنوز زنده بود، پس آنها از امامت جعفر برگشتند و گفتند: به ما دروغ گفته است او امام نبود چون امام دروغگو نیست، و امام چیزی را نمی</w:t>
      </w:r>
      <w:r w:rsidRPr="001624A6">
        <w:rPr>
          <w:rStyle w:val="Char2"/>
          <w:rFonts w:hint="eastAsia"/>
          <w:rtl/>
        </w:rPr>
        <w:t>‌</w:t>
      </w:r>
      <w:r w:rsidRPr="001624A6">
        <w:rPr>
          <w:rStyle w:val="Char2"/>
          <w:rFonts w:hint="cs"/>
          <w:rtl/>
        </w:rPr>
        <w:t>گوید که درست از آب در نیاید. (در توجیه این سخن) حکم کردند بر جعفر که گفته است: خداوند عزّ وجل در باره</w:t>
      </w:r>
      <w:r w:rsidRPr="00951C81">
        <w:rPr>
          <w:rFonts w:cs="CTraditional Arabic" w:hint="cs"/>
          <w:rtl/>
          <w:lang w:bidi="fa-IR"/>
        </w:rPr>
        <w:t>‏</w:t>
      </w:r>
      <w:r w:rsidRPr="001624A6">
        <w:rPr>
          <w:rStyle w:val="Char2"/>
          <w:rFonts w:hint="cs"/>
          <w:rtl/>
        </w:rPr>
        <w:t>ی اسماعیل «بداء» کرده است، پس آنها هم بداء را انکار نمودند و هم مشیت و خواست خدا را؛ و گفتند: چنین امری باطل است و جایز نیست، و به عقاید «بتریه» وسلیمان بن جریر گرایش یافتند. او کسی بود که به این مناسبت به یارانش گفت: امامان رافضی دو سخن را برای شیعیان خود گذاشته</w:t>
      </w:r>
      <w:r w:rsidR="005562A7">
        <w:rPr>
          <w:rStyle w:val="Char2"/>
          <w:rFonts w:hint="cs"/>
          <w:rtl/>
        </w:rPr>
        <w:t xml:space="preserve">‌اند </w:t>
      </w:r>
      <w:r w:rsidRPr="001624A6">
        <w:rPr>
          <w:rStyle w:val="Char2"/>
          <w:rFonts w:hint="cs"/>
          <w:rtl/>
        </w:rPr>
        <w:t>و به همین علت، هرگز دروغ امامان برای آنها معلوم نمی</w:t>
      </w:r>
      <w:r w:rsidRPr="00951C81">
        <w:rPr>
          <w:rFonts w:cs="CTraditional Arabic" w:hint="cs"/>
          <w:rtl/>
          <w:lang w:bidi="fa-IR"/>
        </w:rPr>
        <w:t>‏</w:t>
      </w:r>
      <w:r w:rsidRPr="001624A6">
        <w:rPr>
          <w:rStyle w:val="Char2"/>
          <w:rFonts w:hint="cs"/>
          <w:rtl/>
        </w:rPr>
        <w:t>شود و آن دو مسأله یکی اعتقاد به «بداء» و دیگری اجازه به «تقیه» است. اما درباره</w:t>
      </w:r>
      <w:r w:rsidRPr="00951C81">
        <w:rPr>
          <w:rFonts w:cs="CTraditional Arabic" w:hint="cs"/>
          <w:rtl/>
          <w:lang w:bidi="fa-IR"/>
        </w:rPr>
        <w:t>‏</w:t>
      </w:r>
      <w:r w:rsidRPr="001624A6">
        <w:rPr>
          <w:rStyle w:val="Char2"/>
          <w:rFonts w:hint="cs"/>
          <w:rtl/>
        </w:rPr>
        <w:t>ی «بداء» چون امامان رافضی برای شیعیان در باره</w:t>
      </w:r>
      <w:r w:rsidRPr="00951C81">
        <w:rPr>
          <w:rFonts w:cs="CTraditional Arabic" w:hint="cs"/>
          <w:rtl/>
          <w:lang w:bidi="fa-IR"/>
        </w:rPr>
        <w:t>‏</w:t>
      </w:r>
      <w:r w:rsidRPr="001624A6">
        <w:rPr>
          <w:rStyle w:val="Char2"/>
          <w:rFonts w:hint="cs"/>
          <w:rtl/>
        </w:rPr>
        <w:t>ی آگاه بودن به اخبار غیبی و آنچه رخ داده یا به وقوع خواهد پیوست، خود را نزد آنها در مقام انبیاء قرار داده</w:t>
      </w:r>
      <w:r w:rsidR="005562A7">
        <w:rPr>
          <w:rStyle w:val="Char2"/>
          <w:rFonts w:hint="cs"/>
          <w:rtl/>
        </w:rPr>
        <w:t xml:space="preserve">‌اند </w:t>
      </w:r>
      <w:r w:rsidRPr="001624A6">
        <w:rPr>
          <w:rStyle w:val="Char2"/>
          <w:rFonts w:hint="cs"/>
          <w:rtl/>
        </w:rPr>
        <w:t>و به آنها گفته</w:t>
      </w:r>
      <w:r w:rsidR="00B92CC0">
        <w:rPr>
          <w:rStyle w:val="Char2"/>
          <w:rFonts w:hint="cs"/>
          <w:rtl/>
        </w:rPr>
        <w:t>‌اند:</w:t>
      </w:r>
      <w:r w:rsidRPr="001624A6">
        <w:rPr>
          <w:rStyle w:val="Char2"/>
          <w:rFonts w:hint="cs"/>
          <w:rtl/>
        </w:rPr>
        <w:t xml:space="preserve"> در آینده چنین و چنان خواهد بود، اگر حرفشان درست از آب در آمد می</w:t>
      </w:r>
      <w:r w:rsidRPr="001624A6">
        <w:rPr>
          <w:rStyle w:val="Char2"/>
          <w:rFonts w:hint="eastAsia"/>
          <w:rtl/>
        </w:rPr>
        <w:t>‌</w:t>
      </w:r>
      <w:r w:rsidRPr="001624A6">
        <w:rPr>
          <w:rStyle w:val="Char2"/>
          <w:rFonts w:hint="cs"/>
          <w:rtl/>
        </w:rPr>
        <w:t>گویند: مگر</w:t>
      </w:r>
      <w:r w:rsidR="008B14E2">
        <w:rPr>
          <w:rStyle w:val="Char2"/>
          <w:rFonts w:hint="cs"/>
          <w:rtl/>
        </w:rPr>
        <w:t xml:space="preserve"> این‌ها </w:t>
      </w:r>
      <w:r w:rsidRPr="001624A6">
        <w:rPr>
          <w:rStyle w:val="Char2"/>
          <w:rFonts w:hint="cs"/>
          <w:rtl/>
        </w:rPr>
        <w:t>را قبلاً به شما نگفتیم؟ پس ما از جانب خدا غیب</w:t>
      </w:r>
      <w:r w:rsidRPr="001624A6">
        <w:rPr>
          <w:rStyle w:val="Char2"/>
          <w:rFonts w:hint="eastAsia"/>
          <w:rtl/>
        </w:rPr>
        <w:t>‌</w:t>
      </w:r>
      <w:r w:rsidRPr="001624A6">
        <w:rPr>
          <w:rStyle w:val="Char2"/>
          <w:rFonts w:hint="cs"/>
          <w:rtl/>
        </w:rPr>
        <w:t>هایی می</w:t>
      </w:r>
      <w:r w:rsidRPr="001624A6">
        <w:rPr>
          <w:rStyle w:val="Char2"/>
          <w:rFonts w:hint="eastAsia"/>
          <w:rtl/>
        </w:rPr>
        <w:t>‌</w:t>
      </w:r>
      <w:r w:rsidRPr="001624A6">
        <w:rPr>
          <w:rStyle w:val="Char2"/>
          <w:rFonts w:hint="cs"/>
          <w:rtl/>
        </w:rPr>
        <w:t>دانیم که فقط انبیاء می</w:t>
      </w:r>
      <w:r w:rsidRPr="001624A6">
        <w:rPr>
          <w:rStyle w:val="Char2"/>
          <w:rFonts w:hint="eastAsia"/>
          <w:rtl/>
        </w:rPr>
        <w:t>‌</w:t>
      </w:r>
      <w:r w:rsidRPr="001624A6">
        <w:rPr>
          <w:rStyle w:val="Char2"/>
          <w:rFonts w:hint="cs"/>
          <w:rtl/>
        </w:rPr>
        <w:t>دانند و میان ما و خدا اسباب ارتباطی برقرار است که تنها میان خدا و انبیاء وجود دارد، اما اگر پیشگویی آنها درست از آب در نمی</w:t>
      </w:r>
      <w:r w:rsidRPr="001624A6">
        <w:rPr>
          <w:rStyle w:val="Char2"/>
          <w:rFonts w:hint="eastAsia"/>
          <w:rtl/>
        </w:rPr>
        <w:t>‌</w:t>
      </w:r>
      <w:r w:rsidRPr="001624A6">
        <w:rPr>
          <w:rStyle w:val="Char2"/>
          <w:rFonts w:hint="cs"/>
          <w:rtl/>
        </w:rPr>
        <w:t>آمد «بداء» را فقط برای خدا قرار می</w:t>
      </w:r>
      <w:r w:rsidRPr="001624A6">
        <w:rPr>
          <w:rStyle w:val="Char2"/>
          <w:rFonts w:hint="eastAsia"/>
          <w:rtl/>
        </w:rPr>
        <w:t>‌</w:t>
      </w:r>
      <w:r w:rsidRPr="001624A6">
        <w:rPr>
          <w:rStyle w:val="Char2"/>
          <w:rFonts w:hint="cs"/>
          <w:rtl/>
        </w:rPr>
        <w:t>دادند و می</w:t>
      </w:r>
      <w:r w:rsidRPr="00951C81">
        <w:rPr>
          <w:rFonts w:cs="CTraditional Arabic" w:hint="cs"/>
          <w:rtl/>
          <w:lang w:bidi="fa-IR"/>
        </w:rPr>
        <w:t>‏</w:t>
      </w:r>
      <w:r w:rsidRPr="001624A6">
        <w:rPr>
          <w:rStyle w:val="Char2"/>
          <w:rFonts w:hint="cs"/>
          <w:rtl/>
        </w:rPr>
        <w:t>گفتند: خدا تصمیم خود را عوض کرده است.</w:t>
      </w:r>
    </w:p>
    <w:p w:rsidR="0015484A" w:rsidRPr="001624A6" w:rsidRDefault="0015484A" w:rsidP="00951C81">
      <w:pPr>
        <w:ind w:firstLine="284"/>
        <w:jc w:val="both"/>
        <w:rPr>
          <w:rStyle w:val="Char2"/>
          <w:rtl/>
        </w:rPr>
      </w:pPr>
      <w:r w:rsidRPr="001624A6">
        <w:rPr>
          <w:rStyle w:val="Char2"/>
          <w:rFonts w:hint="cs"/>
          <w:rtl/>
        </w:rPr>
        <w:t>اما در باره</w:t>
      </w:r>
      <w:r w:rsidRPr="00951C81">
        <w:rPr>
          <w:rFonts w:cs="CTraditional Arabic" w:hint="cs"/>
          <w:rtl/>
          <w:lang w:bidi="fa-IR"/>
        </w:rPr>
        <w:t>‏</w:t>
      </w:r>
      <w:r w:rsidRPr="001624A6">
        <w:rPr>
          <w:rStyle w:val="Char2"/>
          <w:rFonts w:hint="cs"/>
          <w:rtl/>
        </w:rPr>
        <w:t>ی تقیه: وقتی که شیعیان سؤالات فراوانی را پیرامون حلال و حرام و دیگر مسائل فقهی و دینی، نزد ائمه مطرح می</w:t>
      </w:r>
      <w:r w:rsidRPr="001624A6">
        <w:rPr>
          <w:rStyle w:val="Char2"/>
          <w:rFonts w:hint="eastAsia"/>
          <w:rtl/>
        </w:rPr>
        <w:t>‌</w:t>
      </w:r>
      <w:r w:rsidRPr="001624A6">
        <w:rPr>
          <w:rStyle w:val="Char2"/>
          <w:rFonts w:hint="cs"/>
          <w:rtl/>
        </w:rPr>
        <w:t>کردند آنها به آن سؤالات پاسخ می</w:t>
      </w:r>
      <w:r w:rsidRPr="00951C81">
        <w:rPr>
          <w:rFonts w:cs="CTraditional Arabic" w:hint="cs"/>
          <w:rtl/>
          <w:lang w:bidi="fa-IR"/>
        </w:rPr>
        <w:t>‏</w:t>
      </w:r>
      <w:r w:rsidRPr="001624A6">
        <w:rPr>
          <w:rStyle w:val="Char2"/>
          <w:rFonts w:hint="cs"/>
          <w:rtl/>
        </w:rPr>
        <w:t>دادند و مردم حفظ می</w:t>
      </w:r>
      <w:r w:rsidRPr="00951C81">
        <w:rPr>
          <w:rFonts w:cs="CTraditional Arabic" w:hint="cs"/>
          <w:rtl/>
          <w:lang w:bidi="fa-IR"/>
        </w:rPr>
        <w:t>‏</w:t>
      </w:r>
      <w:r w:rsidRPr="001624A6">
        <w:rPr>
          <w:rStyle w:val="Char2"/>
          <w:rFonts w:hint="cs"/>
          <w:rtl/>
        </w:rPr>
        <w:t>کردند و می</w:t>
      </w:r>
      <w:r w:rsidRPr="001624A6">
        <w:rPr>
          <w:rStyle w:val="Char2"/>
          <w:rFonts w:hint="eastAsia"/>
          <w:rtl/>
        </w:rPr>
        <w:t>‌</w:t>
      </w:r>
      <w:r w:rsidRPr="001624A6">
        <w:rPr>
          <w:rStyle w:val="Char2"/>
          <w:rFonts w:hint="cs"/>
          <w:rtl/>
        </w:rPr>
        <w:t>نوشتند و به صورت کتاب تدوین می</w:t>
      </w:r>
      <w:r w:rsidRPr="001624A6">
        <w:rPr>
          <w:rStyle w:val="Char2"/>
          <w:rFonts w:hint="eastAsia"/>
          <w:rtl/>
        </w:rPr>
        <w:t>‌</w:t>
      </w:r>
      <w:r w:rsidRPr="001624A6">
        <w:rPr>
          <w:rStyle w:val="Char2"/>
          <w:rFonts w:hint="cs"/>
          <w:rtl/>
        </w:rPr>
        <w:t>نمودند تا برای آینده بماند و در موقع نیاز از آن استفاده کنند؛ چون این سؤال</w:t>
      </w:r>
      <w:r w:rsidRPr="001624A6">
        <w:rPr>
          <w:rStyle w:val="Char2"/>
          <w:rFonts w:hint="eastAsia"/>
          <w:rtl/>
        </w:rPr>
        <w:t>‌</w:t>
      </w:r>
      <w:r w:rsidRPr="001624A6">
        <w:rPr>
          <w:rStyle w:val="Char2"/>
          <w:rFonts w:hint="cs"/>
          <w:rtl/>
        </w:rPr>
        <w:t>ها در یک روز و یک ماه وارد نمی</w:t>
      </w:r>
      <w:r w:rsidRPr="001624A6">
        <w:rPr>
          <w:rStyle w:val="Char2"/>
          <w:rFonts w:hint="eastAsia"/>
          <w:rtl/>
        </w:rPr>
        <w:t>‌</w:t>
      </w:r>
      <w:r w:rsidRPr="001624A6">
        <w:rPr>
          <w:rStyle w:val="Char2"/>
          <w:rFonts w:hint="cs"/>
          <w:rtl/>
        </w:rPr>
        <w:t>شدند، بلکه طی چندین سال و در ماه</w:t>
      </w:r>
      <w:r w:rsidR="001363C8">
        <w:rPr>
          <w:rStyle w:val="Char2"/>
          <w:rFonts w:hint="eastAsia"/>
          <w:rtl/>
        </w:rPr>
        <w:t>‌</w:t>
      </w:r>
      <w:r w:rsidRPr="001624A6">
        <w:rPr>
          <w:rStyle w:val="Char2"/>
          <w:rFonts w:hint="cs"/>
          <w:rtl/>
        </w:rPr>
        <w:t>ها و اوقات مختلف وارد می</w:t>
      </w:r>
      <w:r w:rsidRPr="001624A6">
        <w:rPr>
          <w:rStyle w:val="Char2"/>
          <w:rFonts w:hint="eastAsia"/>
          <w:rtl/>
        </w:rPr>
        <w:t>‌</w:t>
      </w:r>
      <w:r w:rsidRPr="001624A6">
        <w:rPr>
          <w:rStyle w:val="Char2"/>
          <w:rFonts w:hint="cs"/>
          <w:rtl/>
        </w:rPr>
        <w:t>شدند، اما بعد از مدتی متوجه شدند که برای یک سؤال چند پاسخ مختلف و ضد و نقیض وجود دارد و گاهی چند نوع سؤال را با جواب متفق و یکسان پاسخ داده</w:t>
      </w:r>
      <w:r w:rsidR="005562A7">
        <w:rPr>
          <w:rStyle w:val="Char2"/>
          <w:rFonts w:hint="cs"/>
          <w:rtl/>
        </w:rPr>
        <w:t>‌اند،</w:t>
      </w:r>
      <w:r w:rsidRPr="001624A6">
        <w:rPr>
          <w:rStyle w:val="Char2"/>
          <w:rFonts w:hint="cs"/>
          <w:rtl/>
        </w:rPr>
        <w:t xml:space="preserve"> بنابراین، وقتی که شیعه متوجه شدند و به امامان خود مراجعه کردند و گفتند: چرا جواب این سؤال</w:t>
      </w:r>
      <w:r w:rsidRPr="001624A6">
        <w:rPr>
          <w:rStyle w:val="Char2"/>
          <w:rFonts w:hint="eastAsia"/>
          <w:rtl/>
        </w:rPr>
        <w:t>‌</w:t>
      </w:r>
      <w:r w:rsidRPr="001624A6">
        <w:rPr>
          <w:rStyle w:val="Char2"/>
          <w:rFonts w:hint="cs"/>
          <w:rtl/>
        </w:rPr>
        <w:t>ها با هم متفاوت است و اینطور آشفته هستند و این همه اختلاف از کجا سرچشمه گرفته و چطور جایز است؟ ائمه می</w:t>
      </w:r>
      <w:r w:rsidRPr="00951C81">
        <w:rPr>
          <w:rFonts w:cs="CTraditional Arabic" w:hint="cs"/>
          <w:rtl/>
          <w:lang w:bidi="fa-IR"/>
        </w:rPr>
        <w:t>‏</w:t>
      </w:r>
      <w:r w:rsidRPr="001624A6">
        <w:rPr>
          <w:rStyle w:val="Char2"/>
          <w:rFonts w:hint="cs"/>
          <w:rtl/>
        </w:rPr>
        <w:t>گفتند: ما به خاطر تقیه، چنین جواب داده</w:t>
      </w:r>
      <w:r w:rsidRPr="00951C81">
        <w:rPr>
          <w:rFonts w:cs="CTraditional Arabic" w:hint="cs"/>
          <w:rtl/>
          <w:lang w:bidi="fa-IR"/>
        </w:rPr>
        <w:t>‏</w:t>
      </w:r>
      <w:r w:rsidRPr="001624A6">
        <w:rPr>
          <w:rStyle w:val="Char2"/>
          <w:rFonts w:hint="cs"/>
          <w:rtl/>
        </w:rPr>
        <w:t>ایم چون ما حق داریم هر طور که بخواهیم جواب بدهیم؛ چون ما می</w:t>
      </w:r>
      <w:r w:rsidRPr="001624A6">
        <w:rPr>
          <w:rStyle w:val="Char2"/>
          <w:rFonts w:hint="eastAsia"/>
          <w:rtl/>
        </w:rPr>
        <w:t>‌</w:t>
      </w:r>
      <w:r w:rsidRPr="001624A6">
        <w:rPr>
          <w:rStyle w:val="Char2"/>
          <w:rFonts w:hint="cs"/>
          <w:rtl/>
        </w:rPr>
        <w:t>دانیم که مصلحت ما و شما در این است تا دشمن کاری به ما نداشته باشد!!</w:t>
      </w:r>
    </w:p>
    <w:p w:rsidR="0015484A" w:rsidRPr="001624A6" w:rsidRDefault="0015484A" w:rsidP="00951C81">
      <w:pPr>
        <w:ind w:firstLine="284"/>
        <w:jc w:val="both"/>
        <w:rPr>
          <w:rStyle w:val="Char2"/>
          <w:rtl/>
        </w:rPr>
      </w:pPr>
      <w:r w:rsidRPr="001624A6">
        <w:rPr>
          <w:rStyle w:val="Char2"/>
          <w:rFonts w:hint="cs"/>
          <w:rtl/>
        </w:rPr>
        <w:t>پس چطور متوجه دروغ</w:t>
      </w:r>
      <w:r w:rsidRPr="001624A6">
        <w:rPr>
          <w:rStyle w:val="Char2"/>
          <w:rFonts w:hint="eastAsia"/>
          <w:rtl/>
        </w:rPr>
        <w:t>‌</w:t>
      </w:r>
      <w:r w:rsidRPr="001624A6">
        <w:rPr>
          <w:rStyle w:val="Char2"/>
          <w:rFonts w:hint="cs"/>
          <w:rtl/>
        </w:rPr>
        <w:t>های آنها بشوند و چه موقع می</w:t>
      </w:r>
      <w:r w:rsidRPr="001624A6">
        <w:rPr>
          <w:rStyle w:val="Char2"/>
          <w:rFonts w:hint="eastAsia"/>
          <w:rtl/>
        </w:rPr>
        <w:t>‌</w:t>
      </w:r>
      <w:r w:rsidRPr="001624A6">
        <w:rPr>
          <w:rStyle w:val="Char2"/>
          <w:rFonts w:hint="cs"/>
          <w:rtl/>
        </w:rPr>
        <w:t>توانند حق و باطل را از هم جدا کنند؟.</w:t>
      </w:r>
    </w:p>
    <w:p w:rsidR="0015484A" w:rsidRPr="001624A6" w:rsidRDefault="0015484A" w:rsidP="00951C81">
      <w:pPr>
        <w:ind w:firstLine="284"/>
        <w:jc w:val="both"/>
        <w:rPr>
          <w:rStyle w:val="Char2"/>
          <w:rtl/>
        </w:rPr>
      </w:pPr>
      <w:r w:rsidRPr="001624A6">
        <w:rPr>
          <w:rStyle w:val="Char2"/>
          <w:rFonts w:hint="cs"/>
          <w:rtl/>
        </w:rPr>
        <w:t>به همین علت، جمعی از یاران ابو جعفر به سلیمان بن جریر گرایش یافتند و اعتقاد به امامت جعفر را رها کردند.</w:t>
      </w:r>
    </w:p>
    <w:p w:rsidR="0015484A" w:rsidRPr="001624A6" w:rsidRDefault="0015484A" w:rsidP="00BA611D">
      <w:pPr>
        <w:ind w:firstLine="284"/>
        <w:jc w:val="both"/>
        <w:rPr>
          <w:rStyle w:val="Char2"/>
          <w:rtl/>
        </w:rPr>
      </w:pPr>
      <w:r w:rsidRPr="001624A6">
        <w:rPr>
          <w:rStyle w:val="Char2"/>
          <w:rFonts w:hint="cs"/>
          <w:rtl/>
        </w:rPr>
        <w:t>دو نفر دیگر از اهل بیت، در دوران جعفر مدعی امامت بودند؛ آنها عبدالله بن حسن بن حسن بن علی و مادرش فاطمه، دختر حسین بن علی بود، و او بود که گفت: رسول خدا</w:t>
      </w:r>
      <w:r w:rsidR="008B14E2" w:rsidRPr="008B14E2">
        <w:rPr>
          <w:rFonts w:cs="CTraditional Arabic" w:hint="cs"/>
          <w:rtl/>
          <w:lang w:bidi="fa-IR"/>
        </w:rPr>
        <w:t xml:space="preserve"> ج</w:t>
      </w:r>
      <w:r w:rsidRPr="001624A6">
        <w:rPr>
          <w:rStyle w:val="Char2"/>
          <w:rFonts w:hint="cs"/>
          <w:rtl/>
        </w:rPr>
        <w:t xml:space="preserve"> دوبار مرا متولد نموده است</w:t>
      </w:r>
      <w:r w:rsidR="00E41B51" w:rsidRPr="00E61163">
        <w:rPr>
          <w:rStyle w:val="Char2"/>
          <w:vertAlign w:val="superscript"/>
          <w:rtl/>
        </w:rPr>
        <w:footnoteReference w:id="384"/>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نیز اصفهانی شیعه، در باره</w:t>
      </w:r>
      <w:r w:rsidRPr="00951C81">
        <w:rPr>
          <w:rFonts w:cs="CTraditional Arabic" w:hint="cs"/>
          <w:rtl/>
          <w:lang w:bidi="fa-IR"/>
        </w:rPr>
        <w:t>‏</w:t>
      </w:r>
      <w:r w:rsidRPr="001624A6">
        <w:rPr>
          <w:rStyle w:val="Char2"/>
          <w:rFonts w:hint="cs"/>
          <w:rtl/>
        </w:rPr>
        <w:t>ی او گفته است: عبدالله بن حسن بن حسن، شیخ بنی هاشم بود و در بین آنها از همه مقدم</w:t>
      </w:r>
      <w:r w:rsidR="000C2C14">
        <w:rPr>
          <w:rStyle w:val="Char2"/>
          <w:rFonts w:hint="cs"/>
          <w:rtl/>
        </w:rPr>
        <w:t xml:space="preserve">‌تر </w:t>
      </w:r>
      <w:r w:rsidRPr="001624A6">
        <w:rPr>
          <w:rStyle w:val="Char2"/>
          <w:rFonts w:hint="cs"/>
          <w:rtl/>
        </w:rPr>
        <w:t>و دارای فضل و علم و کرم فراوانی بود</w:t>
      </w:r>
      <w:r w:rsidR="00E41B51" w:rsidRPr="00E61163">
        <w:rPr>
          <w:rStyle w:val="Char2"/>
          <w:vertAlign w:val="superscript"/>
          <w:rtl/>
        </w:rPr>
        <w:footnoteReference w:id="385"/>
      </w:r>
      <w:r w:rsidRPr="001624A6">
        <w:rPr>
          <w:rStyle w:val="Char2"/>
          <w:rFonts w:hint="cs"/>
          <w:rtl/>
        </w:rPr>
        <w:t>.</w:t>
      </w:r>
    </w:p>
    <w:p w:rsidR="0015484A" w:rsidRPr="001624A6" w:rsidRDefault="0015484A" w:rsidP="00BA611D">
      <w:pPr>
        <w:ind w:firstLine="284"/>
        <w:jc w:val="both"/>
        <w:rPr>
          <w:rStyle w:val="Char2"/>
          <w:rtl/>
        </w:rPr>
      </w:pPr>
      <w:r w:rsidRPr="00BA611D">
        <w:rPr>
          <w:rStyle w:val="Char2"/>
          <w:rFonts w:hint="cs"/>
          <w:rtl/>
        </w:rPr>
        <w:t>شخص دوم، پسر او، محمد بن عبدالله بن حسن، ملقب به نفس زکیّه بود که اصفهانی شیعه، در باره‏اش می‏گوید: محمد بن عبدالله بن حسن در علم و آگاهی</w:t>
      </w:r>
      <w:r w:rsidRPr="001624A6">
        <w:rPr>
          <w:rStyle w:val="Char2"/>
          <w:rFonts w:hint="cs"/>
          <w:rtl/>
        </w:rPr>
        <w:t xml:space="preserve"> </w:t>
      </w:r>
      <w:r w:rsidRPr="00BA611D">
        <w:rPr>
          <w:rStyle w:val="Char2"/>
          <w:rFonts w:hint="cs"/>
          <w:rtl/>
        </w:rPr>
        <w:t>نسبت به کتاب خدا و حفظ آن و فقه و آشنایی در دین و شجاعت و سخاوت و شدت در جنگ از فاضل</w:t>
      </w:r>
      <w:r w:rsidRPr="00BA611D">
        <w:rPr>
          <w:rStyle w:val="Char2"/>
          <w:rFonts w:hint="eastAsia"/>
          <w:rtl/>
        </w:rPr>
        <w:t>‌</w:t>
      </w:r>
      <w:r w:rsidRPr="00BA611D">
        <w:rPr>
          <w:rStyle w:val="Char2"/>
          <w:rFonts w:hint="cs"/>
          <w:rtl/>
        </w:rPr>
        <w:t>ترین اهل بیت خود و بزرگترین فرد در آن زمان بود و هر امری در او خلاصه می</w:t>
      </w:r>
      <w:r w:rsidRPr="00BA611D">
        <w:rPr>
          <w:rStyle w:val="Char2"/>
          <w:rFonts w:hint="eastAsia"/>
          <w:rtl/>
        </w:rPr>
        <w:t>‌</w:t>
      </w:r>
      <w:r w:rsidRPr="00BA611D">
        <w:rPr>
          <w:rStyle w:val="Char2"/>
          <w:rFonts w:hint="cs"/>
          <w:rtl/>
        </w:rPr>
        <w:t>شد تا جایی که کسی شک نداشت در این که او مهدی است، و این مسأله در میان عامه‏ی مردم شایع بود و تمام مردان بنی</w:t>
      </w:r>
      <w:r w:rsidRPr="00BA611D">
        <w:rPr>
          <w:rStyle w:val="Char2"/>
          <w:rFonts w:hint="eastAsia"/>
          <w:rtl/>
        </w:rPr>
        <w:t>‌</w:t>
      </w:r>
      <w:r w:rsidRPr="00BA611D">
        <w:rPr>
          <w:rStyle w:val="Char2"/>
          <w:rFonts w:hint="cs"/>
          <w:rtl/>
        </w:rPr>
        <w:t>هاشم از آل ابی طالب و آل عباس و سایر بنی هاشم با او بیعت</w:t>
      </w:r>
      <w:r w:rsidRPr="001624A6">
        <w:rPr>
          <w:rStyle w:val="Char2"/>
          <w:rFonts w:hint="cs"/>
          <w:rtl/>
        </w:rPr>
        <w:t xml:space="preserve"> کردند</w:t>
      </w:r>
      <w:r w:rsidR="00E41B51" w:rsidRPr="00E61163">
        <w:rPr>
          <w:rStyle w:val="Char2"/>
          <w:vertAlign w:val="superscript"/>
          <w:rtl/>
        </w:rPr>
        <w:footnoteReference w:id="38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کلینی در «الکافی» به ذکر ادعای امامت آن دو نفر در زمان جعفر پرداخته؛ آنجا که ذکر نموده است: عبدالله بن حسن بر جعفر بن باقر وارد شد و گفت: فدایت شوم، میدانم سن و سال من از سن تو بالاتر است و در میان قوم تو افرادی مسن</w:t>
      </w:r>
      <w:r w:rsidR="000C2C14">
        <w:rPr>
          <w:rStyle w:val="Char2"/>
          <w:rFonts w:hint="cs"/>
          <w:rtl/>
        </w:rPr>
        <w:t xml:space="preserve">‌تر </w:t>
      </w:r>
      <w:r w:rsidRPr="001624A6">
        <w:rPr>
          <w:rStyle w:val="Char2"/>
          <w:rFonts w:hint="cs"/>
          <w:rtl/>
        </w:rPr>
        <w:t>از تو و جود دارند، اما خداوند متعال به تو فضلی داده که هیچ کدام از قوم تو دارای آن فضل نیستند، و نزد تو آمده</w:t>
      </w:r>
      <w:r w:rsidRPr="00951C81">
        <w:rPr>
          <w:rFonts w:cs="CTraditional Arabic" w:hint="cs"/>
          <w:rtl/>
          <w:lang w:bidi="fa-IR"/>
        </w:rPr>
        <w:t>‏</w:t>
      </w:r>
      <w:r w:rsidRPr="001624A6">
        <w:rPr>
          <w:rStyle w:val="Char2"/>
          <w:rFonts w:hint="cs"/>
          <w:rtl/>
        </w:rPr>
        <w:t>ام و به آن نیکی که می</w:t>
      </w:r>
      <w:r w:rsidRPr="001624A6">
        <w:rPr>
          <w:rStyle w:val="Char2"/>
          <w:rFonts w:hint="eastAsia"/>
          <w:rtl/>
        </w:rPr>
        <w:t>‌</w:t>
      </w:r>
      <w:r w:rsidRPr="001624A6">
        <w:rPr>
          <w:rStyle w:val="Char2"/>
          <w:rFonts w:hint="cs"/>
          <w:rtl/>
        </w:rPr>
        <w:t>دانم در تو هست اعتماد دارم؛ می</w:t>
      </w:r>
      <w:r w:rsidRPr="00951C81">
        <w:rPr>
          <w:rFonts w:cs="CTraditional Arabic" w:hint="cs"/>
          <w:rtl/>
          <w:lang w:bidi="fa-IR"/>
        </w:rPr>
        <w:t>‏</w:t>
      </w:r>
      <w:r w:rsidRPr="001624A6">
        <w:rPr>
          <w:rStyle w:val="Char2"/>
          <w:rFonts w:hint="cs"/>
          <w:rtl/>
        </w:rPr>
        <w:t>دانم که اگر تو جوابم دهی هیچ کدام از افراد قوم تو از حرف من تخطّی نمی</w:t>
      </w:r>
      <w:r w:rsidRPr="001624A6">
        <w:rPr>
          <w:rStyle w:val="Char2"/>
          <w:rFonts w:hint="eastAsia"/>
          <w:rtl/>
        </w:rPr>
        <w:t>‌</w:t>
      </w:r>
      <w:r w:rsidRPr="001624A6">
        <w:rPr>
          <w:rStyle w:val="Char2"/>
          <w:rFonts w:hint="cs"/>
          <w:rtl/>
        </w:rPr>
        <w:t>کنند نه کسی از قریش و نه غیر آنها. ابوعبدالله گفت: کس دیگری را بهتر از من برای اطاعت از خودت می</w:t>
      </w:r>
      <w:r w:rsidRPr="001624A6">
        <w:rPr>
          <w:rStyle w:val="Char2"/>
          <w:rFonts w:hint="eastAsia"/>
          <w:rtl/>
        </w:rPr>
        <w:t>‌</w:t>
      </w:r>
      <w:r w:rsidRPr="001624A6">
        <w:rPr>
          <w:rStyle w:val="Char2"/>
          <w:rFonts w:hint="cs"/>
          <w:rtl/>
        </w:rPr>
        <w:t>توانی پیدا کنی و تو نیازی به من نداری؛ به خدا سوگند من قصد رفتن به بادیه را داشتم اما برایم سخت بود و سستی کردم، و تصمیم به حج گرفتم اما جز با زحمت و مشقت فراوان به آن نمی</w:t>
      </w:r>
      <w:r w:rsidRPr="001624A6">
        <w:rPr>
          <w:rStyle w:val="Char2"/>
          <w:rFonts w:hint="eastAsia"/>
          <w:rtl/>
        </w:rPr>
        <w:t>‌</w:t>
      </w:r>
      <w:r w:rsidRPr="001624A6">
        <w:rPr>
          <w:rStyle w:val="Char2"/>
          <w:rFonts w:hint="cs"/>
          <w:rtl/>
        </w:rPr>
        <w:t>رسم، پس کس دیگری پیدا کن اما به آنها نگو که نزد من آمده</w:t>
      </w:r>
      <w:r w:rsidRPr="00951C81">
        <w:rPr>
          <w:rFonts w:cs="CTraditional Arabic" w:hint="cs"/>
          <w:rtl/>
          <w:lang w:bidi="fa-IR"/>
        </w:rPr>
        <w:t>‏</w:t>
      </w:r>
      <w:r w:rsidRPr="001624A6">
        <w:rPr>
          <w:rStyle w:val="Char2"/>
          <w:rFonts w:hint="cs"/>
          <w:rtl/>
        </w:rPr>
        <w:t>ای. سپس گفت: مردم به طرف تو گردن دراز کرده</w:t>
      </w:r>
      <w:r w:rsidRPr="00951C81">
        <w:rPr>
          <w:rFonts w:cs="CTraditional Arabic" w:hint="cs"/>
          <w:rtl/>
          <w:lang w:bidi="fa-IR"/>
        </w:rPr>
        <w:t>‏</w:t>
      </w:r>
      <w:r w:rsidRPr="001624A6">
        <w:rPr>
          <w:rStyle w:val="Char2"/>
          <w:rFonts w:hint="cs"/>
          <w:rtl/>
        </w:rPr>
        <w:t>اند و اگر خواسته</w:t>
      </w:r>
      <w:r w:rsidRPr="00951C81">
        <w:rPr>
          <w:rFonts w:cs="CTraditional Arabic" w:hint="cs"/>
          <w:rtl/>
          <w:lang w:bidi="fa-IR"/>
        </w:rPr>
        <w:t>‏</w:t>
      </w:r>
      <w:r w:rsidRPr="001624A6">
        <w:rPr>
          <w:rStyle w:val="Char2"/>
          <w:rFonts w:hint="cs"/>
          <w:rtl/>
        </w:rPr>
        <w:t>ی مرا اجابت کنی هیچ کس با من مخالفت نمی</w:t>
      </w:r>
      <w:r w:rsidRPr="001624A6">
        <w:rPr>
          <w:rStyle w:val="Char2"/>
          <w:rFonts w:hint="eastAsia"/>
          <w:rtl/>
        </w:rPr>
        <w:t>‌</w:t>
      </w:r>
      <w:r w:rsidRPr="001624A6">
        <w:rPr>
          <w:rStyle w:val="Char2"/>
          <w:rFonts w:hint="cs"/>
          <w:rtl/>
        </w:rPr>
        <w:t>کند، و می</w:t>
      </w:r>
      <w:r w:rsidRPr="001624A6">
        <w:rPr>
          <w:rStyle w:val="Char2"/>
          <w:rFonts w:hint="eastAsia"/>
          <w:rtl/>
        </w:rPr>
        <w:t>‌</w:t>
      </w:r>
      <w:r w:rsidRPr="001624A6">
        <w:rPr>
          <w:rStyle w:val="Char2"/>
          <w:rFonts w:hint="cs"/>
          <w:rtl/>
        </w:rPr>
        <w:t>توانی تکلیف جنگ و دیگر چیزهای ناخوشایند را به عهده نگیری.</w:t>
      </w:r>
    </w:p>
    <w:p w:rsidR="0015484A" w:rsidRPr="001624A6" w:rsidRDefault="0015484A" w:rsidP="00951C81">
      <w:pPr>
        <w:ind w:firstLine="284"/>
        <w:jc w:val="both"/>
        <w:rPr>
          <w:rStyle w:val="Char2"/>
          <w:rtl/>
        </w:rPr>
      </w:pPr>
      <w:r w:rsidRPr="001624A6">
        <w:rPr>
          <w:rStyle w:val="Char2"/>
          <w:rFonts w:hint="cs"/>
          <w:rtl/>
        </w:rPr>
        <w:t>در این موقع، مردم هجوم آوردند و حرف</w:t>
      </w:r>
      <w:r w:rsidRPr="00951C81">
        <w:rPr>
          <w:rFonts w:cs="CTraditional Arabic" w:hint="cs"/>
          <w:rtl/>
          <w:lang w:bidi="fa-IR"/>
        </w:rPr>
        <w:t>‏</w:t>
      </w:r>
      <w:r w:rsidRPr="001624A6">
        <w:rPr>
          <w:rStyle w:val="Char2"/>
          <w:rFonts w:hint="cs"/>
          <w:rtl/>
        </w:rPr>
        <w:t>های مارا قطع کردند، پس پدرم گفت: فدایت شوم چه می</w:t>
      </w:r>
      <w:r w:rsidRPr="001624A6">
        <w:rPr>
          <w:rStyle w:val="Char2"/>
          <w:rFonts w:hint="eastAsia"/>
          <w:rtl/>
        </w:rPr>
        <w:t>‌</w:t>
      </w:r>
      <w:r w:rsidRPr="001624A6">
        <w:rPr>
          <w:rStyle w:val="Char2"/>
          <w:rFonts w:hint="cs"/>
          <w:rtl/>
        </w:rPr>
        <w:t>فرمایی؟ گفت: ان شاء الله یکدیگر را می</w:t>
      </w:r>
      <w:r w:rsidRPr="001624A6">
        <w:rPr>
          <w:rStyle w:val="Char2"/>
          <w:rFonts w:hint="eastAsia"/>
          <w:rtl/>
        </w:rPr>
        <w:t>‌</w:t>
      </w:r>
      <w:r w:rsidRPr="001624A6">
        <w:rPr>
          <w:rStyle w:val="Char2"/>
          <w:rFonts w:hint="cs"/>
          <w:rtl/>
        </w:rPr>
        <w:t>بینیم. گفت: آیا بر آنچه من دوست دارم توافق می</w:t>
      </w:r>
      <w:r w:rsidRPr="001624A6">
        <w:rPr>
          <w:rStyle w:val="Char2"/>
          <w:rFonts w:hint="eastAsia"/>
          <w:rtl/>
        </w:rPr>
        <w:t>‌</w:t>
      </w:r>
      <w:r w:rsidRPr="001624A6">
        <w:rPr>
          <w:rStyle w:val="Char2"/>
          <w:rFonts w:hint="cs"/>
          <w:rtl/>
        </w:rPr>
        <w:t>کنیم؟ گفت: ان شاء الله برآنچه تو دوست داری و به صلاح تو است.</w:t>
      </w:r>
    </w:p>
    <w:p w:rsidR="0015484A" w:rsidRPr="001624A6" w:rsidRDefault="0015484A" w:rsidP="001363C8">
      <w:pPr>
        <w:ind w:firstLine="284"/>
        <w:jc w:val="both"/>
        <w:rPr>
          <w:rStyle w:val="Char2"/>
          <w:rtl/>
        </w:rPr>
      </w:pPr>
      <w:r w:rsidRPr="001624A6">
        <w:rPr>
          <w:rStyle w:val="Char2"/>
          <w:rFonts w:hint="cs"/>
          <w:rtl/>
        </w:rPr>
        <w:t>ابوعبدالله</w:t>
      </w:r>
      <w:r w:rsidRPr="00951C81">
        <w:rPr>
          <w:rFonts w:cs="CTraditional Arabic" w:hint="cs"/>
          <w:rtl/>
          <w:lang w:bidi="fa-IR"/>
        </w:rPr>
        <w:t>÷</w:t>
      </w:r>
      <w:r w:rsidRPr="001624A6">
        <w:rPr>
          <w:rStyle w:val="Char2"/>
          <w:rFonts w:hint="cs"/>
          <w:rtl/>
        </w:rPr>
        <w:t xml:space="preserve"> گفت: ای پسر عمو! من تو را به خدا پناه می</w:t>
      </w:r>
      <w:r w:rsidRPr="001624A6">
        <w:rPr>
          <w:rStyle w:val="Char2"/>
          <w:rFonts w:hint="eastAsia"/>
          <w:rtl/>
        </w:rPr>
        <w:t>‌</w:t>
      </w:r>
      <w:r w:rsidRPr="001624A6">
        <w:rPr>
          <w:rStyle w:val="Char2"/>
          <w:rFonts w:hint="cs"/>
          <w:rtl/>
        </w:rPr>
        <w:t>دهم از این که در معرض چیزی قرار گیری که من در آن افتاده</w:t>
      </w:r>
      <w:r w:rsidRPr="00951C81">
        <w:rPr>
          <w:rFonts w:cs="CTraditional Arabic" w:hint="cs"/>
          <w:rtl/>
          <w:lang w:bidi="fa-IR"/>
        </w:rPr>
        <w:t>‏</w:t>
      </w:r>
      <w:r w:rsidRPr="001624A6">
        <w:rPr>
          <w:rStyle w:val="Char2"/>
          <w:rFonts w:hint="cs"/>
          <w:rtl/>
        </w:rPr>
        <w:t>ام، و من بیم دارم که تو شر و بدی کسب کنی.پس با یکدیگر گفتگو کردند تا منجر به چیزی شد که نمی</w:t>
      </w:r>
      <w:r w:rsidRPr="001624A6">
        <w:rPr>
          <w:rStyle w:val="Char2"/>
          <w:rFonts w:hint="eastAsia"/>
          <w:rtl/>
        </w:rPr>
        <w:t>‌</w:t>
      </w:r>
      <w:r w:rsidRPr="001624A6">
        <w:rPr>
          <w:rStyle w:val="Char2"/>
          <w:rFonts w:hint="cs"/>
          <w:rtl/>
        </w:rPr>
        <w:t>خواستند. از جمله سخنانش این بود که: چراحسین از حسن بر حق</w:t>
      </w:r>
      <w:r w:rsidRPr="001624A6">
        <w:rPr>
          <w:rStyle w:val="Char2"/>
          <w:rFonts w:hint="eastAsia"/>
          <w:rtl/>
        </w:rPr>
        <w:t>‌</w:t>
      </w:r>
      <w:r w:rsidRPr="001624A6">
        <w:rPr>
          <w:rStyle w:val="Char2"/>
          <w:rFonts w:hint="cs"/>
          <w:rtl/>
        </w:rPr>
        <w:t>تر بود؟ ابوعبدالله گفت: رحمت خدا بر حسن و حسین، چگونه این را ذکر کردی؟ گفت: چون اگر حسین عدالت برقرار می</w:t>
      </w:r>
      <w:r w:rsidRPr="001624A6">
        <w:rPr>
          <w:rStyle w:val="Char2"/>
          <w:rFonts w:hint="eastAsia"/>
          <w:rtl/>
        </w:rPr>
        <w:t>‌</w:t>
      </w:r>
      <w:r w:rsidRPr="001624A6">
        <w:rPr>
          <w:rStyle w:val="Char2"/>
          <w:rFonts w:hint="cs"/>
          <w:rtl/>
        </w:rPr>
        <w:t>کرد لازم بود ولایت را در مسن</w:t>
      </w:r>
      <w:r w:rsidR="008B14E2">
        <w:rPr>
          <w:rStyle w:val="Char2"/>
          <w:rFonts w:hint="cs"/>
          <w:rtl/>
        </w:rPr>
        <w:t xml:space="preserve">‌ترین </w:t>
      </w:r>
      <w:r w:rsidRPr="001624A6">
        <w:rPr>
          <w:rStyle w:val="Char2"/>
          <w:rFonts w:hint="cs"/>
          <w:rtl/>
        </w:rPr>
        <w:t>فرزندان حسن قرار دهد... پس پدرم برخاست و از خشم، لباسش را دنبال خود می</w:t>
      </w:r>
      <w:r w:rsidRPr="001624A6">
        <w:rPr>
          <w:rStyle w:val="Char2"/>
          <w:rFonts w:hint="eastAsia"/>
          <w:rtl/>
        </w:rPr>
        <w:t>‌</w:t>
      </w:r>
      <w:r w:rsidRPr="001624A6">
        <w:rPr>
          <w:rStyle w:val="Char2"/>
          <w:rFonts w:hint="cs"/>
          <w:rtl/>
        </w:rPr>
        <w:t>کشید؛ ابوعبدالله به او رسید و گفت: به تو خبر دهم، از عمویت که دائی/مامای تو هم هست، شنیدم که تو و پسران پدرت کشته می</w:t>
      </w:r>
      <w:r w:rsidRPr="001624A6">
        <w:rPr>
          <w:rStyle w:val="Char2"/>
          <w:rFonts w:hint="eastAsia"/>
          <w:rtl/>
        </w:rPr>
        <w:t>‌</w:t>
      </w:r>
      <w:r w:rsidRPr="001624A6">
        <w:rPr>
          <w:rStyle w:val="Char2"/>
          <w:rFonts w:hint="cs"/>
          <w:rtl/>
        </w:rPr>
        <w:t>شوید؛ پس اگر از من اطاعت کنی و بدی را با بهترین کار دفع کنی، بکن؛ قسم به خدایی که هیچ معبود به حقی جز او نیست و آگاه بر غیب و آشکار است و رحمان و رحیم و کبیرمتعال است. به خدا دوست داشتم، پسرم و بهترین آنها و اهل بیتم را فدایت کنم و نزد من هیچ چیز معادل تو نیست پس گمان نکن به تو خیانت کرده</w:t>
      </w:r>
      <w:r w:rsidRPr="00951C81">
        <w:rPr>
          <w:rFonts w:cs="CTraditional Arabic" w:hint="cs"/>
          <w:rtl/>
          <w:lang w:bidi="fa-IR"/>
        </w:rPr>
        <w:t>‏</w:t>
      </w:r>
      <w:r w:rsidRPr="001624A6">
        <w:rPr>
          <w:rStyle w:val="Char2"/>
          <w:rFonts w:hint="cs"/>
          <w:rtl/>
        </w:rPr>
        <w:t>ام. سپس پدرم با خشم و تأسف بیرون رفت... بعد پیش محمدبن عبدالله بن حسن، آمد و به او خبر داد که ابوجعفر و عموهایش کشته شدند جز حسن بن جعفر و طباطبا و علی بن ابراهیم و سلمان بن داود بن حسن و عبدالله بن داود. گفت: در آن موقع محمدبن عبدالله آنجا آمد و مردم را برای بیعت خود فراخواند و گفت: من سومین نفری بودم که با او بیعت کردم و برای بیعت خود از مردم عهد و قسم می</w:t>
      </w:r>
      <w:r w:rsidRPr="001624A6">
        <w:rPr>
          <w:rStyle w:val="Char2"/>
          <w:rFonts w:hint="eastAsia"/>
          <w:rtl/>
        </w:rPr>
        <w:t>‌</w:t>
      </w:r>
      <w:r w:rsidRPr="001624A6">
        <w:rPr>
          <w:rStyle w:val="Char2"/>
          <w:rFonts w:hint="cs"/>
          <w:rtl/>
        </w:rPr>
        <w:t>خواست و هیچ قریشی و انصاری بر سر او اختلاف پیدا نکردند. بعد گفت: با عیسی بن زید که از افراد موثق و مورد اعتماد او بود، درباره</w:t>
      </w:r>
      <w:r w:rsidRPr="00951C81">
        <w:rPr>
          <w:rFonts w:cs="CTraditional Arabic" w:hint="cs"/>
          <w:rtl/>
          <w:lang w:bidi="fa-IR"/>
        </w:rPr>
        <w:t>‏</w:t>
      </w:r>
      <w:r w:rsidRPr="001624A6">
        <w:rPr>
          <w:rStyle w:val="Char2"/>
          <w:rFonts w:hint="cs"/>
          <w:rtl/>
        </w:rPr>
        <w:t>ی رفتن به نزد بزرگان قوم مشورت کرد، عیسی بن زید به او گفت: اگر آنها را به نرمی دعوت کنی، جوابت نمی</w:t>
      </w:r>
      <w:r w:rsidRPr="001624A6">
        <w:rPr>
          <w:rStyle w:val="Char2"/>
          <w:rFonts w:hint="eastAsia"/>
          <w:rtl/>
        </w:rPr>
        <w:t>‌</w:t>
      </w:r>
      <w:r w:rsidRPr="001624A6">
        <w:rPr>
          <w:rStyle w:val="Char2"/>
          <w:rFonts w:hint="cs"/>
          <w:rtl/>
        </w:rPr>
        <w:t>دهند؛ و اگر</w:t>
      </w:r>
      <w:r w:rsidR="005562A7">
        <w:rPr>
          <w:rStyle w:val="Char2"/>
          <w:rFonts w:hint="cs"/>
          <w:rtl/>
        </w:rPr>
        <w:t xml:space="preserve"> می‌</w:t>
      </w:r>
      <w:r w:rsidRPr="001624A6">
        <w:rPr>
          <w:rStyle w:val="Char2"/>
          <w:rFonts w:hint="cs"/>
          <w:rtl/>
        </w:rPr>
        <w:t>خواهی، بر آنها شدت نشان دهی، آنها را به من واگذار کن. محمد به او گفت: پس به نزد هرکس از آنها که خواستی برو. گفت: دنبال رئیس و بزرگ آنها بفرست</w:t>
      </w:r>
      <w:r w:rsidRPr="00951C81">
        <w:rPr>
          <w:rFonts w:cs="CTraditional Arabic" w:hint="cs"/>
          <w:rtl/>
          <w:lang w:bidi="fa-IR"/>
        </w:rPr>
        <w:t>‏</w:t>
      </w:r>
      <w:r w:rsidRPr="001624A6">
        <w:rPr>
          <w:rStyle w:val="Char2"/>
          <w:rFonts w:hint="cs"/>
          <w:rtl/>
        </w:rPr>
        <w:t xml:space="preserve"> (منظورش ابا عبدالله جعفربن محمد بود) چون اگر تو نسبت به او غلظت و شدت نشان دهی، همه می</w:t>
      </w:r>
      <w:r w:rsidRPr="001624A6">
        <w:rPr>
          <w:rStyle w:val="Char2"/>
          <w:rFonts w:hint="eastAsia"/>
          <w:rtl/>
        </w:rPr>
        <w:t>‌</w:t>
      </w:r>
      <w:r w:rsidRPr="001624A6">
        <w:rPr>
          <w:rStyle w:val="Char2"/>
          <w:rFonts w:hint="cs"/>
          <w:rtl/>
        </w:rPr>
        <w:t>فهمند که با آنها هم به همین روش رفتار خواهی کرد، گفت: به خدا سوگند طولی نکشید که ابوعبدالله را آوردند جلوی او ایستاد و عیسی بن زید به او گفت: تسلیم باش تا سلامت باشی. ابوعبدالله گفت: آیا از نبوّت محمد</w:t>
      </w:r>
      <w:r w:rsidR="000F5A89">
        <w:rPr>
          <w:rStyle w:val="Char2"/>
          <w:rFonts w:hint="cs"/>
          <w:rtl/>
        </w:rPr>
        <w:t xml:space="preserve"> </w:t>
      </w:r>
      <w:r w:rsidR="008B14E2" w:rsidRPr="008B14E2">
        <w:rPr>
          <w:rFonts w:cs="CTraditional Arabic" w:hint="cs"/>
          <w:rtl/>
          <w:lang w:bidi="fa-IR"/>
        </w:rPr>
        <w:t>ج</w:t>
      </w:r>
      <w:r w:rsidRPr="00951C81">
        <w:rPr>
          <w:rFonts w:cs="CTraditional Arabic" w:hint="cs"/>
          <w:rtl/>
          <w:lang w:bidi="fa-IR"/>
        </w:rPr>
        <w:t xml:space="preserve"> </w:t>
      </w:r>
      <w:r w:rsidRPr="001624A6">
        <w:rPr>
          <w:rStyle w:val="Char2"/>
          <w:rFonts w:hint="cs"/>
          <w:rtl/>
        </w:rPr>
        <w:t>سخن</w:t>
      </w:r>
      <w:r w:rsidR="005562A7">
        <w:rPr>
          <w:rStyle w:val="Char2"/>
          <w:rFonts w:hint="cs"/>
          <w:rtl/>
        </w:rPr>
        <w:t xml:space="preserve"> می‌</w:t>
      </w:r>
      <w:r w:rsidRPr="001624A6">
        <w:rPr>
          <w:rStyle w:val="Char2"/>
          <w:rFonts w:hint="cs"/>
          <w:rtl/>
        </w:rPr>
        <w:t>گویی؟ گفت: نه، بلکه بیعت کن تا با</w:t>
      </w:r>
      <w:r w:rsidR="008B14E2">
        <w:rPr>
          <w:rStyle w:val="Char2"/>
          <w:rFonts w:hint="cs"/>
          <w:rtl/>
        </w:rPr>
        <w:t xml:space="preserve"> </w:t>
      </w:r>
      <w:r w:rsidRPr="001624A6">
        <w:rPr>
          <w:rStyle w:val="Char2"/>
          <w:rFonts w:hint="cs"/>
          <w:rtl/>
        </w:rPr>
        <w:t>مال و فرزندانت در امان باشی و مکلّف به جنگیدن نشوی. ابوعبدالله به او گفت: من نه قصد جنگیدن دارم و نه قصد مبارزه؛ من نزد پدرت رفتم و او را از آنچه به آن گرفتار شد برحذر داشتم؛ اما حذر کردن از تقدیر سودی ندارد. ای پسر برادرم، جوانان را در پهلوی خود داشته باش و پیرها به مجلس تو رفت و آمد کنند. محمد به او گفت: سن من و تو به هم نزدیک نیست. ابوعبدالله گفت: من تو را نصیحت نمی</w:t>
      </w:r>
      <w:r w:rsidRPr="001624A6">
        <w:rPr>
          <w:rStyle w:val="Char2"/>
          <w:rFonts w:hint="eastAsia"/>
          <w:rtl/>
        </w:rPr>
        <w:t>‌‌‌‌</w:t>
      </w:r>
      <w:r w:rsidRPr="001624A6">
        <w:rPr>
          <w:rStyle w:val="Char2"/>
          <w:rFonts w:hint="cs"/>
          <w:rtl/>
        </w:rPr>
        <w:t>کنم و برای این نیامده</w:t>
      </w:r>
      <w:r w:rsidRPr="00951C81">
        <w:rPr>
          <w:rFonts w:cs="CTraditional Arabic" w:hint="cs"/>
          <w:rtl/>
          <w:lang w:bidi="fa-IR"/>
        </w:rPr>
        <w:t>‏</w:t>
      </w:r>
      <w:r w:rsidRPr="001624A6">
        <w:rPr>
          <w:rStyle w:val="Char2"/>
          <w:rFonts w:hint="cs"/>
          <w:rtl/>
        </w:rPr>
        <w:t xml:space="preserve">ام که از </w:t>
      </w:r>
      <w:r w:rsidRPr="001363C8">
        <w:rPr>
          <w:rStyle w:val="Char2"/>
          <w:rFonts w:hint="cs"/>
          <w:rtl/>
        </w:rPr>
        <w:t>تو پیشی بگیرم. محمد گفت: نه، به خدا باید بیعت کنی، ابوعبدالله گفت: به خدا، من نه خواسته</w:t>
      </w:r>
      <w:r w:rsidR="001363C8" w:rsidRPr="001363C8">
        <w:rPr>
          <w:rStyle w:val="Char2"/>
          <w:rFonts w:hint="eastAsia"/>
          <w:rtl/>
        </w:rPr>
        <w:t>‌</w:t>
      </w:r>
      <w:r w:rsidRPr="001363C8">
        <w:rPr>
          <w:rStyle w:val="Char2"/>
          <w:rFonts w:hint="cs"/>
          <w:rtl/>
        </w:rPr>
        <w:t>ای دارم و نه جنگ</w:t>
      </w:r>
      <w:r w:rsidR="005562A7" w:rsidRPr="001363C8">
        <w:rPr>
          <w:rStyle w:val="Char2"/>
          <w:rFonts w:hint="cs"/>
          <w:rtl/>
        </w:rPr>
        <w:t xml:space="preserve"> می‌</w:t>
      </w:r>
      <w:r w:rsidRPr="001363C8">
        <w:rPr>
          <w:rStyle w:val="Char2"/>
          <w:rFonts w:hint="cs"/>
          <w:rtl/>
        </w:rPr>
        <w:t>کنم؛ و قطعاً من می</w:t>
      </w:r>
      <w:r w:rsidRPr="001363C8">
        <w:rPr>
          <w:rStyle w:val="Char2"/>
          <w:rFonts w:hint="eastAsia"/>
          <w:rtl/>
        </w:rPr>
        <w:t>‌‌‌‌</w:t>
      </w:r>
      <w:r w:rsidRPr="001363C8">
        <w:rPr>
          <w:rStyle w:val="Char2"/>
          <w:rFonts w:hint="cs"/>
          <w:rtl/>
        </w:rPr>
        <w:t>خواهم به سرزمین بادیه بروم اما به علت سستی نمی</w:t>
      </w:r>
      <w:r w:rsidRPr="001363C8">
        <w:rPr>
          <w:rStyle w:val="Char2"/>
          <w:rFonts w:hint="eastAsia"/>
          <w:rtl/>
        </w:rPr>
        <w:t>‌</w:t>
      </w:r>
      <w:r w:rsidRPr="001363C8">
        <w:rPr>
          <w:rStyle w:val="Char2"/>
          <w:rFonts w:hint="cs"/>
          <w:rtl/>
        </w:rPr>
        <w:t>توانم و خانواده</w:t>
      </w:r>
      <w:r w:rsidR="001363C8">
        <w:rPr>
          <w:rStyle w:val="Char2"/>
          <w:rFonts w:hint="eastAsia"/>
          <w:rtl/>
        </w:rPr>
        <w:t>‌</w:t>
      </w:r>
      <w:r w:rsidRPr="001363C8">
        <w:rPr>
          <w:rStyle w:val="Char2"/>
          <w:rFonts w:hint="cs"/>
          <w:rtl/>
        </w:rPr>
        <w:t>ام این را تصدیق می</w:t>
      </w:r>
      <w:r w:rsidRPr="001363C8">
        <w:rPr>
          <w:rStyle w:val="Char2"/>
          <w:rFonts w:hint="eastAsia"/>
          <w:rtl/>
        </w:rPr>
        <w:t>‌</w:t>
      </w:r>
      <w:r w:rsidRPr="001363C8">
        <w:rPr>
          <w:rStyle w:val="Char2"/>
          <w:rFonts w:hint="cs"/>
          <w:rtl/>
        </w:rPr>
        <w:t>کنند چون بیش از یکبار گفته ا‏م که به بادیه می</w:t>
      </w:r>
      <w:r w:rsidRPr="001363C8">
        <w:rPr>
          <w:rStyle w:val="Char2"/>
          <w:rFonts w:hint="eastAsia"/>
          <w:rtl/>
        </w:rPr>
        <w:t>‌</w:t>
      </w:r>
      <w:r w:rsidRPr="001363C8">
        <w:rPr>
          <w:rStyle w:val="Char2"/>
          <w:rFonts w:hint="cs"/>
          <w:rtl/>
        </w:rPr>
        <w:t>روم، ضعف و ناتوانیم، مانع رفتن من شده است. گفت: ای اباعبدالله! به خدا ابو دوانیق ـ منظورش ابوجعفر بود ـ مُرد. ابوعبدالله گفت: بامن چکار داری در حالی که او مرده</w:t>
      </w:r>
      <w:r w:rsidRPr="001624A6">
        <w:rPr>
          <w:rStyle w:val="Char2"/>
          <w:rFonts w:hint="cs"/>
          <w:rtl/>
        </w:rPr>
        <w:t xml:space="preserve"> است؟ گفت: می</w:t>
      </w:r>
      <w:r w:rsidRPr="00951C81">
        <w:rPr>
          <w:rFonts w:cs="CTraditional Arabic" w:hint="cs"/>
          <w:rtl/>
          <w:lang w:bidi="fa-IR"/>
        </w:rPr>
        <w:t>‏</w:t>
      </w:r>
      <w:r w:rsidRPr="001624A6">
        <w:rPr>
          <w:rStyle w:val="Char2"/>
          <w:rFonts w:hint="cs"/>
          <w:rtl/>
        </w:rPr>
        <w:t>خواهم کاری را به تو واگذار کنم. گفت: به خواسته</w:t>
      </w:r>
      <w:r w:rsidRPr="00951C81">
        <w:rPr>
          <w:rFonts w:cs="CTraditional Arabic" w:hint="cs"/>
          <w:rtl/>
          <w:lang w:bidi="fa-IR"/>
        </w:rPr>
        <w:t>‏</w:t>
      </w:r>
      <w:r w:rsidRPr="001624A6">
        <w:rPr>
          <w:rStyle w:val="Char2"/>
          <w:rFonts w:hint="cs"/>
          <w:rtl/>
        </w:rPr>
        <w:t>ات راه نیابی، به خدا قسم ابو دوانیق نمرده است مگر مانند خوابیدنی. گفت: به خدا اگر بخواهی یا نخواهی، باید بیعت کنی و بر بیعتی که می</w:t>
      </w:r>
      <w:r w:rsidRPr="001624A6">
        <w:rPr>
          <w:rStyle w:val="Char2"/>
          <w:rFonts w:hint="eastAsia"/>
          <w:rtl/>
        </w:rPr>
        <w:t>‌</w:t>
      </w:r>
      <w:r w:rsidRPr="001624A6">
        <w:rPr>
          <w:rStyle w:val="Char2"/>
          <w:rFonts w:hint="cs"/>
          <w:rtl/>
        </w:rPr>
        <w:t>کنی تقدیر نمی</w:t>
      </w:r>
      <w:r w:rsidRPr="001624A6">
        <w:rPr>
          <w:rStyle w:val="Char2"/>
          <w:rFonts w:hint="eastAsia"/>
          <w:rtl/>
        </w:rPr>
        <w:t>‌</w:t>
      </w:r>
      <w:r w:rsidRPr="001624A6">
        <w:rPr>
          <w:rStyle w:val="Char2"/>
          <w:rFonts w:hint="cs"/>
          <w:rtl/>
        </w:rPr>
        <w:t>شوی، اما اباعبدالله به شدت إبا کرد؛ پس دستور زندانی شدنش را صادر نمود.</w:t>
      </w:r>
    </w:p>
    <w:p w:rsidR="0015484A" w:rsidRPr="001624A6" w:rsidRDefault="0015484A" w:rsidP="00BA611D">
      <w:pPr>
        <w:ind w:firstLine="284"/>
        <w:jc w:val="both"/>
        <w:rPr>
          <w:rStyle w:val="Char2"/>
          <w:rtl/>
        </w:rPr>
      </w:pPr>
      <w:r w:rsidRPr="001624A6">
        <w:rPr>
          <w:rStyle w:val="Char2"/>
          <w:rFonts w:hint="cs"/>
          <w:rtl/>
        </w:rPr>
        <w:t>عیسی بن زید به او گفت: چطور او را به زندان بیندازیم در حالی که زندان ویران شده است ودرِ آن قفل نمی</w:t>
      </w:r>
      <w:r w:rsidRPr="001624A6">
        <w:rPr>
          <w:rStyle w:val="Char2"/>
          <w:rFonts w:hint="eastAsia"/>
          <w:rtl/>
        </w:rPr>
        <w:t>‌</w:t>
      </w:r>
      <w:r w:rsidRPr="001624A6">
        <w:rPr>
          <w:rStyle w:val="Char2"/>
          <w:rFonts w:hint="cs"/>
          <w:rtl/>
        </w:rPr>
        <w:t>شود، بیم آن دارم فرار کند. ابو عبدالله خندید و گفت: لا حول ولا قوّة إلاّ بالله، آیا به نظرت مرا زندانی می</w:t>
      </w:r>
      <w:r w:rsidRPr="001624A6">
        <w:rPr>
          <w:rStyle w:val="Char2"/>
          <w:rFonts w:hint="eastAsia"/>
          <w:rtl/>
        </w:rPr>
        <w:t>‌</w:t>
      </w:r>
      <w:r w:rsidRPr="001624A6">
        <w:rPr>
          <w:rStyle w:val="Char2"/>
          <w:rFonts w:hint="cs"/>
          <w:rtl/>
        </w:rPr>
        <w:t>کنی؟ گفت: آری، قسم به کسی که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وآل </w:t>
      </w:r>
      <w:r w:rsidRPr="001363C8">
        <w:rPr>
          <w:rStyle w:val="Char2"/>
          <w:rFonts w:hint="cs"/>
          <w:rtl/>
        </w:rPr>
        <w:t>او را با نبوّت کرامت بخشید، تو را زندانی می</w:t>
      </w:r>
      <w:r w:rsidRPr="001363C8">
        <w:rPr>
          <w:rStyle w:val="Char2"/>
          <w:rFonts w:hint="eastAsia"/>
          <w:rtl/>
        </w:rPr>
        <w:t>‌</w:t>
      </w:r>
      <w:r w:rsidRPr="001363C8">
        <w:rPr>
          <w:rStyle w:val="Char2"/>
          <w:rFonts w:hint="cs"/>
          <w:rtl/>
        </w:rPr>
        <w:t>کنم و بر تو سخت می</w:t>
      </w:r>
      <w:r w:rsidRPr="001363C8">
        <w:rPr>
          <w:rStyle w:val="Char2"/>
          <w:rFonts w:hint="eastAsia"/>
          <w:rtl/>
        </w:rPr>
        <w:t>‌</w:t>
      </w:r>
      <w:r w:rsidRPr="001363C8">
        <w:rPr>
          <w:rStyle w:val="Char2"/>
          <w:rFonts w:hint="cs"/>
          <w:rtl/>
        </w:rPr>
        <w:t>گیرم. عیسی بن زید گفت: او را در «المخبأ» - و در آنروز خانه‏ی ریطه بو- زندانی کنید. ابوعبدالله گفت: به</w:t>
      </w:r>
      <w:r w:rsidRPr="001624A6">
        <w:rPr>
          <w:rStyle w:val="Char2"/>
          <w:rFonts w:hint="cs"/>
          <w:rtl/>
        </w:rPr>
        <w:t xml:space="preserve"> خدا من سخن می‌گویم و راست می</w:t>
      </w:r>
      <w:r w:rsidRPr="001624A6">
        <w:rPr>
          <w:rStyle w:val="Char2"/>
          <w:rFonts w:hint="eastAsia"/>
          <w:rtl/>
        </w:rPr>
        <w:t>‌</w:t>
      </w:r>
      <w:r w:rsidRPr="001624A6">
        <w:rPr>
          <w:rStyle w:val="Char2"/>
          <w:rFonts w:hint="cs"/>
          <w:rtl/>
        </w:rPr>
        <w:t>گویم. عیسی بن زید گفت: به خدا اگر سخن بگویی دهانت را می</w:t>
      </w:r>
      <w:r w:rsidRPr="001624A6">
        <w:rPr>
          <w:rStyle w:val="Char2"/>
          <w:rFonts w:hint="eastAsia"/>
          <w:rtl/>
        </w:rPr>
        <w:t>‌</w:t>
      </w:r>
      <w:r w:rsidRPr="001624A6">
        <w:rPr>
          <w:rStyle w:val="Char2"/>
          <w:rFonts w:hint="cs"/>
          <w:rtl/>
        </w:rPr>
        <w:t>شکنم. ابوعبدالله گفت: ای کچل! ای چشم آبی، گویی تو را می</w:t>
      </w:r>
      <w:r w:rsidRPr="001624A6">
        <w:rPr>
          <w:rStyle w:val="Char2"/>
          <w:rFonts w:hint="eastAsia"/>
          <w:rtl/>
        </w:rPr>
        <w:t>‌</w:t>
      </w:r>
      <w:r w:rsidRPr="001624A6">
        <w:rPr>
          <w:rStyle w:val="Char2"/>
          <w:rFonts w:hint="cs"/>
          <w:rtl/>
        </w:rPr>
        <w:t>بینم که دنبال سوراخی می</w:t>
      </w:r>
      <w:r w:rsidRPr="001624A6">
        <w:rPr>
          <w:rStyle w:val="Char2"/>
          <w:rFonts w:hint="eastAsia"/>
          <w:rtl/>
        </w:rPr>
        <w:t>‌</w:t>
      </w:r>
      <w:r w:rsidRPr="001624A6">
        <w:rPr>
          <w:rStyle w:val="Char2"/>
          <w:rFonts w:hint="cs"/>
          <w:rtl/>
        </w:rPr>
        <w:t>گردی تا خود را در آن پنهان کنی، و از کسانی نیستی که در هنگام رو برو شدن در جنگ، نام و نشانی از تو باشد، و گمان می</w:t>
      </w:r>
      <w:r w:rsidRPr="001624A6">
        <w:rPr>
          <w:rStyle w:val="Char2"/>
          <w:rFonts w:hint="eastAsia"/>
          <w:rtl/>
        </w:rPr>
        <w:t>‌</w:t>
      </w:r>
      <w:r w:rsidRPr="001624A6">
        <w:rPr>
          <w:rStyle w:val="Char2"/>
          <w:rFonts w:hint="cs"/>
          <w:rtl/>
        </w:rPr>
        <w:t>کنم اگر پشت سرت صدایی بیاید مثل شترمرغ فرار می</w:t>
      </w:r>
      <w:r w:rsidRPr="001624A6">
        <w:rPr>
          <w:rStyle w:val="Char2"/>
          <w:rFonts w:hint="eastAsia"/>
          <w:rtl/>
        </w:rPr>
        <w:t>‌</w:t>
      </w:r>
      <w:r w:rsidRPr="001624A6">
        <w:rPr>
          <w:rStyle w:val="Char2"/>
          <w:rFonts w:hint="cs"/>
          <w:rtl/>
        </w:rPr>
        <w:t>کنی. پس به شدت او را راند و گفت: او را زندانی کنید و باحرف</w:t>
      </w:r>
      <w:r w:rsidR="00773B37">
        <w:rPr>
          <w:rStyle w:val="Char2"/>
          <w:rFonts w:hint="cs"/>
          <w:rtl/>
        </w:rPr>
        <w:t xml:space="preserve">‌های </w:t>
      </w:r>
      <w:r w:rsidRPr="001624A6">
        <w:rPr>
          <w:rStyle w:val="Char2"/>
          <w:rFonts w:hint="cs"/>
          <w:rtl/>
        </w:rPr>
        <w:t>تند علیه او از خود سخت</w:t>
      </w:r>
      <w:r w:rsidRPr="001624A6">
        <w:rPr>
          <w:rStyle w:val="Char2"/>
          <w:rFonts w:hint="eastAsia"/>
          <w:rtl/>
        </w:rPr>
        <w:t>‌</w:t>
      </w:r>
      <w:r w:rsidRPr="001624A6">
        <w:rPr>
          <w:rStyle w:val="Char2"/>
          <w:rFonts w:hint="cs"/>
          <w:rtl/>
        </w:rPr>
        <w:t>گیری نشان داد. ابوعبدالله به او گفت: به خدا گویی تو را می</w:t>
      </w:r>
      <w:r w:rsidRPr="001624A6">
        <w:rPr>
          <w:rStyle w:val="Char2"/>
          <w:rFonts w:hint="eastAsia"/>
          <w:rtl/>
        </w:rPr>
        <w:t>‌</w:t>
      </w:r>
      <w:r w:rsidRPr="001624A6">
        <w:rPr>
          <w:rStyle w:val="Char2"/>
          <w:rFonts w:hint="cs"/>
          <w:rtl/>
        </w:rPr>
        <w:t>بینم که از سدة الاشجع به درون دره فرود می</w:t>
      </w:r>
      <w:r w:rsidRPr="001624A6">
        <w:rPr>
          <w:rStyle w:val="Char2"/>
          <w:rFonts w:hint="eastAsia"/>
          <w:rtl/>
        </w:rPr>
        <w:t>‌</w:t>
      </w:r>
      <w:r w:rsidRPr="001624A6">
        <w:rPr>
          <w:rStyle w:val="Char2"/>
          <w:rFonts w:hint="cs"/>
          <w:rtl/>
        </w:rPr>
        <w:t>آیی، در حالی که سواره نظام آموزش دیده</w:t>
      </w:r>
      <w:r w:rsidRPr="00951C81">
        <w:rPr>
          <w:rFonts w:cs="CTraditional Arabic" w:hint="cs"/>
          <w:rtl/>
          <w:lang w:bidi="fa-IR"/>
        </w:rPr>
        <w:t>‏</w:t>
      </w:r>
      <w:r w:rsidRPr="001624A6">
        <w:rPr>
          <w:rStyle w:val="Char2"/>
          <w:rFonts w:hint="cs"/>
          <w:rtl/>
        </w:rPr>
        <w:t>ای به تو حمله ورشده است و یکی از آنها با تازیانه</w:t>
      </w:r>
      <w:r w:rsidRPr="00951C81">
        <w:rPr>
          <w:rFonts w:cs="CTraditional Arabic" w:hint="cs"/>
          <w:rtl/>
          <w:lang w:bidi="fa-IR"/>
        </w:rPr>
        <w:t>‏</w:t>
      </w:r>
      <w:r w:rsidRPr="001624A6">
        <w:rPr>
          <w:rStyle w:val="Char2"/>
          <w:rFonts w:hint="cs"/>
          <w:rtl/>
        </w:rPr>
        <w:t>ای که نصف آن سفید و نصف دیگرش سیاه است و بر اسبی جوان سوار است، نیزه</w:t>
      </w:r>
      <w:r w:rsidRPr="00951C81">
        <w:rPr>
          <w:rFonts w:cs="CTraditional Arabic" w:hint="cs"/>
          <w:rtl/>
          <w:lang w:bidi="fa-IR"/>
        </w:rPr>
        <w:t>‏</w:t>
      </w:r>
      <w:r w:rsidRPr="001624A6">
        <w:rPr>
          <w:rStyle w:val="Char2"/>
          <w:rFonts w:hint="cs"/>
          <w:rtl/>
        </w:rPr>
        <w:t>ای را به طرف تو پرتاب می</w:t>
      </w:r>
      <w:r w:rsidRPr="001624A6">
        <w:rPr>
          <w:rStyle w:val="Char2"/>
          <w:rFonts w:hint="eastAsia"/>
          <w:rtl/>
        </w:rPr>
        <w:t>‌</w:t>
      </w:r>
      <w:r w:rsidRPr="001624A6">
        <w:rPr>
          <w:rStyle w:val="Char2"/>
          <w:rFonts w:hint="cs"/>
          <w:rtl/>
        </w:rPr>
        <w:t>کند اما کار ساز نیست و بینی اسبش را می</w:t>
      </w:r>
      <w:r w:rsidRPr="001624A6">
        <w:rPr>
          <w:rStyle w:val="Char2"/>
          <w:rFonts w:hint="eastAsia"/>
          <w:rtl/>
        </w:rPr>
        <w:t>‌</w:t>
      </w:r>
      <w:r w:rsidRPr="001624A6">
        <w:rPr>
          <w:rStyle w:val="Char2"/>
          <w:rFonts w:hint="cs"/>
          <w:rtl/>
        </w:rPr>
        <w:t>زنی و او را بر زمین</w:t>
      </w:r>
      <w:r w:rsidR="005562A7">
        <w:rPr>
          <w:rStyle w:val="Char2"/>
          <w:rFonts w:hint="cs"/>
          <w:rtl/>
        </w:rPr>
        <w:t xml:space="preserve"> می‌</w:t>
      </w:r>
      <w:r w:rsidRPr="001624A6">
        <w:rPr>
          <w:rStyle w:val="Char2"/>
          <w:rFonts w:hint="cs"/>
          <w:rtl/>
        </w:rPr>
        <w:t>اندازی؛ و یکی دیگر از کوچه</w:t>
      </w:r>
      <w:r w:rsidRPr="00951C81">
        <w:rPr>
          <w:rFonts w:cs="CTraditional Arabic" w:hint="cs"/>
          <w:rtl/>
          <w:lang w:bidi="fa-IR"/>
        </w:rPr>
        <w:t>‏‏</w:t>
      </w:r>
      <w:r w:rsidRPr="001624A6">
        <w:rPr>
          <w:rStyle w:val="Char2"/>
          <w:rFonts w:hint="cs"/>
          <w:rtl/>
        </w:rPr>
        <w:t>ی آل ابی عمار خارج شده و بر تو حمله ور می</w:t>
      </w:r>
      <w:r w:rsidRPr="001624A6">
        <w:rPr>
          <w:rStyle w:val="Char2"/>
          <w:rFonts w:hint="eastAsia"/>
          <w:rtl/>
        </w:rPr>
        <w:t>‌</w:t>
      </w:r>
      <w:r w:rsidRPr="001624A6">
        <w:rPr>
          <w:rStyle w:val="Char2"/>
          <w:rFonts w:hint="cs"/>
          <w:rtl/>
        </w:rPr>
        <w:t>شود و برای او دو گیسوی بافته شده با سبیل</w:t>
      </w:r>
      <w:r w:rsidRPr="00951C81">
        <w:rPr>
          <w:rFonts w:cs="CTraditional Arabic" w:hint="cs"/>
          <w:rtl/>
          <w:lang w:bidi="fa-IR"/>
        </w:rPr>
        <w:t>‏</w:t>
      </w:r>
      <w:r w:rsidRPr="001624A6">
        <w:rPr>
          <w:rStyle w:val="Char2"/>
          <w:rFonts w:hint="cs"/>
          <w:rtl/>
        </w:rPr>
        <w:t>های بلند است که از زیر کلاهش بیرون آمده، به خدا قسم با او همراه</w:t>
      </w:r>
      <w:r w:rsidR="005562A7">
        <w:rPr>
          <w:rStyle w:val="Char2"/>
          <w:rFonts w:hint="cs"/>
          <w:rtl/>
        </w:rPr>
        <w:t xml:space="preserve"> می‌</w:t>
      </w:r>
      <w:r w:rsidRPr="001624A6">
        <w:rPr>
          <w:rStyle w:val="Char2"/>
          <w:rFonts w:hint="cs"/>
          <w:rtl/>
        </w:rPr>
        <w:t>شود و خدا نشانه</w:t>
      </w:r>
      <w:r w:rsidRPr="00951C81">
        <w:rPr>
          <w:rFonts w:cs="CTraditional Arabic" w:hint="cs"/>
          <w:rtl/>
          <w:lang w:bidi="fa-IR"/>
        </w:rPr>
        <w:t>‏</w:t>
      </w:r>
      <w:r w:rsidRPr="001624A6">
        <w:rPr>
          <w:rStyle w:val="Char2"/>
          <w:rFonts w:hint="cs"/>
          <w:rtl/>
        </w:rPr>
        <w:t>اش را مورد ترحّم قرار ندهد. محمد گفت: خیال کردی اما اشتباه است، و سراقی بن سرخ الحوت به طرف او بلند شد و پشت او را کشانید تا داخل زندانش انداخت و تمام مال او و اقوامش را که همراه محمد خارج نشده بودند به یغما برد</w:t>
      </w:r>
      <w:r w:rsidR="00E41B51" w:rsidRPr="00E61163">
        <w:rPr>
          <w:rStyle w:val="Char2"/>
          <w:vertAlign w:val="superscript"/>
          <w:rtl/>
        </w:rPr>
        <w:footnoteReference w:id="387"/>
      </w:r>
      <w:r w:rsidRPr="001624A6">
        <w:rPr>
          <w:rStyle w:val="Char2"/>
          <w:rFonts w:hint="cs"/>
          <w:rtl/>
        </w:rPr>
        <w:t>.</w:t>
      </w:r>
    </w:p>
    <w:p w:rsidR="0015484A" w:rsidRPr="00951C81" w:rsidRDefault="0015484A" w:rsidP="00951C81">
      <w:pPr>
        <w:pStyle w:val="a0"/>
        <w:rPr>
          <w:rtl/>
        </w:rPr>
      </w:pPr>
      <w:bookmarkStart w:id="53" w:name="_Toc267260139"/>
      <w:bookmarkStart w:id="54" w:name="_Toc267260507"/>
      <w:bookmarkStart w:id="55" w:name="_Toc441583230"/>
      <w:r w:rsidRPr="00951C81">
        <w:rPr>
          <w:rFonts w:hint="cs"/>
          <w:rtl/>
        </w:rPr>
        <w:t>شیعه بعد از وفات جعفر</w:t>
      </w:r>
      <w:bookmarkEnd w:id="53"/>
      <w:bookmarkEnd w:id="54"/>
      <w:bookmarkEnd w:id="55"/>
    </w:p>
    <w:p w:rsidR="0015484A" w:rsidRPr="001624A6" w:rsidRDefault="0015484A" w:rsidP="00951C81">
      <w:pPr>
        <w:ind w:firstLine="284"/>
        <w:jc w:val="both"/>
        <w:rPr>
          <w:rStyle w:val="Char2"/>
          <w:rtl/>
        </w:rPr>
      </w:pPr>
      <w:r w:rsidRPr="001624A6">
        <w:rPr>
          <w:rStyle w:val="Char2"/>
          <w:rFonts w:hint="cs"/>
          <w:rtl/>
        </w:rPr>
        <w:t>بعد از وفات جعفر در سال یکصد و چهل و هشت، اختلاف بزرگی بوجود آمد و شیعیان به فرقه</w:t>
      </w:r>
      <w:r w:rsidRPr="00951C81">
        <w:rPr>
          <w:rFonts w:cs="CTraditional Arabic" w:hint="cs"/>
          <w:rtl/>
          <w:lang w:bidi="fa-IR"/>
        </w:rPr>
        <w:t>‏</w:t>
      </w:r>
      <w:r w:rsidRPr="001624A6">
        <w:rPr>
          <w:rStyle w:val="Char2"/>
          <w:rFonts w:hint="cs"/>
          <w:rtl/>
        </w:rPr>
        <w:t>های متعددی تقسیم شدند. نویسنده</w:t>
      </w:r>
      <w:r w:rsidRPr="00951C81">
        <w:rPr>
          <w:rFonts w:cs="CTraditional Arabic" w:hint="cs"/>
          <w:rtl/>
          <w:lang w:bidi="fa-IR"/>
        </w:rPr>
        <w:t>‏</w:t>
      </w:r>
      <w:r w:rsidRPr="001624A6">
        <w:rPr>
          <w:rStyle w:val="Char2"/>
          <w:rFonts w:hint="cs"/>
          <w:rtl/>
        </w:rPr>
        <w:t>ای شیعه، نوبختی که از اوّلین کسانی است که در باره</w:t>
      </w:r>
      <w:r w:rsidRPr="00951C81">
        <w:rPr>
          <w:rFonts w:cs="CTraditional Arabic" w:hint="cs"/>
          <w:rtl/>
          <w:lang w:bidi="fa-IR"/>
        </w:rPr>
        <w:t>‏</w:t>
      </w:r>
      <w:r w:rsidRPr="001624A6">
        <w:rPr>
          <w:rStyle w:val="Char2"/>
          <w:rFonts w:hint="cs"/>
          <w:rtl/>
        </w:rPr>
        <w:t>ی فرقه</w:t>
      </w:r>
      <w:r w:rsidRPr="00951C81">
        <w:rPr>
          <w:rFonts w:cs="CTraditional Arabic" w:hint="cs"/>
          <w:rtl/>
          <w:lang w:bidi="fa-IR"/>
        </w:rPr>
        <w:t>‏</w:t>
      </w:r>
      <w:r w:rsidRPr="001624A6">
        <w:rPr>
          <w:rStyle w:val="Char2"/>
          <w:rFonts w:hint="cs"/>
          <w:rtl/>
        </w:rPr>
        <w:t>ها نوشته، آنها را چنین برشمرده است:</w:t>
      </w:r>
    </w:p>
    <w:p w:rsidR="0015484A" w:rsidRPr="001624A6" w:rsidRDefault="0015484A" w:rsidP="00BA611D">
      <w:pPr>
        <w:ind w:firstLine="284"/>
        <w:jc w:val="both"/>
        <w:rPr>
          <w:rStyle w:val="Char2"/>
          <w:rtl/>
        </w:rPr>
      </w:pPr>
      <w:r w:rsidRPr="001624A6">
        <w:rPr>
          <w:rStyle w:val="Char2"/>
          <w:rFonts w:hint="cs"/>
          <w:rtl/>
        </w:rPr>
        <w:t>بعد از این که ابوعبدالله جعفربن محمد</w:t>
      </w:r>
      <w:r w:rsidRPr="00951C81">
        <w:rPr>
          <w:rFonts w:cs="CTraditional Arabic" w:hint="cs"/>
          <w:rtl/>
          <w:lang w:bidi="fa-IR"/>
        </w:rPr>
        <w:t>÷</w:t>
      </w:r>
      <w:r w:rsidRPr="001624A6">
        <w:rPr>
          <w:rStyle w:val="Char2"/>
          <w:rFonts w:hint="cs"/>
          <w:rtl/>
        </w:rPr>
        <w:t xml:space="preserve"> وفات یافت؛ شیعه شش فرقه شدند... او در قبری دفن گردید که پدر و جدش در بقیع درآن دفن شده بودند... و مادر او ام فروه، دختر قاسم بن محمد بن ابوبکر، و مادر او، اسماء</w:t>
      </w:r>
      <w:r w:rsidR="00E41B51" w:rsidRPr="00E61163">
        <w:rPr>
          <w:rStyle w:val="Char2"/>
          <w:vertAlign w:val="superscript"/>
          <w:rtl/>
        </w:rPr>
        <w:footnoteReference w:id="388"/>
      </w:r>
      <w:r w:rsidRPr="001624A6">
        <w:rPr>
          <w:rStyle w:val="Char2"/>
          <w:rFonts w:hint="cs"/>
          <w:rtl/>
        </w:rPr>
        <w:t xml:space="preserve"> دختر عبدالرحمن بن ابوبکر، بود</w:t>
      </w:r>
      <w:r w:rsidR="00E41B51" w:rsidRPr="00E61163">
        <w:rPr>
          <w:rStyle w:val="Char2"/>
          <w:vertAlign w:val="superscript"/>
          <w:rtl/>
        </w:rPr>
        <w:footnoteReference w:id="38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شش فرقه</w:t>
      </w:r>
      <w:r w:rsidRPr="00951C81">
        <w:rPr>
          <w:rFonts w:cs="CTraditional Arabic" w:hint="cs"/>
          <w:rtl/>
          <w:lang w:bidi="fa-IR"/>
        </w:rPr>
        <w:t>‏</w:t>
      </w:r>
      <w:r w:rsidRPr="001624A6">
        <w:rPr>
          <w:rStyle w:val="Char2"/>
          <w:rFonts w:hint="cs"/>
          <w:rtl/>
        </w:rPr>
        <w:t>ای که او برشمرده است عبارتند از:</w:t>
      </w:r>
    </w:p>
    <w:p w:rsidR="0015484A" w:rsidRPr="00951C81" w:rsidRDefault="0015484A" w:rsidP="00951C81">
      <w:pPr>
        <w:pStyle w:val="a9"/>
        <w:rPr>
          <w:rtl/>
        </w:rPr>
      </w:pPr>
      <w:bookmarkStart w:id="56" w:name="_Toc267260140"/>
      <w:bookmarkStart w:id="57" w:name="_Toc267260508"/>
      <w:bookmarkStart w:id="58" w:name="_Toc441583231"/>
      <w:r w:rsidRPr="00951C81">
        <w:rPr>
          <w:rFonts w:hint="cs"/>
          <w:rtl/>
        </w:rPr>
        <w:t>«ناووسیه»</w:t>
      </w:r>
      <w:bookmarkEnd w:id="56"/>
      <w:bookmarkEnd w:id="57"/>
      <w:bookmarkEnd w:id="58"/>
    </w:p>
    <w:p w:rsidR="0015484A" w:rsidRPr="001624A6" w:rsidRDefault="0015484A" w:rsidP="00951C81">
      <w:pPr>
        <w:ind w:firstLine="284"/>
        <w:jc w:val="both"/>
        <w:rPr>
          <w:rStyle w:val="Char2"/>
          <w:rtl/>
        </w:rPr>
      </w:pPr>
      <w:r w:rsidRPr="001624A6">
        <w:rPr>
          <w:rStyle w:val="Char2"/>
          <w:rFonts w:hint="cs"/>
          <w:rtl/>
        </w:rPr>
        <w:t>آنها فرقه</w:t>
      </w:r>
      <w:r w:rsidRPr="00951C81">
        <w:rPr>
          <w:rFonts w:cs="CTraditional Arabic" w:hint="cs"/>
          <w:rtl/>
          <w:lang w:bidi="fa-IR"/>
        </w:rPr>
        <w:t>‏</w:t>
      </w:r>
      <w:r w:rsidRPr="001624A6">
        <w:rPr>
          <w:rStyle w:val="Char2"/>
          <w:rFonts w:hint="cs"/>
          <w:rtl/>
        </w:rPr>
        <w:t>ای بودند که گفتند: همانا جعفر بن محمد زنده است و نمرده و نمی</w:t>
      </w:r>
      <w:r w:rsidRPr="001624A6">
        <w:rPr>
          <w:rStyle w:val="Char2"/>
          <w:rFonts w:hint="eastAsia"/>
          <w:rtl/>
        </w:rPr>
        <w:t>‌</w:t>
      </w:r>
      <w:r w:rsidRPr="001624A6">
        <w:rPr>
          <w:rStyle w:val="Char2"/>
          <w:rFonts w:hint="cs"/>
          <w:rtl/>
        </w:rPr>
        <w:t>میرد تا وقتی که ظهور کند و ولایت امر مردم را در دست بگیرد و او مهدی است. و گمان کردند که گفته است: اگر سرم را دیدید که از بالای کوهی بر شما فرود آمد باور نکنید، چون من یاور شما هستم. و به آنها گفت: اگر نزد شما کسی آمد که به شما خبر داد: من مریض بودم، بعد فوت کردم و مرا شسته و کفن کرده است او را تصدیق نکنید چون من یار و یاور شما و صاحب شمشیر هستم.</w:t>
      </w:r>
    </w:p>
    <w:p w:rsidR="0015484A" w:rsidRPr="001624A6" w:rsidRDefault="0015484A" w:rsidP="00BA611D">
      <w:pPr>
        <w:ind w:firstLine="284"/>
        <w:jc w:val="both"/>
        <w:rPr>
          <w:rStyle w:val="Char2"/>
          <w:rtl/>
        </w:rPr>
      </w:pPr>
      <w:r w:rsidRPr="001624A6">
        <w:rPr>
          <w:rStyle w:val="Char2"/>
          <w:rFonts w:hint="cs"/>
          <w:rtl/>
        </w:rPr>
        <w:t>و این فرقه «ناووسیه» نامیده می</w:t>
      </w:r>
      <w:r w:rsidRPr="001624A6">
        <w:rPr>
          <w:rStyle w:val="Char2"/>
          <w:rFonts w:hint="eastAsia"/>
          <w:rtl/>
        </w:rPr>
        <w:t>‌</w:t>
      </w:r>
      <w:r w:rsidRPr="001624A6">
        <w:rPr>
          <w:rStyle w:val="Char2"/>
          <w:rFonts w:hint="cs"/>
          <w:rtl/>
        </w:rPr>
        <w:t>شدند به مناسبت نام رئیسشان فلان بن فلان الناووس که از اهل بصره بود</w:t>
      </w:r>
      <w:r w:rsidR="00E41B51" w:rsidRPr="00E61163">
        <w:rPr>
          <w:rStyle w:val="Char2"/>
          <w:vertAlign w:val="superscript"/>
          <w:rtl/>
        </w:rPr>
        <w:footnoteReference w:id="390"/>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قومی چنین گمان کردند، کسی که «بداء» را برای مردم مطرح کرد، جعفر نبود بلکه او آن را به این صورت به تصویر در آورد. و فرقه</w:t>
      </w:r>
      <w:r w:rsidRPr="00951C81">
        <w:rPr>
          <w:rFonts w:cs="CTraditional Arabic" w:hint="cs"/>
          <w:rtl/>
          <w:lang w:bidi="fa-IR"/>
        </w:rPr>
        <w:t>‏</w:t>
      </w:r>
      <w:r w:rsidRPr="001624A6">
        <w:rPr>
          <w:rStyle w:val="Char2"/>
          <w:rFonts w:hint="cs"/>
          <w:rtl/>
        </w:rPr>
        <w:t>ای از سبئیه به آن فرقه پیوستند، پس همه بر این گمان بودند که جعفر بر تمام تعالیم دین از عقلیات و شرعیات، آگاه است، پس هر گاه به یکی از آنها گفته می</w:t>
      </w:r>
      <w:r w:rsidRPr="001624A6">
        <w:rPr>
          <w:rStyle w:val="Char2"/>
          <w:rFonts w:hint="eastAsia"/>
          <w:rtl/>
        </w:rPr>
        <w:t>‌</w:t>
      </w:r>
      <w:r w:rsidRPr="001624A6">
        <w:rPr>
          <w:rStyle w:val="Char2"/>
          <w:rFonts w:hint="cs"/>
          <w:rtl/>
        </w:rPr>
        <w:t>شد: در باره</w:t>
      </w:r>
      <w:r w:rsidRPr="00951C81">
        <w:rPr>
          <w:rFonts w:cs="CTraditional Arabic" w:hint="cs"/>
          <w:rtl/>
          <w:lang w:bidi="fa-IR"/>
        </w:rPr>
        <w:t>‏</w:t>
      </w:r>
      <w:r w:rsidRPr="001624A6">
        <w:rPr>
          <w:rStyle w:val="Char2"/>
          <w:rFonts w:hint="cs"/>
          <w:rtl/>
        </w:rPr>
        <w:t>ی قرآن یا درباره</w:t>
      </w:r>
      <w:r w:rsidRPr="00951C81">
        <w:rPr>
          <w:rFonts w:cs="CTraditional Arabic" w:hint="cs"/>
          <w:rtl/>
          <w:lang w:bidi="fa-IR"/>
        </w:rPr>
        <w:t>‏</w:t>
      </w:r>
      <w:r w:rsidRPr="001624A6">
        <w:rPr>
          <w:rStyle w:val="Char2"/>
          <w:rFonts w:hint="cs"/>
          <w:rtl/>
        </w:rPr>
        <w:t>ی رؤیت خدا یا دیگر مسائل اصول و فروع دین چه می</w:t>
      </w:r>
      <w:r w:rsidRPr="001624A6">
        <w:rPr>
          <w:rStyle w:val="Char2"/>
          <w:rFonts w:hint="eastAsia"/>
          <w:rtl/>
        </w:rPr>
        <w:t>‌</w:t>
      </w:r>
      <w:r w:rsidRPr="001624A6">
        <w:rPr>
          <w:rStyle w:val="Char2"/>
          <w:rFonts w:hint="cs"/>
          <w:rtl/>
        </w:rPr>
        <w:t>گویی؟</w:t>
      </w:r>
      <w:r w:rsidR="005562A7">
        <w:rPr>
          <w:rStyle w:val="Char2"/>
          <w:rFonts w:hint="cs"/>
          <w:rtl/>
        </w:rPr>
        <w:t xml:space="preserve"> می‌</w:t>
      </w:r>
      <w:r w:rsidRPr="001624A6">
        <w:rPr>
          <w:rStyle w:val="Char2"/>
          <w:rFonts w:hint="cs"/>
          <w:rtl/>
        </w:rPr>
        <w:t>گفت: چیزی را می</w:t>
      </w:r>
      <w:r w:rsidRPr="001624A6">
        <w:rPr>
          <w:rStyle w:val="Char2"/>
          <w:rFonts w:hint="eastAsia"/>
          <w:rtl/>
        </w:rPr>
        <w:t>‌</w:t>
      </w:r>
      <w:r w:rsidRPr="001624A6">
        <w:rPr>
          <w:rStyle w:val="Char2"/>
          <w:rFonts w:hint="cs"/>
          <w:rtl/>
        </w:rPr>
        <w:t>گویم که جعفرصادق می</w:t>
      </w:r>
      <w:r w:rsidRPr="001624A6">
        <w:rPr>
          <w:rStyle w:val="Char2"/>
          <w:rFonts w:hint="eastAsia"/>
          <w:rtl/>
        </w:rPr>
        <w:t>‌</w:t>
      </w:r>
      <w:r w:rsidRPr="001624A6">
        <w:rPr>
          <w:rStyle w:val="Char2"/>
          <w:rFonts w:hint="cs"/>
          <w:rtl/>
        </w:rPr>
        <w:t>گوید. در همه چیز از او تقلید می</w:t>
      </w:r>
      <w:r w:rsidRPr="001624A6">
        <w:rPr>
          <w:rStyle w:val="Char2"/>
          <w:rFonts w:hint="eastAsia"/>
          <w:rtl/>
        </w:rPr>
        <w:t>‌</w:t>
      </w:r>
      <w:r w:rsidRPr="001624A6">
        <w:rPr>
          <w:rStyle w:val="Char2"/>
          <w:rFonts w:hint="cs"/>
          <w:rtl/>
        </w:rPr>
        <w:t>کردند</w:t>
      </w:r>
      <w:r w:rsidR="00E41B51" w:rsidRPr="00E61163">
        <w:rPr>
          <w:rStyle w:val="Char2"/>
          <w:vertAlign w:val="superscript"/>
          <w:rtl/>
        </w:rPr>
        <w:footnoteReference w:id="39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حاصل تفرق و تقسیم شیعه به احزاب مختلف و انشعاب به فرقه</w:t>
      </w:r>
      <w:r w:rsidRPr="001624A6">
        <w:rPr>
          <w:rStyle w:val="Char2"/>
          <w:rFonts w:hint="eastAsia"/>
          <w:rtl/>
        </w:rPr>
        <w:t>‌</w:t>
      </w:r>
      <w:r w:rsidRPr="001624A6">
        <w:rPr>
          <w:rStyle w:val="Char2"/>
          <w:rFonts w:hint="cs"/>
          <w:rtl/>
        </w:rPr>
        <w:t>های متعدد در دوران جعفر.</w:t>
      </w:r>
    </w:p>
    <w:p w:rsidR="0015484A" w:rsidRPr="00BD6271" w:rsidRDefault="0015484A" w:rsidP="00951C81">
      <w:pPr>
        <w:pStyle w:val="a9"/>
        <w:rPr>
          <w:rStyle w:val="Char4"/>
          <w:rtl/>
        </w:rPr>
      </w:pPr>
      <w:bookmarkStart w:id="59" w:name="_Toc267260141"/>
      <w:bookmarkStart w:id="60" w:name="_Toc267260509"/>
      <w:bookmarkStart w:id="61" w:name="_Toc441583232"/>
      <w:r w:rsidRPr="00951C81">
        <w:rPr>
          <w:rFonts w:hint="cs"/>
          <w:rtl/>
        </w:rPr>
        <w:t>«سمطیه یا شمیطیه</w:t>
      </w:r>
      <w:r w:rsidRPr="00BD6271">
        <w:rPr>
          <w:rStyle w:val="Char4"/>
          <w:rFonts w:hint="cs"/>
          <w:rtl/>
        </w:rPr>
        <w:t>»</w:t>
      </w:r>
      <w:bookmarkEnd w:id="59"/>
      <w:bookmarkEnd w:id="60"/>
      <w:bookmarkEnd w:id="61"/>
    </w:p>
    <w:p w:rsidR="0015484A" w:rsidRPr="001624A6" w:rsidRDefault="0015484A" w:rsidP="00951C81">
      <w:pPr>
        <w:ind w:firstLine="284"/>
        <w:jc w:val="both"/>
        <w:rPr>
          <w:rStyle w:val="Char2"/>
          <w:rtl/>
        </w:rPr>
      </w:pPr>
      <w:bookmarkStart w:id="62" w:name="_Toc262499221"/>
      <w:r w:rsidRPr="00BA611D">
        <w:rPr>
          <w:rStyle w:val="Char2"/>
          <w:rFonts w:hint="cs"/>
          <w:rtl/>
        </w:rPr>
        <w:t>این گروه می</w:t>
      </w:r>
      <w:r w:rsidRPr="00BA611D">
        <w:rPr>
          <w:rStyle w:val="Char2"/>
          <w:rFonts w:hint="eastAsia"/>
          <w:rtl/>
        </w:rPr>
        <w:t>‌</w:t>
      </w:r>
      <w:r w:rsidRPr="00BA611D">
        <w:rPr>
          <w:rStyle w:val="Char2"/>
          <w:rFonts w:hint="cs"/>
          <w:rtl/>
        </w:rPr>
        <w:t>گفتند: امام بعد از جعفر بن محمد، پسرش محمد بن جعفر است، چون پدرش در دوران کودکی او، برایش وصیت نموده است، و می‏گفت: همانا او به ابومحمد باقر و جدم</w:t>
      </w:r>
      <w:r w:rsidRPr="001624A6">
        <w:rPr>
          <w:rStyle w:val="Char2"/>
          <w:rFonts w:hint="cs"/>
          <w:rtl/>
        </w:rPr>
        <w:t xml:space="preserve">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شباهت دارد؛ بنابراین آنها امامت را در محمد بن جعفر و پسران او موروثی کردند.</w:t>
      </w:r>
      <w:bookmarkEnd w:id="62"/>
    </w:p>
    <w:p w:rsidR="0015484A" w:rsidRPr="001624A6" w:rsidRDefault="0015484A" w:rsidP="00BA611D">
      <w:pPr>
        <w:ind w:firstLine="284"/>
        <w:jc w:val="both"/>
        <w:rPr>
          <w:rStyle w:val="Char2"/>
          <w:rtl/>
        </w:rPr>
      </w:pPr>
      <w:r w:rsidRPr="001624A6">
        <w:rPr>
          <w:rStyle w:val="Char2"/>
          <w:rFonts w:hint="cs"/>
          <w:rtl/>
        </w:rPr>
        <w:t>این فرقه را «سمطیه» می</w:t>
      </w:r>
      <w:r w:rsidRPr="001624A6">
        <w:rPr>
          <w:rStyle w:val="Char2"/>
          <w:rFonts w:hint="eastAsia"/>
          <w:rtl/>
        </w:rPr>
        <w:t>‌</w:t>
      </w:r>
      <w:r w:rsidRPr="001624A6">
        <w:rPr>
          <w:rStyle w:val="Char2"/>
          <w:rFonts w:hint="cs"/>
          <w:rtl/>
        </w:rPr>
        <w:t>گفتند و آنها به یحیی بن ابی سمیط یا شمیط منسوب بودند</w:t>
      </w:r>
      <w:r w:rsidR="00E41B51" w:rsidRPr="00E61163">
        <w:rPr>
          <w:rStyle w:val="Char2"/>
          <w:vertAlign w:val="superscript"/>
          <w:rtl/>
        </w:rPr>
        <w:footnoteReference w:id="392"/>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البته محمد بن جعفربن محمد در دوران مأمون قیام کرد و مردم را نزد خود فراخواند و اهل مدینه با او در مقام امیر المؤمنین بیعت نمودند</w:t>
      </w:r>
      <w:r w:rsidR="00E41B51" w:rsidRPr="00E61163">
        <w:rPr>
          <w:rStyle w:val="Char2"/>
          <w:vertAlign w:val="superscript"/>
          <w:rtl/>
        </w:rPr>
        <w:footnoteReference w:id="393"/>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بنابراین، میان او و لشکریان مأمون به فرماندهی هارون بن مسیب، جنگ</w:t>
      </w:r>
      <w:r w:rsidRPr="001624A6">
        <w:rPr>
          <w:rStyle w:val="Char2"/>
          <w:rFonts w:hint="eastAsia"/>
          <w:rtl/>
        </w:rPr>
        <w:t>‌</w:t>
      </w:r>
      <w:r w:rsidRPr="001624A6">
        <w:rPr>
          <w:rStyle w:val="Char2"/>
          <w:rFonts w:hint="cs"/>
          <w:rtl/>
        </w:rPr>
        <w:t>های متعدد در گرفت. سپس هارون، سپاه بزرگ اسب سوار خود را با او رو برو ساخت؛ در نتیجه او را در جای خود محاصره نمود، و چون مکان استوار و محکمی بود، دسترسی به آنها مشکل بود؛ لذا سه روز در جای خود ماندند و آذوقه و آب آنها پایان یافت،پس یارانش متفرق شدند و هر کس به سمتی فرار کرد؛ وقتی چنین دید، قبایی پوشید و یک جفت نعل به پا کرد و به اردوگاه هارون رفت، چون به نزد او وارد شد برای یارانش امان خواست، پس هارون به آنها امان داد</w:t>
      </w:r>
      <w:r w:rsidR="00E41B51" w:rsidRPr="00E61163">
        <w:rPr>
          <w:rStyle w:val="Char2"/>
          <w:vertAlign w:val="superscript"/>
          <w:rtl/>
        </w:rPr>
        <w:footnoteReference w:id="394"/>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شیخ مفید، ذکر کرده که آنها در باره</w:t>
      </w:r>
      <w:r w:rsidRPr="00951C81">
        <w:rPr>
          <w:rFonts w:cs="CTraditional Arabic" w:hint="cs"/>
          <w:rtl/>
          <w:lang w:bidi="fa-IR"/>
        </w:rPr>
        <w:t>‏</w:t>
      </w:r>
      <w:r w:rsidRPr="001624A6">
        <w:rPr>
          <w:rStyle w:val="Char2"/>
          <w:rFonts w:hint="cs"/>
          <w:rtl/>
        </w:rPr>
        <w:t>ی قیام و شورش با شمشیر، رأی زیدیه را داشتند، و لذا بسیاری از زیدیه</w:t>
      </w:r>
      <w:r w:rsidRPr="00951C81">
        <w:rPr>
          <w:rFonts w:cs="CTraditional Arabic" w:hint="cs"/>
          <w:rtl/>
          <w:lang w:bidi="fa-IR"/>
        </w:rPr>
        <w:t>‏</w:t>
      </w:r>
      <w:r w:rsidRPr="001624A6">
        <w:rPr>
          <w:rStyle w:val="Char2"/>
          <w:rFonts w:hint="cs"/>
          <w:rtl/>
        </w:rPr>
        <w:t>ی جارودیه، از او پیروی کرده</w:t>
      </w:r>
      <w:r w:rsidR="00E41B51">
        <w:rPr>
          <w:rStyle w:val="Char2"/>
          <w:rFonts w:hint="eastAsia"/>
          <w:rtl/>
        </w:rPr>
        <w:t>‌</w:t>
      </w:r>
      <w:r w:rsidRPr="001624A6">
        <w:rPr>
          <w:rStyle w:val="Char2"/>
          <w:rFonts w:hint="cs"/>
          <w:rtl/>
        </w:rPr>
        <w:t>اند</w:t>
      </w:r>
      <w:r w:rsidR="00E41B51" w:rsidRPr="00E61163">
        <w:rPr>
          <w:rStyle w:val="Char2"/>
          <w:vertAlign w:val="superscript"/>
          <w:rtl/>
        </w:rPr>
        <w:footnoteReference w:id="395"/>
      </w:r>
      <w:r w:rsidRPr="001624A6">
        <w:rPr>
          <w:rStyle w:val="Char2"/>
          <w:rFonts w:hint="cs"/>
          <w:rtl/>
        </w:rPr>
        <w:t>.</w:t>
      </w:r>
    </w:p>
    <w:p w:rsidR="0015484A" w:rsidRPr="00951C81" w:rsidRDefault="0015484A" w:rsidP="00951C81">
      <w:pPr>
        <w:pStyle w:val="a9"/>
        <w:rPr>
          <w:rtl/>
        </w:rPr>
      </w:pPr>
      <w:bookmarkStart w:id="63" w:name="_Toc267260142"/>
      <w:bookmarkStart w:id="64" w:name="_Toc267260510"/>
      <w:bookmarkStart w:id="65" w:name="_Toc441583233"/>
      <w:r w:rsidRPr="00951C81">
        <w:rPr>
          <w:rFonts w:hint="cs"/>
          <w:rtl/>
        </w:rPr>
        <w:t>«فطیحیه»</w:t>
      </w:r>
      <w:bookmarkEnd w:id="63"/>
      <w:bookmarkEnd w:id="64"/>
      <w:bookmarkEnd w:id="65"/>
    </w:p>
    <w:p w:rsidR="0015484A" w:rsidRPr="001624A6" w:rsidRDefault="0015484A" w:rsidP="00BA611D">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 xml:space="preserve">ی </w:t>
      </w:r>
      <w:r w:rsidRPr="00BA611D">
        <w:rPr>
          <w:rStyle w:val="Char2"/>
          <w:rFonts w:hint="cs"/>
          <w:rtl/>
        </w:rPr>
        <w:t>سوّم: «فطیحیه» بودند که کشی آنهارا تحت عنوان «الفطحیة» ذکر نموده است و می‏گوید: آنها قائل به امامت عبدالله بن جعفر بن محمد بودند؛ و اما علت نامگذاری ایشان به این اسم، گفته‏اند: آن مرد سرش پهن بود و برخی گفته‏اند: پاهایش پهن بود، و برخی گفته‏اند به رئیسی از اهل کوفه به نام عبدالله بن فطیح، نسبت داده شده‏اند، و کسانی که قائل به امامت او بودند، عامه‏ی مشایخ و بزرگان و فقهای آن گروه بودند که به گفته‏های او تمایل داشتند سپس</w:t>
      </w:r>
      <w:r w:rsidRPr="00E41B51">
        <w:rPr>
          <w:rStyle w:val="Char2"/>
          <w:rFonts w:hint="cs"/>
          <w:rtl/>
        </w:rPr>
        <w:t xml:space="preserve"> دچار شبهه و تردید شدند به خاطر روایتی از آنها که گفته</w:t>
      </w:r>
      <w:r w:rsidR="00B92CC0" w:rsidRPr="00E41B51">
        <w:rPr>
          <w:rStyle w:val="Char2"/>
          <w:rFonts w:hint="cs"/>
          <w:rtl/>
        </w:rPr>
        <w:t>‌اند:</w:t>
      </w:r>
      <w:r w:rsidRPr="00E41B51">
        <w:rPr>
          <w:rStyle w:val="Char2"/>
          <w:rFonts w:hint="cs"/>
          <w:rtl/>
        </w:rPr>
        <w:t xml:space="preserve"> امامت باید در فرزند بزرگ امام باشد؛ وقتی که امام درگذشت ... سپس عبدالله هفتاد سال بعد از مرگ پدرش وفات یافت؛ بنابراین، باقی مانده‏ی آنها، جز تعداد اندکی، از اعتقاد به امامت او به طرف امامت ابو الحسن روی آوردند؛ طبق روایتی که گفته است: امامت بعد از حسن و حسین در دو برادر نیس</w:t>
      </w:r>
      <w:r w:rsidRPr="001363C8">
        <w:rPr>
          <w:rStyle w:val="Char2"/>
          <w:rFonts w:hint="cs"/>
          <w:rtl/>
        </w:rPr>
        <w:t>ت</w:t>
      </w:r>
      <w:r w:rsidR="00E41B51" w:rsidRPr="00E61163">
        <w:rPr>
          <w:rStyle w:val="Char2"/>
          <w:vertAlign w:val="superscript"/>
          <w:rtl/>
        </w:rPr>
        <w:footnoteReference w:id="39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نوبختی شیعه، مانند همین را، روایت نموده و افزوده است:</w:t>
      </w:r>
    </w:p>
    <w:p w:rsidR="0015484A" w:rsidRPr="001624A6" w:rsidRDefault="0015484A" w:rsidP="00BA611D">
      <w:pPr>
        <w:ind w:firstLine="284"/>
        <w:jc w:val="both"/>
        <w:rPr>
          <w:rStyle w:val="Char2"/>
          <w:rtl/>
        </w:rPr>
      </w:pPr>
      <w:r w:rsidRPr="001624A6">
        <w:rPr>
          <w:rStyle w:val="Char2"/>
          <w:rFonts w:hint="cs"/>
          <w:rtl/>
        </w:rPr>
        <w:t>قسمت عمده</w:t>
      </w:r>
      <w:r w:rsidRPr="00951C81">
        <w:rPr>
          <w:rFonts w:cs="CTraditional Arabic" w:hint="cs"/>
          <w:rtl/>
          <w:lang w:bidi="fa-IR"/>
        </w:rPr>
        <w:t>‏</w:t>
      </w:r>
      <w:r w:rsidRPr="001624A6">
        <w:rPr>
          <w:rStyle w:val="Char2"/>
          <w:rFonts w:hint="cs"/>
          <w:rtl/>
        </w:rPr>
        <w:t>ی مشایخ و بزرگان و فقهای شیعه، به این فرقه گرایش یافتند؛ و شک نداشتند در این که محمد بن جعفر، امام است، و بعد از وفات او پسرش امام است؛ سپس عبدالله وفات یافت و پسری از خود به جا نگذاشت</w:t>
      </w:r>
      <w:r w:rsidR="00E41B51" w:rsidRPr="00E61163">
        <w:rPr>
          <w:rStyle w:val="Char2"/>
          <w:vertAlign w:val="superscript"/>
          <w:rtl/>
        </w:rPr>
        <w:footnoteReference w:id="39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شیخ مفید می</w:t>
      </w:r>
      <w:r w:rsidRPr="00951C81">
        <w:rPr>
          <w:rFonts w:cs="CTraditional Arabic" w:hint="cs"/>
          <w:rtl/>
          <w:lang w:bidi="fa-IR"/>
        </w:rPr>
        <w:t>‏</w:t>
      </w:r>
      <w:r w:rsidRPr="001624A6">
        <w:rPr>
          <w:rStyle w:val="Char2"/>
          <w:rFonts w:hint="cs"/>
          <w:rtl/>
        </w:rPr>
        <w:t>گوید:</w:t>
      </w:r>
    </w:p>
    <w:p w:rsidR="0015484A" w:rsidRPr="001624A6" w:rsidRDefault="0015484A" w:rsidP="00BA611D">
      <w:pPr>
        <w:ind w:firstLine="284"/>
        <w:jc w:val="both"/>
        <w:rPr>
          <w:rStyle w:val="Char2"/>
          <w:rtl/>
        </w:rPr>
      </w:pPr>
      <w:r w:rsidRPr="001624A6">
        <w:rPr>
          <w:rStyle w:val="Char2"/>
          <w:rFonts w:hint="cs"/>
          <w:rtl/>
        </w:rPr>
        <w:t>عبدالله بن جعفر بعد از اسماعیل از همه</w:t>
      </w:r>
      <w:r w:rsidRPr="00951C81">
        <w:rPr>
          <w:rFonts w:cs="CTraditional Arabic" w:hint="cs"/>
          <w:rtl/>
          <w:lang w:bidi="fa-IR"/>
        </w:rPr>
        <w:t>‏</w:t>
      </w:r>
      <w:r w:rsidRPr="001624A6">
        <w:rPr>
          <w:rStyle w:val="Char2"/>
          <w:rFonts w:hint="cs"/>
          <w:rtl/>
        </w:rPr>
        <w:t>ی برادرانش بزرگتر بود و مقام و منزلت او نزد پدرش در احترام و بزرگداشت مانند دیگر برادرانش نبود. و متهم به داشتن اعتقاداتی برخلاف اعتقادات پدرش بود و گفته می</w:t>
      </w:r>
      <w:r w:rsidRPr="001624A6">
        <w:rPr>
          <w:rStyle w:val="Char2"/>
          <w:rFonts w:hint="eastAsia"/>
          <w:rtl/>
        </w:rPr>
        <w:t>‌</w:t>
      </w:r>
      <w:r w:rsidRPr="001624A6">
        <w:rPr>
          <w:rStyle w:val="Char2"/>
          <w:rFonts w:hint="cs"/>
          <w:rtl/>
        </w:rPr>
        <w:t>شود: او با حشویه اختلاط داشته است، و به مذهب مرجئه گرایش داشته، و بعد از پدرش ادعای امامت نمود و احتجاج نمود به این که از همه برادرانی که باقی مانده</w:t>
      </w:r>
      <w:r w:rsidRPr="00951C81">
        <w:rPr>
          <w:rFonts w:cs="CTraditional Arabic" w:hint="cs"/>
          <w:rtl/>
          <w:lang w:bidi="fa-IR"/>
        </w:rPr>
        <w:t>‏</w:t>
      </w:r>
      <w:r w:rsidRPr="001624A6">
        <w:rPr>
          <w:rStyle w:val="Char2"/>
          <w:rFonts w:hint="cs"/>
          <w:rtl/>
        </w:rPr>
        <w:t>اند، بزرگتراست؛ پس جماعتی از یاران ابوعبدالله</w:t>
      </w:r>
      <w:r w:rsidRPr="00951C81">
        <w:rPr>
          <w:rFonts w:cs="CTraditional Arabic" w:hint="cs"/>
          <w:rtl/>
          <w:lang w:bidi="fa-IR"/>
        </w:rPr>
        <w:t>÷</w:t>
      </w:r>
      <w:r w:rsidRPr="001624A6">
        <w:rPr>
          <w:rStyle w:val="Char2"/>
          <w:rFonts w:hint="cs"/>
          <w:rtl/>
        </w:rPr>
        <w:t xml:space="preserve"> پیرو او شدند و بعد از او، به طرف امامت برادرش موسی</w:t>
      </w:r>
      <w:r w:rsidRPr="00951C81">
        <w:rPr>
          <w:rFonts w:cs="CTraditional Arabic" w:hint="cs"/>
          <w:rtl/>
          <w:lang w:bidi="fa-IR"/>
        </w:rPr>
        <w:t>÷</w:t>
      </w:r>
      <w:r w:rsidRPr="001624A6">
        <w:rPr>
          <w:rStyle w:val="Char2"/>
          <w:rFonts w:hint="cs"/>
          <w:rtl/>
        </w:rPr>
        <w:t xml:space="preserve"> متمایل شدند و چون سستی ادعای او برای آنها روشن شد، تعداد اندکی ازآنها بر امر خود باقی ماندند و طائفه</w:t>
      </w:r>
      <w:r w:rsidRPr="00951C81">
        <w:rPr>
          <w:rFonts w:cs="CTraditional Arabic" w:hint="cs"/>
          <w:rtl/>
          <w:lang w:bidi="fa-IR"/>
        </w:rPr>
        <w:t>‏</w:t>
      </w:r>
      <w:r w:rsidRPr="001624A6">
        <w:rPr>
          <w:rStyle w:val="Char2"/>
          <w:rFonts w:hint="cs"/>
          <w:rtl/>
        </w:rPr>
        <w:t>ای که به فطیحه ملقب بودند به طرف امامت عبدالله بن جعفر نزدیک شدند</w:t>
      </w:r>
      <w:r w:rsidR="00E41B51" w:rsidRPr="00E61163">
        <w:rPr>
          <w:rStyle w:val="Char2"/>
          <w:vertAlign w:val="superscript"/>
          <w:rtl/>
        </w:rPr>
        <w:footnoteReference w:id="398"/>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اردبیلی هم در «کشف الغمة»</w:t>
      </w:r>
      <w:r w:rsidR="00E41B51" w:rsidRPr="00E61163">
        <w:rPr>
          <w:rStyle w:val="Char2"/>
          <w:vertAlign w:val="superscript"/>
          <w:rtl/>
        </w:rPr>
        <w:footnoteReference w:id="399"/>
      </w:r>
      <w:r w:rsidRPr="001624A6">
        <w:rPr>
          <w:rStyle w:val="Char2"/>
          <w:rFonts w:hint="cs"/>
          <w:rtl/>
        </w:rPr>
        <w:t xml:space="preserve"> به ذکر آنها پرداخته است.</w:t>
      </w:r>
    </w:p>
    <w:p w:rsidR="0015484A" w:rsidRPr="001624A6" w:rsidRDefault="0015484A" w:rsidP="00BA611D">
      <w:pPr>
        <w:ind w:firstLine="284"/>
        <w:jc w:val="both"/>
        <w:rPr>
          <w:rStyle w:val="Char2"/>
          <w:rtl/>
        </w:rPr>
      </w:pPr>
      <w:r w:rsidRPr="001624A6">
        <w:rPr>
          <w:rStyle w:val="Char2"/>
          <w:rFonts w:hint="cs"/>
          <w:rtl/>
        </w:rPr>
        <w:t>همچنین آنها را «عماریه» می</w:t>
      </w:r>
      <w:r w:rsidRPr="001624A6">
        <w:rPr>
          <w:rStyle w:val="Char2"/>
          <w:rFonts w:hint="eastAsia"/>
          <w:rtl/>
        </w:rPr>
        <w:t>‌</w:t>
      </w:r>
      <w:r w:rsidRPr="001624A6">
        <w:rPr>
          <w:rStyle w:val="Char2"/>
          <w:rFonts w:hint="cs"/>
          <w:rtl/>
        </w:rPr>
        <w:t>گفتند؛ همانطور که اشعری در «مقالات الاسلامیین» از آنها یاد کرده است به خاطر نسبت آنها به رئیس شان به نام عمار</w:t>
      </w:r>
      <w:r w:rsidR="00E41B51" w:rsidRPr="00E61163">
        <w:rPr>
          <w:rStyle w:val="Char2"/>
          <w:vertAlign w:val="superscript"/>
          <w:rtl/>
        </w:rPr>
        <w:footnoteReference w:id="40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شایان ذکر است که شیعه، روایاتی را از ائمه</w:t>
      </w:r>
      <w:r w:rsidRPr="00951C81">
        <w:rPr>
          <w:rFonts w:cs="CTraditional Arabic" w:hint="cs"/>
          <w:rtl/>
          <w:lang w:bidi="fa-IR"/>
        </w:rPr>
        <w:t>‏</w:t>
      </w:r>
      <w:r w:rsidRPr="001624A6">
        <w:rPr>
          <w:rStyle w:val="Char2"/>
          <w:rFonts w:hint="cs"/>
          <w:rtl/>
        </w:rPr>
        <w:t>ی معصوم خود نقل کرده</w:t>
      </w:r>
      <w:r w:rsidRPr="00951C81">
        <w:rPr>
          <w:rFonts w:cs="CTraditional Arabic" w:hint="cs"/>
          <w:rtl/>
          <w:lang w:bidi="fa-IR"/>
        </w:rPr>
        <w:t>‏</w:t>
      </w:r>
      <w:r w:rsidRPr="001624A6">
        <w:rPr>
          <w:rStyle w:val="Char2"/>
          <w:rFonts w:hint="cs"/>
          <w:rtl/>
        </w:rPr>
        <w:t>اند که امامت باید در بزرگترین پسران باشد؛ همانگونه که کلینی نیز روایت کرده است:</w:t>
      </w:r>
    </w:p>
    <w:p w:rsidR="0015484A" w:rsidRPr="001624A6" w:rsidRDefault="0015484A" w:rsidP="00BA611D">
      <w:pPr>
        <w:ind w:firstLine="284"/>
        <w:jc w:val="both"/>
        <w:rPr>
          <w:rStyle w:val="Char2"/>
          <w:rtl/>
        </w:rPr>
      </w:pPr>
      <w:r w:rsidRPr="001624A6">
        <w:rPr>
          <w:rStyle w:val="Char2"/>
          <w:rFonts w:hint="cs"/>
          <w:rtl/>
        </w:rPr>
        <w:t>از ابی عبدالله</w:t>
      </w:r>
      <w:r w:rsidRPr="00951C81">
        <w:rPr>
          <w:rFonts w:cs="CTraditional Arabic" w:hint="cs"/>
          <w:rtl/>
          <w:lang w:bidi="fa-IR"/>
        </w:rPr>
        <w:t>÷</w:t>
      </w:r>
      <w:r w:rsidRPr="001624A6">
        <w:rPr>
          <w:rStyle w:val="Char2"/>
          <w:rFonts w:hint="cs"/>
          <w:rtl/>
        </w:rPr>
        <w:t xml:space="preserve"> روایت است که گفت: امامت برای پسر بزرگ، واجب</w:t>
      </w:r>
      <w:r w:rsidR="000C2C14">
        <w:rPr>
          <w:rStyle w:val="Char2"/>
          <w:rFonts w:hint="cs"/>
          <w:rtl/>
        </w:rPr>
        <w:t xml:space="preserve">‌تر </w:t>
      </w:r>
      <w:r w:rsidRPr="001624A6">
        <w:rPr>
          <w:rStyle w:val="Char2"/>
          <w:rFonts w:hint="cs"/>
          <w:rtl/>
        </w:rPr>
        <w:t>است؛ مادامی که آفت زده نباشد</w:t>
      </w:r>
      <w:r w:rsidR="00E41B51" w:rsidRPr="00E61163">
        <w:rPr>
          <w:rStyle w:val="Char2"/>
          <w:vertAlign w:val="superscript"/>
          <w:rtl/>
        </w:rPr>
        <w:footnoteReference w:id="401"/>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با این دلیل بر امامت خود استدلال کرد که از باقی برادرانش بزرگتر است، پس گروهی از یاران ابوعبدالله</w:t>
      </w:r>
      <w:r w:rsidRPr="00951C81">
        <w:rPr>
          <w:rFonts w:cs="CTraditional Arabic" w:hint="cs"/>
          <w:rtl/>
          <w:lang w:bidi="fa-IR"/>
        </w:rPr>
        <w:t>÷</w:t>
      </w:r>
      <w:r w:rsidRPr="001624A6">
        <w:rPr>
          <w:rStyle w:val="Char2"/>
          <w:rFonts w:hint="cs"/>
          <w:rtl/>
        </w:rPr>
        <w:t xml:space="preserve"> از او پیروی کردند</w:t>
      </w:r>
      <w:r w:rsidR="00E41B51" w:rsidRPr="00E61163">
        <w:rPr>
          <w:rStyle w:val="Char2"/>
          <w:vertAlign w:val="superscript"/>
          <w:rtl/>
        </w:rPr>
        <w:footnoteReference w:id="402"/>
      </w:r>
      <w:r w:rsidRPr="001624A6">
        <w:rPr>
          <w:rStyle w:val="Char2"/>
          <w:rFonts w:hint="cs"/>
          <w:rtl/>
        </w:rPr>
        <w:t xml:space="preserve"> اما با وجود این، چگونه از او کناره</w:t>
      </w:r>
      <w:r w:rsidRPr="001624A6">
        <w:rPr>
          <w:rStyle w:val="Char2"/>
          <w:rFonts w:hint="eastAsia"/>
          <w:rtl/>
        </w:rPr>
        <w:t>‌‌‌‌‌</w:t>
      </w:r>
      <w:r w:rsidRPr="001624A6">
        <w:rPr>
          <w:rStyle w:val="Char2"/>
          <w:rFonts w:hint="cs"/>
          <w:rtl/>
        </w:rPr>
        <w:t>گیری کردند در حالی که او آفت زده نبود؟</w:t>
      </w:r>
      <w:r w:rsidR="00E41B51" w:rsidRPr="00E61163">
        <w:rPr>
          <w:rStyle w:val="Char2"/>
          <w:vertAlign w:val="superscript"/>
          <w:rtl/>
        </w:rPr>
        <w:footnoteReference w:id="403"/>
      </w:r>
      <w:r w:rsidRPr="001624A6">
        <w:rPr>
          <w:rStyle w:val="Char2"/>
          <w:rFonts w:hint="cs"/>
          <w:rtl/>
        </w:rPr>
        <w:t>. در این جا شما را متوجه این نکته می</w:t>
      </w:r>
      <w:r w:rsidRPr="001624A6">
        <w:rPr>
          <w:rStyle w:val="Char2"/>
          <w:rFonts w:hint="eastAsia"/>
          <w:rtl/>
        </w:rPr>
        <w:t>‌</w:t>
      </w:r>
      <w:r w:rsidRPr="001624A6">
        <w:rPr>
          <w:rStyle w:val="Char2"/>
          <w:rFonts w:hint="cs"/>
          <w:rtl/>
        </w:rPr>
        <w:t>کنیم که پسر دیگر جعفر که او هم محمد نام داشت، امامت پدرش را انکار نمود و با افکار و نظرات او مخالفت ورزید؛ همانطور که طوسی و شیخ مفید ذکر کرده</w:t>
      </w:r>
      <w:r w:rsidR="00CD7E35">
        <w:rPr>
          <w:rStyle w:val="Char2"/>
          <w:rFonts w:hint="eastAsia"/>
          <w:rtl/>
        </w:rPr>
        <w:t>‌</w:t>
      </w:r>
      <w:r w:rsidRPr="001624A6">
        <w:rPr>
          <w:rStyle w:val="Char2"/>
          <w:rFonts w:hint="cs"/>
          <w:rtl/>
        </w:rPr>
        <w:t>اند</w:t>
      </w:r>
      <w:r w:rsidR="00CD7E35" w:rsidRPr="00E61163">
        <w:rPr>
          <w:rStyle w:val="Char2"/>
          <w:vertAlign w:val="superscript"/>
          <w:rtl/>
        </w:rPr>
        <w:footnoteReference w:id="404"/>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چهارم: کسانی بودند که گفتند: موسی بن جعفر امام است و امامت عبدالله را قبول نداشتند و بودن او را در مقام و جایگاه پدرش و ادعای امامتش را مورد انتقاد قرار</w:t>
      </w:r>
      <w:r w:rsidR="00CD7E35">
        <w:rPr>
          <w:rStyle w:val="Char2"/>
          <w:rFonts w:hint="cs"/>
          <w:rtl/>
        </w:rPr>
        <w:t xml:space="preserve"> </w:t>
      </w:r>
      <w:r w:rsidRPr="001624A6">
        <w:rPr>
          <w:rStyle w:val="Char2"/>
          <w:rFonts w:hint="cs"/>
          <w:rtl/>
        </w:rPr>
        <w:t>دادند</w:t>
      </w:r>
      <w:r w:rsidR="00CD7E35" w:rsidRPr="00E61163">
        <w:rPr>
          <w:rStyle w:val="Char2"/>
          <w:vertAlign w:val="superscript"/>
          <w:rtl/>
        </w:rPr>
        <w:footnoteReference w:id="40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بعداً اختلافات آنان را در فصلی جدا گانه تحت عنوان «امام موسی» ملقب به کاظم،</w:t>
      </w:r>
      <w:r w:rsidR="008B14E2">
        <w:rPr>
          <w:rStyle w:val="Char2"/>
          <w:rFonts w:hint="cs"/>
          <w:rtl/>
        </w:rPr>
        <w:t xml:space="preserve"> </w:t>
      </w:r>
      <w:r w:rsidRPr="001624A6">
        <w:rPr>
          <w:rStyle w:val="Char2"/>
          <w:rFonts w:hint="cs"/>
          <w:rtl/>
        </w:rPr>
        <w:t>به تفصیل بیان خواهیم کرد.</w:t>
      </w:r>
    </w:p>
    <w:p w:rsidR="0015484A" w:rsidRPr="00951C81" w:rsidRDefault="0015484A" w:rsidP="00951C81">
      <w:pPr>
        <w:pStyle w:val="a9"/>
        <w:rPr>
          <w:rtl/>
        </w:rPr>
      </w:pPr>
      <w:bookmarkStart w:id="66" w:name="_Toc267260143"/>
      <w:bookmarkStart w:id="67" w:name="_Toc267260511"/>
      <w:bookmarkStart w:id="68" w:name="_Toc441583234"/>
      <w:r w:rsidRPr="00951C81">
        <w:rPr>
          <w:rFonts w:hint="cs"/>
          <w:rtl/>
        </w:rPr>
        <w:t>اسماعیلیه</w:t>
      </w:r>
      <w:bookmarkEnd w:id="66"/>
      <w:bookmarkEnd w:id="67"/>
      <w:bookmarkEnd w:id="68"/>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پنجم و ششم که در بین شیعه نشأت گرفت و بوجودآمد، اسماعیلیه بودند؛ ابتدا آنها را از زبان خود شیعه، معرفی</w:t>
      </w:r>
      <w:r w:rsidR="005562A7">
        <w:rPr>
          <w:rStyle w:val="Char2"/>
          <w:rFonts w:hint="cs"/>
          <w:rtl/>
        </w:rPr>
        <w:t xml:space="preserve"> می‌</w:t>
      </w:r>
      <w:r w:rsidRPr="001624A6">
        <w:rPr>
          <w:rStyle w:val="Char2"/>
          <w:rFonts w:hint="cs"/>
          <w:rtl/>
        </w:rPr>
        <w:t>کنیم؛ نوبختی می</w:t>
      </w:r>
      <w:r w:rsidRPr="00951C81">
        <w:rPr>
          <w:rFonts w:cs="CTraditional Arabic" w:hint="cs"/>
          <w:rtl/>
          <w:lang w:bidi="fa-IR"/>
        </w:rPr>
        <w:t>‏‏</w:t>
      </w:r>
      <w:r w:rsidRPr="001624A6">
        <w:rPr>
          <w:rStyle w:val="Char2"/>
          <w:rFonts w:hint="cs"/>
          <w:rtl/>
        </w:rPr>
        <w:t>گوید:</w:t>
      </w:r>
    </w:p>
    <w:p w:rsidR="0015484A" w:rsidRPr="001624A6" w:rsidRDefault="0015484A" w:rsidP="00BA611D">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گمان کردند که بعد از جعفر بن محمد پسر او اسماعیل بن جعفر، امام است و آن فرقه، مرگ اسماعیل را در حال حیات پدرش، انکار نمودند و گفتند: این کار از جانب پدرش به هدف تلبیس و به اشتباه انداختن مردم بود چون ترسیده بود؛ پس این خبر را از آنها پنهان کرد. آنان گمان کردند که اسماعیل تا مالک زمین نگردد و رهبری مردم را به دست نگیرد،</w:t>
      </w:r>
      <w:r w:rsidR="005562A7">
        <w:rPr>
          <w:rStyle w:val="Char2"/>
          <w:rFonts w:hint="cs"/>
          <w:rtl/>
        </w:rPr>
        <w:t xml:space="preserve"> نمی‌</w:t>
      </w:r>
      <w:r w:rsidRPr="001624A6">
        <w:rPr>
          <w:rStyle w:val="Char2"/>
          <w:rFonts w:hint="cs"/>
          <w:rtl/>
        </w:rPr>
        <w:t>میرد؛، و گمان کردند که او قیام کننده است چون پدرش به امامت او اشاره کرده بود و آنها را بر این امر به تقلید وا داشت و به ایشان خبر داد که او همدم و یاور او است، و امام جز حق نمی</w:t>
      </w:r>
      <w:r w:rsidRPr="00951C81">
        <w:rPr>
          <w:rFonts w:cs="CTraditional Arabic" w:hint="cs"/>
          <w:rtl/>
          <w:lang w:bidi="fa-IR"/>
        </w:rPr>
        <w:t>‏</w:t>
      </w:r>
      <w:r w:rsidRPr="001624A6">
        <w:rPr>
          <w:rStyle w:val="Char2"/>
          <w:rFonts w:hint="cs"/>
          <w:rtl/>
        </w:rPr>
        <w:t>گوید. وقتی که مرگ او آشکار شد فهمیدیم که او راست گفته بود، او قیام کننده بود و نمرده بود؛ این فرقه، اسماعیلیه</w:t>
      </w:r>
      <w:r w:rsidRPr="00951C81">
        <w:rPr>
          <w:rFonts w:cs="CTraditional Arabic" w:hint="cs"/>
          <w:rtl/>
          <w:lang w:bidi="fa-IR"/>
        </w:rPr>
        <w:t>‏</w:t>
      </w:r>
      <w:r w:rsidRPr="001624A6">
        <w:rPr>
          <w:rStyle w:val="Char2"/>
          <w:rFonts w:hint="cs"/>
          <w:rtl/>
        </w:rPr>
        <w:t>ی خالص هستند</w:t>
      </w:r>
      <w:r w:rsidR="002D5493" w:rsidRPr="00E61163">
        <w:rPr>
          <w:rStyle w:val="Char2"/>
          <w:vertAlign w:val="superscript"/>
          <w:rtl/>
        </w:rPr>
        <w:footnoteReference w:id="40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آنها فرقه</w:t>
      </w:r>
      <w:r w:rsidR="00773B37">
        <w:rPr>
          <w:rStyle w:val="Char2"/>
          <w:rFonts w:hint="cs"/>
          <w:rtl/>
        </w:rPr>
        <w:t xml:space="preserve">‌های </w:t>
      </w:r>
      <w:r w:rsidRPr="001624A6">
        <w:rPr>
          <w:rStyle w:val="Char2"/>
          <w:rFonts w:hint="cs"/>
          <w:rtl/>
        </w:rPr>
        <w:t>زیادی دارند که به اختصار به برخی از آنها اشاره</w:t>
      </w:r>
      <w:r w:rsidR="005562A7">
        <w:rPr>
          <w:rStyle w:val="Char2"/>
          <w:rFonts w:hint="cs"/>
          <w:rtl/>
        </w:rPr>
        <w:t xml:space="preserve"> می‌</w:t>
      </w:r>
      <w:r w:rsidRPr="001624A6">
        <w:rPr>
          <w:rStyle w:val="Char2"/>
          <w:rFonts w:hint="cs"/>
          <w:rtl/>
        </w:rPr>
        <w:t>کنیم. مفید، تحت عنوان اولاد ابی عبدالله و تعداد و نام</w:t>
      </w:r>
      <w:r w:rsidRPr="001624A6">
        <w:rPr>
          <w:rStyle w:val="Char2"/>
          <w:rFonts w:hint="eastAsia"/>
          <w:rtl/>
        </w:rPr>
        <w:t>‌</w:t>
      </w:r>
      <w:r w:rsidRPr="001624A6">
        <w:rPr>
          <w:rStyle w:val="Char2"/>
          <w:rFonts w:hint="cs"/>
          <w:rtl/>
        </w:rPr>
        <w:t>های آنان چنین ذکر کرده است:</w:t>
      </w:r>
    </w:p>
    <w:p w:rsidR="0015484A" w:rsidRPr="001624A6" w:rsidRDefault="0015484A" w:rsidP="001363C8">
      <w:pPr>
        <w:ind w:firstLine="284"/>
        <w:jc w:val="both"/>
        <w:rPr>
          <w:rStyle w:val="Char2"/>
          <w:rtl/>
        </w:rPr>
      </w:pPr>
      <w:r w:rsidRPr="001624A6">
        <w:rPr>
          <w:rStyle w:val="Char2"/>
          <w:rFonts w:hint="cs"/>
          <w:rtl/>
        </w:rPr>
        <w:t>اسماعیل برادر بزرگتر بود و ابوعبدالله</w:t>
      </w:r>
      <w:r w:rsidRPr="00951C81">
        <w:rPr>
          <w:rFonts w:cs="CTraditional Arabic" w:hint="cs"/>
          <w:rtl/>
          <w:lang w:bidi="fa-IR"/>
        </w:rPr>
        <w:t>÷</w:t>
      </w:r>
      <w:r w:rsidRPr="001624A6">
        <w:rPr>
          <w:rStyle w:val="Char2"/>
          <w:rFonts w:hint="cs"/>
          <w:rtl/>
        </w:rPr>
        <w:t xml:space="preserve"> به شدت او را دوست می</w:t>
      </w:r>
      <w:r w:rsidRPr="001624A6">
        <w:rPr>
          <w:rStyle w:val="Char2"/>
          <w:rFonts w:hint="eastAsia"/>
          <w:rtl/>
        </w:rPr>
        <w:t>‌</w:t>
      </w:r>
      <w:r w:rsidRPr="001624A6">
        <w:rPr>
          <w:rStyle w:val="Char2"/>
          <w:rFonts w:hint="cs"/>
          <w:rtl/>
        </w:rPr>
        <w:t>داشت، و قومی از شیعه، گمان کردند او بعد از پدرش امام و جانشین پدر است، چون پسر ارشد بود و از همه</w:t>
      </w:r>
      <w:r w:rsidRPr="00951C81">
        <w:rPr>
          <w:rFonts w:cs="CTraditional Arabic" w:hint="cs"/>
          <w:rtl/>
          <w:lang w:bidi="fa-IR"/>
        </w:rPr>
        <w:t>‏</w:t>
      </w:r>
      <w:r w:rsidRPr="001624A6">
        <w:rPr>
          <w:rStyle w:val="Char2"/>
          <w:rFonts w:hint="cs"/>
          <w:rtl/>
        </w:rPr>
        <w:t>ی برادرانش مسن</w:t>
      </w:r>
      <w:r w:rsidRPr="001624A6">
        <w:rPr>
          <w:rStyle w:val="Char2"/>
          <w:rFonts w:hint="eastAsia"/>
          <w:rtl/>
        </w:rPr>
        <w:t>‌</w:t>
      </w:r>
      <w:r w:rsidRPr="001624A6">
        <w:rPr>
          <w:rStyle w:val="Char2"/>
          <w:rFonts w:hint="cs"/>
          <w:rtl/>
        </w:rPr>
        <w:t>تر بود، و همینطور به خاطر تمایل و احترام پدرش نسبت به او. پس در حالی که پدرش در قید حیات بود، او وفات یافت و روی شانه</w:t>
      </w:r>
      <w:r w:rsidRPr="00951C81">
        <w:rPr>
          <w:rFonts w:cs="CTraditional Arabic" w:hint="cs"/>
          <w:rtl/>
          <w:lang w:bidi="fa-IR"/>
        </w:rPr>
        <w:t>‏</w:t>
      </w:r>
      <w:r w:rsidRPr="001624A6">
        <w:rPr>
          <w:rStyle w:val="Char2"/>
          <w:rFonts w:hint="cs"/>
          <w:rtl/>
        </w:rPr>
        <w:t>ی مردان، به مدینه نزد پدرش حمل و در بقیع مدینه، دفن گردید.</w:t>
      </w:r>
    </w:p>
    <w:p w:rsidR="0015484A" w:rsidRPr="001624A6" w:rsidRDefault="0015484A" w:rsidP="001363C8">
      <w:pPr>
        <w:ind w:firstLine="284"/>
        <w:jc w:val="both"/>
        <w:rPr>
          <w:rStyle w:val="Char2"/>
          <w:rtl/>
        </w:rPr>
      </w:pPr>
      <w:r w:rsidRPr="001624A6">
        <w:rPr>
          <w:rStyle w:val="Char2"/>
          <w:rFonts w:hint="cs"/>
          <w:rtl/>
        </w:rPr>
        <w:t>و روایت شده که اباعبدالله</w:t>
      </w:r>
      <w:r w:rsidRPr="00951C81">
        <w:rPr>
          <w:rFonts w:cs="CTraditional Arabic" w:hint="cs"/>
          <w:rtl/>
          <w:lang w:bidi="fa-IR"/>
        </w:rPr>
        <w:t>÷</w:t>
      </w:r>
      <w:r w:rsidRPr="001624A6">
        <w:rPr>
          <w:rStyle w:val="Char2"/>
          <w:rFonts w:hint="cs"/>
          <w:rtl/>
        </w:rPr>
        <w:t xml:space="preserve"> به </w:t>
      </w:r>
      <w:r w:rsidRPr="001363C8">
        <w:rPr>
          <w:rStyle w:val="Char2"/>
          <w:rFonts w:hint="cs"/>
          <w:rtl/>
        </w:rPr>
        <w:t>شدت برای او گریه و ناله می</w:t>
      </w:r>
      <w:r w:rsidRPr="001363C8">
        <w:rPr>
          <w:rStyle w:val="Char2"/>
          <w:rFonts w:hint="eastAsia"/>
          <w:rtl/>
        </w:rPr>
        <w:t>‌</w:t>
      </w:r>
      <w:r w:rsidRPr="001363C8">
        <w:rPr>
          <w:rStyle w:val="Char2"/>
          <w:rFonts w:hint="cs"/>
          <w:rtl/>
        </w:rPr>
        <w:t>کرد و بسیار اندوهگین و غمناک شد و بدون رداء و کفش همراه تابود می</w:t>
      </w:r>
      <w:r w:rsidRPr="001363C8">
        <w:rPr>
          <w:rStyle w:val="Char2"/>
          <w:rFonts w:hint="eastAsia"/>
          <w:rtl/>
        </w:rPr>
        <w:t>‌</w:t>
      </w:r>
      <w:r w:rsidRPr="001363C8">
        <w:rPr>
          <w:rStyle w:val="Char2"/>
          <w:rFonts w:hint="cs"/>
          <w:rtl/>
        </w:rPr>
        <w:t>رفت و قبل از دفن، چندین بار، تابوت را روی زمین می</w:t>
      </w:r>
      <w:r w:rsidRPr="001363C8">
        <w:rPr>
          <w:rStyle w:val="Char2"/>
          <w:rFonts w:hint="eastAsia"/>
          <w:rtl/>
        </w:rPr>
        <w:t>‌</w:t>
      </w:r>
      <w:r w:rsidRPr="001363C8">
        <w:rPr>
          <w:rStyle w:val="Char2"/>
          <w:rFonts w:hint="cs"/>
          <w:rtl/>
        </w:rPr>
        <w:t>گذاشتند و کفن را از صورت او بر می</w:t>
      </w:r>
      <w:r w:rsidRPr="001363C8">
        <w:rPr>
          <w:rStyle w:val="Char2"/>
          <w:rFonts w:hint="eastAsia"/>
          <w:rtl/>
        </w:rPr>
        <w:t>‌</w:t>
      </w:r>
      <w:r w:rsidRPr="001363C8">
        <w:rPr>
          <w:rStyle w:val="Char2"/>
          <w:rFonts w:hint="cs"/>
          <w:rtl/>
        </w:rPr>
        <w:t>داشت و به او نگاه می‏کرد و منظورش از این کار، اثبات مسأله‏ی وفات او بود برای کسانی که گمان می</w:t>
      </w:r>
      <w:r w:rsidRPr="001363C8">
        <w:rPr>
          <w:rStyle w:val="Char2"/>
          <w:rFonts w:hint="eastAsia"/>
          <w:rtl/>
        </w:rPr>
        <w:t>‌</w:t>
      </w:r>
      <w:r w:rsidRPr="001363C8">
        <w:rPr>
          <w:rStyle w:val="Char2"/>
          <w:rFonts w:hint="cs"/>
          <w:rtl/>
        </w:rPr>
        <w:t>کردند او بعد از پدرش امام خواهد بود تا هیچ شبهه‏ای برایشان باقی نماند که دیگر او امام نخواهد</w:t>
      </w:r>
      <w:r w:rsidRPr="001624A6">
        <w:rPr>
          <w:rStyle w:val="Char2"/>
          <w:rFonts w:hint="cs"/>
          <w:rtl/>
        </w:rPr>
        <w:t xml:space="preserve"> بود.</w:t>
      </w:r>
    </w:p>
    <w:p w:rsidR="0015484A" w:rsidRPr="001624A6" w:rsidRDefault="0015484A" w:rsidP="001363C8">
      <w:pPr>
        <w:ind w:firstLine="284"/>
        <w:jc w:val="both"/>
        <w:rPr>
          <w:rStyle w:val="Char2"/>
          <w:rtl/>
        </w:rPr>
      </w:pPr>
      <w:r w:rsidRPr="001624A6">
        <w:rPr>
          <w:rStyle w:val="Char2"/>
          <w:rFonts w:hint="cs"/>
          <w:rtl/>
        </w:rPr>
        <w:t>وقتی که اسماعیل</w:t>
      </w:r>
      <w:r w:rsidR="001363C8">
        <w:rPr>
          <w:rFonts w:cs="CTraditional Arabic" w:hint="cs"/>
          <w:rtl/>
          <w:lang w:bidi="fa-IR"/>
        </w:rPr>
        <w:t>/</w:t>
      </w:r>
      <w:r w:rsidRPr="001624A6">
        <w:rPr>
          <w:rStyle w:val="Char2"/>
          <w:rFonts w:hint="cs"/>
          <w:rtl/>
        </w:rPr>
        <w:t xml:space="preserve"> وفات یافت، کسانی که گمان می</w:t>
      </w:r>
      <w:r w:rsidRPr="001624A6">
        <w:rPr>
          <w:rStyle w:val="Char2"/>
          <w:rFonts w:hint="eastAsia"/>
          <w:rtl/>
        </w:rPr>
        <w:t>‌</w:t>
      </w:r>
      <w:r w:rsidRPr="001624A6">
        <w:rPr>
          <w:rStyle w:val="Char2"/>
          <w:rFonts w:hint="cs"/>
          <w:rtl/>
        </w:rPr>
        <w:t>کردند، او بعد از پدرش امامت را به عهده می</w:t>
      </w:r>
      <w:r w:rsidRPr="001624A6">
        <w:rPr>
          <w:rStyle w:val="Char2"/>
          <w:rFonts w:hint="eastAsia"/>
          <w:rtl/>
        </w:rPr>
        <w:t>‌</w:t>
      </w:r>
      <w:r w:rsidRPr="001624A6">
        <w:rPr>
          <w:rStyle w:val="Char2"/>
          <w:rFonts w:hint="cs"/>
          <w:rtl/>
        </w:rPr>
        <w:t>گیرد، منصرف شدند اما تعداد کمی بر این اعتقاد باقی ماندند که نه از یاران نزدیک و خاصه</w:t>
      </w:r>
      <w:r w:rsidRPr="00951C81">
        <w:rPr>
          <w:rFonts w:cs="CTraditional Arabic" w:hint="cs"/>
          <w:rtl/>
          <w:lang w:bidi="fa-IR"/>
        </w:rPr>
        <w:t>‏</w:t>
      </w:r>
      <w:r w:rsidRPr="001624A6">
        <w:rPr>
          <w:rStyle w:val="Char2"/>
          <w:rFonts w:hint="cs"/>
          <w:rtl/>
        </w:rPr>
        <w:t>ی پدرش بودند و نه از روایت کنندگان حدیث؛ بلکه از افراد دور و کناره</w:t>
      </w:r>
      <w:r w:rsidRPr="001624A6">
        <w:rPr>
          <w:rStyle w:val="Char2"/>
          <w:rFonts w:hint="eastAsia"/>
          <w:rtl/>
        </w:rPr>
        <w:t>‌</w:t>
      </w:r>
      <w:r w:rsidRPr="001624A6">
        <w:rPr>
          <w:rStyle w:val="Char2"/>
          <w:rFonts w:hint="cs"/>
          <w:rtl/>
        </w:rPr>
        <w:t>گیر بودند.</w:t>
      </w:r>
    </w:p>
    <w:p w:rsidR="0015484A" w:rsidRPr="001624A6" w:rsidRDefault="0015484A" w:rsidP="001363C8">
      <w:pPr>
        <w:ind w:firstLine="284"/>
        <w:jc w:val="both"/>
        <w:rPr>
          <w:rStyle w:val="Char2"/>
          <w:rtl/>
        </w:rPr>
      </w:pPr>
      <w:r w:rsidRPr="001624A6">
        <w:rPr>
          <w:rStyle w:val="Char2"/>
          <w:rFonts w:hint="cs"/>
          <w:rtl/>
        </w:rPr>
        <w:t>وقتی که صادق</w:t>
      </w:r>
      <w:r w:rsidRPr="00951C81">
        <w:rPr>
          <w:rFonts w:cs="CTraditional Arabic" w:hint="cs"/>
          <w:rtl/>
          <w:lang w:bidi="fa-IR"/>
        </w:rPr>
        <w:t>÷</w:t>
      </w:r>
      <w:r w:rsidRPr="001624A6">
        <w:rPr>
          <w:rStyle w:val="Char2"/>
          <w:rFonts w:hint="cs"/>
          <w:rtl/>
        </w:rPr>
        <w:t xml:space="preserve"> وفات یافت عده</w:t>
      </w:r>
      <w:r w:rsidRPr="00951C81">
        <w:rPr>
          <w:rFonts w:cs="CTraditional Arabic" w:hint="cs"/>
          <w:rtl/>
          <w:lang w:bidi="fa-IR"/>
        </w:rPr>
        <w:t>‏</w:t>
      </w:r>
      <w:r w:rsidRPr="001624A6">
        <w:rPr>
          <w:rStyle w:val="Char2"/>
          <w:rFonts w:hint="cs"/>
          <w:rtl/>
        </w:rPr>
        <w:t>ای از آنها به امامت موسی بن جعفر برگشتند و باقی مانده</w:t>
      </w:r>
      <w:r w:rsidRPr="00951C81">
        <w:rPr>
          <w:rFonts w:cs="CTraditional Arabic" w:hint="cs"/>
          <w:rtl/>
          <w:lang w:bidi="fa-IR"/>
        </w:rPr>
        <w:t>‏</w:t>
      </w:r>
      <w:r w:rsidRPr="001624A6">
        <w:rPr>
          <w:rStyle w:val="Char2"/>
          <w:rFonts w:hint="cs"/>
          <w:rtl/>
        </w:rPr>
        <w:t>ی آنها به دو گروه تقسیم شدند: دسته</w:t>
      </w:r>
      <w:r w:rsidRPr="00951C81">
        <w:rPr>
          <w:rFonts w:cs="CTraditional Arabic" w:hint="cs"/>
          <w:rtl/>
          <w:lang w:bidi="fa-IR"/>
        </w:rPr>
        <w:t>‏</w:t>
      </w:r>
      <w:r w:rsidRPr="001624A6">
        <w:rPr>
          <w:rStyle w:val="Char2"/>
          <w:rFonts w:hint="cs"/>
          <w:rtl/>
        </w:rPr>
        <w:t>ای از اعتقاد به زنده بودن اسماعیل برگشتند و گفتند: پسر او محمد بن اسماعیل امام است؛ چون گمان می</w:t>
      </w:r>
      <w:r w:rsidRPr="001624A6">
        <w:rPr>
          <w:rStyle w:val="Char2"/>
          <w:rFonts w:hint="eastAsia"/>
          <w:rtl/>
        </w:rPr>
        <w:t>‌</w:t>
      </w:r>
      <w:r w:rsidRPr="001624A6">
        <w:rPr>
          <w:rStyle w:val="Char2"/>
          <w:rFonts w:hint="cs"/>
          <w:rtl/>
        </w:rPr>
        <w:t>کردند که پدرش امام است و پسر بر حق</w:t>
      </w:r>
      <w:r w:rsidR="000C2C14">
        <w:rPr>
          <w:rStyle w:val="Char2"/>
          <w:rFonts w:hint="cs"/>
          <w:rtl/>
        </w:rPr>
        <w:t xml:space="preserve">‌تر </w:t>
      </w:r>
      <w:r w:rsidRPr="001624A6">
        <w:rPr>
          <w:rStyle w:val="Char2"/>
          <w:rFonts w:hint="cs"/>
          <w:rtl/>
        </w:rPr>
        <w:t>است از برادر.</w:t>
      </w:r>
    </w:p>
    <w:p w:rsidR="0015484A" w:rsidRPr="001624A6" w:rsidRDefault="0015484A" w:rsidP="00BA611D">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ی دیگری بر اعتقاد به زنده بودن اسماعیل باقی ماندند و آنها امروزه از جمله افراد شاذ و کمیاب هستند و شناخته شده نیستند. و این دو فرقه «اسماعیلیه» نامیده می</w:t>
      </w:r>
      <w:r w:rsidRPr="001624A6">
        <w:rPr>
          <w:rStyle w:val="Char2"/>
          <w:rFonts w:hint="eastAsia"/>
          <w:rtl/>
        </w:rPr>
        <w:t>‌</w:t>
      </w:r>
      <w:r w:rsidRPr="001624A6">
        <w:rPr>
          <w:rStyle w:val="Char2"/>
          <w:rFonts w:hint="cs"/>
          <w:rtl/>
        </w:rPr>
        <w:t>شوند. و آنچه امروزه از آنها معروف است، این است که</w:t>
      </w:r>
      <w:r w:rsidR="005562A7">
        <w:rPr>
          <w:rStyle w:val="Char2"/>
          <w:rFonts w:hint="cs"/>
          <w:rtl/>
        </w:rPr>
        <w:t xml:space="preserve"> می‌</w:t>
      </w:r>
      <w:r w:rsidRPr="001624A6">
        <w:rPr>
          <w:rStyle w:val="Char2"/>
          <w:rFonts w:hint="cs"/>
          <w:rtl/>
        </w:rPr>
        <w:t>گویند: امامت بعد از اسماعیل در فرزند او، و فرزند فرزند او است؛ تا آخر زمان</w:t>
      </w:r>
      <w:r w:rsidR="002D5493" w:rsidRPr="00E61163">
        <w:rPr>
          <w:rStyle w:val="Char2"/>
          <w:vertAlign w:val="superscript"/>
          <w:rtl/>
        </w:rPr>
        <w:footnoteReference w:id="407"/>
      </w:r>
      <w:r w:rsidRPr="001624A6">
        <w:rPr>
          <w:rStyle w:val="Char2"/>
          <w:rFonts w:hint="cs"/>
          <w:rtl/>
        </w:rPr>
        <w:t>.</w:t>
      </w:r>
    </w:p>
    <w:p w:rsidR="0015484A" w:rsidRPr="001624A6" w:rsidRDefault="0015484A" w:rsidP="00951C81">
      <w:pPr>
        <w:ind w:firstLine="284"/>
        <w:jc w:val="both"/>
        <w:rPr>
          <w:rStyle w:val="Char2"/>
          <w:rtl/>
        </w:rPr>
      </w:pPr>
      <w:r w:rsidRPr="002D5493">
        <w:rPr>
          <w:rStyle w:val="Char2"/>
          <w:rFonts w:hint="cs"/>
          <w:rtl/>
        </w:rPr>
        <w:t>و مانند همین مطلب، در کتاب شیعیان نیز، ذکر شده است؛ مانند «شرح ابن ابی‏الحدید» و «أعیان الشیعة» و «الشیعة فی التاریخ». و از اهل سنت هرکدام از اشعری، بغدادی، اسفراینی، رازی، شهرستانی و تعداد زیادی از متأخرین اهل سنت نیز، آنها را ذکر کرده‏اند، اما در اینجا به آنچه ابن خلدون ذکر کرده است، اشاره</w:t>
      </w:r>
      <w:r w:rsidR="005562A7" w:rsidRPr="002D5493">
        <w:rPr>
          <w:rStyle w:val="Char2"/>
          <w:rFonts w:hint="cs"/>
          <w:rtl/>
        </w:rPr>
        <w:t xml:space="preserve"> می‌</w:t>
      </w:r>
      <w:r w:rsidRPr="002D5493">
        <w:rPr>
          <w:rStyle w:val="Char2"/>
          <w:rFonts w:hint="cs"/>
          <w:rtl/>
        </w:rPr>
        <w:t>کنیم</w:t>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اما اسماعیلیه</w:t>
      </w:r>
      <w:r w:rsidRPr="00951C81">
        <w:rPr>
          <w:rFonts w:cs="CTraditional Arabic" w:hint="cs"/>
          <w:rtl/>
          <w:lang w:bidi="fa-IR"/>
        </w:rPr>
        <w:t>‏</w:t>
      </w:r>
      <w:r w:rsidRPr="001624A6">
        <w:rPr>
          <w:rStyle w:val="Char2"/>
          <w:rFonts w:hint="cs"/>
          <w:rtl/>
        </w:rPr>
        <w:t xml:space="preserve"> گفتند: با نص صریح از جعفر ثابت است که پسرش اسماعیل، امام می‌باشد. فایده</w:t>
      </w:r>
      <w:r w:rsidRPr="00951C81">
        <w:rPr>
          <w:rFonts w:cs="CTraditional Arabic" w:hint="cs"/>
          <w:rtl/>
          <w:lang w:bidi="fa-IR"/>
        </w:rPr>
        <w:t>‏</w:t>
      </w:r>
      <w:r w:rsidRPr="001624A6">
        <w:rPr>
          <w:rStyle w:val="Char2"/>
          <w:rFonts w:hint="cs"/>
          <w:rtl/>
        </w:rPr>
        <w:t>ی نص صریح به نظر آنها این بود که اگر چه او قبل از وفات پدرش، از دنیا رفته است؛ باید امامت در فرزندان او باقی بماند؛ مانند داستان موسی باهارون. گفتند: پس امامت از اسماعیل به پسر پنهان شده</w:t>
      </w:r>
      <w:r w:rsidRPr="00951C81">
        <w:rPr>
          <w:rFonts w:cs="CTraditional Arabic" w:hint="cs"/>
          <w:rtl/>
          <w:lang w:bidi="fa-IR"/>
        </w:rPr>
        <w:t>‏</w:t>
      </w:r>
      <w:r w:rsidRPr="001624A6">
        <w:rPr>
          <w:rStyle w:val="Char2"/>
          <w:rFonts w:hint="cs"/>
          <w:rtl/>
        </w:rPr>
        <w:t>ی او محمد منتقل شده است؛ و او اوّلین امام مخفی شده بود، چون به اعتقاد آنها گاهی امام شوکت و قدرت ندارد پس خود را مخفی می</w:t>
      </w:r>
      <w:r w:rsidRPr="001624A6">
        <w:rPr>
          <w:rStyle w:val="Char2"/>
          <w:rFonts w:hint="eastAsia"/>
          <w:rtl/>
        </w:rPr>
        <w:t>‌</w:t>
      </w:r>
      <w:r w:rsidRPr="001624A6">
        <w:rPr>
          <w:rStyle w:val="Char2"/>
          <w:rFonts w:hint="cs"/>
          <w:rtl/>
        </w:rPr>
        <w:t>کند و دعوتگران او آشکار هستند تا بر مردم حجت آورند؛ و اگر شوکت و قوت یافت آشکار می</w:t>
      </w:r>
      <w:r w:rsidRPr="001624A6">
        <w:rPr>
          <w:rStyle w:val="Char2"/>
          <w:rFonts w:hint="eastAsia"/>
          <w:rtl/>
        </w:rPr>
        <w:t>‌</w:t>
      </w:r>
      <w:r w:rsidRPr="001624A6">
        <w:rPr>
          <w:rStyle w:val="Char2"/>
          <w:rFonts w:hint="cs"/>
          <w:rtl/>
        </w:rPr>
        <w:t>شود و دعوتش را هم علنی می</w:t>
      </w:r>
      <w:r w:rsidRPr="001624A6">
        <w:rPr>
          <w:rStyle w:val="Char2"/>
          <w:rFonts w:hint="eastAsia"/>
          <w:rtl/>
        </w:rPr>
        <w:t>‌</w:t>
      </w:r>
      <w:r w:rsidRPr="001624A6">
        <w:rPr>
          <w:rStyle w:val="Char2"/>
          <w:rFonts w:hint="cs"/>
          <w:rtl/>
        </w:rPr>
        <w:t>سازد؛ گفتند: بعد از محمد پنهان شده، پسر او جعفر صادق و بعد از او پسرش، محمد حبیب، امام هستند و محمد حبیب، آخرین امام مخفی شده است؛ بعد از او پسرش عبدالله، مهدی است که ابوعبدالله شیعی، دعوتش را پنهانی ادامه داد و پی</w:t>
      </w:r>
      <w:r w:rsidRPr="001624A6">
        <w:rPr>
          <w:rStyle w:val="Char2"/>
          <w:rFonts w:hint="eastAsia"/>
          <w:rtl/>
        </w:rPr>
        <w:t>‌</w:t>
      </w:r>
      <w:r w:rsidRPr="001624A6">
        <w:rPr>
          <w:rStyle w:val="Char2"/>
          <w:rFonts w:hint="cs"/>
          <w:rtl/>
        </w:rPr>
        <w:t xml:space="preserve">درپی مردم به دعوت او ادامه دادند سپس او را از پناهگاه خود در سجلماسه بیرون </w:t>
      </w:r>
      <w:r w:rsidRPr="00951C81">
        <w:rPr>
          <w:rFonts w:cs="CTraditional Arabic" w:hint="cs"/>
          <w:rtl/>
          <w:lang w:bidi="fa-IR"/>
        </w:rPr>
        <w:t>‏</w:t>
      </w:r>
      <w:r w:rsidRPr="001624A6">
        <w:rPr>
          <w:rStyle w:val="Char2"/>
          <w:rFonts w:hint="cs"/>
          <w:rtl/>
        </w:rPr>
        <w:t>آوردند و قیروان و مغرب را به تصرف خویش در آورد، سپس پسرانش بعد از او مصر را به تصرف خود در</w:t>
      </w:r>
      <w:r w:rsidRPr="00951C81">
        <w:rPr>
          <w:rFonts w:cs="CTraditional Arabic" w:hint="cs"/>
          <w:rtl/>
          <w:lang w:bidi="fa-IR"/>
        </w:rPr>
        <w:t>‏</w:t>
      </w:r>
      <w:r w:rsidRPr="001624A6">
        <w:rPr>
          <w:rStyle w:val="Char2"/>
          <w:rFonts w:hint="cs"/>
          <w:rtl/>
        </w:rPr>
        <w:t>آوردند؛ همانگونه که در اخبار آنها شهرت دارد و</w:t>
      </w:r>
      <w:r w:rsidR="008B14E2">
        <w:rPr>
          <w:rStyle w:val="Char2"/>
          <w:rFonts w:hint="cs"/>
          <w:rtl/>
        </w:rPr>
        <w:t xml:space="preserve"> این‌ها </w:t>
      </w:r>
      <w:r w:rsidRPr="001624A6">
        <w:rPr>
          <w:rStyle w:val="Char2"/>
          <w:rFonts w:hint="cs"/>
          <w:rtl/>
        </w:rPr>
        <w:t>را اسماعیلیه</w:t>
      </w:r>
      <w:r w:rsidR="005562A7">
        <w:rPr>
          <w:rStyle w:val="Char2"/>
          <w:rFonts w:hint="cs"/>
          <w:rtl/>
        </w:rPr>
        <w:t xml:space="preserve"> می‌</w:t>
      </w:r>
      <w:r w:rsidRPr="001624A6">
        <w:rPr>
          <w:rStyle w:val="Char2"/>
          <w:rFonts w:hint="cs"/>
          <w:rtl/>
        </w:rPr>
        <w:t>گویند به خاطر اینکه به امامت اسماعیل قائل بودند. و همچنین آنها را «باطنیه»</w:t>
      </w:r>
      <w:r w:rsidR="005562A7">
        <w:rPr>
          <w:rStyle w:val="Char2"/>
          <w:rFonts w:hint="cs"/>
          <w:rtl/>
        </w:rPr>
        <w:t xml:space="preserve"> می‌</w:t>
      </w:r>
      <w:r w:rsidRPr="001624A6">
        <w:rPr>
          <w:rStyle w:val="Char2"/>
          <w:rFonts w:hint="cs"/>
          <w:rtl/>
        </w:rPr>
        <w:t>گویند به علت اعتقاد به امام باطن و مخفی و نیز آنها را «ملحده» می</w:t>
      </w:r>
      <w:r w:rsidRPr="00951C81">
        <w:rPr>
          <w:rFonts w:cs="CTraditional Arabic" w:hint="cs"/>
          <w:rtl/>
          <w:lang w:bidi="fa-IR"/>
        </w:rPr>
        <w:t>‏</w:t>
      </w:r>
      <w:r w:rsidRPr="001624A6">
        <w:rPr>
          <w:rStyle w:val="Char2"/>
          <w:rFonts w:hint="cs"/>
          <w:rtl/>
        </w:rPr>
        <w:t>گویند؛ چون درمیان عقاید و گفتارشان، الحاد و بی</w:t>
      </w:r>
      <w:r w:rsidRPr="001624A6">
        <w:rPr>
          <w:rStyle w:val="Char2"/>
          <w:rFonts w:hint="eastAsia"/>
          <w:rtl/>
        </w:rPr>
        <w:t>‌</w:t>
      </w:r>
      <w:r w:rsidRPr="001624A6">
        <w:rPr>
          <w:rStyle w:val="Char2"/>
          <w:rFonts w:hint="cs"/>
          <w:rtl/>
        </w:rPr>
        <w:t>دینی وجود دارد و آنها دارای آراء و گفته</w:t>
      </w:r>
      <w:r w:rsidRPr="001624A6">
        <w:rPr>
          <w:rStyle w:val="Char2"/>
          <w:rFonts w:hint="eastAsia"/>
          <w:rtl/>
        </w:rPr>
        <w:t>‌</w:t>
      </w:r>
      <w:r w:rsidRPr="001624A6">
        <w:rPr>
          <w:rStyle w:val="Char2"/>
          <w:rFonts w:hint="cs"/>
          <w:rtl/>
        </w:rPr>
        <w:t>های قدیمی هستند و مقالات و گفته</w:t>
      </w:r>
      <w:r w:rsidRPr="001624A6">
        <w:rPr>
          <w:rStyle w:val="Char2"/>
          <w:rFonts w:hint="eastAsia"/>
          <w:rtl/>
        </w:rPr>
        <w:t>‌</w:t>
      </w:r>
      <w:r w:rsidRPr="001624A6">
        <w:rPr>
          <w:rStyle w:val="Char2"/>
          <w:rFonts w:hint="cs"/>
          <w:rtl/>
        </w:rPr>
        <w:t>های جدیدی هم دارند که حسن بن محمد بن صباح در اواخر قرن پنجم، آنها را مطرح ساخت و او در شام و عراق دارای دژ و قلعه</w:t>
      </w:r>
      <w:r w:rsidRPr="00951C81">
        <w:rPr>
          <w:rFonts w:cs="CTraditional Arabic" w:hint="cs"/>
          <w:rtl/>
          <w:lang w:bidi="fa-IR"/>
        </w:rPr>
        <w:t>‏</w:t>
      </w:r>
      <w:r w:rsidRPr="001624A6">
        <w:rPr>
          <w:rStyle w:val="Char2"/>
          <w:rFonts w:hint="cs"/>
          <w:rtl/>
        </w:rPr>
        <w:t>هایی بود و پیوسته به دعوت خود ادامه می</w:t>
      </w:r>
      <w:r w:rsidRPr="00951C81">
        <w:rPr>
          <w:rFonts w:cs="CTraditional Arabic" w:hint="cs"/>
          <w:rtl/>
          <w:lang w:bidi="fa-IR"/>
        </w:rPr>
        <w:t>‏</w:t>
      </w:r>
      <w:r w:rsidRPr="001624A6">
        <w:rPr>
          <w:rStyle w:val="Char2"/>
          <w:rFonts w:hint="cs"/>
          <w:rtl/>
        </w:rPr>
        <w:t>داد تا اینکه دعوتش در میان پادشاهان تُرک در مصر و پادشاهان تاتار در عراق به از بین رفت</w:t>
      </w:r>
      <w:r w:rsidR="002D5493" w:rsidRPr="00E61163">
        <w:rPr>
          <w:rStyle w:val="Char2"/>
          <w:vertAlign w:val="superscript"/>
          <w:rtl/>
        </w:rPr>
        <w:footnoteReference w:id="40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شهرستانی آنها را چنین ذکر کرده است:</w:t>
      </w:r>
    </w:p>
    <w:p w:rsidR="0015484A" w:rsidRPr="001624A6" w:rsidRDefault="0015484A" w:rsidP="00951C81">
      <w:pPr>
        <w:ind w:firstLine="284"/>
        <w:jc w:val="both"/>
        <w:rPr>
          <w:rStyle w:val="Char2"/>
          <w:rtl/>
        </w:rPr>
      </w:pPr>
      <w:r w:rsidRPr="00BA611D">
        <w:rPr>
          <w:rStyle w:val="Char2"/>
          <w:rFonts w:hint="cs"/>
          <w:rtl/>
        </w:rPr>
        <w:t>اسماعیلیه گفتند: بعد از جعفر با نص صریح او به اتفاق فرزندانش، اسماعیل امام است؛ اما در باره‏ی این که در حال حیات پدرش وفات یافته یا نه، دچار اختلاف شدند؛ برخی گفتند: پدرش نمرده بلکه به خاطر سوء قصد خلفای عباسی، از روی تقیه به مرگ تظاهر نموده است؛ پس مجلسی را تشکیل داد و والی منصور بر مدینه را شاهد قرار داد</w:t>
      </w:r>
      <w:r w:rsidRPr="001624A6">
        <w:rPr>
          <w:rStyle w:val="Char2"/>
          <w:rFonts w:hint="cs"/>
          <w:rtl/>
        </w:rPr>
        <w:t>.</w:t>
      </w:r>
    </w:p>
    <w:p w:rsidR="0015484A" w:rsidRPr="001624A6" w:rsidRDefault="0015484A" w:rsidP="00BA611D">
      <w:pPr>
        <w:ind w:firstLine="284"/>
        <w:jc w:val="both"/>
        <w:rPr>
          <w:rStyle w:val="Char2"/>
          <w:rtl/>
        </w:rPr>
      </w:pPr>
      <w:r w:rsidRPr="00BA611D">
        <w:rPr>
          <w:rStyle w:val="Char2"/>
          <w:rFonts w:hint="cs"/>
          <w:rtl/>
        </w:rPr>
        <w:t>دسته‏ای هم گفتند: خبر وفات او راست بوده است و نص صریح امام به عقب بر نمی</w:t>
      </w:r>
      <w:r w:rsidRPr="00BA611D">
        <w:rPr>
          <w:rStyle w:val="Char2"/>
          <w:rFonts w:hint="eastAsia"/>
          <w:rtl/>
        </w:rPr>
        <w:t>‌</w:t>
      </w:r>
      <w:r w:rsidRPr="00BA611D">
        <w:rPr>
          <w:rStyle w:val="Char2"/>
          <w:rFonts w:hint="cs"/>
          <w:rtl/>
        </w:rPr>
        <w:t>گردد؛ بلکه نص صریح پدرش بر امامت او، موجب ادامه‏ی امامت در فرزندان اسماعیل است نه این که به کسان دیگری منتقل شود. پس بعد از اسماعیل</w:t>
      </w:r>
      <w:r w:rsidRPr="001624A6">
        <w:rPr>
          <w:rStyle w:val="Char2"/>
          <w:rFonts w:hint="cs"/>
          <w:rtl/>
        </w:rPr>
        <w:t xml:space="preserve">، محمد، پسر اسماعیل، </w:t>
      </w:r>
      <w:r w:rsidRPr="00BA611D">
        <w:rPr>
          <w:rStyle w:val="Char2"/>
          <w:rFonts w:hint="cs"/>
          <w:rtl/>
        </w:rPr>
        <w:t>امام است و آن فرقه «مبارکیه» نام داشت. سپس بعضی از آنها امامت را در اسماعیل متوقف کردند و می‏گویند: اسماعیل غایب شده و بعداً رجعت می</w:t>
      </w:r>
      <w:r w:rsidRPr="00BA611D">
        <w:rPr>
          <w:rStyle w:val="Char2"/>
          <w:rFonts w:hint="eastAsia"/>
          <w:rtl/>
        </w:rPr>
        <w:t>‌</w:t>
      </w:r>
      <w:r w:rsidRPr="00BA611D">
        <w:rPr>
          <w:rStyle w:val="Char2"/>
          <w:rFonts w:hint="cs"/>
          <w:rtl/>
        </w:rPr>
        <w:t>کند، عده‏ای دیگر هم امامت را به کسانی سوق می</w:t>
      </w:r>
      <w:r w:rsidRPr="00BA611D">
        <w:rPr>
          <w:rStyle w:val="Char2"/>
          <w:rFonts w:hint="eastAsia"/>
          <w:rtl/>
        </w:rPr>
        <w:t>‌</w:t>
      </w:r>
      <w:r w:rsidRPr="00BA611D">
        <w:rPr>
          <w:rStyle w:val="Char2"/>
          <w:rFonts w:hint="cs"/>
          <w:rtl/>
        </w:rPr>
        <w:t>دهند که مخفی شده</w:t>
      </w:r>
      <w:r w:rsidR="005562A7" w:rsidRPr="00BA611D">
        <w:rPr>
          <w:rStyle w:val="Char2"/>
          <w:rFonts w:hint="cs"/>
          <w:rtl/>
        </w:rPr>
        <w:t>‌اند،</w:t>
      </w:r>
      <w:r w:rsidRPr="00BA611D">
        <w:rPr>
          <w:rStyle w:val="Char2"/>
          <w:rFonts w:hint="cs"/>
          <w:rtl/>
        </w:rPr>
        <w:t xml:space="preserve"> بعد به کسانی که ظهور و قیام می</w:t>
      </w:r>
      <w:r w:rsidRPr="00BA611D">
        <w:rPr>
          <w:rStyle w:val="Char2"/>
          <w:rFonts w:hint="eastAsia"/>
          <w:rtl/>
        </w:rPr>
        <w:t>‌</w:t>
      </w:r>
      <w:r w:rsidRPr="00BA611D">
        <w:rPr>
          <w:rStyle w:val="Char2"/>
          <w:rFonts w:hint="cs"/>
          <w:rtl/>
        </w:rPr>
        <w:t>کنند</w:t>
      </w:r>
      <w:r w:rsidR="002D5493" w:rsidRPr="00E61163">
        <w:rPr>
          <w:rStyle w:val="Char2"/>
          <w:vertAlign w:val="superscript"/>
          <w:rtl/>
        </w:rPr>
        <w:footnoteReference w:id="40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به ذکر دلایل آنها در باره</w:t>
      </w:r>
      <w:r w:rsidRPr="00951C81">
        <w:rPr>
          <w:rFonts w:cs="CTraditional Arabic" w:hint="cs"/>
          <w:rtl/>
          <w:lang w:bidi="fa-IR"/>
        </w:rPr>
        <w:t>‏</w:t>
      </w:r>
      <w:r w:rsidRPr="001624A6">
        <w:rPr>
          <w:rStyle w:val="Char2"/>
          <w:rFonts w:hint="cs"/>
          <w:rtl/>
        </w:rPr>
        <w:t>ی امامت اسماعیل می</w:t>
      </w:r>
      <w:r w:rsidRPr="001624A6">
        <w:rPr>
          <w:rStyle w:val="Char2"/>
          <w:rFonts w:hint="eastAsia"/>
          <w:rtl/>
        </w:rPr>
        <w:t>‌</w:t>
      </w:r>
      <w:r w:rsidRPr="001624A6">
        <w:rPr>
          <w:rStyle w:val="Char2"/>
          <w:rFonts w:hint="cs"/>
          <w:rtl/>
        </w:rPr>
        <w:t>پردازد؛ و می</w:t>
      </w:r>
      <w:r w:rsidRPr="00951C81">
        <w:rPr>
          <w:rFonts w:cs="CTraditional Arabic" w:hint="cs"/>
          <w:rtl/>
          <w:lang w:bidi="fa-IR"/>
        </w:rPr>
        <w:t>‏</w:t>
      </w:r>
      <w:r w:rsidRPr="001624A6">
        <w:rPr>
          <w:rStyle w:val="Char2"/>
          <w:rFonts w:hint="cs"/>
          <w:rtl/>
        </w:rPr>
        <w:t xml:space="preserve">گوید: </w:t>
      </w:r>
    </w:p>
    <w:p w:rsidR="0015484A" w:rsidRPr="001624A6" w:rsidRDefault="0015484A" w:rsidP="00951C81">
      <w:pPr>
        <w:ind w:firstLine="284"/>
        <w:jc w:val="both"/>
        <w:rPr>
          <w:rStyle w:val="Char2"/>
          <w:rtl/>
        </w:rPr>
      </w:pPr>
      <w:r w:rsidRPr="001624A6">
        <w:rPr>
          <w:rStyle w:val="Char2"/>
          <w:rFonts w:hint="cs"/>
          <w:rtl/>
        </w:rPr>
        <w:t>اسماعیل بن جعفر، پسر ارشد بود و در ابتدای امر بر امامت او تصریح شده است، و گفتند: صادق با هیچ زنی بعد از مادر او ازدواج نکرد و کنیزک هم نگرفت مانند روش رسول خدا</w:t>
      </w:r>
      <w:r w:rsidR="008B14E2" w:rsidRPr="008B14E2">
        <w:rPr>
          <w:rFonts w:cs="CTraditional Arabic" w:hint="cs"/>
          <w:rtl/>
          <w:lang w:bidi="fa-IR"/>
        </w:rPr>
        <w:t xml:space="preserve"> ج</w:t>
      </w:r>
      <w:r w:rsidRPr="001624A6">
        <w:rPr>
          <w:rStyle w:val="Char2"/>
          <w:rFonts w:hint="cs"/>
          <w:rtl/>
        </w:rPr>
        <w:t xml:space="preserve"> با خدیجه و روش علی با فاطمه. اما اختلاف بر این بود که آیا او درحالی وفات یافته است که پدرش در قید حیات بود یا خیر، برخی گفتند: درست است وفات یافته است و فایده</w:t>
      </w:r>
      <w:r w:rsidRPr="00951C81">
        <w:rPr>
          <w:rFonts w:cs="CTraditional Arabic" w:hint="cs"/>
          <w:rtl/>
          <w:lang w:bidi="fa-IR"/>
        </w:rPr>
        <w:t>‏</w:t>
      </w:r>
      <w:r w:rsidRPr="001624A6">
        <w:rPr>
          <w:rStyle w:val="Char2"/>
          <w:rFonts w:hint="cs"/>
          <w:rtl/>
        </w:rPr>
        <w:t>ی نص گذاشتن پدرش بر او ادامه</w:t>
      </w:r>
      <w:r w:rsidRPr="00951C81">
        <w:rPr>
          <w:rFonts w:cs="CTraditional Arabic" w:hint="cs"/>
          <w:rtl/>
          <w:lang w:bidi="fa-IR"/>
        </w:rPr>
        <w:t>‏</w:t>
      </w:r>
      <w:r w:rsidRPr="001624A6">
        <w:rPr>
          <w:rStyle w:val="Char2"/>
          <w:rFonts w:hint="cs"/>
          <w:rtl/>
        </w:rPr>
        <w:t>ی امامت در اولاد او است؛ همانگونه که موسی با نص صریح فرمود: بعد از من هارون جانشین است سپس هارون در حالی که هنوز برادرش زنده بود وفات یافت، پس فایده</w:t>
      </w:r>
      <w:r w:rsidRPr="001624A6">
        <w:rPr>
          <w:rStyle w:val="Char2"/>
          <w:rFonts w:hint="eastAsia"/>
          <w:rtl/>
        </w:rPr>
        <w:t>‌</w:t>
      </w:r>
      <w:r w:rsidRPr="001624A6">
        <w:rPr>
          <w:rStyle w:val="Char2"/>
          <w:rFonts w:hint="cs"/>
          <w:rtl/>
        </w:rPr>
        <w:t>ی نص موسی انتقال امامت به اولاد او است چون نص صریح امام، به عقب بر نمی</w:t>
      </w:r>
      <w:r w:rsidRPr="001624A6">
        <w:rPr>
          <w:rStyle w:val="Char2"/>
          <w:rFonts w:hint="eastAsia"/>
          <w:rtl/>
        </w:rPr>
        <w:t>‌</w:t>
      </w:r>
      <w:r w:rsidRPr="001624A6">
        <w:rPr>
          <w:rStyle w:val="Char2"/>
          <w:rFonts w:hint="cs"/>
          <w:rtl/>
        </w:rPr>
        <w:t>گردد و «بداء» محال است و امام به امامت هیچ کدام از فرزندانش با نص تصریح نکرده است مگر این که از پدران خود شنیده باشد و تعیین در امر نامعلوم جایز نیست.</w:t>
      </w:r>
    </w:p>
    <w:p w:rsidR="0015484A" w:rsidRPr="001624A6" w:rsidRDefault="0015484A" w:rsidP="00951C81">
      <w:pPr>
        <w:ind w:firstLine="284"/>
        <w:jc w:val="both"/>
        <w:rPr>
          <w:rStyle w:val="Char2"/>
          <w:rtl/>
        </w:rPr>
      </w:pPr>
      <w:r w:rsidRPr="001624A6">
        <w:rPr>
          <w:rStyle w:val="Char2"/>
          <w:rFonts w:hint="cs"/>
          <w:rtl/>
        </w:rPr>
        <w:t>برخی دیگر گفته</w:t>
      </w:r>
      <w:r w:rsidR="00B92CC0">
        <w:rPr>
          <w:rStyle w:val="Char2"/>
          <w:rFonts w:hint="cs"/>
          <w:rtl/>
        </w:rPr>
        <w:t>‌اند:</w:t>
      </w:r>
      <w:r w:rsidRPr="001624A6">
        <w:rPr>
          <w:rStyle w:val="Char2"/>
          <w:rFonts w:hint="cs"/>
          <w:rtl/>
        </w:rPr>
        <w:t xml:space="preserve"> او نمرده است بلکه اعلام مرگ او تقیه بود تا در معرض سوء قصد نباشد و بر این ادعا، چند نکته دلالت دارد:</w:t>
      </w:r>
    </w:p>
    <w:p w:rsidR="0015484A" w:rsidRPr="001624A6" w:rsidRDefault="0015484A" w:rsidP="00951C81">
      <w:pPr>
        <w:ind w:firstLine="284"/>
        <w:jc w:val="both"/>
        <w:rPr>
          <w:rStyle w:val="Char2"/>
          <w:rtl/>
        </w:rPr>
      </w:pPr>
      <w:r w:rsidRPr="001624A6">
        <w:rPr>
          <w:rStyle w:val="Char2"/>
          <w:rFonts w:hint="cs"/>
          <w:rtl/>
        </w:rPr>
        <w:t>یکی این که محمد که برادر کوچکش بود، نزدتابوتی که اسماعیل در آن خوابیده بود رفت و روپوش را کنار زد و به او نگریست و دید که چشمهایش باز است، با ترس نزد پدرش رفت و گفت: برادرم زنده است، پدرش گفت: همانا حال اولاد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در قیامت، چنین خواهد بود. گفتند: پس علت شاهد آوردن برای مرگ او چه بود؟!</w:t>
      </w:r>
    </w:p>
    <w:p w:rsidR="0015484A" w:rsidRPr="001624A6" w:rsidRDefault="0015484A" w:rsidP="00951C81">
      <w:pPr>
        <w:ind w:firstLine="284"/>
        <w:jc w:val="both"/>
        <w:rPr>
          <w:rStyle w:val="Char2"/>
          <w:rtl/>
        </w:rPr>
      </w:pPr>
      <w:r w:rsidRPr="001624A6">
        <w:rPr>
          <w:rStyle w:val="Char2"/>
          <w:rFonts w:hint="cs"/>
          <w:rtl/>
        </w:rPr>
        <w:t>به منصور گزارش شد که اسماعیل در بصره دیده شده است که به اذن خدا برخاسته و خوب شده، منصور نزد صادق پیام فرستاد که اسماعیل زنده است و او در بصره دیده شده، صادق سجل (شناسنامه</w:t>
      </w:r>
      <w:r w:rsidRPr="00951C81">
        <w:rPr>
          <w:rFonts w:cs="CTraditional Arabic" w:hint="cs"/>
          <w:rtl/>
          <w:lang w:bidi="fa-IR"/>
        </w:rPr>
        <w:t>‏</w:t>
      </w:r>
      <w:r w:rsidRPr="001624A6">
        <w:rPr>
          <w:rStyle w:val="Char2"/>
          <w:rFonts w:hint="cs"/>
          <w:rtl/>
        </w:rPr>
        <w:t>ی) او را برای منصور فرستاد که گواهی والی مدینه روی آن نوشته شده بود.</w:t>
      </w:r>
    </w:p>
    <w:p w:rsidR="0015484A" w:rsidRPr="001624A6" w:rsidRDefault="0015484A" w:rsidP="00951C81">
      <w:pPr>
        <w:ind w:firstLine="284"/>
        <w:jc w:val="both"/>
        <w:rPr>
          <w:rStyle w:val="Char2"/>
          <w:rtl/>
        </w:rPr>
      </w:pPr>
      <w:r w:rsidRPr="001624A6">
        <w:rPr>
          <w:rStyle w:val="Char2"/>
          <w:rFonts w:hint="cs"/>
          <w:rtl/>
        </w:rPr>
        <w:t>گفتند: و بعد از اسماعیل، با محمد بن اسماعیل، هفتمین امام، امامت به اتمام می</w:t>
      </w:r>
      <w:r w:rsidRPr="00951C81">
        <w:rPr>
          <w:rFonts w:cs="CTraditional Arabic" w:hint="cs"/>
          <w:rtl/>
          <w:lang w:bidi="fa-IR"/>
        </w:rPr>
        <w:t>‏</w:t>
      </w:r>
      <w:r w:rsidRPr="001624A6">
        <w:rPr>
          <w:rStyle w:val="Char2"/>
          <w:rFonts w:hint="cs"/>
          <w:rtl/>
        </w:rPr>
        <w:t>رسد و بعد، نوبت ائمه</w:t>
      </w:r>
      <w:r w:rsidRPr="00951C81">
        <w:rPr>
          <w:rFonts w:cs="CTraditional Arabic" w:hint="cs"/>
          <w:rtl/>
          <w:lang w:bidi="fa-IR"/>
        </w:rPr>
        <w:t>‏</w:t>
      </w:r>
      <w:r w:rsidRPr="001624A6">
        <w:rPr>
          <w:rStyle w:val="Char2"/>
          <w:rFonts w:hint="cs"/>
          <w:rtl/>
        </w:rPr>
        <w:t>ی پنهانی است و آنها روی زمین می</w:t>
      </w:r>
      <w:r w:rsidRPr="001624A6">
        <w:rPr>
          <w:rStyle w:val="Char2"/>
          <w:rFonts w:hint="eastAsia"/>
          <w:rtl/>
        </w:rPr>
        <w:t>‌</w:t>
      </w:r>
      <w:r w:rsidRPr="001624A6">
        <w:rPr>
          <w:rStyle w:val="Char2"/>
          <w:rFonts w:hint="cs"/>
          <w:rtl/>
        </w:rPr>
        <w:t xml:space="preserve">گردند و دعوتگرانشان آشکار هستند. </w:t>
      </w:r>
    </w:p>
    <w:p w:rsidR="0015484A" w:rsidRPr="001624A6" w:rsidRDefault="0015484A" w:rsidP="00951C81">
      <w:pPr>
        <w:ind w:firstLine="284"/>
        <w:jc w:val="both"/>
        <w:rPr>
          <w:rStyle w:val="Char2"/>
          <w:rtl/>
        </w:rPr>
      </w:pPr>
      <w:r w:rsidRPr="001624A6">
        <w:rPr>
          <w:rStyle w:val="Char2"/>
          <w:rFonts w:hint="cs"/>
          <w:rtl/>
        </w:rPr>
        <w:t>و گفتند: هرگز زمین، خالی از امام نمی</w:t>
      </w:r>
      <w:r w:rsidRPr="001624A6">
        <w:rPr>
          <w:rStyle w:val="Char2"/>
          <w:rFonts w:hint="eastAsia"/>
          <w:rtl/>
        </w:rPr>
        <w:t>‌</w:t>
      </w:r>
      <w:r w:rsidRPr="001624A6">
        <w:rPr>
          <w:rStyle w:val="Char2"/>
          <w:rFonts w:hint="cs"/>
          <w:rtl/>
        </w:rPr>
        <w:t>شود؛ زیرا او یا آشکار است یا پنهان. پس اگر امام ظاهر باشد، جایز است حجتش مخفی باشد؛ و هرگاه امام مخفی باشد، لابد باید حجت و دعوتگرانش مخفی نباشند.</w:t>
      </w:r>
    </w:p>
    <w:p w:rsidR="0015484A" w:rsidRPr="001624A6" w:rsidRDefault="0015484A" w:rsidP="00951C81">
      <w:pPr>
        <w:ind w:firstLine="284"/>
        <w:jc w:val="both"/>
        <w:rPr>
          <w:rStyle w:val="Char2"/>
          <w:rtl/>
        </w:rPr>
      </w:pPr>
      <w:r w:rsidRPr="001624A6">
        <w:rPr>
          <w:rStyle w:val="Char2"/>
          <w:rFonts w:hint="cs"/>
          <w:rtl/>
        </w:rPr>
        <w:t>و گفتند: احکام ائمه برعدد هفت می</w:t>
      </w:r>
      <w:r w:rsidRPr="001624A6">
        <w:rPr>
          <w:rStyle w:val="Char2"/>
          <w:rFonts w:hint="eastAsia"/>
          <w:rtl/>
        </w:rPr>
        <w:t>‌</w:t>
      </w:r>
      <w:r w:rsidRPr="001624A6">
        <w:rPr>
          <w:rStyle w:val="Char2"/>
          <w:rFonts w:hint="cs"/>
          <w:rtl/>
        </w:rPr>
        <w:t>چرخد مانند ایام هفته، هفت آسمان و هفت ستاره. و احکام تعداد نقباء «سرکردگان» بر دوازده می</w:t>
      </w:r>
      <w:r w:rsidRPr="001624A6">
        <w:rPr>
          <w:rStyle w:val="Char2"/>
          <w:rFonts w:hint="eastAsia"/>
          <w:rtl/>
        </w:rPr>
        <w:t>‌</w:t>
      </w:r>
      <w:r w:rsidRPr="001624A6">
        <w:rPr>
          <w:rStyle w:val="Char2"/>
          <w:rFonts w:hint="cs"/>
          <w:rtl/>
        </w:rPr>
        <w:t>چرخد و از همین رو، شیعه</w:t>
      </w:r>
      <w:r w:rsidRPr="00951C81">
        <w:rPr>
          <w:rFonts w:cs="CTraditional Arabic" w:hint="cs"/>
          <w:rtl/>
          <w:lang w:bidi="fa-IR"/>
        </w:rPr>
        <w:t>‏</w:t>
      </w:r>
      <w:r w:rsidRPr="001624A6">
        <w:rPr>
          <w:rStyle w:val="Char2"/>
          <w:rFonts w:hint="cs"/>
          <w:rtl/>
        </w:rPr>
        <w:t>ی امامیه، دچار شبهه شدند و عدد نقباء را بر ائمه گذاشته</w:t>
      </w:r>
      <w:r w:rsidR="005562A7">
        <w:rPr>
          <w:rStyle w:val="Char2"/>
          <w:rFonts w:hint="cs"/>
          <w:rtl/>
        </w:rPr>
        <w:t>‌اند.</w:t>
      </w:r>
      <w:r w:rsidRPr="001624A6">
        <w:rPr>
          <w:rStyle w:val="Char2"/>
          <w:rFonts w:hint="cs"/>
          <w:rtl/>
        </w:rPr>
        <w:t xml:space="preserve"> سپس بعد از آنها با نص ائمه، نوبت ایفای نقش مهدی قائم و فرزندانش می</w:t>
      </w:r>
      <w:r w:rsidRPr="001624A6">
        <w:rPr>
          <w:rStyle w:val="Char2"/>
          <w:rFonts w:hint="eastAsia"/>
          <w:rtl/>
        </w:rPr>
        <w:t>‌</w:t>
      </w:r>
      <w:r w:rsidRPr="001624A6">
        <w:rPr>
          <w:rStyle w:val="Char2"/>
          <w:rFonts w:hint="cs"/>
          <w:rtl/>
        </w:rPr>
        <w:t>رسد. و مذهبشان بر این بود که هرکس وفات یابد و امام زمان خود را نشناسد بر مرگ جاهلیت مرده است و هر کس بمیرد و بیعت امام، در گردن نداشته باشد، مرگش مرگ جاهلی بوده است.</w:t>
      </w:r>
    </w:p>
    <w:p w:rsidR="0015484A" w:rsidRPr="001624A6" w:rsidRDefault="0015484A" w:rsidP="00BA611D">
      <w:pPr>
        <w:ind w:firstLine="284"/>
        <w:jc w:val="both"/>
        <w:rPr>
          <w:rStyle w:val="Char2"/>
          <w:rtl/>
        </w:rPr>
      </w:pPr>
      <w:r w:rsidRPr="001624A6">
        <w:rPr>
          <w:rStyle w:val="Char2"/>
          <w:rFonts w:hint="cs"/>
          <w:rtl/>
        </w:rPr>
        <w:t xml:space="preserve">مشهورترین </w:t>
      </w:r>
      <w:r w:rsidRPr="002D5493">
        <w:rPr>
          <w:rStyle w:val="Char2"/>
          <w:rFonts w:hint="cs"/>
          <w:rtl/>
        </w:rPr>
        <w:t>القابشان، باطنیه بود به علت حکمشان بر این که هر ظاهری، باطنی دارد و هرآیه‏ای تأویلی «تفسیر رمزی» دارد. و لقب</w:t>
      </w:r>
      <w:r w:rsidRPr="002D5493">
        <w:rPr>
          <w:rStyle w:val="Char2"/>
          <w:rFonts w:hint="eastAsia"/>
          <w:rtl/>
        </w:rPr>
        <w:t>‌</w:t>
      </w:r>
      <w:r w:rsidRPr="002D5493">
        <w:rPr>
          <w:rStyle w:val="Char2"/>
          <w:rFonts w:hint="cs"/>
          <w:rtl/>
        </w:rPr>
        <w:t>های دیگرشان قرامطه، مزدکیه و ملحده بود. می‏گویند: ما اسماعیلیه هستیم چون با این نام از دیگر فرقه</w:t>
      </w:r>
      <w:r w:rsidRPr="002D5493">
        <w:rPr>
          <w:rStyle w:val="Char2"/>
          <w:rFonts w:hint="eastAsia"/>
          <w:rtl/>
        </w:rPr>
        <w:t>‌</w:t>
      </w:r>
      <w:r w:rsidRPr="002D5493">
        <w:rPr>
          <w:rStyle w:val="Char2"/>
          <w:rFonts w:hint="cs"/>
          <w:rtl/>
        </w:rPr>
        <w:t xml:space="preserve">ها ممتاز هستیم ... سپس هواداران دعوت وفکره‏ی جدید، این روش را به کار بردند؛ بعد حسن صباح دعوتش را به اظهار </w:t>
      </w:r>
      <w:r w:rsidRPr="002D5493">
        <w:rPr>
          <w:rStyle w:val="Char2"/>
          <w:rFonts w:hint="eastAsia"/>
          <w:rtl/>
        </w:rPr>
        <w:t>‌</w:t>
      </w:r>
      <w:r w:rsidRPr="002D5493">
        <w:rPr>
          <w:rStyle w:val="Char2"/>
          <w:rFonts w:hint="cs"/>
          <w:rtl/>
        </w:rPr>
        <w:t>کرد و در قلعه سنگر</w:t>
      </w:r>
      <w:r w:rsidRPr="001624A6">
        <w:rPr>
          <w:rStyle w:val="Char2"/>
          <w:rFonts w:hint="cs"/>
          <w:rtl/>
        </w:rPr>
        <w:t xml:space="preserve"> گرفت. آغاز صعود او به قلعه</w:t>
      </w:r>
      <w:r w:rsidRPr="00951C81">
        <w:rPr>
          <w:rFonts w:cs="CTraditional Arabic" w:hint="cs"/>
          <w:rtl/>
          <w:lang w:bidi="fa-IR"/>
        </w:rPr>
        <w:t>‏</w:t>
      </w:r>
      <w:r w:rsidRPr="001624A6">
        <w:rPr>
          <w:rStyle w:val="Char2"/>
          <w:rFonts w:hint="cs"/>
          <w:rtl/>
        </w:rPr>
        <w:t>ی الموت (مرگ) در شعبان سال چهارصد هشتاد و سه بود بعد از این که از هجرت به سرزمین امام خود، جهت یاد گیری روش دعوت و چگونگی دعوت افراد برگشت؛ و مردم را برای اولین بار به تعیین امام قائم و پایدار در همه</w:t>
      </w:r>
      <w:r w:rsidRPr="00951C81">
        <w:rPr>
          <w:rFonts w:cs="CTraditional Arabic" w:hint="cs"/>
          <w:rtl/>
          <w:lang w:bidi="fa-IR"/>
        </w:rPr>
        <w:t>‏</w:t>
      </w:r>
      <w:r w:rsidRPr="001624A6">
        <w:rPr>
          <w:rStyle w:val="Char2"/>
          <w:rFonts w:hint="cs"/>
          <w:rtl/>
        </w:rPr>
        <w:t>ی زمانها، دعوت نمود و تشخیص فرقه</w:t>
      </w:r>
      <w:r w:rsidRPr="00951C81">
        <w:rPr>
          <w:rFonts w:cs="CTraditional Arabic" w:hint="cs"/>
          <w:rtl/>
          <w:lang w:bidi="fa-IR"/>
        </w:rPr>
        <w:t>‏</w:t>
      </w:r>
      <w:r w:rsidRPr="001624A6">
        <w:rPr>
          <w:rStyle w:val="Char2"/>
          <w:rFonts w:hint="cs"/>
          <w:rtl/>
        </w:rPr>
        <w:t>ی «ناجیه» را از سایر فرقه</w:t>
      </w:r>
      <w:r w:rsidRPr="00951C81">
        <w:rPr>
          <w:rFonts w:cs="CTraditional Arabic" w:hint="cs"/>
          <w:rtl/>
          <w:lang w:bidi="fa-IR"/>
        </w:rPr>
        <w:t>‏</w:t>
      </w:r>
      <w:r w:rsidRPr="001624A6">
        <w:rPr>
          <w:rStyle w:val="Char2"/>
          <w:rFonts w:hint="cs"/>
          <w:rtl/>
        </w:rPr>
        <w:t>ها، با این نکته تعیین کرد که تنها آنها امام دارند و دیگران امام ندارند</w:t>
      </w:r>
      <w:r w:rsidR="002D5493" w:rsidRPr="00E61163">
        <w:rPr>
          <w:rStyle w:val="Char2"/>
          <w:vertAlign w:val="superscript"/>
          <w:rtl/>
        </w:rPr>
        <w:footnoteReference w:id="410"/>
      </w:r>
      <w:r w:rsidRPr="001624A6">
        <w:rPr>
          <w:rStyle w:val="Char2"/>
          <w:rFonts w:hint="cs"/>
          <w:rtl/>
        </w:rPr>
        <w:t>.</w:t>
      </w:r>
    </w:p>
    <w:p w:rsidR="0015484A" w:rsidRPr="00951C81" w:rsidRDefault="0015484A" w:rsidP="00951C81">
      <w:pPr>
        <w:pStyle w:val="a9"/>
        <w:rPr>
          <w:rtl/>
        </w:rPr>
      </w:pPr>
      <w:bookmarkStart w:id="69" w:name="_Toc267260144"/>
      <w:bookmarkStart w:id="70" w:name="_Toc267260512"/>
      <w:bookmarkStart w:id="71" w:name="_Toc441583235"/>
      <w:r w:rsidRPr="00951C81">
        <w:rPr>
          <w:rFonts w:hint="cs"/>
          <w:rtl/>
        </w:rPr>
        <w:t>قرامطه</w:t>
      </w:r>
      <w:bookmarkEnd w:id="69"/>
      <w:bookmarkEnd w:id="70"/>
      <w:bookmarkEnd w:id="71"/>
    </w:p>
    <w:p w:rsidR="0015484A" w:rsidRPr="001624A6" w:rsidRDefault="0015484A" w:rsidP="00951C81">
      <w:pPr>
        <w:ind w:firstLine="284"/>
        <w:jc w:val="both"/>
        <w:rPr>
          <w:rStyle w:val="Char2"/>
          <w:rtl/>
        </w:rPr>
      </w:pPr>
      <w:r w:rsidRPr="001624A6">
        <w:rPr>
          <w:rStyle w:val="Char2"/>
          <w:rFonts w:hint="cs"/>
          <w:rtl/>
        </w:rPr>
        <w:t>از اسماعیلیه فرقه</w:t>
      </w:r>
      <w:r w:rsidRPr="001624A6">
        <w:rPr>
          <w:rStyle w:val="Char2"/>
          <w:rFonts w:hint="eastAsia"/>
          <w:rtl/>
        </w:rPr>
        <w:t>‌</w:t>
      </w:r>
      <w:r w:rsidRPr="001624A6">
        <w:rPr>
          <w:rStyle w:val="Char2"/>
          <w:rFonts w:hint="cs"/>
          <w:rtl/>
        </w:rPr>
        <w:t>های متعددی منشعب گشت که معروف</w:t>
      </w:r>
      <w:r w:rsidRPr="001624A6">
        <w:rPr>
          <w:rStyle w:val="Char2"/>
          <w:rFonts w:hint="eastAsia"/>
          <w:rtl/>
        </w:rPr>
        <w:t>‌</w:t>
      </w:r>
      <w:r w:rsidRPr="001624A6">
        <w:rPr>
          <w:rStyle w:val="Char2"/>
          <w:rFonts w:hint="cs"/>
          <w:rtl/>
        </w:rPr>
        <w:t>ترین آنها عبارت</w:t>
      </w:r>
      <w:r w:rsidR="005562A7">
        <w:rPr>
          <w:rStyle w:val="Char2"/>
          <w:rFonts w:hint="cs"/>
          <w:rtl/>
        </w:rPr>
        <w:t xml:space="preserve">‌اند </w:t>
      </w:r>
      <w:r w:rsidRPr="001624A6">
        <w:rPr>
          <w:rStyle w:val="Char2"/>
          <w:rFonts w:hint="cs"/>
          <w:rtl/>
        </w:rPr>
        <w:t>از:</w:t>
      </w:r>
    </w:p>
    <w:p w:rsidR="0015484A" w:rsidRPr="001624A6" w:rsidRDefault="0015484A" w:rsidP="00951C81">
      <w:pPr>
        <w:ind w:firstLine="284"/>
        <w:jc w:val="both"/>
        <w:rPr>
          <w:rStyle w:val="Char2"/>
          <w:rtl/>
        </w:rPr>
      </w:pPr>
      <w:r w:rsidRPr="001624A6">
        <w:rPr>
          <w:rStyle w:val="Char2"/>
          <w:rFonts w:hint="cs"/>
          <w:rtl/>
        </w:rPr>
        <w:t>«قرامطه» که منسوب به حمدان اشعث معروف به قرمط بود، به معنی کسی که گامهای کوتاه برمی دارد، چون دست و پاهایش کوتاه بود و قدم</w:t>
      </w:r>
      <w:r w:rsidRPr="001624A6">
        <w:rPr>
          <w:rStyle w:val="Char2"/>
          <w:rFonts w:hint="eastAsia"/>
          <w:rtl/>
        </w:rPr>
        <w:t>‌</w:t>
      </w:r>
      <w:r w:rsidRPr="001624A6">
        <w:rPr>
          <w:rStyle w:val="Char2"/>
          <w:rFonts w:hint="cs"/>
          <w:rtl/>
        </w:rPr>
        <w:t>های کوتاه بر می</w:t>
      </w:r>
      <w:r w:rsidRPr="001624A6">
        <w:rPr>
          <w:rStyle w:val="Char2"/>
          <w:rFonts w:hint="eastAsia"/>
          <w:rtl/>
        </w:rPr>
        <w:t>‌</w:t>
      </w:r>
      <w:r w:rsidRPr="001624A6">
        <w:rPr>
          <w:rStyle w:val="Char2"/>
          <w:rFonts w:hint="cs"/>
          <w:rtl/>
        </w:rPr>
        <w:t>داشت. او در سال دویست و شصت و دو در نزدیک کوفه، ظهور نمود و مذهبش در عراق شهرت یافت و صاحب الحال و مدثر المطوق در شهرهای شام قیام نمود، و ابوسعید جنابی در بحرین به پا خواست و دولت او و فرزندانش شکوه و عظمت یافت؛ حتی با سپاهیان خلفای عباسی درگیر شدند و در بغداد و شام و مصر و حجاز جنگیدند و دعوتگران آنها در تمام نقاط زمین منتشر شدند.</w:t>
      </w:r>
    </w:p>
    <w:p w:rsidR="0015484A" w:rsidRPr="001624A6" w:rsidRDefault="0015484A" w:rsidP="00951C81">
      <w:pPr>
        <w:ind w:firstLine="284"/>
        <w:jc w:val="both"/>
        <w:rPr>
          <w:rStyle w:val="Char2"/>
          <w:rtl/>
        </w:rPr>
      </w:pPr>
      <w:r w:rsidRPr="001624A6">
        <w:rPr>
          <w:rStyle w:val="Char2"/>
          <w:rFonts w:hint="cs"/>
          <w:rtl/>
        </w:rPr>
        <w:t>بنابراین، جمعی از مردم وارد دعوت آنها شدند و به قول و دیدگاه آنها که آن را علم باطن می</w:t>
      </w:r>
      <w:r w:rsidRPr="001624A6">
        <w:rPr>
          <w:rStyle w:val="Char2"/>
          <w:rFonts w:hint="eastAsia"/>
          <w:rtl/>
        </w:rPr>
        <w:t>‌</w:t>
      </w:r>
      <w:r w:rsidRPr="001624A6">
        <w:rPr>
          <w:rStyle w:val="Char2"/>
          <w:rFonts w:hint="cs"/>
          <w:rtl/>
        </w:rPr>
        <w:t>نامیدند، گرایش پیدا کردند؛ که در حقیقت این دیدگاه، تأویل و تحریف شریعت اسلام و خارج کردن آن از معنای ظاهری به مسائلی که خود می</w:t>
      </w:r>
      <w:r w:rsidRPr="001624A6">
        <w:rPr>
          <w:rStyle w:val="Char2"/>
          <w:rFonts w:hint="eastAsia"/>
          <w:rtl/>
        </w:rPr>
        <w:t>‌</w:t>
      </w:r>
      <w:r w:rsidRPr="001624A6">
        <w:rPr>
          <w:rStyle w:val="Char2"/>
          <w:rFonts w:hint="cs"/>
          <w:rtl/>
        </w:rPr>
        <w:t>پنداشتند، بود. پس خودشان گمراه بودند و مردم زیادی را هم گمراه کردند.</w:t>
      </w:r>
    </w:p>
    <w:p w:rsidR="0015484A" w:rsidRPr="001624A6" w:rsidRDefault="0015484A" w:rsidP="00951C81">
      <w:pPr>
        <w:ind w:firstLine="284"/>
        <w:jc w:val="both"/>
        <w:rPr>
          <w:rStyle w:val="Char2"/>
          <w:rtl/>
        </w:rPr>
      </w:pPr>
      <w:r w:rsidRPr="001624A6">
        <w:rPr>
          <w:rStyle w:val="Char2"/>
          <w:rFonts w:hint="cs"/>
          <w:rtl/>
        </w:rPr>
        <w:t>در باره</w:t>
      </w:r>
      <w:r w:rsidRPr="00951C81">
        <w:rPr>
          <w:rFonts w:cs="CTraditional Arabic" w:hint="cs"/>
          <w:rtl/>
          <w:lang w:bidi="fa-IR"/>
        </w:rPr>
        <w:t>‏</w:t>
      </w:r>
      <w:r w:rsidRPr="001624A6">
        <w:rPr>
          <w:rStyle w:val="Char2"/>
          <w:rFonts w:hint="cs"/>
          <w:rtl/>
        </w:rPr>
        <w:t>ی تاریخ پیدایش و ظهور حمدان و علت نامگذاری او به قرمط، مطالب دیگری هم گفته شده است. وطواط می</w:t>
      </w:r>
      <w:r w:rsidRPr="00951C81">
        <w:rPr>
          <w:rFonts w:cs="CTraditional Arabic" w:hint="cs"/>
          <w:rtl/>
          <w:lang w:bidi="fa-IR"/>
        </w:rPr>
        <w:t>‏</w:t>
      </w:r>
      <w:r w:rsidRPr="001624A6">
        <w:rPr>
          <w:rStyle w:val="Char2"/>
          <w:rFonts w:hint="cs"/>
          <w:rtl/>
        </w:rPr>
        <w:t>گوید: حمدان در سال دویست و هفتاد و هشت هجری در دوران خلافت معتمد در اطراف کوفه، ظهور یافت؛ مردی با چشمان سرخ، که او را کرمیته هم می</w:t>
      </w:r>
      <w:r w:rsidRPr="001624A6">
        <w:rPr>
          <w:rStyle w:val="Char2"/>
          <w:rFonts w:hint="eastAsia"/>
          <w:rtl/>
        </w:rPr>
        <w:t>‌</w:t>
      </w:r>
      <w:r w:rsidRPr="001624A6">
        <w:rPr>
          <w:rStyle w:val="Char2"/>
          <w:rFonts w:hint="cs"/>
          <w:rtl/>
        </w:rPr>
        <w:t>گفتند، چون این واژه بر زبان سنگین بود آن را به قرمط، تخفیف دادند. سپس انواع تعالیم و بدعت</w:t>
      </w:r>
      <w:r w:rsidRPr="001624A6">
        <w:rPr>
          <w:rStyle w:val="Char2"/>
          <w:rFonts w:hint="eastAsia"/>
          <w:rtl/>
        </w:rPr>
        <w:t>‌</w:t>
      </w:r>
      <w:r w:rsidRPr="001624A6">
        <w:rPr>
          <w:rStyle w:val="Char2"/>
          <w:rFonts w:hint="cs"/>
          <w:rtl/>
        </w:rPr>
        <w:t>های فاسد او را ذکر کرده</w:t>
      </w:r>
      <w:r w:rsidRPr="00951C81">
        <w:rPr>
          <w:rFonts w:cs="CTraditional Arabic" w:hint="cs"/>
          <w:rtl/>
          <w:lang w:bidi="fa-IR"/>
        </w:rPr>
        <w:t>‏</w:t>
      </w:r>
      <w:r w:rsidRPr="001624A6">
        <w:rPr>
          <w:rStyle w:val="Char2"/>
          <w:rFonts w:hint="cs"/>
          <w:rtl/>
        </w:rPr>
        <w:t>اند و گفته شده که معز فاطمی و فرمانده</w:t>
      </w:r>
      <w:r w:rsidRPr="00951C81">
        <w:rPr>
          <w:rFonts w:cs="CTraditional Arabic" w:hint="cs"/>
          <w:rtl/>
          <w:lang w:bidi="fa-IR"/>
        </w:rPr>
        <w:t>‏‏</w:t>
      </w:r>
      <w:r w:rsidRPr="001624A6">
        <w:rPr>
          <w:rStyle w:val="Char2"/>
          <w:rFonts w:hint="cs"/>
          <w:rtl/>
        </w:rPr>
        <w:t>اش جوهر جنگهای خونینی با قرامطه در سال 362هـ داشته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ابن خلکان می</w:t>
      </w:r>
      <w:r w:rsidRPr="00951C81">
        <w:rPr>
          <w:rFonts w:cs="CTraditional Arabic" w:hint="cs"/>
          <w:rtl/>
          <w:lang w:bidi="fa-IR"/>
        </w:rPr>
        <w:t>‏</w:t>
      </w:r>
      <w:r w:rsidRPr="001624A6">
        <w:rPr>
          <w:rStyle w:val="Char2"/>
          <w:rFonts w:hint="cs"/>
          <w:rtl/>
        </w:rPr>
        <w:t>گوید: قرامطه منسوب است به مردی از اهل سواد کوفه، به نام قِرمط که دارای مذهب و بینش و افکاری مذموم بود که در سال 281 هـ در زمان خلافت معتضد، ظهور یافت. و گفته شده است: ظهور آن فرقه، در سال 278هـ بود. و به نظر ابوالفداء، فرقه</w:t>
      </w:r>
      <w:r w:rsidRPr="00951C81">
        <w:rPr>
          <w:rFonts w:cs="CTraditional Arabic" w:hint="cs"/>
          <w:rtl/>
          <w:lang w:bidi="fa-IR"/>
        </w:rPr>
        <w:t>‏</w:t>
      </w:r>
      <w:r w:rsidRPr="001624A6">
        <w:rPr>
          <w:rStyle w:val="Char2"/>
          <w:rFonts w:hint="cs"/>
          <w:rtl/>
        </w:rPr>
        <w:t>ی قرامطه در سال 278 هـ در سواد کوفه، ظهور کردند که کسی آنها را به آن مذهب فراخواند که در یکی از روستاهای کوفه، خود را به بیماری زده بود و پیرمردی از او مراقبت می</w:t>
      </w:r>
      <w:r w:rsidRPr="001624A6">
        <w:rPr>
          <w:rStyle w:val="Char2"/>
          <w:rFonts w:hint="eastAsia"/>
          <w:rtl/>
        </w:rPr>
        <w:t>‌</w:t>
      </w:r>
      <w:r w:rsidRPr="001624A6">
        <w:rPr>
          <w:rStyle w:val="Char2"/>
          <w:rFonts w:hint="cs"/>
          <w:rtl/>
        </w:rPr>
        <w:t>کرد به نام کرمیته، چون چشمهایش سرخ بود، و این لفظ به زبان نبطی به معنی سرخی چشم است؛ وقتی که آن شخص تظاهر به بهبودی کرد، او را با نام آن پیرمرد نامگذاری کردند، بعد آن را به قرمط تغییر دادند، سپس قومی از اهل بادیه را که دارای دین و عقل و اندیشه</w:t>
      </w:r>
      <w:r w:rsidRPr="00951C81">
        <w:rPr>
          <w:rFonts w:cs="CTraditional Arabic" w:hint="cs"/>
          <w:rtl/>
          <w:lang w:bidi="fa-IR"/>
        </w:rPr>
        <w:t>‏</w:t>
      </w:r>
      <w:r w:rsidRPr="001624A6">
        <w:rPr>
          <w:rStyle w:val="Char2"/>
          <w:rFonts w:hint="cs"/>
          <w:rtl/>
        </w:rPr>
        <w:t>ای نبودند، به دین خود دعوت کرد و آنها هم اجابت کردند.</w:t>
      </w:r>
    </w:p>
    <w:p w:rsidR="0015484A" w:rsidRPr="001624A6" w:rsidRDefault="0015484A" w:rsidP="00BA611D">
      <w:pPr>
        <w:ind w:firstLine="284"/>
        <w:jc w:val="both"/>
        <w:rPr>
          <w:rStyle w:val="Char2"/>
          <w:rtl/>
        </w:rPr>
      </w:pPr>
      <w:r w:rsidRPr="001624A6">
        <w:rPr>
          <w:rStyle w:val="Char2"/>
          <w:rFonts w:hint="cs"/>
          <w:rtl/>
        </w:rPr>
        <w:t>برای ما اهمیتی ندارد که بدانیم کسی که فرقه</w:t>
      </w:r>
      <w:r w:rsidRPr="00951C81">
        <w:rPr>
          <w:rFonts w:cs="CTraditional Arabic" w:hint="cs"/>
          <w:rtl/>
          <w:lang w:bidi="fa-IR"/>
        </w:rPr>
        <w:t>‏</w:t>
      </w:r>
      <w:r w:rsidRPr="001624A6">
        <w:rPr>
          <w:rStyle w:val="Char2"/>
          <w:rFonts w:hint="cs"/>
          <w:rtl/>
        </w:rPr>
        <w:t>ی قرامطه را ایجاد کرد، همان مردی بوده که قرمط نام داشته یا غیر از او بوده است، بلکه آنچه برای ما اهمیت دارد این است که تاریخ ظهور آنها، چه سالی بوده است؟ تا بدانیم آیا در زمان أئمه</w:t>
      </w:r>
      <w:r w:rsidRPr="00951C81">
        <w:rPr>
          <w:rFonts w:cs="CTraditional Arabic" w:hint="cs"/>
          <w:rtl/>
          <w:lang w:bidi="fa-IR"/>
        </w:rPr>
        <w:t>‏</w:t>
      </w:r>
      <w:r w:rsidRPr="001624A6">
        <w:rPr>
          <w:rStyle w:val="Char2"/>
          <w:rFonts w:hint="cs"/>
          <w:rtl/>
        </w:rPr>
        <w:t>ی اهل بیت بوده است یا خیر. در تعیین زمان پیدایش آن فرقه، روایات مختلفی را دیده</w:t>
      </w:r>
      <w:r w:rsidRPr="00951C81">
        <w:rPr>
          <w:rFonts w:cs="CTraditional Arabic" w:hint="cs"/>
          <w:rtl/>
          <w:lang w:bidi="fa-IR"/>
        </w:rPr>
        <w:t>‏</w:t>
      </w:r>
      <w:r w:rsidRPr="001624A6">
        <w:rPr>
          <w:rStyle w:val="Char2"/>
          <w:rFonts w:hint="cs"/>
          <w:rtl/>
        </w:rPr>
        <w:t>ام، اما ارجح آنها، این است که در سال دویست و هفتاد و هشت بوده است؛ یعنی بعد از انقضای ائمه</w:t>
      </w:r>
      <w:r w:rsidRPr="00951C81">
        <w:rPr>
          <w:rFonts w:cs="CTraditional Arabic" w:hint="cs"/>
          <w:rtl/>
          <w:lang w:bidi="fa-IR"/>
        </w:rPr>
        <w:t>‏</w:t>
      </w:r>
      <w:r w:rsidRPr="001624A6">
        <w:rPr>
          <w:rStyle w:val="Char2"/>
          <w:rFonts w:hint="cs"/>
          <w:rtl/>
        </w:rPr>
        <w:t xml:space="preserve"> و در اثنای غیبت صغرای امام دوازدهم</w:t>
      </w:r>
      <w:r w:rsidR="002D5493" w:rsidRPr="00E61163">
        <w:rPr>
          <w:rStyle w:val="Char2"/>
          <w:vertAlign w:val="superscript"/>
          <w:rtl/>
        </w:rPr>
        <w:footnoteReference w:id="411"/>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اشعری از آنها چنین یاد کرده است: قرامطه معتقد بودند که پیامبر</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امامت علی ابن ابوطالب را به صراحت بیان داشته است و علی، امامت پسرش حسن را به صراحت بیان نموده و حسن هم، امامت برادرش حسین را و حسین هم امامت پسرش علی بن حسین را، و علی بن حسین هم امامت پسرش، محمدبن علی را و محمدبن علی امامت پسرش جعفر را، و جعفر امامت پسرش، محمد بن اسماعیل، را بیان داشته</w:t>
      </w:r>
      <w:r w:rsidR="005562A7">
        <w:rPr>
          <w:rStyle w:val="Char2"/>
          <w:rFonts w:hint="cs"/>
          <w:rtl/>
        </w:rPr>
        <w:t xml:space="preserve">‌اند </w:t>
      </w:r>
      <w:r w:rsidRPr="001624A6">
        <w:rPr>
          <w:rStyle w:val="Char2"/>
          <w:rFonts w:hint="cs"/>
          <w:rtl/>
        </w:rPr>
        <w:t>و گمان کردند که محمد بن اسماعیل زنده است و تا امروز هم، نمرده است و تا مالک زمین نشود نمی</w:t>
      </w:r>
      <w:r w:rsidRPr="001624A6">
        <w:rPr>
          <w:rStyle w:val="Char2"/>
          <w:rFonts w:hint="eastAsia"/>
          <w:rtl/>
        </w:rPr>
        <w:t>‌</w:t>
      </w:r>
      <w:r w:rsidRPr="001624A6">
        <w:rPr>
          <w:rStyle w:val="Char2"/>
          <w:rFonts w:hint="cs"/>
          <w:rtl/>
        </w:rPr>
        <w:t>میرد، و او همان مهدیی است که قبلا آمدن او را بشارت داده</w:t>
      </w:r>
      <w:r w:rsidR="005562A7">
        <w:rPr>
          <w:rStyle w:val="Char2"/>
          <w:rFonts w:hint="cs"/>
          <w:rtl/>
        </w:rPr>
        <w:t>‌اند.</w:t>
      </w:r>
      <w:r w:rsidRPr="001624A6">
        <w:rPr>
          <w:rStyle w:val="Char2"/>
          <w:rFonts w:hint="cs"/>
          <w:rtl/>
        </w:rPr>
        <w:t xml:space="preserve"> و در این زمینه، به اخبار و روایاتی از نیاکان خود استدلال کرده</w:t>
      </w:r>
      <w:r w:rsidRPr="00951C81">
        <w:rPr>
          <w:rFonts w:cs="CTraditional Arabic" w:hint="cs"/>
          <w:rtl/>
          <w:lang w:bidi="fa-IR"/>
        </w:rPr>
        <w:t>‏</w:t>
      </w:r>
      <w:r w:rsidRPr="001624A6">
        <w:rPr>
          <w:rStyle w:val="Char2"/>
          <w:rFonts w:hint="cs"/>
          <w:rtl/>
        </w:rPr>
        <w:t>اند، مبنی براین که او امام هفتم، و قائم آنها است</w:t>
      </w:r>
      <w:r w:rsidR="002D5493" w:rsidRPr="00E61163">
        <w:rPr>
          <w:rStyle w:val="Char2"/>
          <w:vertAlign w:val="superscript"/>
          <w:rtl/>
        </w:rPr>
        <w:footnoteReference w:id="41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همانگونه که دیگران هم از آنها یاد کرده</w:t>
      </w:r>
      <w:r w:rsidR="00B92CC0">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از جمله</w:t>
      </w:r>
      <w:r w:rsidRPr="00951C81">
        <w:rPr>
          <w:rFonts w:cs="CTraditional Arabic" w:hint="cs"/>
          <w:rtl/>
          <w:lang w:bidi="fa-IR"/>
        </w:rPr>
        <w:t>‏</w:t>
      </w:r>
      <w:r w:rsidRPr="001624A6">
        <w:rPr>
          <w:rStyle w:val="Char2"/>
          <w:rFonts w:hint="cs"/>
          <w:rtl/>
        </w:rPr>
        <w:t>ی آن فرقه</w:t>
      </w:r>
      <w:r w:rsidRPr="001624A6">
        <w:rPr>
          <w:rStyle w:val="Char2"/>
          <w:rFonts w:hint="eastAsia"/>
          <w:rtl/>
        </w:rPr>
        <w:t>‌</w:t>
      </w:r>
      <w:r w:rsidRPr="001624A6">
        <w:rPr>
          <w:rStyle w:val="Char2"/>
          <w:rFonts w:hint="cs"/>
          <w:rtl/>
        </w:rPr>
        <w:t>ها، «مبارکیه» می</w:t>
      </w:r>
      <w:r w:rsidRPr="001624A6">
        <w:rPr>
          <w:rStyle w:val="Char2"/>
          <w:rFonts w:hint="eastAsia"/>
          <w:rtl/>
        </w:rPr>
        <w:t>‌</w:t>
      </w:r>
      <w:r w:rsidRPr="001624A6">
        <w:rPr>
          <w:rStyle w:val="Char2"/>
          <w:rFonts w:hint="cs"/>
          <w:rtl/>
        </w:rPr>
        <w:t>باشد که دسته</w:t>
      </w:r>
      <w:r w:rsidRPr="001624A6">
        <w:rPr>
          <w:rStyle w:val="Char2"/>
          <w:rFonts w:hint="eastAsia"/>
          <w:rtl/>
        </w:rPr>
        <w:t>‌</w:t>
      </w:r>
      <w:r w:rsidRPr="001624A6">
        <w:rPr>
          <w:rStyle w:val="Char2"/>
          <w:rFonts w:hint="cs"/>
          <w:rtl/>
        </w:rPr>
        <w:t>های موجود و مشهور آن سه فرقه</w:t>
      </w:r>
      <w:r w:rsidRPr="00951C81">
        <w:rPr>
          <w:rFonts w:cs="CTraditional Arabic" w:hint="cs"/>
          <w:rtl/>
          <w:lang w:bidi="fa-IR"/>
        </w:rPr>
        <w:t>‏</w:t>
      </w:r>
      <w:r w:rsidRPr="001624A6">
        <w:rPr>
          <w:rStyle w:val="Char2"/>
          <w:rFonts w:hint="cs"/>
          <w:rtl/>
        </w:rPr>
        <w:t>ی: آغاخانیه یا نزاریه، پیروان آغاخان و بهره یا مستعلیه و سلیمانیه، می</w:t>
      </w:r>
      <w:r w:rsidRPr="001624A6">
        <w:rPr>
          <w:rStyle w:val="Char2"/>
          <w:rFonts w:hint="eastAsia"/>
          <w:rtl/>
        </w:rPr>
        <w:t>‌</w:t>
      </w:r>
      <w:r w:rsidRPr="001624A6">
        <w:rPr>
          <w:rStyle w:val="Char2"/>
          <w:rFonts w:hint="cs"/>
          <w:rtl/>
        </w:rPr>
        <w:t>باشند.</w:t>
      </w:r>
    </w:p>
    <w:p w:rsidR="0015484A" w:rsidRPr="001624A6" w:rsidRDefault="0015484A" w:rsidP="00BA611D">
      <w:pPr>
        <w:ind w:firstLine="284"/>
        <w:jc w:val="both"/>
        <w:rPr>
          <w:rStyle w:val="Char2"/>
          <w:rtl/>
        </w:rPr>
      </w:pPr>
      <w:r w:rsidRPr="001624A6">
        <w:rPr>
          <w:rStyle w:val="Char2"/>
          <w:rFonts w:hint="cs"/>
          <w:rtl/>
        </w:rPr>
        <w:t>هر کدام از آنها دارای افکار و عقایدی هستند که در برخی باهم اتفاق و در برخی دیگر اختلاف دارند. ماپیرامون همه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 xml:space="preserve">ها و عقاید و آراء و افکارشان، مبنا و اساس اعتقاداتشان و نیز، تاریخ </w:t>
      </w:r>
      <w:r w:rsidRPr="00BA611D">
        <w:rPr>
          <w:rStyle w:val="Char2"/>
          <w:rFonts w:hint="cs"/>
          <w:rtl/>
        </w:rPr>
        <w:t>پیدایش و ابتدای حال هرکدام، دارای گفتار مستقل و مفصل هستیم که با آراء و نظرات مستشرقین، نویسندگان مصری، اسماعیلیان از سوری و هندی به ماقشه و مجادله پرداخته</w:t>
      </w:r>
      <w:r w:rsidR="00F934C0" w:rsidRPr="00BA611D">
        <w:rPr>
          <w:rStyle w:val="Char2"/>
          <w:rFonts w:hint="cs"/>
          <w:rtl/>
        </w:rPr>
        <w:t xml:space="preserve">‌ایم </w:t>
      </w:r>
      <w:r w:rsidRPr="00BA611D">
        <w:rPr>
          <w:rStyle w:val="Char2"/>
          <w:rFonts w:hint="cs"/>
          <w:rtl/>
        </w:rPr>
        <w:t>و برخی از آراء و نظرات آنها را در باره‏ی آن قوم رد نموده‏ایم و اشتباهات فاحش تاریخی و اعتقادی</w:t>
      </w:r>
      <w:r w:rsidRPr="001624A6">
        <w:rPr>
          <w:rStyle w:val="Char2"/>
          <w:rFonts w:hint="cs"/>
          <w:rtl/>
        </w:rPr>
        <w:t xml:space="preserve"> ایشان را ثابت نموده</w:t>
      </w:r>
      <w:r w:rsidR="002D5493">
        <w:rPr>
          <w:rStyle w:val="Char2"/>
          <w:rFonts w:hint="eastAsia"/>
          <w:rtl/>
        </w:rPr>
        <w:t>‌</w:t>
      </w:r>
      <w:r w:rsidRPr="001624A6">
        <w:rPr>
          <w:rStyle w:val="Char2"/>
          <w:rFonts w:hint="cs"/>
          <w:rtl/>
        </w:rPr>
        <w:t>ایم؛ و در بحث و تحقیق خویش، با اطلاعات جدید و برگرفته از کتاب های</w:t>
      </w:r>
      <w:r w:rsidRPr="001624A6">
        <w:rPr>
          <w:rStyle w:val="Char2"/>
          <w:rFonts w:hint="eastAsia"/>
          <w:rtl/>
        </w:rPr>
        <w:t>‌</w:t>
      </w:r>
      <w:r w:rsidRPr="001624A6">
        <w:rPr>
          <w:rStyle w:val="Char2"/>
          <w:rFonts w:hint="cs"/>
          <w:rtl/>
        </w:rPr>
        <w:t xml:space="preserve">قدیم و جدید، خطی و چاپی، آنها را تثبیت </w:t>
      </w:r>
      <w:r w:rsidRPr="00BA611D">
        <w:rPr>
          <w:rStyle w:val="Char2"/>
          <w:rFonts w:hint="cs"/>
          <w:rtl/>
        </w:rPr>
        <w:t>کرده‏ایم و به اثبات جهالت و نادانی</w:t>
      </w:r>
      <w:r w:rsidRPr="00BA611D">
        <w:rPr>
          <w:rStyle w:val="Char2"/>
          <w:rFonts w:hint="eastAsia"/>
          <w:rtl/>
        </w:rPr>
        <w:t>‌</w:t>
      </w:r>
      <w:r w:rsidRPr="00BA611D">
        <w:rPr>
          <w:rStyle w:val="Char2"/>
          <w:rFonts w:hint="cs"/>
          <w:rtl/>
        </w:rPr>
        <w:t>های اشخاص نامی و معروف آنها پرداخته</w:t>
      </w:r>
      <w:r w:rsidR="00F934C0" w:rsidRPr="00BA611D">
        <w:rPr>
          <w:rStyle w:val="Char2"/>
          <w:rFonts w:hint="cs"/>
          <w:rtl/>
        </w:rPr>
        <w:t xml:space="preserve">‌ایم </w:t>
      </w:r>
      <w:r w:rsidRPr="00BA611D">
        <w:rPr>
          <w:rStyle w:val="Char2"/>
          <w:rFonts w:hint="cs"/>
          <w:rtl/>
        </w:rPr>
        <w:t>حتی کسانی که بر زعامت و پیشوائی اسماعیلیه، چهار زانو نشسته و ادعا می‏کنند که از بزرگان اسماعیلیه هستند. و تمام این مسائل را در یک کتاب مستقل بیان نموده</w:t>
      </w:r>
      <w:r w:rsidR="002D5493" w:rsidRPr="00BA611D">
        <w:rPr>
          <w:rStyle w:val="Char2"/>
          <w:rFonts w:hint="eastAsia"/>
          <w:rtl/>
        </w:rPr>
        <w:t>‌</w:t>
      </w:r>
      <w:r w:rsidRPr="00BA611D">
        <w:rPr>
          <w:rStyle w:val="Char2"/>
          <w:rFonts w:hint="cs"/>
          <w:rtl/>
        </w:rPr>
        <w:t>ایم</w:t>
      </w:r>
      <w:r w:rsidR="002D5493" w:rsidRPr="00E61163">
        <w:rPr>
          <w:rStyle w:val="Char2"/>
          <w:vertAlign w:val="superscript"/>
          <w:rtl/>
        </w:rPr>
        <w:footnoteReference w:id="41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 </w:t>
      </w:r>
      <w:r w:rsidRPr="00BA611D">
        <w:rPr>
          <w:rStyle w:val="Char2"/>
          <w:rFonts w:hint="cs"/>
          <w:rtl/>
        </w:rPr>
        <w:t>لذا در این کتاب از طولانی کردن موضوع اجتناب کردیم و به نقل گفته</w:t>
      </w:r>
      <w:r w:rsidRPr="00BA611D">
        <w:rPr>
          <w:rStyle w:val="Char2"/>
          <w:rFonts w:hint="eastAsia"/>
          <w:rtl/>
        </w:rPr>
        <w:t>‌</w:t>
      </w:r>
      <w:r w:rsidRPr="00BA611D">
        <w:rPr>
          <w:rStyle w:val="Char2"/>
          <w:rFonts w:hint="cs"/>
          <w:rtl/>
        </w:rPr>
        <w:t>ها و ذکر عبارات نویسندگان اهل سنت و شیعه در موضوع فرقه</w:t>
      </w:r>
      <w:r w:rsidRPr="00BA611D">
        <w:rPr>
          <w:rStyle w:val="Char2"/>
          <w:rFonts w:hint="eastAsia"/>
          <w:rtl/>
        </w:rPr>
        <w:t>‌</w:t>
      </w:r>
      <w:r w:rsidRPr="00BA611D">
        <w:rPr>
          <w:rStyle w:val="Char2"/>
          <w:rFonts w:hint="cs"/>
          <w:rtl/>
        </w:rPr>
        <w:t>ها اکتفا کرده‏ایم تا از موضوع بحث خارج نشویم و سخن به درازا</w:t>
      </w:r>
      <w:r w:rsidRPr="001624A6">
        <w:rPr>
          <w:rStyle w:val="Char2"/>
          <w:rFonts w:hint="cs"/>
          <w:rtl/>
        </w:rPr>
        <w:t xml:space="preserve"> نکشد.</w:t>
      </w:r>
    </w:p>
    <w:p w:rsidR="0015484A" w:rsidRPr="00951C81" w:rsidRDefault="0015484A" w:rsidP="00951C81">
      <w:pPr>
        <w:pStyle w:val="a9"/>
        <w:rPr>
          <w:rtl/>
        </w:rPr>
      </w:pPr>
      <w:bookmarkStart w:id="72" w:name="_Toc267260145"/>
      <w:bookmarkStart w:id="73" w:name="_Toc267260513"/>
      <w:bookmarkStart w:id="74" w:name="_Toc441583236"/>
      <w:r w:rsidRPr="00951C81">
        <w:rPr>
          <w:rFonts w:hint="cs"/>
          <w:rtl/>
        </w:rPr>
        <w:t>دروزیه</w:t>
      </w:r>
      <w:bookmarkEnd w:id="72"/>
      <w:bookmarkEnd w:id="73"/>
      <w:bookmarkEnd w:id="74"/>
    </w:p>
    <w:p w:rsidR="0015484A" w:rsidRPr="001624A6" w:rsidRDefault="0015484A" w:rsidP="00BA611D">
      <w:pPr>
        <w:ind w:firstLine="284"/>
        <w:jc w:val="both"/>
        <w:rPr>
          <w:rStyle w:val="Char2"/>
          <w:rtl/>
        </w:rPr>
      </w:pPr>
      <w:r w:rsidRPr="00BA611D">
        <w:rPr>
          <w:rStyle w:val="Char2"/>
          <w:rFonts w:hint="cs"/>
          <w:rtl/>
        </w:rPr>
        <w:t>یکی از فرقه‏هایی که از اسماعیلیه جدا و منشعب شده و افکار و عقاید خود را از آنها گرفته‏اند، طایفه‏ی «دروز» بودند. آغاز پیدایش این فرقه، در ایام حاکم بِاَمرالله فرمانروای مصر بود که بعد از وفات پدرش در سال 386هـ یازده ساله بود و بعد از قتل یکی از اوصیاء (افراد وصیت شده)،</w:t>
      </w:r>
      <w:r w:rsidR="000A532B" w:rsidRPr="00BA611D">
        <w:rPr>
          <w:rStyle w:val="Char2"/>
          <w:rFonts w:hint="cs"/>
          <w:rtl/>
        </w:rPr>
        <w:t xml:space="preserve"> به استقلال</w:t>
      </w:r>
      <w:r w:rsidR="000A532B" w:rsidRPr="001624A6">
        <w:rPr>
          <w:rStyle w:val="Char2"/>
          <w:rFonts w:hint="cs"/>
          <w:rtl/>
        </w:rPr>
        <w:t xml:space="preserve"> رسید</w:t>
      </w:r>
      <w:r w:rsidR="002D5493" w:rsidRPr="00E61163">
        <w:rPr>
          <w:rStyle w:val="Char2"/>
          <w:vertAlign w:val="superscript"/>
          <w:rtl/>
        </w:rPr>
        <w:footnoteReference w:id="414"/>
      </w:r>
      <w:r w:rsidR="000A532B"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نوجوانی و چموشی خود را در خوردن و آشامیدن و جست و خیز و در هاله</w:t>
      </w:r>
      <w:r w:rsidRPr="00951C81">
        <w:rPr>
          <w:rFonts w:cs="CTraditional Arabic" w:hint="cs"/>
          <w:rtl/>
          <w:lang w:bidi="fa-IR"/>
        </w:rPr>
        <w:t>‏</w:t>
      </w:r>
      <w:r w:rsidRPr="001624A6">
        <w:rPr>
          <w:rStyle w:val="Char2"/>
          <w:rFonts w:hint="cs"/>
          <w:rtl/>
        </w:rPr>
        <w:t xml:space="preserve">ای از بزرگداشت و تقدیس به کار </w:t>
      </w:r>
      <w:r w:rsidR="001F0BD8" w:rsidRPr="001624A6">
        <w:rPr>
          <w:rStyle w:val="Char2"/>
          <w:rFonts w:hint="cs"/>
          <w:rtl/>
        </w:rPr>
        <w:t>انداخت که برخی از دعوتگران بی</w:t>
      </w:r>
      <w:r w:rsidR="001F0BD8" w:rsidRPr="001624A6">
        <w:rPr>
          <w:rStyle w:val="Char2"/>
          <w:rFonts w:hint="eastAsia"/>
          <w:rtl/>
        </w:rPr>
        <w:t>‌</w:t>
      </w:r>
      <w:r w:rsidRPr="001624A6">
        <w:rPr>
          <w:rStyle w:val="Char2"/>
          <w:rFonts w:hint="cs"/>
          <w:rtl/>
        </w:rPr>
        <w:t>دین و ملحد اسماعیلی از جانب فارس</w:t>
      </w:r>
      <w:r w:rsidRPr="001624A6">
        <w:rPr>
          <w:rStyle w:val="Char2"/>
          <w:rFonts w:hint="eastAsia"/>
          <w:rtl/>
        </w:rPr>
        <w:t>‌</w:t>
      </w:r>
      <w:r w:rsidRPr="001624A6">
        <w:rPr>
          <w:rStyle w:val="Char2"/>
          <w:rFonts w:hint="cs"/>
          <w:rtl/>
        </w:rPr>
        <w:t>ها و مجوس</w:t>
      </w:r>
      <w:r w:rsidRPr="00951C81">
        <w:rPr>
          <w:rFonts w:cs="CTraditional Arabic" w:hint="cs"/>
          <w:rtl/>
          <w:lang w:bidi="fa-IR"/>
        </w:rPr>
        <w:t>‏</w:t>
      </w:r>
      <w:r w:rsidRPr="001624A6">
        <w:rPr>
          <w:rStyle w:val="Char2"/>
          <w:rFonts w:hint="cs"/>
          <w:rtl/>
        </w:rPr>
        <w:t>ها برایش فراهم ساخته بودند، بنابراین اطرافش را گرفتند و اندیشه</w:t>
      </w:r>
      <w:r w:rsidRPr="00951C81">
        <w:rPr>
          <w:rFonts w:cs="CTraditional Arabic" w:hint="cs"/>
          <w:rtl/>
          <w:lang w:bidi="fa-IR"/>
        </w:rPr>
        <w:t>‏</w:t>
      </w:r>
      <w:r w:rsidRPr="001624A6">
        <w:rPr>
          <w:rStyle w:val="Char2"/>
          <w:rFonts w:hint="cs"/>
          <w:rtl/>
        </w:rPr>
        <w:t>ی ادعای خدایی را برایش آراسته کردند. از بارز</w:t>
      </w:r>
      <w:r w:rsidR="008B14E2">
        <w:rPr>
          <w:rStyle w:val="Char2"/>
          <w:rFonts w:hint="cs"/>
          <w:rtl/>
        </w:rPr>
        <w:t xml:space="preserve">‌ترین </w:t>
      </w:r>
      <w:r w:rsidRPr="001624A6">
        <w:rPr>
          <w:rStyle w:val="Char2"/>
          <w:rFonts w:hint="cs"/>
          <w:rtl/>
        </w:rPr>
        <w:t>شخصیت</w:t>
      </w:r>
      <w:r w:rsidRPr="001624A6">
        <w:rPr>
          <w:rStyle w:val="Char2"/>
          <w:rFonts w:hint="eastAsia"/>
          <w:rtl/>
        </w:rPr>
        <w:t>‌</w:t>
      </w:r>
      <w:r w:rsidRPr="001624A6">
        <w:rPr>
          <w:rStyle w:val="Char2"/>
          <w:rFonts w:hint="cs"/>
          <w:rtl/>
        </w:rPr>
        <w:t>های آنها حمزه بن علی احمد زوزنی، محمد بن اسماعیل درزی و حسن بن حیدره فرغانی و... بودند</w:t>
      </w:r>
      <w:r w:rsidR="002D5493" w:rsidRPr="00E61163">
        <w:rPr>
          <w:rStyle w:val="Char2"/>
          <w:vertAlign w:val="superscript"/>
          <w:rtl/>
        </w:rPr>
        <w:footnoteReference w:id="415"/>
      </w:r>
      <w:r w:rsidR="006E12E9"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بنابراین، تا نهایت، به سمت انحراف و انحلال رفتند.</w:t>
      </w:r>
    </w:p>
    <w:p w:rsidR="0015484A" w:rsidRPr="001624A6" w:rsidRDefault="0015484A" w:rsidP="00BA611D">
      <w:pPr>
        <w:ind w:firstLine="284"/>
        <w:jc w:val="both"/>
        <w:rPr>
          <w:rStyle w:val="Char2"/>
          <w:rtl/>
        </w:rPr>
      </w:pPr>
      <w:r w:rsidRPr="001624A6">
        <w:rPr>
          <w:rStyle w:val="Char2"/>
          <w:rFonts w:hint="cs"/>
          <w:rtl/>
        </w:rPr>
        <w:t>تاریخ نویسان می</w:t>
      </w:r>
      <w:r w:rsidRPr="001624A6">
        <w:rPr>
          <w:rStyle w:val="Char2"/>
          <w:rFonts w:hint="eastAsia"/>
          <w:rtl/>
        </w:rPr>
        <w:t>‌</w:t>
      </w:r>
      <w:r w:rsidRPr="001624A6">
        <w:rPr>
          <w:rStyle w:val="Char2"/>
          <w:rFonts w:hint="cs"/>
          <w:rtl/>
        </w:rPr>
        <w:t>گویند: ابتدای دعوت به الوهیت حاکم، به سال 408هـ بود</w:t>
      </w:r>
      <w:r w:rsidR="002D5493" w:rsidRPr="00E61163">
        <w:rPr>
          <w:rStyle w:val="Char2"/>
          <w:vertAlign w:val="superscript"/>
          <w:rtl/>
        </w:rPr>
        <w:footnoteReference w:id="41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اهم عقاید آنها، حاکم پرستی بود؛ همان گونه که در مصحف درزیین آمده که: سوگندنامه</w:t>
      </w:r>
      <w:r w:rsidRPr="00951C81">
        <w:rPr>
          <w:rFonts w:cs="CTraditional Arabic" w:hint="cs"/>
          <w:rtl/>
          <w:lang w:bidi="fa-IR"/>
        </w:rPr>
        <w:t>‏</w:t>
      </w:r>
      <w:r w:rsidRPr="001624A6">
        <w:rPr>
          <w:rStyle w:val="Char2"/>
          <w:rFonts w:hint="cs"/>
          <w:rtl/>
        </w:rPr>
        <w:t>ی آنها چنین است که بگویند:</w:t>
      </w:r>
    </w:p>
    <w:p w:rsidR="0015484A" w:rsidRPr="00951C81" w:rsidRDefault="001363C8" w:rsidP="00BA611D">
      <w:pPr>
        <w:ind w:firstLine="284"/>
        <w:jc w:val="both"/>
        <w:rPr>
          <w:rFonts w:ascii="Lotus Linotype" w:hAnsi="Lotus Linotype" w:cs="Lotus Linotype"/>
          <w:rtl/>
        </w:rPr>
      </w:pPr>
      <w:r w:rsidRPr="00DD3900">
        <w:rPr>
          <w:rStyle w:val="Char1"/>
          <w:rFonts w:hint="cs"/>
          <w:rtl/>
        </w:rPr>
        <w:t>«</w:t>
      </w:r>
      <w:r w:rsidR="0015484A" w:rsidRPr="001363C8">
        <w:rPr>
          <w:rStyle w:val="Char1"/>
          <w:rtl/>
        </w:rPr>
        <w:t>آمنت بالله، ربي الحاكم، العلي الأعلى، رب المشرقين، ورب المغربين، وإله الأصلين والفرعين، منشئ الناطق والأساس، مظهر الصورة الكاملة بنوره، الذي على العرش استوى، وهو بالأفق الأعلى، ثم دنا فتدلى، وآمنت به، وهو رب الرجعى، وله الأولى والآخرة، وهو الظاهر والباطن. وآمنت بأولى العزم من الرسل، ذوي مشارق التجلي المبارك حولها و بحاملي العرش الثمانية، وبجميع الحدود، و أؤمن عاملاً قائماً بكل أمر ومنع ينزل من لدن مولانا الحاكم، و قد سلمت نفسي و ذاتي و ذواتي، ظاهراً وباطناً، علماً وعملاً، وأن أجاهد في سبيل مولانا سراً وجهراً بنفسي ومالي وولدي وما ملكت يميني، قولاً وعملاً، وأشهدت على هذا الإقرار جميع ما خلق بمشارقي ومات بمغاربي. وقد التزمت وأوجبت على هذا نفسي وروحي بصحة من عقلي وعقيدتي، وإني أقـر</w:t>
      </w:r>
      <w:r w:rsidR="0015484A" w:rsidRPr="001363C8">
        <w:rPr>
          <w:rStyle w:val="Char1"/>
          <w:rFonts w:hint="cs"/>
          <w:rtl/>
        </w:rPr>
        <w:t>ّ</w:t>
      </w:r>
      <w:r w:rsidR="0015484A" w:rsidRPr="001363C8">
        <w:rPr>
          <w:rStyle w:val="Char1"/>
          <w:rtl/>
        </w:rPr>
        <w:t xml:space="preserve"> بهذا غير مكره أو منافق، وإنني أشهد مولاي الحق الحاكم، من هو في السماء إله وفي الأرض إله، وأشهد مولاي هادي المستجيبين، المنتقم من المشركين المرتدين، حمزة بن علي بن أحمد، من به أشرقت الشمس الأزلية، ونطقت فيه وله سحب الفضل: أنني قد برئت وخرجت من جميع الأديان والمذاهب والمقالات والإعتقادات قديمها وحديثها، وآمنت بما أمر به مولانا الحاكم الذي لا أشرك في عبادته أحداً في جميع أدواري</w:t>
      </w:r>
      <w:r>
        <w:rPr>
          <w:rStyle w:val="Char1"/>
          <w:rFonts w:hint="cs"/>
          <w:rtl/>
        </w:rPr>
        <w:t>»</w:t>
      </w:r>
      <w:r w:rsidR="002D5493" w:rsidRPr="00E61163">
        <w:rPr>
          <w:rStyle w:val="Char2"/>
          <w:vertAlign w:val="superscript"/>
          <w:rtl/>
        </w:rPr>
        <w:footnoteReference w:id="417"/>
      </w:r>
      <w:r w:rsidR="0015484A" w:rsidRPr="001363C8">
        <w:rPr>
          <w:rStyle w:val="Char2"/>
          <w:rtl/>
        </w:rPr>
        <w:t>.</w:t>
      </w:r>
    </w:p>
    <w:p w:rsidR="0015484A" w:rsidRPr="001624A6" w:rsidRDefault="0015484A" w:rsidP="00951C81">
      <w:pPr>
        <w:ind w:firstLine="284"/>
        <w:jc w:val="both"/>
        <w:rPr>
          <w:rStyle w:val="Char2"/>
          <w:rtl/>
        </w:rPr>
      </w:pPr>
      <w:r w:rsidRPr="001624A6">
        <w:rPr>
          <w:rStyle w:val="Char2"/>
          <w:rFonts w:hint="cs"/>
          <w:rtl/>
        </w:rPr>
        <w:t>ایمان آوردم به پروردگارم حاکم، بلند پایه</w:t>
      </w:r>
      <w:r w:rsidRPr="00951C81">
        <w:rPr>
          <w:rFonts w:cs="CTraditional Arabic" w:hint="cs"/>
          <w:rtl/>
          <w:lang w:bidi="fa-IR"/>
        </w:rPr>
        <w:t>‏</w:t>
      </w:r>
      <w:r w:rsidRPr="001624A6">
        <w:rPr>
          <w:rStyle w:val="Char2"/>
          <w:rFonts w:hint="cs"/>
          <w:rtl/>
        </w:rPr>
        <w:t>ی والا مقام، پروردگار دو مشرق و دو مغرب، پدید آورنده</w:t>
      </w:r>
      <w:r w:rsidRPr="00951C81">
        <w:rPr>
          <w:rFonts w:cs="CTraditional Arabic" w:hint="cs"/>
          <w:rtl/>
          <w:lang w:bidi="fa-IR"/>
        </w:rPr>
        <w:t>‏</w:t>
      </w:r>
      <w:r w:rsidRPr="001624A6">
        <w:rPr>
          <w:rStyle w:val="Char2"/>
          <w:rFonts w:hint="cs"/>
          <w:rtl/>
        </w:rPr>
        <w:t>ی ناطق و اساس، آشکار کننده</w:t>
      </w:r>
      <w:r w:rsidRPr="00951C81">
        <w:rPr>
          <w:rFonts w:cs="CTraditional Arabic" w:hint="cs"/>
          <w:rtl/>
          <w:lang w:bidi="fa-IR"/>
        </w:rPr>
        <w:t>‏</w:t>
      </w:r>
      <w:r w:rsidRPr="001624A6">
        <w:rPr>
          <w:rStyle w:val="Char2"/>
          <w:rFonts w:hint="cs"/>
          <w:rtl/>
        </w:rPr>
        <w:t>ی صورت کامل با نور خود، کسی که بر عرش مستولی شد، و او در افق اعلا است، سپس نزدیک شد، و به او ایمان دارم و او پروردگار بازگشت است، و اول و آخر از آنِ او است، و او ظاهر و باطن است.</w:t>
      </w:r>
    </w:p>
    <w:p w:rsidR="0015484A" w:rsidRPr="001624A6" w:rsidRDefault="0015484A" w:rsidP="00951C81">
      <w:pPr>
        <w:ind w:firstLine="284"/>
        <w:jc w:val="both"/>
        <w:rPr>
          <w:rStyle w:val="Char2"/>
          <w:rtl/>
        </w:rPr>
      </w:pPr>
      <w:r w:rsidRPr="001624A6">
        <w:rPr>
          <w:rStyle w:val="Char2"/>
          <w:rFonts w:hint="cs"/>
          <w:rtl/>
        </w:rPr>
        <w:t>و ایمان آوردم به پیامبران اولوالعزم دارای مشرق</w:t>
      </w:r>
      <w:r w:rsidRPr="001624A6">
        <w:rPr>
          <w:rStyle w:val="Char2"/>
          <w:rFonts w:hint="eastAsia"/>
          <w:rtl/>
        </w:rPr>
        <w:t>‌</w:t>
      </w:r>
      <w:r w:rsidRPr="001624A6">
        <w:rPr>
          <w:rStyle w:val="Char2"/>
          <w:rFonts w:hint="cs"/>
          <w:rtl/>
        </w:rPr>
        <w:t>های متجلی و روشنگری که اطراف آن مبارک است، و به هشت فرشته</w:t>
      </w:r>
      <w:r w:rsidRPr="00951C81">
        <w:rPr>
          <w:rFonts w:cs="CTraditional Arabic" w:hint="cs"/>
          <w:rtl/>
          <w:lang w:bidi="fa-IR"/>
        </w:rPr>
        <w:t>‏</w:t>
      </w:r>
      <w:r w:rsidRPr="001624A6">
        <w:rPr>
          <w:rStyle w:val="Char2"/>
          <w:rFonts w:hint="cs"/>
          <w:rtl/>
        </w:rPr>
        <w:t>ی حامل عرش، و به تمام حدود.</w:t>
      </w:r>
    </w:p>
    <w:p w:rsidR="0015484A" w:rsidRPr="001624A6" w:rsidRDefault="0015484A" w:rsidP="00951C81">
      <w:pPr>
        <w:ind w:firstLine="284"/>
        <w:jc w:val="both"/>
        <w:rPr>
          <w:rStyle w:val="Char2"/>
          <w:rtl/>
        </w:rPr>
      </w:pPr>
      <w:r w:rsidRPr="001624A6">
        <w:rPr>
          <w:rStyle w:val="Char2"/>
          <w:rFonts w:hint="cs"/>
          <w:rtl/>
        </w:rPr>
        <w:t>و ایمان آورده</w:t>
      </w:r>
      <w:r w:rsidRPr="00951C81">
        <w:rPr>
          <w:rFonts w:cs="CTraditional Arabic" w:hint="cs"/>
          <w:rtl/>
          <w:lang w:bidi="fa-IR"/>
        </w:rPr>
        <w:t>‏</w:t>
      </w:r>
      <w:r w:rsidRPr="001624A6">
        <w:rPr>
          <w:rStyle w:val="Char2"/>
          <w:rFonts w:hint="cs"/>
          <w:rtl/>
        </w:rPr>
        <w:t>ام و عمل می</w:t>
      </w:r>
      <w:r w:rsidRPr="001624A6">
        <w:rPr>
          <w:rStyle w:val="Char2"/>
          <w:rFonts w:hint="eastAsia"/>
          <w:rtl/>
        </w:rPr>
        <w:t>‌</w:t>
      </w:r>
      <w:r w:rsidRPr="001624A6">
        <w:rPr>
          <w:rStyle w:val="Char2"/>
          <w:rFonts w:hint="cs"/>
          <w:rtl/>
        </w:rPr>
        <w:t>کنم و قیام می</w:t>
      </w:r>
      <w:r w:rsidRPr="001624A6">
        <w:rPr>
          <w:rStyle w:val="Char2"/>
          <w:rFonts w:hint="eastAsia"/>
          <w:rtl/>
        </w:rPr>
        <w:t>‌</w:t>
      </w:r>
      <w:r w:rsidRPr="001624A6">
        <w:rPr>
          <w:rStyle w:val="Char2"/>
          <w:rFonts w:hint="cs"/>
          <w:rtl/>
        </w:rPr>
        <w:t>نمایم به تمام امر و نهی</w:t>
      </w:r>
      <w:r w:rsidRPr="001624A6">
        <w:rPr>
          <w:rStyle w:val="Char2"/>
          <w:rFonts w:hint="eastAsia"/>
          <w:rtl/>
        </w:rPr>
        <w:t>‌</w:t>
      </w:r>
      <w:r w:rsidRPr="001624A6">
        <w:rPr>
          <w:rStyle w:val="Char2"/>
          <w:rFonts w:hint="cs"/>
          <w:rtl/>
        </w:rPr>
        <w:t>هایی که از جانب مولای حاکم ما نازل می</w:t>
      </w:r>
      <w:r w:rsidRPr="001624A6">
        <w:rPr>
          <w:rStyle w:val="Char2"/>
          <w:rFonts w:hint="eastAsia"/>
          <w:rtl/>
        </w:rPr>
        <w:t>‌</w:t>
      </w:r>
      <w:r w:rsidRPr="001624A6">
        <w:rPr>
          <w:rStyle w:val="Char2"/>
          <w:rFonts w:hint="cs"/>
          <w:rtl/>
        </w:rPr>
        <w:t>شود و تمام نفس و ذات و ظاهر و باطن خود را علماً و عملاً تسلیم نموده</w:t>
      </w:r>
      <w:r w:rsidRPr="00951C81">
        <w:rPr>
          <w:rFonts w:cs="CTraditional Arabic" w:hint="cs"/>
          <w:rtl/>
          <w:lang w:bidi="fa-IR"/>
        </w:rPr>
        <w:t>‏</w:t>
      </w:r>
      <w:r w:rsidRPr="001624A6">
        <w:rPr>
          <w:rStyle w:val="Char2"/>
          <w:rFonts w:hint="cs"/>
          <w:rtl/>
        </w:rPr>
        <w:t>ام، وتسلیم هستم به این که در راه مولایمان با جان و مال و فرزندان و هرچه به دست آوردم با قول و عمل، پنهانی و آشکار، جهاد نمایم و تمام مردم مشرق و تمام مردگان مغرب را گواه قرار می</w:t>
      </w:r>
      <w:r w:rsidRPr="001624A6">
        <w:rPr>
          <w:rStyle w:val="Char2"/>
          <w:rFonts w:hint="eastAsia"/>
          <w:rtl/>
        </w:rPr>
        <w:t>‌</w:t>
      </w:r>
      <w:r w:rsidRPr="001624A6">
        <w:rPr>
          <w:rStyle w:val="Char2"/>
          <w:rFonts w:hint="cs"/>
          <w:rtl/>
        </w:rPr>
        <w:t>دهم. با عقل و عقیده</w:t>
      </w:r>
      <w:r w:rsidRPr="001624A6">
        <w:rPr>
          <w:rStyle w:val="Char2"/>
          <w:rFonts w:hint="eastAsia"/>
          <w:rtl/>
        </w:rPr>
        <w:t>‌</w:t>
      </w:r>
      <w:r w:rsidRPr="001624A6">
        <w:rPr>
          <w:rStyle w:val="Char2"/>
          <w:rFonts w:hint="cs"/>
          <w:rtl/>
        </w:rPr>
        <w:t>ی سالم بر نفس و روح خود لازم می</w:t>
      </w:r>
      <w:r w:rsidRPr="001624A6">
        <w:rPr>
          <w:rStyle w:val="Char2"/>
          <w:rFonts w:hint="eastAsia"/>
          <w:rtl/>
        </w:rPr>
        <w:t>‌</w:t>
      </w:r>
      <w:r w:rsidRPr="001624A6">
        <w:rPr>
          <w:rStyle w:val="Char2"/>
          <w:rFonts w:hint="cs"/>
          <w:rtl/>
        </w:rPr>
        <w:t>گردانم و بدون اکراه و اجبار و بدون این که منافق باشم، اقرار می</w:t>
      </w:r>
      <w:r w:rsidRPr="001624A6">
        <w:rPr>
          <w:rStyle w:val="Char2"/>
          <w:rFonts w:hint="eastAsia"/>
          <w:rtl/>
        </w:rPr>
        <w:t>‌</w:t>
      </w:r>
      <w:r w:rsidRPr="001624A6">
        <w:rPr>
          <w:rStyle w:val="Char2"/>
          <w:rFonts w:hint="cs"/>
          <w:rtl/>
        </w:rPr>
        <w:t>کنم و گواهی می</w:t>
      </w:r>
      <w:r w:rsidRPr="001624A6">
        <w:rPr>
          <w:rStyle w:val="Char2"/>
          <w:rFonts w:hint="eastAsia"/>
          <w:rtl/>
        </w:rPr>
        <w:t>‌</w:t>
      </w:r>
      <w:r w:rsidRPr="001624A6">
        <w:rPr>
          <w:rStyle w:val="Char2"/>
          <w:rFonts w:hint="cs"/>
          <w:rtl/>
        </w:rPr>
        <w:t>دهم، مولایم و حاکم حق، کسی است که در آسمان خداست و در زمین خداست، و گواهی می</w:t>
      </w:r>
      <w:r w:rsidRPr="001624A6">
        <w:rPr>
          <w:rStyle w:val="Char2"/>
          <w:rFonts w:hint="eastAsia"/>
          <w:rtl/>
        </w:rPr>
        <w:t>‌</w:t>
      </w:r>
      <w:r w:rsidRPr="001624A6">
        <w:rPr>
          <w:rStyle w:val="Char2"/>
          <w:rFonts w:hint="cs"/>
          <w:rtl/>
        </w:rPr>
        <w:t>دهم، مولایم هادی استجابت خواهان و انتقام گیرنده از مشرکین و مرتدین حمزه بن علی بن احمد است که خورشید ازلی را روشنی بخشید، و ابر فضیلت در باره</w:t>
      </w:r>
      <w:r w:rsidRPr="00951C81">
        <w:rPr>
          <w:rFonts w:cs="CTraditional Arabic" w:hint="cs"/>
          <w:rtl/>
          <w:lang w:bidi="fa-IR"/>
        </w:rPr>
        <w:t>‏</w:t>
      </w:r>
      <w:r w:rsidRPr="001624A6">
        <w:rPr>
          <w:rStyle w:val="Char2"/>
          <w:rFonts w:hint="cs"/>
          <w:rtl/>
        </w:rPr>
        <w:t>ی او و برای او به سخن آمد. من بیزارم و خارج شدم از تمام ادیان و مذاهب و افکار قدیم و جدید و ایمان آوردم به آنچه مولای ما امر کرده است، کسی که در پرستش او کسی را درتمام دوره</w:t>
      </w:r>
      <w:r w:rsidRPr="001624A6">
        <w:rPr>
          <w:rStyle w:val="Char2"/>
          <w:rFonts w:hint="eastAsia"/>
          <w:rtl/>
        </w:rPr>
        <w:t>‌</w:t>
      </w:r>
      <w:r w:rsidRPr="001624A6">
        <w:rPr>
          <w:rStyle w:val="Char2"/>
          <w:rFonts w:hint="cs"/>
          <w:rtl/>
        </w:rPr>
        <w:t>ها شریک قرار نمی</w:t>
      </w:r>
      <w:r w:rsidRPr="001624A6">
        <w:rPr>
          <w:rStyle w:val="Char2"/>
          <w:rFonts w:hint="eastAsia"/>
          <w:rtl/>
        </w:rPr>
        <w:t>‌</w:t>
      </w:r>
      <w:r w:rsidRPr="001624A6">
        <w:rPr>
          <w:rStyle w:val="Char2"/>
          <w:rFonts w:hint="cs"/>
          <w:rtl/>
        </w:rPr>
        <w:t xml:space="preserve">دهم. </w:t>
      </w:r>
    </w:p>
    <w:p w:rsidR="0015484A" w:rsidRPr="001624A6" w:rsidRDefault="0015484A" w:rsidP="00BA611D">
      <w:pPr>
        <w:ind w:firstLine="284"/>
        <w:jc w:val="both"/>
        <w:rPr>
          <w:rStyle w:val="Char2"/>
          <w:rtl/>
        </w:rPr>
      </w:pPr>
      <w:r w:rsidRPr="001624A6">
        <w:rPr>
          <w:rStyle w:val="Char2"/>
          <w:rFonts w:hint="cs"/>
          <w:rtl/>
        </w:rPr>
        <w:t>و از جمله عقاید آنها تناسخ و حلول است. یعنی هرگاه انسانی می</w:t>
      </w:r>
      <w:r w:rsidRPr="001624A6">
        <w:rPr>
          <w:rStyle w:val="Char2"/>
          <w:rFonts w:hint="eastAsia"/>
          <w:rtl/>
        </w:rPr>
        <w:t>‌</w:t>
      </w:r>
      <w:r w:rsidRPr="001624A6">
        <w:rPr>
          <w:rStyle w:val="Char2"/>
          <w:rFonts w:hint="cs"/>
          <w:rtl/>
        </w:rPr>
        <w:t>میرد، روح او به مولود جدید منتقل می</w:t>
      </w:r>
      <w:r w:rsidRPr="001624A6">
        <w:rPr>
          <w:rStyle w:val="Char2"/>
          <w:rFonts w:hint="eastAsia"/>
          <w:rtl/>
        </w:rPr>
        <w:t>‌</w:t>
      </w:r>
      <w:r w:rsidRPr="001624A6">
        <w:rPr>
          <w:rStyle w:val="Char2"/>
          <w:rFonts w:hint="cs"/>
          <w:rtl/>
        </w:rPr>
        <w:t>شود</w:t>
      </w:r>
      <w:r w:rsidR="002D5493" w:rsidRPr="00E61163">
        <w:rPr>
          <w:rStyle w:val="Char2"/>
          <w:vertAlign w:val="superscript"/>
          <w:rtl/>
        </w:rPr>
        <w:footnoteReference w:id="41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همانگونه که غیبت و رجعت از جمله</w:t>
      </w:r>
      <w:r w:rsidRPr="00951C81">
        <w:rPr>
          <w:rFonts w:cs="CTraditional Arabic" w:hint="cs"/>
          <w:rtl/>
          <w:lang w:bidi="fa-IR"/>
        </w:rPr>
        <w:t>‏</w:t>
      </w:r>
      <w:r w:rsidRPr="001624A6">
        <w:rPr>
          <w:rStyle w:val="Char2"/>
          <w:rFonts w:hint="cs"/>
          <w:rtl/>
        </w:rPr>
        <w:t>ی عقاید آنها است، و می</w:t>
      </w:r>
      <w:r w:rsidRPr="00951C81">
        <w:rPr>
          <w:rFonts w:cs="CTraditional Arabic" w:hint="cs"/>
          <w:rtl/>
          <w:lang w:bidi="fa-IR"/>
        </w:rPr>
        <w:t>‏</w:t>
      </w:r>
      <w:r w:rsidRPr="001624A6">
        <w:rPr>
          <w:rStyle w:val="Char2"/>
          <w:rFonts w:hint="cs"/>
          <w:rtl/>
        </w:rPr>
        <w:t>گویند حاکم بِاَمرالله از چشم</w:t>
      </w:r>
      <w:r w:rsidRPr="001624A6">
        <w:rPr>
          <w:rStyle w:val="Char2"/>
          <w:rFonts w:hint="eastAsia"/>
          <w:rtl/>
        </w:rPr>
        <w:t>‌</w:t>
      </w:r>
      <w:r w:rsidRPr="001624A6">
        <w:rPr>
          <w:rStyle w:val="Char2"/>
          <w:rFonts w:hint="cs"/>
          <w:rtl/>
        </w:rPr>
        <w:t>ها ناپدید شده است و در آخر زمان باز می</w:t>
      </w:r>
      <w:r w:rsidRPr="00951C81">
        <w:rPr>
          <w:rFonts w:cs="CTraditional Arabic" w:hint="cs"/>
          <w:rtl/>
          <w:lang w:bidi="fa-IR"/>
        </w:rPr>
        <w:t>‏</w:t>
      </w:r>
      <w:r w:rsidRPr="001624A6">
        <w:rPr>
          <w:rStyle w:val="Char2"/>
          <w:rFonts w:hint="cs"/>
          <w:rtl/>
        </w:rPr>
        <w:t>آید و نزد رکن یمانی، خواهد بود.</w:t>
      </w:r>
    </w:p>
    <w:p w:rsidR="0015484A" w:rsidRPr="001624A6" w:rsidRDefault="0015484A" w:rsidP="00951C81">
      <w:pPr>
        <w:ind w:firstLine="284"/>
        <w:jc w:val="both"/>
        <w:rPr>
          <w:rStyle w:val="Char2"/>
          <w:rtl/>
        </w:rPr>
      </w:pPr>
      <w:r w:rsidRPr="001624A6">
        <w:rPr>
          <w:rStyle w:val="Char2"/>
          <w:rFonts w:hint="cs"/>
          <w:rtl/>
        </w:rPr>
        <w:t>و دارای عقاید دیگری نیز، هستند که با شیعیان در آنها مشترکند، شیخ الاسلام ابن تیمیه در پاسخ به سؤال کننده</w:t>
      </w:r>
      <w:r w:rsidRPr="00951C81">
        <w:rPr>
          <w:rFonts w:cs="CTraditional Arabic" w:hint="cs"/>
          <w:rtl/>
          <w:lang w:bidi="fa-IR"/>
        </w:rPr>
        <w:t>‏</w:t>
      </w:r>
      <w:r w:rsidRPr="001624A6">
        <w:rPr>
          <w:rStyle w:val="Char2"/>
          <w:rFonts w:hint="cs"/>
          <w:rtl/>
        </w:rPr>
        <w:t>ای درباره</w:t>
      </w:r>
      <w:r w:rsidRPr="00951C81">
        <w:rPr>
          <w:rFonts w:cs="CTraditional Arabic" w:hint="cs"/>
          <w:rtl/>
          <w:lang w:bidi="fa-IR"/>
        </w:rPr>
        <w:t>‏</w:t>
      </w:r>
      <w:r w:rsidRPr="001624A6">
        <w:rPr>
          <w:rStyle w:val="Char2"/>
          <w:rFonts w:hint="cs"/>
          <w:rtl/>
        </w:rPr>
        <w:t>ی فرقه</w:t>
      </w:r>
      <w:r w:rsidRPr="00951C81">
        <w:rPr>
          <w:rFonts w:cs="CTraditional Arabic" w:hint="cs"/>
          <w:rtl/>
          <w:lang w:bidi="fa-IR"/>
        </w:rPr>
        <w:t>‏</w:t>
      </w:r>
      <w:r w:rsidRPr="001624A6">
        <w:rPr>
          <w:rStyle w:val="Char2"/>
          <w:rFonts w:hint="cs"/>
          <w:rtl/>
        </w:rPr>
        <w:t>ی نصیری و دروز، چنین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«درزیه پیروان «هشتکین درزی» هستند که از موالی حاکم بود و او را نزد اهل وادی تیم الله بن ثعلبه فرستاد تا آنها را برای پرستش و اعتقاد به خدا بودن حاکم، دعوت کند و او را بارئ وعلام هم می</w:t>
      </w:r>
      <w:r w:rsidRPr="001624A6">
        <w:rPr>
          <w:rStyle w:val="Char2"/>
          <w:rFonts w:hint="eastAsia"/>
          <w:rtl/>
        </w:rPr>
        <w:t>‌</w:t>
      </w:r>
      <w:r w:rsidRPr="001624A6">
        <w:rPr>
          <w:rStyle w:val="Char2"/>
          <w:rFonts w:hint="cs"/>
          <w:rtl/>
        </w:rPr>
        <w:t>گویند و به او قسم یاد می</w:t>
      </w:r>
      <w:r w:rsidRPr="00951C81">
        <w:rPr>
          <w:rFonts w:cs="CTraditional Arabic" w:hint="cs"/>
          <w:rtl/>
          <w:lang w:bidi="fa-IR"/>
        </w:rPr>
        <w:t>‏</w:t>
      </w:r>
      <w:r w:rsidRPr="001624A6">
        <w:rPr>
          <w:rStyle w:val="Char2"/>
          <w:rFonts w:hint="cs"/>
          <w:rtl/>
        </w:rPr>
        <w:t>کنند و آنها از اسماعیلیانی هستند که می</w:t>
      </w:r>
      <w:r w:rsidRPr="00951C81">
        <w:rPr>
          <w:rFonts w:cs="CTraditional Arabic" w:hint="cs"/>
          <w:rtl/>
          <w:lang w:bidi="fa-IR"/>
        </w:rPr>
        <w:t>‏</w:t>
      </w:r>
      <w:r w:rsidRPr="001624A6">
        <w:rPr>
          <w:rStyle w:val="Char2"/>
          <w:rFonts w:hint="cs"/>
          <w:rtl/>
        </w:rPr>
        <w:t>گویند: محمد</w:t>
      </w:r>
      <w:r w:rsidRPr="00951C81">
        <w:rPr>
          <w:rFonts w:cs="CTraditional Arabic" w:hint="cs"/>
          <w:rtl/>
          <w:lang w:bidi="fa-IR"/>
        </w:rPr>
        <w:t>‏‏</w:t>
      </w:r>
      <w:r w:rsidRPr="001624A6">
        <w:rPr>
          <w:rStyle w:val="Char2"/>
          <w:rFonts w:hint="cs"/>
          <w:rtl/>
        </w:rPr>
        <w:t>بن اسماعیل شریعت محمدبن عبدالله را نسخ نموده است، و کفر آنها از کفر شیعیان افراطی هم، بزرگتر است؛ و به ازلی و قدیم بودن جهان آفرینش معتقدند و معاد و واجبات و محرمات اسلام را انکار می</w:t>
      </w:r>
      <w:r w:rsidRPr="001624A6">
        <w:rPr>
          <w:rStyle w:val="Char2"/>
          <w:rFonts w:hint="eastAsia"/>
          <w:rtl/>
        </w:rPr>
        <w:t>‌</w:t>
      </w:r>
      <w:r w:rsidRPr="001624A6">
        <w:rPr>
          <w:rStyle w:val="Char2"/>
          <w:rFonts w:hint="cs"/>
          <w:rtl/>
        </w:rPr>
        <w:t>کنند؛ آنها از قرامطه</w:t>
      </w:r>
      <w:r w:rsidRPr="00951C81">
        <w:rPr>
          <w:rFonts w:cs="CTraditional Arabic" w:hint="cs"/>
          <w:rtl/>
          <w:lang w:bidi="fa-IR"/>
        </w:rPr>
        <w:t>‏</w:t>
      </w:r>
      <w:r w:rsidRPr="001624A6">
        <w:rPr>
          <w:rStyle w:val="Char2"/>
          <w:rFonts w:hint="cs"/>
          <w:rtl/>
        </w:rPr>
        <w:t>ی باطنی هستند و از یهود و نصاری و مشرکین عرب کافرتر هستند. و نهایتاً بر مذهب ارسطو و امثال او، فلسفه بافی می</w:t>
      </w:r>
      <w:r w:rsidRPr="001624A6">
        <w:rPr>
          <w:rStyle w:val="Char2"/>
          <w:rFonts w:hint="eastAsia"/>
          <w:rtl/>
        </w:rPr>
        <w:t>‌</w:t>
      </w:r>
      <w:r w:rsidRPr="001624A6">
        <w:rPr>
          <w:rStyle w:val="Char2"/>
          <w:rFonts w:hint="cs"/>
          <w:rtl/>
        </w:rPr>
        <w:t>کنند یا مجوسی هستند و افکارشان ترکیبی است از افکار فلاسفه و مجوس و از روی نفاق تظاهر به تشیّع می</w:t>
      </w:r>
      <w:r w:rsidRPr="001624A6">
        <w:rPr>
          <w:rStyle w:val="Char2"/>
          <w:rFonts w:hint="eastAsia"/>
          <w:rtl/>
        </w:rPr>
        <w:t>‌</w:t>
      </w:r>
      <w:r w:rsidRPr="001624A6">
        <w:rPr>
          <w:rStyle w:val="Char2"/>
          <w:rFonts w:hint="cs"/>
          <w:rtl/>
        </w:rPr>
        <w:t>کنند. والله اعلم.</w:t>
      </w:r>
    </w:p>
    <w:p w:rsidR="0015484A" w:rsidRPr="001624A6" w:rsidRDefault="0015484A" w:rsidP="00951C81">
      <w:pPr>
        <w:ind w:firstLine="284"/>
        <w:jc w:val="both"/>
        <w:rPr>
          <w:rStyle w:val="Char2"/>
          <w:rtl/>
        </w:rPr>
      </w:pPr>
      <w:r w:rsidRPr="001624A6">
        <w:rPr>
          <w:rStyle w:val="Char2"/>
          <w:rFonts w:hint="cs"/>
          <w:rtl/>
        </w:rPr>
        <w:t>و شیخ الاسلام ابن تیمیه، در ردّ آنان گفته است:</w:t>
      </w:r>
    </w:p>
    <w:p w:rsidR="0015484A" w:rsidRPr="001624A6" w:rsidRDefault="0015484A" w:rsidP="00BA611D">
      <w:pPr>
        <w:ind w:firstLine="284"/>
        <w:jc w:val="both"/>
        <w:rPr>
          <w:rStyle w:val="Char2"/>
          <w:rtl/>
        </w:rPr>
      </w:pPr>
      <w:r w:rsidRPr="001624A6">
        <w:rPr>
          <w:rStyle w:val="Char2"/>
          <w:rFonts w:hint="cs"/>
          <w:rtl/>
        </w:rPr>
        <w:t>مسلمانان در مورد کفر اینان اختلافی ندارند، بلکه کسی که در کافر بودنشان شکّ داشته باشد، کافر است؛ چون اینان نه مثل اهل کتاب هستند و نه مانند مشرکین، بلکه کافر و گمراهند، پس خوردن ذبح شده</w:t>
      </w:r>
      <w:r w:rsidRPr="00951C81">
        <w:rPr>
          <w:rFonts w:cs="CTraditional Arabic" w:hint="cs"/>
          <w:rtl/>
          <w:lang w:bidi="fa-IR"/>
        </w:rPr>
        <w:t>‏</w:t>
      </w:r>
      <w:r w:rsidRPr="001624A6">
        <w:rPr>
          <w:rStyle w:val="Char2"/>
          <w:rFonts w:hint="cs"/>
          <w:rtl/>
        </w:rPr>
        <w:t>ی آنها حلال نیست و زنانشان بعد از اسارت، کنیز محسوب می</w:t>
      </w:r>
      <w:r w:rsidRPr="001624A6">
        <w:rPr>
          <w:rStyle w:val="Char2"/>
          <w:rFonts w:hint="eastAsia"/>
          <w:rtl/>
        </w:rPr>
        <w:t>‌</w:t>
      </w:r>
      <w:r w:rsidRPr="001624A6">
        <w:rPr>
          <w:rStyle w:val="Char2"/>
          <w:rFonts w:hint="cs"/>
          <w:rtl/>
        </w:rPr>
        <w:t>شوند و اموالشان غنیمت است چون زندیق و مرتد هستند و توبه</w:t>
      </w:r>
      <w:r w:rsidRPr="00951C81">
        <w:rPr>
          <w:rFonts w:cs="CTraditional Arabic" w:hint="cs"/>
          <w:rtl/>
          <w:lang w:bidi="fa-IR"/>
        </w:rPr>
        <w:t>‏</w:t>
      </w:r>
      <w:r w:rsidRPr="001624A6">
        <w:rPr>
          <w:rStyle w:val="Char2"/>
          <w:rFonts w:hint="cs"/>
          <w:rtl/>
        </w:rPr>
        <w:t>ی آنها قابل قبول نیست، بلکه هرجا یافت شوند باید کشته شوند و مورد لعن و نفرین قرار گیرند؛ همانطور که وصف شدند، و برای مرزبانی و نگهبانی و نگهداری دروازه استخدام نمی</w:t>
      </w:r>
      <w:r w:rsidRPr="001624A6">
        <w:rPr>
          <w:rStyle w:val="Char2"/>
          <w:rFonts w:hint="eastAsia"/>
          <w:rtl/>
        </w:rPr>
        <w:t>‌</w:t>
      </w:r>
      <w:r w:rsidRPr="001624A6">
        <w:rPr>
          <w:rStyle w:val="Char2"/>
          <w:rFonts w:hint="cs"/>
          <w:rtl/>
        </w:rPr>
        <w:t>شوند بلکه واجب است هم علما و هم پارسایان و راهبانشان کشته شوند تا مردم را گمراه نکنند، و زندگی در منزل آنها و رفتن به تشییع جنازه</w:t>
      </w:r>
      <w:r w:rsidRPr="00951C81">
        <w:rPr>
          <w:rFonts w:cs="CTraditional Arabic" w:hint="cs"/>
          <w:rtl/>
          <w:lang w:bidi="fa-IR"/>
        </w:rPr>
        <w:t>‏</w:t>
      </w:r>
      <w:r w:rsidRPr="001624A6">
        <w:rPr>
          <w:rStyle w:val="Char2"/>
          <w:rFonts w:hint="cs"/>
          <w:rtl/>
        </w:rPr>
        <w:t>ی آنها، حرام است</w:t>
      </w:r>
      <w:r w:rsidR="002D5493" w:rsidRPr="00E61163">
        <w:rPr>
          <w:rStyle w:val="Char2"/>
          <w:vertAlign w:val="superscript"/>
          <w:rtl/>
        </w:rPr>
        <w:footnoteReference w:id="41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اینها فرقه</w:t>
      </w:r>
      <w:r w:rsidRPr="001624A6">
        <w:rPr>
          <w:rStyle w:val="Char2"/>
          <w:rFonts w:hint="eastAsia"/>
          <w:rtl/>
        </w:rPr>
        <w:t>‌</w:t>
      </w:r>
      <w:r w:rsidRPr="001624A6">
        <w:rPr>
          <w:rStyle w:val="Char2"/>
          <w:rFonts w:hint="cs"/>
          <w:rtl/>
        </w:rPr>
        <w:t>هایی بودند که بعد از وفات جعفر بن باقر، پدید آمدند و آراء آنها مختلف و متفرق گشت با این که همه در به ارث گرفتن افکار سبئیه متفق بودند.</w:t>
      </w:r>
    </w:p>
    <w:p w:rsidR="0015484A" w:rsidRPr="00951C81" w:rsidRDefault="0015484A" w:rsidP="00951C81">
      <w:pPr>
        <w:pStyle w:val="a0"/>
        <w:rPr>
          <w:sz w:val="40"/>
          <w:szCs w:val="40"/>
          <w:rtl/>
        </w:rPr>
      </w:pPr>
      <w:bookmarkStart w:id="75" w:name="_Toc267260146"/>
      <w:bookmarkStart w:id="76" w:name="_Toc267260514"/>
      <w:bookmarkStart w:id="77" w:name="_Toc441583237"/>
      <w:r w:rsidRPr="00951C81">
        <w:rPr>
          <w:rFonts w:hint="cs"/>
          <w:rtl/>
        </w:rPr>
        <w:t>فرقه</w:t>
      </w:r>
      <w:r w:rsidRPr="00951C81">
        <w:rPr>
          <w:rFonts w:hint="eastAsia"/>
          <w:rtl/>
        </w:rPr>
        <w:t>‌</w:t>
      </w:r>
      <w:r w:rsidRPr="00951C81">
        <w:rPr>
          <w:rFonts w:hint="cs"/>
          <w:rtl/>
        </w:rPr>
        <w:t>های شیعه در ایام موسی کاظم</w:t>
      </w:r>
      <w:bookmarkEnd w:id="75"/>
      <w:bookmarkEnd w:id="76"/>
      <w:bookmarkEnd w:id="77"/>
    </w:p>
    <w:p w:rsidR="0015484A" w:rsidRPr="001624A6" w:rsidRDefault="0015484A" w:rsidP="00951C81">
      <w:pPr>
        <w:ind w:firstLine="284"/>
        <w:jc w:val="both"/>
        <w:rPr>
          <w:rStyle w:val="Char2"/>
          <w:rtl/>
        </w:rPr>
      </w:pPr>
      <w:r w:rsidRPr="001624A6">
        <w:rPr>
          <w:rStyle w:val="Char2"/>
          <w:rFonts w:hint="cs"/>
          <w:rtl/>
        </w:rPr>
        <w:t>سپس کسانی هم که معتقد به امامت موسی بن جعفر بودند به فرقه</w:t>
      </w:r>
      <w:r w:rsidRPr="001624A6">
        <w:rPr>
          <w:rStyle w:val="Char2"/>
          <w:rFonts w:hint="eastAsia"/>
          <w:rtl/>
        </w:rPr>
        <w:t>‌</w:t>
      </w:r>
      <w:r w:rsidRPr="001624A6">
        <w:rPr>
          <w:rStyle w:val="Char2"/>
          <w:rFonts w:hint="cs"/>
          <w:rtl/>
        </w:rPr>
        <w:t>های متعددی تقسیم شدند؛ هم در حال حیات او و هم بعد از وفاتش. همانگونه که نوبختی شیعه می</w:t>
      </w:r>
      <w:r w:rsidRPr="00951C81">
        <w:rPr>
          <w:rFonts w:cs="CTraditional Arabic" w:hint="cs"/>
          <w:rtl/>
          <w:lang w:bidi="fa-IR"/>
        </w:rPr>
        <w:t>‏</w:t>
      </w:r>
      <w:r w:rsidRPr="001624A6">
        <w:rPr>
          <w:rStyle w:val="Char2"/>
          <w:rFonts w:hint="cs"/>
          <w:rtl/>
        </w:rPr>
        <w:t>گوید:</w:t>
      </w:r>
    </w:p>
    <w:p w:rsidR="0015484A" w:rsidRPr="001624A6" w:rsidRDefault="0015484A" w:rsidP="00BA611D">
      <w:pPr>
        <w:ind w:firstLine="284"/>
        <w:jc w:val="both"/>
        <w:rPr>
          <w:rStyle w:val="Char2"/>
          <w:rtl/>
        </w:rPr>
      </w:pPr>
      <w:r w:rsidRPr="001624A6">
        <w:rPr>
          <w:rStyle w:val="Char2"/>
          <w:rFonts w:hint="cs"/>
          <w:rtl/>
        </w:rPr>
        <w:t>سپس جماعتی از وابستگان ولایت موسی بن جعفر، تا قبل از این که ایشان برای مرحله</w:t>
      </w:r>
      <w:r w:rsidRPr="00951C81">
        <w:rPr>
          <w:rFonts w:cs="CTraditional Arabic" w:hint="cs"/>
          <w:rtl/>
          <w:lang w:bidi="fa-IR"/>
        </w:rPr>
        <w:t>‏</w:t>
      </w:r>
      <w:r w:rsidRPr="001624A6">
        <w:rPr>
          <w:rStyle w:val="Char2"/>
          <w:rFonts w:hint="cs"/>
          <w:rtl/>
        </w:rPr>
        <w:t>ی دوّم، زندانی شود در باره</w:t>
      </w:r>
      <w:r w:rsidRPr="00951C81">
        <w:rPr>
          <w:rFonts w:cs="CTraditional Arabic" w:hint="cs"/>
          <w:rtl/>
          <w:lang w:bidi="fa-IR"/>
        </w:rPr>
        <w:t>‏</w:t>
      </w:r>
      <w:r w:rsidRPr="001624A6">
        <w:rPr>
          <w:rStyle w:val="Char2"/>
          <w:rFonts w:hint="cs"/>
          <w:rtl/>
        </w:rPr>
        <w:t>ی او اختلافی نداشتند و تا آن موقع بر امامتش ثابت بودند، اما بعد از آنکه برای بار دوم زندانی شد و در زندان رشید وفات یافت درباره</w:t>
      </w:r>
      <w:r w:rsidRPr="00951C81">
        <w:rPr>
          <w:rFonts w:cs="CTraditional Arabic" w:hint="cs"/>
          <w:rtl/>
          <w:lang w:bidi="fa-IR"/>
        </w:rPr>
        <w:t>‏</w:t>
      </w:r>
      <w:r w:rsidRPr="001624A6">
        <w:rPr>
          <w:rStyle w:val="Char2"/>
          <w:rFonts w:hint="cs"/>
          <w:rtl/>
        </w:rPr>
        <w:t>ی امامت او دچار اختلاف شدند و به پنج فرقه منشعب شدند</w:t>
      </w:r>
      <w:r w:rsidR="002D5493" w:rsidRPr="00E61163">
        <w:rPr>
          <w:rStyle w:val="Char2"/>
          <w:vertAlign w:val="superscript"/>
          <w:rtl/>
        </w:rPr>
        <w:footnoteReference w:id="42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این در سال یکصد و هشتاد و سه بود.</w:t>
      </w:r>
    </w:p>
    <w:p w:rsidR="0015484A" w:rsidRPr="001624A6" w:rsidRDefault="0015484A" w:rsidP="00951C81">
      <w:pPr>
        <w:ind w:firstLine="284"/>
        <w:jc w:val="both"/>
        <w:rPr>
          <w:rStyle w:val="Char2"/>
          <w:rtl/>
        </w:rPr>
      </w:pPr>
      <w:r w:rsidRPr="001624A6">
        <w:rPr>
          <w:rStyle w:val="Char2"/>
          <w:rFonts w:hint="cs"/>
          <w:rtl/>
        </w:rPr>
        <w:t>فرقه اول: گفتند: موسی در زندان سندی بن شاهک، وفات یافت و یحیی بن خالد برمکی با انگور و رطب زهر آلودی که برایش فرستاد او را مسموم کرد؛ و بعد از او علی بن موسی الرضا امام است؛ بنابر این نام این فرقه را «قطعیه» گذاشتند چون در باره</w:t>
      </w:r>
      <w:r w:rsidRPr="00951C81">
        <w:rPr>
          <w:rFonts w:cs="CTraditional Arabic" w:hint="cs"/>
          <w:rtl/>
          <w:lang w:bidi="fa-IR"/>
        </w:rPr>
        <w:t>‏</w:t>
      </w:r>
      <w:r w:rsidRPr="001624A6">
        <w:rPr>
          <w:rStyle w:val="Char2"/>
          <w:rFonts w:hint="cs"/>
          <w:rtl/>
        </w:rPr>
        <w:t>ی وفات او و امامت پسرش علی بعد از مرگ او قاطع بودند و شک و تردیدی نداشتند و بر راه و روش او بودند.</w:t>
      </w:r>
    </w:p>
    <w:p w:rsidR="0015484A" w:rsidRPr="001624A6" w:rsidRDefault="0015484A" w:rsidP="00BA611D">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دوّم گفتند: موسی بن جعفر نمرده است؛ و تاشرق و غرب زمین را تصرف نکند و آن راپر از عدل و داد نکند (همانگونه که پر از جور و ستم شده است) نمی</w:t>
      </w:r>
      <w:r w:rsidRPr="001624A6">
        <w:rPr>
          <w:rStyle w:val="Char2"/>
          <w:rFonts w:hint="eastAsia"/>
          <w:rtl/>
        </w:rPr>
        <w:t>‌</w:t>
      </w:r>
      <w:r w:rsidRPr="001624A6">
        <w:rPr>
          <w:rStyle w:val="Char2"/>
          <w:rFonts w:hint="cs"/>
          <w:rtl/>
        </w:rPr>
        <w:t>میرد؛ و گفتند: او قائم مهدی است؛ و گمان می</w:t>
      </w:r>
      <w:r w:rsidRPr="001624A6">
        <w:rPr>
          <w:rStyle w:val="Char2"/>
          <w:rFonts w:hint="eastAsia"/>
          <w:rtl/>
        </w:rPr>
        <w:t>‌</w:t>
      </w:r>
      <w:r w:rsidRPr="001624A6">
        <w:rPr>
          <w:rStyle w:val="Char2"/>
          <w:rFonts w:hint="cs"/>
          <w:rtl/>
        </w:rPr>
        <w:t>کردند که او از زندان خارج شده است و کسی او را در روز ندیده و بر او مطلع نبوده و شاه و دار و دسته</w:t>
      </w:r>
      <w:r w:rsidRPr="00951C81">
        <w:rPr>
          <w:rFonts w:cs="CTraditional Arabic" w:hint="cs"/>
          <w:rtl/>
          <w:lang w:bidi="fa-IR"/>
        </w:rPr>
        <w:t>‏</w:t>
      </w:r>
      <w:r w:rsidRPr="001624A6">
        <w:rPr>
          <w:rStyle w:val="Char2"/>
          <w:rFonts w:hint="cs"/>
          <w:rtl/>
        </w:rPr>
        <w:t>اش به دروغ، مدعی مرگ او هستند، بلکه او خود را پنهان نموده است؛ و در این باره از جعفر، روایتی را نقل می</w:t>
      </w:r>
      <w:r w:rsidRPr="001624A6">
        <w:rPr>
          <w:rStyle w:val="Char2"/>
          <w:rFonts w:hint="eastAsia"/>
          <w:rtl/>
        </w:rPr>
        <w:t>‌</w:t>
      </w:r>
      <w:r w:rsidRPr="001624A6">
        <w:rPr>
          <w:rStyle w:val="Char2"/>
          <w:rFonts w:hint="cs"/>
          <w:rtl/>
        </w:rPr>
        <w:t>کردند که گفته بود: او قائم ناپیداست؛ پس اگر سرش از بالای کوهی برشما فرود آمد، باور نکنید که او مرده باشد، زیرا او قائم است</w:t>
      </w:r>
      <w:r w:rsidR="002D5493" w:rsidRPr="00E61163">
        <w:rPr>
          <w:rStyle w:val="Char2"/>
          <w:vertAlign w:val="superscript"/>
          <w:rtl/>
        </w:rPr>
        <w:footnoteReference w:id="421"/>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این فرقه را موسویه می</w:t>
      </w:r>
      <w:r w:rsidRPr="001624A6">
        <w:rPr>
          <w:rStyle w:val="Char2"/>
          <w:rFonts w:hint="eastAsia"/>
          <w:rtl/>
        </w:rPr>
        <w:t>‌</w:t>
      </w:r>
      <w:r w:rsidRPr="001624A6">
        <w:rPr>
          <w:rStyle w:val="Char2"/>
          <w:rFonts w:hint="cs"/>
          <w:rtl/>
        </w:rPr>
        <w:t>گفتند چون در انتظار موسی بن جعفر، هستند</w:t>
      </w:r>
      <w:r w:rsidR="002D5493" w:rsidRPr="00E61163">
        <w:rPr>
          <w:rStyle w:val="Char2"/>
          <w:vertAlign w:val="superscript"/>
          <w:rtl/>
        </w:rPr>
        <w:footnoteReference w:id="422"/>
      </w:r>
      <w:r w:rsidR="002D5493" w:rsidRPr="002D5493">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نیز آنها را «مفضله» می</w:t>
      </w:r>
      <w:r w:rsidRPr="00951C81">
        <w:rPr>
          <w:rFonts w:cs="CTraditional Arabic" w:hint="cs"/>
          <w:rtl/>
          <w:lang w:bidi="fa-IR"/>
        </w:rPr>
        <w:t>‏</w:t>
      </w:r>
      <w:r w:rsidRPr="001624A6">
        <w:rPr>
          <w:rStyle w:val="Char2"/>
          <w:rFonts w:hint="cs"/>
          <w:rtl/>
        </w:rPr>
        <w:t>گفتند چون خود را به یکی از سران به نامِ مفضل بن عمر، نسبت می</w:t>
      </w:r>
      <w:r w:rsidRPr="001624A6">
        <w:rPr>
          <w:rStyle w:val="Char2"/>
          <w:rFonts w:hint="eastAsia"/>
          <w:rtl/>
        </w:rPr>
        <w:t>‌</w:t>
      </w:r>
      <w:r w:rsidRPr="001624A6">
        <w:rPr>
          <w:rStyle w:val="Char2"/>
          <w:rFonts w:hint="cs"/>
          <w:rtl/>
        </w:rPr>
        <w:t>دادند که در میانشان دارای مقام والایی بود</w:t>
      </w:r>
      <w:r w:rsidR="002D5493" w:rsidRPr="00E61163">
        <w:rPr>
          <w:rStyle w:val="Char2"/>
          <w:vertAlign w:val="superscript"/>
          <w:rtl/>
        </w:rPr>
        <w:footnoteReference w:id="423"/>
      </w:r>
      <w:r w:rsidRPr="001624A6">
        <w:rPr>
          <w:rStyle w:val="Char2"/>
          <w:rFonts w:hint="cs"/>
          <w:rtl/>
        </w:rPr>
        <w:t xml:space="preserve"> و به آنها «ممطوره» نیز می</w:t>
      </w:r>
      <w:r w:rsidRPr="001624A6">
        <w:rPr>
          <w:rStyle w:val="Char2"/>
          <w:rFonts w:hint="eastAsia"/>
          <w:rtl/>
        </w:rPr>
        <w:t>‌</w:t>
      </w:r>
      <w:r w:rsidRPr="001624A6">
        <w:rPr>
          <w:rStyle w:val="Char2"/>
          <w:rFonts w:hint="cs"/>
          <w:rtl/>
        </w:rPr>
        <w:t>گویند چون وقتی این گفته</w:t>
      </w:r>
      <w:r w:rsidRPr="001624A6">
        <w:rPr>
          <w:rStyle w:val="Char2"/>
          <w:rFonts w:hint="eastAsia"/>
          <w:rtl/>
        </w:rPr>
        <w:t>‌</w:t>
      </w:r>
      <w:r w:rsidRPr="001624A6">
        <w:rPr>
          <w:rStyle w:val="Char2"/>
          <w:rFonts w:hint="cs"/>
          <w:rtl/>
        </w:rPr>
        <w:t>ها را مطرح ساختند مردم به آنها گفتند: به خدا سوگند شما جز سگ</w:t>
      </w:r>
      <w:r w:rsidRPr="001624A6">
        <w:rPr>
          <w:rStyle w:val="Char2"/>
          <w:rFonts w:hint="eastAsia"/>
          <w:rtl/>
        </w:rPr>
        <w:t>‌</w:t>
      </w:r>
      <w:r w:rsidRPr="001624A6">
        <w:rPr>
          <w:rStyle w:val="Char2"/>
          <w:rFonts w:hint="cs"/>
          <w:rtl/>
        </w:rPr>
        <w:t>های رانده شده، نیستید و منظورشان سگ</w:t>
      </w:r>
      <w:r w:rsidRPr="001624A6">
        <w:rPr>
          <w:rStyle w:val="Char2"/>
          <w:rFonts w:hint="eastAsia"/>
          <w:rtl/>
        </w:rPr>
        <w:t>‌</w:t>
      </w:r>
      <w:r w:rsidRPr="001624A6">
        <w:rPr>
          <w:rStyle w:val="Char2"/>
          <w:rFonts w:hint="cs"/>
          <w:rtl/>
        </w:rPr>
        <w:t>های خیس شده از باران بود چون گفته</w:t>
      </w:r>
      <w:r w:rsidRPr="001624A6">
        <w:rPr>
          <w:rStyle w:val="Char2"/>
          <w:rFonts w:hint="eastAsia"/>
          <w:rtl/>
        </w:rPr>
        <w:t>‌</w:t>
      </w:r>
      <w:r w:rsidRPr="001624A6">
        <w:rPr>
          <w:rStyle w:val="Char2"/>
          <w:rFonts w:hint="cs"/>
          <w:rtl/>
        </w:rPr>
        <w:t>هایشان بیش از حد زشت و رکیک بودند پس مردم هم آنها را طرد کردند</w:t>
      </w:r>
      <w:r w:rsidR="002D5493" w:rsidRPr="00E61163">
        <w:rPr>
          <w:rStyle w:val="Char2"/>
          <w:vertAlign w:val="superscript"/>
          <w:rtl/>
        </w:rPr>
        <w:footnoteReference w:id="42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ابن حزم هم در کتاب «الفصل» از آنها یاد کرده است.</w:t>
      </w:r>
    </w:p>
    <w:p w:rsidR="0015484A" w:rsidRPr="001624A6" w:rsidRDefault="0015484A" w:rsidP="00BA611D">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دوّم گفتند: او قائم است و وفات هم یافته است وتا وقتی که او برگردد و قیام و ظهور کند، کس دیگری حق امامت ندارد. و چنین می</w:t>
      </w:r>
      <w:r w:rsidRPr="001624A6">
        <w:rPr>
          <w:rStyle w:val="Char2"/>
          <w:rFonts w:hint="eastAsia"/>
          <w:rtl/>
        </w:rPr>
        <w:t>‌</w:t>
      </w:r>
      <w:r w:rsidRPr="001624A6">
        <w:rPr>
          <w:rStyle w:val="Char2"/>
          <w:rFonts w:hint="cs"/>
          <w:rtl/>
        </w:rPr>
        <w:t>پنداشتند که او بعد از مرگ، برگشته اما خود را در جایی پنهان کرده است؛ زنده است و امر و نهی می</w:t>
      </w:r>
      <w:r w:rsidRPr="001624A6">
        <w:rPr>
          <w:rStyle w:val="Char2"/>
          <w:rFonts w:hint="eastAsia"/>
          <w:rtl/>
        </w:rPr>
        <w:t>‌</w:t>
      </w:r>
      <w:r w:rsidRPr="001624A6">
        <w:rPr>
          <w:rStyle w:val="Char2"/>
          <w:rFonts w:hint="cs"/>
          <w:rtl/>
        </w:rPr>
        <w:t>کند و یارانش با او ملاقات دارند و او را می</w:t>
      </w:r>
      <w:r w:rsidRPr="00951C81">
        <w:rPr>
          <w:rFonts w:cs="CTraditional Arabic" w:hint="cs"/>
          <w:rtl/>
          <w:lang w:bidi="fa-IR"/>
        </w:rPr>
        <w:t>‏</w:t>
      </w:r>
      <w:r w:rsidRPr="001624A6">
        <w:rPr>
          <w:rStyle w:val="Char2"/>
          <w:rFonts w:hint="cs"/>
          <w:rtl/>
        </w:rPr>
        <w:t>بینند. در این باره نیز، به روایاتی از پدرش استناد می</w:t>
      </w:r>
      <w:r w:rsidRPr="001624A6">
        <w:rPr>
          <w:rStyle w:val="Char2"/>
          <w:rFonts w:hint="eastAsia"/>
          <w:rtl/>
        </w:rPr>
        <w:t>‌</w:t>
      </w:r>
      <w:r w:rsidRPr="001624A6">
        <w:rPr>
          <w:rStyle w:val="Char2"/>
          <w:rFonts w:hint="cs"/>
          <w:rtl/>
        </w:rPr>
        <w:t>کردند که گفته بود: او را قائم می</w:t>
      </w:r>
      <w:r w:rsidRPr="00951C81">
        <w:rPr>
          <w:rFonts w:cs="CTraditional Arabic" w:hint="cs"/>
          <w:rtl/>
          <w:lang w:bidi="fa-IR"/>
        </w:rPr>
        <w:t>‏</w:t>
      </w:r>
      <w:r w:rsidRPr="001624A6">
        <w:rPr>
          <w:rStyle w:val="Char2"/>
          <w:rFonts w:hint="cs"/>
          <w:rtl/>
        </w:rPr>
        <w:t>گویند زیرا بعد از مرگ قیام می</w:t>
      </w:r>
      <w:r w:rsidRPr="001624A6">
        <w:rPr>
          <w:rStyle w:val="Char2"/>
          <w:rFonts w:hint="eastAsia"/>
          <w:rtl/>
        </w:rPr>
        <w:t>‌</w:t>
      </w:r>
      <w:r w:rsidRPr="001624A6">
        <w:rPr>
          <w:rStyle w:val="Char2"/>
          <w:rFonts w:hint="cs"/>
          <w:rtl/>
        </w:rPr>
        <w:t>کند</w:t>
      </w:r>
      <w:r w:rsidR="002D5493" w:rsidRPr="00E61163">
        <w:rPr>
          <w:rStyle w:val="Char2"/>
          <w:vertAlign w:val="superscript"/>
          <w:rtl/>
        </w:rPr>
        <w:footnoteReference w:id="425"/>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سوم گفتند: او مرده است و قائم است چون با عیسی بن مریم</w:t>
      </w:r>
      <w:r w:rsidRPr="00951C81">
        <w:rPr>
          <w:rFonts w:cs="CTraditional Arabic" w:hint="cs"/>
          <w:rtl/>
          <w:lang w:bidi="fa-IR"/>
        </w:rPr>
        <w:t>÷</w:t>
      </w:r>
      <w:r w:rsidRPr="001624A6">
        <w:rPr>
          <w:rStyle w:val="Char2"/>
          <w:rFonts w:hint="cs"/>
          <w:rtl/>
        </w:rPr>
        <w:t xml:space="preserve"> شباهتی دارد و هنگامی که قیام کرد، بر می</w:t>
      </w:r>
      <w:r w:rsidRPr="00951C81">
        <w:rPr>
          <w:rFonts w:cs="CTraditional Arabic" w:hint="cs"/>
          <w:rtl/>
          <w:lang w:bidi="fa-IR"/>
        </w:rPr>
        <w:t>‏</w:t>
      </w:r>
      <w:r w:rsidRPr="001624A6">
        <w:rPr>
          <w:rStyle w:val="Char2"/>
          <w:rFonts w:hint="cs"/>
          <w:rtl/>
        </w:rPr>
        <w:t>گردد و زمین را پر از عدل و داد</w:t>
      </w:r>
      <w:r w:rsidR="005562A7">
        <w:rPr>
          <w:rStyle w:val="Char2"/>
          <w:rFonts w:hint="cs"/>
          <w:rtl/>
        </w:rPr>
        <w:t xml:space="preserve"> می‌</w:t>
      </w:r>
      <w:r w:rsidRPr="001624A6">
        <w:rPr>
          <w:rStyle w:val="Char2"/>
          <w:rFonts w:hint="cs"/>
          <w:rtl/>
        </w:rPr>
        <w:t>کند همانگونه که پر از جور و ستم شده است؛ و به دست عباسیان کشته می</w:t>
      </w:r>
      <w:r w:rsidRPr="001624A6">
        <w:rPr>
          <w:rStyle w:val="Char2"/>
          <w:rFonts w:hint="eastAsia"/>
          <w:rtl/>
        </w:rPr>
        <w:t>‌</w:t>
      </w:r>
      <w:r w:rsidRPr="001624A6">
        <w:rPr>
          <w:rStyle w:val="Char2"/>
          <w:rFonts w:hint="cs"/>
          <w:rtl/>
        </w:rPr>
        <w:t>شود، پس او کشته شد</w:t>
      </w:r>
      <w:r w:rsidR="002D5493" w:rsidRPr="00E61163">
        <w:rPr>
          <w:rStyle w:val="Char2"/>
          <w:vertAlign w:val="superscript"/>
          <w:rtl/>
        </w:rPr>
        <w:footnoteReference w:id="426"/>
      </w:r>
      <w:r w:rsidRPr="001624A6">
        <w:rPr>
          <w:rStyle w:val="Char2"/>
          <w:rFonts w:hint="cs"/>
          <w:rtl/>
        </w:rPr>
        <w:t>.</w:t>
      </w:r>
    </w:p>
    <w:p w:rsidR="0015484A" w:rsidRPr="001624A6" w:rsidRDefault="0015484A" w:rsidP="00BA611D">
      <w:pPr>
        <w:ind w:firstLine="284"/>
        <w:jc w:val="both"/>
        <w:rPr>
          <w:rStyle w:val="Char2"/>
          <w:rtl/>
        </w:rPr>
      </w:pPr>
      <w:r w:rsidRPr="00DD3900">
        <w:rPr>
          <w:rStyle w:val="Char2"/>
          <w:rFonts w:hint="cs"/>
          <w:rtl/>
        </w:rPr>
        <w:t>فرقه‏ی چهارم گفتند: نمی</w:t>
      </w:r>
      <w:r w:rsidRPr="00DD3900">
        <w:rPr>
          <w:rStyle w:val="Char2"/>
          <w:rFonts w:hint="eastAsia"/>
          <w:rtl/>
        </w:rPr>
        <w:t>‌</w:t>
      </w:r>
      <w:r w:rsidRPr="00DD3900">
        <w:rPr>
          <w:rStyle w:val="Char2"/>
          <w:rFonts w:hint="cs"/>
          <w:rtl/>
        </w:rPr>
        <w:t>دانیم آیا کُشته شده یازنده است چون در باره‏ی او، روایات فراوانی داریم، مبنی بر این که او مهدی قائم است پس تکذیب آن روایات جایز نیست؛ و در باره‏ی وفات پدر و اجداد او هم، به ماخبر رسیده و خبر این وفاتها نیز، به علت شهرت وتواترشان، قابل تکذیب نیستند و همچنین مرگ پدیده‏ای، حق است و خدا هر چه بخواهد، انجام می‏دهد؛ پس در این جا در باره‏ی وفات یا زنده بودنش، مکث می</w:t>
      </w:r>
      <w:r w:rsidRPr="00DD3900">
        <w:rPr>
          <w:rStyle w:val="Char2"/>
          <w:rFonts w:hint="eastAsia"/>
          <w:rtl/>
        </w:rPr>
        <w:t>‌</w:t>
      </w:r>
      <w:r w:rsidRPr="00DD3900">
        <w:rPr>
          <w:rStyle w:val="Char2"/>
          <w:rFonts w:hint="cs"/>
          <w:rtl/>
        </w:rPr>
        <w:t>کنیم و بر ولایت او پا بر جا می‏مانیم و از آن تجاوز نمی</w:t>
      </w:r>
      <w:r w:rsidRPr="00DD3900">
        <w:rPr>
          <w:rStyle w:val="Char2"/>
          <w:rFonts w:hint="eastAsia"/>
          <w:rtl/>
        </w:rPr>
        <w:t>‌</w:t>
      </w:r>
      <w:r w:rsidRPr="00DD3900">
        <w:rPr>
          <w:rStyle w:val="Char2"/>
          <w:rFonts w:hint="cs"/>
          <w:rtl/>
        </w:rPr>
        <w:t>کنیم تا مسأله‏ی کسی که مدعی جانشینی او است و خود را در جای او منصوب کرده است ـ منظورشان علی بن موسی الرضا است ـ روشن شود؛ و چنانچه، صحت امامت او مانند پدرش از روی نشانه</w:t>
      </w:r>
      <w:r w:rsidRPr="00DD3900">
        <w:rPr>
          <w:rStyle w:val="Char2"/>
          <w:rFonts w:hint="eastAsia"/>
          <w:rtl/>
        </w:rPr>
        <w:t>‌</w:t>
      </w:r>
      <w:r w:rsidRPr="00DD3900">
        <w:rPr>
          <w:rStyle w:val="Char2"/>
          <w:rFonts w:hint="cs"/>
          <w:rtl/>
        </w:rPr>
        <w:t>هایی همچون اعتراف او به فوت پدر و به امامت</w:t>
      </w:r>
      <w:r w:rsidRPr="001624A6">
        <w:rPr>
          <w:rStyle w:val="Char2"/>
          <w:rFonts w:hint="cs"/>
          <w:rtl/>
        </w:rPr>
        <w:t xml:space="preserve"> خودش، برای ما روشن شد، در این صورت او را بر امامت تصدیق می</w:t>
      </w:r>
      <w:r w:rsidRPr="001624A6">
        <w:rPr>
          <w:rStyle w:val="Char2"/>
          <w:rFonts w:hint="eastAsia"/>
          <w:rtl/>
        </w:rPr>
        <w:t>‌</w:t>
      </w:r>
      <w:r w:rsidRPr="001624A6">
        <w:rPr>
          <w:rStyle w:val="Char2"/>
          <w:rFonts w:hint="cs"/>
          <w:rtl/>
        </w:rPr>
        <w:t>کنیم و تسلیم می</w:t>
      </w:r>
      <w:r w:rsidRPr="001624A6">
        <w:rPr>
          <w:rStyle w:val="Char2"/>
          <w:rFonts w:hint="eastAsia"/>
          <w:rtl/>
        </w:rPr>
        <w:t>‌</w:t>
      </w:r>
      <w:r w:rsidRPr="001624A6">
        <w:rPr>
          <w:rStyle w:val="Char2"/>
          <w:rFonts w:hint="cs"/>
          <w:rtl/>
        </w:rPr>
        <w:t>شویم</w:t>
      </w:r>
      <w:r w:rsidR="00B64DC2" w:rsidRPr="00E61163">
        <w:rPr>
          <w:rStyle w:val="Char2"/>
          <w:vertAlign w:val="superscript"/>
          <w:rtl/>
        </w:rPr>
        <w:footnoteReference w:id="427"/>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و رازی در «اعتقادات فرق المسلمین والمشرکین»</w:t>
      </w:r>
      <w:r w:rsidR="00B64DC2" w:rsidRPr="00E61163">
        <w:rPr>
          <w:rStyle w:val="Char2"/>
          <w:vertAlign w:val="superscript"/>
          <w:rtl/>
        </w:rPr>
        <w:footnoteReference w:id="428"/>
      </w:r>
      <w:r w:rsidRPr="001624A6">
        <w:rPr>
          <w:rStyle w:val="Char2"/>
          <w:rFonts w:hint="cs"/>
          <w:rtl/>
        </w:rPr>
        <w:t xml:space="preserve"> و اشعری در «مقالات الاسلامیین»</w:t>
      </w:r>
      <w:r w:rsidR="00B64DC2" w:rsidRPr="00E61163">
        <w:rPr>
          <w:rStyle w:val="Char2"/>
          <w:vertAlign w:val="superscript"/>
          <w:rtl/>
        </w:rPr>
        <w:footnoteReference w:id="429"/>
      </w:r>
      <w:r w:rsidRPr="001624A6">
        <w:rPr>
          <w:rStyle w:val="Char2"/>
          <w:rFonts w:hint="cs"/>
          <w:rtl/>
        </w:rPr>
        <w:t xml:space="preserve"> و ملطی در «التنبیه»</w:t>
      </w:r>
      <w:r w:rsidR="00B64DC2" w:rsidRPr="00E61163">
        <w:rPr>
          <w:rStyle w:val="Char2"/>
          <w:vertAlign w:val="superscript"/>
          <w:rtl/>
        </w:rPr>
        <w:footnoteReference w:id="430"/>
      </w:r>
      <w:r w:rsidRPr="001624A6">
        <w:rPr>
          <w:rStyle w:val="Char2"/>
          <w:rFonts w:hint="cs"/>
          <w:rtl/>
        </w:rPr>
        <w:t xml:space="preserve"> و اسفراینی در «التبصیر»</w:t>
      </w:r>
      <w:r w:rsidR="00B64DC2" w:rsidRPr="00E61163">
        <w:rPr>
          <w:rStyle w:val="Char2"/>
          <w:vertAlign w:val="superscript"/>
          <w:rtl/>
        </w:rPr>
        <w:footnoteReference w:id="431"/>
      </w:r>
      <w:r w:rsidRPr="001624A6">
        <w:rPr>
          <w:rStyle w:val="Char2"/>
          <w:rFonts w:hint="cs"/>
          <w:rtl/>
        </w:rPr>
        <w:t xml:space="preserve"> و بغدادی در «</w:t>
      </w:r>
      <w:r w:rsidR="00C82B26" w:rsidRPr="001624A6">
        <w:rPr>
          <w:rStyle w:val="Char2"/>
          <w:rFonts w:hint="cs"/>
          <w:rtl/>
        </w:rPr>
        <w:t>الفرق بین الفرق»</w:t>
      </w:r>
      <w:r w:rsidR="00B64DC2" w:rsidRPr="00E61163">
        <w:rPr>
          <w:rStyle w:val="Char2"/>
          <w:vertAlign w:val="superscript"/>
          <w:rtl/>
        </w:rPr>
        <w:footnoteReference w:id="432"/>
      </w:r>
      <w:r w:rsidRPr="001624A6">
        <w:rPr>
          <w:rStyle w:val="Char2"/>
          <w:rFonts w:hint="cs"/>
          <w:rtl/>
        </w:rPr>
        <w:t xml:space="preserve"> و مفید در «الارشاد»</w:t>
      </w:r>
      <w:r w:rsidR="00B64DC2" w:rsidRPr="00E61163">
        <w:rPr>
          <w:rStyle w:val="Char2"/>
          <w:vertAlign w:val="superscript"/>
          <w:rtl/>
        </w:rPr>
        <w:footnoteReference w:id="433"/>
      </w:r>
      <w:r w:rsidRPr="001624A6">
        <w:rPr>
          <w:rStyle w:val="Char2"/>
          <w:rFonts w:hint="cs"/>
          <w:rtl/>
        </w:rPr>
        <w:t xml:space="preserve"> و شهرستانی در «الملل والنحل»</w:t>
      </w:r>
      <w:r w:rsidR="00B64DC2" w:rsidRPr="00E61163">
        <w:rPr>
          <w:rStyle w:val="Char2"/>
          <w:vertAlign w:val="superscript"/>
          <w:rtl/>
        </w:rPr>
        <w:footnoteReference w:id="434"/>
      </w:r>
      <w:r w:rsidRPr="001624A6">
        <w:rPr>
          <w:rStyle w:val="Char2"/>
          <w:rFonts w:hint="cs"/>
          <w:rtl/>
        </w:rPr>
        <w:t xml:space="preserve"> همین مطلب را ذکر کرده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در این جا فرقه</w:t>
      </w:r>
      <w:r w:rsidRPr="00951C81">
        <w:rPr>
          <w:rFonts w:cs="CTraditional Arabic" w:hint="cs"/>
          <w:rtl/>
          <w:lang w:bidi="fa-IR"/>
        </w:rPr>
        <w:t>‏</w:t>
      </w:r>
      <w:r w:rsidRPr="001624A6">
        <w:rPr>
          <w:rStyle w:val="Char2"/>
          <w:rFonts w:hint="cs"/>
          <w:rtl/>
        </w:rPr>
        <w:t>ی دیگری هم، به نام «بشریه» وجود دارد که نوبختی آن را چنین ذکر کرده است:</w:t>
      </w:r>
    </w:p>
    <w:p w:rsidR="0015484A" w:rsidRPr="001624A6" w:rsidRDefault="0015484A" w:rsidP="00951C81">
      <w:pPr>
        <w:ind w:firstLine="284"/>
        <w:jc w:val="both"/>
        <w:rPr>
          <w:rStyle w:val="Char2"/>
          <w:rtl/>
        </w:rPr>
      </w:pPr>
      <w:r w:rsidRPr="001624A6">
        <w:rPr>
          <w:rStyle w:val="Char2"/>
          <w:rFonts w:hint="cs"/>
          <w:rtl/>
        </w:rPr>
        <w:t>«بشریه» یاران محمد بن بشیر، مولای بنی اسد، از اهل کوفه بودند که می</w:t>
      </w:r>
      <w:r w:rsidRPr="001624A6">
        <w:rPr>
          <w:rStyle w:val="Char2"/>
          <w:rFonts w:hint="eastAsia"/>
          <w:rtl/>
        </w:rPr>
        <w:t>‌</w:t>
      </w:r>
      <w:r w:rsidRPr="001624A6">
        <w:rPr>
          <w:rStyle w:val="Char2"/>
          <w:rFonts w:hint="cs"/>
          <w:rtl/>
        </w:rPr>
        <w:t>گفتند:</w:t>
      </w:r>
    </w:p>
    <w:p w:rsidR="0015484A" w:rsidRPr="001624A6" w:rsidRDefault="0015484A" w:rsidP="00951C81">
      <w:pPr>
        <w:ind w:firstLine="284"/>
        <w:jc w:val="both"/>
        <w:rPr>
          <w:rStyle w:val="Char2"/>
          <w:rtl/>
        </w:rPr>
      </w:pPr>
      <w:r w:rsidRPr="001624A6">
        <w:rPr>
          <w:rStyle w:val="Char2"/>
          <w:rFonts w:hint="cs"/>
          <w:rtl/>
        </w:rPr>
        <w:t>همانا موسی بن جعفر نمرده است و زندانی هم نشده، بلکه او زنده و غایب است و او همان مهدی قائم است و در زمان غیبت خود محمد بن بشیر را جانشین و وصی خود قرار داده</w:t>
      </w:r>
      <w:r w:rsidRPr="00951C81">
        <w:rPr>
          <w:rFonts w:cs="CTraditional Arabic" w:hint="cs"/>
          <w:rtl/>
          <w:lang w:bidi="fa-IR"/>
        </w:rPr>
        <w:t>‏</w:t>
      </w:r>
      <w:r w:rsidRPr="001624A6">
        <w:rPr>
          <w:rStyle w:val="Char2"/>
          <w:rFonts w:hint="cs"/>
          <w:rtl/>
        </w:rPr>
        <w:t>است و مهرش را به او سپرده و تمام علوم مورد نیاز رعیّت را به او آموخته و تمام کارها را به او واگذار کرده و او را در مقام خویش قرار داده است؛ پس محمد بعد از او امام است و بعد از مرگ خود، پسرش سمیع را وصیّ قرار می</w:t>
      </w:r>
      <w:r w:rsidRPr="00951C81">
        <w:rPr>
          <w:rFonts w:cs="CTraditional Arabic" w:hint="cs"/>
          <w:rtl/>
          <w:lang w:bidi="fa-IR"/>
        </w:rPr>
        <w:t>‏</w:t>
      </w:r>
      <w:r w:rsidRPr="001624A6">
        <w:rPr>
          <w:rStyle w:val="Char2"/>
          <w:rFonts w:hint="cs"/>
          <w:rtl/>
        </w:rPr>
        <w:t>دهد پس سمیع نیز، امام خواهد بود؛ و کسی که وصی باشد اطاعتش واجب است تا وقتی که موسی ظهور و قیام کند، بنابراین، مردم هر صدقه و نذوراتی که قبلا به امام می</w:t>
      </w:r>
      <w:r w:rsidRPr="001624A6">
        <w:rPr>
          <w:rStyle w:val="Char2"/>
          <w:rFonts w:hint="eastAsia"/>
          <w:rtl/>
        </w:rPr>
        <w:t>‌</w:t>
      </w:r>
      <w:r w:rsidRPr="001624A6">
        <w:rPr>
          <w:rStyle w:val="Char2"/>
          <w:rFonts w:hint="cs"/>
          <w:rtl/>
        </w:rPr>
        <w:t>دادند تا زمانی که امام غایب است، باید به جانشینان او تحویل دهند.</w:t>
      </w:r>
    </w:p>
    <w:p w:rsidR="0015484A" w:rsidRPr="001624A6" w:rsidRDefault="0015484A" w:rsidP="00951C81">
      <w:pPr>
        <w:ind w:firstLine="284"/>
        <w:jc w:val="both"/>
        <w:rPr>
          <w:rStyle w:val="Char2"/>
          <w:rtl/>
        </w:rPr>
      </w:pPr>
      <w:r w:rsidRPr="001624A6">
        <w:rPr>
          <w:rStyle w:val="Char2"/>
          <w:rFonts w:hint="cs"/>
          <w:rtl/>
        </w:rPr>
        <w:t>همچنین، گمان می</w:t>
      </w:r>
      <w:r w:rsidRPr="001624A6">
        <w:rPr>
          <w:rStyle w:val="Char2"/>
          <w:rFonts w:hint="eastAsia"/>
          <w:rtl/>
        </w:rPr>
        <w:t>‌</w:t>
      </w:r>
      <w:r w:rsidRPr="001624A6">
        <w:rPr>
          <w:rStyle w:val="Char2"/>
          <w:rFonts w:hint="cs"/>
          <w:rtl/>
        </w:rPr>
        <w:t>کردند که علی بن موسی و هر کس از اولاد موسی که مدعی امامت باشد، حلال زاده نیستند؛ و نسب آنها را نفی می</w:t>
      </w:r>
      <w:r w:rsidRPr="001624A6">
        <w:rPr>
          <w:rStyle w:val="Char2"/>
          <w:rFonts w:hint="eastAsia"/>
          <w:rtl/>
        </w:rPr>
        <w:t>‌</w:t>
      </w:r>
      <w:r w:rsidRPr="001624A6">
        <w:rPr>
          <w:rStyle w:val="Char2"/>
          <w:rFonts w:hint="cs"/>
          <w:rtl/>
        </w:rPr>
        <w:t>کردند و هر کس ازخانوده</w:t>
      </w:r>
      <w:r w:rsidRPr="00951C81">
        <w:rPr>
          <w:rFonts w:cs="CTraditional Arabic" w:hint="cs"/>
          <w:rtl/>
          <w:lang w:bidi="fa-IR"/>
        </w:rPr>
        <w:t>‏</w:t>
      </w:r>
      <w:r w:rsidRPr="001624A6">
        <w:rPr>
          <w:rStyle w:val="Char2"/>
          <w:rFonts w:hint="cs"/>
          <w:rtl/>
        </w:rPr>
        <w:t>ی علی بن موسی که ادعای امامت می</w:t>
      </w:r>
      <w:r w:rsidRPr="00951C81">
        <w:rPr>
          <w:rFonts w:cs="CTraditional Arabic" w:hint="cs"/>
          <w:rtl/>
          <w:lang w:bidi="fa-IR"/>
        </w:rPr>
        <w:t>‏</w:t>
      </w:r>
      <w:r w:rsidRPr="001624A6">
        <w:rPr>
          <w:rStyle w:val="Char2"/>
          <w:rFonts w:hint="cs"/>
          <w:rtl/>
        </w:rPr>
        <w:t>کرد و نیز، کسانی که او را امام</w:t>
      </w:r>
      <w:r w:rsidR="005562A7">
        <w:rPr>
          <w:rStyle w:val="Char2"/>
          <w:rFonts w:hint="cs"/>
          <w:rtl/>
        </w:rPr>
        <w:t xml:space="preserve"> می‌</w:t>
      </w:r>
      <w:r w:rsidRPr="001624A6">
        <w:rPr>
          <w:rStyle w:val="Char2"/>
          <w:rFonts w:hint="cs"/>
          <w:rtl/>
        </w:rPr>
        <w:t>دانستند تکفیر</w:t>
      </w:r>
      <w:r w:rsidR="005562A7">
        <w:rPr>
          <w:rStyle w:val="Char2"/>
          <w:rFonts w:hint="cs"/>
          <w:rtl/>
        </w:rPr>
        <w:t xml:space="preserve"> می‌</w:t>
      </w:r>
      <w:r w:rsidRPr="001624A6">
        <w:rPr>
          <w:rStyle w:val="Char2"/>
          <w:rFonts w:hint="cs"/>
          <w:rtl/>
        </w:rPr>
        <w:t>شدند و خون و اموالشان را مباح و حلال می</w:t>
      </w:r>
      <w:r w:rsidRPr="001624A6">
        <w:rPr>
          <w:rStyle w:val="Char2"/>
          <w:rFonts w:hint="eastAsia"/>
          <w:rtl/>
        </w:rPr>
        <w:t>‌</w:t>
      </w:r>
      <w:r w:rsidRPr="001624A6">
        <w:rPr>
          <w:rStyle w:val="Char2"/>
          <w:rFonts w:hint="cs"/>
          <w:rtl/>
        </w:rPr>
        <w:t>دانستند.</w:t>
      </w:r>
    </w:p>
    <w:p w:rsidR="0015484A" w:rsidRDefault="0015484A" w:rsidP="00951C81">
      <w:pPr>
        <w:ind w:firstLine="284"/>
        <w:jc w:val="both"/>
        <w:rPr>
          <w:rStyle w:val="Char2"/>
          <w:rtl/>
        </w:rPr>
      </w:pPr>
      <w:r w:rsidRPr="001624A6">
        <w:rPr>
          <w:rStyle w:val="Char2"/>
          <w:rFonts w:hint="cs"/>
          <w:rtl/>
        </w:rPr>
        <w:t>همچنین گمان می</w:t>
      </w:r>
      <w:r w:rsidRPr="001624A6">
        <w:rPr>
          <w:rStyle w:val="Char2"/>
          <w:rFonts w:hint="eastAsia"/>
          <w:rtl/>
        </w:rPr>
        <w:t>‌</w:t>
      </w:r>
      <w:r w:rsidRPr="001624A6">
        <w:rPr>
          <w:rStyle w:val="Char2"/>
          <w:rFonts w:hint="cs"/>
          <w:rtl/>
        </w:rPr>
        <w:t>کردند که فرایض خداوند تنها پنج وعده نماز و روزه</w:t>
      </w:r>
      <w:r w:rsidRPr="00951C81">
        <w:rPr>
          <w:rFonts w:cs="CTraditional Arabic" w:hint="cs"/>
          <w:rtl/>
          <w:lang w:bidi="fa-IR"/>
        </w:rPr>
        <w:t>‏</w:t>
      </w:r>
      <w:r w:rsidRPr="001624A6">
        <w:rPr>
          <w:rStyle w:val="Char2"/>
          <w:rFonts w:hint="cs"/>
          <w:rtl/>
        </w:rPr>
        <w:t>ی ماه رمضان است و حج و زکات و سایر واجبات را انکار می</w:t>
      </w:r>
      <w:r w:rsidRPr="001624A6">
        <w:rPr>
          <w:rStyle w:val="Char2"/>
          <w:rFonts w:hint="eastAsia"/>
          <w:rtl/>
        </w:rPr>
        <w:t>‌</w:t>
      </w:r>
      <w:r w:rsidRPr="001624A6">
        <w:rPr>
          <w:rStyle w:val="Char2"/>
          <w:rFonts w:hint="cs"/>
          <w:rtl/>
        </w:rPr>
        <w:t>کردند، و نیز تماس جنسی با زنان و پسر را جایز می</w:t>
      </w:r>
      <w:r w:rsidRPr="001624A6">
        <w:rPr>
          <w:rStyle w:val="Char2"/>
          <w:rFonts w:hint="eastAsia"/>
          <w:rtl/>
        </w:rPr>
        <w:t>‌</w:t>
      </w:r>
      <w:r w:rsidRPr="001624A6">
        <w:rPr>
          <w:rStyle w:val="Char2"/>
          <w:rFonts w:hint="cs"/>
          <w:rtl/>
        </w:rPr>
        <w:t>دانستند و در این باره فرموده</w:t>
      </w:r>
      <w:r w:rsidRPr="00951C81">
        <w:rPr>
          <w:rFonts w:cs="CTraditional Arabic" w:hint="cs"/>
          <w:rtl/>
          <w:lang w:bidi="fa-IR"/>
        </w:rPr>
        <w:t>‏</w:t>
      </w:r>
      <w:r w:rsidRPr="001624A6">
        <w:rPr>
          <w:rStyle w:val="Char2"/>
          <w:rFonts w:hint="cs"/>
          <w:rtl/>
        </w:rPr>
        <w:t>ی خدا را درباره</w:t>
      </w:r>
      <w:r w:rsidRPr="00951C81">
        <w:rPr>
          <w:rFonts w:cs="CTraditional Arabic" w:hint="cs"/>
          <w:rtl/>
          <w:lang w:bidi="fa-IR"/>
        </w:rPr>
        <w:t>‏</w:t>
      </w:r>
      <w:r w:rsidRPr="001624A6">
        <w:rPr>
          <w:rStyle w:val="Char2"/>
          <w:rFonts w:hint="cs"/>
          <w:rtl/>
        </w:rPr>
        <w:t>ی فرزند، دلیل قرار می‌دادند که می</w:t>
      </w:r>
      <w:r w:rsidRPr="00951C81">
        <w:rPr>
          <w:rFonts w:cs="CTraditional Arabic" w:hint="cs"/>
          <w:rtl/>
          <w:lang w:bidi="fa-IR"/>
        </w:rPr>
        <w:t>‏</w:t>
      </w:r>
      <w:r w:rsidRPr="001624A6">
        <w:rPr>
          <w:rStyle w:val="Char2"/>
          <w:rFonts w:hint="cs"/>
          <w:rtl/>
        </w:rPr>
        <w:t>فرماید:</w:t>
      </w:r>
    </w:p>
    <w:p w:rsidR="00DD3900" w:rsidRPr="00DD3900" w:rsidRDefault="00DD3900" w:rsidP="00DD3900">
      <w:pPr>
        <w:ind w:firstLine="284"/>
        <w:jc w:val="both"/>
        <w:rPr>
          <w:rFonts w:ascii="QCF_BSML" w:hAnsi="QCF_BSML" w:cs="Arial"/>
          <w:color w:val="000000"/>
          <w:sz w:val="32"/>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أَوۡ يُزَوِّجُهُمۡ ذُكۡرَانٗا وَإِنَٰثٗاۖ</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[الشورى: 50]</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00C6367C">
        <w:rPr>
          <w:rStyle w:val="Char2"/>
          <w:rFonts w:hint="cs"/>
          <w:rtl/>
        </w:rPr>
        <w:t>ی</w:t>
      </w:r>
      <w:r w:rsidRPr="001624A6">
        <w:rPr>
          <w:rStyle w:val="Char2"/>
          <w:rFonts w:hint="cs"/>
          <w:rtl/>
        </w:rPr>
        <w:t xml:space="preserve">ا آنها را پسر[ان] و دختر[انى] توأم با </w:t>
      </w:r>
      <w:r w:rsidR="00C6367C">
        <w:rPr>
          <w:rStyle w:val="Char2"/>
          <w:rFonts w:hint="cs"/>
          <w:rtl/>
        </w:rPr>
        <w:t>یک</w:t>
      </w:r>
      <w:r w:rsidRPr="001624A6">
        <w:rPr>
          <w:rStyle w:val="Char2"/>
          <w:rFonts w:hint="cs"/>
          <w:rtl/>
        </w:rPr>
        <w:t>د</w:t>
      </w:r>
      <w:r w:rsidR="00C6367C">
        <w:rPr>
          <w:rStyle w:val="Char2"/>
          <w:rFonts w:hint="cs"/>
          <w:rtl/>
        </w:rPr>
        <w:t>ی</w:t>
      </w:r>
      <w:r w:rsidRPr="001624A6">
        <w:rPr>
          <w:rStyle w:val="Char2"/>
          <w:rFonts w:hint="cs"/>
          <w:rtl/>
        </w:rPr>
        <w:t>گر مى‏گرداند».</w:t>
      </w:r>
    </w:p>
    <w:p w:rsidR="0015484A" w:rsidRPr="001624A6" w:rsidRDefault="0015484A" w:rsidP="00951C81">
      <w:pPr>
        <w:ind w:firstLine="284"/>
        <w:jc w:val="both"/>
        <w:rPr>
          <w:rStyle w:val="Char2"/>
          <w:rtl/>
        </w:rPr>
      </w:pPr>
      <w:r w:rsidRPr="001624A6">
        <w:rPr>
          <w:rStyle w:val="Char2"/>
          <w:rFonts w:hint="cs"/>
          <w:rtl/>
        </w:rPr>
        <w:t>و معتقد به تناسخ بودند پس معتقد بودند که همه</w:t>
      </w:r>
      <w:r w:rsidRPr="00951C81">
        <w:rPr>
          <w:rFonts w:cs="CTraditional Arabic" w:hint="cs"/>
          <w:rtl/>
          <w:lang w:bidi="fa-IR"/>
        </w:rPr>
        <w:t>‏</w:t>
      </w:r>
      <w:r w:rsidRPr="001624A6">
        <w:rPr>
          <w:rStyle w:val="Char2"/>
          <w:rFonts w:hint="cs"/>
          <w:rtl/>
        </w:rPr>
        <w:t>ی ائمه، یکی هستند که تنها از بدنی به بدن دیگر منتقل می</w:t>
      </w:r>
      <w:r w:rsidRPr="001624A6">
        <w:rPr>
          <w:rStyle w:val="Char2"/>
          <w:rFonts w:hint="eastAsia"/>
          <w:rtl/>
        </w:rPr>
        <w:t>‌</w:t>
      </w:r>
      <w:r w:rsidRPr="001624A6">
        <w:rPr>
          <w:rStyle w:val="Char2"/>
          <w:rFonts w:hint="cs"/>
          <w:rtl/>
        </w:rPr>
        <w:t>شوند، پس مساوات بین آنها را در تمام اموال واجب می</w:t>
      </w:r>
      <w:r w:rsidRPr="001624A6">
        <w:rPr>
          <w:rStyle w:val="Char2"/>
          <w:rFonts w:hint="eastAsia"/>
          <w:rtl/>
        </w:rPr>
        <w:t>‌</w:t>
      </w:r>
      <w:r w:rsidRPr="001624A6">
        <w:rPr>
          <w:rStyle w:val="Char2"/>
          <w:rFonts w:hint="cs"/>
          <w:rtl/>
        </w:rPr>
        <w:t>دانستند و هر مال و ثروتی که وصی برای مصرف در راه خدا به آن وصیت می</w:t>
      </w:r>
      <w:r w:rsidRPr="001624A6">
        <w:rPr>
          <w:rStyle w:val="Char2"/>
          <w:rFonts w:hint="eastAsia"/>
          <w:rtl/>
        </w:rPr>
        <w:t>‌</w:t>
      </w:r>
      <w:r w:rsidRPr="001624A6">
        <w:rPr>
          <w:rStyle w:val="Char2"/>
          <w:rFonts w:hint="cs"/>
          <w:rtl/>
        </w:rPr>
        <w:t>کرد، بایستی به سمیع بن محمد و دیگر اوصیای او بعد از مرگش، داده می</w:t>
      </w:r>
      <w:r w:rsidRPr="001624A6">
        <w:rPr>
          <w:rStyle w:val="Char2"/>
          <w:rFonts w:hint="eastAsia"/>
          <w:rtl/>
        </w:rPr>
        <w:t>‌</w:t>
      </w:r>
      <w:r w:rsidRPr="001624A6">
        <w:rPr>
          <w:rStyle w:val="Char2"/>
          <w:rFonts w:hint="cs"/>
          <w:rtl/>
        </w:rPr>
        <w:t>شد.</w:t>
      </w:r>
    </w:p>
    <w:p w:rsidR="0015484A" w:rsidRPr="001624A6" w:rsidRDefault="0015484A" w:rsidP="00951C81">
      <w:pPr>
        <w:ind w:firstLine="284"/>
        <w:jc w:val="both"/>
        <w:rPr>
          <w:rStyle w:val="Char2"/>
          <w:rtl/>
        </w:rPr>
      </w:pPr>
      <w:r w:rsidRPr="001624A6">
        <w:rPr>
          <w:rStyle w:val="Char2"/>
          <w:rFonts w:hint="cs"/>
          <w:rtl/>
        </w:rPr>
        <w:t>«کشی» در کتاب «الرجال» خود، اینچنین از محمد بن بشیر، یاد کرده است:</w:t>
      </w:r>
    </w:p>
    <w:p w:rsidR="0015484A" w:rsidRPr="001624A6" w:rsidRDefault="0015484A" w:rsidP="00951C81">
      <w:pPr>
        <w:ind w:firstLine="284"/>
        <w:jc w:val="both"/>
        <w:rPr>
          <w:rStyle w:val="Char2"/>
          <w:rtl/>
        </w:rPr>
      </w:pPr>
      <w:r w:rsidRPr="001624A6">
        <w:rPr>
          <w:rStyle w:val="Char2"/>
          <w:rFonts w:hint="cs"/>
          <w:rtl/>
        </w:rPr>
        <w:t>وقتی که ابوالحسن</w:t>
      </w:r>
      <w:r w:rsidRPr="00951C81">
        <w:rPr>
          <w:rFonts w:cs="CTraditional Arabic" w:hint="cs"/>
          <w:rtl/>
          <w:lang w:bidi="fa-IR"/>
        </w:rPr>
        <w:t>÷</w:t>
      </w:r>
      <w:r w:rsidRPr="001624A6">
        <w:rPr>
          <w:rStyle w:val="Char2"/>
          <w:rFonts w:hint="cs"/>
          <w:rtl/>
        </w:rPr>
        <w:t xml:space="preserve"> درگذشت، و مردم بر او ایستادند؛ در آن حال محمد بن بشیر که اهل شیّادی و تردستی و کارهای عجیب و غریب بود و به آن شهرت داشت، ادعا کرد که امامت در موسی بن جعفر متوقف شده و او در بین مردم نمایان بوده و همه او را می‌دیدند؛ اهل نور او را به صورت نور و اهل کدورت به صورت کدر و مانند خودشان با جسم انسانی و گوشت می</w:t>
      </w:r>
      <w:r w:rsidRPr="001624A6">
        <w:rPr>
          <w:rStyle w:val="Char2"/>
          <w:rFonts w:hint="eastAsia"/>
          <w:rtl/>
        </w:rPr>
        <w:t>‌</w:t>
      </w:r>
      <w:r w:rsidRPr="001624A6">
        <w:rPr>
          <w:rStyle w:val="Char2"/>
          <w:rFonts w:hint="cs"/>
          <w:rtl/>
        </w:rPr>
        <w:t>دیدند؛ سپس از همه ناپدید شد در حالی که او مانند گذشته همچنان در میان آنها است اما مانند گذشته، نمی</w:t>
      </w:r>
      <w:r w:rsidRPr="001624A6">
        <w:rPr>
          <w:rStyle w:val="Char2"/>
          <w:rFonts w:hint="eastAsia"/>
          <w:rtl/>
        </w:rPr>
        <w:t>‌</w:t>
      </w:r>
      <w:r w:rsidRPr="001624A6">
        <w:rPr>
          <w:rStyle w:val="Char2"/>
          <w:rFonts w:hint="cs"/>
          <w:rtl/>
        </w:rPr>
        <w:t>توانند او را ببینند.</w:t>
      </w:r>
    </w:p>
    <w:p w:rsidR="0015484A" w:rsidRPr="001624A6" w:rsidRDefault="0015484A" w:rsidP="00951C81">
      <w:pPr>
        <w:ind w:firstLine="284"/>
        <w:jc w:val="both"/>
        <w:rPr>
          <w:rStyle w:val="Char2"/>
          <w:rtl/>
        </w:rPr>
      </w:pPr>
      <w:r w:rsidRPr="001624A6">
        <w:rPr>
          <w:rStyle w:val="Char2"/>
          <w:rFonts w:hint="cs"/>
          <w:rtl/>
        </w:rPr>
        <w:t>او، محمد بن بشیر، اهل کوفه و از موالی بنی</w:t>
      </w:r>
      <w:r w:rsidRPr="001624A6">
        <w:rPr>
          <w:rStyle w:val="Char2"/>
          <w:rFonts w:hint="eastAsia"/>
          <w:rtl/>
        </w:rPr>
        <w:t>‌</w:t>
      </w:r>
      <w:r w:rsidRPr="001624A6">
        <w:rPr>
          <w:rStyle w:val="Char2"/>
          <w:rFonts w:hint="cs"/>
          <w:rtl/>
        </w:rPr>
        <w:t>اسد بود و طرفدارانی داشت که می</w:t>
      </w:r>
      <w:r w:rsidRPr="00951C81">
        <w:rPr>
          <w:rFonts w:cs="CTraditional Arabic" w:hint="cs"/>
          <w:rtl/>
          <w:lang w:bidi="fa-IR"/>
        </w:rPr>
        <w:t>‏</w:t>
      </w:r>
      <w:r w:rsidRPr="001624A6">
        <w:rPr>
          <w:rStyle w:val="Char2"/>
          <w:rFonts w:hint="cs"/>
          <w:rtl/>
        </w:rPr>
        <w:t>گفتند: همانا موسی بن جعفر نمرده و زندانی هم نشده بلکه او زنده است و ناپدید شده و او مهدی قائم است و در زمان غیبت، محمد بن بشیر را جانشین و وصی خود قرار داده و مُهرش را به او سپرده است و تمام علوم مورد نیاز رعیت را به او آموخته و تمام امور را به او واگذار کرده واو را در مقام خویش قرار داده است؛ پس محمد بعد از او امام است ... و کسانی از اهل بیت، او را که ادعای امامت می</w:t>
      </w:r>
      <w:r w:rsidRPr="001624A6">
        <w:rPr>
          <w:rStyle w:val="Char2"/>
          <w:rFonts w:hint="eastAsia"/>
          <w:rtl/>
        </w:rPr>
        <w:t>‌</w:t>
      </w:r>
      <w:r w:rsidRPr="001624A6">
        <w:rPr>
          <w:rStyle w:val="Char2"/>
          <w:rFonts w:hint="cs"/>
          <w:rtl/>
        </w:rPr>
        <w:t>کرد و نیز،</w:t>
      </w:r>
      <w:r w:rsidR="008B14E2">
        <w:rPr>
          <w:rStyle w:val="Char2"/>
          <w:rFonts w:hint="cs"/>
          <w:rtl/>
        </w:rPr>
        <w:t xml:space="preserve"> </w:t>
      </w:r>
      <w:r w:rsidRPr="001624A6">
        <w:rPr>
          <w:rStyle w:val="Char2"/>
          <w:rFonts w:hint="cs"/>
          <w:rtl/>
        </w:rPr>
        <w:t>کسانی که او را امام می</w:t>
      </w:r>
      <w:r w:rsidRPr="001624A6">
        <w:rPr>
          <w:rStyle w:val="Char2"/>
          <w:rFonts w:hint="eastAsia"/>
          <w:rtl/>
        </w:rPr>
        <w:t>‌</w:t>
      </w:r>
      <w:r w:rsidRPr="001624A6">
        <w:rPr>
          <w:rStyle w:val="Char2"/>
          <w:rFonts w:hint="cs"/>
          <w:rtl/>
        </w:rPr>
        <w:t>دانستند، تکفیر کردند و خون و اموالشان را مباح و حلال دانستند.</w:t>
      </w:r>
    </w:p>
    <w:p w:rsidR="0015484A" w:rsidRPr="001624A6" w:rsidRDefault="0015484A" w:rsidP="00951C81">
      <w:pPr>
        <w:ind w:firstLine="284"/>
        <w:jc w:val="both"/>
        <w:rPr>
          <w:rStyle w:val="Char2"/>
          <w:rtl/>
        </w:rPr>
      </w:pPr>
      <w:r w:rsidRPr="001624A6">
        <w:rPr>
          <w:rStyle w:val="Char2"/>
          <w:rFonts w:hint="cs"/>
          <w:rtl/>
        </w:rPr>
        <w:t>وگمان کردند هر که به محمد بن بشیر منسوب باشد ثابت قدم و راه یافته است، و محمد بن بشیر، پروردگار است و در بدن همه</w:t>
      </w:r>
      <w:r w:rsidRPr="00951C81">
        <w:rPr>
          <w:rFonts w:cs="CTraditional Arabic" w:hint="cs"/>
          <w:rtl/>
          <w:lang w:bidi="fa-IR"/>
        </w:rPr>
        <w:t>‏</w:t>
      </w:r>
      <w:r w:rsidRPr="001624A6">
        <w:rPr>
          <w:rStyle w:val="Char2"/>
          <w:rFonts w:hint="cs"/>
          <w:rtl/>
        </w:rPr>
        <w:t>ی کسانی که منتسب به او هستند، حلول کرده است و او از کسی زاییده نشده و کسی را نمی</w:t>
      </w:r>
      <w:r w:rsidRPr="001624A6">
        <w:rPr>
          <w:rStyle w:val="Char2"/>
          <w:rFonts w:hint="eastAsia"/>
          <w:rtl/>
        </w:rPr>
        <w:t>‌</w:t>
      </w:r>
      <w:r w:rsidRPr="001624A6">
        <w:rPr>
          <w:rStyle w:val="Char2"/>
          <w:rFonts w:hint="cs"/>
          <w:rtl/>
        </w:rPr>
        <w:t>زاید و او در این حجاب، پوشیده شده است.</w:t>
      </w:r>
    </w:p>
    <w:p w:rsidR="0015484A" w:rsidRDefault="0015484A" w:rsidP="00951C81">
      <w:pPr>
        <w:ind w:firstLine="284"/>
        <w:jc w:val="both"/>
        <w:rPr>
          <w:rStyle w:val="Char2"/>
          <w:rtl/>
        </w:rPr>
      </w:pPr>
      <w:r w:rsidRPr="001624A6">
        <w:rPr>
          <w:rStyle w:val="Char2"/>
          <w:rFonts w:hint="cs"/>
          <w:rtl/>
        </w:rPr>
        <w:t>این فرقه و فرقه</w:t>
      </w:r>
      <w:r w:rsidRPr="00951C81">
        <w:rPr>
          <w:rFonts w:cs="CTraditional Arabic" w:hint="cs"/>
          <w:rtl/>
          <w:lang w:bidi="fa-IR"/>
        </w:rPr>
        <w:t>‏</w:t>
      </w:r>
      <w:r w:rsidRPr="001624A6">
        <w:rPr>
          <w:rStyle w:val="Char2"/>
          <w:rFonts w:hint="cs"/>
          <w:rtl/>
        </w:rPr>
        <w:t>ی «مخمسه» و «علیاویه» و هواداران ابی</w:t>
      </w:r>
      <w:r w:rsidRPr="001624A6">
        <w:rPr>
          <w:rStyle w:val="Char2"/>
          <w:rFonts w:hint="eastAsia"/>
          <w:rtl/>
        </w:rPr>
        <w:t>‌</w:t>
      </w:r>
      <w:r w:rsidRPr="001624A6">
        <w:rPr>
          <w:rStyle w:val="Char2"/>
          <w:rFonts w:hint="cs"/>
          <w:rtl/>
        </w:rPr>
        <w:t>الخطاب، گمان می</w:t>
      </w:r>
      <w:r w:rsidRPr="001624A6">
        <w:rPr>
          <w:rStyle w:val="Char2"/>
          <w:rFonts w:hint="eastAsia"/>
          <w:rtl/>
        </w:rPr>
        <w:t>‌</w:t>
      </w:r>
      <w:r w:rsidRPr="001624A6">
        <w:rPr>
          <w:rStyle w:val="Char2"/>
          <w:rFonts w:hint="cs"/>
          <w:rtl/>
        </w:rPr>
        <w:t>کردند که هر کس بگوید من از خانواده</w:t>
      </w:r>
      <w:r w:rsidRPr="00951C81">
        <w:rPr>
          <w:rFonts w:cs="CTraditional Arabic" w:hint="cs"/>
          <w:rtl/>
          <w:lang w:bidi="fa-IR"/>
        </w:rPr>
        <w:t>‏</w:t>
      </w:r>
      <w:r w:rsidRPr="001624A6">
        <w:rPr>
          <w:rStyle w:val="Char2"/>
          <w:rFonts w:hint="cs"/>
          <w:rtl/>
        </w:rPr>
        <w:t>ی محمد، هستم در ادعای انتسابش، بر باطل است و بر خدا دروغ می</w:t>
      </w:r>
      <w:r w:rsidRPr="00951C81">
        <w:rPr>
          <w:rFonts w:cs="CTraditional Arabic" w:hint="cs"/>
          <w:rtl/>
          <w:lang w:bidi="fa-IR"/>
        </w:rPr>
        <w:t>‏</w:t>
      </w:r>
      <w:r w:rsidRPr="001624A6">
        <w:rPr>
          <w:rStyle w:val="Char2"/>
          <w:rFonts w:hint="cs"/>
          <w:rtl/>
        </w:rPr>
        <w:t>بندد. محمد در مذهب «خطابیه» و علی در مذهب «علاویه»، کسانی هستند که خدا در باره</w:t>
      </w:r>
      <w:r w:rsidRPr="00951C81">
        <w:rPr>
          <w:rFonts w:cs="CTraditional Arabic" w:hint="cs"/>
          <w:rtl/>
          <w:lang w:bidi="fa-IR"/>
        </w:rPr>
        <w:t>‏</w:t>
      </w:r>
      <w:r w:rsidRPr="001624A6">
        <w:rPr>
          <w:rStyle w:val="Char2"/>
          <w:rFonts w:hint="cs"/>
          <w:rtl/>
        </w:rPr>
        <w:t>ی آنها فرموده است:</w:t>
      </w:r>
    </w:p>
    <w:p w:rsidR="00DD3900" w:rsidRPr="00DD3900" w:rsidRDefault="00DD3900" w:rsidP="00DD3900">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وَقَالَتِ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لۡيَهُودُ</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لنَّصَٰرَىٰ</w:t>
      </w:r>
      <w:r>
        <w:rPr>
          <w:rStyle w:val="Char2"/>
          <w:rFonts w:cs="KFGQPC Uthmanic Script HAFS"/>
          <w:color w:val="000000"/>
          <w:shd w:val="clear" w:color="auto" w:fill="FFFFFF"/>
          <w:rtl/>
        </w:rPr>
        <w:t xml:space="preserve"> نَحۡنُ أَبۡنَٰٓؤُاْ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وَأَحِبَّٰٓؤُهُ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قُلۡ فَلِمَ يُعَذِّبُكُم بِذُنُوبِكُمۖ بَلۡ أَنتُم بَشَرٞ مِّمَّنۡ خَلَقَۚ</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[المائدة: 18]</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 xml:space="preserve">«و </w:t>
      </w:r>
      <w:r w:rsidR="00C6367C">
        <w:rPr>
          <w:rStyle w:val="Char2"/>
          <w:rFonts w:hint="cs"/>
          <w:rtl/>
        </w:rPr>
        <w:t>ی</w:t>
      </w:r>
      <w:r w:rsidRPr="001624A6">
        <w:rPr>
          <w:rStyle w:val="Char2"/>
          <w:rFonts w:hint="cs"/>
          <w:rtl/>
        </w:rPr>
        <w:t>هودان و ترسا</w:t>
      </w:r>
      <w:r w:rsidR="00C6367C">
        <w:rPr>
          <w:rStyle w:val="Char2"/>
          <w:rFonts w:hint="cs"/>
          <w:rtl/>
        </w:rPr>
        <w:t>ی</w:t>
      </w:r>
      <w:r w:rsidRPr="001624A6">
        <w:rPr>
          <w:rStyle w:val="Char2"/>
          <w:rFonts w:hint="cs"/>
          <w:rtl/>
        </w:rPr>
        <w:t>ان گفتند ما پسران خدا و دوستان او هست</w:t>
      </w:r>
      <w:r w:rsidR="00C6367C">
        <w:rPr>
          <w:rStyle w:val="Char2"/>
          <w:rFonts w:hint="cs"/>
          <w:rtl/>
        </w:rPr>
        <w:t>ی</w:t>
      </w:r>
      <w:r w:rsidRPr="001624A6">
        <w:rPr>
          <w:rStyle w:val="Char2"/>
          <w:rFonts w:hint="cs"/>
          <w:rtl/>
        </w:rPr>
        <w:t>م؛ بگو: پس چرا شما را به [</w:t>
      </w:r>
      <w:r w:rsidR="00C6367C">
        <w:rPr>
          <w:rStyle w:val="Char2"/>
          <w:rFonts w:hint="cs"/>
          <w:rtl/>
        </w:rPr>
        <w:t>کی</w:t>
      </w:r>
      <w:r w:rsidRPr="001624A6">
        <w:rPr>
          <w:rStyle w:val="Char2"/>
          <w:rFonts w:hint="cs"/>
          <w:rtl/>
        </w:rPr>
        <w:t>فر] گناهانتان عذاب مى‏</w:t>
      </w:r>
      <w:r w:rsidR="00C6367C">
        <w:rPr>
          <w:rStyle w:val="Char2"/>
          <w:rFonts w:hint="cs"/>
          <w:rtl/>
        </w:rPr>
        <w:t>ک</w:t>
      </w:r>
      <w:r w:rsidRPr="001624A6">
        <w:rPr>
          <w:rStyle w:val="Char2"/>
          <w:rFonts w:hint="cs"/>
          <w:rtl/>
        </w:rPr>
        <w:t>ند [نه] بل</w:t>
      </w:r>
      <w:r w:rsidR="00C6367C">
        <w:rPr>
          <w:rStyle w:val="Char2"/>
          <w:rFonts w:hint="cs"/>
          <w:rtl/>
        </w:rPr>
        <w:t>ک</w:t>
      </w:r>
      <w:r w:rsidRPr="001624A6">
        <w:rPr>
          <w:rStyle w:val="Char2"/>
          <w:rFonts w:hint="cs"/>
          <w:rtl/>
        </w:rPr>
        <w:t>ه شما [هم] بشر</w:t>
      </w:r>
      <w:r w:rsidR="00C6367C">
        <w:rPr>
          <w:rStyle w:val="Char2"/>
          <w:rFonts w:hint="cs"/>
          <w:rtl/>
        </w:rPr>
        <w:t>ی</w:t>
      </w:r>
      <w:r w:rsidRPr="001624A6">
        <w:rPr>
          <w:rStyle w:val="Char2"/>
          <w:rFonts w:hint="cs"/>
          <w:rtl/>
        </w:rPr>
        <w:t xml:space="preserve">د از جمله </w:t>
      </w:r>
      <w:r w:rsidR="00C6367C">
        <w:rPr>
          <w:rStyle w:val="Char2"/>
          <w:rFonts w:hint="cs"/>
          <w:rtl/>
        </w:rPr>
        <w:t>ک</w:t>
      </w:r>
      <w:r w:rsidRPr="001624A6">
        <w:rPr>
          <w:rStyle w:val="Char2"/>
          <w:rFonts w:hint="cs"/>
          <w:rtl/>
        </w:rPr>
        <w:t xml:space="preserve">سانى </w:t>
      </w:r>
      <w:r w:rsidR="00C6367C">
        <w:rPr>
          <w:rStyle w:val="Char2"/>
          <w:rFonts w:hint="cs"/>
          <w:rtl/>
        </w:rPr>
        <w:t>ک</w:t>
      </w:r>
      <w:r w:rsidRPr="001624A6">
        <w:rPr>
          <w:rStyle w:val="Char2"/>
          <w:rFonts w:hint="cs"/>
          <w:rtl/>
        </w:rPr>
        <w:t>ه آفر</w:t>
      </w:r>
      <w:r w:rsidR="00C6367C">
        <w:rPr>
          <w:rStyle w:val="Char2"/>
          <w:rFonts w:hint="cs"/>
          <w:rtl/>
        </w:rPr>
        <w:t>ی</w:t>
      </w:r>
      <w:r w:rsidRPr="001624A6">
        <w:rPr>
          <w:rStyle w:val="Char2"/>
          <w:rFonts w:hint="cs"/>
          <w:rtl/>
        </w:rPr>
        <w:t>ده است».</w:t>
      </w:r>
    </w:p>
    <w:p w:rsidR="0015484A" w:rsidRPr="001624A6" w:rsidRDefault="0015484A" w:rsidP="00DD3900">
      <w:pPr>
        <w:ind w:firstLine="284"/>
        <w:jc w:val="both"/>
        <w:rPr>
          <w:rStyle w:val="Char2"/>
          <w:rtl/>
        </w:rPr>
      </w:pPr>
      <w:r w:rsidRPr="001624A6">
        <w:rPr>
          <w:rStyle w:val="Char2"/>
          <w:rFonts w:hint="cs"/>
          <w:rtl/>
        </w:rPr>
        <w:t>پس اینان دروغ می</w:t>
      </w:r>
      <w:r w:rsidRPr="001624A6">
        <w:rPr>
          <w:rStyle w:val="Char2"/>
          <w:rFonts w:hint="eastAsia"/>
          <w:rtl/>
        </w:rPr>
        <w:t>‌</w:t>
      </w:r>
      <w:r w:rsidRPr="001624A6">
        <w:rPr>
          <w:rStyle w:val="Char2"/>
          <w:rFonts w:hint="cs"/>
          <w:rtl/>
        </w:rPr>
        <w:t>گفتند که گمان می</w:t>
      </w:r>
      <w:r w:rsidRPr="001624A6">
        <w:rPr>
          <w:rStyle w:val="Char2"/>
          <w:rFonts w:hint="eastAsia"/>
          <w:rtl/>
        </w:rPr>
        <w:t>‌</w:t>
      </w:r>
      <w:r w:rsidRPr="001624A6">
        <w:rPr>
          <w:rStyle w:val="Char2"/>
          <w:rFonts w:hint="cs"/>
          <w:rtl/>
        </w:rPr>
        <w:t>کردند، محمد و علی پروردگارند و از کسی زاده نشده</w:t>
      </w:r>
      <w:r w:rsidRPr="00951C81">
        <w:rPr>
          <w:rFonts w:cs="CTraditional Arabic" w:hint="cs"/>
          <w:rtl/>
          <w:lang w:bidi="fa-IR"/>
        </w:rPr>
        <w:t>‏</w:t>
      </w:r>
      <w:r w:rsidRPr="001624A6">
        <w:rPr>
          <w:rStyle w:val="Char2"/>
          <w:rFonts w:hint="cs"/>
          <w:rtl/>
        </w:rPr>
        <w:t>اند و کسی از آنها زاده نشده؛ الله متعال [پا</w:t>
      </w:r>
      <w:r w:rsidR="00C6367C">
        <w:rPr>
          <w:rStyle w:val="Char2"/>
          <w:rFonts w:hint="cs"/>
          <w:rtl/>
        </w:rPr>
        <w:t>ک</w:t>
      </w:r>
      <w:r w:rsidRPr="001624A6">
        <w:rPr>
          <w:rStyle w:val="Char2"/>
          <w:rFonts w:hint="cs"/>
          <w:rtl/>
        </w:rPr>
        <w:t xml:space="preserve"> و] منزه است و از آنچه مى‏گو</w:t>
      </w:r>
      <w:r w:rsidR="00C6367C">
        <w:rPr>
          <w:rStyle w:val="Char2"/>
          <w:rFonts w:hint="cs"/>
          <w:rtl/>
        </w:rPr>
        <w:t>ی</w:t>
      </w:r>
      <w:r w:rsidRPr="001624A6">
        <w:rPr>
          <w:rStyle w:val="Char2"/>
          <w:rFonts w:hint="cs"/>
          <w:rtl/>
        </w:rPr>
        <w:t>ند بسى والاتر است. و سبب کشته شدن محمد بن بشیر، ـ لعنت خدا بر او باد- این بود که شیّاد و اهل تردستی و فریب بود، و طوری وا نمود می‌کرد که گویی او بر علی بن موسی الرضا</w:t>
      </w:r>
      <w:r w:rsidRPr="00951C81">
        <w:rPr>
          <w:rFonts w:cs="CTraditional Arabic" w:hint="cs"/>
          <w:rtl/>
          <w:lang w:bidi="fa-IR"/>
        </w:rPr>
        <w:t>÷</w:t>
      </w:r>
      <w:r w:rsidRPr="001624A6">
        <w:rPr>
          <w:rStyle w:val="Char2"/>
          <w:rFonts w:hint="cs"/>
          <w:rtl/>
        </w:rPr>
        <w:t xml:space="preserve"> مطلع است و در باره</w:t>
      </w:r>
      <w:r w:rsidRPr="00951C81">
        <w:rPr>
          <w:rFonts w:cs="CTraditional Arabic" w:hint="cs"/>
          <w:rtl/>
          <w:lang w:bidi="fa-IR"/>
        </w:rPr>
        <w:t>‏</w:t>
      </w:r>
      <w:r w:rsidRPr="001624A6">
        <w:rPr>
          <w:rStyle w:val="Char2"/>
          <w:rFonts w:hint="cs"/>
          <w:rtl/>
        </w:rPr>
        <w:t>ی موسی بن جعفر می</w:t>
      </w:r>
      <w:r w:rsidRPr="001624A6">
        <w:rPr>
          <w:rStyle w:val="Char2"/>
          <w:rFonts w:hint="eastAsia"/>
          <w:rtl/>
        </w:rPr>
        <w:t>‌</w:t>
      </w:r>
      <w:r w:rsidRPr="001624A6">
        <w:rPr>
          <w:rStyle w:val="Char2"/>
          <w:rFonts w:hint="cs"/>
          <w:rtl/>
        </w:rPr>
        <w:t>گفت او خداست و برای خودش مدعی نبوت بود. و این شیّاد، شکلی را در قیافه</w:t>
      </w:r>
      <w:r w:rsidRPr="00951C81">
        <w:rPr>
          <w:rFonts w:cs="CTraditional Arabic" w:hint="cs"/>
          <w:rtl/>
          <w:lang w:bidi="fa-IR"/>
        </w:rPr>
        <w:t>‏</w:t>
      </w:r>
      <w:r w:rsidRPr="001624A6">
        <w:rPr>
          <w:rStyle w:val="Char2"/>
          <w:rFonts w:hint="cs"/>
          <w:rtl/>
        </w:rPr>
        <w:t>ی ابی</w:t>
      </w:r>
      <w:r w:rsidRPr="001624A6">
        <w:rPr>
          <w:rStyle w:val="Char2"/>
          <w:rFonts w:hint="eastAsia"/>
          <w:rtl/>
        </w:rPr>
        <w:t>‌</w:t>
      </w:r>
      <w:r w:rsidRPr="001624A6">
        <w:rPr>
          <w:rStyle w:val="Char2"/>
          <w:rFonts w:hint="cs"/>
          <w:rtl/>
        </w:rPr>
        <w:t>الحسن با لباس ابریشمی نمایش می</w:t>
      </w:r>
      <w:r w:rsidRPr="001624A6">
        <w:rPr>
          <w:rStyle w:val="Char2"/>
          <w:rFonts w:hint="eastAsia"/>
          <w:rtl/>
        </w:rPr>
        <w:t>‌</w:t>
      </w:r>
      <w:r w:rsidRPr="001624A6">
        <w:rPr>
          <w:rStyle w:val="Char2"/>
          <w:rFonts w:hint="cs"/>
          <w:rtl/>
        </w:rPr>
        <w:t>داد و آن را با دارو و چیزهایی که روی آن می</w:t>
      </w:r>
      <w:r w:rsidRPr="001624A6">
        <w:rPr>
          <w:rStyle w:val="Char2"/>
          <w:rFonts w:hint="eastAsia"/>
          <w:rtl/>
        </w:rPr>
        <w:t>‌</w:t>
      </w:r>
      <w:r w:rsidRPr="001624A6">
        <w:rPr>
          <w:rStyle w:val="Char2"/>
          <w:rFonts w:hint="cs"/>
          <w:rtl/>
        </w:rPr>
        <w:t>مالید، شبیه انسان می</w:t>
      </w:r>
      <w:r w:rsidRPr="001624A6">
        <w:rPr>
          <w:rStyle w:val="Char2"/>
          <w:rFonts w:hint="eastAsia"/>
          <w:rtl/>
        </w:rPr>
        <w:t>‌</w:t>
      </w:r>
      <w:r w:rsidRPr="001624A6">
        <w:rPr>
          <w:rStyle w:val="Char2"/>
          <w:rFonts w:hint="cs"/>
          <w:rtl/>
        </w:rPr>
        <w:t>کرد و بعد آن را جمع می</w:t>
      </w:r>
      <w:r w:rsidRPr="001624A6">
        <w:rPr>
          <w:rStyle w:val="Char2"/>
          <w:rFonts w:hint="eastAsia"/>
          <w:rtl/>
        </w:rPr>
        <w:t>‌</w:t>
      </w:r>
      <w:r w:rsidRPr="001624A6">
        <w:rPr>
          <w:rStyle w:val="Char2"/>
          <w:rFonts w:hint="cs"/>
          <w:rtl/>
        </w:rPr>
        <w:t>کرد و هر گاه که می</w:t>
      </w:r>
      <w:r w:rsidRPr="00951C81">
        <w:rPr>
          <w:rFonts w:cs="CTraditional Arabic" w:hint="cs"/>
          <w:rtl/>
          <w:lang w:bidi="fa-IR"/>
        </w:rPr>
        <w:t>‏</w:t>
      </w:r>
      <w:r w:rsidRPr="001624A6">
        <w:rPr>
          <w:rStyle w:val="Char2"/>
          <w:rFonts w:hint="cs"/>
          <w:rtl/>
        </w:rPr>
        <w:t>خواست شیّادی کند آن را باد می</w:t>
      </w:r>
      <w:r w:rsidRPr="001624A6">
        <w:rPr>
          <w:rStyle w:val="Char2"/>
          <w:rFonts w:hint="eastAsia"/>
          <w:rtl/>
        </w:rPr>
        <w:t>‌</w:t>
      </w:r>
      <w:r w:rsidRPr="001624A6">
        <w:rPr>
          <w:rStyle w:val="Char2"/>
          <w:rFonts w:hint="cs"/>
          <w:rtl/>
        </w:rPr>
        <w:t>کرد؛ پس بلند می</w:t>
      </w:r>
      <w:r w:rsidRPr="001624A6">
        <w:rPr>
          <w:rStyle w:val="Char2"/>
          <w:rFonts w:hint="eastAsia"/>
          <w:rtl/>
        </w:rPr>
        <w:t>‌</w:t>
      </w:r>
      <w:r w:rsidRPr="001624A6">
        <w:rPr>
          <w:rStyle w:val="Char2"/>
          <w:rFonts w:hint="cs"/>
          <w:rtl/>
        </w:rPr>
        <w:t>شد و به هواداران خود</w:t>
      </w:r>
      <w:r w:rsidR="005562A7">
        <w:rPr>
          <w:rStyle w:val="Char2"/>
          <w:rFonts w:hint="cs"/>
          <w:rtl/>
        </w:rPr>
        <w:t xml:space="preserve"> می‌</w:t>
      </w:r>
      <w:r w:rsidRPr="001624A6">
        <w:rPr>
          <w:rStyle w:val="Char2"/>
          <w:rFonts w:hint="cs"/>
          <w:rtl/>
        </w:rPr>
        <w:t>گفت: اگر دوست دارید ابا الحسن را ببینید و بدانید که من پیامبر هستم، بیایید او را به شما نشان دهم؛ آنها را با خود به اتاقی می</w:t>
      </w:r>
      <w:r w:rsidRPr="001624A6">
        <w:rPr>
          <w:rStyle w:val="Char2"/>
          <w:rFonts w:hint="eastAsia"/>
          <w:rtl/>
        </w:rPr>
        <w:t>‌</w:t>
      </w:r>
      <w:r w:rsidRPr="001624A6">
        <w:rPr>
          <w:rStyle w:val="Char2"/>
          <w:rFonts w:hint="cs"/>
          <w:rtl/>
        </w:rPr>
        <w:t>برد در حالی که هیکل جمع شده، همراهش بود؛ بعد می</w:t>
      </w:r>
      <w:r w:rsidRPr="00951C81">
        <w:rPr>
          <w:rFonts w:cs="CTraditional Arabic" w:hint="cs"/>
          <w:rtl/>
          <w:lang w:bidi="fa-IR"/>
        </w:rPr>
        <w:t>‏</w:t>
      </w:r>
      <w:r w:rsidRPr="001624A6">
        <w:rPr>
          <w:rStyle w:val="Char2"/>
          <w:rFonts w:hint="cs"/>
          <w:rtl/>
        </w:rPr>
        <w:t>گفت: آیا در منزل، کسی را می</w:t>
      </w:r>
      <w:r w:rsidRPr="001624A6">
        <w:rPr>
          <w:rStyle w:val="Char2"/>
          <w:rFonts w:hint="eastAsia"/>
          <w:rtl/>
        </w:rPr>
        <w:t>‌</w:t>
      </w:r>
      <w:r w:rsidRPr="001624A6">
        <w:rPr>
          <w:rStyle w:val="Char2"/>
          <w:rFonts w:hint="cs"/>
          <w:rtl/>
        </w:rPr>
        <w:t>بینید که ایستاده باشد، و آیا جز من و شما کس دیگری اینجا هست؟ می</w:t>
      </w:r>
      <w:r w:rsidRPr="00951C81">
        <w:rPr>
          <w:rFonts w:cs="CTraditional Arabic" w:hint="cs"/>
          <w:rtl/>
          <w:lang w:bidi="fa-IR"/>
        </w:rPr>
        <w:t>‏</w:t>
      </w:r>
      <w:r w:rsidRPr="001624A6">
        <w:rPr>
          <w:rStyle w:val="Char2"/>
          <w:rFonts w:hint="cs"/>
          <w:rtl/>
        </w:rPr>
        <w:t>گفتند: خیر،</w:t>
      </w:r>
      <w:r w:rsidR="005562A7">
        <w:rPr>
          <w:rStyle w:val="Char2"/>
          <w:rFonts w:hint="cs"/>
          <w:rtl/>
        </w:rPr>
        <w:t xml:space="preserve"> می‌</w:t>
      </w:r>
      <w:r w:rsidRPr="001624A6">
        <w:rPr>
          <w:rStyle w:val="Char2"/>
          <w:rFonts w:hint="cs"/>
          <w:rtl/>
        </w:rPr>
        <w:t>گفت: پس شما بیرون بروید، وقتی که بیرون می</w:t>
      </w:r>
      <w:r w:rsidRPr="001624A6">
        <w:rPr>
          <w:rStyle w:val="Char2"/>
          <w:rFonts w:hint="eastAsia"/>
          <w:rtl/>
        </w:rPr>
        <w:t>‌</w:t>
      </w:r>
      <w:r w:rsidRPr="001624A6">
        <w:rPr>
          <w:rStyle w:val="Char2"/>
          <w:rFonts w:hint="cs"/>
          <w:rtl/>
        </w:rPr>
        <w:t>رفتند در پشت پرده</w:t>
      </w:r>
      <w:r w:rsidRPr="00951C81">
        <w:rPr>
          <w:rFonts w:cs="CTraditional Arabic" w:hint="cs"/>
          <w:rtl/>
          <w:lang w:bidi="fa-IR"/>
        </w:rPr>
        <w:t>‏</w:t>
      </w:r>
      <w:r w:rsidRPr="001624A6">
        <w:rPr>
          <w:rStyle w:val="Char2"/>
          <w:rFonts w:hint="cs"/>
          <w:rtl/>
        </w:rPr>
        <w:t>ای آن را روی پا قرار می</w:t>
      </w:r>
      <w:r w:rsidRPr="001624A6">
        <w:rPr>
          <w:rStyle w:val="Char2"/>
          <w:rFonts w:hint="eastAsia"/>
          <w:rtl/>
        </w:rPr>
        <w:t>‌</w:t>
      </w:r>
      <w:r w:rsidRPr="001624A6">
        <w:rPr>
          <w:rStyle w:val="Char2"/>
          <w:rFonts w:hint="cs"/>
          <w:rtl/>
        </w:rPr>
        <w:t>داد سپس پرده را کنار می</w:t>
      </w:r>
      <w:r w:rsidRPr="001624A6">
        <w:rPr>
          <w:rStyle w:val="Char2"/>
          <w:rFonts w:hint="eastAsia"/>
          <w:rtl/>
        </w:rPr>
        <w:t>‌</w:t>
      </w:r>
      <w:r w:rsidRPr="001624A6">
        <w:rPr>
          <w:rStyle w:val="Char2"/>
          <w:rFonts w:hint="cs"/>
          <w:rtl/>
        </w:rPr>
        <w:t>زد و کسی را در شکل و قیافه</w:t>
      </w:r>
      <w:r w:rsidRPr="00951C81">
        <w:rPr>
          <w:rFonts w:cs="CTraditional Arabic" w:hint="cs"/>
          <w:rtl/>
          <w:lang w:bidi="fa-IR"/>
        </w:rPr>
        <w:t>‏</w:t>
      </w:r>
      <w:r w:rsidRPr="001624A6">
        <w:rPr>
          <w:rStyle w:val="Char2"/>
          <w:rFonts w:hint="cs"/>
          <w:rtl/>
        </w:rPr>
        <w:t>ی ابا الحسن می</w:t>
      </w:r>
      <w:r w:rsidRPr="001624A6">
        <w:rPr>
          <w:rStyle w:val="Char2"/>
          <w:rFonts w:hint="eastAsia"/>
          <w:rtl/>
        </w:rPr>
        <w:t>‌</w:t>
      </w:r>
      <w:r w:rsidRPr="001624A6">
        <w:rPr>
          <w:rStyle w:val="Char2"/>
          <w:rFonts w:hint="cs"/>
          <w:rtl/>
        </w:rPr>
        <w:t>دیدند که قابل انکار نبود و خود در کنارش می</w:t>
      </w:r>
      <w:r w:rsidRPr="001624A6">
        <w:rPr>
          <w:rStyle w:val="Char2"/>
          <w:rFonts w:hint="eastAsia"/>
          <w:rtl/>
        </w:rPr>
        <w:t>‌</w:t>
      </w:r>
      <w:r w:rsidRPr="001624A6">
        <w:rPr>
          <w:rStyle w:val="Char2"/>
          <w:rFonts w:hint="cs"/>
          <w:rtl/>
        </w:rPr>
        <w:t>ایستاد و با تردستی طوری نمایش می</w:t>
      </w:r>
      <w:r w:rsidRPr="001624A6">
        <w:rPr>
          <w:rStyle w:val="Char2"/>
          <w:rFonts w:hint="eastAsia"/>
          <w:rtl/>
        </w:rPr>
        <w:t>‌</w:t>
      </w:r>
      <w:r w:rsidRPr="001624A6">
        <w:rPr>
          <w:rStyle w:val="Char2"/>
          <w:rFonts w:hint="cs"/>
          <w:rtl/>
        </w:rPr>
        <w:t>داد که گویی با او درگوشی حرف می</w:t>
      </w:r>
      <w:r w:rsidRPr="001624A6">
        <w:rPr>
          <w:rStyle w:val="Char2"/>
          <w:rFonts w:hint="eastAsia"/>
          <w:rtl/>
        </w:rPr>
        <w:t>‌</w:t>
      </w:r>
      <w:r w:rsidRPr="001624A6">
        <w:rPr>
          <w:rStyle w:val="Char2"/>
          <w:rFonts w:hint="cs"/>
          <w:rtl/>
        </w:rPr>
        <w:t>زند، سپس اشاره می</w:t>
      </w:r>
      <w:r w:rsidRPr="00951C81">
        <w:rPr>
          <w:rFonts w:cs="CTraditional Arabic" w:hint="cs"/>
          <w:rtl/>
          <w:lang w:bidi="fa-IR"/>
        </w:rPr>
        <w:t>‏</w:t>
      </w:r>
      <w:r w:rsidRPr="001624A6">
        <w:rPr>
          <w:rStyle w:val="Char2"/>
          <w:rFonts w:hint="cs"/>
          <w:rtl/>
        </w:rPr>
        <w:t>کرد که دور شوند و پرده را در بین مردم و او قرار می‌داد و دیگر او را نمی</w:t>
      </w:r>
      <w:r w:rsidRPr="001624A6">
        <w:rPr>
          <w:rStyle w:val="Char2"/>
          <w:rFonts w:hint="eastAsia"/>
          <w:rtl/>
        </w:rPr>
        <w:t>‌</w:t>
      </w:r>
      <w:r w:rsidRPr="001624A6">
        <w:rPr>
          <w:rStyle w:val="Char2"/>
          <w:rFonts w:hint="cs"/>
          <w:rtl/>
        </w:rPr>
        <w:t>دیدند.</w:t>
      </w:r>
    </w:p>
    <w:p w:rsidR="0015484A" w:rsidRPr="001624A6" w:rsidRDefault="0015484A" w:rsidP="00951C81">
      <w:pPr>
        <w:ind w:firstLine="284"/>
        <w:jc w:val="both"/>
        <w:rPr>
          <w:rStyle w:val="Char2"/>
          <w:rtl/>
        </w:rPr>
      </w:pPr>
      <w:r w:rsidRPr="001624A6">
        <w:rPr>
          <w:rStyle w:val="Char2"/>
          <w:rFonts w:hint="cs"/>
          <w:rtl/>
        </w:rPr>
        <w:t>واو علاوه بر این، دارای مهارت در تردستی و شیادی بود که مردم مانند آن را ندیده بودند بنابراین، با آن گمراه می</w:t>
      </w:r>
      <w:r w:rsidRPr="001624A6">
        <w:rPr>
          <w:rStyle w:val="Char2"/>
          <w:rFonts w:hint="eastAsia"/>
          <w:rtl/>
        </w:rPr>
        <w:t>‌</w:t>
      </w:r>
      <w:r w:rsidRPr="001624A6">
        <w:rPr>
          <w:rStyle w:val="Char2"/>
          <w:rFonts w:hint="cs"/>
          <w:rtl/>
        </w:rPr>
        <w:t>شدند.</w:t>
      </w:r>
    </w:p>
    <w:p w:rsidR="0015484A" w:rsidRPr="001624A6" w:rsidRDefault="0015484A" w:rsidP="00BA611D">
      <w:pPr>
        <w:ind w:firstLine="284"/>
        <w:jc w:val="both"/>
        <w:rPr>
          <w:rStyle w:val="Char2"/>
          <w:rtl/>
        </w:rPr>
      </w:pPr>
      <w:r w:rsidRPr="001624A6">
        <w:rPr>
          <w:rStyle w:val="Char2"/>
          <w:rFonts w:hint="cs"/>
          <w:rtl/>
        </w:rPr>
        <w:t>این کار، مدتی ادامه یافت تا این که خبر به یکی از خلفاـ فکر می</w:t>
      </w:r>
      <w:r w:rsidRPr="001624A6">
        <w:rPr>
          <w:rStyle w:val="Char2"/>
          <w:rFonts w:hint="eastAsia"/>
          <w:rtl/>
        </w:rPr>
        <w:t>‌</w:t>
      </w:r>
      <w:r w:rsidRPr="001624A6">
        <w:rPr>
          <w:rStyle w:val="Char2"/>
          <w:rFonts w:hint="cs"/>
          <w:rtl/>
        </w:rPr>
        <w:t>کنم هارون یا خلیفه‌ای بعد از اوـ رسید که او زندیق و بی</w:t>
      </w:r>
      <w:r w:rsidRPr="001624A6">
        <w:rPr>
          <w:rStyle w:val="Char2"/>
          <w:rFonts w:hint="eastAsia"/>
          <w:rtl/>
        </w:rPr>
        <w:t>‌</w:t>
      </w:r>
      <w:r w:rsidRPr="001624A6">
        <w:rPr>
          <w:rStyle w:val="Char2"/>
          <w:rFonts w:hint="cs"/>
          <w:rtl/>
        </w:rPr>
        <w:t xml:space="preserve">دین است، پس او را دستگیر کرد و خواست گردنش را قطع کند، که گفت: ای </w:t>
      </w:r>
      <w:r w:rsidRPr="00951C81">
        <w:rPr>
          <w:rFonts w:cs="CTraditional Arabic" w:hint="cs"/>
          <w:rtl/>
          <w:lang w:bidi="fa-IR"/>
        </w:rPr>
        <w:t>‏</w:t>
      </w:r>
      <w:r w:rsidRPr="001624A6">
        <w:rPr>
          <w:rStyle w:val="Char2"/>
          <w:rFonts w:hint="cs"/>
          <w:rtl/>
        </w:rPr>
        <w:t>امیر المؤمنین، مرا نگه دار؛ من چیزهایی را برایت فراهم می</w:t>
      </w:r>
      <w:r w:rsidRPr="001624A6">
        <w:rPr>
          <w:rStyle w:val="Char2"/>
          <w:rFonts w:hint="eastAsia"/>
          <w:rtl/>
        </w:rPr>
        <w:t>‌</w:t>
      </w:r>
      <w:r w:rsidRPr="001624A6">
        <w:rPr>
          <w:rStyle w:val="Char2"/>
          <w:rFonts w:hint="cs"/>
          <w:rtl/>
        </w:rPr>
        <w:t>کنم که مورد رغبت و علاقه</w:t>
      </w:r>
      <w:r w:rsidRPr="00951C81">
        <w:rPr>
          <w:rFonts w:cs="CTraditional Arabic" w:hint="cs"/>
          <w:rtl/>
          <w:lang w:bidi="fa-IR"/>
        </w:rPr>
        <w:t>‏</w:t>
      </w:r>
      <w:r w:rsidRPr="001624A6">
        <w:rPr>
          <w:rStyle w:val="Char2"/>
          <w:rFonts w:hint="cs"/>
          <w:rtl/>
        </w:rPr>
        <w:t>ی شاهان باشد، پس او را نکشت و آزادش گذاشت؛ سپس او دولابی را آورد و آن را صاف کرد و آویزان نمود و بین تخته</w:t>
      </w:r>
      <w:r w:rsidRPr="001624A6">
        <w:rPr>
          <w:rStyle w:val="Char2"/>
          <w:rFonts w:hint="eastAsia"/>
          <w:rtl/>
        </w:rPr>
        <w:t>‌</w:t>
      </w:r>
      <w:r w:rsidRPr="001624A6">
        <w:rPr>
          <w:rStyle w:val="Char2"/>
          <w:rFonts w:hint="cs"/>
          <w:rtl/>
        </w:rPr>
        <w:t>ها، سیماب قرار داد پس دولاب پر از آب می</w:t>
      </w:r>
      <w:r w:rsidRPr="001624A6">
        <w:rPr>
          <w:rStyle w:val="Char2"/>
          <w:rFonts w:hint="eastAsia"/>
          <w:rtl/>
        </w:rPr>
        <w:t>‌</w:t>
      </w:r>
      <w:r w:rsidRPr="001624A6">
        <w:rPr>
          <w:rStyle w:val="Char2"/>
          <w:rFonts w:hint="cs"/>
          <w:rtl/>
        </w:rPr>
        <w:t>شد و تخته</w:t>
      </w:r>
      <w:r w:rsidRPr="00951C81">
        <w:rPr>
          <w:rFonts w:cs="CTraditional Arabic" w:hint="cs"/>
          <w:rtl/>
          <w:lang w:bidi="fa-IR"/>
        </w:rPr>
        <w:t>‏</w:t>
      </w:r>
      <w:r w:rsidRPr="001624A6">
        <w:rPr>
          <w:rStyle w:val="Char2"/>
          <w:rFonts w:hint="cs"/>
          <w:rtl/>
        </w:rPr>
        <w:t>ها هم پر می</w:t>
      </w:r>
      <w:r w:rsidRPr="001624A6">
        <w:rPr>
          <w:rStyle w:val="Char2"/>
          <w:rFonts w:hint="eastAsia"/>
          <w:rtl/>
        </w:rPr>
        <w:t>‌</w:t>
      </w:r>
      <w:r w:rsidRPr="001624A6">
        <w:rPr>
          <w:rStyle w:val="Char2"/>
          <w:rFonts w:hint="cs"/>
          <w:rtl/>
        </w:rPr>
        <w:t>شدند و سیماب‌</w:t>
      </w:r>
      <w:r w:rsidRPr="001624A6">
        <w:rPr>
          <w:rStyle w:val="Char2"/>
          <w:rFonts w:hint="eastAsia"/>
          <w:rtl/>
        </w:rPr>
        <w:t>‌</w:t>
      </w:r>
      <w:r w:rsidRPr="001624A6">
        <w:rPr>
          <w:rStyle w:val="Char2"/>
          <w:rFonts w:hint="cs"/>
          <w:rtl/>
        </w:rPr>
        <w:t>ها به خاطر وزن تخته</w:t>
      </w:r>
      <w:r w:rsidRPr="001624A6">
        <w:rPr>
          <w:rStyle w:val="Char2"/>
          <w:rFonts w:hint="eastAsia"/>
          <w:rtl/>
        </w:rPr>
        <w:t>‌</w:t>
      </w:r>
      <w:r w:rsidRPr="001624A6">
        <w:rPr>
          <w:rStyle w:val="Char2"/>
          <w:rFonts w:hint="cs"/>
          <w:rtl/>
        </w:rPr>
        <w:t>ها واژگون می</w:t>
      </w:r>
      <w:r w:rsidRPr="00951C81">
        <w:rPr>
          <w:rFonts w:cs="CTraditional Arabic" w:hint="cs"/>
          <w:rtl/>
          <w:lang w:bidi="fa-IR"/>
        </w:rPr>
        <w:t>‏</w:t>
      </w:r>
      <w:r w:rsidRPr="001624A6">
        <w:rPr>
          <w:rStyle w:val="Char2"/>
          <w:rFonts w:hint="cs"/>
          <w:rtl/>
        </w:rPr>
        <w:t>شدند، پس دولاب گشاد می</w:t>
      </w:r>
      <w:r w:rsidRPr="001624A6">
        <w:rPr>
          <w:rStyle w:val="Char2"/>
          <w:rFonts w:hint="eastAsia"/>
          <w:rtl/>
        </w:rPr>
        <w:t>‌</w:t>
      </w:r>
      <w:r w:rsidRPr="001624A6">
        <w:rPr>
          <w:rStyle w:val="Char2"/>
          <w:rFonts w:hint="cs"/>
          <w:rtl/>
        </w:rPr>
        <w:t>شد و به طور اتوماتیک کار می</w:t>
      </w:r>
      <w:r w:rsidRPr="001624A6">
        <w:rPr>
          <w:rStyle w:val="Char2"/>
          <w:rFonts w:hint="eastAsia"/>
          <w:rtl/>
        </w:rPr>
        <w:t>‌</w:t>
      </w:r>
      <w:r w:rsidRPr="001624A6">
        <w:rPr>
          <w:rStyle w:val="Char2"/>
          <w:rFonts w:hint="cs"/>
          <w:rtl/>
        </w:rPr>
        <w:t>کرد و آب را در باغچه می</w:t>
      </w:r>
      <w:r w:rsidRPr="001624A6">
        <w:rPr>
          <w:rStyle w:val="Char2"/>
          <w:rFonts w:hint="eastAsia"/>
          <w:rtl/>
        </w:rPr>
        <w:t>‌</w:t>
      </w:r>
      <w:r w:rsidRPr="001624A6">
        <w:rPr>
          <w:rStyle w:val="Char2"/>
          <w:rFonts w:hint="cs"/>
          <w:rtl/>
        </w:rPr>
        <w:t>ریخت، پس خلیفه از آن خوشش آمد. علاوه بر این، کارهای دیگری انجام می</w:t>
      </w:r>
      <w:r w:rsidRPr="001624A6">
        <w:rPr>
          <w:rStyle w:val="Char2"/>
          <w:rFonts w:hint="eastAsia"/>
          <w:rtl/>
        </w:rPr>
        <w:t>‌</w:t>
      </w:r>
      <w:r w:rsidRPr="001624A6">
        <w:rPr>
          <w:rStyle w:val="Char2"/>
          <w:rFonts w:hint="cs"/>
          <w:rtl/>
        </w:rPr>
        <w:t>داد که با کمک آنها، ادای آفرینش بهشت را در می</w:t>
      </w:r>
      <w:r w:rsidRPr="001624A6">
        <w:rPr>
          <w:rStyle w:val="Char2"/>
          <w:rFonts w:hint="eastAsia"/>
          <w:rtl/>
        </w:rPr>
        <w:t>‌</w:t>
      </w:r>
      <w:r w:rsidRPr="001624A6">
        <w:rPr>
          <w:rStyle w:val="Char2"/>
          <w:rFonts w:hint="cs"/>
          <w:rtl/>
        </w:rPr>
        <w:t>آورد تا این که روزی، تعدادی از تخته</w:t>
      </w:r>
      <w:r w:rsidRPr="001624A6">
        <w:rPr>
          <w:rStyle w:val="Char2"/>
          <w:rFonts w:hint="eastAsia"/>
          <w:rtl/>
        </w:rPr>
        <w:t>‌</w:t>
      </w:r>
      <w:r w:rsidRPr="001624A6">
        <w:rPr>
          <w:rStyle w:val="Char2"/>
          <w:rFonts w:hint="cs"/>
          <w:rtl/>
        </w:rPr>
        <w:t>ها شکستند و سیماب</w:t>
      </w:r>
      <w:r w:rsidRPr="001624A6">
        <w:rPr>
          <w:rStyle w:val="Char2"/>
          <w:rFonts w:hint="eastAsia"/>
          <w:rtl/>
        </w:rPr>
        <w:t>‌</w:t>
      </w:r>
      <w:r w:rsidRPr="001624A6">
        <w:rPr>
          <w:rStyle w:val="Char2"/>
          <w:rFonts w:hint="cs"/>
          <w:rtl/>
        </w:rPr>
        <w:t>ها بیرون آمدند و دولاب از کار افتاد و راز کار، آشکار شد؛ و نیز اعتقاد به تعطیل شریعت و اباحیگری و</w:t>
      </w:r>
      <w:r w:rsidR="005562A7">
        <w:rPr>
          <w:rStyle w:val="Char2"/>
          <w:rFonts w:hint="cs"/>
          <w:rtl/>
        </w:rPr>
        <w:t xml:space="preserve"> بی‌</w:t>
      </w:r>
      <w:r w:rsidRPr="001624A6">
        <w:rPr>
          <w:rStyle w:val="Char2"/>
          <w:rFonts w:hint="cs"/>
          <w:rtl/>
        </w:rPr>
        <w:t>بند و باری، بر او ظاهر شد</w:t>
      </w:r>
      <w:r w:rsidR="00B64DC2" w:rsidRPr="00E61163">
        <w:rPr>
          <w:rStyle w:val="Char2"/>
          <w:vertAlign w:val="superscript"/>
          <w:rtl/>
        </w:rPr>
        <w:footnoteReference w:id="435"/>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درزمان او، دو نفر دیگر نیز، ادعای امامت کردند: یکی حسین بن حسن المثنی بن حسن بن علی که مادرش زینب، دخت عبدالله بن حسن بن حسن بن علی بود</w:t>
      </w:r>
      <w:r w:rsidR="00B64DC2" w:rsidRPr="00E61163">
        <w:rPr>
          <w:rStyle w:val="Char2"/>
          <w:vertAlign w:val="superscript"/>
          <w:rtl/>
        </w:rPr>
        <w:footnoteReference w:id="436"/>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او در ایام ابوموسی هادی عباسی، نوه</w:t>
      </w:r>
      <w:r w:rsidRPr="00951C81">
        <w:rPr>
          <w:rFonts w:cs="CTraditional Arabic" w:hint="cs"/>
          <w:rtl/>
          <w:lang w:bidi="fa-IR"/>
        </w:rPr>
        <w:t>‏</w:t>
      </w:r>
      <w:r w:rsidRPr="001624A6">
        <w:rPr>
          <w:rStyle w:val="Char2"/>
          <w:rFonts w:hint="cs"/>
          <w:rtl/>
        </w:rPr>
        <w:t>ی ابوجعفر منصور، ادعای امامت کرد و یحیی و سلیمان و ادریس، پسران عبدالله بن حسن، و عبدالله حسن افطس، و ابراهیم بن اسماعیل طباطبا، و عمر بن حسن بن علی بن حسن بن حسین، و عبدالله بن اسحاق بن حسن ثانی المثنی، و عبدالله بن جعفر بن محمد، و عبدالله بن جعفر بن باقر، و عبدالله و عمر پسران اسحاق بن حسن بن علی (زین العابدین) و غیره با او بیعت کردند</w:t>
      </w:r>
      <w:r w:rsidR="00B64DC2" w:rsidRPr="00E61163">
        <w:rPr>
          <w:rStyle w:val="Char2"/>
          <w:vertAlign w:val="superscript"/>
          <w:rtl/>
        </w:rPr>
        <w:footnoteReference w:id="43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حتی اصفهانی گفته است: کسی از طالبیها جز حسن بن جعفر بن حسن المثنی از بیعت با او تخلف نکرد، پس او را بخشید و مجبور به بیعتش نکرد.</w:t>
      </w:r>
    </w:p>
    <w:p w:rsidR="0015484A" w:rsidRPr="001624A6" w:rsidRDefault="0015484A" w:rsidP="00BA611D">
      <w:pPr>
        <w:ind w:firstLine="284"/>
        <w:jc w:val="both"/>
        <w:rPr>
          <w:rStyle w:val="Char2"/>
          <w:rtl/>
        </w:rPr>
      </w:pPr>
      <w:r w:rsidRPr="001624A6">
        <w:rPr>
          <w:rStyle w:val="Char2"/>
          <w:rFonts w:hint="cs"/>
          <w:rtl/>
        </w:rPr>
        <w:t>و در مورد موسی بن جعفربن محمد ـ امام معصوم هفتم به گمان شیعه ـ عنیزه قصبانی</w:t>
      </w:r>
      <w:r w:rsidR="005562A7">
        <w:rPr>
          <w:rStyle w:val="Char2"/>
          <w:rFonts w:hint="cs"/>
          <w:rtl/>
        </w:rPr>
        <w:t xml:space="preserve"> می‌</w:t>
      </w:r>
      <w:r w:rsidRPr="001624A6">
        <w:rPr>
          <w:rStyle w:val="Char2"/>
          <w:rFonts w:hint="cs"/>
          <w:rtl/>
        </w:rPr>
        <w:t>گوید: موسی بن جعفر را بعد از مغرب دیدم</w:t>
      </w:r>
      <w:r w:rsidR="008B14E2">
        <w:rPr>
          <w:rStyle w:val="Char2"/>
          <w:rFonts w:hint="cs"/>
          <w:rtl/>
        </w:rPr>
        <w:t xml:space="preserve"> </w:t>
      </w:r>
      <w:r w:rsidRPr="001624A6">
        <w:rPr>
          <w:rStyle w:val="Char2"/>
          <w:rFonts w:hint="cs"/>
          <w:rtl/>
        </w:rPr>
        <w:t>نزد حسین، اهل فخ (نام شهری در شش کیلو متری مکه) رفت و سر فرود آورد، شبیه حالت رکوع و گفت: می</w:t>
      </w:r>
      <w:r w:rsidRPr="001624A6">
        <w:rPr>
          <w:rStyle w:val="Char2"/>
          <w:rFonts w:hint="eastAsia"/>
          <w:rtl/>
        </w:rPr>
        <w:t>‌</w:t>
      </w:r>
      <w:r w:rsidRPr="001624A6">
        <w:rPr>
          <w:rStyle w:val="Char2"/>
          <w:rFonts w:hint="cs"/>
          <w:rtl/>
        </w:rPr>
        <w:t>خواهم که هنگام بیعت، مرا در تنگنا قرار ندهی، سپس مدتی سکوت کرد و جواب نداد، بعد سرش را بلند کرد و گفت: تو در آزادی قرار داری</w:t>
      </w:r>
      <w:r w:rsidR="00B64DC2" w:rsidRPr="00E61163">
        <w:rPr>
          <w:rStyle w:val="Char2"/>
          <w:vertAlign w:val="superscript"/>
          <w:rtl/>
        </w:rPr>
        <w:footnoteReference w:id="43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کلینی هم، این مطلب را در کتاب خود «الکافی» ذکر کرده است و می</w:t>
      </w:r>
      <w:r w:rsidRPr="00951C81">
        <w:rPr>
          <w:rFonts w:cs="CTraditional Arabic" w:hint="cs"/>
          <w:rtl/>
          <w:lang w:bidi="fa-IR"/>
        </w:rPr>
        <w:t>‏</w:t>
      </w:r>
      <w:r w:rsidRPr="001624A6">
        <w:rPr>
          <w:rStyle w:val="Char2"/>
          <w:rFonts w:hint="cs"/>
          <w:rtl/>
        </w:rPr>
        <w:t>گوید:</w:t>
      </w:r>
    </w:p>
    <w:p w:rsidR="0015484A" w:rsidRPr="001624A6" w:rsidRDefault="0015484A" w:rsidP="00BA611D">
      <w:pPr>
        <w:ind w:firstLine="284"/>
        <w:jc w:val="both"/>
        <w:rPr>
          <w:rStyle w:val="Char2"/>
          <w:rtl/>
        </w:rPr>
      </w:pPr>
      <w:r w:rsidRPr="001624A6">
        <w:rPr>
          <w:rStyle w:val="Char2"/>
          <w:rFonts w:hint="cs"/>
          <w:rtl/>
        </w:rPr>
        <w:t>عبدالله بن مفضل، مولای عبدالله بن جعفر بن ابی‌طالب، برای ما نقل کرد و گفت: وقتی که حسین بن علی که در روستای فخ کشته شد و بر آن شهر تسلط یافت؛ موسی بن جعفر را برای بیعت فراخواند، و وقتی آمد، گفت: ای پسر عمو! بر عهده</w:t>
      </w:r>
      <w:r w:rsidRPr="00951C81">
        <w:rPr>
          <w:rFonts w:cs="CTraditional Arabic" w:hint="cs"/>
          <w:rtl/>
          <w:lang w:bidi="fa-IR"/>
        </w:rPr>
        <w:t>‏</w:t>
      </w:r>
      <w:r w:rsidRPr="001624A6">
        <w:rPr>
          <w:rStyle w:val="Char2"/>
          <w:rFonts w:hint="cs"/>
          <w:rtl/>
        </w:rPr>
        <w:t>ی من تکلیفی مگذار که عمویت بر اباعبدالله گذاشت و کاری از من سر بزند</w:t>
      </w:r>
      <w:r w:rsidR="008B14E2">
        <w:rPr>
          <w:rStyle w:val="Char2"/>
          <w:rFonts w:hint="cs"/>
          <w:rtl/>
        </w:rPr>
        <w:t xml:space="preserve"> </w:t>
      </w:r>
      <w:r w:rsidRPr="001624A6">
        <w:rPr>
          <w:rStyle w:val="Char2"/>
          <w:rFonts w:hint="cs"/>
          <w:rtl/>
        </w:rPr>
        <w:t>که نمی‌خواهم انجام دهم، چنانکه از ابی‌عبدالله کارهای سر زد که نمی‌خواست انجام دهد. حسین گفت: من فقط چیزی را به تو پیشنهاد می</w:t>
      </w:r>
      <w:r w:rsidRPr="001624A6">
        <w:rPr>
          <w:rStyle w:val="Char2"/>
          <w:rFonts w:hint="eastAsia"/>
          <w:rtl/>
        </w:rPr>
        <w:t>‌</w:t>
      </w:r>
      <w:r w:rsidRPr="001624A6">
        <w:rPr>
          <w:rStyle w:val="Char2"/>
          <w:rFonts w:hint="cs"/>
          <w:rtl/>
        </w:rPr>
        <w:t>کنم، اگر مایل بودی وارد کار شو، اما اگر خودت نخواهی، برتو تحمیل</w:t>
      </w:r>
      <w:r w:rsidR="005562A7">
        <w:rPr>
          <w:rStyle w:val="Char2"/>
          <w:rFonts w:hint="cs"/>
          <w:rtl/>
        </w:rPr>
        <w:t xml:space="preserve"> نمی‌</w:t>
      </w:r>
      <w:r w:rsidRPr="001624A6">
        <w:rPr>
          <w:rStyle w:val="Char2"/>
          <w:rFonts w:hint="cs"/>
          <w:rtl/>
        </w:rPr>
        <w:t>کنم</w:t>
      </w:r>
      <w:r w:rsidR="00B64DC2" w:rsidRPr="00E61163">
        <w:rPr>
          <w:rStyle w:val="Char2"/>
          <w:vertAlign w:val="superscript"/>
          <w:rtl/>
        </w:rPr>
        <w:footnoteReference w:id="43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دومین کسی که در دوران او، ادعای امامت کرد، یحیی بن عبدالله بن حسین المثنی بود؛ کلینی به ذکر او هم پرداخته و گفته است:</w:t>
      </w:r>
    </w:p>
    <w:p w:rsidR="0015484A" w:rsidRPr="001624A6" w:rsidRDefault="0015484A" w:rsidP="00BA611D">
      <w:pPr>
        <w:ind w:firstLine="284"/>
        <w:jc w:val="both"/>
        <w:rPr>
          <w:rStyle w:val="Char2"/>
          <w:rtl/>
        </w:rPr>
      </w:pPr>
      <w:r w:rsidRPr="001624A6">
        <w:rPr>
          <w:rStyle w:val="Char2"/>
          <w:rFonts w:hint="cs"/>
          <w:rtl/>
        </w:rPr>
        <w:t>او برای موسی بن جعفر، نامه نوشت و او را دعوت کرد و گفت: کسی که از پشتیبانان دین خدا و دعوت او است، به من خبر داده است که با وجود اظهار شفقت و مهربانی، ترک یاری می</w:t>
      </w:r>
      <w:r w:rsidRPr="001624A6">
        <w:rPr>
          <w:rStyle w:val="Char2"/>
          <w:rFonts w:hint="eastAsia"/>
          <w:rtl/>
        </w:rPr>
        <w:t>‌</w:t>
      </w:r>
      <w:r w:rsidRPr="001624A6">
        <w:rPr>
          <w:rStyle w:val="Char2"/>
          <w:rFonts w:hint="cs"/>
          <w:rtl/>
        </w:rPr>
        <w:t>کنی... و پنهان کردی همان چیزی را که پدرت پنهان کرد، و در قدیم هم، ادعای چیزی (امامت) کردید که حق شما نبود و اعمالی انجام دادید که خدا نمی</w:t>
      </w:r>
      <w:r w:rsidRPr="001624A6">
        <w:rPr>
          <w:rStyle w:val="Char2"/>
          <w:rFonts w:hint="eastAsia"/>
          <w:rtl/>
        </w:rPr>
        <w:t>‌</w:t>
      </w:r>
      <w:r w:rsidRPr="001624A6">
        <w:rPr>
          <w:rStyle w:val="Char2"/>
          <w:rFonts w:hint="cs"/>
          <w:rtl/>
        </w:rPr>
        <w:t>خواست، پس سرگردان و گمراه شدید؛ و من شما را بر حذر می</w:t>
      </w:r>
      <w:r w:rsidRPr="001624A6">
        <w:rPr>
          <w:rStyle w:val="Char2"/>
          <w:rFonts w:hint="eastAsia"/>
          <w:rtl/>
        </w:rPr>
        <w:t>‌</w:t>
      </w:r>
      <w:r w:rsidRPr="001624A6">
        <w:rPr>
          <w:rStyle w:val="Char2"/>
          <w:rFonts w:hint="cs"/>
          <w:rtl/>
        </w:rPr>
        <w:t>دارم همانطور که خدا تورا از عقوبتش می</w:t>
      </w:r>
      <w:r w:rsidRPr="001624A6">
        <w:rPr>
          <w:rStyle w:val="Char2"/>
          <w:rFonts w:hint="eastAsia"/>
          <w:rtl/>
        </w:rPr>
        <w:t>‌</w:t>
      </w:r>
      <w:r w:rsidRPr="001624A6">
        <w:rPr>
          <w:rStyle w:val="Char2"/>
          <w:rFonts w:hint="cs"/>
          <w:rtl/>
        </w:rPr>
        <w:t>ترساند. پس ابوالحسن موسی بن جعفر برایش نوشت: از موسی بن جعفر...گفته</w:t>
      </w:r>
      <w:r w:rsidRPr="00951C81">
        <w:rPr>
          <w:rFonts w:cs="CTraditional Arabic" w:hint="cs"/>
          <w:rtl/>
          <w:lang w:bidi="fa-IR"/>
        </w:rPr>
        <w:t>‏</w:t>
      </w:r>
      <w:r w:rsidRPr="001624A6">
        <w:rPr>
          <w:rStyle w:val="Char2"/>
          <w:rFonts w:hint="cs"/>
          <w:rtl/>
        </w:rPr>
        <w:t>ای که من مردم را از تو باز داشته</w:t>
      </w:r>
      <w:r w:rsidRPr="00951C81">
        <w:rPr>
          <w:rFonts w:cs="CTraditional Arabic" w:hint="cs"/>
          <w:rtl/>
          <w:lang w:bidi="fa-IR"/>
        </w:rPr>
        <w:t>‏</w:t>
      </w:r>
      <w:r w:rsidRPr="001624A6">
        <w:rPr>
          <w:rStyle w:val="Char2"/>
          <w:rFonts w:hint="cs"/>
          <w:rtl/>
        </w:rPr>
        <w:t>ام، چون شیفته</w:t>
      </w:r>
      <w:r w:rsidRPr="00951C81">
        <w:rPr>
          <w:rFonts w:cs="CTraditional Arabic" w:hint="cs"/>
          <w:rtl/>
          <w:lang w:bidi="fa-IR"/>
        </w:rPr>
        <w:t>‏</w:t>
      </w:r>
      <w:r w:rsidRPr="001624A6">
        <w:rPr>
          <w:rStyle w:val="Char2"/>
          <w:rFonts w:hint="cs"/>
          <w:rtl/>
        </w:rPr>
        <w:t>ی چیزی هستم که در دست تو قرار دارد... من تو را از نافرمانی خلیفه، برحذر می</w:t>
      </w:r>
      <w:r w:rsidRPr="001624A6">
        <w:rPr>
          <w:rStyle w:val="Char2"/>
          <w:rFonts w:hint="eastAsia"/>
          <w:rtl/>
        </w:rPr>
        <w:t>‌</w:t>
      </w:r>
      <w:r w:rsidRPr="001624A6">
        <w:rPr>
          <w:rStyle w:val="Char2"/>
          <w:rFonts w:hint="cs"/>
          <w:rtl/>
        </w:rPr>
        <w:t>دارم</w:t>
      </w:r>
      <w:r w:rsidR="00B64DC2" w:rsidRPr="00E61163">
        <w:rPr>
          <w:rStyle w:val="Char2"/>
          <w:vertAlign w:val="superscript"/>
          <w:rtl/>
        </w:rPr>
        <w:footnoteReference w:id="440"/>
      </w:r>
      <w:r w:rsidRPr="001624A6">
        <w:rPr>
          <w:rStyle w:val="Char2"/>
          <w:rFonts w:hint="cs"/>
          <w:rtl/>
        </w:rPr>
        <w:t xml:space="preserve"> و تو را به نیکی با او و فرمانبرداری از او، تشویق و ترغیب می</w:t>
      </w:r>
      <w:r w:rsidRPr="00951C81">
        <w:rPr>
          <w:rFonts w:cs="CTraditional Arabic" w:hint="cs"/>
          <w:rtl/>
          <w:lang w:bidi="fa-IR"/>
        </w:rPr>
        <w:t>‏</w:t>
      </w:r>
      <w:r w:rsidRPr="001624A6">
        <w:rPr>
          <w:rStyle w:val="Char2"/>
          <w:rFonts w:hint="cs"/>
          <w:rtl/>
        </w:rPr>
        <w:t>کنم و از تو می</w:t>
      </w:r>
      <w:r w:rsidRPr="001624A6">
        <w:rPr>
          <w:rStyle w:val="Char2"/>
          <w:rFonts w:hint="eastAsia"/>
          <w:rtl/>
        </w:rPr>
        <w:t>‌</w:t>
      </w:r>
      <w:r w:rsidRPr="001624A6">
        <w:rPr>
          <w:rStyle w:val="Char2"/>
          <w:rFonts w:hint="cs"/>
          <w:rtl/>
        </w:rPr>
        <w:t>خواهم برای خود، امان بخواهی پیش از آنکه چنگال‌ها تو را بگیرند و از هر طرفی دچار خفگی شوی و در پی نجات برآیی، اما کسی را نیابی تا این که خدا برتو منت بگذارد و با منّ و فضل خود و با دل</w:t>
      </w:r>
      <w:r w:rsidRPr="001624A6">
        <w:rPr>
          <w:rStyle w:val="Char2"/>
          <w:rFonts w:hint="eastAsia"/>
          <w:rtl/>
        </w:rPr>
        <w:t>‌</w:t>
      </w:r>
      <w:r w:rsidRPr="001624A6">
        <w:rPr>
          <w:rStyle w:val="Char2"/>
          <w:rFonts w:hint="cs"/>
          <w:rtl/>
        </w:rPr>
        <w:t>نرمی خلیفه</w:t>
      </w:r>
      <w:r w:rsidRPr="00951C81">
        <w:rPr>
          <w:rFonts w:cs="CTraditional Arabic" w:hint="cs"/>
          <w:rtl/>
          <w:lang w:bidi="fa-IR"/>
        </w:rPr>
        <w:t>‏</w:t>
      </w:r>
      <w:r w:rsidRPr="001624A6">
        <w:rPr>
          <w:rStyle w:val="Char2"/>
          <w:rFonts w:hint="cs"/>
          <w:rtl/>
        </w:rPr>
        <w:t xml:space="preserve">ی خدا، تو را نگه دارد؛ پس خلیفه تو را امان دهد و به تو رحم نماید و در تو پیوند خویشاوندی با رسول خدا را حفظ کند. </w:t>
      </w:r>
      <w:r w:rsidR="001F0BD8" w:rsidRPr="00BA611D">
        <w:rPr>
          <w:rStyle w:val="Char1"/>
          <w:rFonts w:hint="cs"/>
          <w:rtl/>
        </w:rPr>
        <w:t>و</w:t>
      </w:r>
      <w:r w:rsidRPr="00BA611D">
        <w:rPr>
          <w:rStyle w:val="Char1"/>
          <w:rFonts w:hint="cs"/>
          <w:rtl/>
        </w:rPr>
        <w:t>السلام على من اتبع الهدى</w:t>
      </w:r>
      <w:r w:rsidR="00B64DC2" w:rsidRPr="00E61163">
        <w:rPr>
          <w:rStyle w:val="Char2"/>
          <w:vertAlign w:val="superscript"/>
          <w:rtl/>
        </w:rPr>
        <w:footnoteReference w:id="44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فرقه</w:t>
      </w:r>
      <w:r w:rsidRPr="001624A6">
        <w:rPr>
          <w:rStyle w:val="Char2"/>
          <w:rFonts w:hint="eastAsia"/>
          <w:rtl/>
        </w:rPr>
        <w:t>‌</w:t>
      </w:r>
      <w:r w:rsidRPr="001624A6">
        <w:rPr>
          <w:rStyle w:val="Char2"/>
          <w:rFonts w:hint="cs"/>
          <w:rtl/>
        </w:rPr>
        <w:t>های شیعه در ایام موسی و بعد از او. و این بود عقاید و افکار آنها که در</w:t>
      </w:r>
      <w:r w:rsidR="00E61163">
        <w:rPr>
          <w:rStyle w:val="Char2"/>
          <w:rFonts w:hint="cs"/>
          <w:rtl/>
        </w:rPr>
        <w:t xml:space="preserve"> کتاب‌های </w:t>
      </w:r>
      <w:r w:rsidRPr="001624A6">
        <w:rPr>
          <w:rStyle w:val="Char2"/>
          <w:rFonts w:hint="cs"/>
          <w:rtl/>
        </w:rPr>
        <w:t>شیعه و سنی، به اثبات رسیده است، و نیز گفته شده است:</w:t>
      </w:r>
    </w:p>
    <w:p w:rsidR="0015484A" w:rsidRPr="001624A6" w:rsidRDefault="0015484A" w:rsidP="00BA611D">
      <w:pPr>
        <w:ind w:firstLine="284"/>
        <w:jc w:val="both"/>
        <w:rPr>
          <w:rStyle w:val="Char2"/>
          <w:rtl/>
        </w:rPr>
      </w:pPr>
      <w:r w:rsidRPr="001624A6">
        <w:rPr>
          <w:rStyle w:val="Char2"/>
          <w:rFonts w:hint="cs"/>
          <w:rtl/>
        </w:rPr>
        <w:t>وقتی که از عمره بر می</w:t>
      </w:r>
      <w:r w:rsidRPr="00951C81">
        <w:rPr>
          <w:rFonts w:cs="CTraditional Arabic" w:hint="cs"/>
          <w:rtl/>
          <w:lang w:bidi="fa-IR"/>
        </w:rPr>
        <w:t>‏</w:t>
      </w:r>
      <w:r w:rsidRPr="001624A6">
        <w:rPr>
          <w:rStyle w:val="Char2"/>
          <w:rFonts w:hint="cs"/>
          <w:rtl/>
        </w:rPr>
        <w:t>گشت از سوی هارون الرشید همراهی شد، سپس هارون به حج رفت و او را با خود همراه کرد سپس از راه بصره برگشت و سندی بن شاهک، او را زندانی کرد پس در زندان بغداد در بیست و پنجم ماه رجب سال دویست و هشتاد و سه، در پنجاه و چهار یا پنجاه و پنج سالگی وفات یافت و در مقبره</w:t>
      </w:r>
      <w:r w:rsidRPr="00951C81">
        <w:rPr>
          <w:rFonts w:cs="CTraditional Arabic" w:hint="cs"/>
          <w:rtl/>
          <w:lang w:bidi="fa-IR"/>
        </w:rPr>
        <w:t>‏</w:t>
      </w:r>
      <w:r w:rsidRPr="001624A6">
        <w:rPr>
          <w:rStyle w:val="Char2"/>
          <w:rFonts w:hint="cs"/>
          <w:rtl/>
        </w:rPr>
        <w:t>ی قریش دفن شد</w:t>
      </w:r>
      <w:r w:rsidR="00B64DC2" w:rsidRPr="00E61163">
        <w:rPr>
          <w:rStyle w:val="Char2"/>
          <w:vertAlign w:val="superscript"/>
          <w:rtl/>
        </w:rPr>
        <w:footnoteReference w:id="442"/>
      </w:r>
      <w:r w:rsidRPr="001624A6">
        <w:rPr>
          <w:rStyle w:val="Char2"/>
          <w:rFonts w:hint="cs"/>
          <w:rtl/>
        </w:rPr>
        <w:t>.</w:t>
      </w:r>
    </w:p>
    <w:p w:rsidR="0015484A" w:rsidRPr="00951C81" w:rsidRDefault="0015484A" w:rsidP="00951C81">
      <w:pPr>
        <w:pStyle w:val="a0"/>
        <w:rPr>
          <w:rtl/>
        </w:rPr>
      </w:pPr>
      <w:bookmarkStart w:id="78" w:name="_Toc267260147"/>
      <w:bookmarkStart w:id="79" w:name="_Toc267260515"/>
      <w:bookmarkStart w:id="80" w:name="_Toc441583238"/>
      <w:r w:rsidRPr="00951C81">
        <w:rPr>
          <w:rFonts w:hint="cs"/>
          <w:rtl/>
        </w:rPr>
        <w:t>شیعه در ایام علی بن موسی ملقب به رضا</w:t>
      </w:r>
      <w:bookmarkEnd w:id="78"/>
      <w:bookmarkEnd w:id="79"/>
      <w:bookmarkEnd w:id="80"/>
    </w:p>
    <w:p w:rsidR="0015484A" w:rsidRPr="001624A6" w:rsidRDefault="0015484A" w:rsidP="00951C81">
      <w:pPr>
        <w:ind w:firstLine="284"/>
        <w:jc w:val="both"/>
        <w:rPr>
          <w:rStyle w:val="Char2"/>
          <w:rtl/>
        </w:rPr>
      </w:pPr>
      <w:r w:rsidRPr="001624A6">
        <w:rPr>
          <w:rStyle w:val="Char2"/>
          <w:rFonts w:hint="cs"/>
          <w:rtl/>
        </w:rPr>
        <w:t>شیعیانی که در اطراف علی بن موسی رضا داماد مأمون جمع شده بودند، بعد از وفات او دچار اختلاف شدند:</w:t>
      </w:r>
    </w:p>
    <w:p w:rsidR="0015484A" w:rsidRPr="001624A6" w:rsidRDefault="0015484A" w:rsidP="00951C81">
      <w:pPr>
        <w:ind w:firstLine="284"/>
        <w:jc w:val="both"/>
        <w:rPr>
          <w:rStyle w:val="Char2"/>
          <w:rtl/>
        </w:rPr>
      </w:pPr>
      <w:r w:rsidRPr="001624A6">
        <w:rPr>
          <w:rStyle w:val="Char2"/>
          <w:rFonts w:hint="cs"/>
          <w:rtl/>
        </w:rPr>
        <w:t>گروهی گفتند: امام بعد از او، برادرش احمد بن موسی بن جعفر است چون امام هم برای او و هم برای رضا، وصیت کرده بود؛ بنابراین، امامت را برای هر دو جایز می</w:t>
      </w:r>
      <w:r w:rsidRPr="001624A6">
        <w:rPr>
          <w:rStyle w:val="Char2"/>
          <w:rFonts w:hint="eastAsia"/>
          <w:rtl/>
        </w:rPr>
        <w:t>‌</w:t>
      </w:r>
      <w:r w:rsidRPr="001624A6">
        <w:rPr>
          <w:rStyle w:val="Char2"/>
          <w:rFonts w:hint="cs"/>
          <w:rtl/>
        </w:rPr>
        <w:t>دانستند؛ و این فرقه را «مؤلفه» می‌گفتند، پس بر امامت علی بن موسی قاطع شدند.</w:t>
      </w:r>
    </w:p>
    <w:p w:rsidR="0015484A" w:rsidRPr="001624A6" w:rsidRDefault="0015484A" w:rsidP="00951C81">
      <w:pPr>
        <w:ind w:firstLine="284"/>
        <w:jc w:val="both"/>
        <w:rPr>
          <w:rStyle w:val="Char2"/>
          <w:rtl/>
        </w:rPr>
      </w:pPr>
      <w:r w:rsidRPr="001624A6">
        <w:rPr>
          <w:rStyle w:val="Char2"/>
          <w:rFonts w:hint="cs"/>
          <w:rtl/>
        </w:rPr>
        <w:t>فرقه ای دیگر به نام «محدثه» که بر عقیده</w:t>
      </w:r>
      <w:r w:rsidRPr="00951C81">
        <w:rPr>
          <w:rFonts w:cs="CTraditional Arabic" w:hint="cs"/>
          <w:rtl/>
          <w:lang w:bidi="fa-IR"/>
        </w:rPr>
        <w:t>‏</w:t>
      </w:r>
      <w:r w:rsidRPr="001624A6">
        <w:rPr>
          <w:rStyle w:val="Char2"/>
          <w:rFonts w:hint="cs"/>
          <w:rtl/>
        </w:rPr>
        <w:t>ی إرجاء و اصحاب حدیث بودند، بر امامت موسی بن جعفر؛ و بعد از او به امامت علی بن موسی صحت گذاشتند و معتقد شدند، و به خاطر علاقه به دنیا و ثروت و سامان، به شیعه بودن تظاهر کردند، اما همین که علی بن موسی</w:t>
      </w:r>
      <w:r w:rsidRPr="00951C81">
        <w:rPr>
          <w:rFonts w:cs="CTraditional Arabic" w:hint="cs"/>
          <w:rtl/>
          <w:lang w:bidi="fa-IR"/>
        </w:rPr>
        <w:t>÷</w:t>
      </w:r>
      <w:r w:rsidRPr="001624A6">
        <w:rPr>
          <w:rStyle w:val="Char2"/>
          <w:rFonts w:hint="cs"/>
          <w:rtl/>
        </w:rPr>
        <w:t xml:space="preserve"> وفات یافت به عقیده</w:t>
      </w:r>
      <w:r w:rsidRPr="00951C81">
        <w:rPr>
          <w:rFonts w:cs="CTraditional Arabic" w:hint="cs"/>
          <w:rtl/>
          <w:lang w:bidi="fa-IR"/>
        </w:rPr>
        <w:t>‏</w:t>
      </w:r>
      <w:r w:rsidRPr="001624A6">
        <w:rPr>
          <w:rStyle w:val="Char2"/>
          <w:rFonts w:hint="cs"/>
          <w:rtl/>
        </w:rPr>
        <w:t>ی پیشین خود بازگشتند.</w:t>
      </w:r>
    </w:p>
    <w:p w:rsidR="0015484A" w:rsidRPr="001624A6" w:rsidRDefault="0015484A" w:rsidP="00BA611D">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دیگر که از زیدیه</w:t>
      </w:r>
      <w:r w:rsidRPr="001624A6">
        <w:rPr>
          <w:rStyle w:val="Char2"/>
          <w:rFonts w:hint="eastAsia"/>
          <w:rtl/>
        </w:rPr>
        <w:t>‌</w:t>
      </w:r>
      <w:r w:rsidRPr="001624A6">
        <w:rPr>
          <w:rStyle w:val="Char2"/>
          <w:rFonts w:hint="cs"/>
          <w:rtl/>
        </w:rPr>
        <w:t>های قدرتمند و اهل بصیرت بودند، وقتی که مأمون عباسی به فضل و برتری علی بن موسی الرضا اقرار کرد تظاهر به قبول ولایت و بیعت با او کردند و با این کار، مدتی مردم را آرام کردند اما همین که علی بن موسی وفات یافت به قوم زیدیه</w:t>
      </w:r>
      <w:r w:rsidRPr="00951C81">
        <w:rPr>
          <w:rFonts w:cs="CTraditional Arabic" w:hint="cs"/>
          <w:rtl/>
          <w:lang w:bidi="fa-IR"/>
        </w:rPr>
        <w:t>‏</w:t>
      </w:r>
      <w:r w:rsidRPr="001624A6">
        <w:rPr>
          <w:rStyle w:val="Char2"/>
          <w:rFonts w:hint="cs"/>
          <w:rtl/>
        </w:rPr>
        <w:t>ی خود برگشتند</w:t>
      </w:r>
      <w:r w:rsidR="00B64DC2" w:rsidRPr="00E61163">
        <w:rPr>
          <w:rStyle w:val="Char2"/>
          <w:vertAlign w:val="superscript"/>
          <w:rtl/>
        </w:rPr>
        <w:footnoteReference w:id="443"/>
      </w:r>
      <w:r w:rsidR="001F0BD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دیگر گفتند:</w:t>
      </w:r>
    </w:p>
    <w:p w:rsidR="0015484A" w:rsidRPr="001624A6" w:rsidRDefault="0015484A" w:rsidP="00BA611D">
      <w:pPr>
        <w:ind w:firstLine="284"/>
        <w:jc w:val="both"/>
        <w:rPr>
          <w:rStyle w:val="Char2"/>
          <w:rtl/>
        </w:rPr>
      </w:pPr>
      <w:r w:rsidRPr="001624A6">
        <w:rPr>
          <w:rStyle w:val="Char2"/>
          <w:rFonts w:hint="cs"/>
          <w:rtl/>
        </w:rPr>
        <w:t>همانا امامت بعد از علی بن موسی الرضا، برای پسرش، محمد بن علی است نه برای هیچ کس دیگر</w:t>
      </w:r>
      <w:r w:rsidR="00B64DC2" w:rsidRPr="00E61163">
        <w:rPr>
          <w:rStyle w:val="Char2"/>
          <w:vertAlign w:val="superscript"/>
          <w:rtl/>
        </w:rPr>
        <w:footnoteReference w:id="444"/>
      </w:r>
      <w:r w:rsidRPr="001624A6">
        <w:rPr>
          <w:rStyle w:val="Char2"/>
          <w:rFonts w:hint="cs"/>
          <w:rtl/>
        </w:rPr>
        <w:t>.</w:t>
      </w:r>
    </w:p>
    <w:p w:rsidR="0015484A" w:rsidRPr="001624A6" w:rsidRDefault="0015484A" w:rsidP="00951C81">
      <w:pPr>
        <w:tabs>
          <w:tab w:val="left" w:pos="7293"/>
        </w:tabs>
        <w:ind w:firstLine="284"/>
        <w:jc w:val="both"/>
        <w:rPr>
          <w:rStyle w:val="Char2"/>
          <w:rtl/>
        </w:rPr>
      </w:pPr>
      <w:r w:rsidRPr="001624A6">
        <w:rPr>
          <w:rStyle w:val="Char2"/>
          <w:rFonts w:hint="cs"/>
          <w:rtl/>
        </w:rPr>
        <w:t>و غیر از</w:t>
      </w:r>
      <w:r w:rsidR="008B14E2">
        <w:rPr>
          <w:rStyle w:val="Char2"/>
          <w:rFonts w:hint="cs"/>
          <w:rtl/>
        </w:rPr>
        <w:t xml:space="preserve"> </w:t>
      </w:r>
      <w:r w:rsidR="008B14E2" w:rsidRPr="00BA611D">
        <w:rPr>
          <w:rStyle w:val="Char2"/>
          <w:rFonts w:hint="cs"/>
          <w:rtl/>
        </w:rPr>
        <w:t xml:space="preserve">این‌ها </w:t>
      </w:r>
      <w:r w:rsidRPr="00BA611D">
        <w:rPr>
          <w:rStyle w:val="Char2"/>
          <w:rFonts w:hint="cs"/>
          <w:rtl/>
        </w:rPr>
        <w:t>فرقه</w:t>
      </w:r>
      <w:r w:rsidRPr="00BA611D">
        <w:rPr>
          <w:rStyle w:val="Char2"/>
          <w:rFonts w:hint="eastAsia"/>
          <w:rtl/>
        </w:rPr>
        <w:t>‌</w:t>
      </w:r>
      <w:r w:rsidRPr="00BA611D">
        <w:rPr>
          <w:rStyle w:val="Char2"/>
          <w:rFonts w:hint="cs"/>
          <w:rtl/>
        </w:rPr>
        <w:t>های فراوان دیگری بودند، که از فرقه‏ی طالبیین، پیروی می‏کردند و در ایام رضا ادعای امامت کردند، از جمله: محمد بن ابراهیم بن اسماعیل بن ابراهیم بن حسن المثنی بن حسن بن علی بن ابی طالب، معروف به ابن طباطبا. و محمد بن یحیی بن یحیی بن زید بن علی بن حسین بن علی. و محمد بن جعفر، عموی علی رضا. و ابراهیم بن موسی بن جعفر، برادر علی رضا. و حسین بن حسن بن علی زین العابدین</w:t>
      </w:r>
      <w:r w:rsidRPr="001624A6">
        <w:rPr>
          <w:rStyle w:val="Char2"/>
          <w:rFonts w:hint="cs"/>
          <w:rtl/>
        </w:rPr>
        <w:t xml:space="preserve"> و...</w:t>
      </w:r>
    </w:p>
    <w:p w:rsidR="0015484A" w:rsidRPr="001624A6" w:rsidRDefault="0015484A" w:rsidP="00BA611D">
      <w:pPr>
        <w:ind w:firstLine="284"/>
        <w:jc w:val="both"/>
        <w:rPr>
          <w:rStyle w:val="Char2"/>
          <w:rtl/>
        </w:rPr>
      </w:pPr>
      <w:r w:rsidRPr="001624A6">
        <w:rPr>
          <w:rStyle w:val="Char2"/>
          <w:rFonts w:hint="cs"/>
          <w:rtl/>
        </w:rPr>
        <w:t>اصفهانی در کتاب «مقاتل الطالبیین»</w:t>
      </w:r>
      <w:r w:rsidR="00B64DC2" w:rsidRPr="00E61163">
        <w:rPr>
          <w:rStyle w:val="Char2"/>
          <w:vertAlign w:val="superscript"/>
          <w:rtl/>
        </w:rPr>
        <w:footnoteReference w:id="445"/>
      </w:r>
      <w:r w:rsidRPr="001624A6">
        <w:rPr>
          <w:rStyle w:val="Char2"/>
          <w:rFonts w:hint="cs"/>
          <w:rtl/>
        </w:rPr>
        <w:t xml:space="preserve"> و مسعودی در «مروج الذهب» تمام این افراد و دعوتشان و شورش و قیام علیه مأمون و تسلطشان بر بعضی از شهرها و مناطق و معرکه</w:t>
      </w:r>
      <w:r w:rsidRPr="001624A6">
        <w:rPr>
          <w:rStyle w:val="Char2"/>
          <w:rFonts w:hint="eastAsia"/>
          <w:rtl/>
        </w:rPr>
        <w:t>‌</w:t>
      </w:r>
      <w:r w:rsidRPr="001624A6">
        <w:rPr>
          <w:rStyle w:val="Char2"/>
          <w:rFonts w:hint="cs"/>
          <w:rtl/>
        </w:rPr>
        <w:t>هایی را که با سپاهیان عباسی به راه انداخته بودند، ذکر کرد ه است؛ که بنده، قیام علویان و ادعای امامتشان را به اختصار از زبان و قلم او نقل</w:t>
      </w:r>
      <w:r w:rsidR="005562A7">
        <w:rPr>
          <w:rStyle w:val="Char2"/>
          <w:rFonts w:hint="cs"/>
          <w:rtl/>
        </w:rPr>
        <w:t xml:space="preserve"> می‌</w:t>
      </w:r>
      <w:r w:rsidRPr="001624A6">
        <w:rPr>
          <w:rStyle w:val="Char2"/>
          <w:rFonts w:hint="cs"/>
          <w:rtl/>
        </w:rPr>
        <w:t>کنم.</w:t>
      </w:r>
    </w:p>
    <w:p w:rsidR="0015484A" w:rsidRPr="001624A6" w:rsidRDefault="0015484A" w:rsidP="00951C81">
      <w:pPr>
        <w:ind w:firstLine="284"/>
        <w:jc w:val="both"/>
        <w:rPr>
          <w:rStyle w:val="Char2"/>
          <w:rtl/>
        </w:rPr>
      </w:pPr>
      <w:r w:rsidRPr="001624A6">
        <w:rPr>
          <w:rStyle w:val="Char2"/>
          <w:rFonts w:hint="cs"/>
          <w:rtl/>
        </w:rPr>
        <w:t>مسعود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«در سال صد و نود و نه، ابو سرایا سری بن منصور شیبانی در عراق قیام نمود، و مبارزه</w:t>
      </w:r>
      <w:r w:rsidRPr="00951C81">
        <w:rPr>
          <w:rFonts w:cs="CTraditional Arabic" w:hint="cs"/>
          <w:rtl/>
          <w:lang w:bidi="fa-IR"/>
        </w:rPr>
        <w:t>‏</w:t>
      </w:r>
      <w:r w:rsidRPr="001624A6">
        <w:rPr>
          <w:rStyle w:val="Char2"/>
          <w:rFonts w:hint="cs"/>
          <w:rtl/>
        </w:rPr>
        <w:t>اش شدت گرفت؛ و محمد بن ابراهیم بن اسماعیل بن ابراهیم بن حسن بن حسن بن علی بن ابی طالب که پسر طباطبا بود همراه او بود و در مدینه محمد بن سلیمان بن داود بن حسن بن حسن بن علی برخاست. و در بصره نیز، علی بن محمد بن جعفر بن محمد بن علی بن حسن بن علی</w:t>
      </w:r>
      <w:r w:rsidRPr="00951C81">
        <w:rPr>
          <w:rFonts w:cs="CTraditional Arabic" w:hint="cs"/>
          <w:rtl/>
          <w:lang w:bidi="fa-IR"/>
        </w:rPr>
        <w:t xml:space="preserve"> </w:t>
      </w:r>
      <w:r w:rsidRPr="001624A6">
        <w:rPr>
          <w:rStyle w:val="Char2"/>
          <w:rFonts w:hint="cs"/>
          <w:rtl/>
        </w:rPr>
        <w:t>و زید بن موسی بن جعفر بن محمد بن علی بن حسین بن علی به پاخاستند، و بربصره چیره شدند.</w:t>
      </w:r>
    </w:p>
    <w:p w:rsidR="0015484A" w:rsidRPr="001624A6" w:rsidRDefault="0015484A" w:rsidP="00951C81">
      <w:pPr>
        <w:ind w:firstLine="284"/>
        <w:jc w:val="both"/>
        <w:rPr>
          <w:rStyle w:val="Char2"/>
          <w:rtl/>
        </w:rPr>
      </w:pPr>
      <w:r w:rsidRPr="001624A6">
        <w:rPr>
          <w:rStyle w:val="Char2"/>
          <w:rFonts w:hint="cs"/>
          <w:rtl/>
        </w:rPr>
        <w:t>و درهمان سال، ابن طباطبا همان کسی که ابوسرایا مردم را به سوی او دعوت می</w:t>
      </w:r>
      <w:r w:rsidRPr="00951C81">
        <w:rPr>
          <w:rFonts w:cs="CTraditional Arabic" w:hint="cs"/>
          <w:rtl/>
          <w:lang w:bidi="fa-IR"/>
        </w:rPr>
        <w:t>‏</w:t>
      </w:r>
      <w:r w:rsidRPr="001624A6">
        <w:rPr>
          <w:rStyle w:val="Char2"/>
          <w:rFonts w:hint="cs"/>
          <w:rtl/>
        </w:rPr>
        <w:t>کرد وفات یافت، و ابوسرایا، محمد بن محمد بن یحیی بن زید بن علی بن حسین بن علی را جانشین خود قرار داد.</w:t>
      </w:r>
    </w:p>
    <w:p w:rsidR="0015484A" w:rsidRPr="001624A6" w:rsidRDefault="0015484A" w:rsidP="00951C81">
      <w:pPr>
        <w:ind w:firstLine="284"/>
        <w:jc w:val="both"/>
        <w:rPr>
          <w:rStyle w:val="Char2"/>
          <w:rtl/>
        </w:rPr>
      </w:pPr>
      <w:r w:rsidRPr="001624A6">
        <w:rPr>
          <w:rStyle w:val="Char2"/>
          <w:rFonts w:hint="cs"/>
          <w:rtl/>
        </w:rPr>
        <w:t>و در همان سال، (یعنی سال 199هـ) ابراهیم بن موسی بن جعفر بن محمد بن علی بن حسن بن</w:t>
      </w:r>
      <w:r w:rsidRPr="00951C81">
        <w:rPr>
          <w:rFonts w:cs="CTraditional Arabic" w:hint="cs"/>
          <w:rtl/>
          <w:lang w:bidi="fa-IR"/>
        </w:rPr>
        <w:t>‏</w:t>
      </w:r>
      <w:r w:rsidRPr="001624A6">
        <w:rPr>
          <w:rStyle w:val="Char2"/>
          <w:rFonts w:hint="cs"/>
          <w:rtl/>
        </w:rPr>
        <w:t>علی، در یمن ظهور کرد، و در ایام مأمون در مکه و نواحی حجاز، محمد بن جعفر بن محمد بن علی بن حسین ظهور نمود و این در سال 200 هجری بود و مردم را به قبول امامت خود دعوت کرد. و فرقه</w:t>
      </w:r>
      <w:r w:rsidRPr="00951C81">
        <w:rPr>
          <w:rFonts w:cs="CTraditional Arabic" w:hint="cs"/>
          <w:rtl/>
          <w:lang w:bidi="fa-IR"/>
        </w:rPr>
        <w:t>‏</w:t>
      </w:r>
      <w:r w:rsidRPr="001624A6">
        <w:rPr>
          <w:rStyle w:val="Char2"/>
          <w:rFonts w:hint="cs"/>
          <w:rtl/>
        </w:rPr>
        <w:t>ی نبطیه</w:t>
      </w:r>
      <w:r w:rsidRPr="00951C81">
        <w:rPr>
          <w:rFonts w:cs="CTraditional Arabic" w:hint="cs"/>
          <w:rtl/>
          <w:lang w:bidi="fa-IR"/>
        </w:rPr>
        <w:t>‏</w:t>
      </w:r>
      <w:r w:rsidRPr="001624A6">
        <w:rPr>
          <w:rStyle w:val="Char2"/>
          <w:rFonts w:hint="cs"/>
          <w:rtl/>
        </w:rPr>
        <w:t>ی شیعه نیز، مردم را به طرف او دعوت کردند و معتقد به امامت او شدند.</w:t>
      </w:r>
    </w:p>
    <w:p w:rsidR="0015484A" w:rsidRPr="001624A6" w:rsidRDefault="0015484A" w:rsidP="00BA611D">
      <w:pPr>
        <w:ind w:firstLine="284"/>
        <w:jc w:val="both"/>
        <w:rPr>
          <w:rStyle w:val="Char2"/>
          <w:rtl/>
        </w:rPr>
      </w:pPr>
      <w:r w:rsidRPr="001624A6">
        <w:rPr>
          <w:rStyle w:val="Char2"/>
          <w:rFonts w:hint="cs"/>
          <w:rtl/>
        </w:rPr>
        <w:t>اما آنها نیز به فرقه</w:t>
      </w:r>
      <w:r w:rsidRPr="001624A6">
        <w:rPr>
          <w:rStyle w:val="Char2"/>
          <w:rFonts w:hint="eastAsia"/>
          <w:rtl/>
        </w:rPr>
        <w:t>‌</w:t>
      </w:r>
      <w:r w:rsidRPr="001624A6">
        <w:rPr>
          <w:rStyle w:val="Char2"/>
          <w:rFonts w:hint="cs"/>
          <w:rtl/>
        </w:rPr>
        <w:t>های مختلفی تقسیم شدند: برخی افراط و زیاده روی کردند و برخی تفریط و کم کاری نمودند و راه امامیه را در پیش گرفتند. در کتاب «المقالات فی اصول الدیانات» و «اخبار الزمان» و «الامم الماضیة والاجیال الخالیة» در ضمن فن سی‌ام در باره</w:t>
      </w:r>
      <w:r w:rsidRPr="00951C81">
        <w:rPr>
          <w:rFonts w:cs="CTraditional Arabic" w:hint="cs"/>
          <w:rtl/>
          <w:lang w:bidi="fa-IR"/>
        </w:rPr>
        <w:t>‏</w:t>
      </w:r>
      <w:r w:rsidRPr="001624A6">
        <w:rPr>
          <w:rStyle w:val="Char2"/>
          <w:rFonts w:hint="cs"/>
          <w:rtl/>
        </w:rPr>
        <w:t>ی اخبار خلفای بنی عباس و کسانی از طالبیین که در دوران آنها شورش کردند، مطالبی بیان کرده</w:t>
      </w:r>
      <w:r w:rsidRPr="00951C81">
        <w:rPr>
          <w:rFonts w:cs="CTraditional Arabic" w:hint="cs"/>
          <w:rtl/>
          <w:lang w:bidi="fa-IR"/>
        </w:rPr>
        <w:t>‏</w:t>
      </w:r>
      <w:r w:rsidRPr="001624A6">
        <w:rPr>
          <w:rStyle w:val="Char2"/>
          <w:rFonts w:hint="cs"/>
          <w:rtl/>
        </w:rPr>
        <w:t>ایم. وگفته شده که: محمد بن جعفر، در عنفوان جوانی، برای محمد بن ابراهیم بن طباطبا، رفیق و صاحب ابی</w:t>
      </w:r>
      <w:r w:rsidRPr="001624A6">
        <w:rPr>
          <w:rStyle w:val="Char2"/>
          <w:rFonts w:hint="eastAsia"/>
          <w:rtl/>
        </w:rPr>
        <w:t>‌</w:t>
      </w:r>
      <w:r w:rsidRPr="001624A6">
        <w:rPr>
          <w:rStyle w:val="Char2"/>
          <w:rFonts w:hint="cs"/>
          <w:rtl/>
        </w:rPr>
        <w:t>سرایا، دعوت می</w:t>
      </w:r>
      <w:r w:rsidRPr="00951C81">
        <w:rPr>
          <w:rFonts w:cs="CTraditional Arabic" w:hint="cs"/>
          <w:rtl/>
          <w:lang w:bidi="fa-IR"/>
        </w:rPr>
        <w:t>‏</w:t>
      </w:r>
      <w:r w:rsidRPr="001624A6">
        <w:rPr>
          <w:rStyle w:val="Char2"/>
          <w:rFonts w:hint="cs"/>
          <w:rtl/>
        </w:rPr>
        <w:t>کرد، اما همینکه ابن طباطبا - که همان محمد بن ابراهیم بن حسن بن حسن است - وفات یافت؛ مردم را به سوی امامت خود دعوت کرد و خود را امیرالمؤمنین نامید؛ در حالی که در میان آل محمد</w:t>
      </w:r>
      <w:r w:rsidR="008B14E2" w:rsidRPr="008B14E2">
        <w:rPr>
          <w:rFonts w:cs="CTraditional Arabic" w:hint="cs"/>
          <w:rtl/>
          <w:lang w:bidi="fa-IR"/>
        </w:rPr>
        <w:t xml:space="preserve"> ج</w:t>
      </w:r>
      <w:r w:rsidRPr="001624A6">
        <w:rPr>
          <w:rStyle w:val="Char2"/>
          <w:rFonts w:hint="cs"/>
          <w:rtl/>
        </w:rPr>
        <w:t xml:space="preserve"> کسانی که تا آن موقع قیام کرده بودند، از سلف و خلف، کسی خود را امیرالمؤمنین نخوانده بود؛ جز این محمد بن جعفر، که او را به خاطر جمال و زیباییش دیباجه</w:t>
      </w:r>
      <w:r w:rsidR="005562A7">
        <w:rPr>
          <w:rStyle w:val="Char2"/>
          <w:rFonts w:hint="cs"/>
          <w:rtl/>
        </w:rPr>
        <w:t xml:space="preserve"> می‌</w:t>
      </w:r>
      <w:r w:rsidRPr="001624A6">
        <w:rPr>
          <w:rStyle w:val="Char2"/>
          <w:rFonts w:hint="cs"/>
          <w:rtl/>
        </w:rPr>
        <w:t>گفتند. و نیز در ایام مأمون، حسین بن حسن بن علی بن علی بن حسین بن علی، معروف به افطس، در مدینه قیام نمود. و گفته شده: او ابتدا برای امامت ابن طباطبا دعوت می</w:t>
      </w:r>
      <w:r w:rsidRPr="001624A6">
        <w:rPr>
          <w:rStyle w:val="Char2"/>
          <w:rFonts w:hint="eastAsia"/>
          <w:rtl/>
        </w:rPr>
        <w:t>‌</w:t>
      </w:r>
      <w:r w:rsidRPr="001624A6">
        <w:rPr>
          <w:rStyle w:val="Char2"/>
          <w:rFonts w:hint="cs"/>
          <w:rtl/>
        </w:rPr>
        <w:t>کرد؛ اما وقتی که او درگذشت، برای خود دعوت کرد؛ و به مدینه رفت و در مِنَی نزد مردم رفت که سرپرست حجّاج در آن موقع داود بن عیسی بن موسی هاشمی بود، اما داود فرار کرد و مردم به عرفه رفتند، بعد بدون اینکه کسی از عباسیان آنها را سرپرستی کند، به مزدلفه رفتند. در حالی که ابن افطس شب در آنجا ماند، بعد راهی مزدلفه شد و برای مردم، پیش نماز جماعت شد، سپس به منی رفت و در آنجا قربانی کرد و وارد مکه شد و روپوش و پردهای کعبه را برداشت جز یک قباطی سفید</w:t>
      </w:r>
      <w:r w:rsidR="00B64DC2" w:rsidRPr="00E61163">
        <w:rPr>
          <w:rStyle w:val="Char2"/>
          <w:vertAlign w:val="superscript"/>
          <w:rtl/>
        </w:rPr>
        <w:footnoteReference w:id="44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لازم به ذکر است که علی بن موسی، کسی بود که مأمون عباسی ولایت امر را بعد از خود به او داده بود.</w:t>
      </w:r>
    </w:p>
    <w:p w:rsidR="0015484A" w:rsidRPr="001624A6" w:rsidRDefault="0015484A" w:rsidP="00951C81">
      <w:pPr>
        <w:ind w:firstLine="284"/>
        <w:jc w:val="both"/>
        <w:rPr>
          <w:rStyle w:val="Char2"/>
          <w:rtl/>
        </w:rPr>
      </w:pPr>
      <w:r w:rsidRPr="001624A6">
        <w:rPr>
          <w:rStyle w:val="Char2"/>
          <w:rFonts w:hint="cs"/>
          <w:rtl/>
        </w:rPr>
        <w:t xml:space="preserve">و مأمون به حسن بن سهل و فضل بن سهل، دوتن از وزیران خود، دستورداد که ولایت عهد را به علی بن موسی پیشنهاد کنند، اما او از آن امتناع نمود؛ اما آنها همچنان ادامه دادند تا این که پذیرفت، و نزد مأمون برگشتند و اجابت او را به مأمون خبر دادند؛ پس او هم خوشحال شد و با </w:t>
      </w:r>
      <w:r w:rsidRPr="008B2EEB">
        <w:rPr>
          <w:rStyle w:val="Char2"/>
          <w:rFonts w:hint="cs"/>
          <w:rtl/>
        </w:rPr>
        <w:t>افراد معتمد خود در روز پنجشنبه، تشکیل جلسه داد و فضل بن سهل بیرون آمد و رأی مأمون را در باره‏ی علی بن موسی اعلام کرد و همچنین ولایت امور را به او واگذار کرد، و او را رضا نام گذاشت. و آنها را به پوشیدن لباس سبز و برگشتن دوباره در روز پنج‏شنبه‏ی بعدی، برای بیعت با او فرمان داد، به شرط این که آذوقه و خوراک یک سال را به آنها بدهد. وقتی که روز موعود رسید همه‏ی اقشار مردم از فرماندهان و دربانان</w:t>
      </w:r>
      <w:r w:rsidRPr="001624A6">
        <w:rPr>
          <w:rStyle w:val="Char2"/>
          <w:rFonts w:hint="cs"/>
          <w:rtl/>
        </w:rPr>
        <w:t xml:space="preserve"> و قاضیان وغیره با پوشش سبز، بیرون آمدند، و مأمون نشست و برای رضا دو بالش بزرگ قرار داد تا به جایگاه نشستن رسید و او بر آنها نشست با لباس سبز و عمامه و همراه با یک شمشیر. سپس به پسرش عباس بن مأمون فرمان داد که به عنوان اولین نفر، با او بیعت نماید... سپس مردم با او بیعت کردند و شعرا و سخنوران در وصف فضل رضا و حکومتی که به دست گرفت به سخن سرایی پرداختند... سپس مأمون به رضا گفت: برای مردم سخنرانی کن؛ پس با حمد و ستایش خدا آغاز کرد و گفت: ما از جانب رسول خدا</w:t>
      </w:r>
      <w:r w:rsidR="008B14E2" w:rsidRPr="008B14E2">
        <w:rPr>
          <w:rFonts w:cs="CTraditional Arabic" w:hint="cs"/>
          <w:rtl/>
          <w:lang w:bidi="fa-IR"/>
        </w:rPr>
        <w:t xml:space="preserve"> ج</w:t>
      </w:r>
      <w:r w:rsidRPr="001624A6">
        <w:rPr>
          <w:rStyle w:val="Char2"/>
          <w:rFonts w:hint="cs"/>
          <w:rtl/>
        </w:rPr>
        <w:t xml:space="preserve"> بر شما حقی داریم و شما هم بر ما حقی دارید؛ بنابراین وقتی که شما حق ما را اداء نمودید، حق شما هم برما واجب می</w:t>
      </w:r>
      <w:r w:rsidRPr="001624A6">
        <w:rPr>
          <w:rStyle w:val="Char2"/>
          <w:rFonts w:hint="eastAsia"/>
          <w:rtl/>
        </w:rPr>
        <w:t>‌</w:t>
      </w:r>
      <w:r w:rsidRPr="001624A6">
        <w:rPr>
          <w:rStyle w:val="Char2"/>
          <w:rFonts w:hint="cs"/>
          <w:rtl/>
        </w:rPr>
        <w:t>گردد.</w:t>
      </w:r>
    </w:p>
    <w:p w:rsidR="0015484A" w:rsidRPr="001624A6" w:rsidRDefault="0015484A" w:rsidP="00951C81">
      <w:pPr>
        <w:ind w:firstLine="284"/>
        <w:jc w:val="both"/>
        <w:rPr>
          <w:rStyle w:val="Char2"/>
          <w:rtl/>
        </w:rPr>
      </w:pPr>
      <w:r w:rsidRPr="001624A6">
        <w:rPr>
          <w:rStyle w:val="Char2"/>
          <w:rFonts w:hint="cs"/>
          <w:rtl/>
        </w:rPr>
        <w:t>در آن مجلس، چیز دیگری از او نقل نشده است.</w:t>
      </w:r>
    </w:p>
    <w:p w:rsidR="0015484A" w:rsidRPr="001624A6" w:rsidRDefault="0015484A" w:rsidP="00BA611D">
      <w:pPr>
        <w:ind w:firstLine="284"/>
        <w:jc w:val="both"/>
        <w:rPr>
          <w:rStyle w:val="Char2"/>
          <w:rtl/>
        </w:rPr>
      </w:pPr>
      <w:r w:rsidRPr="001624A6">
        <w:rPr>
          <w:rStyle w:val="Char2"/>
          <w:rFonts w:hint="cs"/>
          <w:rtl/>
        </w:rPr>
        <w:t xml:space="preserve">سپس مأمون دستور داد برایش سکه ضرب کردند و نام رضا روی آن چاپ شد و اسحاق بن موسی بن جعفر با دختر عموی خود اسحاق بن جعفر بن محمد، ازدواج کرد و به او دستور داد سرپرست کاروان حج باشد و در هر شهری به ولایت عهدی رضا </w:t>
      </w:r>
      <w:r w:rsidR="00543B50" w:rsidRPr="001624A6">
        <w:rPr>
          <w:rStyle w:val="Char2"/>
          <w:rFonts w:hint="cs"/>
          <w:rtl/>
        </w:rPr>
        <w:t>خطبه بخواند</w:t>
      </w:r>
      <w:r w:rsidRPr="001624A6">
        <w:rPr>
          <w:rStyle w:val="Char2"/>
          <w:rFonts w:hint="cs"/>
          <w:rtl/>
        </w:rPr>
        <w:t>»</w:t>
      </w:r>
      <w:r w:rsidR="00FC465E" w:rsidRPr="00E61163">
        <w:rPr>
          <w:rStyle w:val="Char2"/>
          <w:vertAlign w:val="superscript"/>
          <w:rtl/>
        </w:rPr>
        <w:footnoteReference w:id="447"/>
      </w:r>
      <w:r w:rsidR="00543B5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قبل از این که به ولایت عهدی، نایل گردد در حال حیات مأمون، وفات یافت:</w:t>
      </w:r>
    </w:p>
    <w:p w:rsidR="0015484A" w:rsidRPr="001624A6" w:rsidRDefault="0015484A" w:rsidP="008B2EEB">
      <w:pPr>
        <w:ind w:firstLine="284"/>
        <w:jc w:val="both"/>
        <w:rPr>
          <w:rStyle w:val="Char2"/>
          <w:rtl/>
        </w:rPr>
      </w:pPr>
      <w:r w:rsidRPr="001624A6">
        <w:rPr>
          <w:rStyle w:val="Char2"/>
          <w:rFonts w:hint="cs"/>
          <w:rtl/>
        </w:rPr>
        <w:t>وقتی که رضا وفات یافت یک شبانه روز مأمون مرگ او را مخفی نگه داشت، سپس دنبال محمدبن جعفرصادق و جماعتی از آل ابی</w:t>
      </w:r>
      <w:r w:rsidRPr="001624A6">
        <w:rPr>
          <w:rStyle w:val="Char2"/>
          <w:rFonts w:hint="eastAsia"/>
          <w:rtl/>
        </w:rPr>
        <w:t>‌</w:t>
      </w:r>
      <w:r w:rsidRPr="001624A6">
        <w:rPr>
          <w:rStyle w:val="Char2"/>
          <w:rFonts w:hint="cs"/>
          <w:rtl/>
        </w:rPr>
        <w:t>طالب که نزد او بودند، فرستاد؛ وقتی که حاضر شدند، خبر مرگش را به آنها اعلام کرد و گریه کرد و حزن و اندوه شدیدی را ابراز نمود و جسد سالم او را به آنها نشان داد و گفت: ای برادر! برایم خیلی سخت است که تو را در این حال می</w:t>
      </w:r>
      <w:r w:rsidRPr="001624A6">
        <w:rPr>
          <w:rStyle w:val="Char2"/>
          <w:rFonts w:hint="eastAsia"/>
          <w:rtl/>
        </w:rPr>
        <w:t>‌</w:t>
      </w:r>
      <w:r w:rsidRPr="001624A6">
        <w:rPr>
          <w:rStyle w:val="Char2"/>
          <w:rFonts w:hint="cs"/>
          <w:rtl/>
        </w:rPr>
        <w:t>بینم، من امیدوار بودم قبل از تو بروم، اما خدا، جز آنچه خود اراده فرماید، قبول نمی</w:t>
      </w:r>
      <w:r w:rsidRPr="001624A6">
        <w:rPr>
          <w:rStyle w:val="Char2"/>
          <w:rFonts w:hint="eastAsia"/>
          <w:rtl/>
        </w:rPr>
        <w:t>‌</w:t>
      </w:r>
      <w:r w:rsidRPr="001624A6">
        <w:rPr>
          <w:rStyle w:val="Char2"/>
          <w:rFonts w:hint="cs"/>
          <w:rtl/>
        </w:rPr>
        <w:t>کند. سپس به شستن و کفن کردن و خوشبوکردن او، دستور داد و همراه جنازه</w:t>
      </w:r>
      <w:r w:rsidRPr="00951C81">
        <w:rPr>
          <w:rFonts w:cs="CTraditional Arabic" w:hint="cs"/>
          <w:rtl/>
          <w:lang w:bidi="fa-IR"/>
        </w:rPr>
        <w:t>‏</w:t>
      </w:r>
      <w:r w:rsidRPr="001624A6">
        <w:rPr>
          <w:rStyle w:val="Char2"/>
          <w:rFonts w:hint="cs"/>
          <w:rtl/>
        </w:rPr>
        <w:t>اش بیرون رفت و تاجایی که در آن مدفون است، او را حمل کرد. و آن جا، خانه</w:t>
      </w:r>
      <w:r w:rsidRPr="00951C81">
        <w:rPr>
          <w:rFonts w:cs="CTraditional Arabic" w:hint="cs"/>
          <w:rtl/>
          <w:lang w:bidi="fa-IR"/>
        </w:rPr>
        <w:t>‏</w:t>
      </w:r>
      <w:r w:rsidRPr="001624A6">
        <w:rPr>
          <w:rStyle w:val="Char2"/>
          <w:rFonts w:hint="cs"/>
          <w:rtl/>
        </w:rPr>
        <w:t>ی حمید بن قحطبه بود، در روستایی به نام سناباد، نزدیک به نوقان در سرزمین طوس، و قبر هارون الرشید و ابی الحسن</w:t>
      </w:r>
      <w:r w:rsidRPr="00951C81">
        <w:rPr>
          <w:rFonts w:cs="CTraditional Arabic" w:hint="cs"/>
          <w:rtl/>
          <w:lang w:bidi="fa-IR"/>
        </w:rPr>
        <w:t>÷</w:t>
      </w:r>
      <w:r w:rsidRPr="001624A6">
        <w:rPr>
          <w:rStyle w:val="Char2"/>
          <w:rFonts w:hint="cs"/>
          <w:rtl/>
        </w:rPr>
        <w:t xml:space="preserve"> نیز در آنجا، در سمت قبله او قرار دارد.</w:t>
      </w:r>
    </w:p>
    <w:p w:rsidR="0015484A" w:rsidRPr="001624A6" w:rsidRDefault="0015484A" w:rsidP="00BA611D">
      <w:pPr>
        <w:ind w:firstLine="284"/>
        <w:jc w:val="both"/>
        <w:rPr>
          <w:rStyle w:val="Char2"/>
          <w:rtl/>
        </w:rPr>
      </w:pPr>
      <w:r w:rsidRPr="001624A6">
        <w:rPr>
          <w:rStyle w:val="Char2"/>
          <w:rFonts w:hint="cs"/>
          <w:rtl/>
        </w:rPr>
        <w:t>علی بن موسی الرضا</w:t>
      </w:r>
      <w:r w:rsidRPr="00951C81">
        <w:rPr>
          <w:rFonts w:cs="CTraditional Arabic" w:hint="cs"/>
          <w:rtl/>
          <w:lang w:bidi="fa-IR"/>
        </w:rPr>
        <w:t>÷</w:t>
      </w:r>
      <w:r w:rsidRPr="001624A6">
        <w:rPr>
          <w:rStyle w:val="Char2"/>
          <w:rFonts w:hint="cs"/>
          <w:rtl/>
        </w:rPr>
        <w:t xml:space="preserve"> از دنیا رفت و جز امام ابا جعفرمحمد بن علی</w:t>
      </w:r>
      <w:r w:rsidRPr="00951C81">
        <w:rPr>
          <w:rFonts w:cs="CTraditional Arabic" w:hint="cs"/>
          <w:rtl/>
          <w:lang w:bidi="fa-IR"/>
        </w:rPr>
        <w:t>÷</w:t>
      </w:r>
      <w:r w:rsidRPr="001624A6">
        <w:rPr>
          <w:rStyle w:val="Char2"/>
          <w:rFonts w:hint="cs"/>
          <w:rtl/>
        </w:rPr>
        <w:t xml:space="preserve"> فرزند دیگری از خود به جای نگذاشت و وقتی که پدرش فوت کرد او پنجاه وپنج سال و </w:t>
      </w:r>
      <w:r w:rsidR="003133C5" w:rsidRPr="001624A6">
        <w:rPr>
          <w:rStyle w:val="Char2"/>
          <w:rFonts w:hint="cs"/>
          <w:rtl/>
        </w:rPr>
        <w:t>چند ماهی سن داشت</w:t>
      </w:r>
      <w:r w:rsidR="00FC465E" w:rsidRPr="00E61163">
        <w:rPr>
          <w:rStyle w:val="Char2"/>
          <w:vertAlign w:val="superscript"/>
          <w:rtl/>
        </w:rPr>
        <w:footnoteReference w:id="448"/>
      </w:r>
      <w:r w:rsidR="003133C5" w:rsidRPr="001624A6">
        <w:rPr>
          <w:rStyle w:val="Char2"/>
          <w:rFonts w:hint="cs"/>
          <w:rtl/>
        </w:rPr>
        <w:t>.</w:t>
      </w:r>
      <w:r w:rsidRPr="001624A6">
        <w:rPr>
          <w:rStyle w:val="Char2"/>
          <w:rFonts w:hint="cs"/>
          <w:rtl/>
        </w:rPr>
        <w:t xml:space="preserve"> که در صفر سال 203 هجری بود و مادرش کنیزی بود به نام ام البنین.</w:t>
      </w:r>
    </w:p>
    <w:p w:rsidR="0015484A" w:rsidRPr="00951C81" w:rsidRDefault="0015484A" w:rsidP="00951C81">
      <w:pPr>
        <w:pStyle w:val="a0"/>
        <w:rPr>
          <w:rtl/>
        </w:rPr>
      </w:pPr>
      <w:bookmarkStart w:id="81" w:name="_Toc267260148"/>
      <w:bookmarkStart w:id="82" w:name="_Toc267260516"/>
      <w:bookmarkStart w:id="83" w:name="_Toc441583239"/>
      <w:r w:rsidRPr="00951C81">
        <w:rPr>
          <w:rFonts w:hint="cs"/>
          <w:rtl/>
        </w:rPr>
        <w:t>شیعه در ایام محمد بن علی ملقب به جواد یا تقی</w:t>
      </w:r>
      <w:bookmarkEnd w:id="81"/>
      <w:bookmarkEnd w:id="82"/>
      <w:bookmarkEnd w:id="83"/>
    </w:p>
    <w:p w:rsidR="0015484A" w:rsidRPr="001624A6" w:rsidRDefault="0015484A" w:rsidP="00951C81">
      <w:pPr>
        <w:ind w:firstLine="284"/>
        <w:jc w:val="both"/>
        <w:rPr>
          <w:rStyle w:val="Char2"/>
          <w:rtl/>
        </w:rPr>
      </w:pPr>
      <w:r w:rsidRPr="001624A6">
        <w:rPr>
          <w:rStyle w:val="Char2"/>
          <w:rFonts w:hint="cs"/>
          <w:rtl/>
        </w:rPr>
        <w:t>درباره</w:t>
      </w:r>
      <w:r w:rsidRPr="00951C81">
        <w:rPr>
          <w:rFonts w:cs="CTraditional Arabic" w:hint="cs"/>
          <w:rtl/>
          <w:lang w:bidi="fa-IR"/>
        </w:rPr>
        <w:t>‏</w:t>
      </w:r>
      <w:r w:rsidRPr="001624A6">
        <w:rPr>
          <w:rStyle w:val="Char2"/>
          <w:rFonts w:hint="cs"/>
          <w:rtl/>
        </w:rPr>
        <w:t xml:space="preserve">ی </w:t>
      </w:r>
      <w:r w:rsidRPr="008B2EEB">
        <w:rPr>
          <w:rStyle w:val="Char2"/>
          <w:rFonts w:hint="cs"/>
          <w:rtl/>
        </w:rPr>
        <w:t>امامت محمد بن علی، بین شیعه اختلاف شدیدی رخ داد چون در وقت وفات پدرش به سن بلوغ نرسیده بود؛ به همین علت، میان آنها بر سر امامت او اختلاف شدیدی ایجاد شد و از اطراف او متفرق شدند؛</w:t>
      </w:r>
      <w:r w:rsidRPr="001624A6">
        <w:rPr>
          <w:rStyle w:val="Char2"/>
          <w:rFonts w:hint="cs"/>
          <w:rtl/>
        </w:rPr>
        <w:t xml:space="preserve"> و گفتند:</w:t>
      </w:r>
    </w:p>
    <w:p w:rsidR="0015484A" w:rsidRPr="001624A6" w:rsidRDefault="0015484A" w:rsidP="00951C81">
      <w:pPr>
        <w:ind w:firstLine="284"/>
        <w:jc w:val="both"/>
        <w:rPr>
          <w:rStyle w:val="Char2"/>
          <w:rtl/>
        </w:rPr>
      </w:pPr>
      <w:r w:rsidRPr="001624A6">
        <w:rPr>
          <w:rStyle w:val="Char2"/>
          <w:rFonts w:hint="cs"/>
          <w:rtl/>
        </w:rPr>
        <w:t>جایز نیست امام، غیر بالغ باشد و اگر جایز باشد که خدا به اطاعت از شخص نا بالغ امر کند پس جایز است خدا غیر بالغ را هم مکلف قرار دهد؛ پس همانطور که تکلیف نابالغ غیر معقول است، پاسخگوی و قضاوت در مورد مسایل ریز و درشت و پیچیده</w:t>
      </w:r>
      <w:r w:rsidRPr="00951C81">
        <w:rPr>
          <w:rFonts w:cs="CTraditional Arabic" w:hint="cs"/>
          <w:rtl/>
          <w:lang w:bidi="fa-IR"/>
        </w:rPr>
        <w:t>‏</w:t>
      </w:r>
      <w:r w:rsidRPr="001624A6">
        <w:rPr>
          <w:rStyle w:val="Char2"/>
          <w:rFonts w:hint="cs"/>
          <w:rtl/>
        </w:rPr>
        <w:t>ی احکام و شرایع دین و همه</w:t>
      </w:r>
      <w:r w:rsidRPr="00951C81">
        <w:rPr>
          <w:rFonts w:cs="CTraditional Arabic" w:hint="cs"/>
          <w:rtl/>
          <w:lang w:bidi="fa-IR"/>
        </w:rPr>
        <w:t>‏</w:t>
      </w:r>
      <w:r w:rsidRPr="001624A6">
        <w:rPr>
          <w:rStyle w:val="Char2"/>
          <w:rFonts w:hint="cs"/>
          <w:rtl/>
        </w:rPr>
        <w:t>ی آنچه رسول خدا</w:t>
      </w:r>
      <w:r w:rsidR="00773B37" w:rsidRPr="00773B37">
        <w:rPr>
          <w:rStyle w:val="Char2"/>
          <w:rFonts w:cs="CTraditional Arabic" w:hint="cs"/>
          <w:rtl/>
        </w:rPr>
        <w:t xml:space="preserve"> ج</w:t>
      </w:r>
      <w:r w:rsidRPr="001624A6">
        <w:rPr>
          <w:rStyle w:val="Char2"/>
          <w:rFonts w:hint="cs"/>
          <w:rtl/>
        </w:rPr>
        <w:t xml:space="preserve"> آورده و مورد نیاز امت است از امور دین و دنیا تا روز قیامت، نیز غیر معقول و نادرست است؛ و اگر قرار باشد کسی که یک درجه پایین</w:t>
      </w:r>
      <w:r w:rsidR="000C2C14">
        <w:rPr>
          <w:rStyle w:val="Char2"/>
          <w:rFonts w:hint="cs"/>
          <w:rtl/>
        </w:rPr>
        <w:t xml:space="preserve">‌تر </w:t>
      </w:r>
      <w:r w:rsidRPr="001624A6">
        <w:rPr>
          <w:rStyle w:val="Char2"/>
          <w:rFonts w:hint="cs"/>
          <w:rtl/>
        </w:rPr>
        <w:t>از سن بلوغ است این مسائل را بفهمد، پس کسی که سه درجه و چهار درجه پایین</w:t>
      </w:r>
      <w:r w:rsidR="000C2C14">
        <w:rPr>
          <w:rStyle w:val="Char2"/>
          <w:rFonts w:hint="cs"/>
          <w:rtl/>
        </w:rPr>
        <w:t xml:space="preserve">‌تر </w:t>
      </w:r>
      <w:r w:rsidRPr="001624A6">
        <w:rPr>
          <w:rStyle w:val="Char2"/>
          <w:rFonts w:hint="cs"/>
          <w:rtl/>
        </w:rPr>
        <w:t>است نیز، جایز است آنها را بفهمد؛ و حتی جایز است کسی هم که در گهواره است آنها را بفهمد، و مسلم است که چنین امری غیر معقول و غیرمنطقی و نامتعارف است.</w:t>
      </w:r>
    </w:p>
    <w:p w:rsidR="0015484A" w:rsidRPr="001624A6" w:rsidRDefault="0015484A" w:rsidP="00951C81">
      <w:pPr>
        <w:ind w:firstLine="284"/>
        <w:jc w:val="both"/>
        <w:rPr>
          <w:rStyle w:val="Char2"/>
          <w:rtl/>
        </w:rPr>
      </w:pPr>
      <w:r w:rsidRPr="001624A6">
        <w:rPr>
          <w:rStyle w:val="Char2"/>
          <w:rFonts w:hint="cs"/>
          <w:rtl/>
        </w:rPr>
        <w:t>سپس کسانی که قائل به امامت ابی جعفر محمد بن علی بن موسی بودند، در باره ی مقدار علم و دانش او، به اختلاف پرداختند؛ چون کم سن و سال بود. برخی به یکدیگر می</w:t>
      </w:r>
      <w:r w:rsidRPr="00951C81">
        <w:rPr>
          <w:rFonts w:cs="CTraditional Arabic" w:hint="cs"/>
          <w:rtl/>
          <w:lang w:bidi="fa-IR"/>
        </w:rPr>
        <w:t>‏</w:t>
      </w:r>
      <w:r w:rsidRPr="001624A6">
        <w:rPr>
          <w:rStyle w:val="Char2"/>
          <w:rFonts w:hint="cs"/>
          <w:rtl/>
        </w:rPr>
        <w:t>گفتند: امام باید حتماً دانشمند باشد و ابوجعفر به سن بلوغ نرسیده، پدرش وفات یافته است؛ پس علم را از کجا و چگونه بدست آورده است؟ برخی جواب می</w:t>
      </w:r>
      <w:r w:rsidRPr="001624A6">
        <w:rPr>
          <w:rStyle w:val="Char2"/>
          <w:rFonts w:hint="eastAsia"/>
          <w:rtl/>
        </w:rPr>
        <w:t>‌</w:t>
      </w:r>
      <w:r w:rsidRPr="001624A6">
        <w:rPr>
          <w:rStyle w:val="Char2"/>
          <w:rFonts w:hint="cs"/>
          <w:rtl/>
        </w:rPr>
        <w:t>دادند:</w:t>
      </w:r>
    </w:p>
    <w:p w:rsidR="0015484A" w:rsidRPr="001624A6" w:rsidRDefault="0015484A" w:rsidP="00951C81">
      <w:pPr>
        <w:ind w:firstLine="284"/>
        <w:jc w:val="both"/>
        <w:rPr>
          <w:rStyle w:val="Char2"/>
          <w:rtl/>
        </w:rPr>
      </w:pPr>
      <w:r w:rsidRPr="001624A6">
        <w:rPr>
          <w:rStyle w:val="Char2"/>
          <w:rFonts w:hint="cs"/>
          <w:rtl/>
        </w:rPr>
        <w:t>حتماً نباید علم او از جانب پدر باشد، چون پدرش به خراسان آمد در حالی که ابوجعفر چهارسال و چند ماه سن داشت، پس کسی که در چنین سنی باشد، در حدی نیست که از تعلیم و شناخت ریز و درشت مسائل دین، فارغ شده باشد، اما خدا در زمان بلوغ، به او، چندین نوع از آنچه بر علم امام دلالت کند، می</w:t>
      </w:r>
      <w:r w:rsidRPr="001624A6">
        <w:rPr>
          <w:rStyle w:val="Char2"/>
          <w:rFonts w:hint="eastAsia"/>
          <w:rtl/>
        </w:rPr>
        <w:t>‌</w:t>
      </w:r>
      <w:r w:rsidRPr="001624A6">
        <w:rPr>
          <w:rStyle w:val="Char2"/>
          <w:rFonts w:hint="cs"/>
          <w:rtl/>
        </w:rPr>
        <w:t>آموزد؛ مثل الهام و پیام قلب و اخطار به گوش و رؤیای صادق و فرشته</w:t>
      </w:r>
      <w:r w:rsidRPr="00951C81">
        <w:rPr>
          <w:rFonts w:cs="CTraditional Arabic" w:hint="cs"/>
          <w:rtl/>
          <w:lang w:bidi="fa-IR"/>
        </w:rPr>
        <w:t>‏</w:t>
      </w:r>
      <w:r w:rsidRPr="001624A6">
        <w:rPr>
          <w:rStyle w:val="Char2"/>
          <w:rFonts w:hint="cs"/>
          <w:rtl/>
        </w:rPr>
        <w:t>ی سخنگو و صورت</w:t>
      </w:r>
      <w:r w:rsidRPr="001624A6">
        <w:rPr>
          <w:rStyle w:val="Char2"/>
          <w:rFonts w:hint="eastAsia"/>
          <w:rtl/>
        </w:rPr>
        <w:t>‌</w:t>
      </w:r>
      <w:r w:rsidRPr="001624A6">
        <w:rPr>
          <w:rStyle w:val="Char2"/>
          <w:rFonts w:hint="cs"/>
          <w:rtl/>
        </w:rPr>
        <w:t>های به بلند</w:t>
      </w:r>
      <w:r w:rsidRPr="00951C81">
        <w:rPr>
          <w:rFonts w:cs="CTraditional Arabic" w:hint="cs"/>
          <w:rtl/>
          <w:lang w:bidi="fa-IR"/>
        </w:rPr>
        <w:t>‏</w:t>
      </w:r>
      <w:r w:rsidRPr="001624A6">
        <w:rPr>
          <w:rStyle w:val="Char2"/>
          <w:rFonts w:hint="cs"/>
          <w:rtl/>
        </w:rPr>
        <w:t>ی مناره و عمود و چراغ و نمایش اعمال و... و همه</w:t>
      </w:r>
      <w:r w:rsidRPr="00951C81">
        <w:rPr>
          <w:rFonts w:cs="CTraditional Arabic" w:hint="cs"/>
          <w:rtl/>
          <w:lang w:bidi="fa-IR"/>
        </w:rPr>
        <w:t>‏</w:t>
      </w:r>
      <w:r w:rsidRPr="001624A6">
        <w:rPr>
          <w:rStyle w:val="Char2"/>
          <w:rFonts w:hint="cs"/>
          <w:rtl/>
        </w:rPr>
        <w:t>ی</w:t>
      </w:r>
      <w:r w:rsidR="008B14E2">
        <w:rPr>
          <w:rStyle w:val="Char2"/>
          <w:rFonts w:hint="cs"/>
          <w:rtl/>
        </w:rPr>
        <w:t xml:space="preserve"> این‌ها </w:t>
      </w:r>
      <w:r w:rsidRPr="001624A6">
        <w:rPr>
          <w:rStyle w:val="Char2"/>
          <w:rFonts w:hint="cs"/>
          <w:rtl/>
        </w:rPr>
        <w:t>با اخبار صحیح قوی و مستندی که جایزنیست، رد شوند ثابت شده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برخی هم گفتند: او قبل از بلوغ، امام است؛ به این معنی که تا او بالغ شود، امامت به کس دیگری داده نمی</w:t>
      </w:r>
      <w:r w:rsidRPr="001624A6">
        <w:rPr>
          <w:rStyle w:val="Char2"/>
          <w:rFonts w:hint="eastAsia"/>
          <w:rtl/>
        </w:rPr>
        <w:t>‌</w:t>
      </w:r>
      <w:r w:rsidRPr="001624A6">
        <w:rPr>
          <w:rStyle w:val="Char2"/>
          <w:rFonts w:hint="cs"/>
          <w:rtl/>
        </w:rPr>
        <w:t>شود؛ وقتی که بالغ شد یاد می</w:t>
      </w:r>
      <w:r w:rsidRPr="001624A6">
        <w:rPr>
          <w:rStyle w:val="Char2"/>
          <w:rFonts w:hint="eastAsia"/>
          <w:rtl/>
        </w:rPr>
        <w:t>‌</w:t>
      </w:r>
      <w:r w:rsidRPr="001624A6">
        <w:rPr>
          <w:rStyle w:val="Char2"/>
          <w:rFonts w:hint="cs"/>
          <w:rtl/>
        </w:rPr>
        <w:t>گیرد نه به جهت پیام و الهام قلبی و نه از جانب فرشته و نه با یکی از آن صورت</w:t>
      </w:r>
      <w:r w:rsidR="008B2EEB">
        <w:rPr>
          <w:rStyle w:val="Char2"/>
          <w:rFonts w:hint="eastAsia"/>
          <w:rtl/>
        </w:rPr>
        <w:t>‌</w:t>
      </w:r>
      <w:r w:rsidRPr="001624A6">
        <w:rPr>
          <w:rStyle w:val="Char2"/>
          <w:rFonts w:hint="cs"/>
          <w:rtl/>
        </w:rPr>
        <w:t>ها؛ چون به اجماع امت، بعد از پیامبر</w:t>
      </w:r>
      <w:r w:rsidR="008B14E2" w:rsidRPr="008B14E2">
        <w:rPr>
          <w:rFonts w:cs="CTraditional Arabic" w:hint="cs"/>
          <w:rtl/>
          <w:lang w:bidi="fa-IR"/>
        </w:rPr>
        <w:t xml:space="preserve"> ج</w:t>
      </w:r>
      <w:r w:rsidRPr="001624A6">
        <w:rPr>
          <w:rStyle w:val="Char2"/>
          <w:rFonts w:hint="cs"/>
          <w:rtl/>
        </w:rPr>
        <w:t xml:space="preserve"> وحی منقطع است، و نیز</w:t>
      </w:r>
      <w:r w:rsidR="008B14E2">
        <w:rPr>
          <w:rStyle w:val="Char2"/>
          <w:rFonts w:hint="cs"/>
          <w:rtl/>
        </w:rPr>
        <w:t xml:space="preserve"> </w:t>
      </w:r>
      <w:r w:rsidRPr="001624A6">
        <w:rPr>
          <w:rStyle w:val="Char2"/>
          <w:rFonts w:hint="cs"/>
          <w:rtl/>
        </w:rPr>
        <w:t>به علت این که الهام؛ یعنی در هنگام فکرکردن و اندیشیدن در باره</w:t>
      </w:r>
      <w:r w:rsidRPr="00951C81">
        <w:rPr>
          <w:rFonts w:cs="CTraditional Arabic" w:hint="cs"/>
          <w:rtl/>
          <w:lang w:bidi="fa-IR"/>
        </w:rPr>
        <w:t>‏</w:t>
      </w:r>
      <w:r w:rsidRPr="001624A6">
        <w:rPr>
          <w:rStyle w:val="Char2"/>
          <w:rFonts w:hint="cs"/>
          <w:rtl/>
        </w:rPr>
        <w:t>ی شناخت چیزی که قبلا</w:t>
      </w:r>
      <w:r w:rsidR="00415A09">
        <w:rPr>
          <w:rStyle w:val="Char2"/>
          <w:rFonts w:hint="cs"/>
          <w:rtl/>
        </w:rPr>
        <w:t xml:space="preserve"> آن را </w:t>
      </w:r>
      <w:r w:rsidRPr="001624A6">
        <w:rPr>
          <w:rStyle w:val="Char2"/>
          <w:rFonts w:hint="cs"/>
          <w:rtl/>
        </w:rPr>
        <w:t>دانسته</w:t>
      </w:r>
      <w:r w:rsidRPr="00951C81">
        <w:rPr>
          <w:rFonts w:cs="CTraditional Arabic" w:hint="cs"/>
          <w:rtl/>
          <w:lang w:bidi="fa-IR"/>
        </w:rPr>
        <w:t>‏</w:t>
      </w:r>
      <w:r w:rsidRPr="001624A6">
        <w:rPr>
          <w:rStyle w:val="Char2"/>
          <w:rFonts w:hint="cs"/>
          <w:rtl/>
        </w:rPr>
        <w:t>ای و فراموش کرده</w:t>
      </w:r>
      <w:r w:rsidRPr="00951C81">
        <w:rPr>
          <w:rFonts w:cs="CTraditional Arabic" w:hint="cs"/>
          <w:rtl/>
          <w:lang w:bidi="fa-IR"/>
        </w:rPr>
        <w:t>‏</w:t>
      </w:r>
      <w:r w:rsidRPr="001624A6">
        <w:rPr>
          <w:rStyle w:val="Char2"/>
          <w:rFonts w:hint="cs"/>
          <w:rtl/>
        </w:rPr>
        <w:t>ای، مطالبی به تو القاء می</w:t>
      </w:r>
      <w:r w:rsidRPr="001624A6">
        <w:rPr>
          <w:rStyle w:val="Char2"/>
          <w:rFonts w:hint="eastAsia"/>
          <w:rtl/>
        </w:rPr>
        <w:t>‌</w:t>
      </w:r>
      <w:r w:rsidRPr="001624A6">
        <w:rPr>
          <w:rStyle w:val="Char2"/>
          <w:rFonts w:hint="cs"/>
          <w:rtl/>
        </w:rPr>
        <w:t>گردد و آن را به خاطر می</w:t>
      </w:r>
      <w:r w:rsidRPr="001624A6">
        <w:rPr>
          <w:rStyle w:val="Char2"/>
          <w:rFonts w:hint="eastAsia"/>
          <w:rtl/>
        </w:rPr>
        <w:t>‌</w:t>
      </w:r>
      <w:r w:rsidRPr="001624A6">
        <w:rPr>
          <w:rStyle w:val="Char2"/>
          <w:rFonts w:hint="cs"/>
          <w:rtl/>
        </w:rPr>
        <w:t>آوری؛ و احکام شرعی با آن وسعت و فراوانی که دارند و با آن همه اختلاف و گوناگونی علل، قبل از یادگیری و اطلاع از آنها نمی</w:t>
      </w:r>
      <w:r w:rsidRPr="001624A6">
        <w:rPr>
          <w:rStyle w:val="Char2"/>
          <w:rFonts w:hint="eastAsia"/>
          <w:rtl/>
        </w:rPr>
        <w:t>‌</w:t>
      </w:r>
      <w:r w:rsidRPr="001624A6">
        <w:rPr>
          <w:rStyle w:val="Char2"/>
          <w:rFonts w:hint="cs"/>
          <w:rtl/>
        </w:rPr>
        <w:t xml:space="preserve">شود با چنین حالتی دانسته </w:t>
      </w:r>
      <w:r w:rsidRPr="008B2EEB">
        <w:rPr>
          <w:rStyle w:val="Char2"/>
          <w:rFonts w:hint="cs"/>
          <w:rtl/>
        </w:rPr>
        <w:t>شود، چون کسی که فکر و حافظه‏ی درست و روشنی داشته باشد و از همه خردمندتر باشد، اگر درباره‏ی تعداد رکعات نماز ظهر و عصر و مغرب و عشاء و صبح فکر کند، و قبلاً درباره‏ی آن نشنیده باشد، با فکر و اندیشیدن نمی</w:t>
      </w:r>
      <w:r w:rsidRPr="008B2EEB">
        <w:rPr>
          <w:rStyle w:val="Char2"/>
          <w:rFonts w:hint="eastAsia"/>
          <w:rtl/>
        </w:rPr>
        <w:t>‌</w:t>
      </w:r>
      <w:r w:rsidRPr="008B2EEB">
        <w:rPr>
          <w:rStyle w:val="Char2"/>
          <w:rFonts w:hint="cs"/>
          <w:rtl/>
        </w:rPr>
        <w:t>تواند بفهمد، و با نظر و استدلال هم نمی</w:t>
      </w:r>
      <w:r w:rsidRPr="008B2EEB">
        <w:rPr>
          <w:rStyle w:val="Char2"/>
          <w:rFonts w:hint="eastAsia"/>
          <w:rtl/>
        </w:rPr>
        <w:t>‌</w:t>
      </w:r>
      <w:r w:rsidRPr="008B2EEB">
        <w:rPr>
          <w:rStyle w:val="Char2"/>
          <w:rFonts w:hint="cs"/>
          <w:rtl/>
        </w:rPr>
        <w:t>تواند</w:t>
      </w:r>
      <w:r w:rsidRPr="001624A6">
        <w:rPr>
          <w:rStyle w:val="Char2"/>
          <w:rFonts w:hint="cs"/>
          <w:rtl/>
        </w:rPr>
        <w:t xml:space="preserve"> کشف کند، و با کمال عقل هم نمی</w:t>
      </w:r>
      <w:r w:rsidRPr="001624A6">
        <w:rPr>
          <w:rStyle w:val="Char2"/>
          <w:rFonts w:hint="eastAsia"/>
          <w:rtl/>
        </w:rPr>
        <w:t>‌</w:t>
      </w:r>
      <w:r w:rsidRPr="001624A6">
        <w:rPr>
          <w:rStyle w:val="Char2"/>
          <w:rFonts w:hint="cs"/>
          <w:rtl/>
        </w:rPr>
        <w:t>تواند استناد کند، و از جهت توفیق هم، هرگز علم آن، به او نمی</w:t>
      </w:r>
      <w:r w:rsidRPr="001624A6">
        <w:rPr>
          <w:rStyle w:val="Char2"/>
          <w:rFonts w:hint="eastAsia"/>
          <w:rtl/>
        </w:rPr>
        <w:t>‌</w:t>
      </w:r>
      <w:r w:rsidRPr="001624A6">
        <w:rPr>
          <w:rStyle w:val="Char2"/>
          <w:rFonts w:hint="cs"/>
          <w:rtl/>
        </w:rPr>
        <w:t>رسد و جز با آگاهی و تعلیم، نمی</w:t>
      </w:r>
      <w:r w:rsidRPr="001624A6">
        <w:rPr>
          <w:rStyle w:val="Char2"/>
          <w:rFonts w:hint="eastAsia"/>
          <w:rtl/>
        </w:rPr>
        <w:t>‌</w:t>
      </w:r>
      <w:r w:rsidRPr="001624A6">
        <w:rPr>
          <w:rStyle w:val="Char2"/>
          <w:rFonts w:hint="cs"/>
          <w:rtl/>
        </w:rPr>
        <w:t>توان آن را فهمید؛ بنابراین، استدلال به الهام و توفیق، باطل است.</w:t>
      </w:r>
    </w:p>
    <w:p w:rsidR="0015484A" w:rsidRPr="001624A6" w:rsidRDefault="0015484A" w:rsidP="00951C81">
      <w:pPr>
        <w:ind w:firstLine="284"/>
        <w:jc w:val="both"/>
        <w:rPr>
          <w:rStyle w:val="Char2"/>
          <w:rtl/>
        </w:rPr>
      </w:pPr>
      <w:r w:rsidRPr="001624A6">
        <w:rPr>
          <w:rStyle w:val="Char2"/>
          <w:rFonts w:hint="cs"/>
          <w:rtl/>
        </w:rPr>
        <w:t>اما می</w:t>
      </w:r>
      <w:r w:rsidRPr="001624A6">
        <w:rPr>
          <w:rStyle w:val="Char2"/>
          <w:rFonts w:hint="eastAsia"/>
          <w:rtl/>
        </w:rPr>
        <w:t>‌</w:t>
      </w:r>
      <w:r w:rsidRPr="001624A6">
        <w:rPr>
          <w:rStyle w:val="Char2"/>
          <w:rFonts w:hint="cs"/>
          <w:rtl/>
        </w:rPr>
        <w:t>گوییم: موقع بالغ شدنش، این مسائل را از</w:t>
      </w:r>
      <w:r w:rsidR="00E61163">
        <w:rPr>
          <w:rStyle w:val="Char2"/>
          <w:rFonts w:hint="cs"/>
          <w:rtl/>
        </w:rPr>
        <w:t xml:space="preserve"> کتاب‌های </w:t>
      </w:r>
      <w:r w:rsidRPr="001624A6">
        <w:rPr>
          <w:rStyle w:val="Char2"/>
          <w:rFonts w:hint="cs"/>
          <w:rtl/>
        </w:rPr>
        <w:t>پدرش و از معلوماتی که برای او به ارث گذاشته است و اصول و فروعی که برایش ترسیم نموده، یاد می</w:t>
      </w:r>
      <w:r w:rsidRPr="001624A6">
        <w:rPr>
          <w:rStyle w:val="Char2"/>
          <w:rFonts w:hint="eastAsia"/>
          <w:rtl/>
        </w:rPr>
        <w:t>‌</w:t>
      </w:r>
      <w:r w:rsidRPr="001624A6">
        <w:rPr>
          <w:rStyle w:val="Char2"/>
          <w:rFonts w:hint="cs"/>
          <w:rtl/>
        </w:rPr>
        <w:t>گیرد.</w:t>
      </w:r>
    </w:p>
    <w:p w:rsidR="0015484A" w:rsidRPr="001624A6" w:rsidRDefault="0015484A" w:rsidP="00951C81">
      <w:pPr>
        <w:ind w:firstLine="284"/>
        <w:jc w:val="both"/>
        <w:rPr>
          <w:rStyle w:val="Char2"/>
          <w:rtl/>
        </w:rPr>
      </w:pPr>
      <w:r w:rsidRPr="001624A6">
        <w:rPr>
          <w:rStyle w:val="Char2"/>
          <w:rFonts w:hint="cs"/>
          <w:rtl/>
        </w:rPr>
        <w:t>برخی از این فرقه</w:t>
      </w:r>
      <w:r w:rsidRPr="001624A6">
        <w:rPr>
          <w:rStyle w:val="Char2"/>
          <w:rFonts w:hint="eastAsia"/>
          <w:rtl/>
        </w:rPr>
        <w:t>‌</w:t>
      </w:r>
      <w:r w:rsidRPr="001624A6">
        <w:rPr>
          <w:rStyle w:val="Char2"/>
          <w:rFonts w:hint="cs"/>
          <w:rtl/>
        </w:rPr>
        <w:t>ها هم، قیاس در احکام را برای امام جایز می</w:t>
      </w:r>
      <w:r w:rsidRPr="001624A6">
        <w:rPr>
          <w:rStyle w:val="Char2"/>
          <w:rFonts w:hint="eastAsia"/>
          <w:rtl/>
        </w:rPr>
        <w:t>‌</w:t>
      </w:r>
      <w:r w:rsidRPr="001624A6">
        <w:rPr>
          <w:rStyle w:val="Char2"/>
          <w:rFonts w:hint="cs"/>
          <w:rtl/>
        </w:rPr>
        <w:t>دانستند؛ به ویژه، قیاس بر اصولی که در دست دارد، چون او معصوم است و در قیاس خطا نمی</w:t>
      </w:r>
      <w:r w:rsidRPr="001624A6">
        <w:rPr>
          <w:rStyle w:val="Char2"/>
          <w:rFonts w:hint="eastAsia"/>
          <w:rtl/>
        </w:rPr>
        <w:t>‌</w:t>
      </w:r>
      <w:r w:rsidRPr="001624A6">
        <w:rPr>
          <w:rStyle w:val="Char2"/>
          <w:rFonts w:hint="cs"/>
          <w:rtl/>
        </w:rPr>
        <w:t>کند، و این گفته را تنها به علت به بن بست رسیدن در باره</w:t>
      </w:r>
      <w:r w:rsidRPr="00951C81">
        <w:rPr>
          <w:rFonts w:cs="CTraditional Arabic" w:hint="cs"/>
          <w:rtl/>
          <w:lang w:bidi="fa-IR"/>
        </w:rPr>
        <w:t>‏</w:t>
      </w:r>
      <w:r w:rsidRPr="001624A6">
        <w:rPr>
          <w:rStyle w:val="Char2"/>
          <w:rFonts w:hint="cs"/>
          <w:rtl/>
        </w:rPr>
        <w:t>ی علم امام و چگونگی تعلیم او، مطرح می</w:t>
      </w:r>
      <w:r w:rsidRPr="001624A6">
        <w:rPr>
          <w:rStyle w:val="Char2"/>
          <w:rFonts w:hint="eastAsia"/>
          <w:rtl/>
        </w:rPr>
        <w:t>‌</w:t>
      </w:r>
      <w:r w:rsidRPr="001624A6">
        <w:rPr>
          <w:rStyle w:val="Char2"/>
          <w:rFonts w:hint="cs"/>
          <w:rtl/>
        </w:rPr>
        <w:t>کردند، چون می</w:t>
      </w:r>
      <w:r w:rsidRPr="001624A6">
        <w:rPr>
          <w:rStyle w:val="Char2"/>
          <w:rFonts w:hint="eastAsia"/>
          <w:rtl/>
        </w:rPr>
        <w:t>‌</w:t>
      </w:r>
      <w:r w:rsidRPr="001624A6">
        <w:rPr>
          <w:rStyle w:val="Char2"/>
          <w:rFonts w:hint="cs"/>
          <w:rtl/>
        </w:rPr>
        <w:t>دانستند که امام هنوز بالغ نشده بود.</w:t>
      </w:r>
    </w:p>
    <w:p w:rsidR="0015484A" w:rsidRPr="001624A6" w:rsidRDefault="0015484A" w:rsidP="00BA611D">
      <w:pPr>
        <w:ind w:firstLine="284"/>
        <w:jc w:val="both"/>
        <w:rPr>
          <w:rStyle w:val="Char2"/>
          <w:rtl/>
        </w:rPr>
      </w:pPr>
      <w:r w:rsidRPr="001624A6">
        <w:rPr>
          <w:rStyle w:val="Char2"/>
          <w:rFonts w:hint="cs"/>
          <w:rtl/>
        </w:rPr>
        <w:t>و برخی دیگر گفتند: امام غیر بالغ نیست؛ حتی اگر یک سال سن داشته باشد، چون او حجت خداست، پس جایز است بداند و بفهمد حتی اگر کودک باشد، و برای یادگیری او، اسبابی ذکر شدند، مانند الهام و رؤیای صادقه و غیره؛ همانگونه که برای نیاکان او چنین امری جایز بود، و در این باره از یحیی بن زکریا</w:t>
      </w:r>
      <w:r w:rsidR="008B14E2" w:rsidRPr="008B14E2">
        <w:rPr>
          <w:rStyle w:val="Char2"/>
          <w:rFonts w:cs="CTraditional Arabic" w:hint="cs"/>
          <w:rtl/>
        </w:rPr>
        <w:t>÷</w:t>
      </w:r>
      <w:r w:rsidRPr="001624A6">
        <w:rPr>
          <w:rStyle w:val="Char2"/>
          <w:rFonts w:hint="cs"/>
          <w:rtl/>
        </w:rPr>
        <w:t xml:space="preserve"> دلیل می</w:t>
      </w:r>
      <w:r w:rsidRPr="001624A6">
        <w:rPr>
          <w:rStyle w:val="Char2"/>
          <w:rFonts w:hint="eastAsia"/>
          <w:rtl/>
        </w:rPr>
        <w:t>‌</w:t>
      </w:r>
      <w:r w:rsidRPr="001624A6">
        <w:rPr>
          <w:rStyle w:val="Char2"/>
          <w:rFonts w:hint="cs"/>
          <w:rtl/>
        </w:rPr>
        <w:t>آورند که خداوند در کودکی او را علم و حکمت بخشید، و به اسباب عیسی و به حکم کردن کودکی که در میان یوسف و زلیخا قضاوت نمود و به علم و حکمت سلیمان بن داود استدلال می</w:t>
      </w:r>
      <w:r w:rsidRPr="001624A6">
        <w:rPr>
          <w:rStyle w:val="Char2"/>
          <w:rFonts w:hint="eastAsia"/>
          <w:rtl/>
        </w:rPr>
        <w:t>‌</w:t>
      </w:r>
      <w:r w:rsidRPr="001624A6">
        <w:rPr>
          <w:rStyle w:val="Char2"/>
          <w:rFonts w:hint="cs"/>
          <w:rtl/>
        </w:rPr>
        <w:t>کردند که بدون تعلیم و یادگیری، خداوند به همه</w:t>
      </w:r>
      <w:r w:rsidRPr="00951C81">
        <w:rPr>
          <w:rFonts w:cs="CTraditional Arabic" w:hint="cs"/>
          <w:rtl/>
          <w:lang w:bidi="fa-IR"/>
        </w:rPr>
        <w:t>‏</w:t>
      </w:r>
      <w:r w:rsidRPr="001624A6">
        <w:rPr>
          <w:rStyle w:val="Char2"/>
          <w:rFonts w:hint="cs"/>
          <w:rtl/>
        </w:rPr>
        <w:t>ی آنها بخشیده است، بنابراین، حجت</w:t>
      </w:r>
      <w:r w:rsidRPr="001624A6">
        <w:rPr>
          <w:rStyle w:val="Char2"/>
          <w:rFonts w:hint="eastAsia"/>
          <w:rtl/>
        </w:rPr>
        <w:t>‌</w:t>
      </w:r>
      <w:r w:rsidRPr="001624A6">
        <w:rPr>
          <w:rStyle w:val="Char2"/>
          <w:rFonts w:hint="cs"/>
          <w:rtl/>
        </w:rPr>
        <w:t>های خداوند، همه قبل از بلوغ دانا بوده</w:t>
      </w:r>
      <w:r w:rsidR="00FC465E">
        <w:rPr>
          <w:rStyle w:val="Char2"/>
          <w:rFonts w:hint="eastAsia"/>
          <w:rtl/>
        </w:rPr>
        <w:t>‌</w:t>
      </w:r>
      <w:r w:rsidRPr="001624A6">
        <w:rPr>
          <w:rStyle w:val="Char2"/>
          <w:rFonts w:hint="cs"/>
          <w:rtl/>
        </w:rPr>
        <w:t>اند</w:t>
      </w:r>
      <w:r w:rsidR="00FC465E" w:rsidRPr="00E61163">
        <w:rPr>
          <w:rStyle w:val="Char2"/>
          <w:vertAlign w:val="superscript"/>
          <w:rtl/>
        </w:rPr>
        <w:footnoteReference w:id="449"/>
      </w:r>
      <w:r w:rsidRPr="001624A6">
        <w:rPr>
          <w:rStyle w:val="Char2"/>
          <w:rFonts w:hint="cs"/>
          <w:rtl/>
        </w:rPr>
        <w:t>.</w:t>
      </w:r>
    </w:p>
    <w:p w:rsidR="0015484A" w:rsidRPr="001624A6" w:rsidRDefault="0015484A" w:rsidP="00BA611D">
      <w:pPr>
        <w:ind w:firstLine="284"/>
        <w:jc w:val="both"/>
        <w:rPr>
          <w:rStyle w:val="Char2"/>
          <w:rtl/>
        </w:rPr>
      </w:pPr>
      <w:r w:rsidRPr="001624A6">
        <w:rPr>
          <w:rStyle w:val="Char2"/>
          <w:rFonts w:hint="cs"/>
          <w:rtl/>
        </w:rPr>
        <w:t>محمد بن علی، در سال صد و نود و پنج، متولد شده بود و در سال 220</w:t>
      </w:r>
      <w:r w:rsidRPr="00951C81">
        <w:rPr>
          <w:rFonts w:cs="B Zar" w:hint="cs"/>
          <w:rtl/>
          <w:lang w:bidi="fa-IR"/>
        </w:rPr>
        <w:t>هـ</w:t>
      </w:r>
      <w:r w:rsidRPr="001624A6">
        <w:rPr>
          <w:rStyle w:val="Char2"/>
          <w:rFonts w:hint="cs"/>
          <w:rtl/>
        </w:rPr>
        <w:t xml:space="preserve"> در بغداد، در سن بیست و پنج سالگی وفات یافت؛ مادرش کنیزکی بود به نام سمیکه که اهل نوباء بود</w:t>
      </w:r>
      <w:r w:rsidR="00FC465E" w:rsidRPr="00E61163">
        <w:rPr>
          <w:rStyle w:val="Char2"/>
          <w:vertAlign w:val="superscript"/>
          <w:rtl/>
        </w:rPr>
        <w:footnoteReference w:id="45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او با ام فضل دختر مأمون ازدواج نمود.</w:t>
      </w:r>
    </w:p>
    <w:p w:rsidR="0015484A" w:rsidRPr="001624A6" w:rsidRDefault="0015484A" w:rsidP="0010042B">
      <w:pPr>
        <w:ind w:firstLine="284"/>
        <w:jc w:val="both"/>
        <w:rPr>
          <w:rStyle w:val="Char2"/>
          <w:rtl/>
        </w:rPr>
      </w:pPr>
      <w:r w:rsidRPr="001624A6">
        <w:rPr>
          <w:rStyle w:val="Char2"/>
          <w:rFonts w:hint="cs"/>
          <w:rtl/>
        </w:rPr>
        <w:t>بنابراین، یکی از دخترانش همسر محمد بن علی بن موسی الرضا، و دیگریش همسر پدر او یعنی علی بن موسی، بود</w:t>
      </w:r>
      <w:r w:rsidR="00FC465E" w:rsidRPr="00E61163">
        <w:rPr>
          <w:rStyle w:val="Char2"/>
          <w:vertAlign w:val="superscript"/>
          <w:rtl/>
        </w:rPr>
        <w:footnoteReference w:id="451"/>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و در ایام او یکی از حسینیان به نام محمد بن قاسم بن علی بن عمر بن علی زین العابدین بن حسین بن علی بن ابی طالب، ادعای امامت کرد</w:t>
      </w:r>
      <w:r w:rsidR="00FC465E" w:rsidRPr="00E61163">
        <w:rPr>
          <w:rStyle w:val="Char2"/>
          <w:vertAlign w:val="superscript"/>
          <w:rtl/>
        </w:rPr>
        <w:footnoteReference w:id="452"/>
      </w:r>
      <w:r w:rsidRPr="001624A6">
        <w:rPr>
          <w:rStyle w:val="Char2"/>
          <w:rFonts w:hint="cs"/>
          <w:rtl/>
        </w:rPr>
        <w:t xml:space="preserve"> و</w:t>
      </w:r>
      <w:r w:rsidR="00752B89" w:rsidRPr="001624A6">
        <w:rPr>
          <w:rStyle w:val="Char2"/>
          <w:rFonts w:hint="cs"/>
          <w:rtl/>
        </w:rPr>
        <w:t xml:space="preserve"> </w:t>
      </w:r>
      <w:r w:rsidRPr="001624A6">
        <w:rPr>
          <w:rStyle w:val="Char2"/>
          <w:rFonts w:hint="cs"/>
          <w:rtl/>
        </w:rPr>
        <w:t>مردم زیادی تسلیم او و امامتش شدند سپس عبدالله بن طاهر او را نزد معتصم برد، و او را در داخل باغ خرما در اتاقی که آنجا ساخته بود حبس کرد.</w:t>
      </w:r>
    </w:p>
    <w:p w:rsidR="0015484A" w:rsidRPr="001624A6" w:rsidRDefault="0015484A" w:rsidP="00951C81">
      <w:pPr>
        <w:ind w:firstLine="284"/>
        <w:jc w:val="both"/>
        <w:rPr>
          <w:rStyle w:val="Char2"/>
          <w:rtl/>
        </w:rPr>
      </w:pPr>
      <w:r w:rsidRPr="001624A6">
        <w:rPr>
          <w:rStyle w:val="Char2"/>
          <w:rFonts w:hint="cs"/>
          <w:rtl/>
        </w:rPr>
        <w:t>و در علت مرگ محمد بن قاسم، اختلاف است؛ برخی می</w:t>
      </w:r>
      <w:r w:rsidRPr="00951C81">
        <w:rPr>
          <w:rFonts w:cs="CTraditional Arabic" w:hint="cs"/>
          <w:rtl/>
          <w:lang w:bidi="fa-IR"/>
        </w:rPr>
        <w:t>‏</w:t>
      </w:r>
      <w:r w:rsidRPr="001624A6">
        <w:rPr>
          <w:rStyle w:val="Char2"/>
          <w:rFonts w:hint="cs"/>
          <w:rtl/>
        </w:rPr>
        <w:t>گویند: او مسموم شده است، برخی دیگر می</w:t>
      </w:r>
      <w:r w:rsidRPr="001624A6">
        <w:rPr>
          <w:rStyle w:val="Char2"/>
          <w:rFonts w:hint="eastAsia"/>
          <w:rtl/>
        </w:rPr>
        <w:t>‌</w:t>
      </w:r>
      <w:r w:rsidRPr="001624A6">
        <w:rPr>
          <w:rStyle w:val="Char2"/>
          <w:rFonts w:hint="cs"/>
          <w:rtl/>
        </w:rPr>
        <w:t>گویند: جمعی از طرفدارانش برای خدمت و آبیاری و زراعت به آن نخلستان رفتند و با استفاده از طناب و نمد و... به زیر زندانش نقاب زدند و او را ربودند وتا به امروز دیگر از او خبری نیست.</w:t>
      </w:r>
    </w:p>
    <w:p w:rsidR="0015484A" w:rsidRPr="001624A6" w:rsidRDefault="0015484A" w:rsidP="0010042B">
      <w:pPr>
        <w:ind w:firstLine="284"/>
        <w:jc w:val="both"/>
        <w:rPr>
          <w:rStyle w:val="Char2"/>
          <w:rtl/>
        </w:rPr>
      </w:pPr>
      <w:r w:rsidRPr="001624A6">
        <w:rPr>
          <w:rStyle w:val="Char2"/>
          <w:rFonts w:hint="cs"/>
          <w:rtl/>
        </w:rPr>
        <w:t>و عدهّ</w:t>
      </w:r>
      <w:r w:rsidRPr="00951C81">
        <w:rPr>
          <w:rFonts w:cs="CTraditional Arabic" w:hint="cs"/>
          <w:rtl/>
          <w:lang w:bidi="fa-IR"/>
        </w:rPr>
        <w:t>‏</w:t>
      </w:r>
      <w:r w:rsidRPr="001624A6">
        <w:rPr>
          <w:rStyle w:val="Char2"/>
          <w:rFonts w:hint="cs"/>
          <w:rtl/>
        </w:rPr>
        <w:t>ای از زیدیه و مردم بی</w:t>
      </w:r>
      <w:r w:rsidRPr="001624A6">
        <w:rPr>
          <w:rStyle w:val="Char2"/>
          <w:rFonts w:hint="eastAsia"/>
          <w:rtl/>
        </w:rPr>
        <w:t>‌</w:t>
      </w:r>
      <w:r w:rsidRPr="001624A6">
        <w:rPr>
          <w:rStyle w:val="Char2"/>
          <w:rFonts w:hint="cs"/>
          <w:rtl/>
        </w:rPr>
        <w:t>شماری تا این تاریخ ـ یعنی: سال سیصد و سی و دوـ تسلیم امامت او شده بودند و برخی بر این باور هستند که محمد وفات نیافته و او زنده است و از روزی خدا برخوردار است، و روزی ظهور خواهد کرد و زمین را پر از عدل و داد می</w:t>
      </w:r>
      <w:r w:rsidRPr="00951C81">
        <w:rPr>
          <w:rFonts w:cs="CTraditional Arabic" w:hint="cs"/>
          <w:rtl/>
          <w:lang w:bidi="fa-IR"/>
        </w:rPr>
        <w:t>‏</w:t>
      </w:r>
      <w:r w:rsidRPr="001624A6">
        <w:rPr>
          <w:rStyle w:val="Char2"/>
          <w:rFonts w:hint="cs"/>
          <w:rtl/>
        </w:rPr>
        <w:t>کند همانطور که پر از جور و ستم است، و نیز او مهدی این امت است. و قسمت عمده</w:t>
      </w:r>
      <w:r w:rsidRPr="00951C81">
        <w:rPr>
          <w:rFonts w:cs="CTraditional Arabic" w:hint="cs"/>
          <w:rtl/>
          <w:lang w:bidi="fa-IR"/>
        </w:rPr>
        <w:t>‏</w:t>
      </w:r>
      <w:r w:rsidRPr="001624A6">
        <w:rPr>
          <w:rStyle w:val="Char2"/>
          <w:rFonts w:hint="cs"/>
          <w:rtl/>
        </w:rPr>
        <w:t>ی آنها در نواحی کوفه و کوه</w:t>
      </w:r>
      <w:r w:rsidRPr="001624A6">
        <w:rPr>
          <w:rStyle w:val="Char2"/>
          <w:rFonts w:hint="eastAsia"/>
          <w:rtl/>
        </w:rPr>
        <w:t>‌</w:t>
      </w:r>
      <w:r w:rsidRPr="001624A6">
        <w:rPr>
          <w:rStyle w:val="Char2"/>
          <w:rFonts w:hint="cs"/>
          <w:rtl/>
        </w:rPr>
        <w:t>های طبرستان و دیلم و تعداد زیادی هم در کوه</w:t>
      </w:r>
      <w:r w:rsidRPr="001624A6">
        <w:rPr>
          <w:rStyle w:val="Char2"/>
          <w:rFonts w:hint="eastAsia"/>
          <w:rtl/>
        </w:rPr>
        <w:t>‌</w:t>
      </w:r>
      <w:r w:rsidRPr="001624A6">
        <w:rPr>
          <w:rStyle w:val="Char2"/>
          <w:rFonts w:hint="cs"/>
          <w:rtl/>
        </w:rPr>
        <w:t>های خراسان هستند</w:t>
      </w:r>
      <w:r w:rsidR="00FC465E" w:rsidRPr="00E61163">
        <w:rPr>
          <w:rStyle w:val="Char2"/>
          <w:vertAlign w:val="superscript"/>
          <w:rtl/>
        </w:rPr>
        <w:footnoteReference w:id="453"/>
      </w:r>
      <w:r w:rsidRPr="001624A6">
        <w:rPr>
          <w:rStyle w:val="Char2"/>
          <w:rFonts w:hint="cs"/>
          <w:rtl/>
        </w:rPr>
        <w:t>.</w:t>
      </w:r>
    </w:p>
    <w:p w:rsidR="0015484A" w:rsidRPr="00951C81" w:rsidRDefault="0015484A" w:rsidP="00951C81">
      <w:pPr>
        <w:pStyle w:val="a0"/>
        <w:rPr>
          <w:rtl/>
        </w:rPr>
      </w:pPr>
      <w:bookmarkStart w:id="84" w:name="_Toc267260149"/>
      <w:bookmarkStart w:id="85" w:name="_Toc267260517"/>
      <w:bookmarkStart w:id="86" w:name="_Toc441583240"/>
      <w:r w:rsidRPr="00951C81">
        <w:rPr>
          <w:rFonts w:hint="cs"/>
          <w:rtl/>
        </w:rPr>
        <w:t>شیعه در ایام ابو الحسن علی بن محمد ملقب به هادی و نقی</w:t>
      </w:r>
      <w:bookmarkEnd w:id="84"/>
      <w:bookmarkEnd w:id="85"/>
      <w:bookmarkEnd w:id="86"/>
    </w:p>
    <w:p w:rsidR="0015484A" w:rsidRPr="001624A6" w:rsidRDefault="0015484A" w:rsidP="0010042B">
      <w:pPr>
        <w:ind w:firstLine="284"/>
        <w:jc w:val="both"/>
        <w:rPr>
          <w:rStyle w:val="Char2"/>
          <w:rtl/>
        </w:rPr>
      </w:pPr>
      <w:r w:rsidRPr="001624A6">
        <w:rPr>
          <w:rStyle w:val="Char2"/>
          <w:rFonts w:hint="cs"/>
          <w:rtl/>
        </w:rPr>
        <w:t>وقتی که محمد بن علی وفات یافت، علی و موسی را از خود به جا گذاشت که سن پسر ارشدش برحسب قول شیعه از هشت سال تجاور</w:t>
      </w:r>
      <w:r w:rsidR="005562A7">
        <w:rPr>
          <w:rStyle w:val="Char2"/>
          <w:rFonts w:hint="cs"/>
          <w:rtl/>
        </w:rPr>
        <w:t xml:space="preserve"> نمی‌</w:t>
      </w:r>
      <w:r w:rsidRPr="001624A6">
        <w:rPr>
          <w:rStyle w:val="Char2"/>
          <w:rFonts w:hint="cs"/>
          <w:rtl/>
        </w:rPr>
        <w:t>کرد. و به حدی کوچک بودند که پدرشان ترکه و ارث خود را از اموال و نفقات و برده و غیره را به عبدالله بن مساور واگذار کرد، که تا وقتی که آنها به سن بلوغ</w:t>
      </w:r>
      <w:r w:rsidR="00FC465E" w:rsidRPr="00E61163">
        <w:rPr>
          <w:rStyle w:val="Char2"/>
          <w:vertAlign w:val="superscript"/>
          <w:rtl/>
        </w:rPr>
        <w:footnoteReference w:id="454"/>
      </w:r>
      <w:r w:rsidRPr="001624A6">
        <w:rPr>
          <w:rStyle w:val="Char2"/>
          <w:rFonts w:hint="cs"/>
          <w:rtl/>
        </w:rPr>
        <w:t xml:space="preserve"> می</w:t>
      </w:r>
      <w:r w:rsidRPr="001624A6">
        <w:rPr>
          <w:rStyle w:val="Char2"/>
          <w:rFonts w:hint="eastAsia"/>
          <w:rtl/>
        </w:rPr>
        <w:t>‌</w:t>
      </w:r>
      <w:r w:rsidRPr="001624A6">
        <w:rPr>
          <w:rStyle w:val="Char2"/>
          <w:rFonts w:hint="cs"/>
          <w:rtl/>
        </w:rPr>
        <w:t>رسند، او سرپرست آنها باشد</w:t>
      </w:r>
      <w:r w:rsidR="00FC465E" w:rsidRPr="00E61163">
        <w:rPr>
          <w:rStyle w:val="Char2"/>
          <w:vertAlign w:val="superscript"/>
          <w:rtl/>
        </w:rPr>
        <w:footnoteReference w:id="455"/>
      </w:r>
      <w:r w:rsidRPr="001624A6">
        <w:rPr>
          <w:rStyle w:val="Char2"/>
          <w:rFonts w:hint="cs"/>
          <w:rtl/>
        </w:rPr>
        <w:t>.</w:t>
      </w:r>
      <w:r w:rsidR="000907BE" w:rsidRPr="001624A6">
        <w:rPr>
          <w:rStyle w:val="Char2"/>
          <w:rFonts w:hint="cs"/>
          <w:rtl/>
        </w:rPr>
        <w:t xml:space="preserve"> </w:t>
      </w:r>
      <w:r w:rsidRPr="001624A6">
        <w:rPr>
          <w:rStyle w:val="Char2"/>
          <w:rFonts w:hint="cs"/>
          <w:rtl/>
        </w:rPr>
        <w:t>پس شیعه درباره</w:t>
      </w:r>
      <w:r w:rsidRPr="00951C81">
        <w:rPr>
          <w:rFonts w:cs="CTraditional Arabic" w:hint="cs"/>
          <w:rtl/>
          <w:lang w:bidi="fa-IR"/>
        </w:rPr>
        <w:t>‏</w:t>
      </w:r>
      <w:r w:rsidRPr="001624A6">
        <w:rPr>
          <w:rStyle w:val="Char2"/>
          <w:rFonts w:hint="cs"/>
          <w:rtl/>
        </w:rPr>
        <w:t>ی آنان به اختلاف پرداختند؛ دسته</w:t>
      </w:r>
      <w:r w:rsidRPr="00951C81">
        <w:rPr>
          <w:rFonts w:cs="CTraditional Arabic" w:hint="cs"/>
          <w:rtl/>
          <w:lang w:bidi="fa-IR"/>
        </w:rPr>
        <w:t>‏</w:t>
      </w:r>
      <w:r w:rsidRPr="001624A6">
        <w:rPr>
          <w:rStyle w:val="Char2"/>
          <w:rFonts w:hint="cs"/>
          <w:rtl/>
        </w:rPr>
        <w:t>ای گفتند: علی بن محمد، امام است و دسته</w:t>
      </w:r>
      <w:r w:rsidRPr="00951C81">
        <w:rPr>
          <w:rFonts w:cs="CTraditional Arabic" w:hint="cs"/>
          <w:rtl/>
          <w:lang w:bidi="fa-IR"/>
        </w:rPr>
        <w:t>‏</w:t>
      </w:r>
      <w:r w:rsidRPr="001624A6">
        <w:rPr>
          <w:rStyle w:val="Char2"/>
          <w:rFonts w:hint="cs"/>
          <w:rtl/>
        </w:rPr>
        <w:t>ای هم برادرش موسی بن محمد را امام</w:t>
      </w:r>
      <w:r w:rsidR="005562A7">
        <w:rPr>
          <w:rStyle w:val="Char2"/>
          <w:rFonts w:hint="cs"/>
          <w:rtl/>
        </w:rPr>
        <w:t xml:space="preserve"> می‌</w:t>
      </w:r>
      <w:r w:rsidRPr="001624A6">
        <w:rPr>
          <w:rStyle w:val="Char2"/>
          <w:rFonts w:hint="cs"/>
          <w:rtl/>
        </w:rPr>
        <w:t>دانستند</w:t>
      </w:r>
      <w:r w:rsidR="00FC465E" w:rsidRPr="00E61163">
        <w:rPr>
          <w:rStyle w:val="Char2"/>
          <w:vertAlign w:val="superscript"/>
          <w:rtl/>
        </w:rPr>
        <w:footnoteReference w:id="456"/>
      </w:r>
      <w:r w:rsidRPr="001624A6">
        <w:rPr>
          <w:rStyle w:val="Char2"/>
          <w:rFonts w:hint="cs"/>
          <w:rtl/>
        </w:rPr>
        <w:t>.</w:t>
      </w:r>
    </w:p>
    <w:p w:rsidR="0015484A" w:rsidRPr="00951C81" w:rsidRDefault="0015484A" w:rsidP="00951C81">
      <w:pPr>
        <w:pStyle w:val="a9"/>
        <w:rPr>
          <w:sz w:val="40"/>
          <w:szCs w:val="40"/>
          <w:rtl/>
        </w:rPr>
      </w:pPr>
      <w:bookmarkStart w:id="87" w:name="_Toc267260150"/>
      <w:bookmarkStart w:id="88" w:name="_Toc267260518"/>
      <w:bookmarkStart w:id="89" w:name="_Toc441583241"/>
      <w:r w:rsidRPr="00951C81">
        <w:rPr>
          <w:rFonts w:hint="cs"/>
          <w:rtl/>
        </w:rPr>
        <w:t>نصیریه:</w:t>
      </w:r>
      <w:bookmarkEnd w:id="87"/>
      <w:bookmarkEnd w:id="88"/>
      <w:bookmarkEnd w:id="89"/>
    </w:p>
    <w:p w:rsidR="0015484A" w:rsidRPr="001624A6" w:rsidRDefault="0015484A" w:rsidP="00951C81">
      <w:pPr>
        <w:ind w:firstLine="284"/>
        <w:jc w:val="both"/>
        <w:rPr>
          <w:rStyle w:val="Char2"/>
          <w:rtl/>
        </w:rPr>
      </w:pPr>
      <w:r w:rsidRPr="001624A6">
        <w:rPr>
          <w:rStyle w:val="Char2"/>
          <w:rFonts w:hint="cs"/>
          <w:rtl/>
        </w:rPr>
        <w:t xml:space="preserve">در </w:t>
      </w:r>
      <w:r w:rsidRPr="008B2EEB">
        <w:rPr>
          <w:rStyle w:val="Char2"/>
          <w:rFonts w:hint="cs"/>
          <w:rtl/>
        </w:rPr>
        <w:t>دوران زندگی علی بن محمد هادی که کنیه</w:t>
      </w:r>
      <w:r w:rsidR="000C2C14">
        <w:rPr>
          <w:rStyle w:val="Char2"/>
          <w:rFonts w:hint="cs"/>
          <w:rtl/>
        </w:rPr>
        <w:t xml:space="preserve">‌اش </w:t>
      </w:r>
      <w:r w:rsidRPr="008B2EEB">
        <w:rPr>
          <w:rStyle w:val="Char2"/>
          <w:rFonts w:hint="cs"/>
          <w:rtl/>
        </w:rPr>
        <w:t>ابی</w:t>
      </w:r>
      <w:r w:rsidRPr="008B2EEB">
        <w:rPr>
          <w:rStyle w:val="Char2"/>
          <w:rFonts w:hint="eastAsia"/>
          <w:rtl/>
        </w:rPr>
        <w:t>‌</w:t>
      </w:r>
      <w:r w:rsidRPr="008B2EEB">
        <w:rPr>
          <w:rStyle w:val="Char2"/>
          <w:rFonts w:hint="cs"/>
          <w:rtl/>
        </w:rPr>
        <w:t>الحسن بود، فرقه</w:t>
      </w:r>
      <w:r w:rsidRPr="008B2EEB">
        <w:rPr>
          <w:rStyle w:val="Char2"/>
          <w:rFonts w:hint="eastAsia"/>
          <w:rtl/>
        </w:rPr>
        <w:t>‌</w:t>
      </w:r>
      <w:r w:rsidRPr="008B2EEB">
        <w:rPr>
          <w:rStyle w:val="Char2"/>
          <w:rFonts w:hint="cs"/>
          <w:rtl/>
        </w:rPr>
        <w:t>های دیگری در میان شیعه‏ها ظهور یافتند که مدعی نبوّت مردی بودند به نام محمد بن نصیر نمیری که ادعا می‏کرد، او نبی است و ابالحسن او را فرستاده است، و معتقد به تناسخ ارواح بود و در باره‏ی ابی الحسن با غلو و افراط سخن می‏گفت، و او را نبی و پیام آور معرفی می‏کرد و زنان محارم را مباح می</w:t>
      </w:r>
      <w:r w:rsidRPr="008B2EEB">
        <w:rPr>
          <w:rStyle w:val="Char2"/>
          <w:rFonts w:hint="eastAsia"/>
          <w:rtl/>
        </w:rPr>
        <w:t>‌</w:t>
      </w:r>
      <w:r w:rsidRPr="008B2EEB">
        <w:rPr>
          <w:rStyle w:val="Char2"/>
          <w:rFonts w:hint="cs"/>
          <w:rtl/>
        </w:rPr>
        <w:t>دانست و می‏گفت: جایز است مردان با یکدیگر روابط جنسی برقرار کنند، و گمان می</w:t>
      </w:r>
      <w:r w:rsidRPr="008B2EEB">
        <w:rPr>
          <w:rStyle w:val="Char2"/>
          <w:rFonts w:hint="eastAsia"/>
          <w:rtl/>
        </w:rPr>
        <w:t>‌</w:t>
      </w:r>
      <w:r w:rsidRPr="008B2EEB">
        <w:rPr>
          <w:rStyle w:val="Char2"/>
          <w:rFonts w:hint="cs"/>
          <w:rtl/>
        </w:rPr>
        <w:t>کرد که این کار نشانه‏ی تواضع و فروتنی است، علاوه براین، یکی از خواهشهای نفسانی و طیّبات است و خداوند متعال، آنها را حرام نکرده</w:t>
      </w:r>
      <w:r w:rsidRPr="001624A6">
        <w:rPr>
          <w:rStyle w:val="Char2"/>
          <w:rFonts w:hint="cs"/>
          <w:rtl/>
        </w:rPr>
        <w:t xml:space="preserve"> است.</w:t>
      </w:r>
    </w:p>
    <w:p w:rsidR="0015484A" w:rsidRPr="001624A6" w:rsidRDefault="0015484A" w:rsidP="00951C81">
      <w:pPr>
        <w:ind w:firstLine="284"/>
        <w:jc w:val="both"/>
        <w:rPr>
          <w:rStyle w:val="Char2"/>
          <w:rtl/>
        </w:rPr>
      </w:pPr>
      <w:r w:rsidRPr="001624A6">
        <w:rPr>
          <w:rStyle w:val="Char2"/>
          <w:rFonts w:hint="cs"/>
          <w:rtl/>
        </w:rPr>
        <w:t>اسباب تقویت و نیرومندی این مرد را محمد بن موسی بن فرات، فراهم می</w:t>
      </w:r>
      <w:r w:rsidRPr="001624A6">
        <w:rPr>
          <w:rStyle w:val="Char2"/>
          <w:rFonts w:hint="eastAsia"/>
          <w:rtl/>
        </w:rPr>
        <w:t>‌</w:t>
      </w:r>
      <w:r w:rsidRPr="001624A6">
        <w:rPr>
          <w:rStyle w:val="Char2"/>
          <w:rFonts w:hint="cs"/>
          <w:rtl/>
        </w:rPr>
        <w:t>نمود. و هنگام مرگ که زبانش گرفته بود از او پرسیدند: این ریاست بعد از تو برای چه کسی است؟ گفت: احمد. نفهمیدند احمد چه کسی است، بنابراین به سه فرقه پراکنده شدند: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ای گفتند: منظور او از احمد، پسرش بود، و فرقه</w:t>
      </w:r>
      <w:r w:rsidRPr="00951C81">
        <w:rPr>
          <w:rFonts w:cs="CTraditional Arabic" w:hint="cs"/>
          <w:rtl/>
          <w:lang w:bidi="fa-IR"/>
        </w:rPr>
        <w:t>‏</w:t>
      </w:r>
      <w:r w:rsidRPr="001624A6">
        <w:rPr>
          <w:rStyle w:val="Char2"/>
          <w:rFonts w:hint="cs"/>
          <w:rtl/>
        </w:rPr>
        <w:t>ای گفتند: منظور او احمد بن موسی بن حسن بن فرات است و فرقه</w:t>
      </w:r>
      <w:r w:rsidRPr="00951C81">
        <w:rPr>
          <w:rFonts w:cs="CTraditional Arabic" w:hint="cs"/>
          <w:rtl/>
          <w:lang w:bidi="fa-IR"/>
        </w:rPr>
        <w:t>‏</w:t>
      </w:r>
      <w:r w:rsidRPr="001624A6">
        <w:rPr>
          <w:rStyle w:val="Char2"/>
          <w:rFonts w:hint="cs"/>
          <w:rtl/>
        </w:rPr>
        <w:t>ای گفتند: احمد بن ابی الحسین محمد بن محمد بن بشیر بن زید بوده است.</w:t>
      </w:r>
    </w:p>
    <w:p w:rsidR="0015484A" w:rsidRPr="001624A6" w:rsidRDefault="0015484A" w:rsidP="0010042B">
      <w:pPr>
        <w:ind w:firstLine="284"/>
        <w:jc w:val="both"/>
        <w:rPr>
          <w:rStyle w:val="Char2"/>
          <w:rtl/>
        </w:rPr>
      </w:pPr>
      <w:r w:rsidRPr="001624A6">
        <w:rPr>
          <w:rStyle w:val="Char2"/>
          <w:rFonts w:hint="cs"/>
          <w:rtl/>
        </w:rPr>
        <w:t>چون این فرقه</w:t>
      </w:r>
      <w:r w:rsidRPr="001624A6">
        <w:rPr>
          <w:rStyle w:val="Char2"/>
          <w:rFonts w:hint="eastAsia"/>
          <w:rtl/>
        </w:rPr>
        <w:t>‌</w:t>
      </w:r>
      <w:r w:rsidRPr="001624A6">
        <w:rPr>
          <w:rStyle w:val="Char2"/>
          <w:rFonts w:hint="cs"/>
          <w:rtl/>
        </w:rPr>
        <w:t>ها، مدعی نبوت ابی محمد بودند آنها را نمیریه یا نصیریه نامیدند</w:t>
      </w:r>
      <w:r w:rsidR="00FC465E" w:rsidRPr="00E61163">
        <w:rPr>
          <w:rStyle w:val="Char2"/>
          <w:vertAlign w:val="superscript"/>
          <w:rtl/>
        </w:rPr>
        <w:footnoteReference w:id="45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شهرستانی در کتاب «الملل» خود در باره</w:t>
      </w:r>
      <w:r w:rsidRPr="00951C81">
        <w:rPr>
          <w:rFonts w:cs="CTraditional Arabic" w:hint="cs"/>
          <w:rtl/>
          <w:lang w:bidi="fa-IR"/>
        </w:rPr>
        <w:t>‏</w:t>
      </w:r>
      <w:r w:rsidRPr="001624A6">
        <w:rPr>
          <w:rStyle w:val="Char2"/>
          <w:rFonts w:hint="cs"/>
          <w:rtl/>
        </w:rPr>
        <w:t>ی نصیریه و مذهب آنها چنین می</w:t>
      </w:r>
      <w:r w:rsidRPr="001624A6">
        <w:rPr>
          <w:rStyle w:val="Char2"/>
          <w:rFonts w:hint="eastAsia"/>
          <w:rtl/>
        </w:rPr>
        <w:t>‌</w:t>
      </w:r>
      <w:r w:rsidRPr="001624A6">
        <w:rPr>
          <w:rStyle w:val="Char2"/>
          <w:rFonts w:hint="cs"/>
          <w:rtl/>
        </w:rPr>
        <w:t>گوید: آنها می</w:t>
      </w:r>
      <w:r w:rsidRPr="001624A6">
        <w:rPr>
          <w:rStyle w:val="Char2"/>
          <w:rFonts w:hint="eastAsia"/>
          <w:rtl/>
        </w:rPr>
        <w:t>‌</w:t>
      </w:r>
      <w:r w:rsidRPr="001624A6">
        <w:rPr>
          <w:rStyle w:val="Char2"/>
          <w:rFonts w:hint="cs"/>
          <w:rtl/>
        </w:rPr>
        <w:t>گویند: خدا در شکل اشخاص ظاهر شده است، و چون بعد</w:t>
      </w:r>
      <w:r w:rsidR="001F0BD8" w:rsidRPr="001624A6">
        <w:rPr>
          <w:rStyle w:val="Char2"/>
          <w:rFonts w:hint="cs"/>
          <w:rtl/>
        </w:rPr>
        <w:t xml:space="preserve"> </w:t>
      </w:r>
      <w:r w:rsidRPr="001624A6">
        <w:rPr>
          <w:rStyle w:val="Char2"/>
          <w:rFonts w:hint="cs"/>
          <w:rtl/>
        </w:rPr>
        <w:t>از رسول خدا</w:t>
      </w:r>
      <w:r w:rsidR="00773B37" w:rsidRPr="00773B37">
        <w:rPr>
          <w:rStyle w:val="Char2"/>
          <w:rFonts w:cs="CTraditional Arabic" w:hint="cs"/>
          <w:rtl/>
        </w:rPr>
        <w:t xml:space="preserve"> ج</w:t>
      </w:r>
      <w:r w:rsidRPr="001624A6">
        <w:rPr>
          <w:rStyle w:val="Char2"/>
          <w:rFonts w:hint="cs"/>
          <w:rtl/>
        </w:rPr>
        <w:t xml:space="preserve"> کسی بزرگوارتر از علی نبود و بعد از او فرزندان او بهترین خلق بودند، پس خداوند به شکل آنها ظاهر شد و بر زبان ایشان سخن گفت، و دست آنها را گرفت، پس از این جهت نام خداوندی «الوهیت» را بر آنها اطلاق کردیم، و این ویژگی را تنها به علی دادیم نه کس دیگر؛ چرا که تنها او مورد تأیید خدا در رابطه با اسرار است، زیرا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فرمودند: </w:t>
      </w:r>
      <w:r w:rsidRPr="008B2EEB">
        <w:rPr>
          <w:rStyle w:val="Char6"/>
          <w:rFonts w:hint="cs"/>
          <w:rtl/>
        </w:rPr>
        <w:t>«</w:t>
      </w:r>
      <w:r w:rsidRPr="008B2EEB">
        <w:rPr>
          <w:rStyle w:val="Char6"/>
          <w:rtl/>
        </w:rPr>
        <w:t>أنا أح</w:t>
      </w:r>
      <w:r w:rsidR="00C6367C" w:rsidRPr="008B2EEB">
        <w:rPr>
          <w:rStyle w:val="Char6"/>
          <w:rtl/>
        </w:rPr>
        <w:t>ک</w:t>
      </w:r>
      <w:r w:rsidRPr="008B2EEB">
        <w:rPr>
          <w:rStyle w:val="Char6"/>
          <w:rtl/>
        </w:rPr>
        <w:t xml:space="preserve">م بالظاهر، والله </w:t>
      </w:r>
      <w:r w:rsidR="00C6367C" w:rsidRPr="008B2EEB">
        <w:rPr>
          <w:rStyle w:val="Char6"/>
          <w:rtl/>
        </w:rPr>
        <w:t>ی</w:t>
      </w:r>
      <w:r w:rsidRPr="008B2EEB">
        <w:rPr>
          <w:rStyle w:val="Char6"/>
          <w:rtl/>
        </w:rPr>
        <w:t>تولى السرائر</w:t>
      </w:r>
      <w:r w:rsidRPr="008B2EEB">
        <w:rPr>
          <w:rStyle w:val="Char6"/>
          <w:rFonts w:hint="cs"/>
          <w:rtl/>
        </w:rPr>
        <w:t>»</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«من به ظاهر حکم می</w:t>
      </w:r>
      <w:r w:rsidRPr="001624A6">
        <w:rPr>
          <w:rStyle w:val="Char2"/>
          <w:rFonts w:hint="eastAsia"/>
          <w:rtl/>
        </w:rPr>
        <w:t>‌</w:t>
      </w:r>
      <w:r w:rsidRPr="001624A6">
        <w:rPr>
          <w:rStyle w:val="Char2"/>
          <w:rFonts w:hint="cs"/>
          <w:rtl/>
        </w:rPr>
        <w:t>کنم وخدا است که متولی اسرار و نهان</w:t>
      </w:r>
      <w:r w:rsidRPr="001624A6">
        <w:rPr>
          <w:rStyle w:val="Char2"/>
          <w:rFonts w:hint="eastAsia"/>
          <w:rtl/>
        </w:rPr>
        <w:t>‌</w:t>
      </w:r>
      <w:r w:rsidRPr="001624A6">
        <w:rPr>
          <w:rStyle w:val="Char2"/>
          <w:rFonts w:hint="cs"/>
          <w:rtl/>
        </w:rPr>
        <w:t>ها ا</w:t>
      </w:r>
      <w:r w:rsidR="001F0BD8" w:rsidRPr="001624A6">
        <w:rPr>
          <w:rStyle w:val="Char2"/>
          <w:rFonts w:hint="cs"/>
          <w:rtl/>
        </w:rPr>
        <w:t>ست</w:t>
      </w:r>
      <w:r w:rsidRPr="001624A6">
        <w:rPr>
          <w:rStyle w:val="Char2"/>
          <w:rFonts w:hint="cs"/>
          <w:rtl/>
        </w:rPr>
        <w:t>»</w:t>
      </w:r>
      <w:r w:rsidR="001F0BD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به همین دلیل جنگ با مشرکین، به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سپرده شده بود و جنگ با منافقین به علی واگذار شده بود. و به این علت او را به عیسی بن مریم تشبیه کرد و فرمود: اگر به خاطر این نبود که ممکن است مردم در باره</w:t>
      </w:r>
      <w:r w:rsidRPr="00951C81">
        <w:rPr>
          <w:rFonts w:cs="CTraditional Arabic" w:hint="cs"/>
          <w:rtl/>
          <w:lang w:bidi="fa-IR"/>
        </w:rPr>
        <w:t>‏</w:t>
      </w:r>
      <w:r w:rsidRPr="001624A6">
        <w:rPr>
          <w:rStyle w:val="Char2"/>
          <w:rFonts w:hint="cs"/>
          <w:rtl/>
        </w:rPr>
        <w:t>ی تو هم چیزهایی بگویند، همانگونه که در باره</w:t>
      </w:r>
      <w:r w:rsidRPr="00951C81">
        <w:rPr>
          <w:rFonts w:cs="CTraditional Arabic" w:hint="cs"/>
          <w:rtl/>
          <w:lang w:bidi="fa-IR"/>
        </w:rPr>
        <w:t>‏</w:t>
      </w:r>
      <w:r w:rsidRPr="001624A6">
        <w:rPr>
          <w:rStyle w:val="Char2"/>
          <w:rFonts w:hint="cs"/>
          <w:rtl/>
        </w:rPr>
        <w:t>ی عیسی گفتند، چیزهای در مورد تو می</w:t>
      </w:r>
      <w:r w:rsidRPr="001624A6">
        <w:rPr>
          <w:rStyle w:val="Char2"/>
          <w:rFonts w:hint="eastAsia"/>
          <w:rtl/>
        </w:rPr>
        <w:t>‌</w:t>
      </w:r>
      <w:r w:rsidRPr="001624A6">
        <w:rPr>
          <w:rStyle w:val="Char2"/>
          <w:rFonts w:hint="cs"/>
          <w:rtl/>
        </w:rPr>
        <w:t>گفتم. و گاهی مشارکت در رسالت را برایش اثبات می</w:t>
      </w:r>
      <w:r w:rsidRPr="00951C81">
        <w:rPr>
          <w:rFonts w:cs="CTraditional Arabic" w:hint="cs"/>
          <w:rtl/>
          <w:lang w:bidi="fa-IR"/>
        </w:rPr>
        <w:t>‏</w:t>
      </w:r>
      <w:r w:rsidRPr="001624A6">
        <w:rPr>
          <w:rStyle w:val="Char2"/>
          <w:rFonts w:hint="cs"/>
          <w:rtl/>
        </w:rPr>
        <w:t>کرد. چنانکه گفت:</w:t>
      </w:r>
    </w:p>
    <w:p w:rsidR="0015484A" w:rsidRPr="001624A6" w:rsidRDefault="0015484A" w:rsidP="0010042B">
      <w:pPr>
        <w:ind w:firstLine="284"/>
        <w:jc w:val="both"/>
        <w:rPr>
          <w:rStyle w:val="Char2"/>
          <w:rtl/>
        </w:rPr>
      </w:pPr>
      <w:r w:rsidRPr="001624A6">
        <w:rPr>
          <w:rStyle w:val="Char2"/>
          <w:rFonts w:hint="cs"/>
          <w:rtl/>
        </w:rPr>
        <w:t>«در میان شما کسی بر تأویل قرآن می</w:t>
      </w:r>
      <w:r w:rsidRPr="001624A6">
        <w:rPr>
          <w:rStyle w:val="Char2"/>
          <w:rFonts w:hint="eastAsia"/>
          <w:rtl/>
        </w:rPr>
        <w:t>‌</w:t>
      </w:r>
      <w:r w:rsidRPr="001624A6">
        <w:rPr>
          <w:rStyle w:val="Char2"/>
          <w:rFonts w:hint="cs"/>
          <w:rtl/>
        </w:rPr>
        <w:t>جنگد، همانگونه که بر نازل شدنش جنگید، و او کسی است که کفش وصله می</w:t>
      </w:r>
      <w:r w:rsidRPr="001624A6">
        <w:rPr>
          <w:rStyle w:val="Char2"/>
          <w:rFonts w:hint="eastAsia"/>
          <w:rtl/>
        </w:rPr>
        <w:t>‌</w:t>
      </w:r>
      <w:r w:rsidRPr="001624A6">
        <w:rPr>
          <w:rStyle w:val="Char2"/>
          <w:rFonts w:hint="cs"/>
          <w:rtl/>
        </w:rPr>
        <w:t>زند. پس علم به تأویل قرآن و مبارزه با منافقین و مکالمه با جن و بیرون آوردن و کندن دروازه</w:t>
      </w:r>
      <w:r w:rsidRPr="00951C81">
        <w:rPr>
          <w:rFonts w:cs="CTraditional Arabic" w:hint="cs"/>
          <w:rtl/>
          <w:lang w:bidi="fa-IR"/>
        </w:rPr>
        <w:t>‏</w:t>
      </w:r>
      <w:r w:rsidRPr="001624A6">
        <w:rPr>
          <w:rStyle w:val="Char2"/>
          <w:rFonts w:hint="cs"/>
          <w:rtl/>
        </w:rPr>
        <w:t>ی خیبر نه با قدرت جسمی، از بزرگترین دلایل هستند بر این که جزئی از الوهیت و ربوبیت در او هست، یا او است که خدا در صورت او ظاهر شده، و با دست او می</w:t>
      </w:r>
      <w:r w:rsidRPr="00951C81">
        <w:rPr>
          <w:rFonts w:cs="CTraditional Arabic" w:hint="cs"/>
          <w:rtl/>
          <w:lang w:bidi="fa-IR"/>
        </w:rPr>
        <w:t>‏</w:t>
      </w:r>
      <w:r w:rsidRPr="001624A6">
        <w:rPr>
          <w:rStyle w:val="Char2"/>
          <w:rFonts w:hint="cs"/>
          <w:rtl/>
        </w:rPr>
        <w:t>آفریند و بر زبانش امر می</w:t>
      </w:r>
      <w:r w:rsidRPr="001624A6">
        <w:rPr>
          <w:rStyle w:val="Char2"/>
          <w:rFonts w:hint="eastAsia"/>
          <w:rtl/>
        </w:rPr>
        <w:t>‌</w:t>
      </w:r>
      <w:r w:rsidRPr="001624A6">
        <w:rPr>
          <w:rStyle w:val="Char2"/>
          <w:rFonts w:hint="cs"/>
          <w:rtl/>
        </w:rPr>
        <w:t>کند؛ بنابراین می</w:t>
      </w:r>
      <w:r w:rsidRPr="00951C81">
        <w:rPr>
          <w:rFonts w:cs="CTraditional Arabic" w:hint="cs"/>
          <w:rtl/>
          <w:lang w:bidi="fa-IR"/>
        </w:rPr>
        <w:t>‏</w:t>
      </w:r>
      <w:r w:rsidRPr="001624A6">
        <w:rPr>
          <w:rStyle w:val="Char2"/>
          <w:rFonts w:hint="cs"/>
          <w:rtl/>
        </w:rPr>
        <w:t>گفتند: علی قبل از آفرینش زمین و آسمانها بوده، و گفته: ما سایه</w:t>
      </w:r>
      <w:r w:rsidRPr="00951C81">
        <w:rPr>
          <w:rFonts w:cs="CTraditional Arabic" w:hint="cs"/>
          <w:rtl/>
          <w:lang w:bidi="fa-IR"/>
        </w:rPr>
        <w:t>‏</w:t>
      </w:r>
      <w:r w:rsidRPr="001624A6">
        <w:rPr>
          <w:rStyle w:val="Char2"/>
          <w:rFonts w:hint="cs"/>
          <w:rtl/>
        </w:rPr>
        <w:t>ای بودیم در سمت راست عرش که تسبیح می</w:t>
      </w:r>
      <w:r w:rsidRPr="00951C81">
        <w:rPr>
          <w:rFonts w:cs="CTraditional Arabic" w:hint="cs"/>
          <w:rtl/>
          <w:lang w:bidi="fa-IR"/>
        </w:rPr>
        <w:t>‏</w:t>
      </w:r>
      <w:r w:rsidRPr="001624A6">
        <w:rPr>
          <w:rStyle w:val="Char2"/>
          <w:rFonts w:hint="cs"/>
          <w:rtl/>
        </w:rPr>
        <w:t>گفتیم و فرشتگان</w:t>
      </w:r>
      <w:r w:rsidRPr="00951C81">
        <w:rPr>
          <w:rFonts w:cs="CTraditional Arabic" w:hint="cs"/>
          <w:rtl/>
          <w:lang w:bidi="fa-IR"/>
        </w:rPr>
        <w:t>‏</w:t>
      </w:r>
      <w:r w:rsidRPr="001624A6">
        <w:rPr>
          <w:rStyle w:val="Char2"/>
          <w:rFonts w:hint="cs"/>
          <w:rtl/>
        </w:rPr>
        <w:t>هم، با تسبیح ما تسبیح می</w:t>
      </w:r>
      <w:r w:rsidRPr="00951C81">
        <w:rPr>
          <w:rFonts w:cs="CTraditional Arabic" w:hint="cs"/>
          <w:rtl/>
          <w:lang w:bidi="fa-IR"/>
        </w:rPr>
        <w:t>‏</w:t>
      </w:r>
      <w:r w:rsidRPr="001624A6">
        <w:rPr>
          <w:rStyle w:val="Char2"/>
          <w:rFonts w:hint="cs"/>
          <w:rtl/>
        </w:rPr>
        <w:t>گفتند. پس آن سایه</w:t>
      </w:r>
      <w:r w:rsidRPr="001624A6">
        <w:rPr>
          <w:rStyle w:val="Char2"/>
          <w:rFonts w:hint="eastAsia"/>
          <w:rtl/>
        </w:rPr>
        <w:t>‌</w:t>
      </w:r>
      <w:r w:rsidRPr="001624A6">
        <w:rPr>
          <w:rStyle w:val="Char2"/>
          <w:rFonts w:hint="cs"/>
          <w:rtl/>
        </w:rPr>
        <w:t>ها و آن صورت</w:t>
      </w:r>
      <w:r w:rsidRPr="001624A6">
        <w:rPr>
          <w:rStyle w:val="Char2"/>
          <w:rFonts w:hint="eastAsia"/>
          <w:rtl/>
        </w:rPr>
        <w:t>‌</w:t>
      </w:r>
      <w:r w:rsidRPr="001624A6">
        <w:rPr>
          <w:rStyle w:val="Char2"/>
          <w:rFonts w:hint="cs"/>
          <w:rtl/>
        </w:rPr>
        <w:t>های عاری از سایه، حقیقت هستند و آنها با نور خدا روشن می</w:t>
      </w:r>
      <w:r w:rsidRPr="001624A6">
        <w:rPr>
          <w:rStyle w:val="Char2"/>
          <w:rFonts w:hint="eastAsia"/>
          <w:rtl/>
        </w:rPr>
        <w:t>‌</w:t>
      </w:r>
      <w:r w:rsidRPr="001624A6">
        <w:rPr>
          <w:rStyle w:val="Char2"/>
          <w:rFonts w:hint="cs"/>
          <w:rtl/>
        </w:rPr>
        <w:t>شوند که از آن جدا نمی</w:t>
      </w:r>
      <w:r w:rsidRPr="001624A6">
        <w:rPr>
          <w:rStyle w:val="Char2"/>
          <w:rFonts w:hint="eastAsia"/>
          <w:rtl/>
        </w:rPr>
        <w:t>‌</w:t>
      </w:r>
      <w:r w:rsidRPr="001624A6">
        <w:rPr>
          <w:rStyle w:val="Char2"/>
          <w:rFonts w:hint="cs"/>
          <w:rtl/>
        </w:rPr>
        <w:t>شوند، نه در این جهان و نه در آن جهان. از همین رو گفت: من احمد هستم و نور از نور من است. منظورش این بود که دو نور باهم تفاوتی ندارند جز این که یکی سابق</w:t>
      </w:r>
      <w:r w:rsidR="000C2C14">
        <w:rPr>
          <w:rStyle w:val="Char2"/>
          <w:rFonts w:hint="cs"/>
          <w:rtl/>
        </w:rPr>
        <w:t xml:space="preserve">‌تر </w:t>
      </w:r>
      <w:r w:rsidRPr="001624A6">
        <w:rPr>
          <w:rStyle w:val="Char2"/>
          <w:rFonts w:hint="cs"/>
          <w:rtl/>
        </w:rPr>
        <w:t>است و دیگری ملحق به آن است، وگفت: پس این نشانه</w:t>
      </w:r>
      <w:r w:rsidRPr="00951C81">
        <w:rPr>
          <w:rFonts w:cs="CTraditional Arabic" w:hint="cs"/>
          <w:rtl/>
          <w:lang w:bidi="fa-IR"/>
        </w:rPr>
        <w:t>‏</w:t>
      </w:r>
      <w:r w:rsidRPr="001624A6">
        <w:rPr>
          <w:rStyle w:val="Char2"/>
          <w:rFonts w:hint="cs"/>
          <w:rtl/>
        </w:rPr>
        <w:t>، نوعی شراکت است. و نصیریه به تأیید و تثبیت ربوبیت او گرایش بیشتری داشتند. و اسحاقیه بیشتر به اثبات شرکت در نبوّت او، مایل بودند</w:t>
      </w:r>
      <w:r w:rsidR="00FC465E" w:rsidRPr="00E61163">
        <w:rPr>
          <w:rStyle w:val="Char2"/>
          <w:vertAlign w:val="superscript"/>
          <w:rtl/>
        </w:rPr>
        <w:footnoteReference w:id="458"/>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و رازی گفته است: آن طایفه تا امروز هم در حلب و نواحی شام وجود دارند</w:t>
      </w:r>
      <w:r w:rsidR="00FC465E" w:rsidRPr="00E61163">
        <w:rPr>
          <w:rStyle w:val="Char2"/>
          <w:vertAlign w:val="superscript"/>
          <w:rtl/>
        </w:rPr>
        <w:footnoteReference w:id="45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ما می</w:t>
      </w:r>
      <w:r w:rsidRPr="00951C81">
        <w:rPr>
          <w:rFonts w:cs="CTraditional Arabic" w:hint="cs"/>
          <w:rtl/>
          <w:lang w:bidi="fa-IR"/>
        </w:rPr>
        <w:t>‏</w:t>
      </w:r>
      <w:r w:rsidRPr="001624A6">
        <w:rPr>
          <w:rStyle w:val="Char2"/>
          <w:rFonts w:hint="cs"/>
          <w:rtl/>
        </w:rPr>
        <w:t>گوییم: این فرقه، تا امروز هم در سوریه و ترکیه هستند و به «علویین» معروف</w:t>
      </w:r>
      <w:r w:rsidR="005562A7">
        <w:rPr>
          <w:rStyle w:val="Char2"/>
          <w:rFonts w:hint="cs"/>
          <w:rtl/>
        </w:rPr>
        <w:t>‌اند.</w:t>
      </w:r>
    </w:p>
    <w:p w:rsidR="0015484A" w:rsidRPr="001624A6" w:rsidRDefault="0015484A" w:rsidP="0010042B">
      <w:pPr>
        <w:ind w:firstLine="284"/>
        <w:jc w:val="both"/>
        <w:rPr>
          <w:rStyle w:val="Char2"/>
          <w:rtl/>
        </w:rPr>
      </w:pPr>
      <w:r w:rsidRPr="001624A6">
        <w:rPr>
          <w:rStyle w:val="Char2"/>
          <w:rFonts w:hint="cs"/>
          <w:rtl/>
        </w:rPr>
        <w:t>اما نصیریه گفتند: محمد بن نصیر نمیری، ادعای نبوّت نکرده است بلکه او دروازه</w:t>
      </w:r>
      <w:r w:rsidRPr="00951C81">
        <w:rPr>
          <w:rFonts w:cs="CTraditional Arabic" w:hint="cs"/>
          <w:rtl/>
          <w:lang w:bidi="fa-IR"/>
        </w:rPr>
        <w:t>‏</w:t>
      </w:r>
      <w:r w:rsidRPr="001624A6">
        <w:rPr>
          <w:rStyle w:val="Char2"/>
          <w:rFonts w:hint="cs"/>
          <w:rtl/>
        </w:rPr>
        <w:t>ای است برای حسن عسکری امام یازدهم</w:t>
      </w:r>
      <w:r w:rsidR="00FC465E" w:rsidRPr="00E61163">
        <w:rPr>
          <w:rStyle w:val="Char2"/>
          <w:vertAlign w:val="superscript"/>
          <w:rtl/>
        </w:rPr>
        <w:footnoteReference w:id="460"/>
      </w:r>
      <w:r w:rsidRPr="001624A6">
        <w:rPr>
          <w:rStyle w:val="Char2"/>
          <w:rFonts w:hint="cs"/>
          <w:rtl/>
        </w:rPr>
        <w:t>. و می</w:t>
      </w:r>
      <w:r w:rsidRPr="00951C81">
        <w:rPr>
          <w:rFonts w:cs="CTraditional Arabic" w:hint="cs"/>
          <w:rtl/>
          <w:lang w:bidi="fa-IR"/>
        </w:rPr>
        <w:t>‏</w:t>
      </w:r>
      <w:r w:rsidRPr="001624A6">
        <w:rPr>
          <w:rStyle w:val="Char2"/>
          <w:rFonts w:hint="cs"/>
          <w:rtl/>
        </w:rPr>
        <w:t>گویند: مردی به نام ابویعقوب اسحاق بن محمد نخعی با او به رقابت برخاسته و گفته بود: که او دروازه دوّم است، برای حسن عسکری.</w:t>
      </w:r>
    </w:p>
    <w:p w:rsidR="0015484A" w:rsidRPr="001624A6" w:rsidRDefault="0015484A" w:rsidP="008B2EEB">
      <w:pPr>
        <w:ind w:firstLine="284"/>
        <w:jc w:val="both"/>
        <w:rPr>
          <w:rStyle w:val="Char2"/>
          <w:rtl/>
        </w:rPr>
      </w:pPr>
      <w:r w:rsidRPr="001624A6">
        <w:rPr>
          <w:rStyle w:val="Char2"/>
          <w:rFonts w:hint="cs"/>
          <w:rtl/>
        </w:rPr>
        <w:t>خلاصه این که آنها به صراحت، مدعی خدا بودن علی هستند، و این که رسول خدا</w:t>
      </w:r>
      <w:r w:rsidR="008B14E2" w:rsidRPr="008B14E2">
        <w:rPr>
          <w:rFonts w:cs="CTraditional Arabic" w:hint="cs"/>
          <w:rtl/>
          <w:lang w:bidi="fa-IR"/>
        </w:rPr>
        <w:t>ج</w:t>
      </w:r>
      <w:r w:rsidR="008B2EEB">
        <w:rPr>
          <w:rFonts w:cs="CTraditional Arabic" w:hint="cs"/>
          <w:rtl/>
          <w:lang w:bidi="fa-IR"/>
        </w:rPr>
        <w:t xml:space="preserve"> </w:t>
      </w:r>
      <w:r w:rsidRPr="001624A6">
        <w:rPr>
          <w:rStyle w:val="Char2"/>
          <w:rFonts w:hint="cs"/>
          <w:rtl/>
        </w:rPr>
        <w:t>فرستاده</w:t>
      </w:r>
      <w:r w:rsidRPr="00951C81">
        <w:rPr>
          <w:rFonts w:cs="CTraditional Arabic" w:hint="cs"/>
          <w:rtl/>
          <w:lang w:bidi="fa-IR"/>
        </w:rPr>
        <w:t>‏</w:t>
      </w:r>
      <w:r w:rsidRPr="001624A6">
        <w:rPr>
          <w:rStyle w:val="Char2"/>
          <w:rFonts w:hint="cs"/>
          <w:rtl/>
        </w:rPr>
        <w:t>ی او بود، چنانکه می</w:t>
      </w:r>
      <w:r w:rsidRPr="00951C81">
        <w:rPr>
          <w:rFonts w:cs="CTraditional Arabic" w:hint="cs"/>
          <w:rtl/>
          <w:lang w:bidi="fa-IR"/>
        </w:rPr>
        <w:t>‏</w:t>
      </w:r>
      <w:r w:rsidRPr="001624A6">
        <w:rPr>
          <w:rStyle w:val="Char2"/>
          <w:rFonts w:hint="cs"/>
          <w:rtl/>
        </w:rPr>
        <w:t>گویند:</w:t>
      </w:r>
    </w:p>
    <w:p w:rsidR="0015484A" w:rsidRPr="001624A6" w:rsidRDefault="0015484A" w:rsidP="0010042B">
      <w:pPr>
        <w:ind w:firstLine="284"/>
        <w:jc w:val="both"/>
        <w:rPr>
          <w:rStyle w:val="Char2"/>
          <w:rtl/>
        </w:rPr>
      </w:pPr>
      <w:r w:rsidRPr="001624A6">
        <w:rPr>
          <w:rStyle w:val="Char2"/>
          <w:rFonts w:hint="cs"/>
          <w:rtl/>
        </w:rPr>
        <w:t>همانا علی، جابربن یزید جعفی را برای انجام کاری فرستاد، وقتی که به ادای مقصود رسید، دید که علی بن ابی طالب روی کرسی نور نشسته است، و آقا محمد (منظور سرور ما، محمد</w:t>
      </w:r>
      <w:r w:rsidR="008B14E2" w:rsidRPr="008B14E2">
        <w:rPr>
          <w:rFonts w:cs="CTraditional Arabic" w:hint="cs"/>
          <w:rtl/>
          <w:lang w:bidi="fa-IR"/>
        </w:rPr>
        <w:t xml:space="preserve"> ج</w:t>
      </w:r>
      <w:r w:rsidR="008B2EEB">
        <w:rPr>
          <w:rFonts w:cs="CTraditional Arabic" w:hint="cs"/>
          <w:rtl/>
          <w:lang w:bidi="fa-IR"/>
        </w:rPr>
        <w:t xml:space="preserve"> </w:t>
      </w:r>
      <w:r w:rsidRPr="001624A6">
        <w:rPr>
          <w:rStyle w:val="Char2"/>
          <w:rFonts w:hint="cs"/>
          <w:rtl/>
        </w:rPr>
        <w:t>است) در سمت راست اوست، و آقای سلمان فارسی در سمت چپ او است، سپس جابر به عقب برگشت و او را در آنجا دید، سپس به راست برگشت آنجا هم، او را دید، سپس به آسمان نگریست او را درآسمان هم دید که فرشته</w:t>
      </w:r>
      <w:r w:rsidRPr="001624A6">
        <w:rPr>
          <w:rStyle w:val="Char2"/>
          <w:rFonts w:hint="eastAsia"/>
          <w:rtl/>
        </w:rPr>
        <w:t>‌</w:t>
      </w:r>
      <w:r w:rsidRPr="001624A6">
        <w:rPr>
          <w:rStyle w:val="Char2"/>
          <w:rFonts w:hint="cs"/>
          <w:rtl/>
        </w:rPr>
        <w:t>ها اطراف او را گرفته بودند و او را تسبیح و ستایش می</w:t>
      </w:r>
      <w:r w:rsidRPr="00951C81">
        <w:rPr>
          <w:rFonts w:cs="CTraditional Arabic" w:hint="cs"/>
          <w:rtl/>
          <w:lang w:bidi="fa-IR"/>
        </w:rPr>
        <w:t>‏</w:t>
      </w:r>
      <w:r w:rsidRPr="001624A6">
        <w:rPr>
          <w:rStyle w:val="Char2"/>
          <w:rFonts w:hint="cs"/>
          <w:rtl/>
        </w:rPr>
        <w:t>کردند و برایش سجده می</w:t>
      </w:r>
      <w:r w:rsidRPr="00951C81">
        <w:rPr>
          <w:rFonts w:cs="CTraditional Arabic" w:hint="cs"/>
          <w:rtl/>
          <w:lang w:bidi="fa-IR"/>
        </w:rPr>
        <w:t>‏</w:t>
      </w:r>
      <w:r w:rsidRPr="001624A6">
        <w:rPr>
          <w:rStyle w:val="Char2"/>
          <w:rFonts w:hint="cs"/>
          <w:rtl/>
        </w:rPr>
        <w:t>کردند</w:t>
      </w:r>
      <w:r w:rsidR="00FC465E" w:rsidRPr="00E61163">
        <w:rPr>
          <w:rStyle w:val="Char2"/>
          <w:vertAlign w:val="superscript"/>
          <w:rtl/>
        </w:rPr>
        <w:footnoteReference w:id="461"/>
      </w:r>
      <w:r w:rsidRPr="001624A6">
        <w:rPr>
          <w:rStyle w:val="Char2"/>
          <w:rFonts w:hint="cs"/>
          <w:rtl/>
        </w:rPr>
        <w:t>.</w:t>
      </w:r>
      <w:r w:rsidR="00F144AA" w:rsidRPr="001624A6">
        <w:rPr>
          <w:rStyle w:val="Char2"/>
          <w:rFonts w:hint="cs"/>
          <w:rtl/>
        </w:rPr>
        <w:t xml:space="preserve"> </w:t>
      </w:r>
      <w:r w:rsidRPr="001624A6">
        <w:rPr>
          <w:rStyle w:val="Char2"/>
          <w:rFonts w:hint="cs"/>
          <w:rtl/>
        </w:rPr>
        <w:t>و برای علی، قرآنی تدوین نموده</w:t>
      </w:r>
      <w:r w:rsidRPr="00951C81">
        <w:rPr>
          <w:rFonts w:cs="CTraditional Arabic" w:hint="cs"/>
          <w:rtl/>
          <w:lang w:bidi="fa-IR"/>
        </w:rPr>
        <w:t>‏</w:t>
      </w:r>
      <w:r w:rsidRPr="001624A6">
        <w:rPr>
          <w:rStyle w:val="Char2"/>
          <w:rFonts w:hint="cs"/>
          <w:rtl/>
        </w:rPr>
        <w:t>اند، و این چند آیه از آن قرآن است:</w:t>
      </w:r>
    </w:p>
    <w:p w:rsidR="0015484A" w:rsidRPr="001624A6" w:rsidRDefault="008B2EEB" w:rsidP="0010042B">
      <w:pPr>
        <w:tabs>
          <w:tab w:val="left" w:pos="8306"/>
        </w:tabs>
        <w:ind w:firstLine="284"/>
        <w:jc w:val="both"/>
        <w:rPr>
          <w:rStyle w:val="Char2"/>
          <w:rtl/>
        </w:rPr>
      </w:pPr>
      <w:r w:rsidRPr="008B2EEB">
        <w:rPr>
          <w:rStyle w:val="Char1"/>
          <w:rFonts w:hint="cs"/>
          <w:rtl/>
        </w:rPr>
        <w:t>«</w:t>
      </w:r>
      <w:r w:rsidR="0015484A" w:rsidRPr="008B2EEB">
        <w:rPr>
          <w:rStyle w:val="Char1"/>
          <w:rtl/>
        </w:rPr>
        <w:t>ربنا آمنا بما أنزلت واتبعنا الرسول فاكتبنا مع الشاهدين. أشهد عليّ أيها الحجاب العظيم، أشهد عليّ أيها الباب الكريم، أشهد عليّ يا سيدي المقداد اليمين، أشهد يا عليّ أبو الدر الشمال بأن ليس إلهاً إلا عليّ بن أبي طالب الأصلع المعبود،</w:t>
      </w:r>
      <w:r w:rsidR="008B14E2" w:rsidRPr="008B2EEB">
        <w:rPr>
          <w:rStyle w:val="Char1"/>
          <w:rtl/>
        </w:rPr>
        <w:t xml:space="preserve"> </w:t>
      </w:r>
      <w:r w:rsidR="0015484A" w:rsidRPr="008B2EEB">
        <w:rPr>
          <w:rStyle w:val="Char1"/>
          <w:rtl/>
        </w:rPr>
        <w:t xml:space="preserve">ولا حجاب إلا السيد محمد المحمود، ولا باب إلا السيد سلمان الفارسي المقصود، و أكبر الملائكة الخمسة الأيتام، و لا رأي إلا رأي شيخنا و سيدنا الحسين بن حمدان الخصبي الذي شرع الأديان في سائر البلدان. أشهد بأن الصورة المرئية التي ظهرت في البشرية هي الغاية الكلية، وهي الظاهرة بالنورانية، وليس إله سواها، وهي علي بن أبي طالب. وأنه لم يُحاط ولم يُحصر ولم يُدرك ولم يُبصر. أشهد بأني نصيري الدين، جندبي الرأي، جنبلاني الطريقة، خصيبي المذهب، جليّ المقال، ميموني الفقه وافـر الرجعة البيضاء والكرة الزهراء وفي كشف الغطاء وجلاء العماء و إظهار ما كتم وإجلاء ما خفي، وظهور علي بن أبي طالب من عين الشمس قابض على كل نفس، الأسد من تحته، وذو الفقار بيده، والملائكة خلفه، والسيد سلمان بين يديه، والماء ينبع من بين قدميه، والسيد محمد ينادي ويقول: هذا مولاكم علي بن أبي طالب فاعرفوه وسبحوه وعظموه وكبروه. </w:t>
      </w:r>
      <w:r w:rsidR="001F0BD8" w:rsidRPr="008B2EEB">
        <w:rPr>
          <w:rStyle w:val="Char1"/>
          <w:rtl/>
        </w:rPr>
        <w:t xml:space="preserve">هذا خالقكم ورازقكم فلا تنكروه. </w:t>
      </w:r>
      <w:r w:rsidR="001F0BD8" w:rsidRPr="008B2EEB">
        <w:rPr>
          <w:rStyle w:val="Char1"/>
          <w:rFonts w:hint="cs"/>
          <w:rtl/>
        </w:rPr>
        <w:t>ا</w:t>
      </w:r>
      <w:r w:rsidR="0015484A" w:rsidRPr="008B2EEB">
        <w:rPr>
          <w:rStyle w:val="Char1"/>
          <w:rtl/>
        </w:rPr>
        <w:t>شهدوا علي يا أسيادي، أن هذا ديني واعتقادي، و عليه اعتمادي، وبه أحيا وعليه أموت، وعلي بن أبي طالب حي لا يموت، بيده القدرة والجبروت. إن السمع والبصر والفؤاد كل أولئك كان عنه مسؤولا علينا من ذكرهم‏ السلام</w:t>
      </w:r>
      <w:r w:rsidRPr="008B2EEB">
        <w:rPr>
          <w:rStyle w:val="Char1"/>
          <w:rFonts w:hint="cs"/>
          <w:rtl/>
        </w:rPr>
        <w:t>»</w:t>
      </w:r>
      <w:r w:rsidR="00FC465E" w:rsidRPr="00E61163">
        <w:rPr>
          <w:rStyle w:val="Char2"/>
          <w:vertAlign w:val="superscript"/>
          <w:rtl/>
        </w:rPr>
        <w:footnoteReference w:id="462"/>
      </w:r>
      <w:r w:rsidR="0015484A" w:rsidRPr="001624A6">
        <w:rPr>
          <w:rStyle w:val="Char2"/>
          <w:rFonts w:hint="cs"/>
          <w:rtl/>
        </w:rPr>
        <w:t>.</w:t>
      </w:r>
    </w:p>
    <w:p w:rsidR="0015484A" w:rsidRPr="001624A6" w:rsidRDefault="0015484A" w:rsidP="00951C81">
      <w:pPr>
        <w:tabs>
          <w:tab w:val="left" w:pos="8306"/>
        </w:tabs>
        <w:ind w:firstLine="284"/>
        <w:jc w:val="both"/>
        <w:rPr>
          <w:rStyle w:val="Char2"/>
          <w:rtl/>
        </w:rPr>
      </w:pPr>
      <w:r w:rsidRPr="001624A6">
        <w:rPr>
          <w:rStyle w:val="Char2"/>
          <w:rFonts w:hint="cs"/>
          <w:rtl/>
        </w:rPr>
        <w:t>و بسیار د</w:t>
      </w:r>
      <w:r w:rsidR="00C6367C">
        <w:rPr>
          <w:rStyle w:val="Char2"/>
          <w:rFonts w:hint="cs"/>
          <w:rtl/>
        </w:rPr>
        <w:t>ی</w:t>
      </w:r>
      <w:r w:rsidRPr="001624A6">
        <w:rPr>
          <w:rStyle w:val="Char2"/>
          <w:rFonts w:hint="cs"/>
          <w:rtl/>
        </w:rPr>
        <w:t>گر از خرافات.</w:t>
      </w:r>
    </w:p>
    <w:p w:rsidR="0015484A" w:rsidRPr="001624A6" w:rsidRDefault="0015484A" w:rsidP="0010042B">
      <w:pPr>
        <w:tabs>
          <w:tab w:val="left" w:pos="8306"/>
        </w:tabs>
        <w:ind w:firstLine="284"/>
        <w:jc w:val="both"/>
        <w:rPr>
          <w:rStyle w:val="Char2"/>
          <w:rtl/>
        </w:rPr>
      </w:pPr>
      <w:r w:rsidRPr="001624A6">
        <w:rPr>
          <w:rStyle w:val="Char2"/>
          <w:rFonts w:hint="cs"/>
          <w:rtl/>
        </w:rPr>
        <w:t>این مرد مورد بحث ما، یعنی: علی بن محمّد ، مطابق نظر عده</w:t>
      </w:r>
      <w:r w:rsidRPr="00951C81">
        <w:rPr>
          <w:rFonts w:cs="CTraditional Arabic" w:hint="cs"/>
          <w:rtl/>
          <w:lang w:bidi="fa-IR"/>
        </w:rPr>
        <w:t>‏</w:t>
      </w:r>
      <w:r w:rsidRPr="001624A6">
        <w:rPr>
          <w:rStyle w:val="Char2"/>
          <w:rFonts w:hint="cs"/>
          <w:rtl/>
        </w:rPr>
        <w:t>ای، در رجب سال 254</w:t>
      </w:r>
      <w:r w:rsidRPr="00951C81">
        <w:rPr>
          <w:rFonts w:cs="B Zar" w:hint="cs"/>
          <w:rtl/>
          <w:lang w:bidi="fa-IR"/>
        </w:rPr>
        <w:t>هـ</w:t>
      </w:r>
      <w:r w:rsidRPr="001624A6">
        <w:rPr>
          <w:rStyle w:val="Char2"/>
          <w:rFonts w:hint="cs"/>
          <w:rtl/>
        </w:rPr>
        <w:t xml:space="preserve"> در سرّ من رأی درگذشت. و تاریخ ولادت او، سال 212</w:t>
      </w:r>
      <w:r w:rsidRPr="00951C81">
        <w:rPr>
          <w:rFonts w:cs="B Zar" w:hint="cs"/>
          <w:rtl/>
          <w:lang w:bidi="fa-IR"/>
        </w:rPr>
        <w:t xml:space="preserve"> هـ</w:t>
      </w:r>
      <w:r w:rsidRPr="001624A6">
        <w:rPr>
          <w:rStyle w:val="Char2"/>
          <w:rFonts w:hint="cs"/>
          <w:rtl/>
        </w:rPr>
        <w:t xml:space="preserve"> بوده است، و متوکل، او را همراه با یحیی بن اکثم به سرّ من رأی راند و در آنجا، امام و رهبر مردم شد</w:t>
      </w:r>
      <w:r w:rsidR="00FC465E" w:rsidRPr="00E61163">
        <w:rPr>
          <w:rStyle w:val="Char2"/>
          <w:vertAlign w:val="superscript"/>
          <w:rtl/>
        </w:rPr>
        <w:footnoteReference w:id="463"/>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علاوه براین، در ایام او بسیاری از علویان امامیه، ادعای امامت کردند و جمع زیادی از شیعه</w:t>
      </w:r>
      <w:r w:rsidRPr="00951C81">
        <w:rPr>
          <w:rFonts w:cs="CTraditional Arabic" w:hint="cs"/>
          <w:rtl/>
          <w:lang w:bidi="fa-IR"/>
        </w:rPr>
        <w:t>‏</w:t>
      </w:r>
      <w:r w:rsidRPr="001624A6">
        <w:rPr>
          <w:rStyle w:val="Char2"/>
          <w:rFonts w:hint="cs"/>
          <w:rtl/>
        </w:rPr>
        <w:t>ی اهل بیت علی</w:t>
      </w:r>
      <w:r w:rsidR="00E61163" w:rsidRPr="00E61163">
        <w:rPr>
          <w:rFonts w:cs="CTraditional Arabic" w:hint="cs"/>
          <w:rtl/>
          <w:lang w:bidi="fa-IR"/>
        </w:rPr>
        <w:t>س</w:t>
      </w:r>
      <w:r w:rsidRPr="00951C81">
        <w:rPr>
          <w:rFonts w:cs="CTraditional Arabic" w:hint="cs"/>
          <w:rtl/>
          <w:lang w:bidi="fa-IR"/>
        </w:rPr>
        <w:t xml:space="preserve"> </w:t>
      </w:r>
      <w:r w:rsidRPr="001624A6">
        <w:rPr>
          <w:rStyle w:val="Char2"/>
          <w:rFonts w:hint="cs"/>
          <w:rtl/>
        </w:rPr>
        <w:t>با آنها بیعت کردند، از جمله: یحیی بن عمر بن حسین بن زید بن</w:t>
      </w:r>
      <w:r w:rsidRPr="00951C81">
        <w:rPr>
          <w:rFonts w:cs="CTraditional Arabic" w:hint="cs"/>
          <w:rtl/>
          <w:lang w:bidi="fa-IR"/>
        </w:rPr>
        <w:t>‏</w:t>
      </w:r>
      <w:r w:rsidRPr="001624A6">
        <w:rPr>
          <w:rStyle w:val="Char2"/>
          <w:rFonts w:hint="cs"/>
          <w:rtl/>
        </w:rPr>
        <w:t>علی زین العابدین</w:t>
      </w:r>
      <w:r w:rsidR="00FC465E" w:rsidRPr="00E61163">
        <w:rPr>
          <w:rStyle w:val="Char2"/>
          <w:vertAlign w:val="superscript"/>
          <w:rtl/>
        </w:rPr>
        <w:footnoteReference w:id="464"/>
      </w:r>
      <w:r w:rsidRPr="001624A6">
        <w:rPr>
          <w:rStyle w:val="Char2"/>
          <w:rFonts w:hint="cs"/>
          <w:rtl/>
        </w:rPr>
        <w:t>.</w:t>
      </w:r>
      <w:r w:rsidR="00CF75D6" w:rsidRPr="001624A6">
        <w:rPr>
          <w:rStyle w:val="Char2"/>
          <w:rFonts w:hint="cs"/>
          <w:rtl/>
        </w:rPr>
        <w:t xml:space="preserve"> </w:t>
      </w:r>
      <w:r w:rsidRPr="001624A6">
        <w:rPr>
          <w:rStyle w:val="Char2"/>
          <w:rFonts w:hint="cs"/>
          <w:rtl/>
        </w:rPr>
        <w:t>پس بر کوفه و اطراف آن مسلط شدند، و وقتی که در ایام مستعین بالله عباسی، کشته شد خیلی از شُعرا، برایش مرثیه سرودند. تاجایی که اصفهانی می</w:t>
      </w:r>
      <w:r w:rsidRPr="001624A6">
        <w:rPr>
          <w:rStyle w:val="Char2"/>
          <w:rFonts w:hint="eastAsia"/>
          <w:rtl/>
        </w:rPr>
        <w:t>‌</w:t>
      </w:r>
      <w:r w:rsidRPr="001624A6">
        <w:rPr>
          <w:rStyle w:val="Char2"/>
          <w:rFonts w:hint="cs"/>
          <w:rtl/>
        </w:rPr>
        <w:t>گوید:</w:t>
      </w:r>
    </w:p>
    <w:p w:rsidR="0015484A" w:rsidRPr="001624A6" w:rsidRDefault="0015484A" w:rsidP="0010042B">
      <w:pPr>
        <w:ind w:firstLine="284"/>
        <w:jc w:val="both"/>
        <w:rPr>
          <w:rStyle w:val="Char2"/>
          <w:rtl/>
        </w:rPr>
      </w:pPr>
      <w:r w:rsidRPr="001624A6">
        <w:rPr>
          <w:rStyle w:val="Char2"/>
          <w:rFonts w:hint="cs"/>
          <w:rtl/>
        </w:rPr>
        <w:t>«نشنیده</w:t>
      </w:r>
      <w:r w:rsidRPr="00951C81">
        <w:rPr>
          <w:rFonts w:cs="CTraditional Arabic" w:hint="cs"/>
          <w:rtl/>
          <w:lang w:bidi="fa-IR"/>
        </w:rPr>
        <w:t>‏</w:t>
      </w:r>
      <w:r w:rsidRPr="001624A6">
        <w:rPr>
          <w:rStyle w:val="Char2"/>
          <w:rFonts w:hint="cs"/>
          <w:rtl/>
        </w:rPr>
        <w:t>ام برای هیچ کس از کسانی که در دولت عباسی کشته شده</w:t>
      </w:r>
      <w:r w:rsidRPr="00951C81">
        <w:rPr>
          <w:rFonts w:cs="CTraditional Arabic" w:hint="cs"/>
          <w:rtl/>
          <w:lang w:bidi="fa-IR"/>
        </w:rPr>
        <w:t>‏</w:t>
      </w:r>
      <w:r w:rsidRPr="001624A6">
        <w:rPr>
          <w:rStyle w:val="Char2"/>
          <w:rFonts w:hint="cs"/>
          <w:rtl/>
        </w:rPr>
        <w:t>اند، مانند یحیی مرثیه سرایی کرده باشند، و آنچه در شعرها نسبت به او گفته شده، برای کس دیگری گفته نشده است</w:t>
      </w:r>
      <w:r w:rsidR="00FC465E" w:rsidRPr="00E61163">
        <w:rPr>
          <w:rStyle w:val="Char2"/>
          <w:vertAlign w:val="superscript"/>
          <w:rtl/>
        </w:rPr>
        <w:footnoteReference w:id="465"/>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ابن اثیر هم، در تاریخ خود «الکامل» با اصفهانی موافق است</w:t>
      </w:r>
      <w:r w:rsidR="00FC465E" w:rsidRPr="00E61163">
        <w:rPr>
          <w:rStyle w:val="Char2"/>
          <w:vertAlign w:val="superscript"/>
          <w:rtl/>
        </w:rPr>
        <w:footnoteReference w:id="466"/>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همچنین، حسن بن زید بن محمدبن اسماعیل بن حسن المثنی در آن دوران ادعای امامت کرد و در سرزمین طبرستان قیام نمود و بعد ازجنگ</w:t>
      </w:r>
      <w:r w:rsidRPr="001624A6">
        <w:rPr>
          <w:rStyle w:val="Char2"/>
          <w:rFonts w:hint="eastAsia"/>
          <w:rtl/>
        </w:rPr>
        <w:t>‌</w:t>
      </w:r>
      <w:r w:rsidRPr="001624A6">
        <w:rPr>
          <w:rStyle w:val="Char2"/>
          <w:rFonts w:hint="cs"/>
          <w:rtl/>
        </w:rPr>
        <w:t>های بسیار و شدید، بر آنجا و بر گرگان تسلط یافت</w:t>
      </w:r>
      <w:r w:rsidR="00FC465E" w:rsidRPr="00E61163">
        <w:rPr>
          <w:rStyle w:val="Char2"/>
          <w:vertAlign w:val="superscript"/>
          <w:rtl/>
        </w:rPr>
        <w:footnoteReference w:id="467"/>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همچنین حسین بن محمد بن حمزه بن عبیدالله بن حسین بن علی، در سال 251</w:t>
      </w:r>
      <w:r w:rsidRPr="00951C81">
        <w:rPr>
          <w:rFonts w:cs="B Zar" w:hint="cs"/>
          <w:rtl/>
          <w:lang w:bidi="fa-IR"/>
        </w:rPr>
        <w:t>هـ</w:t>
      </w:r>
      <w:r w:rsidRPr="001624A6">
        <w:rPr>
          <w:rStyle w:val="Char2"/>
          <w:rFonts w:hint="cs"/>
          <w:rtl/>
        </w:rPr>
        <w:t xml:space="preserve"> قیام کرد</w:t>
      </w:r>
      <w:r w:rsidR="00FC465E" w:rsidRPr="00E61163">
        <w:rPr>
          <w:rStyle w:val="Char2"/>
          <w:vertAlign w:val="superscript"/>
          <w:rtl/>
        </w:rPr>
        <w:footnoteReference w:id="468"/>
      </w:r>
      <w:r w:rsidRPr="001624A6">
        <w:rPr>
          <w:rStyle w:val="Char2"/>
          <w:rFonts w:hint="cs"/>
          <w:rtl/>
        </w:rPr>
        <w:t>.</w:t>
      </w:r>
    </w:p>
    <w:p w:rsidR="0015484A" w:rsidRPr="00951C81" w:rsidRDefault="0015484A" w:rsidP="00951C81">
      <w:pPr>
        <w:pStyle w:val="a0"/>
        <w:rPr>
          <w:sz w:val="40"/>
          <w:szCs w:val="40"/>
          <w:rtl/>
        </w:rPr>
      </w:pPr>
      <w:bookmarkStart w:id="90" w:name="_Toc267260151"/>
      <w:bookmarkStart w:id="91" w:name="_Toc267260519"/>
      <w:bookmarkStart w:id="92" w:name="_Toc441583242"/>
      <w:r w:rsidRPr="00951C81">
        <w:rPr>
          <w:rFonts w:hint="cs"/>
          <w:rtl/>
        </w:rPr>
        <w:t xml:space="preserve">شیعه در ایام حسن </w:t>
      </w:r>
      <w:r w:rsidRPr="00951C81">
        <w:rPr>
          <w:rFonts w:cs="CTraditional Arabic" w:hint="cs"/>
          <w:rtl/>
        </w:rPr>
        <w:t>‏</w:t>
      </w:r>
      <w:r w:rsidRPr="00951C81">
        <w:rPr>
          <w:rFonts w:hint="cs"/>
          <w:rtl/>
        </w:rPr>
        <w:t>بن علی عسکری</w:t>
      </w:r>
      <w:bookmarkEnd w:id="90"/>
      <w:bookmarkEnd w:id="91"/>
      <w:bookmarkEnd w:id="92"/>
    </w:p>
    <w:p w:rsidR="0015484A" w:rsidRPr="001624A6" w:rsidRDefault="0015484A" w:rsidP="0010042B">
      <w:pPr>
        <w:ind w:firstLine="284"/>
        <w:jc w:val="both"/>
        <w:rPr>
          <w:rStyle w:val="Char2"/>
          <w:rtl/>
        </w:rPr>
      </w:pPr>
      <w:r w:rsidRPr="001624A6">
        <w:rPr>
          <w:rStyle w:val="Char2"/>
          <w:rFonts w:hint="cs"/>
          <w:rtl/>
        </w:rPr>
        <w:t xml:space="preserve">وقتی که ابوالحسن </w:t>
      </w:r>
      <w:r w:rsidRPr="0010042B">
        <w:rPr>
          <w:rStyle w:val="Char2"/>
          <w:rFonts w:hint="cs"/>
          <w:rtl/>
        </w:rPr>
        <w:t>بن علی هادی، وفات یافت، شیعه به فرقه</w:t>
      </w:r>
      <w:r w:rsidRPr="0010042B">
        <w:rPr>
          <w:rStyle w:val="Char2"/>
          <w:rFonts w:hint="eastAsia"/>
          <w:rtl/>
        </w:rPr>
        <w:t>‌</w:t>
      </w:r>
      <w:r w:rsidRPr="0010042B">
        <w:rPr>
          <w:rStyle w:val="Char2"/>
          <w:rFonts w:hint="cs"/>
          <w:rtl/>
        </w:rPr>
        <w:t>هایی متعددی تقسیم شدند. فرقه‏ای قائل به امامت پسرش محمد بودند ـ و او در زندگی پدرش در سرّ من رأی وفات نموده بود ـ و گمان کردند که او زنده است و نمرده است، و استدلال می‏کردند به این‏که پدرش به امامت او اشاره کرده و امامت او را برای مردم بعد از خود اعلام نموده است و امام جایز نیست دروغ بگوید، و جایز هم نیست که بداء کند پس او اگر چه وفاتش دیده شده است اما در حقیقت زنده است، و فقط برای او بیمناک بوده و او را مخفی نموده است، و او مهدی قائم است. و آنچه را در باره‏ی اصحاب اسماعیل بن جعفر گفته بودند درباره‏ی او نیز می</w:t>
      </w:r>
      <w:r w:rsidRPr="00951C81">
        <w:rPr>
          <w:rFonts w:cs="CTraditional Arabic" w:hint="cs"/>
          <w:rtl/>
          <w:lang w:bidi="fa-IR"/>
        </w:rPr>
        <w:t>‏</w:t>
      </w:r>
      <w:r w:rsidRPr="001624A6">
        <w:rPr>
          <w:rStyle w:val="Char2"/>
          <w:rFonts w:hint="cs"/>
          <w:rtl/>
        </w:rPr>
        <w:t>گفتند</w:t>
      </w:r>
      <w:r w:rsidR="00FC465E" w:rsidRPr="00E61163">
        <w:rPr>
          <w:rStyle w:val="Char2"/>
          <w:vertAlign w:val="superscript"/>
          <w:rtl/>
        </w:rPr>
        <w:footnoteReference w:id="469"/>
      </w:r>
      <w:r w:rsidRPr="001624A6">
        <w:rPr>
          <w:rStyle w:val="Char2"/>
          <w:rFonts w:hint="cs"/>
          <w:rtl/>
        </w:rPr>
        <w:t>.</w:t>
      </w:r>
    </w:p>
    <w:p w:rsidR="0015484A" w:rsidRPr="001624A6" w:rsidRDefault="0015484A" w:rsidP="0010042B">
      <w:pPr>
        <w:ind w:firstLine="284"/>
        <w:jc w:val="both"/>
        <w:rPr>
          <w:rStyle w:val="Char2"/>
          <w:rtl/>
        </w:rPr>
      </w:pPr>
      <w:r w:rsidRPr="0010042B">
        <w:rPr>
          <w:rStyle w:val="Char2"/>
          <w:rFonts w:hint="cs"/>
          <w:rtl/>
        </w:rPr>
        <w:t>باید گفت، این محمد که کنیه</w:t>
      </w:r>
      <w:r w:rsidR="0010042B" w:rsidRPr="0010042B">
        <w:rPr>
          <w:rStyle w:val="Char2"/>
          <w:rFonts w:hint="eastAsia"/>
          <w:rtl/>
        </w:rPr>
        <w:t>‌</w:t>
      </w:r>
      <w:r w:rsidRPr="0010042B">
        <w:rPr>
          <w:rStyle w:val="Char2"/>
          <w:rFonts w:hint="cs"/>
          <w:rtl/>
        </w:rPr>
        <w:t>اش ابوجعفر است وصی و جانشین پدرش بود، و برحسب گفته‏های شیعه، وی قبل از این که امامت به او برسد درگذشت. پس شیعه درباره‏ی مرگ او و امامت پدرش به شک افتادند، پدرش ابوعلی هادی، مکنی به ابو الحسن گفت</w:t>
      </w:r>
      <w:r w:rsidRPr="001624A6">
        <w:rPr>
          <w:rStyle w:val="Char2"/>
          <w:rFonts w:hint="cs"/>
          <w:rtl/>
        </w:rPr>
        <w:t>:</w:t>
      </w:r>
    </w:p>
    <w:p w:rsidR="0015484A" w:rsidRPr="001624A6" w:rsidRDefault="0015484A" w:rsidP="0010042B">
      <w:pPr>
        <w:ind w:firstLine="284"/>
        <w:jc w:val="both"/>
        <w:rPr>
          <w:rStyle w:val="Char2"/>
          <w:rtl/>
        </w:rPr>
      </w:pPr>
      <w:r w:rsidRPr="001624A6">
        <w:rPr>
          <w:rStyle w:val="Char2"/>
          <w:rFonts w:hint="cs"/>
          <w:rtl/>
        </w:rPr>
        <w:t>در مورد ابی محمد، برای خدا چیزهایی آشکار شد که با آنها، شناخته نشده بود، همانگونه که در مورد موسی بعد از درگذشت اسماعیل پدرش، آشکار شد و او همانگونه است که دلت به تو می</w:t>
      </w:r>
      <w:r w:rsidRPr="00951C81">
        <w:rPr>
          <w:rFonts w:cs="CTraditional Arabic" w:hint="cs"/>
          <w:rtl/>
          <w:lang w:bidi="fa-IR"/>
        </w:rPr>
        <w:t>‏</w:t>
      </w:r>
      <w:r w:rsidRPr="001624A6">
        <w:rPr>
          <w:rStyle w:val="Char2"/>
          <w:rFonts w:hint="cs"/>
          <w:rtl/>
        </w:rPr>
        <w:t>گفت، اگر چه اهل باطل نپسندند، و ابو محمد پسرم، بعد از من جانشین است، و علم مورد نیاز امامت نزد او وجود دارد</w:t>
      </w:r>
      <w:r w:rsidR="00FC465E" w:rsidRPr="00E61163">
        <w:rPr>
          <w:rStyle w:val="Char2"/>
          <w:vertAlign w:val="superscript"/>
          <w:rtl/>
        </w:rPr>
        <w:footnoteReference w:id="470"/>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دیگر، جعفر بن علی - ملقب به جعفر کذّاب، نزد شیعه - را امام می</w:t>
      </w:r>
      <w:r w:rsidRPr="00951C81">
        <w:rPr>
          <w:rFonts w:cs="CTraditional Arabic" w:hint="cs"/>
          <w:rtl/>
          <w:lang w:bidi="fa-IR"/>
        </w:rPr>
        <w:t>‏</w:t>
      </w:r>
      <w:r w:rsidRPr="001624A6">
        <w:rPr>
          <w:rStyle w:val="Char2"/>
          <w:rFonts w:hint="cs"/>
          <w:rtl/>
        </w:rPr>
        <w:t>دانستند و گفتند: بعد از در گذشت محمد، پدرش به امامت او سفارش نموده است و امامتش را واجب کرده و أمر او را آشکار کرد، و امامت برادرش محمد را انکارکردند و گفتند: پدرش جهت اتفاق بر امامت او و برای دفاع از ایشان چنین گفته و در حقیقت جعفر بن علی امام است</w:t>
      </w:r>
      <w:r w:rsidR="00FC465E" w:rsidRPr="00E61163">
        <w:rPr>
          <w:rStyle w:val="Char2"/>
          <w:vertAlign w:val="superscript"/>
          <w:rtl/>
        </w:rPr>
        <w:footnoteReference w:id="471"/>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ای هم بعد از ابی جعفر</w:t>
      </w:r>
      <w:r w:rsidRPr="00951C81">
        <w:rPr>
          <w:rFonts w:cs="CTraditional Arabic" w:hint="cs"/>
          <w:rtl/>
          <w:lang w:bidi="fa-IR"/>
        </w:rPr>
        <w:t>÷</w:t>
      </w:r>
      <w:r w:rsidRPr="001624A6">
        <w:rPr>
          <w:rStyle w:val="Char2"/>
          <w:rFonts w:hint="cs"/>
          <w:rtl/>
        </w:rPr>
        <w:t xml:space="preserve"> پسرش ابوالحسن علی بن محمد</w:t>
      </w:r>
      <w:r w:rsidRPr="00951C81">
        <w:rPr>
          <w:rFonts w:cs="CTraditional Arabic" w:hint="cs"/>
          <w:rtl/>
          <w:lang w:bidi="fa-IR"/>
        </w:rPr>
        <w:t>÷</w:t>
      </w:r>
      <w:r w:rsidRPr="001624A6">
        <w:rPr>
          <w:rStyle w:val="Char2"/>
          <w:rFonts w:hint="cs"/>
          <w:rtl/>
        </w:rPr>
        <w:t xml:space="preserve"> را امام خود می</w:t>
      </w:r>
      <w:r w:rsidRPr="00951C81">
        <w:rPr>
          <w:rFonts w:cs="CTraditional Arabic" w:hint="cs"/>
          <w:rtl/>
          <w:lang w:bidi="fa-IR"/>
        </w:rPr>
        <w:t>‏</w:t>
      </w:r>
      <w:r w:rsidRPr="001624A6">
        <w:rPr>
          <w:rStyle w:val="Char2"/>
          <w:rFonts w:hint="cs"/>
          <w:rtl/>
        </w:rPr>
        <w:t>دانستند؛ چون جامع خصال و دارای فضل کامل بود و این که جز او کسی وارث مقام پدرش نبود و با نص و اشاره</w:t>
      </w:r>
      <w:r w:rsidRPr="00951C81">
        <w:rPr>
          <w:rFonts w:cs="CTraditional Arabic" w:hint="cs"/>
          <w:rtl/>
          <w:lang w:bidi="fa-IR"/>
        </w:rPr>
        <w:t>‏</w:t>
      </w:r>
      <w:r w:rsidRPr="001624A6">
        <w:rPr>
          <w:rStyle w:val="Char2"/>
          <w:rFonts w:hint="cs"/>
          <w:rtl/>
        </w:rPr>
        <w:t>ی پدرش، جانشینی او ثابت شده بود</w:t>
      </w:r>
      <w:r w:rsidR="00FC465E" w:rsidRPr="00E61163">
        <w:rPr>
          <w:rStyle w:val="Char2"/>
          <w:vertAlign w:val="superscript"/>
          <w:rtl/>
        </w:rPr>
        <w:footnoteReference w:id="472"/>
      </w:r>
      <w:r w:rsidRPr="001624A6">
        <w:rPr>
          <w:rStyle w:val="Char2"/>
          <w:rFonts w:hint="cs"/>
          <w:rtl/>
        </w:rPr>
        <w:t xml:space="preserve">. و در روز جمعه، سال دویست و شصت درگذشت، و ماه ربیع الاول سال 232 </w:t>
      </w:r>
      <w:r w:rsidRPr="00951C81">
        <w:rPr>
          <w:rFonts w:cs="B Zar" w:hint="cs"/>
          <w:rtl/>
          <w:lang w:bidi="fa-IR"/>
        </w:rPr>
        <w:t>هـ</w:t>
      </w:r>
      <w:r w:rsidRPr="001624A6">
        <w:rPr>
          <w:rStyle w:val="Char2"/>
          <w:rFonts w:hint="cs"/>
          <w:rtl/>
        </w:rPr>
        <w:t xml:space="preserve"> در مدینه به دنیا آمده بود و در منزل خود همان منزلی که پدرش در آن دفن شده بود، در سرّ من رأی به خاک سپرده شد. مادرش کنیزی بود به نام حدیثه</w:t>
      </w:r>
      <w:r w:rsidR="00FC465E" w:rsidRPr="00E61163">
        <w:rPr>
          <w:rStyle w:val="Char2"/>
          <w:vertAlign w:val="superscript"/>
          <w:rtl/>
        </w:rPr>
        <w:footnoteReference w:id="473"/>
      </w:r>
      <w:r w:rsidRPr="001624A6">
        <w:rPr>
          <w:rStyle w:val="Char2"/>
          <w:rFonts w:hint="cs"/>
          <w:rtl/>
        </w:rPr>
        <w:t xml:space="preserve"> و در آن روز که درگذشت، عمرش بیست و هشت سال بود.</w:t>
      </w:r>
    </w:p>
    <w:p w:rsidR="0015484A" w:rsidRPr="001624A6" w:rsidRDefault="0015484A" w:rsidP="00951C81">
      <w:pPr>
        <w:ind w:firstLine="284"/>
        <w:jc w:val="both"/>
        <w:rPr>
          <w:rStyle w:val="Char2"/>
          <w:rtl/>
        </w:rPr>
      </w:pPr>
      <w:r w:rsidRPr="001624A6">
        <w:rPr>
          <w:rStyle w:val="Char2"/>
          <w:rFonts w:hint="cs"/>
          <w:rtl/>
        </w:rPr>
        <w:t>و نوبختی می</w:t>
      </w:r>
      <w:r w:rsidRPr="00951C81">
        <w:rPr>
          <w:rFonts w:cs="CTraditional Arabic" w:hint="cs"/>
          <w:rtl/>
          <w:lang w:bidi="fa-IR"/>
        </w:rPr>
        <w:t>‏</w:t>
      </w:r>
      <w:r w:rsidRPr="001624A6">
        <w:rPr>
          <w:rStyle w:val="Char2"/>
          <w:rFonts w:hint="cs"/>
          <w:rtl/>
        </w:rPr>
        <w:t>گوید: گفته می</w:t>
      </w:r>
      <w:r w:rsidRPr="00951C81">
        <w:rPr>
          <w:rFonts w:cs="CTraditional Arabic" w:hint="cs"/>
          <w:rtl/>
          <w:lang w:bidi="fa-IR"/>
        </w:rPr>
        <w:t>‏</w:t>
      </w:r>
      <w:r w:rsidRPr="001624A6">
        <w:rPr>
          <w:rStyle w:val="Char2"/>
          <w:rFonts w:hint="cs"/>
          <w:rtl/>
        </w:rPr>
        <w:t>شود مادرش اصفان و به گفته</w:t>
      </w:r>
      <w:r w:rsidRPr="00951C81">
        <w:rPr>
          <w:rFonts w:cs="CTraditional Arabic" w:hint="cs"/>
          <w:rtl/>
          <w:lang w:bidi="fa-IR"/>
        </w:rPr>
        <w:t>‏</w:t>
      </w:r>
      <w:r w:rsidRPr="001624A6">
        <w:rPr>
          <w:rStyle w:val="Char2"/>
          <w:rFonts w:hint="cs"/>
          <w:rtl/>
        </w:rPr>
        <w:t>ای، سلیل نام داشت. و ابوعیسی بن متوکل بر او نماز خواند.</w:t>
      </w:r>
    </w:p>
    <w:p w:rsidR="0015484A" w:rsidRPr="001624A6" w:rsidRDefault="0015484A" w:rsidP="00951C81">
      <w:pPr>
        <w:ind w:firstLine="284"/>
        <w:jc w:val="both"/>
        <w:rPr>
          <w:rStyle w:val="Char2"/>
          <w:rtl/>
        </w:rPr>
      </w:pPr>
      <w:r w:rsidRPr="001624A6">
        <w:rPr>
          <w:rStyle w:val="Char2"/>
          <w:rFonts w:hint="cs"/>
          <w:rtl/>
        </w:rPr>
        <w:t>دوران امامت او چند ماه در زمان ملک معتز، و یازده ماه و بیست و هشت روز، در زمان ملک مهتدی، و بیست سال و یازده روز، در زمان ملک احمد معتمد علی الله بن جعفر متوکل سپری شد.</w:t>
      </w:r>
    </w:p>
    <w:p w:rsidR="0015484A" w:rsidRPr="001624A6" w:rsidRDefault="0015484A" w:rsidP="009E35E6">
      <w:pPr>
        <w:ind w:firstLine="284"/>
        <w:jc w:val="both"/>
        <w:rPr>
          <w:rStyle w:val="Char2"/>
          <w:rtl/>
        </w:rPr>
      </w:pPr>
      <w:r w:rsidRPr="001624A6">
        <w:rPr>
          <w:rStyle w:val="Char2"/>
          <w:rFonts w:hint="cs"/>
          <w:rtl/>
        </w:rPr>
        <w:t>در ایام او، بسیاری از علویان، ادعای امامت کردند، از جمله: علی بن زید بن حسین علوی</w:t>
      </w:r>
      <w:r w:rsidR="00FC465E" w:rsidRPr="00E61163">
        <w:rPr>
          <w:rStyle w:val="Char2"/>
          <w:vertAlign w:val="superscript"/>
          <w:rtl/>
        </w:rPr>
        <w:footnoteReference w:id="47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بسیاری از کسانی را که اصفهانی و مسعودی ذکر کرده</w:t>
      </w:r>
      <w:r w:rsidRPr="00951C81">
        <w:rPr>
          <w:rFonts w:cs="CTraditional Arabic" w:hint="cs"/>
          <w:rtl/>
          <w:lang w:bidi="fa-IR"/>
        </w:rPr>
        <w:t>‏</w:t>
      </w:r>
      <w:r w:rsidRPr="001624A6">
        <w:rPr>
          <w:rStyle w:val="Char2"/>
          <w:rFonts w:hint="cs"/>
          <w:rtl/>
        </w:rPr>
        <w:t>اند، از میان اهل سنت نیز تمام مورخین از آنها یاد کرده</w:t>
      </w:r>
      <w:r w:rsidR="005562A7">
        <w:rPr>
          <w:rStyle w:val="Char2"/>
          <w:rFonts w:hint="cs"/>
          <w:rtl/>
        </w:rPr>
        <w:t>‌اند.</w:t>
      </w:r>
    </w:p>
    <w:p w:rsidR="0015484A" w:rsidRPr="00951C81" w:rsidRDefault="0015484A" w:rsidP="00951C81">
      <w:pPr>
        <w:pStyle w:val="a0"/>
        <w:rPr>
          <w:rtl/>
        </w:rPr>
      </w:pPr>
      <w:bookmarkStart w:id="93" w:name="_Toc267260152"/>
      <w:bookmarkStart w:id="94" w:name="_Toc267260520"/>
      <w:bookmarkStart w:id="95" w:name="_Toc441583243"/>
      <w:r w:rsidRPr="00951C81">
        <w:rPr>
          <w:rFonts w:hint="cs"/>
          <w:rtl/>
        </w:rPr>
        <w:t>شیعه بعد از وفات حسن عسکری</w:t>
      </w:r>
      <w:bookmarkEnd w:id="93"/>
      <w:bookmarkEnd w:id="94"/>
      <w:bookmarkEnd w:id="95"/>
    </w:p>
    <w:p w:rsidR="0015484A" w:rsidRPr="001624A6" w:rsidRDefault="0015484A" w:rsidP="009E35E6">
      <w:pPr>
        <w:ind w:firstLine="284"/>
        <w:jc w:val="both"/>
        <w:rPr>
          <w:rStyle w:val="Char2"/>
          <w:rtl/>
        </w:rPr>
      </w:pPr>
      <w:r w:rsidRPr="001624A6">
        <w:rPr>
          <w:rStyle w:val="Char2"/>
          <w:rFonts w:hint="cs"/>
          <w:rtl/>
        </w:rPr>
        <w:t>حسن عسکری بدون فرزند و جانشین از دنیا رفت، چنانکه نوبختی آن را تصریح نموده</w:t>
      </w:r>
      <w:r w:rsidRPr="00951C81">
        <w:rPr>
          <w:rFonts w:cs="CTraditional Arabic" w:hint="cs"/>
          <w:rtl/>
          <w:lang w:bidi="fa-IR"/>
        </w:rPr>
        <w:t>‏</w:t>
      </w:r>
      <w:r w:rsidRPr="001624A6">
        <w:rPr>
          <w:rStyle w:val="Char2"/>
          <w:rFonts w:hint="cs"/>
          <w:rtl/>
        </w:rPr>
        <w:t>است و می</w:t>
      </w:r>
      <w:r w:rsidRPr="00951C81">
        <w:rPr>
          <w:rFonts w:cs="CTraditional Arabic" w:hint="cs"/>
          <w:rtl/>
          <w:lang w:bidi="fa-IR"/>
        </w:rPr>
        <w:t>‏</w:t>
      </w:r>
      <w:r w:rsidRPr="001624A6">
        <w:rPr>
          <w:rStyle w:val="Char2"/>
          <w:rFonts w:hint="cs"/>
          <w:rtl/>
        </w:rPr>
        <w:t>گوید: «حسن عسکری وفات یافت و اثری از خود بجا نگذاشت، و اولاد آشکاری از او شناخته نشد پس ارث او را برادرش جعفر و مادرش تقسیم کردند»</w:t>
      </w:r>
      <w:r w:rsidR="00FC465E" w:rsidRPr="00E61163">
        <w:rPr>
          <w:rStyle w:val="Char2"/>
          <w:vertAlign w:val="superscript"/>
          <w:rtl/>
        </w:rPr>
        <w:footnoteReference w:id="47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بنابراین، مرگ او اختلاف شدیدی را میان شیعه</w:t>
      </w:r>
      <w:r w:rsidRPr="001624A6">
        <w:rPr>
          <w:rStyle w:val="Char2"/>
          <w:rFonts w:hint="eastAsia"/>
          <w:rtl/>
        </w:rPr>
        <w:t>‌</w:t>
      </w:r>
      <w:r w:rsidRPr="001624A6">
        <w:rPr>
          <w:rStyle w:val="Char2"/>
          <w:rFonts w:hint="cs"/>
          <w:rtl/>
        </w:rPr>
        <w:t>ها بوجود آورد؛ زیرا شیعه بعد از پیشرفت</w:t>
      </w:r>
      <w:r w:rsidR="008B14E2">
        <w:rPr>
          <w:rStyle w:val="Char2"/>
          <w:rFonts w:hint="cs"/>
          <w:rtl/>
        </w:rPr>
        <w:t xml:space="preserve"> </w:t>
      </w:r>
      <w:r w:rsidRPr="001624A6">
        <w:rPr>
          <w:rStyle w:val="Char2"/>
          <w:rFonts w:hint="cs"/>
          <w:rtl/>
        </w:rPr>
        <w:t>و دگرگونیش واجب می</w:t>
      </w:r>
      <w:r w:rsidRPr="001624A6">
        <w:rPr>
          <w:rStyle w:val="Char2"/>
          <w:rFonts w:hint="eastAsia"/>
          <w:rtl/>
        </w:rPr>
        <w:t>‌</w:t>
      </w:r>
      <w:r w:rsidRPr="001624A6">
        <w:rPr>
          <w:rStyle w:val="Char2"/>
          <w:rFonts w:hint="cs"/>
          <w:rtl/>
        </w:rPr>
        <w:t>دانستند که مدعی امامت، از خود فرزندی بجا بگذارد، و باید از امام قبلی، نص صریحی بر جانشینی او باشد، و نیز باید امام بعدی، کفن و دفن او را بر عهده بگیرد، پس این چه امامی است که فرزندی نداشته است، بنابراین برای توجیه این امر، هر قومی بر حسب هواهای نفسانی و پندار خود به تأویلات مزخرف و واهی روی آوردند.</w:t>
      </w:r>
    </w:p>
    <w:p w:rsidR="0015484A" w:rsidRPr="001624A6" w:rsidRDefault="0015484A" w:rsidP="00951C81">
      <w:pPr>
        <w:ind w:firstLine="284"/>
        <w:jc w:val="both"/>
        <w:rPr>
          <w:rStyle w:val="Char2"/>
          <w:rtl/>
        </w:rPr>
      </w:pPr>
      <w:r w:rsidRPr="001624A6">
        <w:rPr>
          <w:rStyle w:val="Char2"/>
          <w:rFonts w:hint="cs"/>
          <w:rtl/>
        </w:rPr>
        <w:t>نوبختی گفته است: بعد از او یارانش به چهارده دسته متفرق شدند؛ فرقه</w:t>
      </w:r>
      <w:r w:rsidRPr="00951C81">
        <w:rPr>
          <w:rFonts w:cs="CTraditional Arabic" w:hint="cs"/>
          <w:rtl/>
          <w:lang w:bidi="fa-IR"/>
        </w:rPr>
        <w:t>‏</w:t>
      </w:r>
      <w:r w:rsidRPr="001624A6">
        <w:rPr>
          <w:rStyle w:val="Char2"/>
          <w:rFonts w:hint="cs"/>
          <w:rtl/>
        </w:rPr>
        <w:t>ای گفتند: حسن بن</w:t>
      </w:r>
      <w:r w:rsidRPr="00951C81">
        <w:rPr>
          <w:rFonts w:cs="CTraditional Arabic" w:hint="cs"/>
          <w:rtl/>
          <w:lang w:bidi="fa-IR"/>
        </w:rPr>
        <w:t>‏</w:t>
      </w:r>
      <w:r w:rsidRPr="001624A6">
        <w:rPr>
          <w:rStyle w:val="Char2"/>
          <w:rFonts w:hint="cs"/>
          <w:rtl/>
        </w:rPr>
        <w:t>علی زنده است و نمرده، بلکه غایب است و او قائم است و مرگ او و نداشتن فرزند آشکار برای او جایز نیست چون زمین از امام خالی نمی</w:t>
      </w:r>
      <w:r w:rsidRPr="00951C81">
        <w:rPr>
          <w:rFonts w:cs="CTraditional Arabic" w:hint="cs"/>
          <w:rtl/>
          <w:lang w:bidi="fa-IR"/>
        </w:rPr>
        <w:t>‏</w:t>
      </w:r>
      <w:r w:rsidRPr="001624A6">
        <w:rPr>
          <w:rStyle w:val="Char2"/>
          <w:rFonts w:hint="cs"/>
          <w:rtl/>
        </w:rPr>
        <w:t>گردد... .</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دوم گفتند: حسن بن علی مرده است و بعد از مرگ هم، زندگی می</w:t>
      </w:r>
      <w:r w:rsidRPr="001624A6">
        <w:rPr>
          <w:rStyle w:val="Char2"/>
          <w:rFonts w:hint="eastAsia"/>
          <w:rtl/>
        </w:rPr>
        <w:t>‌</w:t>
      </w:r>
      <w:r w:rsidRPr="001624A6">
        <w:rPr>
          <w:rStyle w:val="Char2"/>
          <w:rFonts w:hint="cs"/>
          <w:rtl/>
        </w:rPr>
        <w:t>کند و او مهدی قائم است، چون ما گفتیم که معنی قائم این است که: بعد از مرگ قیام کند و فرزندی نداشته باشد؛ زیرا در صورت داشتن پسر، امامت به پسرش داده می</w:t>
      </w:r>
      <w:r w:rsidRPr="001624A6">
        <w:rPr>
          <w:rStyle w:val="Char2"/>
          <w:rFonts w:hint="eastAsia"/>
          <w:rtl/>
        </w:rPr>
        <w:t>‌</w:t>
      </w:r>
      <w:r w:rsidRPr="001624A6">
        <w:rPr>
          <w:rStyle w:val="Char2"/>
          <w:rFonts w:hint="cs"/>
          <w:rtl/>
        </w:rPr>
        <w:t>شود، و نیز نباید برای کسی وصیت کرده باشد، پس بدون شک او قائم است.</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سوّم گفتند: حسن بن علی وفات یافته است و امام بعد از او، برادرش جعفر است و حسن بن</w:t>
      </w:r>
      <w:r w:rsidRPr="00951C81">
        <w:rPr>
          <w:rFonts w:cs="CTraditional Arabic" w:hint="cs"/>
          <w:rtl/>
          <w:lang w:bidi="fa-IR"/>
        </w:rPr>
        <w:t>‏</w:t>
      </w:r>
      <w:r w:rsidRPr="001624A6">
        <w:rPr>
          <w:rStyle w:val="Char2"/>
          <w:rFonts w:hint="cs"/>
          <w:rtl/>
        </w:rPr>
        <w:t>علی، برای او وصیت نموده است... وقتی که گفته شد همانا حسن و جعفر در مدت زندگی از یکدیگر بریدند و اهل تجاوز به یکدیگر بودند و با هم قطع رابطه کردند و شما خود مطلع هستید بر کارهای جعفر و برخورد بد او با برادرش در حال حیات، و این که بعد از وفات او بر سر تقسیم ارث چه کارها که نکرد، و گفتند: این یک رابطه</w:t>
      </w:r>
      <w:r w:rsidRPr="00951C81">
        <w:rPr>
          <w:rFonts w:cs="CTraditional Arabic" w:hint="cs"/>
          <w:rtl/>
          <w:lang w:bidi="fa-IR"/>
        </w:rPr>
        <w:t>‏</w:t>
      </w:r>
      <w:r w:rsidRPr="001624A6">
        <w:rPr>
          <w:rStyle w:val="Char2"/>
          <w:rFonts w:hint="cs"/>
          <w:rtl/>
        </w:rPr>
        <w:t>ی ظاهری بین آنها بود اما در باطن از یکدیگر راضی و دارای پیوندی محکم و بدون اختلاف بودند.</w:t>
      </w:r>
    </w:p>
    <w:p w:rsidR="0015484A" w:rsidRPr="001624A6" w:rsidRDefault="0015484A" w:rsidP="00951C81">
      <w:pPr>
        <w:ind w:firstLine="284"/>
        <w:jc w:val="both"/>
        <w:rPr>
          <w:rStyle w:val="Char2"/>
          <w:rtl/>
        </w:rPr>
      </w:pPr>
      <w:r w:rsidRPr="001624A6">
        <w:rPr>
          <w:rStyle w:val="Char2"/>
          <w:rFonts w:hint="cs"/>
          <w:rtl/>
        </w:rPr>
        <w:t>و از جمله کسانی که امامت جعفر را تقویت نمود و مردم را به او متمایل کرد، علی بن طاهر خراز بود که سخنوری توانا و دارای استدلال بود، و خواهر فارس بن حاتم بن ماهویه</w:t>
      </w:r>
      <w:r w:rsidRPr="00951C81">
        <w:rPr>
          <w:rFonts w:cs="CTraditional Arabic" w:hint="cs"/>
          <w:rtl/>
          <w:lang w:bidi="fa-IR"/>
        </w:rPr>
        <w:t>‏</w:t>
      </w:r>
      <w:r w:rsidRPr="001624A6">
        <w:rPr>
          <w:rStyle w:val="Char2"/>
          <w:rFonts w:hint="cs"/>
          <w:rtl/>
        </w:rPr>
        <w:t xml:space="preserve"> قزوینی هم، با او همکاری نمود.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چهارم گفتند: بعد از حسن بن علی، جعفر امام است و امامت از جانب پدرش به او رسیده نه از جانب حسن. و حسن بن علی، یک مدعی باطل بود چون امام باید وصیت کند و دارای اولاد باشد، اما حسن بدون فرزند و بدون وصیت درگذشت، و بعد از حسن و حسین امامت در دو برادر جایز نیست، همانطور که جعفر با نص صریح گفته است.</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پنجم، به امامت محمد بن علی، برادر حسن، متوفی در زمان حیات پدرش، برگشتند و گفتند: حسن بن علی و جعفر، ادعایی کرده</w:t>
      </w:r>
      <w:r w:rsidRPr="00951C81">
        <w:rPr>
          <w:rFonts w:cs="CTraditional Arabic" w:hint="cs"/>
          <w:rtl/>
          <w:lang w:bidi="fa-IR"/>
        </w:rPr>
        <w:t>‏</w:t>
      </w:r>
      <w:r w:rsidRPr="001624A6">
        <w:rPr>
          <w:rStyle w:val="Char2"/>
          <w:rFonts w:hint="cs"/>
          <w:rtl/>
        </w:rPr>
        <w:t>اند که حقّ آن را نداشته</w:t>
      </w:r>
      <w:r w:rsidR="005562A7">
        <w:rPr>
          <w:rStyle w:val="Char2"/>
          <w:rFonts w:hint="cs"/>
          <w:rtl/>
        </w:rPr>
        <w:t>‌اند،</w:t>
      </w:r>
      <w:r w:rsidRPr="001624A6">
        <w:rPr>
          <w:rStyle w:val="Char2"/>
          <w:rFonts w:hint="cs"/>
          <w:rtl/>
        </w:rPr>
        <w:t xml:space="preserve"> چون جعفر دارای یک سری خصلت</w:t>
      </w:r>
      <w:r w:rsidRPr="001624A6">
        <w:rPr>
          <w:rStyle w:val="Char2"/>
          <w:rFonts w:hint="eastAsia"/>
          <w:rtl/>
        </w:rPr>
        <w:t>‌</w:t>
      </w:r>
      <w:r w:rsidRPr="001624A6">
        <w:rPr>
          <w:rStyle w:val="Char2"/>
          <w:rFonts w:hint="cs"/>
          <w:rtl/>
        </w:rPr>
        <w:t>های مذموم و ناپسند بود و به آن شهرت داشت. ظاهراً اهل فسق و گناه بوده و چنین کسی اهلیت گواهی دادن بر معامله و درهم و دینار را ندارد، پس چگونه شایسته</w:t>
      </w:r>
      <w:r w:rsidRPr="00951C81">
        <w:rPr>
          <w:rFonts w:cs="CTraditional Arabic" w:hint="cs"/>
          <w:rtl/>
          <w:lang w:bidi="fa-IR"/>
        </w:rPr>
        <w:t>‏</w:t>
      </w:r>
      <w:r w:rsidRPr="001624A6">
        <w:rPr>
          <w:rStyle w:val="Char2"/>
          <w:rFonts w:hint="cs"/>
          <w:rtl/>
        </w:rPr>
        <w:t>ی مقام جانشینی پیامبر</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است؟ اما حسن بن علی وفات یافت و فرزندی نداشت.</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ششم گفتند: حسن بن علی پسری داشت به نام محمد و دو سال قبل از مرگ پدرش به دنیا آمد و گمان کردند که او از ترس جعفر مخفی شده و قابل دیدن نیست.</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هفتم گفتند: بلکه او هشت ماه بعد از وفات پدرش به دنیا آمد و کسانی که می</w:t>
      </w:r>
      <w:r w:rsidRPr="00951C81">
        <w:rPr>
          <w:rFonts w:cs="CTraditional Arabic" w:hint="cs"/>
          <w:rtl/>
          <w:lang w:bidi="fa-IR"/>
        </w:rPr>
        <w:t>‏</w:t>
      </w:r>
      <w:r w:rsidRPr="001624A6">
        <w:rPr>
          <w:rStyle w:val="Char2"/>
          <w:rFonts w:hint="cs"/>
          <w:rtl/>
        </w:rPr>
        <w:t>گویند در زمان زنده بودنش فرزند داشته است دروغ گفته</w:t>
      </w:r>
      <w:r w:rsidR="005562A7">
        <w:rPr>
          <w:rStyle w:val="Char2"/>
          <w:rFonts w:hint="cs"/>
          <w:rtl/>
        </w:rPr>
        <w:t xml:space="preserve">‌اند </w:t>
      </w:r>
      <w:r w:rsidRPr="001624A6">
        <w:rPr>
          <w:rStyle w:val="Char2"/>
          <w:rFonts w:hint="cs"/>
          <w:rtl/>
        </w:rPr>
        <w:t>و ادعای باطلی دارند چون اگر چنین بود از دیگران مخفی نمی</w:t>
      </w:r>
      <w:r w:rsidRPr="00951C81">
        <w:rPr>
          <w:rFonts w:cs="CTraditional Arabic" w:hint="cs"/>
          <w:rtl/>
          <w:lang w:bidi="fa-IR"/>
        </w:rPr>
        <w:t>‏</w:t>
      </w:r>
      <w:r w:rsidRPr="001624A6">
        <w:rPr>
          <w:rStyle w:val="Char2"/>
          <w:rFonts w:hint="cs"/>
          <w:rtl/>
        </w:rPr>
        <w:t>کرد، پس قطعا فرزندی نداشته است؛ زیرا مخفی کردن چنین امری به خاطر بار دار بودن مادر، ممکن نیست، و چنین چیز آشکاری نزد سلطان و سایر مردم معلوم می</w:t>
      </w:r>
      <w:r w:rsidRPr="001624A6">
        <w:rPr>
          <w:rStyle w:val="Char2"/>
          <w:rFonts w:hint="eastAsia"/>
          <w:rtl/>
        </w:rPr>
        <w:t>‌</w:t>
      </w:r>
      <w:r w:rsidRPr="001624A6">
        <w:rPr>
          <w:rStyle w:val="Char2"/>
          <w:rFonts w:hint="cs"/>
          <w:rtl/>
        </w:rPr>
        <w:t>شود. به همین خاطر، آنها از تقسیم ارث او امتناع کردند تا نزد پادشاه، این امر باطل شود و مسأله مخفی بماند، پس گفتند: هشت ماه بعد از فوت او، پسری به دنیا آمد و او دستور داده بود که پسرش را محمد نامگذاری کنند و برای او وصیت کرد و او اکنون مخفی شده است و دیده نمی</w:t>
      </w:r>
      <w:r w:rsidRPr="001624A6">
        <w:rPr>
          <w:rStyle w:val="Char2"/>
          <w:rFonts w:hint="eastAsia"/>
          <w:rtl/>
        </w:rPr>
        <w:t>‌</w:t>
      </w:r>
      <w:r w:rsidRPr="001624A6">
        <w:rPr>
          <w:rStyle w:val="Char2"/>
          <w:rFonts w:hint="cs"/>
          <w:rtl/>
        </w:rPr>
        <w:t>شود.</w:t>
      </w:r>
    </w:p>
    <w:p w:rsidR="0015484A" w:rsidRPr="001624A6" w:rsidRDefault="0015484A" w:rsidP="00367D74">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هشتم گفتند: از حسن بن علی، هیچ فرزندی به دنیا نیامده است چون ما تحقیق کردیم و دنبالش همه جا را گشته</w:t>
      </w:r>
      <w:r w:rsidR="00367D74">
        <w:rPr>
          <w:rStyle w:val="Char2"/>
          <w:rFonts w:hint="eastAsia"/>
          <w:rtl/>
        </w:rPr>
        <w:t>‌</w:t>
      </w:r>
      <w:r w:rsidRPr="001624A6">
        <w:rPr>
          <w:rStyle w:val="Char2"/>
          <w:rFonts w:hint="cs"/>
          <w:rtl/>
        </w:rPr>
        <w:t>ایم و اگر درست باشد در مورد کسی مانند حسن که فرزندی نداشته است، بگوییم بعد از او فرزندش متولد شده و هم اکنون غایب است، پس برای هر کسی که بدون فرزند از دنیا رفته است، می</w:t>
      </w:r>
      <w:r w:rsidRPr="001624A6">
        <w:rPr>
          <w:rStyle w:val="Char2"/>
          <w:rFonts w:hint="eastAsia"/>
          <w:rtl/>
        </w:rPr>
        <w:t>‌</w:t>
      </w:r>
      <w:r w:rsidRPr="001624A6">
        <w:rPr>
          <w:rStyle w:val="Char2"/>
          <w:rFonts w:hint="cs"/>
          <w:rtl/>
        </w:rPr>
        <w:t>توانیم چنین ادعایی داشته باشیم؛ و نیز می</w:t>
      </w:r>
      <w:r w:rsidRPr="001624A6">
        <w:rPr>
          <w:rStyle w:val="Char2"/>
          <w:rFonts w:hint="eastAsia"/>
          <w:rtl/>
        </w:rPr>
        <w:t>‌</w:t>
      </w:r>
      <w:r w:rsidRPr="001624A6">
        <w:rPr>
          <w:rStyle w:val="Char2"/>
          <w:rFonts w:hint="cs"/>
          <w:rtl/>
        </w:rPr>
        <w:t>توانیم برای رسول خدا</w:t>
      </w:r>
      <w:r w:rsidR="008B14E2" w:rsidRPr="008B14E2">
        <w:rPr>
          <w:rFonts w:cs="CTraditional Arabic" w:hint="cs"/>
          <w:rtl/>
          <w:lang w:bidi="fa-IR"/>
        </w:rPr>
        <w:t xml:space="preserve"> ج</w:t>
      </w:r>
      <w:r w:rsidRPr="001624A6">
        <w:rPr>
          <w:rStyle w:val="Char2"/>
          <w:rFonts w:hint="cs"/>
          <w:rtl/>
        </w:rPr>
        <w:t xml:space="preserve"> هم، چنین ادعایی را مطرح کنیم که بعد از او پسری به دنیا آمده است و وصی و جانشین پیامبر است، و نیز در باره</w:t>
      </w:r>
      <w:r w:rsidRPr="00951C81">
        <w:rPr>
          <w:rFonts w:cs="CTraditional Arabic" w:hint="cs"/>
          <w:rtl/>
          <w:lang w:bidi="fa-IR"/>
        </w:rPr>
        <w:t>‏</w:t>
      </w:r>
      <w:r w:rsidRPr="001624A6">
        <w:rPr>
          <w:rStyle w:val="Char2"/>
          <w:rFonts w:hint="cs"/>
          <w:rtl/>
        </w:rPr>
        <w:t>ی عبدالله بن جعفر بن محمد هم، می</w:t>
      </w:r>
      <w:r w:rsidRPr="001624A6">
        <w:rPr>
          <w:rStyle w:val="Char2"/>
          <w:rFonts w:hint="eastAsia"/>
          <w:rtl/>
        </w:rPr>
        <w:t>‌</w:t>
      </w:r>
      <w:r w:rsidRPr="001624A6">
        <w:rPr>
          <w:rStyle w:val="Char2"/>
          <w:rFonts w:hint="cs"/>
          <w:rtl/>
        </w:rPr>
        <w:t>توان گفت پسری از او به یادگار مانده است چون پخش خبر وفات حسن بن علی، بدون فرزند، مانند خبر وفات رسول خدا بود، که پسر نداشت و مانند خبر وفات عبد الله بن جعفر است که بدون فرزند پسر بود. و همچنین مانند خبر وفات رضا بود بدون این که دارای چهار فرزند باشد بنابراین، ادعای فرزند برای او باطل است اما ممکن است بار داری، سرّی باشد که بعداً به دنیا بیاید و امام باشد، چون ممکن نیست امام بدون فرزند باشد؛ زیرا در این صورت امامت باطل می</w:t>
      </w:r>
      <w:r w:rsidRPr="001624A6">
        <w:rPr>
          <w:rStyle w:val="Char2"/>
          <w:rFonts w:hint="eastAsia"/>
          <w:rtl/>
        </w:rPr>
        <w:t>‌</w:t>
      </w:r>
      <w:r w:rsidRPr="001624A6">
        <w:rPr>
          <w:rStyle w:val="Char2"/>
          <w:rFonts w:hint="cs"/>
          <w:rtl/>
        </w:rPr>
        <w:t>شود و زمین از حجت خالی می</w:t>
      </w:r>
      <w:r w:rsidRPr="001624A6">
        <w:rPr>
          <w:rStyle w:val="Char2"/>
          <w:rFonts w:hint="eastAsia"/>
          <w:rtl/>
        </w:rPr>
        <w:t>‌</w:t>
      </w:r>
      <w:r w:rsidRPr="001624A6">
        <w:rPr>
          <w:rStyle w:val="Char2"/>
          <w:rFonts w:hint="cs"/>
          <w:rtl/>
        </w:rPr>
        <w:t>ماند.</w:t>
      </w:r>
    </w:p>
    <w:p w:rsidR="0015484A" w:rsidRPr="001624A6" w:rsidRDefault="0015484A" w:rsidP="00951C81">
      <w:pPr>
        <w:ind w:firstLine="284"/>
        <w:jc w:val="both"/>
        <w:rPr>
          <w:rStyle w:val="Char2"/>
          <w:rtl/>
        </w:rPr>
      </w:pPr>
      <w:r w:rsidRPr="001624A6">
        <w:rPr>
          <w:rStyle w:val="Char2"/>
          <w:rFonts w:hint="cs"/>
          <w:rtl/>
        </w:rPr>
        <w:t>کسانی که مدّعی فرزند برای حسن بن علی بودند، علیه دسته</w:t>
      </w:r>
      <w:r w:rsidRPr="00951C81">
        <w:rPr>
          <w:rFonts w:cs="CTraditional Arabic" w:hint="cs"/>
          <w:rtl/>
          <w:lang w:bidi="fa-IR"/>
        </w:rPr>
        <w:t>‏</w:t>
      </w:r>
      <w:r w:rsidRPr="001624A6">
        <w:rPr>
          <w:rStyle w:val="Char2"/>
          <w:rFonts w:hint="cs"/>
          <w:rtl/>
        </w:rPr>
        <w:t>ی دیگر چنین استدلال می</w:t>
      </w:r>
      <w:r w:rsidRPr="00951C81">
        <w:rPr>
          <w:rFonts w:cs="CTraditional Arabic" w:hint="cs"/>
          <w:rtl/>
          <w:lang w:bidi="fa-IR"/>
        </w:rPr>
        <w:t>‏</w:t>
      </w:r>
      <w:r w:rsidRPr="001624A6">
        <w:rPr>
          <w:rStyle w:val="Char2"/>
          <w:rFonts w:hint="cs"/>
          <w:rtl/>
        </w:rPr>
        <w:t>کردند که: شما، چیزی را که برای ما انکار می</w:t>
      </w:r>
      <w:r w:rsidRPr="001624A6">
        <w:rPr>
          <w:rStyle w:val="Char2"/>
          <w:rFonts w:hint="eastAsia"/>
          <w:rtl/>
        </w:rPr>
        <w:t>‌</w:t>
      </w:r>
      <w:r w:rsidRPr="001624A6">
        <w:rPr>
          <w:rStyle w:val="Char2"/>
          <w:rFonts w:hint="cs"/>
          <w:rtl/>
        </w:rPr>
        <w:t>کردید، همان چیز را برای خود ادعا می</w:t>
      </w:r>
      <w:r w:rsidRPr="00951C81">
        <w:rPr>
          <w:rFonts w:cs="CTraditional Arabic" w:hint="cs"/>
          <w:rtl/>
          <w:lang w:bidi="fa-IR"/>
        </w:rPr>
        <w:t>‏</w:t>
      </w:r>
      <w:r w:rsidRPr="001624A6">
        <w:rPr>
          <w:rStyle w:val="Char2"/>
          <w:rFonts w:hint="cs"/>
          <w:rtl/>
        </w:rPr>
        <w:t>کنید؛ اما آنها قانع نشدند تا این که چیزی به آن افزودند که عقل آن را نمی</w:t>
      </w:r>
      <w:r w:rsidRPr="001624A6">
        <w:rPr>
          <w:rStyle w:val="Char2"/>
          <w:rFonts w:hint="eastAsia"/>
          <w:rtl/>
        </w:rPr>
        <w:t>‌</w:t>
      </w:r>
      <w:r w:rsidRPr="001624A6">
        <w:rPr>
          <w:rStyle w:val="Char2"/>
          <w:rFonts w:hint="cs"/>
          <w:rtl/>
        </w:rPr>
        <w:t>پذیرد و گفتند: زن باردار وحملی وجود داشته است، اگر شما در طلب فرزند برای اوتلاش کردید و نیافتید و بعد انکار کردید، تلاشی که شما برای یافتن فرزند کردید، ما شدیدتر از آن، برای یافتن حمل و اثبات حامله بودن همسرش تلاش کرده</w:t>
      </w:r>
      <w:r w:rsidRPr="00951C81">
        <w:rPr>
          <w:rFonts w:cs="CTraditional Arabic" w:hint="cs"/>
          <w:rtl/>
          <w:lang w:bidi="fa-IR"/>
        </w:rPr>
        <w:t>‏</w:t>
      </w:r>
      <w:r w:rsidRPr="001624A6">
        <w:rPr>
          <w:rStyle w:val="Char2"/>
          <w:rFonts w:hint="cs"/>
          <w:rtl/>
        </w:rPr>
        <w:t>ایم؛ اما پیدا نکردیم. پس ما در مورد ادعای فرزند برای او، از ادعای که شما دارید، راستگوتر هستیم؛ زیرا عقلاً و عادتاً جایز است، گفته شود کسی فرزندی مخفی شده داشته است، اما ادعای حمل مخفی، زشت و شنیع است و عقل هر خردمندی آن را رد می</w:t>
      </w:r>
      <w:r w:rsidRPr="00951C81">
        <w:rPr>
          <w:rFonts w:cs="CTraditional Arabic" w:hint="cs"/>
          <w:rtl/>
          <w:lang w:bidi="fa-IR"/>
        </w:rPr>
        <w:t>‏</w:t>
      </w:r>
      <w:r w:rsidRPr="001624A6">
        <w:rPr>
          <w:rStyle w:val="Char2"/>
          <w:rFonts w:hint="cs"/>
          <w:rtl/>
        </w:rPr>
        <w:t>کند و عرف هم آن را نمی</w:t>
      </w:r>
      <w:r w:rsidRPr="001624A6">
        <w:rPr>
          <w:rStyle w:val="Char2"/>
          <w:rFonts w:hint="eastAsia"/>
          <w:rtl/>
        </w:rPr>
        <w:t>‌</w:t>
      </w:r>
      <w:r w:rsidRPr="001624A6">
        <w:rPr>
          <w:rStyle w:val="Char2"/>
          <w:rFonts w:hint="cs"/>
          <w:rtl/>
        </w:rPr>
        <w:t>پذیرد. علاوه بر این، روایات</w:t>
      </w:r>
      <w:r w:rsidR="005562A7">
        <w:rPr>
          <w:rStyle w:val="Char2"/>
          <w:rFonts w:hint="cs"/>
          <w:rtl/>
        </w:rPr>
        <w:t xml:space="preserve"> بی‌</w:t>
      </w:r>
      <w:r w:rsidRPr="001624A6">
        <w:rPr>
          <w:rStyle w:val="Char2"/>
          <w:rFonts w:hint="cs"/>
          <w:rtl/>
        </w:rPr>
        <w:t>شماری از ائمه وجود دارد که حمل، بیش از نُه ماه طول نمی</w:t>
      </w:r>
      <w:r w:rsidRPr="001624A6">
        <w:rPr>
          <w:rStyle w:val="Char2"/>
          <w:rFonts w:hint="eastAsia"/>
          <w:rtl/>
        </w:rPr>
        <w:t>‌</w:t>
      </w:r>
      <w:r w:rsidRPr="001624A6">
        <w:rPr>
          <w:rStyle w:val="Char2"/>
          <w:rFonts w:hint="cs"/>
          <w:rtl/>
        </w:rPr>
        <w:t>کشد، درحالی که چندین سال از ادعای شما می</w:t>
      </w:r>
      <w:r w:rsidRPr="001624A6">
        <w:rPr>
          <w:rStyle w:val="Char2"/>
          <w:rFonts w:hint="eastAsia"/>
          <w:rtl/>
        </w:rPr>
        <w:t>‌</w:t>
      </w:r>
      <w:r w:rsidRPr="001624A6">
        <w:rPr>
          <w:rStyle w:val="Char2"/>
          <w:rFonts w:hint="cs"/>
          <w:rtl/>
        </w:rPr>
        <w:t>گذرد اما خبری از آن نیست و شما، همچنان بدون شاهد و دلیل، بر حرف خود باقی هستید.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نهم گفتند: حسن بن علی، وفات پدر و جد و سایر آباء خود را تأیید و تصحیح نموده است. و همانطور که اخبار وفات آنها درست است، و قابل تکذیب نیست، پس صحیح است که بگوییم بعد از حسن، امامی وجود ندارد ... و امروز زمین بدون حجت است مگر این که خدا بخواهد و از آل محمد</w:t>
      </w:r>
      <w:r w:rsidR="008B14E2" w:rsidRPr="008B14E2">
        <w:rPr>
          <w:rFonts w:cs="CTraditional Arabic" w:hint="cs"/>
          <w:rtl/>
          <w:lang w:bidi="fa-IR"/>
        </w:rPr>
        <w:t xml:space="preserve"> ج</w:t>
      </w:r>
      <w:r w:rsidRPr="001624A6">
        <w:rPr>
          <w:rStyle w:val="Char2"/>
          <w:rFonts w:hint="cs"/>
          <w:rtl/>
        </w:rPr>
        <w:t xml:space="preserve"> قائمی را مبعوث گرداند تا زمین را بعد از مرگ زنده گرداند همانگونه که پیامبر</w:t>
      </w:r>
      <w:r w:rsidR="008B14E2" w:rsidRPr="008B14E2">
        <w:rPr>
          <w:rFonts w:cs="CTraditional Arabic" w:hint="cs"/>
          <w:rtl/>
          <w:lang w:bidi="fa-IR"/>
        </w:rPr>
        <w:t xml:space="preserve"> ج</w:t>
      </w:r>
      <w:r w:rsidRPr="001624A6">
        <w:rPr>
          <w:rStyle w:val="Char2"/>
          <w:rFonts w:hint="cs"/>
          <w:rtl/>
        </w:rPr>
        <w:t xml:space="preserve"> را بعد از یک فتره</w:t>
      </w:r>
      <w:r w:rsidRPr="00951C81">
        <w:rPr>
          <w:rFonts w:cs="CTraditional Arabic" w:hint="cs"/>
          <w:rtl/>
          <w:lang w:bidi="fa-IR"/>
        </w:rPr>
        <w:t>‏</w:t>
      </w:r>
      <w:r w:rsidRPr="001624A6">
        <w:rPr>
          <w:rStyle w:val="Char2"/>
          <w:rFonts w:hint="cs"/>
          <w:rtl/>
        </w:rPr>
        <w:t>ی زمانی، مبعوث کرد.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 xml:space="preserve">ی دهم گفتند: اباجعفر محمد بن علی در حالی که پدرش در قید حیات بود، وفات </w:t>
      </w:r>
      <w:r w:rsidRPr="00951C81">
        <w:rPr>
          <w:rFonts w:cs="CTraditional Arabic" w:hint="cs"/>
          <w:rtl/>
          <w:lang w:bidi="fa-IR"/>
        </w:rPr>
        <w:t>‏</w:t>
      </w:r>
      <w:r w:rsidRPr="001624A6">
        <w:rPr>
          <w:rStyle w:val="Char2"/>
          <w:rFonts w:hint="cs"/>
          <w:rtl/>
        </w:rPr>
        <w:t>یافت، و او کسی بود که با وصیت پدرش امام شد، سپس او برای غلام کوچکی به نام نفیس که در خدمت ایشان بود وصیت نمود، و بعد از مرگش، این غلام وصیت را به جعفر انتقال داد.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یازدهم گفتند: مسأله بر ما مشتبه است، و زمین هم از حجت خالی نمی</w:t>
      </w:r>
      <w:r w:rsidRPr="00951C81">
        <w:rPr>
          <w:rFonts w:cs="CTraditional Arabic" w:hint="cs"/>
          <w:rtl/>
          <w:lang w:bidi="fa-IR"/>
        </w:rPr>
        <w:t>‏</w:t>
      </w:r>
      <w:r w:rsidRPr="001624A6">
        <w:rPr>
          <w:rStyle w:val="Char2"/>
          <w:rFonts w:hint="cs"/>
          <w:rtl/>
        </w:rPr>
        <w:t>شود، پس توقف می</w:t>
      </w:r>
      <w:r w:rsidRPr="001624A6">
        <w:rPr>
          <w:rStyle w:val="Char2"/>
          <w:rFonts w:hint="eastAsia"/>
          <w:rtl/>
        </w:rPr>
        <w:t>‌</w:t>
      </w:r>
      <w:r w:rsidRPr="001624A6">
        <w:rPr>
          <w:rStyle w:val="Char2"/>
          <w:rFonts w:hint="cs"/>
          <w:rtl/>
        </w:rPr>
        <w:t>کنیم و چیزی در مورد آن نمی</w:t>
      </w:r>
      <w:r w:rsidRPr="001624A6">
        <w:rPr>
          <w:rStyle w:val="Char2"/>
          <w:rFonts w:hint="eastAsia"/>
          <w:rtl/>
        </w:rPr>
        <w:t>‌</w:t>
      </w:r>
      <w:r w:rsidRPr="001624A6">
        <w:rPr>
          <w:rStyle w:val="Char2"/>
          <w:rFonts w:hint="cs"/>
          <w:rtl/>
        </w:rPr>
        <w:t>گوییم تا وقتی که مسأله روشن و قضیه آشکار گردد.</w:t>
      </w:r>
    </w:p>
    <w:p w:rsidR="0015484A" w:rsidRPr="001624A6" w:rsidRDefault="0015484A" w:rsidP="00951C81">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دوازدهم گفتند: آن طور نیست که</w:t>
      </w:r>
      <w:r w:rsidR="008B14E2">
        <w:rPr>
          <w:rStyle w:val="Char2"/>
          <w:rFonts w:hint="cs"/>
          <w:rtl/>
        </w:rPr>
        <w:t xml:space="preserve"> این‌ها </w:t>
      </w:r>
      <w:r w:rsidRPr="001624A6">
        <w:rPr>
          <w:rStyle w:val="Char2"/>
          <w:rFonts w:hint="cs"/>
          <w:rtl/>
        </w:rPr>
        <w:t>می</w:t>
      </w:r>
      <w:r w:rsidRPr="00951C81">
        <w:rPr>
          <w:rFonts w:cs="CTraditional Arabic" w:hint="cs"/>
          <w:rtl/>
          <w:lang w:bidi="fa-IR"/>
        </w:rPr>
        <w:t>‏</w:t>
      </w:r>
      <w:r w:rsidRPr="001624A6">
        <w:rPr>
          <w:rStyle w:val="Char2"/>
          <w:rFonts w:hint="cs"/>
          <w:rtl/>
        </w:rPr>
        <w:t>گویند، بلکه اصلا درست نیست که زمین از حجت خالی باشد واگر زمین خالی از حجت شود، با کسانی که روی آن زندگی می</w:t>
      </w:r>
      <w:r w:rsidRPr="00951C81">
        <w:rPr>
          <w:rFonts w:cs="CTraditional Arabic" w:hint="cs"/>
          <w:rtl/>
          <w:lang w:bidi="fa-IR"/>
        </w:rPr>
        <w:t>‏</w:t>
      </w:r>
      <w:r w:rsidRPr="001624A6">
        <w:rPr>
          <w:rStyle w:val="Char2"/>
          <w:rFonts w:hint="cs"/>
          <w:rtl/>
        </w:rPr>
        <w:t>کنند فرو</w:t>
      </w:r>
      <w:r w:rsidR="005562A7">
        <w:rPr>
          <w:rStyle w:val="Char2"/>
          <w:rFonts w:hint="cs"/>
          <w:rtl/>
        </w:rPr>
        <w:t xml:space="preserve"> می‌</w:t>
      </w:r>
      <w:r w:rsidRPr="001624A6">
        <w:rPr>
          <w:rStyle w:val="Char2"/>
          <w:rFonts w:hint="cs"/>
          <w:rtl/>
        </w:rPr>
        <w:t>رود... اما او می</w:t>
      </w:r>
      <w:r w:rsidRPr="001624A6">
        <w:rPr>
          <w:rStyle w:val="Char2"/>
          <w:rFonts w:hint="eastAsia"/>
          <w:rtl/>
        </w:rPr>
        <w:t>‌</w:t>
      </w:r>
      <w:r w:rsidRPr="001624A6">
        <w:rPr>
          <w:rStyle w:val="Char2"/>
          <w:rFonts w:hint="cs"/>
          <w:rtl/>
        </w:rPr>
        <w:t>ترسد و خدا در پس پرده</w:t>
      </w:r>
      <w:r w:rsidRPr="00951C81">
        <w:rPr>
          <w:rFonts w:cs="CTraditional Arabic" w:hint="cs"/>
          <w:rtl/>
          <w:lang w:bidi="fa-IR"/>
        </w:rPr>
        <w:t>‏</w:t>
      </w:r>
      <w:r w:rsidRPr="001624A6">
        <w:rPr>
          <w:rStyle w:val="Char2"/>
          <w:rFonts w:hint="cs"/>
          <w:rtl/>
        </w:rPr>
        <w:t>ای او را مخفی نموده است، پس سؤال در باره</w:t>
      </w:r>
      <w:r w:rsidRPr="00951C81">
        <w:rPr>
          <w:rFonts w:cs="CTraditional Arabic" w:hint="cs"/>
          <w:rtl/>
          <w:lang w:bidi="fa-IR"/>
        </w:rPr>
        <w:t>‏</w:t>
      </w:r>
      <w:r w:rsidRPr="001624A6">
        <w:rPr>
          <w:rStyle w:val="Char2"/>
          <w:rFonts w:hint="cs"/>
          <w:rtl/>
        </w:rPr>
        <w:t>ی او و مکان و نامش، جایز نیست و برای ما بحث از او و طلب او، حرام است.</w:t>
      </w:r>
    </w:p>
    <w:p w:rsidR="0015484A" w:rsidRPr="001624A6" w:rsidRDefault="0015484A" w:rsidP="00367D74">
      <w:pPr>
        <w:ind w:firstLine="284"/>
        <w:jc w:val="both"/>
        <w:rPr>
          <w:rStyle w:val="Char2"/>
          <w:rtl/>
        </w:rPr>
      </w:pPr>
      <w:r w:rsidRPr="001624A6">
        <w:rPr>
          <w:rStyle w:val="Char2"/>
          <w:rFonts w:hint="cs"/>
          <w:rtl/>
        </w:rPr>
        <w:t>فرقه</w:t>
      </w:r>
      <w:r w:rsidRPr="00951C81">
        <w:rPr>
          <w:rFonts w:cs="CTraditional Arabic" w:hint="cs"/>
          <w:rtl/>
          <w:lang w:bidi="fa-IR"/>
        </w:rPr>
        <w:t>‏</w:t>
      </w:r>
      <w:r w:rsidRPr="001624A6">
        <w:rPr>
          <w:rStyle w:val="Char2"/>
          <w:rFonts w:hint="cs"/>
          <w:rtl/>
        </w:rPr>
        <w:t>ی سیزدهم گفتند: حسن بن علی، وفات یافته است و او بعد از پدرش امام بود و جعفر بن علی هم بعد از او امام است؛ همانگونه که موسی بن جعفر بعد از عبدالله بن جعفر، امام بود، به دلیل روایتی که در باره</w:t>
      </w:r>
      <w:r w:rsidRPr="00951C81">
        <w:rPr>
          <w:rFonts w:cs="CTraditional Arabic" w:hint="cs"/>
          <w:rtl/>
          <w:lang w:bidi="fa-IR"/>
        </w:rPr>
        <w:t>‏</w:t>
      </w:r>
      <w:r w:rsidRPr="001624A6">
        <w:rPr>
          <w:rStyle w:val="Char2"/>
          <w:rFonts w:hint="cs"/>
          <w:rtl/>
        </w:rPr>
        <w:t>ی امامت پسر ارشد امام، پس از وفاتش، ذکر شده است. و خبری که از صادق</w:t>
      </w:r>
      <w:r w:rsidRPr="00951C81">
        <w:rPr>
          <w:rFonts w:cs="CTraditional Arabic" w:hint="cs"/>
          <w:rtl/>
          <w:lang w:bidi="fa-IR"/>
        </w:rPr>
        <w:t>÷</w:t>
      </w:r>
      <w:r w:rsidRPr="001624A6">
        <w:rPr>
          <w:rStyle w:val="Char2"/>
          <w:rFonts w:hint="cs"/>
          <w:rtl/>
        </w:rPr>
        <w:t xml:space="preserve"> روایت شده که بعد از حسن و حسین، امامت در دو برادر جمع نمی</w:t>
      </w:r>
      <w:r w:rsidRPr="001624A6">
        <w:rPr>
          <w:rStyle w:val="Char2"/>
          <w:rFonts w:hint="eastAsia"/>
          <w:rtl/>
        </w:rPr>
        <w:t>‌</w:t>
      </w:r>
      <w:r w:rsidRPr="001624A6">
        <w:rPr>
          <w:rStyle w:val="Char2"/>
          <w:rFonts w:hint="cs"/>
          <w:rtl/>
        </w:rPr>
        <w:t>شود، و این روایت نزد آنها صحیح است؛ اما این برای زمانی است که امام فوت شده دارای فرزند باشد که در این صورت، به برادرش منتقل نمی</w:t>
      </w:r>
      <w:r w:rsidRPr="001624A6">
        <w:rPr>
          <w:rStyle w:val="Char2"/>
          <w:rFonts w:hint="eastAsia"/>
          <w:rtl/>
        </w:rPr>
        <w:t>‌</w:t>
      </w:r>
      <w:r w:rsidRPr="001624A6">
        <w:rPr>
          <w:rStyle w:val="Char2"/>
          <w:rFonts w:hint="cs"/>
          <w:rtl/>
        </w:rPr>
        <w:t>شود، و معنی حدیث این چنین است.</w:t>
      </w:r>
    </w:p>
    <w:p w:rsidR="0015484A" w:rsidRPr="001624A6" w:rsidRDefault="0015484A" w:rsidP="00951C81">
      <w:pPr>
        <w:ind w:firstLine="284"/>
        <w:jc w:val="both"/>
        <w:rPr>
          <w:rStyle w:val="Char2"/>
          <w:rtl/>
        </w:rPr>
      </w:pPr>
      <w:r w:rsidRPr="001624A6">
        <w:rPr>
          <w:rStyle w:val="Char2"/>
          <w:rFonts w:hint="cs"/>
          <w:rtl/>
        </w:rPr>
        <w:t>و نیز در باره</w:t>
      </w:r>
      <w:r w:rsidRPr="00951C81">
        <w:rPr>
          <w:rFonts w:cs="CTraditional Arabic" w:hint="cs"/>
          <w:rtl/>
          <w:lang w:bidi="fa-IR"/>
        </w:rPr>
        <w:t>‏</w:t>
      </w:r>
      <w:r w:rsidRPr="001624A6">
        <w:rPr>
          <w:rStyle w:val="Char2"/>
          <w:rFonts w:hint="cs"/>
          <w:rtl/>
        </w:rPr>
        <w:t>ی حدیثی که روایت شده است، مبنی بر این که امام را جز امام، غسل نمی</w:t>
      </w:r>
      <w:r w:rsidRPr="001624A6">
        <w:rPr>
          <w:rStyle w:val="Char2"/>
          <w:rFonts w:hint="eastAsia"/>
          <w:rtl/>
        </w:rPr>
        <w:t>‌ده</w:t>
      </w:r>
      <w:r w:rsidRPr="001624A6">
        <w:rPr>
          <w:rStyle w:val="Char2"/>
          <w:rFonts w:hint="cs"/>
          <w:rtl/>
        </w:rPr>
        <w:t>د، این روایت هم به نظر آنها صحیح است و روایت کرده</w:t>
      </w:r>
      <w:r w:rsidR="005562A7">
        <w:rPr>
          <w:rStyle w:val="Char2"/>
          <w:rFonts w:hint="cs"/>
          <w:rtl/>
        </w:rPr>
        <w:t xml:space="preserve">‌اند </w:t>
      </w:r>
      <w:r w:rsidRPr="001624A6">
        <w:rPr>
          <w:rStyle w:val="Char2"/>
          <w:rFonts w:hint="cs"/>
          <w:rtl/>
        </w:rPr>
        <w:t>که موسی بن جفعر، جعفر بن محمد</w:t>
      </w:r>
      <w:r w:rsidRPr="00951C81">
        <w:rPr>
          <w:rFonts w:cs="CTraditional Arabic" w:hint="cs"/>
          <w:rtl/>
          <w:lang w:bidi="fa-IR"/>
        </w:rPr>
        <w:t xml:space="preserve"> </w:t>
      </w:r>
      <w:r w:rsidRPr="001624A6">
        <w:rPr>
          <w:rStyle w:val="Char2"/>
          <w:rFonts w:hint="cs"/>
          <w:rtl/>
        </w:rPr>
        <w:t>را غسل داده و مدعی بودند که ابا عبدالله به او فرمان داده است زیرا امامِ بعد از او بود اگر چه جایز است آن را غسل ندهد چون او در حضور عبدالله امام صامت و ساکتی بوده است.</w:t>
      </w:r>
    </w:p>
    <w:p w:rsidR="0015484A" w:rsidRPr="001624A6" w:rsidRDefault="0015484A" w:rsidP="00951C81">
      <w:pPr>
        <w:ind w:firstLine="284"/>
        <w:jc w:val="both"/>
        <w:rPr>
          <w:rStyle w:val="Char2"/>
          <w:rtl/>
        </w:rPr>
      </w:pPr>
      <w:r w:rsidRPr="001624A6">
        <w:rPr>
          <w:rStyle w:val="Char2"/>
          <w:rFonts w:hint="cs"/>
          <w:rtl/>
        </w:rPr>
        <w:t>پس این فرقه</w:t>
      </w:r>
      <w:r w:rsidRPr="00951C81">
        <w:rPr>
          <w:rFonts w:cs="CTraditional Arabic" w:hint="cs"/>
          <w:rtl/>
          <w:lang w:bidi="fa-IR"/>
        </w:rPr>
        <w:t>‏</w:t>
      </w:r>
      <w:r w:rsidRPr="001624A6">
        <w:rPr>
          <w:rStyle w:val="Char2"/>
          <w:rFonts w:hint="cs"/>
          <w:rtl/>
        </w:rPr>
        <w:t>ی فطحیه</w:t>
      </w:r>
      <w:r w:rsidRPr="001624A6">
        <w:rPr>
          <w:rStyle w:val="Char2"/>
          <w:rFonts w:hint="eastAsia"/>
          <w:rtl/>
        </w:rPr>
        <w:t>‌ی خالص</w:t>
      </w:r>
      <w:r w:rsidRPr="001624A6">
        <w:rPr>
          <w:rStyle w:val="Char2"/>
          <w:rFonts w:hint="cs"/>
          <w:rtl/>
        </w:rPr>
        <w:t>، معتقد بودند وقتی که برادر بزرگتر دارای فرزند اصلی نباشد، امامت در دو برادر جایز است، پس به نظر آنها و بر اساس این تأویلات، جعفر امام بود.</w:t>
      </w:r>
    </w:p>
    <w:p w:rsidR="0015484A" w:rsidRPr="001624A6" w:rsidRDefault="0015484A" w:rsidP="009E35E6">
      <w:pPr>
        <w:ind w:firstLine="284"/>
        <w:jc w:val="both"/>
        <w:rPr>
          <w:rStyle w:val="Char2"/>
          <w:rtl/>
        </w:rPr>
      </w:pPr>
      <w:r w:rsidRPr="001624A6">
        <w:rPr>
          <w:rStyle w:val="Char2"/>
          <w:rFonts w:hint="cs"/>
          <w:rtl/>
        </w:rPr>
        <w:t>و فرقه</w:t>
      </w:r>
      <w:r w:rsidRPr="00951C81">
        <w:rPr>
          <w:rFonts w:cs="CTraditional Arabic" w:hint="cs"/>
          <w:rtl/>
          <w:lang w:bidi="fa-IR"/>
        </w:rPr>
        <w:t>‏</w:t>
      </w:r>
      <w:r w:rsidRPr="001624A6">
        <w:rPr>
          <w:rStyle w:val="Char2"/>
          <w:rFonts w:hint="cs"/>
          <w:rtl/>
        </w:rPr>
        <w:t>ی چهاردهم گفتند: همانا بعد از او، پسرش محمد امام است که او همان منتظر است اما او وفات یافته است و خواهد آمد و شمشیر می</w:t>
      </w:r>
      <w:r w:rsidRPr="00951C81">
        <w:rPr>
          <w:rFonts w:cs="CTraditional Arabic" w:hint="cs"/>
          <w:rtl/>
          <w:lang w:bidi="fa-IR"/>
        </w:rPr>
        <w:t>‏</w:t>
      </w:r>
      <w:r w:rsidRPr="001624A6">
        <w:rPr>
          <w:rStyle w:val="Char2"/>
          <w:rFonts w:hint="cs"/>
          <w:rtl/>
        </w:rPr>
        <w:t>کشد و زمین را از عدل و داد پر می</w:t>
      </w:r>
      <w:r w:rsidRPr="00951C81">
        <w:rPr>
          <w:rFonts w:cs="CTraditional Arabic" w:hint="cs"/>
          <w:rtl/>
          <w:lang w:bidi="fa-IR"/>
        </w:rPr>
        <w:t>‏</w:t>
      </w:r>
      <w:r w:rsidRPr="001624A6">
        <w:rPr>
          <w:rStyle w:val="Char2"/>
          <w:rFonts w:hint="cs"/>
          <w:rtl/>
        </w:rPr>
        <w:t>کند همانگونه که از ظلم و ستم پر شده است</w:t>
      </w:r>
      <w:r w:rsidR="00FC465E" w:rsidRPr="00E61163">
        <w:rPr>
          <w:rStyle w:val="Char2"/>
          <w:vertAlign w:val="superscript"/>
          <w:rtl/>
        </w:rPr>
        <w:footnoteReference w:id="47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اینها، فرقه</w:t>
      </w:r>
      <w:r w:rsidRPr="00951C81">
        <w:rPr>
          <w:rFonts w:cs="CTraditional Arabic" w:hint="cs"/>
          <w:rtl/>
          <w:lang w:bidi="fa-IR"/>
        </w:rPr>
        <w:t>‏</w:t>
      </w:r>
      <w:r w:rsidRPr="001624A6">
        <w:rPr>
          <w:rStyle w:val="Char2"/>
          <w:rFonts w:hint="cs"/>
          <w:rtl/>
        </w:rPr>
        <w:t>های مشهور شیعه بودند که از</w:t>
      </w:r>
      <w:r w:rsidR="00E61163">
        <w:rPr>
          <w:rStyle w:val="Char2"/>
          <w:rFonts w:hint="cs"/>
          <w:rtl/>
        </w:rPr>
        <w:t xml:space="preserve"> کتاب‌های </w:t>
      </w:r>
      <w:r w:rsidRPr="001624A6">
        <w:rPr>
          <w:rStyle w:val="Char2"/>
          <w:rFonts w:hint="cs"/>
          <w:rtl/>
        </w:rPr>
        <w:t>خودشان ذکر نمودیم، همراه با نقل روایات و عباراتی از اهل سنت، جهت تأیید و توثیق، نه به عنوان اصل و سند.</w:t>
      </w:r>
    </w:p>
    <w:p w:rsidR="0015484A" w:rsidRPr="001624A6" w:rsidRDefault="0015484A" w:rsidP="009E35E6">
      <w:pPr>
        <w:ind w:firstLine="284"/>
        <w:jc w:val="both"/>
        <w:rPr>
          <w:rStyle w:val="Char2"/>
          <w:rtl/>
        </w:rPr>
      </w:pPr>
      <w:r w:rsidRPr="001624A6">
        <w:rPr>
          <w:rStyle w:val="Char2"/>
          <w:rFonts w:hint="cs"/>
          <w:rtl/>
        </w:rPr>
        <w:t>اما فرقه</w:t>
      </w:r>
      <w:r w:rsidRPr="00951C81">
        <w:rPr>
          <w:rFonts w:cs="CTraditional Arabic" w:hint="cs"/>
          <w:rtl/>
          <w:lang w:bidi="fa-IR"/>
        </w:rPr>
        <w:t>‏</w:t>
      </w:r>
      <w:r w:rsidRPr="001624A6">
        <w:rPr>
          <w:rStyle w:val="Char2"/>
          <w:rFonts w:hint="cs"/>
          <w:rtl/>
        </w:rPr>
        <w:t xml:space="preserve">های </w:t>
      </w:r>
      <w:r w:rsidRPr="00367D74">
        <w:rPr>
          <w:rStyle w:val="Char2"/>
          <w:rFonts w:hint="cs"/>
          <w:rtl/>
        </w:rPr>
        <w:t>دیگری از شیعه هستند که نویسندگان تاریخ فرقه</w:t>
      </w:r>
      <w:r w:rsidRPr="00367D74">
        <w:rPr>
          <w:rStyle w:val="Char2"/>
          <w:rFonts w:hint="eastAsia"/>
          <w:rtl/>
        </w:rPr>
        <w:t>‌</w:t>
      </w:r>
      <w:r w:rsidRPr="00367D74">
        <w:rPr>
          <w:rStyle w:val="Char2"/>
          <w:rFonts w:hint="cs"/>
          <w:rtl/>
        </w:rPr>
        <w:t>ها، از اهل سنت، آنها را ذکر کرده</w:t>
      </w:r>
      <w:r w:rsidR="005562A7" w:rsidRPr="00367D74">
        <w:rPr>
          <w:rStyle w:val="Char2"/>
          <w:rFonts w:hint="cs"/>
          <w:rtl/>
        </w:rPr>
        <w:t xml:space="preserve">‌اند </w:t>
      </w:r>
      <w:r w:rsidRPr="00367D74">
        <w:rPr>
          <w:rStyle w:val="Char2"/>
          <w:rFonts w:hint="cs"/>
          <w:rtl/>
        </w:rPr>
        <w:t>مانند فرقه‏های بیانیه، جناحیه، رزامیه، مقنعیه، حلمانیه، خلاجیه، ازافره وغیره و به علت این که منقرض شده</w:t>
      </w:r>
      <w:r w:rsidR="005562A7" w:rsidRPr="00367D74">
        <w:rPr>
          <w:rStyle w:val="Char2"/>
          <w:rFonts w:hint="cs"/>
          <w:rtl/>
        </w:rPr>
        <w:t xml:space="preserve">‌اند </w:t>
      </w:r>
      <w:r w:rsidRPr="00367D74">
        <w:rPr>
          <w:rStyle w:val="Char2"/>
          <w:rFonts w:hint="cs"/>
          <w:rtl/>
        </w:rPr>
        <w:t>و در</w:t>
      </w:r>
      <w:r w:rsidR="00E61163" w:rsidRPr="00367D74">
        <w:rPr>
          <w:rStyle w:val="Char2"/>
          <w:rFonts w:hint="cs"/>
          <w:rtl/>
        </w:rPr>
        <w:t xml:space="preserve"> کتاب‌های </w:t>
      </w:r>
      <w:r w:rsidRPr="00367D74">
        <w:rPr>
          <w:rStyle w:val="Char2"/>
          <w:rFonts w:hint="cs"/>
          <w:rtl/>
        </w:rPr>
        <w:t>شیعه ذکر نشده‏اند، ما هم از آنها یاد نکرده</w:t>
      </w:r>
      <w:r w:rsidR="00F934C0">
        <w:rPr>
          <w:rStyle w:val="Char2"/>
          <w:rFonts w:hint="cs"/>
          <w:rtl/>
        </w:rPr>
        <w:t xml:space="preserve">‌ایم </w:t>
      </w:r>
      <w:r w:rsidRPr="00367D74">
        <w:rPr>
          <w:rStyle w:val="Char2"/>
          <w:rFonts w:hint="cs"/>
          <w:rtl/>
        </w:rPr>
        <w:t>تا کسی اعتراض نکند که هیچ کدام از این اسامی را نشنیده، و در کتاب‏های شیعه هم آنها را ندیده است، و یا اینکه بگوید:</w:t>
      </w:r>
      <w:r w:rsidR="008B14E2" w:rsidRPr="00367D74">
        <w:rPr>
          <w:rStyle w:val="Char2"/>
          <w:rFonts w:hint="cs"/>
          <w:rtl/>
        </w:rPr>
        <w:t xml:space="preserve"> این‌ها </w:t>
      </w:r>
      <w:r w:rsidRPr="00367D74">
        <w:rPr>
          <w:rStyle w:val="Char2"/>
          <w:rFonts w:hint="cs"/>
          <w:rtl/>
        </w:rPr>
        <w:t>تنها برای زشت و شنیع نشان دادن تشیّع ساخته و پرداخته شده‏اند و نام</w:t>
      </w:r>
      <w:r w:rsidRPr="00367D74">
        <w:rPr>
          <w:rStyle w:val="Char2"/>
          <w:rFonts w:hint="eastAsia"/>
          <w:rtl/>
        </w:rPr>
        <w:t>‌</w:t>
      </w:r>
      <w:r w:rsidRPr="00367D74">
        <w:rPr>
          <w:rStyle w:val="Char2"/>
          <w:rFonts w:hint="cs"/>
          <w:rtl/>
        </w:rPr>
        <w:t>هایی</w:t>
      </w:r>
      <w:r w:rsidRPr="001624A6">
        <w:rPr>
          <w:rStyle w:val="Char2"/>
          <w:rFonts w:hint="cs"/>
          <w:rtl/>
        </w:rPr>
        <w:t xml:space="preserve"> بی</w:t>
      </w:r>
      <w:r w:rsidRPr="001624A6">
        <w:rPr>
          <w:rStyle w:val="Char2"/>
          <w:rFonts w:hint="eastAsia"/>
          <w:rtl/>
        </w:rPr>
        <w:t>‌</w:t>
      </w:r>
      <w:r w:rsidRPr="001624A6">
        <w:rPr>
          <w:rStyle w:val="Char2"/>
          <w:rFonts w:hint="cs"/>
          <w:rtl/>
        </w:rPr>
        <w:t>مسمّی هستند و هیچ مورّخ شیعی، از آنها نامی نبرده است، و در هیچ کتابی که درباره</w:t>
      </w:r>
      <w:r w:rsidRPr="00951C81">
        <w:rPr>
          <w:rFonts w:cs="CTraditional Arabic" w:hint="cs"/>
          <w:rtl/>
          <w:lang w:bidi="fa-IR"/>
        </w:rPr>
        <w:t>‏</w:t>
      </w:r>
      <w:r w:rsidRPr="001624A6">
        <w:rPr>
          <w:rStyle w:val="Char2"/>
          <w:rFonts w:hint="cs"/>
          <w:rtl/>
        </w:rPr>
        <w:t>ی فرقه</w:t>
      </w:r>
      <w:r w:rsidRPr="001624A6">
        <w:rPr>
          <w:rStyle w:val="Char2"/>
          <w:rFonts w:hint="eastAsia"/>
          <w:rtl/>
        </w:rPr>
        <w:t>‌</w:t>
      </w:r>
      <w:r w:rsidRPr="001624A6">
        <w:rPr>
          <w:rStyle w:val="Char2"/>
          <w:rFonts w:hint="cs"/>
          <w:rtl/>
        </w:rPr>
        <w:t>ها و ادیان، نوشته شده</w:t>
      </w:r>
      <w:r w:rsidR="005562A7">
        <w:rPr>
          <w:rStyle w:val="Char2"/>
          <w:rFonts w:hint="cs"/>
          <w:rtl/>
        </w:rPr>
        <w:t>‌اند،</w:t>
      </w:r>
      <w:r w:rsidRPr="001624A6">
        <w:rPr>
          <w:rStyle w:val="Char2"/>
          <w:rFonts w:hint="cs"/>
          <w:rtl/>
        </w:rPr>
        <w:t xml:space="preserve"> مانند</w:t>
      </w:r>
      <w:r w:rsidR="00E61163">
        <w:rPr>
          <w:rStyle w:val="Char2"/>
          <w:rFonts w:hint="cs"/>
          <w:rtl/>
        </w:rPr>
        <w:t xml:space="preserve"> کتاب‌های </w:t>
      </w:r>
      <w:r w:rsidRPr="001624A6">
        <w:rPr>
          <w:rStyle w:val="Char2"/>
          <w:rFonts w:hint="cs"/>
          <w:rtl/>
        </w:rPr>
        <w:t>شیخ ابی محمد حسن بن موسی نوبختی در قرن چهارم و غیره</w:t>
      </w:r>
      <w:r w:rsidR="00FC465E" w:rsidRPr="00E61163">
        <w:rPr>
          <w:rStyle w:val="Char2"/>
          <w:vertAlign w:val="superscript"/>
          <w:rtl/>
        </w:rPr>
        <w:footnoteReference w:id="477"/>
      </w:r>
      <w:r w:rsidRPr="001624A6">
        <w:rPr>
          <w:rStyle w:val="Char2"/>
          <w:rFonts w:hint="cs"/>
          <w:rtl/>
        </w:rPr>
        <w:t xml:space="preserve"> نقل نشده</w:t>
      </w:r>
      <w:r w:rsidR="005562A7">
        <w:rPr>
          <w:rStyle w:val="Char2"/>
          <w:rFonts w:hint="cs"/>
          <w:rtl/>
        </w:rPr>
        <w:t>‌اند.</w:t>
      </w:r>
      <w:r w:rsidRPr="001624A6">
        <w:rPr>
          <w:rStyle w:val="Char2"/>
          <w:rFonts w:hint="cs"/>
          <w:rtl/>
        </w:rPr>
        <w:t xml:space="preserve"> اکنون چند فرقه، باقی مانده است که عبارتند از:</w:t>
      </w:r>
    </w:p>
    <w:p w:rsidR="0015484A" w:rsidRPr="001624A6" w:rsidRDefault="0015484A" w:rsidP="009E35E6">
      <w:pPr>
        <w:ind w:firstLine="284"/>
        <w:jc w:val="both"/>
        <w:rPr>
          <w:rStyle w:val="Char2"/>
          <w:rtl/>
        </w:rPr>
      </w:pPr>
      <w:r w:rsidRPr="001624A6">
        <w:rPr>
          <w:rStyle w:val="Char2"/>
          <w:rFonts w:hint="cs"/>
          <w:rtl/>
        </w:rPr>
        <w:t>اثناعشریه یا جعفریه و امامیه که ضمن بیان چهارده فرقه</w:t>
      </w:r>
      <w:r w:rsidRPr="00951C81">
        <w:rPr>
          <w:rFonts w:cs="CTraditional Arabic" w:hint="cs"/>
          <w:rtl/>
          <w:lang w:bidi="fa-IR"/>
        </w:rPr>
        <w:t>‏</w:t>
      </w:r>
      <w:r w:rsidRPr="001624A6">
        <w:rPr>
          <w:rStyle w:val="Char2"/>
          <w:rFonts w:hint="cs"/>
          <w:rtl/>
        </w:rPr>
        <w:t>ای که بعد از مرگ حسن عسکری منشعب شدند، ذکر گردیدند، اما چون ذکر آنها از اهمیت خاصی برخوردار است</w:t>
      </w:r>
      <w:r w:rsidR="00FC465E" w:rsidRPr="00E61163">
        <w:rPr>
          <w:rStyle w:val="Char2"/>
          <w:vertAlign w:val="superscript"/>
          <w:rtl/>
        </w:rPr>
        <w:footnoteReference w:id="478"/>
      </w:r>
      <w:r w:rsidR="009E2FC7" w:rsidRPr="001624A6">
        <w:rPr>
          <w:rStyle w:val="Char2"/>
          <w:rFonts w:hint="cs"/>
          <w:rtl/>
        </w:rPr>
        <w:t xml:space="preserve"> </w:t>
      </w:r>
      <w:r w:rsidRPr="001624A6">
        <w:rPr>
          <w:rStyle w:val="Char2"/>
          <w:rFonts w:hint="cs"/>
          <w:rtl/>
        </w:rPr>
        <w:t>و این بحث طولانی، به خاطر آنها نگاشته شده است، و همچنین به دلیل این که وقتی به طور مطلق، نام شیعه ذکر می</w:t>
      </w:r>
      <w:r w:rsidRPr="00951C81">
        <w:rPr>
          <w:rFonts w:cs="CTraditional Arabic" w:hint="cs"/>
          <w:rtl/>
          <w:lang w:bidi="fa-IR"/>
        </w:rPr>
        <w:t>‏</w:t>
      </w:r>
      <w:r w:rsidRPr="001624A6">
        <w:rPr>
          <w:rStyle w:val="Char2"/>
          <w:rFonts w:hint="cs"/>
          <w:rtl/>
        </w:rPr>
        <w:t>شود، تنها آن فرقه به ذهن میآید؛ بنابر این فصل مستقلی را به آنها</w:t>
      </w:r>
      <w:r w:rsidR="008B14E2">
        <w:rPr>
          <w:rStyle w:val="Char2"/>
          <w:rFonts w:hint="cs"/>
          <w:rtl/>
        </w:rPr>
        <w:t xml:space="preserve"> </w:t>
      </w:r>
      <w:r w:rsidRPr="001624A6">
        <w:rPr>
          <w:rStyle w:val="Char2"/>
          <w:rFonts w:hint="cs"/>
          <w:rtl/>
        </w:rPr>
        <w:t>تخصیص نموده</w:t>
      </w:r>
      <w:r w:rsidRPr="00951C81">
        <w:rPr>
          <w:rFonts w:cs="CTraditional Arabic" w:hint="cs"/>
          <w:rtl/>
          <w:lang w:bidi="fa-IR"/>
        </w:rPr>
        <w:t>‏</w:t>
      </w:r>
      <w:r w:rsidRPr="001624A6">
        <w:rPr>
          <w:rStyle w:val="Char2"/>
          <w:rFonts w:hint="cs"/>
          <w:rtl/>
        </w:rPr>
        <w:t>ایم که در آن در باره</w:t>
      </w:r>
      <w:r w:rsidRPr="00951C81">
        <w:rPr>
          <w:rFonts w:cs="CTraditional Arabic" w:hint="cs"/>
          <w:rtl/>
          <w:lang w:bidi="fa-IR"/>
        </w:rPr>
        <w:t>‏</w:t>
      </w:r>
      <w:r w:rsidRPr="001624A6">
        <w:rPr>
          <w:rStyle w:val="Char2"/>
          <w:rFonts w:hint="cs"/>
          <w:rtl/>
        </w:rPr>
        <w:t>ی تاریخ و عقاید آنها و ارتباط و پیوندشان با سبئیه، و این که چطور تمام افکار و اندیشه</w:t>
      </w:r>
      <w:r w:rsidRPr="001624A6">
        <w:rPr>
          <w:rStyle w:val="Char2"/>
          <w:rFonts w:hint="eastAsia"/>
          <w:rtl/>
        </w:rPr>
        <w:t>‌</w:t>
      </w:r>
      <w:r w:rsidRPr="001624A6">
        <w:rPr>
          <w:rStyle w:val="Char2"/>
          <w:rFonts w:hint="cs"/>
          <w:rtl/>
        </w:rPr>
        <w:t>های فرقه</w:t>
      </w:r>
      <w:r w:rsidRPr="001624A6">
        <w:rPr>
          <w:rStyle w:val="Char2"/>
          <w:rFonts w:hint="eastAsia"/>
          <w:rtl/>
        </w:rPr>
        <w:t>‌</w:t>
      </w:r>
      <w:r w:rsidRPr="001624A6">
        <w:rPr>
          <w:rStyle w:val="Char2"/>
          <w:rFonts w:hint="cs"/>
          <w:rtl/>
        </w:rPr>
        <w:t>های گذشته را به ارث برده</w:t>
      </w:r>
      <w:r w:rsidRPr="00951C81">
        <w:rPr>
          <w:rFonts w:cs="CTraditional Arabic" w:hint="cs"/>
          <w:rtl/>
          <w:lang w:bidi="fa-IR"/>
        </w:rPr>
        <w:t>‏</w:t>
      </w:r>
      <w:r w:rsidRPr="001624A6">
        <w:rPr>
          <w:rStyle w:val="Char2"/>
          <w:rFonts w:hint="cs"/>
          <w:rtl/>
        </w:rPr>
        <w:t>اند را یاد آور شده ایم. همانگونه که فرقه</w:t>
      </w:r>
      <w:r w:rsidRPr="001624A6">
        <w:rPr>
          <w:rStyle w:val="Char2"/>
          <w:rFonts w:hint="eastAsia"/>
          <w:rtl/>
        </w:rPr>
        <w:t>‌</w:t>
      </w:r>
      <w:r w:rsidRPr="001624A6">
        <w:rPr>
          <w:rStyle w:val="Char2"/>
          <w:rFonts w:hint="cs"/>
          <w:rtl/>
        </w:rPr>
        <w:t>هایی را که از آنها منشعب شده</w:t>
      </w:r>
      <w:r w:rsidR="005562A7">
        <w:rPr>
          <w:rStyle w:val="Char2"/>
          <w:rFonts w:hint="cs"/>
          <w:rtl/>
        </w:rPr>
        <w:t xml:space="preserve">‌اند </w:t>
      </w:r>
      <w:r w:rsidRPr="001624A6">
        <w:rPr>
          <w:rStyle w:val="Char2"/>
          <w:rFonts w:hint="cs"/>
          <w:rtl/>
        </w:rPr>
        <w:t>و تا به امروز هم وجود دارند، ذکر خواهیم کرد.</w:t>
      </w:r>
    </w:p>
    <w:p w:rsidR="0015484A" w:rsidRDefault="0015484A" w:rsidP="00951C81">
      <w:pPr>
        <w:ind w:firstLine="284"/>
        <w:jc w:val="both"/>
        <w:rPr>
          <w:rStyle w:val="Char2"/>
          <w:rtl/>
        </w:rPr>
      </w:pPr>
      <w:r w:rsidRPr="001624A6">
        <w:rPr>
          <w:rStyle w:val="Char2"/>
          <w:rFonts w:hint="cs"/>
          <w:rtl/>
        </w:rPr>
        <w:t xml:space="preserve">در این جا توجه </w:t>
      </w:r>
      <w:r w:rsidRPr="00367D74">
        <w:rPr>
          <w:rStyle w:val="Char2"/>
          <w:rFonts w:hint="cs"/>
          <w:rtl/>
        </w:rPr>
        <w:t>خوانندگان و محقّقین را به این نکته‏ی بسیار مهم، جلب می</w:t>
      </w:r>
      <w:r w:rsidRPr="00367D74">
        <w:rPr>
          <w:rStyle w:val="Char2"/>
          <w:rFonts w:hint="eastAsia"/>
          <w:rtl/>
        </w:rPr>
        <w:t>‌</w:t>
      </w:r>
      <w:r w:rsidRPr="00367D74">
        <w:rPr>
          <w:rStyle w:val="Char2"/>
          <w:rFonts w:hint="cs"/>
          <w:rtl/>
        </w:rPr>
        <w:t>نماییم که، با مطالعه‏ی مختصری در باره‏ی اعتقاد و افکار تمام فرقه</w:t>
      </w:r>
      <w:r w:rsidRPr="00367D74">
        <w:rPr>
          <w:rStyle w:val="Char2"/>
          <w:rFonts w:hint="eastAsia"/>
          <w:rtl/>
        </w:rPr>
        <w:t>‌</w:t>
      </w:r>
      <w:r w:rsidRPr="00367D74">
        <w:rPr>
          <w:rStyle w:val="Char2"/>
          <w:rFonts w:hint="cs"/>
          <w:rtl/>
        </w:rPr>
        <w:t>های شیعه که در این قسمت ذکر نمودایم خواهید فهمید که هر کدام از آنها سهم بسزایی از سبئیه‏ی یهودی زاده، دارند و از تمام ادیان باطل، از جمله ترسایی و مجوس و افکار ساختگی هندی، بابلی، آشوری، کلدانی و غیره، توشه برگرفته</w:t>
      </w:r>
      <w:r w:rsidR="005562A7" w:rsidRPr="00367D74">
        <w:rPr>
          <w:rStyle w:val="Char2"/>
          <w:rFonts w:hint="cs"/>
          <w:rtl/>
        </w:rPr>
        <w:t>‌اند</w:t>
      </w:r>
      <w:r w:rsidR="005562A7">
        <w:rPr>
          <w:rStyle w:val="Char2"/>
          <w:rFonts w:hint="cs"/>
          <w:rtl/>
        </w:rPr>
        <w:t>.</w:t>
      </w:r>
      <w:r w:rsidRPr="001624A6">
        <w:rPr>
          <w:rStyle w:val="Char2"/>
          <w:rFonts w:hint="cs"/>
          <w:rtl/>
        </w:rPr>
        <w:t xml:space="preserve"> علاوه براین، شیعه بعد از تحول و دگرگونی تشیع اول در تمام دوره</w:t>
      </w:r>
      <w:r w:rsidRPr="00951C81">
        <w:rPr>
          <w:rFonts w:cs="CTraditional Arabic" w:hint="cs"/>
          <w:rtl/>
          <w:lang w:bidi="fa-IR"/>
        </w:rPr>
        <w:t>‏</w:t>
      </w:r>
      <w:r w:rsidRPr="001624A6">
        <w:rPr>
          <w:rStyle w:val="Char2"/>
          <w:rFonts w:hint="cs"/>
          <w:rtl/>
        </w:rPr>
        <w:t>ها ملتزم به عقاید رجعت، غیبت، ولایت، برائت، وصایت و توارث بوده</w:t>
      </w:r>
      <w:r w:rsidRPr="00951C81">
        <w:rPr>
          <w:rFonts w:cs="CTraditional Arabic" w:hint="cs"/>
          <w:rtl/>
          <w:lang w:bidi="fa-IR"/>
        </w:rPr>
        <w:t>‏</w:t>
      </w:r>
      <w:r w:rsidRPr="001624A6">
        <w:rPr>
          <w:rStyle w:val="Char2"/>
          <w:rFonts w:hint="cs"/>
          <w:rtl/>
        </w:rPr>
        <w:t>اند، به همان صورتی که ابن سبأ و هواداران حیله گرش آن را طراحی کردند.</w:t>
      </w:r>
    </w:p>
    <w:p w:rsidR="00367D74" w:rsidRDefault="00367D74" w:rsidP="00951C81">
      <w:pPr>
        <w:ind w:firstLine="284"/>
        <w:jc w:val="both"/>
        <w:rPr>
          <w:rStyle w:val="Char2"/>
          <w:rtl/>
        </w:rPr>
        <w:sectPr w:rsidR="00367D74" w:rsidSect="00CA2BE0">
          <w:headerReference w:type="default" r:id="rId22"/>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951C81">
      <w:pPr>
        <w:pStyle w:val="Heading2"/>
        <w:rPr>
          <w:rtl/>
        </w:rPr>
      </w:pPr>
      <w:bookmarkStart w:id="96" w:name="_Toc267260153"/>
      <w:bookmarkStart w:id="97" w:name="_Toc267260521"/>
      <w:bookmarkStart w:id="98" w:name="_Toc441583244"/>
      <w:r w:rsidRPr="00951C81">
        <w:rPr>
          <w:rFonts w:hint="cs"/>
          <w:rtl/>
        </w:rPr>
        <w:t>فصل ششم:</w:t>
      </w:r>
      <w:r w:rsidR="0017398D" w:rsidRPr="00951C81">
        <w:rPr>
          <w:rFonts w:hint="cs"/>
          <w:rtl/>
        </w:rPr>
        <w:t xml:space="preserve"> </w:t>
      </w:r>
      <w:bookmarkStart w:id="99" w:name="_Toc262499235"/>
      <w:bookmarkStart w:id="100" w:name="_Toc262508234"/>
      <w:r w:rsidR="0017398D" w:rsidRPr="00951C81">
        <w:rPr>
          <w:rtl/>
        </w:rPr>
        <w:br/>
      </w:r>
      <w:r w:rsidRPr="00951C81">
        <w:rPr>
          <w:rFonts w:hint="cs"/>
          <w:rtl/>
        </w:rPr>
        <w:t>شیعه</w:t>
      </w:r>
      <w:r w:rsidRPr="00951C81">
        <w:rPr>
          <w:rFonts w:ascii="CTraditional Arabic" w:cs="CTraditional Arabic" w:hint="cs"/>
          <w:rtl/>
        </w:rPr>
        <w:t>‏</w:t>
      </w:r>
      <w:r w:rsidRPr="00951C81">
        <w:rPr>
          <w:rFonts w:hint="cs"/>
          <w:rtl/>
        </w:rPr>
        <w:t>ی دوازده امامی (اثنی عشری)</w:t>
      </w:r>
      <w:bookmarkEnd w:id="96"/>
      <w:bookmarkEnd w:id="97"/>
      <w:bookmarkEnd w:id="98"/>
      <w:bookmarkEnd w:id="99"/>
      <w:bookmarkEnd w:id="100"/>
      <w:r w:rsidRPr="00951C81">
        <w:rPr>
          <w:rFonts w:hint="cs"/>
          <w:rtl/>
        </w:rPr>
        <w:t xml:space="preserve"> </w:t>
      </w:r>
    </w:p>
    <w:p w:rsidR="0015484A" w:rsidRPr="001624A6" w:rsidRDefault="0015484A" w:rsidP="00951C81">
      <w:pPr>
        <w:ind w:firstLine="284"/>
        <w:jc w:val="both"/>
        <w:rPr>
          <w:rStyle w:val="Char2"/>
          <w:rtl/>
        </w:rPr>
      </w:pPr>
      <w:r w:rsidRPr="001624A6">
        <w:rPr>
          <w:rStyle w:val="Char2"/>
          <w:rFonts w:hint="cs"/>
          <w:rtl/>
        </w:rPr>
        <w:t>شیعه</w:t>
      </w:r>
      <w:r w:rsidRPr="001624A6">
        <w:rPr>
          <w:rStyle w:val="Char2"/>
          <w:rtl/>
        </w:rPr>
        <w:t>‏</w:t>
      </w:r>
      <w:r w:rsidRPr="001624A6">
        <w:rPr>
          <w:rStyle w:val="Char2"/>
          <w:rFonts w:hint="cs"/>
          <w:rtl/>
        </w:rPr>
        <w:t>ی امامیه گروهی هستند که معتقد به امامت شخصی خیالی و موهوم به نام محمد بن حسن عسکری می</w:t>
      </w:r>
      <w:r w:rsidRPr="00951C81">
        <w:rPr>
          <w:rFonts w:cs="CTraditional Arabic" w:hint="cs"/>
          <w:rtl/>
        </w:rPr>
        <w:t>‏</w:t>
      </w:r>
      <w:r w:rsidRPr="001624A6">
        <w:rPr>
          <w:rStyle w:val="Char2"/>
          <w:rFonts w:hint="cs"/>
          <w:rtl/>
        </w:rPr>
        <w:t>باشند.</w:t>
      </w:r>
    </w:p>
    <w:p w:rsidR="0015484A" w:rsidRPr="001624A6" w:rsidRDefault="0015484A" w:rsidP="00951C81">
      <w:pPr>
        <w:ind w:firstLine="284"/>
        <w:jc w:val="both"/>
        <w:rPr>
          <w:rStyle w:val="Char2"/>
          <w:rtl/>
        </w:rPr>
      </w:pPr>
      <w:r w:rsidRPr="001624A6">
        <w:rPr>
          <w:rStyle w:val="Char2"/>
          <w:rFonts w:hint="cs"/>
          <w:rtl/>
        </w:rPr>
        <w:t>سمعانی در کتاب «الأنساب» در مورد آنها این چنین می</w:t>
      </w:r>
      <w:r w:rsidRPr="001624A6">
        <w:rPr>
          <w:rStyle w:val="Char2"/>
          <w:rFonts w:hint="eastAsia"/>
          <w:rtl/>
        </w:rPr>
        <w:t>‌</w:t>
      </w:r>
      <w:r w:rsidRPr="001624A6">
        <w:rPr>
          <w:rStyle w:val="Char2"/>
          <w:rFonts w:hint="cs"/>
          <w:rtl/>
        </w:rPr>
        <w:t>گوید:</w:t>
      </w:r>
    </w:p>
    <w:p w:rsidR="0015484A" w:rsidRPr="001624A6" w:rsidRDefault="0015484A" w:rsidP="009E35E6">
      <w:pPr>
        <w:ind w:firstLine="284"/>
        <w:jc w:val="both"/>
        <w:rPr>
          <w:rStyle w:val="Char2"/>
          <w:rtl/>
        </w:rPr>
      </w:pPr>
      <w:r w:rsidRPr="009E35E6">
        <w:rPr>
          <w:rStyle w:val="Char2"/>
          <w:rFonts w:hint="cs"/>
          <w:rtl/>
        </w:rPr>
        <w:t>امامیه گروهی از افراط گرایان شیعه هستند که بدلیل اعتقاد به امامت علی و فرزندانش، و همچنین اعتقاد به لزوم وجود امامی برای مردم در همه‏ی ادوار و</w:t>
      </w:r>
      <w:r w:rsidRPr="009E35E6">
        <w:rPr>
          <w:rStyle w:val="Char2"/>
          <w:rtl/>
        </w:rPr>
        <w:t xml:space="preserve"> </w:t>
      </w:r>
      <w:r w:rsidRPr="009E35E6">
        <w:rPr>
          <w:rStyle w:val="Char2"/>
          <w:rFonts w:hint="cs"/>
          <w:rtl/>
        </w:rPr>
        <w:t>زمانها، همواره در انتظار او بوده و بر این باورند که در آخر زمان ظهور می</w:t>
      </w:r>
      <w:r w:rsidRPr="009E35E6">
        <w:rPr>
          <w:rStyle w:val="Char2"/>
          <w:rFonts w:hint="eastAsia"/>
          <w:rtl/>
        </w:rPr>
        <w:t>‌</w:t>
      </w:r>
      <w:r w:rsidRPr="009E35E6">
        <w:rPr>
          <w:rStyle w:val="Char2"/>
          <w:rFonts w:hint="cs"/>
          <w:rtl/>
        </w:rPr>
        <w:t>کند لذا آنها را امامیه می</w:t>
      </w:r>
      <w:r w:rsidRPr="009E35E6">
        <w:rPr>
          <w:rStyle w:val="Char2"/>
          <w:rFonts w:hint="eastAsia"/>
          <w:rtl/>
        </w:rPr>
        <w:t>‌</w:t>
      </w:r>
      <w:r w:rsidRPr="009E35E6">
        <w:rPr>
          <w:rStyle w:val="Char2"/>
          <w:rFonts w:hint="cs"/>
          <w:rtl/>
        </w:rPr>
        <w:t>گویند</w:t>
      </w:r>
      <w:r w:rsidR="00FC465E" w:rsidRPr="00E61163">
        <w:rPr>
          <w:rStyle w:val="Char2"/>
          <w:vertAlign w:val="superscript"/>
          <w:rtl/>
        </w:rPr>
        <w:footnoteReference w:id="479"/>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و</w:t>
      </w:r>
      <w:r w:rsidR="009E35E6">
        <w:rPr>
          <w:rStyle w:val="Char2"/>
          <w:rFonts w:hint="cs"/>
          <w:rtl/>
        </w:rPr>
        <w:t xml:space="preserve"> </w:t>
      </w:r>
      <w:r w:rsidRPr="001624A6">
        <w:rPr>
          <w:rStyle w:val="Char2"/>
          <w:rFonts w:hint="cs"/>
          <w:rtl/>
        </w:rPr>
        <w:t>به آنها «اثنی عشریه» نیز می</w:t>
      </w:r>
      <w:r w:rsidRPr="001624A6">
        <w:rPr>
          <w:rStyle w:val="Char2"/>
          <w:rFonts w:hint="eastAsia"/>
          <w:rtl/>
        </w:rPr>
        <w:t>‌</w:t>
      </w:r>
      <w:r w:rsidRPr="001624A6">
        <w:rPr>
          <w:rStyle w:val="Char2"/>
          <w:rFonts w:hint="cs"/>
          <w:rtl/>
        </w:rPr>
        <w:t>گویند؛ زیرا معتقد به امامت دوازده امام، یعنی: علی بن ابی طالب و حسن بن علی و برادرش حسین، و زین العابدین علی بن حسین، و محمد بن علی باقر، و جعفر بن محمد صادق، و موسی بن جعفر کاظم، و علی ابن موسی الرضا، و محمد بن علی جواد، و علی بن محمد هادی، و حسن بن علی عسکری، و محمد بن حسن مهدی، امام دوازدهم</w:t>
      </w:r>
      <w:r w:rsidR="005562A7">
        <w:rPr>
          <w:rStyle w:val="Char2"/>
          <w:rFonts w:hint="cs"/>
          <w:rtl/>
        </w:rPr>
        <w:t xml:space="preserve"> می‌</w:t>
      </w:r>
      <w:r w:rsidRPr="001624A6">
        <w:rPr>
          <w:rStyle w:val="Char2"/>
          <w:rFonts w:hint="cs"/>
          <w:rtl/>
        </w:rPr>
        <w:t>باشند</w:t>
      </w:r>
      <w:r w:rsidR="00FC465E" w:rsidRPr="00E61163">
        <w:rPr>
          <w:rStyle w:val="Char2"/>
          <w:vertAlign w:val="superscript"/>
          <w:rtl/>
        </w:rPr>
        <w:footnoteReference w:id="480"/>
      </w:r>
      <w:r w:rsidRPr="001624A6">
        <w:rPr>
          <w:rStyle w:val="Char2"/>
          <w:rFonts w:hint="cs"/>
          <w:rtl/>
        </w:rPr>
        <w:t>.</w:t>
      </w:r>
    </w:p>
    <w:p w:rsidR="0015484A" w:rsidRPr="001624A6" w:rsidRDefault="0015484A" w:rsidP="009E35E6">
      <w:pPr>
        <w:ind w:firstLine="284"/>
        <w:jc w:val="both"/>
        <w:rPr>
          <w:rStyle w:val="Char2"/>
        </w:rPr>
      </w:pPr>
      <w:r w:rsidRPr="001624A6">
        <w:rPr>
          <w:rStyle w:val="Char2"/>
          <w:rFonts w:hint="cs"/>
          <w:rtl/>
        </w:rPr>
        <w:t>و همچنین به آنها «جعفری» نیز گفته می</w:t>
      </w:r>
      <w:r w:rsidRPr="001624A6">
        <w:rPr>
          <w:rStyle w:val="Char2"/>
          <w:rFonts w:hint="eastAsia"/>
          <w:rtl/>
        </w:rPr>
        <w:t>‌</w:t>
      </w:r>
      <w:r w:rsidRPr="001624A6">
        <w:rPr>
          <w:rStyle w:val="Char2"/>
          <w:rFonts w:hint="cs"/>
          <w:rtl/>
        </w:rPr>
        <w:t>شود؛ زیرا در فروع دین و مباحث احکام، پیرو مذهب جعفر بن محمد صادق می</w:t>
      </w:r>
      <w:r w:rsidRPr="001624A6">
        <w:rPr>
          <w:rStyle w:val="Char2"/>
          <w:rFonts w:hint="eastAsia"/>
          <w:rtl/>
        </w:rPr>
        <w:t>‌</w:t>
      </w:r>
      <w:r w:rsidRPr="001624A6">
        <w:rPr>
          <w:rStyle w:val="Char2"/>
          <w:rFonts w:hint="cs"/>
          <w:rtl/>
        </w:rPr>
        <w:t>باشند. و نسبت دادن مذهبشان به او از این لحاظ است که بیشتر فروع دین را از او گرفته و مقلد او می</w:t>
      </w:r>
      <w:r w:rsidRPr="001624A6">
        <w:rPr>
          <w:rStyle w:val="Char2"/>
          <w:rFonts w:hint="eastAsia"/>
          <w:rtl/>
        </w:rPr>
        <w:t>‌</w:t>
      </w:r>
      <w:r w:rsidR="0089660A" w:rsidRPr="001624A6">
        <w:rPr>
          <w:rStyle w:val="Char2"/>
          <w:rFonts w:hint="cs"/>
          <w:rtl/>
        </w:rPr>
        <w:t>باشند</w:t>
      </w:r>
      <w:r w:rsidR="00FC465E" w:rsidRPr="00E61163">
        <w:rPr>
          <w:rStyle w:val="Char2"/>
          <w:vertAlign w:val="superscript"/>
          <w:rtl/>
        </w:rPr>
        <w:footnoteReference w:id="481"/>
      </w:r>
      <w:r w:rsidR="006D7A1C" w:rsidRPr="001624A6">
        <w:rPr>
          <w:rStyle w:val="Char2"/>
          <w:rFonts w:hint="cs"/>
          <w:rtl/>
        </w:rPr>
        <w:t>.</w:t>
      </w:r>
      <w:r w:rsidRPr="001624A6">
        <w:rPr>
          <w:rStyle w:val="Char2"/>
          <w:rFonts w:hint="cs"/>
          <w:rtl/>
        </w:rPr>
        <w:t xml:space="preserve"> و همچنین به آنها «رافضه» یا «روافض» می</w:t>
      </w:r>
      <w:r w:rsidRPr="001624A6">
        <w:rPr>
          <w:rStyle w:val="Char2"/>
          <w:rFonts w:hint="eastAsia"/>
          <w:rtl/>
        </w:rPr>
        <w:t>‌</w:t>
      </w:r>
      <w:r w:rsidRPr="001624A6">
        <w:rPr>
          <w:rStyle w:val="Char2"/>
          <w:rFonts w:hint="cs"/>
          <w:rtl/>
        </w:rPr>
        <w:t>گویند بدلیل ترک یاری و کمک امامشان و همچنین خیانت و بزهکاریهای</w:t>
      </w:r>
      <w:r w:rsidRPr="001624A6">
        <w:rPr>
          <w:rStyle w:val="Char2"/>
          <w:rFonts w:hint="eastAsia"/>
          <w:rtl/>
        </w:rPr>
        <w:t>‌</w:t>
      </w:r>
      <w:r w:rsidRPr="001624A6">
        <w:rPr>
          <w:rStyle w:val="Char2"/>
          <w:rFonts w:hint="cs"/>
          <w:rtl/>
        </w:rPr>
        <w:t>شان در حق امت اسلامی و عدم وفاداریشان نسبت به امام خودشان. چنانکه علی آنها را این گونه توصیف می‌کند آنجا که می</w:t>
      </w:r>
      <w:r w:rsidRPr="001624A6">
        <w:rPr>
          <w:rStyle w:val="Char2"/>
          <w:rFonts w:hint="eastAsia"/>
          <w:rtl/>
        </w:rPr>
        <w:t>‌</w:t>
      </w:r>
      <w:r w:rsidRPr="001624A6">
        <w:rPr>
          <w:rStyle w:val="Char2"/>
          <w:rFonts w:hint="cs"/>
          <w:rtl/>
        </w:rPr>
        <w:t xml:space="preserve">فرماید: </w:t>
      </w:r>
    </w:p>
    <w:p w:rsidR="0015484A" w:rsidRPr="00951C81" w:rsidRDefault="0015484A" w:rsidP="009E35E6">
      <w:pPr>
        <w:ind w:firstLine="284"/>
        <w:jc w:val="both"/>
        <w:rPr>
          <w:rFonts w:ascii="Lotus Linotype" w:hAnsi="Lotus Linotype" w:cs="Lotus Linotype"/>
          <w:b/>
          <w:bCs/>
          <w:rtl/>
        </w:rPr>
      </w:pPr>
      <w:r w:rsidRPr="00367D74">
        <w:rPr>
          <w:rStyle w:val="Char1"/>
          <w:rtl/>
        </w:rPr>
        <w:t>[لو ميزت شيعتي لما وجدتهم إلا واصفة، ولو امتحنتهم لما وجدتهم إلا مرتدين، ولو تمحصتهم لما خلص من الألف واحد]</w:t>
      </w:r>
      <w:r w:rsidR="00FC465E" w:rsidRPr="00E61163">
        <w:rPr>
          <w:rStyle w:val="Char2"/>
          <w:vertAlign w:val="superscript"/>
          <w:rtl/>
        </w:rPr>
        <w:footnoteReference w:id="482"/>
      </w:r>
      <w:r w:rsidR="004C31CB" w:rsidRPr="00367D74">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اگر شیعه و پیروان من را برجسته و متمایز سازی آنها را محض وصف کنندگان می</w:t>
      </w:r>
      <w:r w:rsidRPr="00951C81">
        <w:rPr>
          <w:rFonts w:cs="2  Badr" w:hint="cs"/>
          <w:rtl/>
        </w:rPr>
        <w:t>‏</w:t>
      </w:r>
      <w:r w:rsidRPr="001624A6">
        <w:rPr>
          <w:rStyle w:val="Char2"/>
          <w:rFonts w:hint="cs"/>
          <w:rtl/>
        </w:rPr>
        <w:t>یابی، و اگر آنها را امتحان کنی آنها را مرتد می</w:t>
      </w:r>
      <w:r w:rsidRPr="00951C81">
        <w:rPr>
          <w:rFonts w:cs="2  Badr" w:hint="cs"/>
          <w:rtl/>
        </w:rPr>
        <w:t>‏</w:t>
      </w:r>
      <w:r w:rsidRPr="001624A6">
        <w:rPr>
          <w:rStyle w:val="Char2"/>
          <w:rFonts w:hint="cs"/>
          <w:rtl/>
        </w:rPr>
        <w:t>یابی، و اگر آنها را پالایش دهی از هزار نفر، یک نفر را خالص و ناب نمی</w:t>
      </w:r>
      <w:r w:rsidRPr="001624A6">
        <w:rPr>
          <w:rStyle w:val="Char2"/>
          <w:rFonts w:hint="eastAsia"/>
          <w:rtl/>
        </w:rPr>
        <w:t>‌</w:t>
      </w:r>
      <w:r w:rsidRPr="001624A6">
        <w:rPr>
          <w:rStyle w:val="Char2"/>
          <w:rFonts w:hint="cs"/>
          <w:rtl/>
        </w:rPr>
        <w:t>یابی.</w:t>
      </w:r>
    </w:p>
    <w:p w:rsidR="0015484A" w:rsidRPr="001624A6" w:rsidRDefault="0015484A" w:rsidP="009E35E6">
      <w:pPr>
        <w:ind w:firstLine="284"/>
        <w:jc w:val="both"/>
        <w:rPr>
          <w:rStyle w:val="Char2"/>
          <w:rtl/>
        </w:rPr>
      </w:pPr>
      <w:r w:rsidRPr="001624A6">
        <w:rPr>
          <w:rStyle w:val="Char2"/>
          <w:rFonts w:hint="cs"/>
          <w:rtl/>
        </w:rPr>
        <w:t>و همچنین علی بن حسین ملقب به زین العابدین در مورد آنها می</w:t>
      </w:r>
      <w:r w:rsidRPr="00951C81">
        <w:rPr>
          <w:rFonts w:cs="CTraditional Arabic" w:hint="cs"/>
          <w:rtl/>
        </w:rPr>
        <w:t>‏</w:t>
      </w:r>
      <w:r w:rsidRPr="001624A6">
        <w:rPr>
          <w:rStyle w:val="Char2"/>
          <w:rFonts w:hint="cs"/>
          <w:rtl/>
        </w:rPr>
        <w:t>گوید: {از میان شیعیان حسین کسی نمانده که از درماندگی و ترسویی خود، و ترک و رها کردن امامش مرتد نشده باشد جز این پنج نفر: ابو خالد کابلی، یحیی بن ام طویل، جبیر بن مطیع، جابر بن عبد الله</w:t>
      </w:r>
      <w:r w:rsidR="00531A57" w:rsidRPr="001624A6">
        <w:rPr>
          <w:rStyle w:val="Char2"/>
          <w:rFonts w:hint="cs"/>
          <w:rtl/>
        </w:rPr>
        <w:t xml:space="preserve"> و شبکه زن حسین</w:t>
      </w:r>
      <w:r w:rsidR="00FC465E" w:rsidRPr="00E61163">
        <w:rPr>
          <w:rStyle w:val="Char2"/>
          <w:vertAlign w:val="superscript"/>
          <w:rtl/>
        </w:rPr>
        <w:footnoteReference w:id="483"/>
      </w:r>
      <w:r w:rsidR="003918A5"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ترک و رها </w:t>
      </w:r>
      <w:r w:rsidRPr="009E35E6">
        <w:rPr>
          <w:rStyle w:val="Char2"/>
          <w:rFonts w:hint="cs"/>
          <w:rtl/>
        </w:rPr>
        <w:t>کردن امامانشان و خوار ذلیل نمودن آنها، و تک و تنها گذاشتنشان در جنگ و پیکارهای که خودشان آتش آن را بر افروخته بودند مشهور و معروف همه است. که در صفحات قبل به بعضی ازآن رویدادها اشاره نمودیم، کسی که خواهان اطلاعات بیشتر در این زمینه است به کتاب «مقاتل الطالبین» اثر اصفهانی مراجعه نماید، که در شیعیان علی از حسین خواستند به سوی خلافت و بدست گرفتن امور حکومت بشتابد اما نه تنها یاریش نداده</w:t>
      </w:r>
      <w:r w:rsidR="005562A7" w:rsidRPr="009E35E6">
        <w:rPr>
          <w:rStyle w:val="Char2"/>
          <w:rFonts w:hint="cs"/>
          <w:rtl/>
        </w:rPr>
        <w:t xml:space="preserve">‌اند </w:t>
      </w:r>
      <w:r w:rsidRPr="009E35E6">
        <w:rPr>
          <w:rStyle w:val="Char2"/>
          <w:rFonts w:hint="cs"/>
          <w:rtl/>
        </w:rPr>
        <w:t>بلکه او را تک و تنها گذاشته و هیچ گونه حمایتی از او ننمو</w:t>
      </w:r>
      <w:r w:rsidRPr="001624A6">
        <w:rPr>
          <w:rStyle w:val="Char2"/>
          <w:rFonts w:hint="cs"/>
          <w:rtl/>
        </w:rPr>
        <w:t>ده</w:t>
      </w:r>
      <w:r w:rsidR="005562A7">
        <w:rPr>
          <w:rStyle w:val="Char2"/>
          <w:rFonts w:hint="cs"/>
          <w:rtl/>
        </w:rPr>
        <w:t>‌اند.</w:t>
      </w:r>
    </w:p>
    <w:p w:rsidR="0015484A" w:rsidRPr="001624A6" w:rsidRDefault="0015484A" w:rsidP="009E35E6">
      <w:pPr>
        <w:ind w:firstLine="284"/>
        <w:jc w:val="both"/>
        <w:rPr>
          <w:rStyle w:val="Char2"/>
          <w:rtl/>
        </w:rPr>
      </w:pPr>
      <w:r w:rsidRPr="001624A6">
        <w:rPr>
          <w:rStyle w:val="Char2"/>
          <w:rFonts w:hint="cs"/>
          <w:rtl/>
        </w:rPr>
        <w:t>بعضی هم گفته</w:t>
      </w:r>
      <w:r w:rsidR="005562A7">
        <w:rPr>
          <w:rStyle w:val="Char2"/>
          <w:rFonts w:hint="cs"/>
          <w:rtl/>
        </w:rPr>
        <w:t xml:space="preserve">‌اند </w:t>
      </w:r>
      <w:r w:rsidRPr="001624A6">
        <w:rPr>
          <w:rStyle w:val="Char2"/>
          <w:rFonts w:hint="cs"/>
          <w:rtl/>
        </w:rPr>
        <w:t>به این دلیل آنها را رافضه</w:t>
      </w:r>
      <w:r w:rsidR="005562A7">
        <w:rPr>
          <w:rStyle w:val="Char2"/>
          <w:rFonts w:hint="cs"/>
          <w:rtl/>
        </w:rPr>
        <w:t xml:space="preserve"> می‌</w:t>
      </w:r>
      <w:r w:rsidRPr="001624A6">
        <w:rPr>
          <w:rStyle w:val="Char2"/>
          <w:rFonts w:hint="cs"/>
          <w:rtl/>
        </w:rPr>
        <w:t>گوبند که: زید بن علی بن حسین را به خاطر مدح و ستایش ابوبکر و عمر</w:t>
      </w:r>
      <w:r w:rsidRPr="00951C81">
        <w:rPr>
          <w:rFonts w:cs="CTraditional Arabic" w:hint="cs"/>
          <w:rtl/>
        </w:rPr>
        <w:t>ب</w:t>
      </w:r>
      <w:r w:rsidRPr="001624A6">
        <w:rPr>
          <w:rStyle w:val="Char2"/>
          <w:rFonts w:hint="cs"/>
          <w:rtl/>
        </w:rPr>
        <w:t>، ترک نمودند پس زید گفت</w:t>
      </w:r>
      <w:r w:rsidRPr="00BD6271">
        <w:rPr>
          <w:rStyle w:val="Char4"/>
          <w:rFonts w:hint="cs"/>
          <w:rtl/>
        </w:rPr>
        <w:t>:</w:t>
      </w:r>
      <w:r w:rsidRPr="001624A6">
        <w:rPr>
          <w:rStyle w:val="Char2"/>
          <w:rtl/>
        </w:rPr>
        <w:t xml:space="preserve"> </w:t>
      </w:r>
      <w:r w:rsidRPr="00367D74">
        <w:rPr>
          <w:rStyle w:val="Char1"/>
          <w:rtl/>
        </w:rPr>
        <w:t>[رفضونا اليوم]</w:t>
      </w:r>
      <w:r w:rsidRPr="00367D74">
        <w:rPr>
          <w:rStyle w:val="Char2"/>
          <w:rtl/>
        </w:rPr>
        <w:t>.</w:t>
      </w:r>
      <w:r w:rsidRPr="00367D74">
        <w:rPr>
          <w:rStyle w:val="Char2"/>
          <w:rFonts w:hint="cs"/>
          <w:rtl/>
        </w:rPr>
        <w:t xml:space="preserve"> یعنی </w:t>
      </w:r>
      <w:r w:rsidRPr="001624A6">
        <w:rPr>
          <w:rStyle w:val="Char2"/>
          <w:rFonts w:hint="cs"/>
          <w:rtl/>
        </w:rPr>
        <w:t xml:space="preserve">امروز مرا تک و تنها گذاشتند. لذا از </w:t>
      </w:r>
      <w:r w:rsidR="00177B81" w:rsidRPr="001624A6">
        <w:rPr>
          <w:rStyle w:val="Char2"/>
          <w:rFonts w:hint="cs"/>
          <w:rtl/>
        </w:rPr>
        <w:t>آن پس، آنها را رافضه نام نهادند</w:t>
      </w:r>
      <w:r w:rsidR="00FC465E" w:rsidRPr="00E61163">
        <w:rPr>
          <w:rStyle w:val="Char2"/>
          <w:vertAlign w:val="superscript"/>
          <w:rtl/>
        </w:rPr>
        <w:footnoteReference w:id="484"/>
      </w:r>
      <w:r w:rsidR="00177B8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رازی هم مانند آن را ذکر نموده است آنجا که می</w:t>
      </w:r>
      <w:r w:rsidRPr="001624A6">
        <w:rPr>
          <w:rStyle w:val="Char2"/>
          <w:rFonts w:hint="eastAsia"/>
          <w:rtl/>
        </w:rPr>
        <w:t>‌</w:t>
      </w:r>
      <w:r w:rsidRPr="001624A6">
        <w:rPr>
          <w:rStyle w:val="Char2"/>
          <w:rFonts w:hint="cs"/>
          <w:rtl/>
        </w:rPr>
        <w:t>گوید:</w:t>
      </w:r>
    </w:p>
    <w:p w:rsidR="0015484A" w:rsidRPr="001624A6" w:rsidRDefault="0015484A" w:rsidP="009E35E6">
      <w:pPr>
        <w:ind w:firstLine="284"/>
        <w:jc w:val="both"/>
        <w:rPr>
          <w:rStyle w:val="Char2"/>
          <w:rtl/>
        </w:rPr>
      </w:pPr>
      <w:r w:rsidRPr="001624A6">
        <w:rPr>
          <w:rStyle w:val="Char2"/>
          <w:rFonts w:hint="cs"/>
          <w:rtl/>
        </w:rPr>
        <w:t>«به این دلیل آنها را رافضه می</w:t>
      </w:r>
      <w:r w:rsidRPr="001624A6">
        <w:rPr>
          <w:rStyle w:val="Char2"/>
          <w:rFonts w:hint="eastAsia"/>
          <w:rtl/>
        </w:rPr>
        <w:t>‌</w:t>
      </w:r>
      <w:r w:rsidRPr="001624A6">
        <w:rPr>
          <w:rStyle w:val="Char2"/>
          <w:rFonts w:hint="cs"/>
          <w:rtl/>
        </w:rPr>
        <w:t>گویند که: زید بن علی بن حسین بن علی بن ابی طالب با هشام بن عبد الملک مقابله کرد، و دید که سربازانش، از ابوبکر</w:t>
      </w:r>
      <w:r w:rsidR="00E61163" w:rsidRPr="00E61163">
        <w:rPr>
          <w:rFonts w:cs="CTraditional Arabic" w:hint="cs"/>
          <w:rtl/>
        </w:rPr>
        <w:t>س</w:t>
      </w:r>
      <w:r w:rsidRPr="001624A6">
        <w:rPr>
          <w:rStyle w:val="Char2"/>
          <w:rFonts w:hint="cs"/>
          <w:rtl/>
        </w:rPr>
        <w:t xml:space="preserve"> عیب</w:t>
      </w:r>
      <w:r w:rsidRPr="001624A6">
        <w:rPr>
          <w:rStyle w:val="Char2"/>
          <w:rFonts w:hint="eastAsia"/>
          <w:rtl/>
        </w:rPr>
        <w:t>‌</w:t>
      </w:r>
      <w:r w:rsidRPr="001624A6">
        <w:rPr>
          <w:rStyle w:val="Char2"/>
          <w:rFonts w:hint="cs"/>
          <w:rtl/>
        </w:rPr>
        <w:t>جویی می</w:t>
      </w:r>
      <w:r w:rsidRPr="00951C81">
        <w:rPr>
          <w:rFonts w:cs="CTraditional Arabic" w:hint="cs"/>
          <w:rtl/>
        </w:rPr>
        <w:t>‏</w:t>
      </w:r>
      <w:r w:rsidRPr="001624A6">
        <w:rPr>
          <w:rStyle w:val="Char2"/>
          <w:rFonts w:hint="cs"/>
          <w:rtl/>
        </w:rPr>
        <w:t>کنند. پس زید ناراحت شد و آنها را از این کار منع نمود. لذا سربازها او را ترک نمودند و کسی دور و بر او نماند جز 200 نفر سواره، زید گفت: (رفضتمونی؟) یعنی آبا مرا تنها می</w:t>
      </w:r>
      <w:r w:rsidRPr="001624A6">
        <w:rPr>
          <w:rStyle w:val="Char2"/>
          <w:rFonts w:hint="eastAsia"/>
          <w:rtl/>
        </w:rPr>
        <w:t>‌</w:t>
      </w:r>
      <w:r w:rsidRPr="001624A6">
        <w:rPr>
          <w:rStyle w:val="Char2"/>
          <w:rFonts w:hint="cs"/>
          <w:rtl/>
        </w:rPr>
        <w:t>گذارید و رهایم می</w:t>
      </w:r>
      <w:r w:rsidRPr="00951C81">
        <w:rPr>
          <w:rFonts w:cs="CTraditional Arabic" w:hint="cs"/>
          <w:rtl/>
        </w:rPr>
        <w:t>‏</w:t>
      </w:r>
      <w:r w:rsidRPr="001624A6">
        <w:rPr>
          <w:rStyle w:val="Char2"/>
          <w:rFonts w:hint="cs"/>
          <w:rtl/>
        </w:rPr>
        <w:t>کنید؟ آنها گفتند: آری تو را ترک خواهیم نمود. از آن پس این نام برای آنها لقب شد و آنها با این اسم نام گذاری شدند</w:t>
      </w:r>
      <w:r w:rsidR="00FC465E" w:rsidRPr="00E61163">
        <w:rPr>
          <w:rStyle w:val="Char2"/>
          <w:vertAlign w:val="superscript"/>
          <w:rtl/>
        </w:rPr>
        <w:footnoteReference w:id="485"/>
      </w:r>
      <w:r w:rsidRPr="001624A6">
        <w:rPr>
          <w:rStyle w:val="Char2"/>
          <w:rFonts w:hint="cs"/>
          <w:rtl/>
        </w:rPr>
        <w:t xml:space="preserve">. </w:t>
      </w:r>
    </w:p>
    <w:p w:rsidR="0015484A" w:rsidRPr="001624A6" w:rsidRDefault="0015484A" w:rsidP="009E35E6">
      <w:pPr>
        <w:ind w:firstLine="284"/>
        <w:jc w:val="both"/>
        <w:rPr>
          <w:rStyle w:val="Char2"/>
          <w:rtl/>
        </w:rPr>
      </w:pPr>
      <w:r w:rsidRPr="001624A6">
        <w:rPr>
          <w:rStyle w:val="Char2"/>
          <w:rFonts w:hint="cs"/>
          <w:rtl/>
        </w:rPr>
        <w:t>اما قول آنهایی که می</w:t>
      </w:r>
      <w:r w:rsidRPr="00951C81">
        <w:rPr>
          <w:rFonts w:cs="CTraditional Arabic" w:hint="cs"/>
          <w:rtl/>
        </w:rPr>
        <w:t>‏</w:t>
      </w:r>
      <w:r w:rsidRPr="001624A6">
        <w:rPr>
          <w:rStyle w:val="Char2"/>
          <w:rFonts w:hint="cs"/>
          <w:rtl/>
        </w:rPr>
        <w:t>گویند: در اصل، رافضه لقبی است برای کسانی که علی را در امر خلافت مقدم بر دیگر خلفا می</w:t>
      </w:r>
      <w:r w:rsidRPr="00951C81">
        <w:rPr>
          <w:rFonts w:cs="CTraditional Arabic" w:hint="cs"/>
          <w:rtl/>
        </w:rPr>
        <w:t>‏</w:t>
      </w:r>
      <w:r w:rsidRPr="001624A6">
        <w:rPr>
          <w:rStyle w:val="Char2"/>
          <w:rFonts w:hint="cs"/>
          <w:rtl/>
        </w:rPr>
        <w:t>دانند و بیشتر برای انتقام</w:t>
      </w:r>
      <w:r w:rsidRPr="001624A6">
        <w:rPr>
          <w:rStyle w:val="Char2"/>
          <w:rFonts w:hint="eastAsia"/>
          <w:rtl/>
        </w:rPr>
        <w:t>‌</w:t>
      </w:r>
      <w:r w:rsidRPr="001624A6">
        <w:rPr>
          <w:rStyle w:val="Char2"/>
          <w:rFonts w:hint="cs"/>
          <w:rtl/>
        </w:rPr>
        <w:t>جویی و خالی</w:t>
      </w:r>
      <w:r w:rsidRPr="001624A6">
        <w:rPr>
          <w:rStyle w:val="Char2"/>
          <w:rFonts w:hint="eastAsia"/>
          <w:rtl/>
        </w:rPr>
        <w:t>‌</w:t>
      </w:r>
      <w:r w:rsidRPr="001624A6">
        <w:rPr>
          <w:rStyle w:val="Char2"/>
          <w:rFonts w:hint="cs"/>
          <w:rtl/>
        </w:rPr>
        <w:t>کردن عقده</w:t>
      </w:r>
      <w:r w:rsidRPr="00951C81">
        <w:rPr>
          <w:rFonts w:cs="CTraditional Arabic" w:hint="cs"/>
          <w:rtl/>
        </w:rPr>
        <w:t>‏</w:t>
      </w:r>
      <w:r w:rsidRPr="001624A6">
        <w:rPr>
          <w:rStyle w:val="Char2"/>
          <w:rFonts w:hint="cs"/>
          <w:rtl/>
        </w:rPr>
        <w:t xml:space="preserve"> از آنها، این لقب را برایشان به کار برده</w:t>
      </w:r>
      <w:r w:rsidR="005562A7">
        <w:rPr>
          <w:rStyle w:val="Char2"/>
          <w:rFonts w:hint="cs"/>
          <w:rtl/>
        </w:rPr>
        <w:t>‌اند،</w:t>
      </w:r>
      <w:r w:rsidRPr="001624A6">
        <w:rPr>
          <w:rStyle w:val="Char2"/>
          <w:rFonts w:hint="cs"/>
          <w:rtl/>
        </w:rPr>
        <w:t xml:space="preserve"> و چون تعصب و خشم آنها سر گرفت و طوفانی شد، آن را تعمیم داده و برای همه</w:t>
      </w:r>
      <w:r w:rsidRPr="00951C81">
        <w:rPr>
          <w:rFonts w:cs="CTraditional Arabic" w:hint="cs"/>
          <w:rtl/>
        </w:rPr>
        <w:t>‏</w:t>
      </w:r>
      <w:r w:rsidR="009D2A2A" w:rsidRPr="001624A6">
        <w:rPr>
          <w:rStyle w:val="Char2"/>
          <w:rFonts w:hint="cs"/>
          <w:rtl/>
        </w:rPr>
        <w:t>ی شیعه</w:t>
      </w:r>
      <w:r w:rsidR="005562A7">
        <w:rPr>
          <w:rStyle w:val="Char2"/>
          <w:rFonts w:hint="cs"/>
          <w:rtl/>
        </w:rPr>
        <w:t xml:space="preserve">‌ها </w:t>
      </w:r>
      <w:r w:rsidR="009D2A2A" w:rsidRPr="001624A6">
        <w:rPr>
          <w:rStyle w:val="Char2"/>
          <w:rFonts w:hint="cs"/>
          <w:rtl/>
        </w:rPr>
        <w:t>به کار بردند</w:t>
      </w:r>
      <w:r w:rsidR="00FC465E" w:rsidRPr="00E61163">
        <w:rPr>
          <w:rStyle w:val="Char2"/>
          <w:vertAlign w:val="superscript"/>
          <w:rtl/>
        </w:rPr>
        <w:footnoteReference w:id="486"/>
      </w:r>
      <w:r w:rsidR="009D2A2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سخنان مبنای جهل و نادانی را دارند و تنها برای فرار از ننگی که همواره و در طول تاریخ دامن گیر آنها شده است، به این نوع توجیه و تأویلها روی آورده</w:t>
      </w:r>
      <w:r w:rsidR="00E61163">
        <w:rPr>
          <w:rStyle w:val="Char2"/>
          <w:rFonts w:hint="cs"/>
          <w:rtl/>
        </w:rPr>
        <w:t>‌اند؛</w:t>
      </w:r>
      <w:r w:rsidRPr="001624A6">
        <w:rPr>
          <w:rStyle w:val="Char2"/>
          <w:rFonts w:hint="cs"/>
          <w:rtl/>
        </w:rPr>
        <w:t xml:space="preserve"> زیرا کلینی، بخاری شیعه می</w:t>
      </w:r>
      <w:r w:rsidRPr="00951C81">
        <w:rPr>
          <w:rFonts w:cs="CTraditional Arabic" w:hint="cs"/>
          <w:rtl/>
        </w:rPr>
        <w:t>‏</w:t>
      </w:r>
      <w:r w:rsidRPr="001624A6">
        <w:rPr>
          <w:rStyle w:val="Char2"/>
          <w:rFonts w:hint="cs"/>
          <w:rtl/>
        </w:rPr>
        <w:t>گوید:</w:t>
      </w:r>
    </w:p>
    <w:p w:rsidR="0015484A" w:rsidRPr="001624A6" w:rsidRDefault="0015484A" w:rsidP="009E35E6">
      <w:pPr>
        <w:ind w:firstLine="284"/>
        <w:jc w:val="both"/>
        <w:rPr>
          <w:rStyle w:val="Char2"/>
          <w:rtl/>
        </w:rPr>
      </w:pPr>
      <w:r w:rsidRPr="001624A6">
        <w:rPr>
          <w:rStyle w:val="Char2"/>
          <w:rFonts w:hint="cs"/>
          <w:rtl/>
        </w:rPr>
        <w:t>«از محمد بن سلیمان، از پدرش روایت است که گفت: به ابو عبد الله جعفر- امام هشتم شیعیان- گفتم: فدایت شوم، مردم عامه، ما را به نام و لقبی می</w:t>
      </w:r>
      <w:r w:rsidRPr="00951C81">
        <w:rPr>
          <w:rFonts w:cs="CTraditional Arabic" w:hint="cs"/>
          <w:rtl/>
        </w:rPr>
        <w:t>‏</w:t>
      </w:r>
      <w:r w:rsidRPr="001624A6">
        <w:rPr>
          <w:rStyle w:val="Char2"/>
          <w:rFonts w:hint="cs"/>
          <w:rtl/>
        </w:rPr>
        <w:t>خوانند که مایه</w:t>
      </w:r>
      <w:r w:rsidRPr="00951C81">
        <w:rPr>
          <w:rFonts w:cs="CTraditional Arabic" w:hint="cs"/>
          <w:rtl/>
        </w:rPr>
        <w:t>‏</w:t>
      </w:r>
      <w:r w:rsidRPr="001624A6">
        <w:rPr>
          <w:rStyle w:val="Char2"/>
          <w:rFonts w:hint="cs"/>
          <w:rtl/>
        </w:rPr>
        <w:t>ی ننگی است و کمر ما را خم کرده و دلمان را شکسته، و ولاة و سرپرستان امر به دلیل احادیث و روایاتی که علما و فقهای آنها برایشان روایت نموده</w:t>
      </w:r>
      <w:r w:rsidRPr="00951C81">
        <w:rPr>
          <w:rFonts w:cs="CTraditional Arabic" w:hint="cs"/>
          <w:rtl/>
        </w:rPr>
        <w:t>‏</w:t>
      </w:r>
      <w:r w:rsidRPr="001624A6">
        <w:rPr>
          <w:rStyle w:val="Char2"/>
          <w:rFonts w:hint="cs"/>
          <w:rtl/>
        </w:rPr>
        <w:t>اند، خون ما را حلال و روا نموده</w:t>
      </w:r>
      <w:r w:rsidR="005562A7">
        <w:rPr>
          <w:rStyle w:val="Char2"/>
          <w:rFonts w:hint="cs"/>
          <w:rtl/>
        </w:rPr>
        <w:t>‌اند.</w:t>
      </w:r>
      <w:r w:rsidRPr="001624A6">
        <w:rPr>
          <w:rStyle w:val="Char2"/>
          <w:rFonts w:hint="cs"/>
          <w:rtl/>
        </w:rPr>
        <w:t xml:space="preserve"> ابو عبدالله گفت: منظورت رافضه است؟ گفتم: آری، گفت: نه، به خدا سوگند</w:t>
      </w:r>
      <w:r w:rsidR="00FC465E">
        <w:rPr>
          <w:rStyle w:val="Char2"/>
          <w:rFonts w:hint="cs"/>
          <w:rtl/>
        </w:rPr>
        <w:t xml:space="preserve"> </w:t>
      </w:r>
      <w:r w:rsidRPr="001624A6">
        <w:rPr>
          <w:rStyle w:val="Char2"/>
          <w:rFonts w:hint="cs"/>
          <w:rtl/>
        </w:rPr>
        <w:t>آنها این لقب را به شما نداده</w:t>
      </w:r>
      <w:r w:rsidR="00FC465E">
        <w:rPr>
          <w:rStyle w:val="Char2"/>
          <w:rFonts w:hint="eastAsia"/>
          <w:rtl/>
        </w:rPr>
        <w:t>‌</w:t>
      </w:r>
      <w:r w:rsidRPr="001624A6">
        <w:rPr>
          <w:rStyle w:val="Char2"/>
          <w:rFonts w:hint="cs"/>
          <w:rtl/>
        </w:rPr>
        <w:t>اند بلکه خداوند، شمارا به این لقب نام گذاری نموده است</w:t>
      </w:r>
      <w:r w:rsidR="00FC465E" w:rsidRPr="00E61163">
        <w:rPr>
          <w:rStyle w:val="Char2"/>
          <w:vertAlign w:val="superscript"/>
          <w:rtl/>
        </w:rPr>
        <w:footnoteReference w:id="487"/>
      </w:r>
      <w:r w:rsidR="00F2545B" w:rsidRPr="001624A6">
        <w:rPr>
          <w:rStyle w:val="Char2"/>
          <w:rFonts w:hint="cs"/>
          <w:rtl/>
        </w:rPr>
        <w:t>.</w:t>
      </w:r>
    </w:p>
    <w:p w:rsidR="0015484A" w:rsidRPr="001624A6" w:rsidRDefault="0017398D" w:rsidP="009E35E6">
      <w:pPr>
        <w:ind w:firstLine="284"/>
        <w:jc w:val="both"/>
        <w:rPr>
          <w:rStyle w:val="Char2"/>
          <w:rtl/>
        </w:rPr>
      </w:pPr>
      <w:r w:rsidRPr="001624A6">
        <w:rPr>
          <w:rStyle w:val="Char2"/>
          <w:rFonts w:hint="cs"/>
          <w:rtl/>
        </w:rPr>
        <w:t>شیعه</w:t>
      </w:r>
      <w:r w:rsidRPr="001624A6">
        <w:rPr>
          <w:rStyle w:val="Char2"/>
          <w:rFonts w:hint="eastAsia"/>
          <w:rtl/>
        </w:rPr>
        <w:t>‌</w:t>
      </w:r>
      <w:r w:rsidR="0015484A" w:rsidRPr="001624A6">
        <w:rPr>
          <w:rStyle w:val="Char2"/>
          <w:rFonts w:hint="cs"/>
          <w:rtl/>
        </w:rPr>
        <w:t>ها همچون یهودیها، خود را خاصه و غیر خود (اهل سنت) را عامه می</w:t>
      </w:r>
      <w:r w:rsidR="0015484A" w:rsidRPr="00951C81">
        <w:rPr>
          <w:rFonts w:cs="CTraditional Arabic" w:hint="cs"/>
          <w:rtl/>
        </w:rPr>
        <w:t>‏</w:t>
      </w:r>
      <w:r w:rsidR="0015484A" w:rsidRPr="001624A6">
        <w:rPr>
          <w:rStyle w:val="Char2"/>
          <w:rFonts w:hint="cs"/>
          <w:rtl/>
        </w:rPr>
        <w:t>نامند</w:t>
      </w:r>
      <w:r w:rsidR="00FC465E" w:rsidRPr="00E61163">
        <w:rPr>
          <w:rStyle w:val="Char2"/>
          <w:vertAlign w:val="superscript"/>
          <w:rtl/>
        </w:rPr>
        <w:footnoteReference w:id="488"/>
      </w:r>
      <w:r w:rsidR="00F2545B"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لازم به ذکر است نامهای که به آنها اشاره کردیم، اسامی مشهور و معروفی هستند که برای کسانی به کار برده شده</w:t>
      </w:r>
      <w:r w:rsidR="005562A7">
        <w:rPr>
          <w:rStyle w:val="Char2"/>
          <w:rFonts w:hint="cs"/>
          <w:rtl/>
        </w:rPr>
        <w:t xml:space="preserve">‌اند </w:t>
      </w:r>
      <w:r w:rsidRPr="001624A6">
        <w:rPr>
          <w:rStyle w:val="Char2"/>
          <w:rFonts w:hint="cs"/>
          <w:rtl/>
        </w:rPr>
        <w:t>که معتقد به امامت شخصی غایب و خیالی به نام مهدی</w:t>
      </w:r>
      <w:r w:rsidR="005562A7">
        <w:rPr>
          <w:rStyle w:val="Char2"/>
          <w:rFonts w:hint="cs"/>
          <w:rtl/>
        </w:rPr>
        <w:t xml:space="preserve"> می‌</w:t>
      </w:r>
      <w:r w:rsidRPr="001624A6">
        <w:rPr>
          <w:rStyle w:val="Char2"/>
          <w:rFonts w:hint="cs"/>
          <w:rtl/>
        </w:rPr>
        <w:t>باشند. سپس آنها پیش از اثبات رهبری و امامتش برای آنها، در اثبات ولادتش دچار تحیر و سر گردانی شده</w:t>
      </w:r>
      <w:r w:rsidR="005562A7">
        <w:rPr>
          <w:rStyle w:val="Char2"/>
          <w:rFonts w:hint="cs"/>
          <w:rtl/>
        </w:rPr>
        <w:t>‌اند.</w:t>
      </w:r>
      <w:r w:rsidRPr="001624A6">
        <w:rPr>
          <w:rStyle w:val="Char2"/>
          <w:rFonts w:hint="cs"/>
          <w:rtl/>
        </w:rPr>
        <w:t xml:space="preserve"> لذا انواع و اقسام قول و رأی را در این زمینه گفته</w:t>
      </w:r>
      <w:r w:rsidRPr="00951C81">
        <w:rPr>
          <w:rFonts w:cs="CTraditional Arabic" w:hint="cs"/>
          <w:rtl/>
        </w:rPr>
        <w:t>‏</w:t>
      </w:r>
      <w:r w:rsidRPr="001624A6">
        <w:rPr>
          <w:rStyle w:val="Char2"/>
          <w:rFonts w:hint="cs"/>
          <w:rtl/>
        </w:rPr>
        <w:t>اند و هر کس بگونه</w:t>
      </w:r>
      <w:r w:rsidRPr="00951C81">
        <w:rPr>
          <w:rFonts w:cs="CTraditional Arabic" w:hint="cs"/>
          <w:rtl/>
        </w:rPr>
        <w:t>‏</w:t>
      </w:r>
      <w:r w:rsidRPr="001624A6">
        <w:rPr>
          <w:rStyle w:val="Char2"/>
          <w:rFonts w:hint="cs"/>
          <w:rtl/>
        </w:rPr>
        <w:t>ای آن را ساخته و بافته است، یکی می</w:t>
      </w:r>
      <w:r w:rsidRPr="00951C81">
        <w:rPr>
          <w:rFonts w:cs="CTraditional Arabic" w:hint="cs"/>
          <w:rtl/>
        </w:rPr>
        <w:t>‏</w:t>
      </w:r>
      <w:r w:rsidRPr="001624A6">
        <w:rPr>
          <w:rStyle w:val="Char2"/>
          <w:rFonts w:hint="cs"/>
          <w:rtl/>
        </w:rPr>
        <w:t>گوید: پدرش مرده است و هیچ گونه اثری از او دیده نشده و ظاهراً فرزندی ا</w:t>
      </w:r>
      <w:r w:rsidR="00F2545B" w:rsidRPr="001624A6">
        <w:rPr>
          <w:rStyle w:val="Char2"/>
          <w:rFonts w:hint="cs"/>
          <w:rtl/>
        </w:rPr>
        <w:t>ز خود به جای نگذاشته است</w:t>
      </w:r>
      <w:r w:rsidR="00FC465E" w:rsidRPr="00E61163">
        <w:rPr>
          <w:rStyle w:val="Char2"/>
          <w:vertAlign w:val="superscript"/>
          <w:rtl/>
        </w:rPr>
        <w:footnoteReference w:id="489"/>
      </w:r>
      <w:r w:rsidR="00F2545B"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دیگری می</w:t>
      </w:r>
      <w:r w:rsidRPr="00951C81">
        <w:rPr>
          <w:rFonts w:cs="CTraditional Arabic" w:hint="cs"/>
          <w:rtl/>
        </w:rPr>
        <w:t>‏</w:t>
      </w:r>
      <w:r w:rsidRPr="001624A6">
        <w:rPr>
          <w:rStyle w:val="Char2"/>
          <w:rFonts w:hint="cs"/>
          <w:rtl/>
        </w:rPr>
        <w:t>گوید: پدرش او را از کنیزکی به دنیا آورده است و مادرش آن کنیزک است. اما این سخن باطل و بی</w:t>
      </w:r>
      <w:r w:rsidRPr="001624A6">
        <w:rPr>
          <w:rStyle w:val="Char2"/>
          <w:rFonts w:hint="eastAsia"/>
          <w:rtl/>
        </w:rPr>
        <w:t>‌</w:t>
      </w:r>
      <w:r w:rsidRPr="001624A6">
        <w:rPr>
          <w:rStyle w:val="Char2"/>
          <w:rFonts w:hint="cs"/>
          <w:rtl/>
        </w:rPr>
        <w:t>اساس است؛ زیرا حاملگی آن کنیزک حقیقت نداشته است چنانکه کلینی در روایتی طولانی از احمد بن عبید الله بن خاقان روایت نموده که گفته است: وقتی که حسن عسکری فوت نمود، سرّ مَن رأی (نام جای است) پر آشوب و غوغا گردید، سلطان، کسانی را به خانه</w:t>
      </w:r>
      <w:r w:rsidRPr="00951C81">
        <w:rPr>
          <w:rFonts w:cs="CTraditional Arabic" w:hint="cs"/>
          <w:rtl/>
        </w:rPr>
        <w:t>‏</w:t>
      </w:r>
      <w:r w:rsidRPr="001624A6">
        <w:rPr>
          <w:rStyle w:val="Char2"/>
          <w:rFonts w:hint="cs"/>
          <w:rtl/>
        </w:rPr>
        <w:t>ی او فرستاد تا آنجا را تفتیش کنند و تمام حجره و اتاقهایش را بگردند، شاید اثری از فرزندش بیابند، اما پس از تفتیش و تحقیق فراوان، زنانی را آوردند که در تشخیص حاملگی و شناخت بارداری، آگاهی و تخصص داشتند و آنها را پیش کنیزکهای حسن بردند تا خوب به آنها نگاه کنند شاید یکی از آنها حامله باشد و اثری از فرزند برای او را بیابند. چند نفر از قابله‌ها گفتند: یکی از کنیزکها مشکوک به بارداری است لذا او را در اتاقی نگهداری نمودند و نحریرخادم و چند نفر دیگر همراه با چند زن را مأمور پرستاری و حفاظت از او نمودند، اما سرانجام معلوم گردید که آن کنیزک باردار نبوده و تشخیص قابله‌ها اشتباه و غلط بوده است</w:t>
      </w:r>
      <w:r w:rsidR="00FC465E" w:rsidRPr="00E61163">
        <w:rPr>
          <w:rStyle w:val="Char2"/>
          <w:vertAlign w:val="superscript"/>
          <w:rtl/>
        </w:rPr>
        <w:footnoteReference w:id="490"/>
      </w:r>
      <w:r w:rsidR="006A3E00" w:rsidRPr="001624A6">
        <w:rPr>
          <w:rStyle w:val="Char2"/>
          <w:rFonts w:hint="cs"/>
          <w:rtl/>
        </w:rPr>
        <w:t>.</w:t>
      </w:r>
      <w:r w:rsidRPr="001624A6">
        <w:rPr>
          <w:rStyle w:val="Char2"/>
          <w:rFonts w:hint="cs"/>
          <w:rtl/>
        </w:rPr>
        <w:t xml:space="preserve"> </w:t>
      </w:r>
    </w:p>
    <w:p w:rsidR="0015484A" w:rsidRPr="001624A6" w:rsidRDefault="0015484A" w:rsidP="009E35E6">
      <w:pPr>
        <w:ind w:firstLine="284"/>
        <w:jc w:val="both"/>
        <w:rPr>
          <w:rStyle w:val="Char2"/>
          <w:rtl/>
        </w:rPr>
      </w:pPr>
      <w:r w:rsidRPr="001624A6">
        <w:rPr>
          <w:rStyle w:val="Char2"/>
          <w:rFonts w:hint="cs"/>
          <w:rtl/>
        </w:rPr>
        <w:t>بعضی دیگر گفته</w:t>
      </w:r>
      <w:r w:rsidR="005562A7">
        <w:rPr>
          <w:rStyle w:val="Char2"/>
          <w:rFonts w:hint="cs"/>
          <w:rtl/>
        </w:rPr>
        <w:t xml:space="preserve">‌اند </w:t>
      </w:r>
      <w:r w:rsidRPr="001624A6">
        <w:rPr>
          <w:rStyle w:val="Char2"/>
          <w:rFonts w:hint="cs"/>
          <w:rtl/>
        </w:rPr>
        <w:t>که: او هشت ماه پس از فوت پدرش حسن، به دنیا آمده است</w:t>
      </w:r>
      <w:r w:rsidR="00FC465E" w:rsidRPr="00E61163">
        <w:rPr>
          <w:rStyle w:val="Char2"/>
          <w:vertAlign w:val="superscript"/>
          <w:rtl/>
        </w:rPr>
        <w:footnoteReference w:id="491"/>
      </w:r>
      <w:r w:rsidR="006A3E00"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گروه دیگر گفتند که: امام (موهوم) دو سال قبل از وفات پدرش دیده به جهان گشوده است. و تاریخ و محل تولدش بیست و سوم رمضان سال 258</w:t>
      </w:r>
      <w:r w:rsidRPr="00951C81">
        <w:rPr>
          <w:rFonts w:cs="B Zar" w:hint="cs"/>
          <w:rtl/>
        </w:rPr>
        <w:t>هـ</w:t>
      </w:r>
      <w:r w:rsidR="00575A6E" w:rsidRPr="001624A6">
        <w:rPr>
          <w:rStyle w:val="Char2"/>
          <w:rFonts w:hint="cs"/>
          <w:rtl/>
        </w:rPr>
        <w:t xml:space="preserve"> در سرّ من رأی بوده است</w:t>
      </w:r>
      <w:r w:rsidR="00FC465E" w:rsidRPr="00E61163">
        <w:rPr>
          <w:rStyle w:val="Char2"/>
          <w:vertAlign w:val="superscript"/>
          <w:rtl/>
        </w:rPr>
        <w:footnoteReference w:id="492"/>
      </w:r>
      <w:r w:rsidR="00575A6E"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یکی دیگر می</w:t>
      </w:r>
      <w:r w:rsidRPr="00951C81">
        <w:rPr>
          <w:rFonts w:cs="CTraditional Arabic" w:hint="cs"/>
          <w:rtl/>
        </w:rPr>
        <w:t>‏</w:t>
      </w:r>
      <w:r w:rsidRPr="001624A6">
        <w:rPr>
          <w:rStyle w:val="Char2"/>
          <w:rFonts w:hint="cs"/>
          <w:rtl/>
        </w:rPr>
        <w:t>گوید: بلکه ولادتش در سال 256</w:t>
      </w:r>
      <w:r w:rsidRPr="00951C81">
        <w:rPr>
          <w:rFonts w:cs="B Zar" w:hint="cs"/>
          <w:rtl/>
        </w:rPr>
        <w:t>هـ</w:t>
      </w:r>
      <w:r w:rsidR="008B14E2">
        <w:rPr>
          <w:rStyle w:val="Char2"/>
          <w:rFonts w:hint="cs"/>
          <w:rtl/>
        </w:rPr>
        <w:t xml:space="preserve"> </w:t>
      </w:r>
      <w:r w:rsidRPr="001624A6">
        <w:rPr>
          <w:rStyle w:val="Char2"/>
          <w:rFonts w:hint="cs"/>
          <w:rtl/>
        </w:rPr>
        <w:t>بوده است</w:t>
      </w:r>
      <w:r w:rsidR="00FC465E" w:rsidRPr="00E61163">
        <w:rPr>
          <w:rStyle w:val="Char2"/>
          <w:vertAlign w:val="superscript"/>
          <w:rtl/>
        </w:rPr>
        <w:footnoteReference w:id="493"/>
      </w:r>
      <w:r w:rsidR="00D06468"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دیگری گفته است: خیر، بلکه پنج سال قبل از وفات پدرش در شب پانزدهم شعبان سال 255</w:t>
      </w:r>
      <w:r w:rsidRPr="00951C81">
        <w:rPr>
          <w:rFonts w:cs="B Zar" w:hint="cs"/>
          <w:rtl/>
        </w:rPr>
        <w:t>هـ</w:t>
      </w:r>
      <w:r w:rsidR="00D06468" w:rsidRPr="001624A6">
        <w:rPr>
          <w:rStyle w:val="Char2"/>
          <w:rFonts w:hint="cs"/>
          <w:rtl/>
        </w:rPr>
        <w:t xml:space="preserve"> به دنیا آمده است</w:t>
      </w:r>
      <w:r w:rsidR="00FC465E" w:rsidRPr="00E61163">
        <w:rPr>
          <w:rStyle w:val="Char2"/>
          <w:vertAlign w:val="superscript"/>
          <w:rtl/>
        </w:rPr>
        <w:footnoteReference w:id="494"/>
      </w:r>
      <w:r w:rsidR="00D06468" w:rsidRPr="001624A6">
        <w:rPr>
          <w:rStyle w:val="Char2"/>
          <w:rFonts w:hint="cs"/>
          <w:rtl/>
        </w:rPr>
        <w:t>.</w:t>
      </w:r>
      <w:r w:rsidRPr="001624A6">
        <w:rPr>
          <w:rStyle w:val="Char2"/>
          <w:rFonts w:hint="cs"/>
          <w:rtl/>
        </w:rPr>
        <w:t xml:space="preserve"> </w:t>
      </w:r>
    </w:p>
    <w:p w:rsidR="0015484A" w:rsidRPr="001624A6" w:rsidRDefault="0015484A" w:rsidP="009E35E6">
      <w:pPr>
        <w:ind w:firstLine="284"/>
        <w:jc w:val="both"/>
        <w:rPr>
          <w:rStyle w:val="Char2"/>
          <w:rtl/>
        </w:rPr>
      </w:pPr>
      <w:r w:rsidRPr="001624A6">
        <w:rPr>
          <w:rStyle w:val="Char2"/>
          <w:rFonts w:hint="cs"/>
          <w:rtl/>
        </w:rPr>
        <w:t>و همچنین در مورد نام جاریه ای که (می</w:t>
      </w:r>
      <w:r w:rsidRPr="00951C81">
        <w:rPr>
          <w:rFonts w:cs="CTraditional Arabic" w:hint="cs"/>
          <w:rtl/>
        </w:rPr>
        <w:t>‏</w:t>
      </w:r>
      <w:r w:rsidRPr="001624A6">
        <w:rPr>
          <w:rStyle w:val="Char2"/>
          <w:rFonts w:hint="cs"/>
          <w:rtl/>
        </w:rPr>
        <w:t>گویند) او را به دنیا آورده است، دچار اختلاف شده</w:t>
      </w:r>
      <w:r w:rsidR="005562A7">
        <w:rPr>
          <w:rStyle w:val="Char2"/>
          <w:rFonts w:hint="cs"/>
          <w:rtl/>
        </w:rPr>
        <w:t>‌اند،</w:t>
      </w:r>
      <w:r w:rsidRPr="001624A6">
        <w:rPr>
          <w:rStyle w:val="Char2"/>
          <w:rFonts w:hint="cs"/>
          <w:rtl/>
        </w:rPr>
        <w:t xml:space="preserve"> گروهی می</w:t>
      </w:r>
      <w:r w:rsidRPr="00951C81">
        <w:rPr>
          <w:rFonts w:cs="CTraditional Arabic" w:hint="cs"/>
          <w:rtl/>
        </w:rPr>
        <w:t>‏</w:t>
      </w:r>
      <w:r w:rsidRPr="001624A6">
        <w:rPr>
          <w:rStyle w:val="Char2"/>
          <w:rFonts w:hint="cs"/>
          <w:rtl/>
        </w:rPr>
        <w:t>گویند: نامش نرگس بوده است</w:t>
      </w:r>
      <w:r w:rsidR="00FC465E" w:rsidRPr="00E61163">
        <w:rPr>
          <w:rStyle w:val="Char2"/>
          <w:vertAlign w:val="superscript"/>
          <w:rtl/>
        </w:rPr>
        <w:footnoteReference w:id="495"/>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یکی دیگر</w:t>
      </w:r>
      <w:r w:rsidR="005562A7">
        <w:rPr>
          <w:rStyle w:val="Char2"/>
          <w:rFonts w:hint="cs"/>
          <w:rtl/>
        </w:rPr>
        <w:t xml:space="preserve"> می‌</w:t>
      </w:r>
      <w:r w:rsidRPr="001624A6">
        <w:rPr>
          <w:rStyle w:val="Char2"/>
          <w:rFonts w:hint="cs"/>
          <w:rtl/>
        </w:rPr>
        <w:t>گوید: بلکه نامش صقیل یا صیقل بوده است</w:t>
      </w:r>
      <w:r w:rsidR="00FC465E" w:rsidRPr="00E61163">
        <w:rPr>
          <w:rStyle w:val="Char2"/>
          <w:vertAlign w:val="superscript"/>
          <w:rtl/>
        </w:rPr>
        <w:footnoteReference w:id="496"/>
      </w:r>
      <w:r w:rsidR="00406A10"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دیگری می</w:t>
      </w:r>
      <w:r w:rsidRPr="00951C81">
        <w:rPr>
          <w:rFonts w:cs="CTraditional Arabic" w:hint="cs"/>
          <w:rtl/>
        </w:rPr>
        <w:t>‏</w:t>
      </w:r>
      <w:r w:rsidRPr="001624A6">
        <w:rPr>
          <w:rStyle w:val="Char2"/>
          <w:rFonts w:hint="cs"/>
          <w:rtl/>
        </w:rPr>
        <w:t>کوید: خیر، نامش حکیمه بوده است</w:t>
      </w:r>
      <w:r w:rsidR="00FC465E" w:rsidRPr="00E61163">
        <w:rPr>
          <w:rStyle w:val="Char2"/>
          <w:vertAlign w:val="superscript"/>
          <w:rtl/>
        </w:rPr>
        <w:footnoteReference w:id="497"/>
      </w:r>
      <w:r w:rsidR="00406A10"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نامهای دیگری نیز ذکر نموده</w:t>
      </w:r>
      <w:r w:rsidR="005562A7">
        <w:rPr>
          <w:rStyle w:val="Char2"/>
          <w:rFonts w:hint="cs"/>
          <w:rtl/>
        </w:rPr>
        <w:t>‌اند،</w:t>
      </w:r>
      <w:r w:rsidRPr="001624A6">
        <w:rPr>
          <w:rStyle w:val="Char2"/>
          <w:rFonts w:hint="cs"/>
          <w:rtl/>
        </w:rPr>
        <w:t xml:space="preserve"> بر این اساس ابن حزم می</w:t>
      </w:r>
      <w:r w:rsidRPr="00951C81">
        <w:rPr>
          <w:rFonts w:cs="CTraditional Arabic" w:hint="cs"/>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«گروه قطعیه که از امامیه</w:t>
      </w:r>
      <w:r w:rsidRPr="00951C81">
        <w:rPr>
          <w:rFonts w:cs="CTraditional Arabic" w:hint="cs"/>
          <w:rtl/>
        </w:rPr>
        <w:t>‏</w:t>
      </w:r>
      <w:r w:rsidRPr="001624A6">
        <w:rPr>
          <w:rStyle w:val="Char2"/>
          <w:rFonts w:hint="cs"/>
          <w:rtl/>
        </w:rPr>
        <w:t>ی رافضی می</w:t>
      </w:r>
      <w:r w:rsidRPr="00951C81">
        <w:rPr>
          <w:rFonts w:cs="CTraditional Arabic" w:hint="cs"/>
          <w:rtl/>
        </w:rPr>
        <w:t>‏</w:t>
      </w:r>
      <w:r w:rsidRPr="001624A6">
        <w:rPr>
          <w:rStyle w:val="Char2"/>
          <w:rFonts w:hint="cs"/>
          <w:rtl/>
        </w:rPr>
        <w:t>باشند و جمهور شیعه را تشکیل می</w:t>
      </w:r>
      <w:r w:rsidRPr="00951C81">
        <w:rPr>
          <w:rFonts w:cs="CTraditional Arabic" w:hint="cs"/>
          <w:rtl/>
        </w:rPr>
        <w:t>‏</w:t>
      </w:r>
      <w:r w:rsidRPr="001624A6">
        <w:rPr>
          <w:rStyle w:val="Char2"/>
          <w:rFonts w:hint="cs"/>
          <w:rtl/>
        </w:rPr>
        <w:t>دهند و متکلمین و نظارون و تعداد زیاد دیگر از شیعیان، می</w:t>
      </w:r>
      <w:r w:rsidRPr="00951C81">
        <w:rPr>
          <w:rFonts w:cs="CTraditional Arabic" w:hint="cs"/>
          <w:rtl/>
        </w:rPr>
        <w:t>‏</w:t>
      </w:r>
      <w:r w:rsidRPr="001624A6">
        <w:rPr>
          <w:rStyle w:val="Char2"/>
          <w:rFonts w:hint="cs"/>
          <w:rtl/>
        </w:rPr>
        <w:t>گویند: محمد بن حسن بن عل</w:t>
      </w:r>
      <w:r w:rsidR="00C6367C">
        <w:rPr>
          <w:rStyle w:val="Char2"/>
          <w:rFonts w:hint="cs"/>
          <w:rtl/>
        </w:rPr>
        <w:t>ی</w:t>
      </w:r>
      <w:r w:rsidRPr="001624A6">
        <w:rPr>
          <w:rStyle w:val="Char2"/>
          <w:rFonts w:hint="cs"/>
          <w:rtl/>
        </w:rPr>
        <w:t xml:space="preserve"> بن محمد بن عل</w:t>
      </w:r>
      <w:r w:rsidR="00C6367C">
        <w:rPr>
          <w:rStyle w:val="Char2"/>
          <w:rFonts w:hint="cs"/>
          <w:rtl/>
        </w:rPr>
        <w:t>ی</w:t>
      </w:r>
      <w:r w:rsidRPr="001624A6">
        <w:rPr>
          <w:rStyle w:val="Char2"/>
          <w:rFonts w:hint="cs"/>
          <w:rtl/>
        </w:rPr>
        <w:t xml:space="preserve"> بن موسى بن جعفر بن عل</w:t>
      </w:r>
      <w:r w:rsidR="00C6367C">
        <w:rPr>
          <w:rStyle w:val="Char2"/>
          <w:rFonts w:hint="cs"/>
          <w:rtl/>
        </w:rPr>
        <w:t>ی</w:t>
      </w:r>
      <w:r w:rsidRPr="001624A6">
        <w:rPr>
          <w:rStyle w:val="Char2"/>
          <w:rFonts w:hint="cs"/>
          <w:rtl/>
        </w:rPr>
        <w:t xml:space="preserve"> بن حس</w:t>
      </w:r>
      <w:r w:rsidR="00C6367C">
        <w:rPr>
          <w:rStyle w:val="Char2"/>
          <w:rFonts w:hint="cs"/>
          <w:rtl/>
        </w:rPr>
        <w:t>ی</w:t>
      </w:r>
      <w:r w:rsidRPr="001624A6">
        <w:rPr>
          <w:rStyle w:val="Char2"/>
          <w:rFonts w:hint="cs"/>
          <w:rtl/>
        </w:rPr>
        <w:t>ن بن عل</w:t>
      </w:r>
      <w:r w:rsidR="00C6367C">
        <w:rPr>
          <w:rStyle w:val="Char2"/>
          <w:rFonts w:hint="cs"/>
          <w:rtl/>
        </w:rPr>
        <w:t>ی</w:t>
      </w:r>
      <w:r w:rsidRPr="001624A6">
        <w:rPr>
          <w:rStyle w:val="Char2"/>
          <w:rFonts w:hint="cs"/>
          <w:rtl/>
        </w:rPr>
        <w:t xml:space="preserve"> بن أب</w:t>
      </w:r>
      <w:r w:rsidR="00C6367C">
        <w:rPr>
          <w:rStyle w:val="Char2"/>
          <w:rFonts w:hint="cs"/>
          <w:rtl/>
        </w:rPr>
        <w:t>ی</w:t>
      </w:r>
      <w:r w:rsidRPr="001624A6">
        <w:rPr>
          <w:rStyle w:val="Char2"/>
          <w:rFonts w:hint="cs"/>
          <w:rtl/>
        </w:rPr>
        <w:t xml:space="preserve"> طالب زنده است و هنوز نمرده و نمی</w:t>
      </w:r>
      <w:r w:rsidRPr="001624A6">
        <w:rPr>
          <w:rStyle w:val="Char2"/>
          <w:rFonts w:hint="eastAsia"/>
          <w:rtl/>
        </w:rPr>
        <w:t>‌</w:t>
      </w:r>
      <w:r w:rsidRPr="001624A6">
        <w:rPr>
          <w:rStyle w:val="Char2"/>
          <w:rFonts w:hint="cs"/>
          <w:rtl/>
        </w:rPr>
        <w:t xml:space="preserve">میرد تا زمانی که ظهور </w:t>
      </w:r>
      <w:r w:rsidRPr="00951C81">
        <w:rPr>
          <w:rFonts w:cs="CTraditional Arabic" w:hint="cs"/>
          <w:rtl/>
        </w:rPr>
        <w:t>‏</w:t>
      </w:r>
      <w:r w:rsidRPr="001624A6">
        <w:rPr>
          <w:rStyle w:val="Char2"/>
          <w:rFonts w:hint="cs"/>
          <w:rtl/>
        </w:rPr>
        <w:t xml:space="preserve">کند و دنیا را پر از عدل و داد </w:t>
      </w:r>
      <w:r w:rsidRPr="00951C81">
        <w:rPr>
          <w:rFonts w:cs="CTraditional Arabic" w:hint="cs"/>
          <w:rtl/>
        </w:rPr>
        <w:t>‏</w:t>
      </w:r>
      <w:r w:rsidRPr="001624A6">
        <w:rPr>
          <w:rStyle w:val="Char2"/>
          <w:rFonts w:hint="cs"/>
          <w:rtl/>
        </w:rPr>
        <w:t>کند همانگونه که پر از جور وستم شده است. و او نزد آنها مهدی موعود است. و گروهی از آنها می</w:t>
      </w:r>
      <w:r w:rsidRPr="00951C81">
        <w:rPr>
          <w:rFonts w:cs="CTraditional Arabic" w:hint="cs"/>
          <w:rtl/>
        </w:rPr>
        <w:t>‏</w:t>
      </w:r>
      <w:r w:rsidRPr="001624A6">
        <w:rPr>
          <w:rStyle w:val="Char2"/>
          <w:rFonts w:hint="cs"/>
          <w:rtl/>
        </w:rPr>
        <w:t>گویند: تولد آن (شخصی که هرگز متولد نشده و نخواهد شد و اصلا آفریده نشده است) در سال260</w:t>
      </w:r>
      <w:r w:rsidRPr="00951C81">
        <w:rPr>
          <w:rFonts w:cs="B Zar" w:hint="cs"/>
          <w:rtl/>
        </w:rPr>
        <w:t>هـ</w:t>
      </w:r>
      <w:r w:rsidRPr="001624A6">
        <w:rPr>
          <w:rStyle w:val="Char2"/>
          <w:rFonts w:hint="cs"/>
          <w:rtl/>
        </w:rPr>
        <w:t>، سال فوت پدرش بوده و گروه دیگری از آنها می</w:t>
      </w:r>
      <w:r w:rsidRPr="00951C81">
        <w:rPr>
          <w:rFonts w:cs="CTraditional Arabic" w:hint="cs"/>
          <w:rtl/>
        </w:rPr>
        <w:t>‏</w:t>
      </w:r>
      <w:r w:rsidRPr="001624A6">
        <w:rPr>
          <w:rStyle w:val="Char2"/>
          <w:rFonts w:hint="cs"/>
          <w:rtl/>
        </w:rPr>
        <w:t>گویند: بلکه تولدش مدتی پس از فوت پدرش می</w:t>
      </w:r>
      <w:r w:rsidRPr="001624A6">
        <w:rPr>
          <w:rStyle w:val="Char2"/>
          <w:rFonts w:hint="eastAsia"/>
          <w:rtl/>
        </w:rPr>
        <w:t>‌</w:t>
      </w:r>
      <w:r w:rsidRPr="001624A6">
        <w:rPr>
          <w:rStyle w:val="Char2"/>
          <w:rFonts w:hint="cs"/>
          <w:rtl/>
        </w:rPr>
        <w:t>باشد. گروهی هم گفته</w:t>
      </w:r>
      <w:r w:rsidR="00B92CC0">
        <w:rPr>
          <w:rStyle w:val="Char2"/>
          <w:rFonts w:hint="cs"/>
          <w:rtl/>
        </w:rPr>
        <w:t>‌اند:</w:t>
      </w:r>
      <w:r w:rsidRPr="001624A6">
        <w:rPr>
          <w:rStyle w:val="Char2"/>
          <w:rFonts w:hint="cs"/>
          <w:rtl/>
        </w:rPr>
        <w:t xml:space="preserve"> پدرش در قید حیات بوده که او به دنبا آمده است و از حکیمه</w:t>
      </w:r>
      <w:r w:rsidRPr="00951C81">
        <w:rPr>
          <w:rFonts w:cs="CTraditional Arabic" w:hint="cs"/>
          <w:rtl/>
        </w:rPr>
        <w:t>‏</w:t>
      </w:r>
      <w:r w:rsidRPr="001624A6">
        <w:rPr>
          <w:rStyle w:val="Char2"/>
          <w:rFonts w:hint="cs"/>
          <w:rtl/>
        </w:rPr>
        <w:t>ی دختر محمد بن علی بن موسی روایت می</w:t>
      </w:r>
      <w:r w:rsidRPr="001624A6">
        <w:rPr>
          <w:rStyle w:val="Char2"/>
          <w:rFonts w:hint="eastAsia"/>
          <w:rtl/>
        </w:rPr>
        <w:t>‌</w:t>
      </w:r>
      <w:r w:rsidRPr="001624A6">
        <w:rPr>
          <w:rStyle w:val="Char2"/>
          <w:rFonts w:hint="cs"/>
          <w:rtl/>
        </w:rPr>
        <w:t>کنند که گویا او خودش شاهد تولد او بوده و با گوشهای خود، شنیده است که هنگام ولادتش سخن گفته و قرآن خوانده است، و مادرش نرگس خانم یکی از قابله‌های خبره بوده است.</w:t>
      </w:r>
    </w:p>
    <w:p w:rsidR="0015484A" w:rsidRPr="001624A6" w:rsidRDefault="0015484A" w:rsidP="009E35E6">
      <w:pPr>
        <w:ind w:firstLine="284"/>
        <w:jc w:val="both"/>
        <w:rPr>
          <w:rStyle w:val="Char2"/>
          <w:rtl/>
        </w:rPr>
      </w:pPr>
      <w:r w:rsidRPr="001624A6">
        <w:rPr>
          <w:rStyle w:val="Char2"/>
          <w:rFonts w:hint="cs"/>
          <w:rtl/>
        </w:rPr>
        <w:t>اما جمهور آنها می</w:t>
      </w:r>
      <w:r w:rsidRPr="00951C81">
        <w:rPr>
          <w:rFonts w:cs="CTraditional Arabic" w:hint="cs"/>
          <w:rtl/>
        </w:rPr>
        <w:t>‏</w:t>
      </w:r>
      <w:r w:rsidRPr="001624A6">
        <w:rPr>
          <w:rStyle w:val="Char2"/>
          <w:rFonts w:hint="cs"/>
          <w:rtl/>
        </w:rPr>
        <w:t>گویند: مادرش صقیل یا صیقل بوده است. گروه دیگر گفته</w:t>
      </w:r>
      <w:r w:rsidRPr="00951C81">
        <w:rPr>
          <w:rFonts w:cs="CTraditional Arabic" w:hint="cs"/>
          <w:rtl/>
        </w:rPr>
        <w:t>‏</w:t>
      </w:r>
      <w:r w:rsidRPr="001624A6">
        <w:rPr>
          <w:rStyle w:val="Char2"/>
          <w:rFonts w:hint="cs"/>
          <w:rtl/>
        </w:rPr>
        <w:t>اند: نامش سوسن بوده است. اما تمام این سخنان اراجیف و چرت و پرت هستند چرا که اصلاً حسن عسکری فرزندی نداشته است، نه پسر و نه دختر، تا بر سر نام مادرش اختلاف به راه اندازند. پس این نهایت حماقت شیعه و کلید شکست آنها و در عین حال ساده</w:t>
      </w:r>
      <w:r w:rsidRPr="001624A6">
        <w:rPr>
          <w:rStyle w:val="Char2"/>
          <w:rFonts w:hint="eastAsia"/>
          <w:rtl/>
        </w:rPr>
        <w:t>‌</w:t>
      </w:r>
      <w:r w:rsidRPr="001624A6">
        <w:rPr>
          <w:rStyle w:val="Char2"/>
          <w:rFonts w:hint="cs"/>
          <w:rtl/>
        </w:rPr>
        <w:t>ترین دلیل است اگر چه بسیار ویرانگر و نابود کننده است</w:t>
      </w:r>
      <w:r w:rsidR="00FC465E" w:rsidRPr="00E61163">
        <w:rPr>
          <w:rStyle w:val="Char2"/>
          <w:vertAlign w:val="superscript"/>
          <w:rtl/>
        </w:rPr>
        <w:footnoteReference w:id="49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داستانی که برای این به شخص مزعومی که هر گز متولد نشده است، ساخته و پرداخته</w:t>
      </w:r>
      <w:r w:rsidR="005562A7">
        <w:rPr>
          <w:rStyle w:val="Char2"/>
          <w:rFonts w:hint="cs"/>
          <w:rtl/>
        </w:rPr>
        <w:t>‌اند،</w:t>
      </w:r>
      <w:r w:rsidRPr="001624A6">
        <w:rPr>
          <w:rStyle w:val="Char2"/>
          <w:rFonts w:hint="cs"/>
          <w:rtl/>
        </w:rPr>
        <w:t xml:space="preserve"> و همچنین جریان پنهان شدنش از دید خاص و عام، و دور و نزدیکانش، حتی عدم اطلاع و عدم شناخت اهل بیت و خانواده</w:t>
      </w:r>
      <w:r w:rsidRPr="00951C81">
        <w:rPr>
          <w:rFonts w:cs="CTraditional Arabic" w:hint="cs"/>
          <w:rtl/>
        </w:rPr>
        <w:t>‏</w:t>
      </w:r>
      <w:r w:rsidRPr="001624A6">
        <w:rPr>
          <w:rStyle w:val="Char2"/>
          <w:rFonts w:hint="cs"/>
          <w:rtl/>
        </w:rPr>
        <w:t>اش از او، و چگونگی رسیدن او به درجه و رتبه</w:t>
      </w:r>
      <w:r w:rsidRPr="00951C81">
        <w:rPr>
          <w:rFonts w:cs="CTraditional Arabic" w:hint="cs"/>
          <w:rtl/>
        </w:rPr>
        <w:t>‏</w:t>
      </w:r>
      <w:r w:rsidRPr="001624A6">
        <w:rPr>
          <w:rStyle w:val="Char2"/>
          <w:rFonts w:hint="cs"/>
          <w:rtl/>
        </w:rPr>
        <w:t>ی امامت، و فراگیری تمام علوم و معارف مربوط به آن. تمام اینها، این قوم سرخورده و سرگردان را وادار به جعل و ساختن افسانه</w:t>
      </w:r>
      <w:r w:rsidRPr="001624A6">
        <w:rPr>
          <w:rStyle w:val="Char2"/>
          <w:rFonts w:hint="eastAsia"/>
          <w:rtl/>
        </w:rPr>
        <w:t>‌</w:t>
      </w:r>
      <w:r w:rsidRPr="001624A6">
        <w:rPr>
          <w:rStyle w:val="Char2"/>
          <w:rFonts w:hint="cs"/>
          <w:rtl/>
        </w:rPr>
        <w:t>ها و مبالغه در دروغ و دروغ پردازی جهت اثبات ادعاهایشان - که هرگز ثابت نشده و نخواهد شد-</w:t>
      </w:r>
      <w:r w:rsidR="008B14E2">
        <w:rPr>
          <w:rStyle w:val="Char2"/>
          <w:rFonts w:hint="cs"/>
          <w:rtl/>
        </w:rPr>
        <w:t xml:space="preserve"> </w:t>
      </w:r>
      <w:r w:rsidRPr="001624A6">
        <w:rPr>
          <w:rStyle w:val="Char2"/>
          <w:rFonts w:hint="cs"/>
          <w:rtl/>
        </w:rPr>
        <w:t>نموده است؛ زیرا این حکایات - که بهتر است آنها را خرا فات و خزعبلات نام نهاد- گواه و دال بر شکست و واماندگی آنها، در ایجاد آن چیزی است که هرگز به وجود نیامده و نخواهد آمد.</w:t>
      </w:r>
    </w:p>
    <w:p w:rsidR="0015484A" w:rsidRPr="001624A6" w:rsidRDefault="0015484A" w:rsidP="00951C81">
      <w:pPr>
        <w:ind w:firstLine="284"/>
        <w:jc w:val="both"/>
        <w:rPr>
          <w:rStyle w:val="Char2"/>
          <w:rtl/>
        </w:rPr>
      </w:pPr>
      <w:r w:rsidRPr="001624A6">
        <w:rPr>
          <w:rStyle w:val="Char2"/>
          <w:rFonts w:hint="cs"/>
          <w:rtl/>
        </w:rPr>
        <w:t xml:space="preserve"> در این جا به ذکر برخی از این خرافات و افسانه</w:t>
      </w:r>
      <w:r w:rsidRPr="001624A6">
        <w:rPr>
          <w:rStyle w:val="Char2"/>
          <w:rFonts w:hint="eastAsia"/>
          <w:rtl/>
        </w:rPr>
        <w:t>‌</w:t>
      </w:r>
      <w:r w:rsidRPr="001624A6">
        <w:rPr>
          <w:rStyle w:val="Char2"/>
          <w:rFonts w:hint="cs"/>
          <w:rtl/>
        </w:rPr>
        <w:t>ها می</w:t>
      </w:r>
      <w:r w:rsidRPr="001624A6">
        <w:rPr>
          <w:rStyle w:val="Char2"/>
          <w:rFonts w:hint="eastAsia"/>
          <w:rtl/>
        </w:rPr>
        <w:t>‌</w:t>
      </w:r>
      <w:r w:rsidRPr="001624A6">
        <w:rPr>
          <w:rStyle w:val="Char2"/>
          <w:rFonts w:hint="cs"/>
          <w:rtl/>
        </w:rPr>
        <w:t>پردازیم تا خوانندگان محترم از حقیقت و ماهیت این قوم، و دروغ و دروغ</w:t>
      </w:r>
      <w:r w:rsidRPr="001624A6">
        <w:rPr>
          <w:rStyle w:val="Char2"/>
          <w:rFonts w:hint="eastAsia"/>
          <w:rtl/>
        </w:rPr>
        <w:t>‌</w:t>
      </w:r>
      <w:r w:rsidRPr="001624A6">
        <w:rPr>
          <w:rStyle w:val="Char2"/>
          <w:rFonts w:hint="cs"/>
          <w:rtl/>
        </w:rPr>
        <w:t>پردازیهای آنها شناخت و آگاهی پیدا کنند. و چون این موضوع بسیار جای اهمیت است ناچار موضوع را بسط داده و تا حدودی به تفصیل به ذکر آنها، و به خصوص خرافات اثنی عشریها، که تنها گروهی هستند که خود را شیعه اصلی دانسته و ادعای آن را دارند و مذهبشان را بر محور و جود مهدی موهوم بنا و استوار نموده</w:t>
      </w:r>
      <w:r w:rsidRPr="00951C81">
        <w:rPr>
          <w:rFonts w:cs="CTraditional Arabic" w:hint="cs"/>
          <w:rtl/>
        </w:rPr>
        <w:t>‏</w:t>
      </w:r>
      <w:r w:rsidRPr="001624A6">
        <w:rPr>
          <w:rStyle w:val="Char2"/>
          <w:rFonts w:hint="cs"/>
          <w:rtl/>
        </w:rPr>
        <w:t>اند، بپردازیم .</w:t>
      </w:r>
    </w:p>
    <w:p w:rsidR="0015484A" w:rsidRPr="001624A6" w:rsidRDefault="0015484A" w:rsidP="00951C81">
      <w:pPr>
        <w:ind w:firstLine="284"/>
        <w:jc w:val="both"/>
        <w:rPr>
          <w:rStyle w:val="Char2"/>
          <w:rtl/>
        </w:rPr>
      </w:pPr>
      <w:r w:rsidRPr="001624A6">
        <w:rPr>
          <w:rStyle w:val="Char2"/>
          <w:rFonts w:hint="cs"/>
          <w:rtl/>
        </w:rPr>
        <w:t>ابو علی طبرسی، علامه و مفسر شیعه که یکی از دانشمندان قرن ششم هجری آنها به حساب می</w:t>
      </w:r>
      <w:r w:rsidRPr="00951C81">
        <w:rPr>
          <w:rFonts w:cs="CTraditional Arabic" w:hint="cs"/>
          <w:rtl/>
        </w:rPr>
        <w:t>‏</w:t>
      </w:r>
      <w:r w:rsidRPr="001624A6">
        <w:rPr>
          <w:rStyle w:val="Char2"/>
          <w:rFonts w:hint="cs"/>
          <w:rtl/>
        </w:rPr>
        <w:t>آید در کتابش، به نقل از ابن بابویه</w:t>
      </w:r>
      <w:r w:rsidRPr="00951C81">
        <w:rPr>
          <w:rFonts w:cs="CTraditional Arabic" w:hint="cs"/>
          <w:rtl/>
        </w:rPr>
        <w:t>‏</w:t>
      </w:r>
      <w:r w:rsidRPr="001624A6">
        <w:rPr>
          <w:rStyle w:val="Char2"/>
          <w:rFonts w:hint="cs"/>
          <w:rtl/>
        </w:rPr>
        <w:t>ی قمی ملقب به صدوق - یکی از ائمه</w:t>
      </w:r>
      <w:r w:rsidRPr="00951C81">
        <w:rPr>
          <w:rFonts w:cs="CTraditional Arabic" w:hint="cs"/>
          <w:rtl/>
        </w:rPr>
        <w:t>‏</w:t>
      </w:r>
      <w:r w:rsidRPr="001624A6">
        <w:rPr>
          <w:rStyle w:val="Char2"/>
          <w:rFonts w:hint="cs"/>
          <w:rtl/>
        </w:rPr>
        <w:t>ی آنها در علم حدیث و یکی از چهار نفر معتمد آنها در آن علم –</w:t>
      </w:r>
      <w:r w:rsidR="008B14E2">
        <w:rPr>
          <w:rStyle w:val="Char2"/>
          <w:rFonts w:hint="cs"/>
          <w:rtl/>
        </w:rPr>
        <w:t xml:space="preserve"> </w:t>
      </w:r>
      <w:r w:rsidRPr="001624A6">
        <w:rPr>
          <w:rStyle w:val="Char2"/>
          <w:rFonts w:hint="cs"/>
          <w:rtl/>
        </w:rPr>
        <w:t>می</w:t>
      </w:r>
      <w:r w:rsidRPr="00951C81">
        <w:rPr>
          <w:rFonts w:cs="CTraditional Arabic" w:hint="cs"/>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از اخبار و روایاتی که در مورد میلاد مهدی آمده، روایتی است که شیخ ابو جعفر بن بابویه، از محمد بن حسن</w:t>
      </w:r>
      <w:r w:rsidR="008B14E2">
        <w:rPr>
          <w:rStyle w:val="Char2"/>
          <w:rFonts w:hint="cs"/>
          <w:rtl/>
        </w:rPr>
        <w:t xml:space="preserve"> </w:t>
      </w:r>
      <w:r w:rsidRPr="001624A6">
        <w:rPr>
          <w:rStyle w:val="Char2"/>
          <w:rFonts w:hint="cs"/>
          <w:rtl/>
        </w:rPr>
        <w:t>بن ولید، از محمد بن یحیی عطار، از حسین بن رزق الله، از موسی بن محمد بن قاسم بن حمزه، از حکیمه دختر محمد بن علی بن موسی بن جعفر بن محمد بن علی بن حسین بن علی بن ابی طالب روایت می</w:t>
      </w:r>
      <w:r w:rsidRPr="001624A6">
        <w:rPr>
          <w:rStyle w:val="Char2"/>
          <w:rFonts w:hint="eastAsia"/>
          <w:rtl/>
        </w:rPr>
        <w:t>‌</w:t>
      </w:r>
      <w:r w:rsidRPr="001624A6">
        <w:rPr>
          <w:rStyle w:val="Char2"/>
          <w:rFonts w:hint="cs"/>
          <w:rtl/>
        </w:rPr>
        <w:t>کند که گفت: حکیمه دختر محمد بن الرضا</w:t>
      </w:r>
      <w:r w:rsidRPr="00951C81">
        <w:rPr>
          <w:rFonts w:cs="CTraditional Arabic" w:hint="cs"/>
          <w:rtl/>
        </w:rPr>
        <w:t>÷</w:t>
      </w:r>
      <w:r w:rsidRPr="001624A6">
        <w:rPr>
          <w:rStyle w:val="Char2"/>
          <w:rFonts w:hint="cs"/>
          <w:rtl/>
        </w:rPr>
        <w:t xml:space="preserve"> گفت: ابو محمد حسن بن علی به سوی من آمد و گفت: ای عمه! امشب پیش ما بیا و برای افطار نزد ما باش؛ زیرا نیمه</w:t>
      </w:r>
      <w:r w:rsidRPr="00951C81">
        <w:rPr>
          <w:rFonts w:cs="CTraditional Arabic" w:hint="cs"/>
          <w:rtl/>
        </w:rPr>
        <w:t>‏</w:t>
      </w:r>
      <w:r w:rsidRPr="001624A6">
        <w:rPr>
          <w:rStyle w:val="Char2"/>
          <w:rFonts w:hint="cs"/>
          <w:rtl/>
        </w:rPr>
        <w:t>ی شعبان است و خداوند حجت را در این شب ظهور می</w:t>
      </w:r>
      <w:r w:rsidRPr="00951C81">
        <w:rPr>
          <w:rFonts w:cs="CTraditional Arabic" w:hint="cs"/>
          <w:rtl/>
        </w:rPr>
        <w:t>‏</w:t>
      </w:r>
      <w:r w:rsidRPr="001624A6">
        <w:rPr>
          <w:rStyle w:val="Char2"/>
          <w:rFonts w:hint="cs"/>
          <w:rtl/>
        </w:rPr>
        <w:t>دهد. آری، او حجت خدا در زمین است. حکیمه</w:t>
      </w:r>
      <w:r w:rsidR="005562A7">
        <w:rPr>
          <w:rStyle w:val="Char2"/>
          <w:rFonts w:hint="cs"/>
          <w:rtl/>
        </w:rPr>
        <w:t xml:space="preserve"> می‌</w:t>
      </w:r>
      <w:r w:rsidRPr="001624A6">
        <w:rPr>
          <w:rStyle w:val="Char2"/>
          <w:rFonts w:hint="cs"/>
          <w:rtl/>
        </w:rPr>
        <w:t>گوید: گفتم مادرش کیست؟ گفت: نرگس ، گفتم: قربانت بروم او که اثری از حاملگی ندارد! گفت: همین است که گفتم. حکیمه می</w:t>
      </w:r>
      <w:r w:rsidRPr="00951C81">
        <w:rPr>
          <w:rFonts w:cs="CTraditional Arabic" w:hint="cs"/>
          <w:rtl/>
        </w:rPr>
        <w:t>‏‏</w:t>
      </w:r>
      <w:r w:rsidRPr="001624A6">
        <w:rPr>
          <w:rStyle w:val="Char2"/>
          <w:rFonts w:hint="cs"/>
          <w:rtl/>
        </w:rPr>
        <w:t>گوید: من هم به خانه</w:t>
      </w:r>
      <w:r w:rsidRPr="00951C81">
        <w:rPr>
          <w:rFonts w:cs="CTraditional Arabic" w:hint="cs"/>
          <w:rtl/>
        </w:rPr>
        <w:t>‏</w:t>
      </w:r>
      <w:r w:rsidRPr="001624A6">
        <w:rPr>
          <w:rStyle w:val="Char2"/>
          <w:rFonts w:hint="cs"/>
          <w:rtl/>
        </w:rPr>
        <w:t>ی او رفتم، وقتی که سلام کردم و نشستم، او به آرامی آمد و گفت: ای بانوی بزرگ! امروز را چگونه سپری نمودی؟ گفتم: بلکه تو بانوی من و سرور ما هستی، او این سخن مرا انکار کرد و گفت: خیر است تشریف آورده</w:t>
      </w:r>
      <w:r w:rsidRPr="00951C81">
        <w:rPr>
          <w:rFonts w:cs="CTraditional Arabic" w:hint="cs"/>
          <w:rtl/>
        </w:rPr>
        <w:t>‏</w:t>
      </w:r>
      <w:r w:rsidRPr="001624A6">
        <w:rPr>
          <w:rStyle w:val="Char2"/>
          <w:rFonts w:hint="cs"/>
          <w:rtl/>
        </w:rPr>
        <w:t>ای خانه</w:t>
      </w:r>
      <w:r w:rsidRPr="00951C81">
        <w:rPr>
          <w:rFonts w:cs="CTraditional Arabic" w:hint="cs"/>
          <w:rtl/>
        </w:rPr>
        <w:t>‏</w:t>
      </w:r>
      <w:r w:rsidRPr="001624A6">
        <w:rPr>
          <w:rStyle w:val="Char2"/>
          <w:rFonts w:hint="cs"/>
          <w:rtl/>
        </w:rPr>
        <w:t>ی ما؟ گفتم: دخترم امشب خداوند بچه</w:t>
      </w:r>
      <w:r w:rsidRPr="00951C81">
        <w:rPr>
          <w:rFonts w:cs="CTraditional Arabic" w:hint="cs"/>
          <w:rtl/>
        </w:rPr>
        <w:t>‏</w:t>
      </w:r>
      <w:r w:rsidRPr="001624A6">
        <w:rPr>
          <w:rStyle w:val="Char2"/>
          <w:rFonts w:hint="cs"/>
          <w:rtl/>
        </w:rPr>
        <w:t>ای را به تو می</w:t>
      </w:r>
      <w:r w:rsidRPr="00951C81">
        <w:rPr>
          <w:rFonts w:cs="CTraditional Arabic" w:hint="cs"/>
          <w:rtl/>
        </w:rPr>
        <w:t>‏</w:t>
      </w:r>
      <w:r w:rsidRPr="001624A6">
        <w:rPr>
          <w:rStyle w:val="Char2"/>
          <w:rFonts w:hint="cs"/>
          <w:rtl/>
        </w:rPr>
        <w:t>بخشد که سرور دنیا و قیامت است، پس او خجالتی کشید و بسیار شرم کرد...، وقتی که نماز عشاء را خواندم، افطار کردم و به رختخواب رفتم و خوابیدم، نیمه شب برای خواندن نماز شب بیدار شدم دیدم که او هنوز نخوابیده و خبری از زایمان هم نیست، پس او هم کنار من آمد و خوابید و من هم خوابیدم، بار دیگر بیدار شدم دیدم که او در خواب است. اما پس از مدتی به آرامی به پا خواست و چند رکعت نماز خواند و دوباره دراز کشید. حکیمه می</w:t>
      </w:r>
      <w:r w:rsidRPr="00951C81">
        <w:rPr>
          <w:rFonts w:cs="CTraditional Arabic" w:hint="cs"/>
          <w:rtl/>
        </w:rPr>
        <w:t>‏</w:t>
      </w:r>
      <w:r w:rsidRPr="001624A6">
        <w:rPr>
          <w:rStyle w:val="Char2"/>
          <w:rFonts w:hint="cs"/>
          <w:rtl/>
        </w:rPr>
        <w:t>گوید: من در انتظار فجر بودم که کم کم هوا روشن شد و فجر اول همچون دم گرگ پدیدار گشت اما او هنوز خوابیده بود پس مشکوک شدم و به این فکر افتادم که هنوز وقت وضع حمل او فرا نرسیده و آنها اشتباه شده</w:t>
      </w:r>
      <w:r w:rsidR="005562A7">
        <w:rPr>
          <w:rStyle w:val="Char2"/>
          <w:rFonts w:hint="cs"/>
          <w:rtl/>
        </w:rPr>
        <w:t xml:space="preserve">‌اند </w:t>
      </w:r>
      <w:r w:rsidRPr="001624A6">
        <w:rPr>
          <w:rStyle w:val="Char2"/>
          <w:rFonts w:hint="cs"/>
          <w:rtl/>
        </w:rPr>
        <w:t>که ناگاه صدای ابو محمد را شنیدم که می</w:t>
      </w:r>
      <w:r w:rsidRPr="00951C81">
        <w:rPr>
          <w:rFonts w:cs="CTraditional Arabic" w:hint="cs"/>
          <w:rtl/>
        </w:rPr>
        <w:t>‏</w:t>
      </w:r>
      <w:r w:rsidRPr="001624A6">
        <w:rPr>
          <w:rStyle w:val="Char2"/>
          <w:rFonts w:hint="cs"/>
          <w:rtl/>
        </w:rPr>
        <w:t>گفت: ای عمه! عجله نکن وقت آن نزدیک است، پس در جای خود نشستم و سوره سجده و یاسین را خواندم که در این موقع او هم بیدار شد. پس به سوی او شتافتم و بسم الله کردم و گفتم: برکت نام خدا بر تو باد، آیا چیزی را احساس می</w:t>
      </w:r>
      <w:r w:rsidRPr="00951C81">
        <w:rPr>
          <w:rFonts w:cs="CTraditional Arabic" w:hint="cs"/>
          <w:rtl/>
        </w:rPr>
        <w:t>‏</w:t>
      </w:r>
      <w:r w:rsidRPr="001624A6">
        <w:rPr>
          <w:rStyle w:val="Char2"/>
          <w:rFonts w:hint="cs"/>
          <w:rtl/>
        </w:rPr>
        <w:t>کنی؟ گفت: آری، گفتم: پس خود را آماده کن و مقاومت کن دیگر وقتش است، دلت قوی باشد.</w:t>
      </w:r>
    </w:p>
    <w:p w:rsidR="0015484A" w:rsidRPr="001624A6" w:rsidRDefault="0015484A" w:rsidP="00951C81">
      <w:pPr>
        <w:ind w:firstLine="284"/>
        <w:jc w:val="both"/>
        <w:rPr>
          <w:rStyle w:val="Char2"/>
          <w:rtl/>
        </w:rPr>
      </w:pPr>
      <w:r w:rsidRPr="001624A6">
        <w:rPr>
          <w:rStyle w:val="Char2"/>
          <w:rFonts w:hint="cs"/>
          <w:rtl/>
        </w:rPr>
        <w:t>حکیمه می</w:t>
      </w:r>
      <w:r w:rsidRPr="00951C81">
        <w:rPr>
          <w:rFonts w:cs="CTraditional Arabic" w:hint="cs"/>
          <w:rtl/>
        </w:rPr>
        <w:t>‏</w:t>
      </w:r>
      <w:r w:rsidRPr="001624A6">
        <w:rPr>
          <w:rStyle w:val="Char2"/>
          <w:rFonts w:hint="cs"/>
          <w:rtl/>
        </w:rPr>
        <w:t>گوید: او مرا می</w:t>
      </w:r>
      <w:r w:rsidRPr="00951C81">
        <w:rPr>
          <w:rFonts w:cs="CTraditional Arabic" w:hint="cs"/>
          <w:rtl/>
        </w:rPr>
        <w:t>‏</w:t>
      </w:r>
      <w:r w:rsidRPr="001624A6">
        <w:rPr>
          <w:rStyle w:val="Char2"/>
          <w:rFonts w:hint="cs"/>
          <w:rtl/>
        </w:rPr>
        <w:t>گرفت و به شدت فشار می</w:t>
      </w:r>
      <w:r w:rsidRPr="00951C81">
        <w:rPr>
          <w:rFonts w:cs="CTraditional Arabic" w:hint="cs"/>
          <w:rtl/>
        </w:rPr>
        <w:t>‏</w:t>
      </w:r>
      <w:r w:rsidRPr="001624A6">
        <w:rPr>
          <w:rStyle w:val="Char2"/>
          <w:rFonts w:hint="cs"/>
          <w:rtl/>
        </w:rPr>
        <w:t>داد، من هم او را گرفته بودم تا اینکه احساس نمودم که سرور ما دارد دیده به جهان می</w:t>
      </w:r>
      <w:r w:rsidRPr="00951C81">
        <w:rPr>
          <w:rFonts w:cs="CTraditional Arabic" w:hint="cs"/>
          <w:rtl/>
        </w:rPr>
        <w:t>‏</w:t>
      </w:r>
      <w:r w:rsidRPr="001624A6">
        <w:rPr>
          <w:rStyle w:val="Char2"/>
          <w:rFonts w:hint="cs"/>
          <w:rtl/>
        </w:rPr>
        <w:t>گشاید، پس پارچه را از روی ایشان برداشتم دیدم که او رو به سجده در زمین افتاده است، اورا بلند کردم و جمع و جور و قنداقش نمودم و لباس را برایش پوشیدم، هنوز خون و چرک از بدنش خشک نشده بود که ابو محمد فریاد زد وگفت: ای عمه! فرزندم را برایم بیاور، من هم فورا</w:t>
      </w:r>
      <w:r w:rsidR="008B14E2">
        <w:rPr>
          <w:rStyle w:val="Char2"/>
          <w:rFonts w:hint="cs"/>
          <w:rtl/>
        </w:rPr>
        <w:t xml:space="preserve"> </w:t>
      </w:r>
      <w:r w:rsidRPr="001624A6">
        <w:rPr>
          <w:rStyle w:val="Char2"/>
          <w:rFonts w:hint="cs"/>
          <w:rtl/>
        </w:rPr>
        <w:t>او را به سویش بردم</w:t>
      </w:r>
      <w:r w:rsidR="008B14E2">
        <w:rPr>
          <w:rStyle w:val="Char2"/>
          <w:rFonts w:hint="cs"/>
          <w:rtl/>
        </w:rPr>
        <w:t xml:space="preserve"> </w:t>
      </w:r>
      <w:r w:rsidRPr="001624A6">
        <w:rPr>
          <w:rStyle w:val="Char2"/>
          <w:rFonts w:hint="cs"/>
          <w:rtl/>
        </w:rPr>
        <w:t>و او بچه را از من گرفت و پاهایش را روی سینه</w:t>
      </w:r>
      <w:r w:rsidRPr="00951C81">
        <w:rPr>
          <w:rFonts w:cs="CTraditional Arabic" w:hint="cs"/>
          <w:rtl/>
        </w:rPr>
        <w:t>‏</w:t>
      </w:r>
      <w:r w:rsidRPr="001624A6">
        <w:rPr>
          <w:rStyle w:val="Char2"/>
          <w:rFonts w:hint="cs"/>
          <w:rtl/>
        </w:rPr>
        <w:t>ی خود قرار داد و سپس زبانش را بیرون آورد و در دهان او گذاشت و دست را روی چشم و گوش و مفاصلش کشید و گفت: سخن بگو ای فرزندم! پس</w:t>
      </w:r>
      <w:r w:rsidR="008B14E2">
        <w:rPr>
          <w:rStyle w:val="Char2"/>
          <w:rFonts w:hint="cs"/>
          <w:rtl/>
        </w:rPr>
        <w:t xml:space="preserve"> </w:t>
      </w:r>
      <w:r w:rsidRPr="001624A6">
        <w:rPr>
          <w:rStyle w:val="Char2"/>
          <w:rFonts w:hint="cs"/>
          <w:rtl/>
        </w:rPr>
        <w:t xml:space="preserve">بچه به سخن آمد و گفت: </w:t>
      </w:r>
      <w:r w:rsidRPr="00367D74">
        <w:rPr>
          <w:rStyle w:val="Char1"/>
          <w:rFonts w:hint="cs"/>
          <w:rtl/>
        </w:rPr>
        <w:t>أشهد أن لا إله إلا الله وأشهد أن محمداً رسول الله</w:t>
      </w:r>
      <w:r w:rsidRPr="001624A6">
        <w:rPr>
          <w:rStyle w:val="Char2"/>
          <w:rFonts w:hint="cs"/>
          <w:rtl/>
        </w:rPr>
        <w:t>. و سپس بر امیر المؤمنین وسایر ائمه به ترتیب صلوات فرستاد تا اینکه رسید به پدرش آنگاه ساکت شد. سپس ابو محمد گفت: ای عمه! او را پیش مادرش ببر تا بر او سلام کند و بعد او را پیش من بیاور. پس او را نزد مادرش بردم، او سلام کرد و مادرش هم سلام او را جواب داد، آنگاه او را برگرداندم و در جایش گذاشتم.</w:t>
      </w:r>
    </w:p>
    <w:p w:rsidR="0015484A" w:rsidRDefault="0015484A" w:rsidP="00367D74">
      <w:pPr>
        <w:ind w:firstLine="284"/>
        <w:jc w:val="both"/>
        <w:rPr>
          <w:rStyle w:val="Char2"/>
          <w:rtl/>
        </w:rPr>
      </w:pPr>
      <w:r w:rsidRPr="001624A6">
        <w:rPr>
          <w:rStyle w:val="Char2"/>
          <w:rFonts w:hint="cs"/>
          <w:rtl/>
        </w:rPr>
        <w:t>سپس ابو محمد گفت: ای عمه! روز هفتم بیایید پیش ما. حکیمه می</w:t>
      </w:r>
      <w:r w:rsidRPr="00951C81">
        <w:rPr>
          <w:rFonts w:cs="CTraditional Arabic" w:hint="cs"/>
          <w:rtl/>
        </w:rPr>
        <w:t>‏</w:t>
      </w:r>
      <w:r w:rsidRPr="001624A6">
        <w:rPr>
          <w:rStyle w:val="Char2"/>
          <w:rFonts w:hint="cs"/>
          <w:rtl/>
        </w:rPr>
        <w:t>گوید: صبح که شد، پیش ابو محمد رفتم و بر او سلام کردم وپرده را کنار زدم تا سرورمان را ببینم اما او در جایش نبود و ندیدمش. پس گفتم: فدایت شوم سرور ما کجا است؟ گفت: او را به کسی سپردم که مادر موسی، موسی را به او سپرد، حکیمه می</w:t>
      </w:r>
      <w:r w:rsidRPr="001624A6">
        <w:rPr>
          <w:rStyle w:val="Char2"/>
          <w:rFonts w:hint="eastAsia"/>
          <w:rtl/>
        </w:rPr>
        <w:t>‌</w:t>
      </w:r>
      <w:r w:rsidRPr="001624A6">
        <w:rPr>
          <w:rStyle w:val="Char2"/>
          <w:rFonts w:hint="cs"/>
          <w:rtl/>
        </w:rPr>
        <w:t>گوید: روز هفتم فرا رسید و من هم نزد آنها رفتم و بر آقا ابو محمد، سلام کردم، پس او گفت: پسرم را پیش من بیاورید. من هم بچه را پیش او آوردم ، او هم همانند بار اول زبانش را در دهان او گذاشت به طوری که گویی شیر یا عسل را به او می</w:t>
      </w:r>
      <w:r w:rsidRPr="00951C81">
        <w:rPr>
          <w:rFonts w:cs="CTraditional Arabic" w:hint="cs"/>
          <w:rtl/>
        </w:rPr>
        <w:t>‏</w:t>
      </w:r>
      <w:r w:rsidRPr="001624A6">
        <w:rPr>
          <w:rStyle w:val="Char2"/>
          <w:rFonts w:hint="cs"/>
          <w:rtl/>
        </w:rPr>
        <w:t xml:space="preserve">دهد، سپس گفت: سخن بگو ای فرزندم، پس گفت: </w:t>
      </w:r>
      <w:r w:rsidRPr="00367D74">
        <w:rPr>
          <w:rStyle w:val="Char1"/>
          <w:rFonts w:hint="cs"/>
          <w:rtl/>
        </w:rPr>
        <w:t>أشهد أن لا إله إلا الله وأشهد أن محمداً رسول الله</w:t>
      </w:r>
      <w:r w:rsidRPr="001624A6">
        <w:rPr>
          <w:rStyle w:val="Char2"/>
          <w:rFonts w:hint="cs"/>
          <w:rtl/>
        </w:rPr>
        <w:t>، و بعد بر تک تک ائمه درود فرستاد تا اینکه به پدرش رسید و سپس این آیه را تلاوت نمود:</w:t>
      </w:r>
    </w:p>
    <w:p w:rsidR="00367D74" w:rsidRPr="00367D74" w:rsidRDefault="00367D74" w:rsidP="009E35E6">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وَنُرِيدُ أَن نَّمُنَّ عَلَى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سۡتُضۡعِفُواْ</w:t>
      </w:r>
      <w:r>
        <w:rPr>
          <w:rStyle w:val="Char2"/>
          <w:rFonts w:cs="KFGQPC Uthmanic Script HAFS"/>
          <w:color w:val="000000"/>
          <w:shd w:val="clear" w:color="auto" w:fill="FFFFFF"/>
          <w:rtl/>
        </w:rPr>
        <w:t xml:space="preserve">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وَنَجۡعَلَهُمۡ أَئِمَّةٗ وَنَجۡعَلَهُمُ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لۡوَٰرِثِينَ</w:t>
      </w:r>
      <w:r>
        <w:rPr>
          <w:rStyle w:val="Char2"/>
          <w:rFonts w:cs="KFGQPC Uthmanic Script HAFS"/>
          <w:color w:val="000000"/>
          <w:shd w:val="clear" w:color="auto" w:fill="FFFFFF"/>
          <w:rtl/>
        </w:rPr>
        <w:t xml:space="preserve">٥ وَنُمَكِّنَ لَهُمۡ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وَنُرِيَ فِرۡعَوۡنَ وَهَٰمَٰنَ وَجُنُودَهُمَا مِنۡهُم مَّا كَانُواْ يَحۡذَرُونَ٦</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[القصص: 5-6]</w:t>
      </w:r>
      <w:r w:rsidR="00FC465E" w:rsidRPr="00E61163">
        <w:rPr>
          <w:rStyle w:val="Char2"/>
          <w:vertAlign w:val="superscript"/>
          <w:rtl/>
        </w:rPr>
        <w:footnoteReference w:id="499"/>
      </w:r>
      <w:r w:rsidRPr="00367D74">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ملا باقر مجلسی ، سرور و خاتم محدثین شیعه نیز مانند این روایت را با زیاده و اضافاتی، از کلینی صاحب</w:t>
      </w:r>
      <w:r w:rsidR="00367D74">
        <w:rPr>
          <w:rStyle w:val="Char2"/>
          <w:rFonts w:hint="cs"/>
          <w:rtl/>
        </w:rPr>
        <w:t xml:space="preserve"> «</w:t>
      </w:r>
      <w:r w:rsidRPr="001624A6">
        <w:rPr>
          <w:rStyle w:val="Char2"/>
          <w:rFonts w:hint="cs"/>
          <w:rtl/>
        </w:rPr>
        <w:t>الکافی</w:t>
      </w:r>
      <w:r w:rsidR="00367D74">
        <w:rPr>
          <w:rStyle w:val="Char2"/>
          <w:rFonts w:hint="cs"/>
          <w:rtl/>
        </w:rPr>
        <w:t>»</w:t>
      </w:r>
      <w:r w:rsidRPr="001624A6">
        <w:rPr>
          <w:rStyle w:val="Char2"/>
          <w:rFonts w:hint="cs"/>
          <w:rtl/>
        </w:rPr>
        <w:t xml:space="preserve"> و از ابن بابویه‏ی قمی و از طوسی، شیخ طایفه</w:t>
      </w:r>
      <w:r w:rsidRPr="00951C81">
        <w:rPr>
          <w:rFonts w:cs="CTraditional Arabic" w:hint="cs"/>
          <w:rtl/>
        </w:rPr>
        <w:t>‏</w:t>
      </w:r>
      <w:r w:rsidRPr="001624A6">
        <w:rPr>
          <w:rStyle w:val="Char2"/>
          <w:rFonts w:hint="cs"/>
          <w:rtl/>
        </w:rPr>
        <w:t>ی شیعه، واز سید مرتضی ملقب به علم الهدی و کسان دیگری، روایت نموده است</w:t>
      </w:r>
      <w:r w:rsidR="00FC465E" w:rsidRPr="00E61163">
        <w:rPr>
          <w:rStyle w:val="Char2"/>
          <w:vertAlign w:val="superscript"/>
          <w:rtl/>
        </w:rPr>
        <w:footnoteReference w:id="500"/>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 xml:space="preserve">و همچنین ازتاریخ نگار و رجال شناس و محدث آنها عباس قمی در </w:t>
      </w:r>
      <w:r w:rsidR="00367D74">
        <w:rPr>
          <w:rStyle w:val="Char2"/>
          <w:rFonts w:hint="cs"/>
          <w:rtl/>
        </w:rPr>
        <w:t>«</w:t>
      </w:r>
      <w:r w:rsidRPr="001624A6">
        <w:rPr>
          <w:rStyle w:val="Char2"/>
          <w:rFonts w:hint="cs"/>
          <w:rtl/>
        </w:rPr>
        <w:t>منتهی الآمال</w:t>
      </w:r>
      <w:r w:rsidR="00367D74">
        <w:rPr>
          <w:rStyle w:val="Char2"/>
          <w:rFonts w:hint="cs"/>
          <w:rtl/>
        </w:rPr>
        <w:t>»</w:t>
      </w:r>
      <w:r w:rsidR="00FC465E" w:rsidRPr="00E61163">
        <w:rPr>
          <w:rStyle w:val="Char2"/>
          <w:vertAlign w:val="superscript"/>
          <w:rtl/>
        </w:rPr>
        <w:footnoteReference w:id="501"/>
      </w:r>
      <w:r w:rsidRPr="001624A6">
        <w:rPr>
          <w:rStyle w:val="Char2"/>
          <w:rFonts w:hint="cs"/>
          <w:rtl/>
        </w:rPr>
        <w:t xml:space="preserve"> و از محدثین بزرگ خود، از ابن بابویه‏ی قمی، و از طوسی شیخ طایفه، با سندهای معتبر و معتمد روایت نموده</w:t>
      </w:r>
      <w:r w:rsidR="005562A7">
        <w:rPr>
          <w:rStyle w:val="Char2"/>
          <w:rFonts w:hint="cs"/>
          <w:rtl/>
        </w:rPr>
        <w:t>‌اند،</w:t>
      </w:r>
      <w:r w:rsidRPr="001624A6">
        <w:rPr>
          <w:rStyle w:val="Char2"/>
          <w:rFonts w:hint="cs"/>
          <w:rtl/>
        </w:rPr>
        <w:t xml:space="preserve"> همانگونه که خرافات و ترّهات زیاد دیگری را نیز روایت نموده</w:t>
      </w:r>
      <w:r w:rsidRPr="00951C81">
        <w:rPr>
          <w:rFonts w:cs="CTraditional Arabic" w:hint="cs"/>
          <w:rtl/>
        </w:rPr>
        <w:t>‏</w:t>
      </w:r>
      <w:r w:rsidRPr="001624A6">
        <w:rPr>
          <w:rStyle w:val="Char2"/>
          <w:rFonts w:hint="cs"/>
          <w:rtl/>
        </w:rPr>
        <w:t>اند که انسان از شنیدن آنها خجالت</w:t>
      </w:r>
      <w:r w:rsidR="005562A7">
        <w:rPr>
          <w:rStyle w:val="Char2"/>
          <w:rFonts w:hint="cs"/>
          <w:rtl/>
        </w:rPr>
        <w:t xml:space="preserve"> می‌</w:t>
      </w:r>
      <w:r w:rsidRPr="001624A6">
        <w:rPr>
          <w:rStyle w:val="Char2"/>
          <w:rFonts w:hint="cs"/>
          <w:rtl/>
        </w:rPr>
        <w:t>کشد و عقل درمانده می</w:t>
      </w:r>
      <w:r w:rsidRPr="00951C81">
        <w:rPr>
          <w:rFonts w:cs="CTraditional Arabic" w:hint="cs"/>
          <w:rtl/>
        </w:rPr>
        <w:t>‏</w:t>
      </w:r>
      <w:r w:rsidRPr="001624A6">
        <w:rPr>
          <w:rStyle w:val="Char2"/>
          <w:rFonts w:hint="cs"/>
          <w:rtl/>
        </w:rPr>
        <w:t>گردد، از جمله: روایت کرده</w:t>
      </w:r>
      <w:r w:rsidRPr="00951C81">
        <w:rPr>
          <w:rFonts w:cs="CTraditional Arabic" w:hint="cs"/>
          <w:rtl/>
        </w:rPr>
        <w:t>‏</w:t>
      </w:r>
      <w:r w:rsidRPr="001624A6">
        <w:rPr>
          <w:rStyle w:val="Char2"/>
          <w:rFonts w:hint="cs"/>
          <w:rtl/>
        </w:rPr>
        <w:t>اند که حکیمه گفت</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داشتم سوره قدر را بر نرگس می</w:t>
      </w:r>
      <w:r w:rsidRPr="001624A6">
        <w:rPr>
          <w:rStyle w:val="Char2"/>
          <w:rFonts w:hint="eastAsia"/>
          <w:rtl/>
        </w:rPr>
        <w:t>‌</w:t>
      </w:r>
      <w:r w:rsidRPr="001624A6">
        <w:rPr>
          <w:rStyle w:val="Char2"/>
          <w:rFonts w:hint="cs"/>
          <w:rtl/>
        </w:rPr>
        <w:t>خواندم که ناگاه جنین در شکم او همان آیات را تکرار می</w:t>
      </w:r>
      <w:r w:rsidRPr="001624A6">
        <w:rPr>
          <w:rStyle w:val="Char2"/>
          <w:rFonts w:hint="eastAsia"/>
          <w:rtl/>
        </w:rPr>
        <w:t>‌</w:t>
      </w:r>
      <w:r w:rsidRPr="001624A6">
        <w:rPr>
          <w:rStyle w:val="Char2"/>
          <w:rFonts w:hint="cs"/>
          <w:rtl/>
        </w:rPr>
        <w:t>کرد و بر من سلام می</w:t>
      </w:r>
      <w:r w:rsidRPr="001624A6">
        <w:rPr>
          <w:rStyle w:val="Char2"/>
          <w:rFonts w:hint="eastAsia"/>
          <w:rtl/>
        </w:rPr>
        <w:t>‌</w:t>
      </w:r>
      <w:r w:rsidRPr="001624A6">
        <w:rPr>
          <w:rStyle w:val="Char2"/>
          <w:rFonts w:hint="cs"/>
          <w:rtl/>
        </w:rPr>
        <w:t>کرد وقتی که این را شنیدم بسیار ترسیدم و شگفت زده شدم، در این حال ابو محمد فریاد زد و گفت: از کار و فرمان خدا شگفت زده مباش؛ چرا که خداوند ما را از کودکی به حکمت سخن می</w:t>
      </w:r>
      <w:r w:rsidRPr="001624A6">
        <w:rPr>
          <w:rStyle w:val="Char2"/>
          <w:rFonts w:hint="eastAsia"/>
          <w:rtl/>
        </w:rPr>
        <w:t>‌</w:t>
      </w:r>
      <w:r w:rsidRPr="001624A6">
        <w:rPr>
          <w:rStyle w:val="Char2"/>
          <w:rFonts w:hint="cs"/>
          <w:rtl/>
        </w:rPr>
        <w:t>آورد و در بزرگی ما را حجت خود در زمین قرار می</w:t>
      </w:r>
      <w:r w:rsidRPr="001624A6">
        <w:rPr>
          <w:rStyle w:val="Char2"/>
          <w:rFonts w:hint="eastAsia"/>
          <w:rtl/>
        </w:rPr>
        <w:t>‌</w:t>
      </w:r>
      <w:r w:rsidRPr="001624A6">
        <w:rPr>
          <w:rStyle w:val="Char2"/>
          <w:rFonts w:hint="cs"/>
          <w:rtl/>
        </w:rPr>
        <w:t>دهد، هنوز سخنانمان را تمام نکرده بودیم که نرگس جلو چشمان ما پنهان شد و دیگر او را ندیدیم، گویی که میان من و او حجابی قرار داده شد. پس به سوی ابو محمد شتافتم در حالی که فریاد می</w:t>
      </w:r>
      <w:r w:rsidRPr="001624A6">
        <w:rPr>
          <w:rStyle w:val="Char2"/>
          <w:rFonts w:hint="eastAsia"/>
          <w:rtl/>
        </w:rPr>
        <w:t>‌</w:t>
      </w:r>
      <w:r w:rsidRPr="001624A6">
        <w:rPr>
          <w:rStyle w:val="Char2"/>
          <w:rFonts w:hint="cs"/>
          <w:rtl/>
        </w:rPr>
        <w:t>زدم و می</w:t>
      </w:r>
      <w:r w:rsidRPr="001624A6">
        <w:rPr>
          <w:rStyle w:val="Char2"/>
          <w:rFonts w:hint="eastAsia"/>
          <w:rtl/>
        </w:rPr>
        <w:t>‌</w:t>
      </w:r>
      <w:r w:rsidRPr="001624A6">
        <w:rPr>
          <w:rStyle w:val="Char2"/>
          <w:rFonts w:hint="cs"/>
          <w:rtl/>
        </w:rPr>
        <w:t>گریستم، پس ابو محمد به من گفت: ای عمه! بر گرد. قطعا او را در جای خود می</w:t>
      </w:r>
      <w:r w:rsidRPr="001624A6">
        <w:rPr>
          <w:rStyle w:val="Char2"/>
          <w:rFonts w:hint="eastAsia"/>
          <w:rtl/>
        </w:rPr>
        <w:t>‌</w:t>
      </w:r>
      <w:r w:rsidRPr="001624A6">
        <w:rPr>
          <w:rStyle w:val="Char2"/>
          <w:rFonts w:hint="cs"/>
          <w:rtl/>
        </w:rPr>
        <w:t>یابی، حکیمه می</w:t>
      </w:r>
      <w:r w:rsidRPr="001624A6">
        <w:rPr>
          <w:rStyle w:val="Char2"/>
          <w:rFonts w:hint="eastAsia"/>
          <w:rtl/>
        </w:rPr>
        <w:t>‌</w:t>
      </w:r>
      <w:r w:rsidRPr="001624A6">
        <w:rPr>
          <w:rStyle w:val="Char2"/>
          <w:rFonts w:hint="cs"/>
          <w:rtl/>
        </w:rPr>
        <w:t>گوید: دیری نپایید که پرده میان من و او برداشته شد و دیدم که تمام بدن او را نور فرا گرفته بود بطوری که نمی</w:t>
      </w:r>
      <w:r w:rsidRPr="001624A6">
        <w:rPr>
          <w:rStyle w:val="Char2"/>
          <w:rFonts w:hint="eastAsia"/>
          <w:rtl/>
        </w:rPr>
        <w:t>‌</w:t>
      </w:r>
      <w:r w:rsidRPr="001624A6">
        <w:rPr>
          <w:rStyle w:val="Char2"/>
          <w:rFonts w:hint="cs"/>
          <w:rtl/>
        </w:rPr>
        <w:t>توانستم به او نگاه کنم در این هنگام بچه را دیدم که رو به مسجد بر زانو</w:t>
      </w:r>
      <w:r w:rsidRPr="001624A6">
        <w:rPr>
          <w:rStyle w:val="Char2"/>
          <w:rFonts w:hint="eastAsia"/>
          <w:rtl/>
        </w:rPr>
        <w:t>‌</w:t>
      </w:r>
      <w:r w:rsidRPr="001624A6">
        <w:rPr>
          <w:rStyle w:val="Char2"/>
          <w:rFonts w:hint="cs"/>
          <w:rtl/>
        </w:rPr>
        <w:t>هایش افتاده و انگشت سبابه</w:t>
      </w:r>
      <w:r w:rsidR="000C2C14">
        <w:rPr>
          <w:rStyle w:val="Char2"/>
          <w:rFonts w:hint="cs"/>
          <w:rtl/>
        </w:rPr>
        <w:t xml:space="preserve">‌اش </w:t>
      </w:r>
      <w:r w:rsidRPr="001624A6">
        <w:rPr>
          <w:rStyle w:val="Char2"/>
          <w:rFonts w:hint="cs"/>
          <w:rtl/>
        </w:rPr>
        <w:t>را به سوی آسمان بلند کرده و می</w:t>
      </w:r>
      <w:r w:rsidRPr="00951C81">
        <w:rPr>
          <w:rFonts w:cs="CTraditional Arabic" w:hint="cs"/>
          <w:rtl/>
        </w:rPr>
        <w:t>‏</w:t>
      </w:r>
      <w:r w:rsidRPr="001624A6">
        <w:rPr>
          <w:rStyle w:val="Char2"/>
          <w:rFonts w:hint="cs"/>
          <w:rtl/>
        </w:rPr>
        <w:t>گفت:</w:t>
      </w:r>
    </w:p>
    <w:p w:rsidR="0015484A" w:rsidRPr="001624A6" w:rsidRDefault="0015484A" w:rsidP="00367D74">
      <w:pPr>
        <w:ind w:firstLine="284"/>
        <w:jc w:val="both"/>
        <w:rPr>
          <w:rStyle w:val="Char2"/>
          <w:rtl/>
        </w:rPr>
      </w:pPr>
      <w:r w:rsidRPr="00367D74">
        <w:rPr>
          <w:rStyle w:val="Char1"/>
          <w:rFonts w:hint="cs"/>
          <w:rtl/>
        </w:rPr>
        <w:t>«</w:t>
      </w:r>
      <w:r w:rsidRPr="00367D74">
        <w:rPr>
          <w:rStyle w:val="Char1"/>
          <w:rtl/>
        </w:rPr>
        <w:t>أشهد أن لا إله إلا الله وأن جد</w:t>
      </w:r>
      <w:r w:rsidR="00367D74">
        <w:rPr>
          <w:rStyle w:val="Char1"/>
          <w:rFonts w:hint="cs"/>
          <w:rtl/>
        </w:rPr>
        <w:t>ي</w:t>
      </w:r>
      <w:r w:rsidRPr="00367D74">
        <w:rPr>
          <w:rStyle w:val="Char1"/>
          <w:rtl/>
        </w:rPr>
        <w:t xml:space="preserve"> رسول الله</w:t>
      </w:r>
      <w:r w:rsidR="000F5A89" w:rsidRPr="00367D74">
        <w:rPr>
          <w:rStyle w:val="Char1"/>
          <w:rtl/>
        </w:rPr>
        <w:t xml:space="preserve"> </w:t>
      </w:r>
      <w:r w:rsidR="00367D74">
        <w:rPr>
          <w:rStyle w:val="Char1"/>
          <w:rFonts w:cs="CTraditional Arabic" w:hint="cs"/>
          <w:rtl/>
        </w:rPr>
        <w:t>ج</w:t>
      </w:r>
      <w:r w:rsidRPr="00367D74">
        <w:rPr>
          <w:rStyle w:val="Char1"/>
          <w:rtl/>
        </w:rPr>
        <w:t xml:space="preserve"> وأن أب</w:t>
      </w:r>
      <w:r w:rsidR="00367D74">
        <w:rPr>
          <w:rStyle w:val="Char1"/>
          <w:rFonts w:hint="cs"/>
          <w:rtl/>
        </w:rPr>
        <w:t>ي</w:t>
      </w:r>
      <w:r w:rsidRPr="00367D74">
        <w:rPr>
          <w:rStyle w:val="Char1"/>
          <w:rtl/>
        </w:rPr>
        <w:t xml:space="preserve"> أم</w:t>
      </w:r>
      <w:r w:rsidR="00C6367C" w:rsidRPr="00367D74">
        <w:rPr>
          <w:rStyle w:val="Char1"/>
          <w:rtl/>
        </w:rPr>
        <w:t>ی</w:t>
      </w:r>
      <w:r w:rsidRPr="00367D74">
        <w:rPr>
          <w:rStyle w:val="Char1"/>
          <w:rtl/>
        </w:rPr>
        <w:t>ر المؤمن</w:t>
      </w:r>
      <w:r w:rsidR="00C6367C" w:rsidRPr="00367D74">
        <w:rPr>
          <w:rStyle w:val="Char1"/>
          <w:rtl/>
        </w:rPr>
        <w:t>ی</w:t>
      </w:r>
      <w:r w:rsidRPr="00367D74">
        <w:rPr>
          <w:rStyle w:val="Char1"/>
          <w:rtl/>
        </w:rPr>
        <w:t>ن</w:t>
      </w:r>
      <w:r w:rsidRPr="00367D74">
        <w:rPr>
          <w:rStyle w:val="Char1"/>
          <w:rFonts w:hint="cs"/>
          <w:rtl/>
        </w:rPr>
        <w:t>...»</w:t>
      </w:r>
      <w:r w:rsidRPr="001624A6">
        <w:rPr>
          <w:rStyle w:val="Char2"/>
          <w:rFonts w:hint="cs"/>
          <w:rtl/>
        </w:rPr>
        <w:t>.</w:t>
      </w:r>
    </w:p>
    <w:p w:rsidR="0015484A" w:rsidRPr="00951C81" w:rsidRDefault="0015484A" w:rsidP="000C442B">
      <w:pPr>
        <w:ind w:firstLine="284"/>
        <w:jc w:val="both"/>
        <w:rPr>
          <w:rFonts w:ascii="Arial" w:hAnsi="Arial"/>
          <w:color w:val="000000"/>
          <w:sz w:val="27"/>
          <w:szCs w:val="27"/>
          <w:rtl/>
        </w:rPr>
      </w:pPr>
      <w:r w:rsidRPr="001624A6">
        <w:rPr>
          <w:rStyle w:val="Char2"/>
          <w:rFonts w:hint="cs"/>
          <w:rtl/>
        </w:rPr>
        <w:t>گواهی می</w:t>
      </w:r>
      <w:r w:rsidRPr="001624A6">
        <w:rPr>
          <w:rStyle w:val="Char2"/>
          <w:rFonts w:hint="eastAsia"/>
          <w:rtl/>
        </w:rPr>
        <w:t>‌</w:t>
      </w:r>
      <w:r w:rsidRPr="001624A6">
        <w:rPr>
          <w:rStyle w:val="Char2"/>
          <w:rFonts w:hint="cs"/>
          <w:rtl/>
        </w:rPr>
        <w:t>دهم که نیست هیچ معبودی جز الله، و جدم پیامبر خداست و پدرم امیر المؤمنین است، سپس تک تک امامان را بر شمرد تا به خودش رسید و آنگاه گفت: خدایا وعده ام را به جای آور و کارم را به پایان برسان و مرا ثابت قدم و استوار گردان و زمین را به وسیله</w:t>
      </w:r>
      <w:r w:rsidRPr="00951C81">
        <w:rPr>
          <w:rFonts w:cs="CTraditional Arabic" w:hint="cs"/>
          <w:rtl/>
        </w:rPr>
        <w:t>‏</w:t>
      </w:r>
      <w:r w:rsidRPr="001624A6">
        <w:rPr>
          <w:rStyle w:val="Char2"/>
          <w:rFonts w:hint="cs"/>
          <w:rtl/>
        </w:rPr>
        <w:t xml:space="preserve">ی من پر از داد و عدل فرما، در این جا بود که ابو محمد بر من فریاد کشید و گفت: ای عمه! او را بلند کن و بیاورش به سوی من، پس او را برداشتم و به سوی ابو محمد بردم، همینکه نزد </w:t>
      </w:r>
      <w:r w:rsidRPr="000C442B">
        <w:rPr>
          <w:rStyle w:val="Char2"/>
          <w:rFonts w:hint="cs"/>
          <w:rtl/>
        </w:rPr>
        <w:t>او رسیدم هنوز روی دستانم بود که بر پدرش سلام کرد، بچه را از من گرفت در حالی که پرندگان بر سر او پر و بال می‏زدند زبانش را بیرون ‏آورد و او از آب دهانش می‏نوشید، سپس گفت: او را به نزد مادرش ببر تا او را شیر دهد و بعد او را به سوی من برگردان. (حکیمه) می</w:t>
      </w:r>
      <w:r w:rsidRPr="000C442B">
        <w:rPr>
          <w:rStyle w:val="Char2"/>
          <w:rFonts w:hint="eastAsia"/>
          <w:rtl/>
        </w:rPr>
        <w:t>‌</w:t>
      </w:r>
      <w:r w:rsidRPr="000C442B">
        <w:rPr>
          <w:rStyle w:val="Char2"/>
          <w:rFonts w:hint="cs"/>
          <w:rtl/>
        </w:rPr>
        <w:t>گوید: مادرش پستانهایش را در دهان او گذاشت و شیرش داد، بعد او را پیش ابو محمد بر گرداندم در حالی که هنوز پرندگانی بر سرش پرواز می‏کردند و پر و بال می‏زدند، در این هنگام یکی از پرندگان فریاد زد. پس ابو محمد به او گفت: او را بردارید و نگهش دارید</w:t>
      </w:r>
      <w:r w:rsidRPr="001624A6">
        <w:rPr>
          <w:rStyle w:val="Char2"/>
          <w:rFonts w:hint="cs"/>
          <w:rtl/>
        </w:rPr>
        <w:t xml:space="preserve"> وپس از چهل روز او را به سوی ما باز گردانید، در این اثنا یکی از پرندگان، سریع او را از ما گرفت و به سوی آسمان پرواز کرد و بقیه</w:t>
      </w:r>
      <w:r w:rsidRPr="00951C81">
        <w:rPr>
          <w:rFonts w:cs="CTraditional Arabic" w:hint="cs"/>
          <w:rtl/>
        </w:rPr>
        <w:t>‏</w:t>
      </w:r>
      <w:r w:rsidRPr="001624A6">
        <w:rPr>
          <w:rStyle w:val="Char2"/>
          <w:rFonts w:hint="cs"/>
          <w:rtl/>
        </w:rPr>
        <w:t>ی پرندگان نیز به دنبال او پرواز و حرکت نمودند، در این موقع شنیدم که ابو محمد می</w:t>
      </w:r>
      <w:r w:rsidRPr="00951C81">
        <w:rPr>
          <w:rFonts w:cs="CTraditional Arabic" w:hint="cs"/>
          <w:rtl/>
        </w:rPr>
        <w:t>‏</w:t>
      </w:r>
      <w:r w:rsidRPr="001624A6">
        <w:rPr>
          <w:rStyle w:val="Char2"/>
          <w:rFonts w:hint="cs"/>
          <w:rtl/>
        </w:rPr>
        <w:t>گفت: تو را به کسی سپردم که مادر موسی، موسی را به او سپرد. مادرش نرگس به گریه افتاد، ابو محمد گفت: ساکت باش همانا شیر بر او حرام است جز از پستانهای تو، و حتما به سوی تو باز خواهد گشت هچنانکه موسی به سوی مادرش باز گشت واین وعده</w:t>
      </w:r>
      <w:r w:rsidRPr="00951C81">
        <w:rPr>
          <w:rFonts w:cs="CTraditional Arabic" w:hint="cs"/>
          <w:rtl/>
        </w:rPr>
        <w:t>‏</w:t>
      </w:r>
      <w:r w:rsidRPr="001624A6">
        <w:rPr>
          <w:rStyle w:val="Char2"/>
          <w:rFonts w:hint="cs"/>
          <w:rtl/>
        </w:rPr>
        <w:t>ی خداوند است که می</w:t>
      </w:r>
      <w:r w:rsidRPr="00951C81">
        <w:rPr>
          <w:rFonts w:cs="CTraditional Arabic" w:hint="cs"/>
          <w:rtl/>
        </w:rPr>
        <w:t>‏</w:t>
      </w:r>
      <w:r w:rsidRPr="001624A6">
        <w:rPr>
          <w:rStyle w:val="Char2"/>
          <w:rFonts w:hint="cs"/>
          <w:rtl/>
        </w:rPr>
        <w:t>فرماید:</w:t>
      </w:r>
      <w:r w:rsidR="000C442B">
        <w:rPr>
          <w:rStyle w:val="Char2"/>
          <w:rFonts w:hint="cs"/>
          <w:rtl/>
        </w:rPr>
        <w:t xml:space="preserve"> </w:t>
      </w:r>
      <w:r w:rsidR="000C442B">
        <w:rPr>
          <w:rStyle w:val="Char2"/>
          <w:rFonts w:cs="Traditional Arabic"/>
          <w:color w:val="000000"/>
          <w:shd w:val="clear" w:color="auto" w:fill="FFFFFF"/>
          <w:rtl/>
        </w:rPr>
        <w:t>﴿</w:t>
      </w:r>
      <w:r w:rsidR="000C442B">
        <w:rPr>
          <w:rStyle w:val="Char2"/>
          <w:rFonts w:cs="KFGQPC Uthmanic Script HAFS"/>
          <w:color w:val="000000"/>
          <w:shd w:val="clear" w:color="auto" w:fill="FFFFFF"/>
          <w:rtl/>
        </w:rPr>
        <w:t>فَرَدَدۡنَٰهُ إِلَىٰٓ أُمِّهِ</w:t>
      </w:r>
      <w:r w:rsidR="000C442B">
        <w:rPr>
          <w:rStyle w:val="Char2"/>
          <w:rFonts w:cs="KFGQPC Uthmanic Script HAFS" w:hint="cs"/>
          <w:color w:val="000000"/>
          <w:shd w:val="clear" w:color="auto" w:fill="FFFFFF"/>
          <w:rtl/>
        </w:rPr>
        <w:t>ۦ</w:t>
      </w:r>
      <w:r w:rsidR="000C442B">
        <w:rPr>
          <w:rStyle w:val="Char2"/>
          <w:rFonts w:cs="KFGQPC Uthmanic Script HAFS"/>
          <w:color w:val="000000"/>
          <w:shd w:val="clear" w:color="auto" w:fill="FFFFFF"/>
          <w:rtl/>
        </w:rPr>
        <w:t xml:space="preserve"> كَيۡ تَقَرَّ عَيۡنُهَا وَلَا تَحۡزَنَ</w:t>
      </w:r>
      <w:r w:rsidR="000C442B">
        <w:rPr>
          <w:rStyle w:val="Char2"/>
          <w:rFonts w:cs="Traditional Arabic"/>
          <w:color w:val="000000"/>
          <w:shd w:val="clear" w:color="auto" w:fill="FFFFFF"/>
          <w:rtl/>
        </w:rPr>
        <w:t>﴾</w:t>
      </w:r>
      <w:r w:rsidR="000C442B">
        <w:rPr>
          <w:rStyle w:val="Char2"/>
          <w:rFonts w:cs="KFGQPC Uthmanic Script HAFS"/>
          <w:color w:val="000000"/>
          <w:shd w:val="clear" w:color="auto" w:fill="FFFFFF"/>
          <w:rtl/>
        </w:rPr>
        <w:t xml:space="preserve"> </w:t>
      </w:r>
      <w:r w:rsidR="000C442B">
        <w:rPr>
          <w:rStyle w:val="Char2"/>
          <w:rFonts w:cs="Arial"/>
          <w:color w:val="000000"/>
          <w:szCs w:val="24"/>
          <w:shd w:val="clear" w:color="auto" w:fill="FFFFFF"/>
          <w:rtl/>
        </w:rPr>
        <w:t>[القصص: 13]</w:t>
      </w:r>
      <w:r w:rsidR="000C442B">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«پس</w:t>
      </w:r>
      <w:r w:rsidRPr="001624A6">
        <w:rPr>
          <w:rStyle w:val="Char2"/>
          <w:rtl/>
        </w:rPr>
        <w:t xml:space="preserve"> ما او را به مادرش بازگرداند</w:t>
      </w:r>
      <w:r w:rsidRPr="001624A6">
        <w:rPr>
          <w:rStyle w:val="Char2"/>
          <w:rFonts w:hint="cs"/>
          <w:rtl/>
        </w:rPr>
        <w:t>ی</w:t>
      </w:r>
      <w:r w:rsidRPr="001624A6">
        <w:rPr>
          <w:rStyle w:val="Char2"/>
          <w:rFonts w:hint="eastAsia"/>
          <w:rtl/>
        </w:rPr>
        <w:t>م</w:t>
      </w:r>
      <w:r w:rsidRPr="001624A6">
        <w:rPr>
          <w:rStyle w:val="Char2"/>
          <w:rtl/>
        </w:rPr>
        <w:t xml:space="preserve"> تا چشمش روشن شود و غمگ</w:t>
      </w:r>
      <w:r w:rsidRPr="001624A6">
        <w:rPr>
          <w:rStyle w:val="Char2"/>
          <w:rFonts w:hint="cs"/>
          <w:rtl/>
        </w:rPr>
        <w:t>ی</w:t>
      </w:r>
      <w:r w:rsidRPr="001624A6">
        <w:rPr>
          <w:rStyle w:val="Char2"/>
          <w:rFonts w:hint="eastAsia"/>
          <w:rtl/>
        </w:rPr>
        <w:t>ن</w:t>
      </w:r>
      <w:r w:rsidRPr="001624A6">
        <w:rPr>
          <w:rStyle w:val="Char2"/>
          <w:rtl/>
        </w:rPr>
        <w:t xml:space="preserve"> نباشد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حکیمه می</w:t>
      </w:r>
      <w:r w:rsidRPr="00951C81">
        <w:rPr>
          <w:rFonts w:ascii="B Badr" w:hAnsi="B Badr" w:cs="CTraditional Arabic" w:hint="cs"/>
          <w:rtl/>
        </w:rPr>
        <w:t>‏</w:t>
      </w:r>
      <w:r w:rsidRPr="000C442B">
        <w:rPr>
          <w:rStyle w:val="Char2"/>
          <w:rFonts w:hint="cs"/>
          <w:rtl/>
        </w:rPr>
        <w:t>گوید: پرسیدم این پرندگان چه بودند؟ ابو محمد گفت: او روح القدس بود که مسؤل پرورش و تربیت أئمه است. حکیمه می‏گوید: پس از چهل روز، بچه به سوی ما باز گردانده شد در حالی که رو به من بود مرا صدا زد پس من به سوی او شتافتم، دیدم که گویی بچه دو ساله است، روی دستهایش می</w:t>
      </w:r>
      <w:r w:rsidRPr="000C442B">
        <w:rPr>
          <w:rStyle w:val="Char2"/>
          <w:rFonts w:hint="eastAsia"/>
          <w:rtl/>
        </w:rPr>
        <w:t>‌</w:t>
      </w:r>
      <w:r w:rsidRPr="000C442B">
        <w:rPr>
          <w:rStyle w:val="Char2"/>
          <w:rFonts w:hint="cs"/>
          <w:rtl/>
        </w:rPr>
        <w:t>رفت گفتم: ای سرورم! این بچه دوساله است. ابو محمد تبسم کرد و گفت: فرزندان پیامبران و فرزندان اوصیا و اولیا رشدشان غیر معمولی است، بچه‏ی یک ماهه‏ی آنها به اندازه‏ی بچه‏ی یک ساله است، و فرزندان ما، در شکم مادرشان سخن می‏گویند و قرآن می</w:t>
      </w:r>
      <w:r w:rsidRPr="000C442B">
        <w:rPr>
          <w:rStyle w:val="Char2"/>
          <w:rFonts w:hint="eastAsia"/>
          <w:rtl/>
        </w:rPr>
        <w:t>‌</w:t>
      </w:r>
      <w:r w:rsidRPr="000C442B">
        <w:rPr>
          <w:rStyle w:val="Char2"/>
          <w:rFonts w:hint="cs"/>
          <w:rtl/>
        </w:rPr>
        <w:t>خوانند و در سن شیر خوارگی، خدا را</w:t>
      </w:r>
      <w:r w:rsidR="008B14E2" w:rsidRPr="000C442B">
        <w:rPr>
          <w:rStyle w:val="Char2"/>
          <w:rFonts w:hint="cs"/>
          <w:rtl/>
        </w:rPr>
        <w:t xml:space="preserve"> </w:t>
      </w:r>
      <w:r w:rsidRPr="000C442B">
        <w:rPr>
          <w:rStyle w:val="Char2"/>
          <w:rFonts w:hint="cs"/>
          <w:rtl/>
        </w:rPr>
        <w:t>بندگی می</w:t>
      </w:r>
      <w:r w:rsidRPr="000C442B">
        <w:rPr>
          <w:rStyle w:val="Char2"/>
          <w:rFonts w:hint="eastAsia"/>
          <w:rtl/>
        </w:rPr>
        <w:t>‌</w:t>
      </w:r>
      <w:r w:rsidRPr="000C442B">
        <w:rPr>
          <w:rStyle w:val="Char2"/>
          <w:rFonts w:hint="cs"/>
          <w:rtl/>
        </w:rPr>
        <w:t>کنند و فرشتگان، آنها را طواف می</w:t>
      </w:r>
      <w:r w:rsidRPr="000C442B">
        <w:rPr>
          <w:rStyle w:val="Char2"/>
          <w:rFonts w:hint="eastAsia"/>
          <w:rtl/>
        </w:rPr>
        <w:t>‌</w:t>
      </w:r>
      <w:r w:rsidRPr="000C442B">
        <w:rPr>
          <w:rStyle w:val="Char2"/>
          <w:rFonts w:hint="cs"/>
          <w:rtl/>
        </w:rPr>
        <w:t>نمایند و شامگاه و صبحگاهان سلام و درود بر آنها فرود</w:t>
      </w:r>
      <w:r w:rsidRPr="001624A6">
        <w:rPr>
          <w:rStyle w:val="Char2"/>
          <w:rFonts w:hint="cs"/>
          <w:rtl/>
        </w:rPr>
        <w:t xml:space="preserve"> می</w:t>
      </w:r>
      <w:r w:rsidRPr="00951C81">
        <w:rPr>
          <w:rFonts w:ascii="B Badr" w:hAnsi="B Badr" w:cs="CTraditional Arabic" w:hint="cs"/>
          <w:rtl/>
        </w:rPr>
        <w:t>‏</w:t>
      </w:r>
      <w:r w:rsidRPr="001624A6">
        <w:rPr>
          <w:rStyle w:val="Char2"/>
          <w:rFonts w:hint="cs"/>
          <w:rtl/>
        </w:rPr>
        <w:t>آید.</w:t>
      </w:r>
    </w:p>
    <w:p w:rsidR="0015484A" w:rsidRPr="001624A6" w:rsidRDefault="0015484A" w:rsidP="009E35E6">
      <w:pPr>
        <w:ind w:firstLine="284"/>
        <w:jc w:val="both"/>
        <w:rPr>
          <w:rStyle w:val="Char2"/>
          <w:rtl/>
        </w:rPr>
      </w:pPr>
      <w:r w:rsidRPr="001624A6">
        <w:rPr>
          <w:rStyle w:val="Char2"/>
          <w:rFonts w:hint="cs"/>
          <w:rtl/>
        </w:rPr>
        <w:t>حکیمه می</w:t>
      </w:r>
      <w:r w:rsidRPr="00951C81">
        <w:rPr>
          <w:rFonts w:ascii="B Badr" w:hAnsi="B Badr" w:cs="CTraditional Arabic" w:hint="cs"/>
          <w:rtl/>
        </w:rPr>
        <w:t>‏</w:t>
      </w:r>
      <w:r w:rsidRPr="001624A6">
        <w:rPr>
          <w:rStyle w:val="Char2"/>
          <w:rFonts w:hint="cs"/>
          <w:rtl/>
        </w:rPr>
        <w:t xml:space="preserve">گوید: همواره </w:t>
      </w:r>
      <w:r w:rsidRPr="000C442B">
        <w:rPr>
          <w:rStyle w:val="Char2"/>
          <w:rFonts w:hint="cs"/>
          <w:rtl/>
        </w:rPr>
        <w:t>هر چهل روز یک بار او را می</w:t>
      </w:r>
      <w:r w:rsidRPr="000C442B">
        <w:rPr>
          <w:rStyle w:val="Char2"/>
          <w:rFonts w:hint="eastAsia"/>
          <w:rtl/>
        </w:rPr>
        <w:t>‌</w:t>
      </w:r>
      <w:r w:rsidRPr="000C442B">
        <w:rPr>
          <w:rStyle w:val="Char2"/>
          <w:rFonts w:hint="cs"/>
          <w:rtl/>
        </w:rPr>
        <w:t>دیدیم تا اینکه بزرگ شد و یک مرد کامل گردید. چند روز قبل از فوت ابو محمد، او را دیدم اما او را نشناختم لذا از برادر زاده ام ابو محمد پرسیدم: آن مرد کیست که دستور می</w:t>
      </w:r>
      <w:r w:rsidRPr="000C442B">
        <w:rPr>
          <w:rStyle w:val="Char2"/>
          <w:rFonts w:hint="eastAsia"/>
          <w:rtl/>
        </w:rPr>
        <w:t>‌</w:t>
      </w:r>
      <w:r w:rsidRPr="000C442B">
        <w:rPr>
          <w:rStyle w:val="Char2"/>
          <w:rFonts w:hint="cs"/>
          <w:rtl/>
        </w:rPr>
        <w:t>دهد نزد او بنشینم؟ گفت: او پسر نرگس است که پس از من خلیفه و جانشین من می‏باشد، من چند روز دیگر از دنیا می‏روم، پس از او حرف شنوی داشته باشید و</w:t>
      </w:r>
      <w:r w:rsidRPr="001624A6">
        <w:rPr>
          <w:rStyle w:val="Char2"/>
          <w:rFonts w:hint="cs"/>
          <w:rtl/>
        </w:rPr>
        <w:t xml:space="preserve"> او را اطاعت کنید</w:t>
      </w:r>
      <w:r w:rsidR="00FC465E" w:rsidRPr="00E61163">
        <w:rPr>
          <w:rStyle w:val="Char2"/>
          <w:vertAlign w:val="superscript"/>
          <w:rtl/>
        </w:rPr>
        <w:footnoteReference w:id="502"/>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 xml:space="preserve">طبرسی نیز در اعلام الوری </w:t>
      </w:r>
      <w:r w:rsidR="00CE462A" w:rsidRPr="001624A6">
        <w:rPr>
          <w:rStyle w:val="Char2"/>
          <w:rFonts w:hint="cs"/>
          <w:rtl/>
        </w:rPr>
        <w:t>شبیه این روایت را نقل نموده است</w:t>
      </w:r>
      <w:r w:rsidR="00FC465E" w:rsidRPr="00E61163">
        <w:rPr>
          <w:rStyle w:val="Char2"/>
          <w:vertAlign w:val="superscript"/>
          <w:rtl/>
        </w:rPr>
        <w:footnoteReference w:id="503"/>
      </w:r>
      <w:r w:rsidRPr="001624A6">
        <w:rPr>
          <w:rStyle w:val="Char2"/>
          <w:rFonts w:hint="cs"/>
          <w:rtl/>
        </w:rPr>
        <w:t xml:space="preserve"> و می</w:t>
      </w:r>
      <w:r w:rsidRPr="00951C81">
        <w:rPr>
          <w:rFonts w:ascii="B Badr" w:hAnsi="B Badr" w:cs="CTraditional Arabic" w:hint="cs"/>
          <w:rtl/>
        </w:rPr>
        <w:t>‏</w:t>
      </w:r>
      <w:r w:rsidRPr="001624A6">
        <w:rPr>
          <w:rStyle w:val="Char2"/>
          <w:rFonts w:hint="cs"/>
          <w:rtl/>
        </w:rPr>
        <w:t>افزاید:</w:t>
      </w:r>
    </w:p>
    <w:p w:rsidR="0015484A" w:rsidRPr="001624A6" w:rsidRDefault="0015484A" w:rsidP="009E35E6">
      <w:pPr>
        <w:ind w:firstLine="284"/>
        <w:jc w:val="both"/>
        <w:rPr>
          <w:rStyle w:val="Char2"/>
          <w:rtl/>
        </w:rPr>
      </w:pPr>
      <w:r w:rsidRPr="001624A6">
        <w:rPr>
          <w:rStyle w:val="Char2"/>
          <w:rFonts w:hint="cs"/>
          <w:rtl/>
        </w:rPr>
        <w:t>«نسیم خادم برای من نقل نمود و گفت: در شبی پس از تولد امام زمان پیش ایشان رفتم و در آنجا عطسه زدم، گفت: یرحمک الله (خدا بر تو رحم کند). من هم بسیار خوشحال شدم. در این موقع ایشان فرمود: تو را مژده دهم به عطسه کننده که چقدر برایش خوب است؟ گفتم: آری، فدایت شوم، گفت: عطسه زدن، در امان قرار گرفتن به مدت سه روز از مرگ است»</w:t>
      </w:r>
      <w:r w:rsidR="00FC465E" w:rsidRPr="00E61163">
        <w:rPr>
          <w:rStyle w:val="Char2"/>
          <w:vertAlign w:val="superscript"/>
          <w:rtl/>
        </w:rPr>
        <w:footnoteReference w:id="504"/>
      </w:r>
      <w:r w:rsidR="00CE462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ابن فتال می</w:t>
      </w:r>
      <w:r w:rsidRPr="001624A6">
        <w:rPr>
          <w:rStyle w:val="Char2"/>
          <w:rFonts w:hint="eastAsia"/>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«وقتی که آقا امام زمان به دنیا آمد پدرش ابو محمد گفت: ابو عمرو را به سوی من بفرستید. پس او را به سوی ایشان فرستادند وقتی که ابو عمرو خدمت ایشان رسید، ابو محمد به او گفت: چهار هزار رتل نان و ده هزار رتل گوشت را بخرید و آن را در میا</w:t>
      </w:r>
      <w:r w:rsidR="009A7968" w:rsidRPr="001624A6">
        <w:rPr>
          <w:rStyle w:val="Char2"/>
          <w:rFonts w:hint="cs"/>
          <w:rtl/>
        </w:rPr>
        <w:t>ن فقرا به عنوان صدقه تقسیم کنید</w:t>
      </w:r>
      <w:r w:rsidRPr="001624A6">
        <w:rPr>
          <w:rStyle w:val="Char2"/>
          <w:rFonts w:hint="cs"/>
          <w:rtl/>
        </w:rPr>
        <w:t>»</w:t>
      </w:r>
      <w:r w:rsidR="009A796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علی بن هاشم</w:t>
      </w:r>
      <w:r w:rsidR="005562A7">
        <w:rPr>
          <w:rStyle w:val="Char2"/>
          <w:rFonts w:hint="cs"/>
          <w:rtl/>
        </w:rPr>
        <w:t xml:space="preserve"> می‌</w:t>
      </w:r>
      <w:r w:rsidRPr="001624A6">
        <w:rPr>
          <w:rStyle w:val="Char2"/>
          <w:rFonts w:hint="cs"/>
          <w:rtl/>
        </w:rPr>
        <w:t>گوید: چند رأس گوسفند را نیز سر برید و آنها را به عنوان عقیقه پخش نمود.</w:t>
      </w:r>
    </w:p>
    <w:p w:rsidR="0015484A" w:rsidRPr="001624A6" w:rsidRDefault="0015484A" w:rsidP="009E35E6">
      <w:pPr>
        <w:ind w:firstLine="284"/>
        <w:jc w:val="both"/>
        <w:rPr>
          <w:rStyle w:val="Char2"/>
          <w:rtl/>
        </w:rPr>
      </w:pPr>
      <w:r w:rsidRPr="00FC465E">
        <w:rPr>
          <w:rStyle w:val="Char2"/>
          <w:rFonts w:hint="cs"/>
          <w:rtl/>
        </w:rPr>
        <w:t>و در روایت دیگری می‏گوید: وقتی که سرور و سردار أئمه به دنیا آمد، نور بسیار روشن و درخشانی را دیدم که از او به سوی آسمان بلند می‏شد، و همچنین پرندگان سفید رنگی را مشاهده نمودم که از آسمان فرود می‏آمدند و با بالهایشان سر و صورت و تمام اندامهای او را مسح می‏کردند و سپس به سوی آسمان پرواز نمودند. این خبر را به ابو محمد رساندم، پس او خندید و گفت: آنها فرشتگان آسمان بودند که از برکت قدوم این مولود از آسمان نازل شدند و همگام ظهورش نیز آنها یاور و همراه او خواهند بود</w:t>
      </w:r>
      <w:r w:rsidR="00FC465E" w:rsidRPr="00E61163">
        <w:rPr>
          <w:rStyle w:val="Char2"/>
          <w:vertAlign w:val="superscript"/>
          <w:rtl/>
        </w:rPr>
        <w:footnoteReference w:id="505"/>
      </w:r>
      <w:r w:rsidR="0060435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در این جا این سؤال برای خردمندان پیش می</w:t>
      </w:r>
      <w:r w:rsidRPr="00951C81">
        <w:rPr>
          <w:rFonts w:ascii="B Badr" w:hAnsi="B Badr" w:cs="CTraditional Arabic" w:hint="cs"/>
          <w:rtl/>
        </w:rPr>
        <w:t>‏</w:t>
      </w:r>
      <w:r w:rsidRPr="001624A6">
        <w:rPr>
          <w:rStyle w:val="Char2"/>
          <w:rFonts w:hint="cs"/>
          <w:rtl/>
        </w:rPr>
        <w:t xml:space="preserve">آید: وقتی که فرشتگان حامی و پشتیبان و یاری دهنده و همراه او هستند پس، از چه چیزی ترس دارد و برای چه به سرداب و مخفی گاه پناه </w:t>
      </w:r>
      <w:r w:rsidRPr="00951C81">
        <w:rPr>
          <w:rFonts w:ascii="B Badr" w:hAnsi="B Badr" w:cs="CTraditional Arabic" w:hint="cs"/>
          <w:rtl/>
        </w:rPr>
        <w:t>‏</w:t>
      </w:r>
      <w:r w:rsidRPr="001624A6">
        <w:rPr>
          <w:rStyle w:val="Char2"/>
          <w:rFonts w:hint="cs"/>
          <w:rtl/>
        </w:rPr>
        <w:t>برده است؟.</w:t>
      </w:r>
    </w:p>
    <w:p w:rsidR="0015484A" w:rsidRPr="001624A6" w:rsidRDefault="0015484A" w:rsidP="00951C81">
      <w:pPr>
        <w:ind w:firstLine="284"/>
        <w:jc w:val="both"/>
        <w:rPr>
          <w:rStyle w:val="Char2"/>
          <w:rtl/>
        </w:rPr>
      </w:pPr>
      <w:r w:rsidRPr="001624A6">
        <w:rPr>
          <w:rStyle w:val="Char2"/>
          <w:rFonts w:hint="cs"/>
          <w:rtl/>
        </w:rPr>
        <w:t>چرا از حسن عسکری تحقیق و تفتیش به عمل می</w:t>
      </w:r>
      <w:r w:rsidRPr="00951C81">
        <w:rPr>
          <w:rFonts w:ascii="B Badr" w:hAnsi="B Badr" w:cs="CTraditional Arabic" w:hint="cs"/>
          <w:rtl/>
        </w:rPr>
        <w:t>‏</w:t>
      </w:r>
      <w:r w:rsidRPr="001624A6">
        <w:rPr>
          <w:rStyle w:val="Char2"/>
          <w:rFonts w:hint="cs"/>
          <w:rtl/>
        </w:rPr>
        <w:t>آورند وقتی که او به دنیا آمده است و حتی به سن جوانی هم رسیده است؟</w:t>
      </w:r>
    </w:p>
    <w:p w:rsidR="0015484A" w:rsidRPr="001624A6" w:rsidRDefault="0015484A" w:rsidP="00951C81">
      <w:pPr>
        <w:ind w:firstLine="284"/>
        <w:jc w:val="both"/>
        <w:rPr>
          <w:rStyle w:val="Char2"/>
          <w:rtl/>
        </w:rPr>
      </w:pPr>
      <w:r w:rsidRPr="001624A6">
        <w:rPr>
          <w:rStyle w:val="Char2"/>
          <w:rFonts w:hint="cs"/>
          <w:rtl/>
        </w:rPr>
        <w:t>چگونه برادرش جعفر، ترکه و ارث حسن را می</w:t>
      </w:r>
      <w:r w:rsidRPr="001624A6">
        <w:rPr>
          <w:rStyle w:val="Char2"/>
          <w:rFonts w:hint="eastAsia"/>
          <w:rtl/>
        </w:rPr>
        <w:t>‌</w:t>
      </w:r>
      <w:r w:rsidRPr="001624A6">
        <w:rPr>
          <w:rStyle w:val="Char2"/>
          <w:rFonts w:hint="cs"/>
          <w:rtl/>
        </w:rPr>
        <w:t>گیرد در حالی که او خود فرزند دارد؟!</w:t>
      </w:r>
    </w:p>
    <w:p w:rsidR="0015484A" w:rsidRPr="001624A6" w:rsidRDefault="0015484A" w:rsidP="00951C81">
      <w:pPr>
        <w:ind w:firstLine="284"/>
        <w:jc w:val="both"/>
        <w:rPr>
          <w:rStyle w:val="Char2"/>
          <w:rtl/>
        </w:rPr>
      </w:pPr>
      <w:r w:rsidRPr="001624A6">
        <w:rPr>
          <w:rStyle w:val="Char2"/>
          <w:rFonts w:hint="cs"/>
          <w:rtl/>
        </w:rPr>
        <w:t>چرا نوادگان پیامبر</w:t>
      </w:r>
      <w:r w:rsidR="008B14E2" w:rsidRPr="008B14E2">
        <w:rPr>
          <w:rFonts w:ascii="B Badr" w:hAnsi="B Badr" w:cs="CTraditional Arabic" w:hint="cs"/>
          <w:rtl/>
        </w:rPr>
        <w:t xml:space="preserve"> ج</w:t>
      </w:r>
      <w:r w:rsidRPr="001624A6">
        <w:rPr>
          <w:rStyle w:val="Char2"/>
          <w:rFonts w:hint="cs"/>
          <w:rtl/>
        </w:rPr>
        <w:t xml:space="preserve"> یعنی حسن و حسین</w:t>
      </w:r>
      <w:r w:rsidR="008B14E2">
        <w:rPr>
          <w:rStyle w:val="Char2"/>
          <w:rFonts w:hint="cs"/>
          <w:rtl/>
        </w:rPr>
        <w:t xml:space="preserve"> </w:t>
      </w:r>
      <w:r w:rsidRPr="001624A6">
        <w:rPr>
          <w:rStyle w:val="Char2"/>
          <w:rFonts w:hint="cs"/>
          <w:rtl/>
        </w:rPr>
        <w:t>به جای او، آنگونه رشد نکردند در حالی که جایگاه آنان بر کسی پوشیده نبوده و نیست؟</w:t>
      </w:r>
    </w:p>
    <w:p w:rsidR="0015484A" w:rsidRPr="001624A6" w:rsidRDefault="0015484A" w:rsidP="00951C81">
      <w:pPr>
        <w:ind w:firstLine="284"/>
        <w:jc w:val="both"/>
        <w:rPr>
          <w:rStyle w:val="Char2"/>
          <w:rtl/>
        </w:rPr>
      </w:pPr>
      <w:r w:rsidRPr="001624A6">
        <w:rPr>
          <w:rStyle w:val="Char2"/>
          <w:rFonts w:hint="cs"/>
          <w:rtl/>
        </w:rPr>
        <w:t>و دیگر اینکه کسی که وجود خارجی نداشته، چگونه آنقدر رشد و نمو می</w:t>
      </w:r>
      <w:r w:rsidRPr="00951C81">
        <w:rPr>
          <w:rFonts w:ascii="B Badr" w:hAnsi="B Badr" w:cs="CTraditional Arabic" w:hint="cs"/>
          <w:rtl/>
        </w:rPr>
        <w:t>‏</w:t>
      </w:r>
      <w:r w:rsidRPr="001624A6">
        <w:rPr>
          <w:rStyle w:val="Char2"/>
          <w:rFonts w:hint="cs"/>
          <w:rtl/>
        </w:rPr>
        <w:t>کند و با این عجله جوانی آن چنانی می</w:t>
      </w:r>
      <w:r w:rsidRPr="00951C81">
        <w:rPr>
          <w:rFonts w:ascii="B Badr" w:hAnsi="B Badr" w:cs="CTraditional Arabic" w:hint="cs"/>
          <w:rtl/>
        </w:rPr>
        <w:t>‏</w:t>
      </w:r>
      <w:r w:rsidRPr="001624A6">
        <w:rPr>
          <w:rStyle w:val="Char2"/>
          <w:rFonts w:hint="cs"/>
          <w:rtl/>
        </w:rPr>
        <w:t>گردد؟</w:t>
      </w:r>
    </w:p>
    <w:p w:rsidR="0015484A" w:rsidRPr="001624A6" w:rsidRDefault="0015484A" w:rsidP="00951C81">
      <w:pPr>
        <w:ind w:firstLine="284"/>
        <w:jc w:val="both"/>
        <w:rPr>
          <w:rStyle w:val="Char2"/>
          <w:rtl/>
        </w:rPr>
      </w:pPr>
      <w:r w:rsidRPr="001624A6">
        <w:rPr>
          <w:rStyle w:val="Char2"/>
          <w:rFonts w:hint="cs"/>
          <w:rtl/>
        </w:rPr>
        <w:t>آیا کسی که کمترین اندیشه و تعقل را داشته باشد به این داستانهای خرافی و افسانه</w:t>
      </w:r>
      <w:r w:rsidRPr="001624A6">
        <w:rPr>
          <w:rStyle w:val="Char2"/>
          <w:rFonts w:hint="eastAsia"/>
          <w:rtl/>
        </w:rPr>
        <w:t>‌</w:t>
      </w:r>
      <w:r w:rsidRPr="001624A6">
        <w:rPr>
          <w:rStyle w:val="Char2"/>
          <w:rFonts w:hint="cs"/>
          <w:rtl/>
        </w:rPr>
        <w:t>های ساختگی - که سازنده</w:t>
      </w:r>
      <w:r w:rsidRPr="001624A6">
        <w:rPr>
          <w:rStyle w:val="Char2"/>
          <w:rFonts w:hint="eastAsia"/>
          <w:rtl/>
        </w:rPr>
        <w:t>‌</w:t>
      </w:r>
      <w:r w:rsidRPr="001624A6">
        <w:rPr>
          <w:rStyle w:val="Char2"/>
          <w:rFonts w:hint="cs"/>
          <w:rtl/>
        </w:rPr>
        <w:t>شان بسیار جاهلانه و نادانانه آنهارا ساخته و پرداخته است-</w:t>
      </w:r>
      <w:r w:rsidR="008B14E2">
        <w:rPr>
          <w:rStyle w:val="Char2"/>
          <w:rFonts w:hint="cs"/>
          <w:rtl/>
        </w:rPr>
        <w:t xml:space="preserve"> </w:t>
      </w:r>
      <w:r w:rsidRPr="001624A6">
        <w:rPr>
          <w:rStyle w:val="Char2"/>
          <w:rFonts w:hint="cs"/>
          <w:rtl/>
        </w:rPr>
        <w:t>باور می</w:t>
      </w:r>
      <w:r w:rsidRPr="00951C81">
        <w:rPr>
          <w:rFonts w:ascii="B Badr" w:hAnsi="B Badr" w:cs="CTraditional Arabic" w:hint="cs"/>
          <w:rtl/>
        </w:rPr>
        <w:t>‏</w:t>
      </w:r>
      <w:r w:rsidRPr="001624A6">
        <w:rPr>
          <w:rStyle w:val="Char2"/>
          <w:rFonts w:hint="cs"/>
          <w:rtl/>
        </w:rPr>
        <w:t>کند؟</w:t>
      </w:r>
    </w:p>
    <w:p w:rsidR="0015484A" w:rsidRPr="001624A6" w:rsidRDefault="0015484A" w:rsidP="00951C81">
      <w:pPr>
        <w:ind w:firstLine="284"/>
        <w:jc w:val="both"/>
        <w:rPr>
          <w:rStyle w:val="Char2"/>
          <w:rtl/>
        </w:rPr>
      </w:pPr>
      <w:r w:rsidRPr="001624A6">
        <w:rPr>
          <w:rStyle w:val="Char2"/>
          <w:rFonts w:hint="cs"/>
          <w:rtl/>
        </w:rPr>
        <w:t>و آیا حکایت پرنده</w:t>
      </w:r>
      <w:r w:rsidRPr="001624A6">
        <w:rPr>
          <w:rStyle w:val="Char2"/>
          <w:rFonts w:hint="eastAsia"/>
          <w:rtl/>
        </w:rPr>
        <w:t>‌</w:t>
      </w:r>
      <w:r w:rsidRPr="001624A6">
        <w:rPr>
          <w:rStyle w:val="Char2"/>
          <w:rFonts w:hint="cs"/>
          <w:rtl/>
        </w:rPr>
        <w:t>ها، و پنهان شدن نرگس، چیزی جز</w:t>
      </w:r>
      <w:r w:rsidRPr="001624A6">
        <w:rPr>
          <w:rStyle w:val="Char2"/>
          <w:rtl/>
        </w:rPr>
        <w:t xml:space="preserve"> </w:t>
      </w:r>
      <w:r w:rsidRPr="001624A6">
        <w:rPr>
          <w:rStyle w:val="Char2"/>
          <w:rFonts w:hint="cs"/>
          <w:rtl/>
        </w:rPr>
        <w:t>خرافات و افسانه</w:t>
      </w:r>
      <w:r w:rsidRPr="001624A6">
        <w:rPr>
          <w:rStyle w:val="Char2"/>
          <w:rFonts w:hint="eastAsia"/>
          <w:rtl/>
        </w:rPr>
        <w:t>‌</w:t>
      </w:r>
      <w:r w:rsidRPr="001624A6">
        <w:rPr>
          <w:rStyle w:val="Char2"/>
          <w:rFonts w:hint="cs"/>
          <w:rtl/>
        </w:rPr>
        <w:t>های که شبها را به آن می</w:t>
      </w:r>
      <w:r w:rsidRPr="00951C81">
        <w:rPr>
          <w:rFonts w:ascii="B Badr" w:hAnsi="B Badr" w:cs="CTraditional Arabic" w:hint="cs"/>
          <w:rtl/>
        </w:rPr>
        <w:t>‏</w:t>
      </w:r>
      <w:r w:rsidRPr="001624A6">
        <w:rPr>
          <w:rStyle w:val="Char2"/>
          <w:rFonts w:hint="cs"/>
          <w:rtl/>
        </w:rPr>
        <w:t>گذرانند و بازار خود را به آن گرم،</w:t>
      </w:r>
      <w:r w:rsidRPr="001624A6">
        <w:rPr>
          <w:rStyle w:val="Char2"/>
          <w:rtl/>
        </w:rPr>
        <w:t xml:space="preserve"> </w:t>
      </w:r>
      <w:r w:rsidRPr="001624A6">
        <w:rPr>
          <w:rStyle w:val="Char2"/>
          <w:rFonts w:hint="cs"/>
          <w:rtl/>
        </w:rPr>
        <w:t>و</w:t>
      </w:r>
      <w:r w:rsidRPr="001624A6">
        <w:rPr>
          <w:rStyle w:val="Char2"/>
          <w:rtl/>
        </w:rPr>
        <w:t xml:space="preserve"> </w:t>
      </w:r>
      <w:r w:rsidRPr="001624A6">
        <w:rPr>
          <w:rStyle w:val="Char2"/>
          <w:rFonts w:hint="cs"/>
          <w:rtl/>
        </w:rPr>
        <w:t>قهوه خانه</w:t>
      </w:r>
      <w:r w:rsidRPr="001624A6">
        <w:rPr>
          <w:rStyle w:val="Char2"/>
          <w:rFonts w:hint="eastAsia"/>
          <w:rtl/>
        </w:rPr>
        <w:t>‌</w:t>
      </w:r>
      <w:r w:rsidRPr="001624A6">
        <w:rPr>
          <w:rStyle w:val="Char2"/>
          <w:rFonts w:hint="cs"/>
          <w:rtl/>
        </w:rPr>
        <w:t>ها را به آن می</w:t>
      </w:r>
      <w:r w:rsidRPr="00951C81">
        <w:rPr>
          <w:rFonts w:ascii="B Badr" w:hAnsi="B Badr" w:cs="CTraditional Arabic" w:hint="cs"/>
          <w:rtl/>
        </w:rPr>
        <w:t>‏</w:t>
      </w:r>
      <w:r w:rsidRPr="001624A6">
        <w:rPr>
          <w:rStyle w:val="Char2"/>
          <w:rFonts w:hint="cs"/>
          <w:rtl/>
        </w:rPr>
        <w:t>آرایند، دیگری هست؟</w:t>
      </w:r>
    </w:p>
    <w:p w:rsidR="0015484A" w:rsidRPr="001624A6" w:rsidRDefault="0015484A" w:rsidP="009E35E6">
      <w:pPr>
        <w:ind w:firstLine="284"/>
        <w:jc w:val="both"/>
        <w:rPr>
          <w:rStyle w:val="Char2"/>
          <w:rtl/>
        </w:rPr>
      </w:pPr>
      <w:r w:rsidRPr="001624A6">
        <w:rPr>
          <w:rStyle w:val="Char2"/>
          <w:rFonts w:hint="cs"/>
          <w:rtl/>
        </w:rPr>
        <w:t>راستی این افسانه</w:t>
      </w:r>
      <w:r w:rsidRPr="001624A6">
        <w:rPr>
          <w:rStyle w:val="Char2"/>
          <w:rFonts w:hint="eastAsia"/>
          <w:rtl/>
        </w:rPr>
        <w:t>‌</w:t>
      </w:r>
      <w:r w:rsidRPr="001624A6">
        <w:rPr>
          <w:rStyle w:val="Char2"/>
          <w:rFonts w:hint="cs"/>
          <w:rtl/>
        </w:rPr>
        <w:t>ها و خرافات و اباطیل چگونه بر هاشمی</w:t>
      </w:r>
      <w:r w:rsidR="000C442B">
        <w:rPr>
          <w:rStyle w:val="Char2"/>
          <w:rFonts w:hint="eastAsia"/>
          <w:rtl/>
        </w:rPr>
        <w:t>‌</w:t>
      </w:r>
      <w:r w:rsidRPr="001624A6">
        <w:rPr>
          <w:rStyle w:val="Char2"/>
          <w:rFonts w:hint="cs"/>
          <w:rtl/>
        </w:rPr>
        <w:t>ها و علویان پوشیده ماند با وجود اینکه در میان آنها، مادر حسین و برادرش و در رأس آنها نماینده</w:t>
      </w:r>
      <w:r w:rsidRPr="00951C81">
        <w:rPr>
          <w:rFonts w:ascii="B Badr" w:hAnsi="B Badr" w:cs="CTraditional Arabic" w:hint="cs"/>
          <w:rtl/>
        </w:rPr>
        <w:t>‏</w:t>
      </w:r>
      <w:r w:rsidRPr="001624A6">
        <w:rPr>
          <w:rStyle w:val="Char2"/>
          <w:rFonts w:hint="cs"/>
          <w:rtl/>
        </w:rPr>
        <w:t>ی طالبی</w:t>
      </w:r>
      <w:r w:rsidR="000C442B">
        <w:rPr>
          <w:rStyle w:val="Char2"/>
          <w:rFonts w:hint="eastAsia"/>
          <w:rtl/>
        </w:rPr>
        <w:t>‌</w:t>
      </w:r>
      <w:r w:rsidRPr="001624A6">
        <w:rPr>
          <w:rStyle w:val="Char2"/>
          <w:rFonts w:hint="cs"/>
          <w:rtl/>
        </w:rPr>
        <w:t>ها، احمد بن عبد الصمد معروف به ابن طومار، وجود داشت که تاریخ تولد همه</w:t>
      </w:r>
      <w:r w:rsidRPr="00951C81">
        <w:rPr>
          <w:rFonts w:ascii="B Badr" w:hAnsi="B Badr" w:cs="CTraditional Arabic" w:hint="cs"/>
          <w:rtl/>
        </w:rPr>
        <w:t>‏</w:t>
      </w:r>
      <w:r w:rsidRPr="001624A6">
        <w:rPr>
          <w:rStyle w:val="Char2"/>
          <w:rFonts w:hint="cs"/>
          <w:rtl/>
        </w:rPr>
        <w:t xml:space="preserve">ی علویها را در دفتری ثبت </w:t>
      </w:r>
      <w:r w:rsidRPr="00FC465E">
        <w:rPr>
          <w:rStyle w:val="Char2"/>
          <w:rFonts w:hint="cs"/>
          <w:rtl/>
        </w:rPr>
        <w:t>نموده بود؟! به همین جهت وقتی که در سال (302هـ) شخصی، ادعا نمود که او محمدبن حسن عسکری است. و این خبر به خلیفه‏ی مقتدر و توانمند عباسی رسید، بلافاصله خلیفه دستور داد که همه‏ی بزرگان آل طالب و نخبگانشان گرد آیند و جلسه‏ای تشکیل دهند تا در مورد این خبر به بحث و بررسی بپردازند. و الحاصل پس از بحث و بررسی</w:t>
      </w:r>
      <w:r w:rsidRPr="00FC465E">
        <w:rPr>
          <w:rStyle w:val="Char2"/>
          <w:rFonts w:hint="eastAsia"/>
          <w:rtl/>
        </w:rPr>
        <w:t>‌</w:t>
      </w:r>
      <w:r w:rsidRPr="00FC465E">
        <w:rPr>
          <w:rStyle w:val="Char2"/>
          <w:rFonts w:hint="cs"/>
          <w:rtl/>
        </w:rPr>
        <w:t>های زیاد، همه بالإتفاق بر دروغ گو بودن آن مرد گواهی دادند بدلیل اینکه حسن عسکری، بعد</w:t>
      </w:r>
      <w:r w:rsidRPr="001624A6">
        <w:rPr>
          <w:rStyle w:val="Char2"/>
          <w:rFonts w:hint="cs"/>
          <w:rtl/>
        </w:rPr>
        <w:t xml:space="preserve"> از خود اصلاً پسر نداشته است. لذا</w:t>
      </w:r>
      <w:r w:rsidR="008B14E2">
        <w:rPr>
          <w:rStyle w:val="Char2"/>
          <w:rFonts w:hint="cs"/>
          <w:rtl/>
        </w:rPr>
        <w:t xml:space="preserve"> </w:t>
      </w:r>
      <w:r w:rsidRPr="001624A6">
        <w:rPr>
          <w:rStyle w:val="Char2"/>
          <w:rFonts w:hint="cs"/>
          <w:rtl/>
        </w:rPr>
        <w:t>آن مرد را زندانی نمودند و به مدت یک ماه او را در میان مردم و در ملأ عام لت و کوب می</w:t>
      </w:r>
      <w:r w:rsidRPr="001624A6">
        <w:rPr>
          <w:rStyle w:val="Char2"/>
          <w:rFonts w:hint="eastAsia"/>
          <w:rtl/>
        </w:rPr>
        <w:t>‌</w:t>
      </w:r>
      <w:r w:rsidR="00A039F7" w:rsidRPr="001624A6">
        <w:rPr>
          <w:rStyle w:val="Char2"/>
          <w:rFonts w:hint="cs"/>
          <w:rtl/>
        </w:rPr>
        <w:t>نمودند</w:t>
      </w:r>
      <w:r w:rsidR="00FC465E" w:rsidRPr="00E61163">
        <w:rPr>
          <w:rStyle w:val="Char2"/>
          <w:vertAlign w:val="superscript"/>
          <w:rtl/>
        </w:rPr>
        <w:footnoteReference w:id="506"/>
      </w:r>
      <w:r w:rsidR="00A039F7"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تمام این افسانه</w:t>
      </w:r>
      <w:r w:rsidRPr="001624A6">
        <w:rPr>
          <w:rStyle w:val="Char2"/>
          <w:rFonts w:hint="eastAsia"/>
          <w:rtl/>
        </w:rPr>
        <w:t>‌</w:t>
      </w:r>
      <w:r w:rsidRPr="001624A6">
        <w:rPr>
          <w:rStyle w:val="Char2"/>
          <w:rFonts w:hint="cs"/>
          <w:rtl/>
        </w:rPr>
        <w:t>ها و خرافات، خود به خود گواه و دال بر شکست این قوم سرخورده و دروغ پرداز و حیله گر، در خصوص اثبات ادعایشان می</w:t>
      </w:r>
      <w:r w:rsidRPr="001624A6">
        <w:rPr>
          <w:rStyle w:val="Char2"/>
          <w:rFonts w:hint="eastAsia"/>
          <w:rtl/>
        </w:rPr>
        <w:t>‌</w:t>
      </w:r>
      <w:r w:rsidRPr="001624A6">
        <w:rPr>
          <w:rStyle w:val="Char2"/>
          <w:rFonts w:hint="cs"/>
          <w:rtl/>
        </w:rPr>
        <w:t>باشد.</w:t>
      </w:r>
    </w:p>
    <w:p w:rsidR="0015484A" w:rsidRPr="001624A6" w:rsidRDefault="0015484A" w:rsidP="00951C81">
      <w:pPr>
        <w:ind w:firstLine="284"/>
        <w:jc w:val="both"/>
        <w:rPr>
          <w:rStyle w:val="Char2"/>
          <w:rtl/>
        </w:rPr>
      </w:pPr>
      <w:r w:rsidRPr="001624A6">
        <w:rPr>
          <w:rStyle w:val="Char2"/>
          <w:rFonts w:hint="cs"/>
          <w:rtl/>
        </w:rPr>
        <w:t>علاوه بر مطالب فوق، اختلاف و چند دستگی شیعه</w:t>
      </w:r>
      <w:r w:rsidRPr="001624A6">
        <w:rPr>
          <w:rStyle w:val="Char2"/>
          <w:rFonts w:hint="eastAsia"/>
          <w:rtl/>
        </w:rPr>
        <w:t>‌</w:t>
      </w:r>
      <w:r w:rsidRPr="001624A6">
        <w:rPr>
          <w:rStyle w:val="Char2"/>
          <w:rFonts w:hint="cs"/>
          <w:rtl/>
        </w:rPr>
        <w:t>ها در میان خود و آراء ونظریات متعدد، و گرویدن اکثر آنها به سوی امام دیگر و اقرار به امامت کسانی دیگر، پس از نا امید شدنشان از ولادت حسن عسکری و مأیوس شدن از وجود او، دلیل دیگری بر دروغ بودن آنها در ادعایشان می</w:t>
      </w:r>
      <w:r w:rsidRPr="001624A6">
        <w:rPr>
          <w:rStyle w:val="Char2"/>
          <w:rFonts w:hint="eastAsia"/>
          <w:rtl/>
        </w:rPr>
        <w:t>‌</w:t>
      </w:r>
      <w:r w:rsidRPr="001624A6">
        <w:rPr>
          <w:rStyle w:val="Char2"/>
          <w:rFonts w:hint="cs"/>
          <w:rtl/>
        </w:rPr>
        <w:t>باشد.</w:t>
      </w:r>
    </w:p>
    <w:p w:rsidR="0015484A" w:rsidRPr="001624A6" w:rsidRDefault="0015484A" w:rsidP="00951C81">
      <w:pPr>
        <w:ind w:firstLine="284"/>
        <w:jc w:val="both"/>
        <w:rPr>
          <w:rStyle w:val="Char2"/>
          <w:rtl/>
        </w:rPr>
      </w:pPr>
      <w:r w:rsidRPr="001624A6">
        <w:rPr>
          <w:rStyle w:val="Char2"/>
          <w:rFonts w:hint="cs"/>
          <w:rtl/>
        </w:rPr>
        <w:t>ودر پایان می</w:t>
      </w:r>
      <w:r w:rsidRPr="001624A6">
        <w:rPr>
          <w:rStyle w:val="Char2"/>
          <w:rFonts w:hint="eastAsia"/>
          <w:rtl/>
        </w:rPr>
        <w:t>‌</w:t>
      </w:r>
      <w:r w:rsidRPr="001624A6">
        <w:rPr>
          <w:rStyle w:val="Char2"/>
          <w:rFonts w:hint="cs"/>
          <w:rtl/>
        </w:rPr>
        <w:t>خواهم به ذکر روایت موثق و معتمد آنها بپردازم که در</w:t>
      </w:r>
      <w:r w:rsidR="00E61163">
        <w:rPr>
          <w:rStyle w:val="Char2"/>
          <w:rFonts w:hint="cs"/>
          <w:rtl/>
        </w:rPr>
        <w:t xml:space="preserve"> کتاب‌های </w:t>
      </w:r>
      <w:r w:rsidRPr="001624A6">
        <w:rPr>
          <w:rStyle w:val="Char2"/>
          <w:rFonts w:hint="cs"/>
          <w:rtl/>
        </w:rPr>
        <w:t>مورد اعتماد و اطمینان</w:t>
      </w:r>
      <w:r w:rsidRPr="001624A6">
        <w:rPr>
          <w:rStyle w:val="Char2"/>
          <w:rFonts w:hint="eastAsia"/>
          <w:rtl/>
        </w:rPr>
        <w:t>‌</w:t>
      </w:r>
      <w:r w:rsidRPr="001624A6">
        <w:rPr>
          <w:rStyle w:val="Char2"/>
          <w:rFonts w:hint="cs"/>
          <w:rtl/>
        </w:rPr>
        <w:t>شان نقل نموده</w:t>
      </w:r>
      <w:r w:rsidRPr="00951C81">
        <w:rPr>
          <w:rFonts w:ascii="B Badr" w:hAnsi="B Badr" w:cs="CTraditional Arabic" w:hint="cs"/>
          <w:rtl/>
        </w:rPr>
        <w:t>‏</w:t>
      </w:r>
      <w:r w:rsidRPr="001624A6">
        <w:rPr>
          <w:rStyle w:val="Char2"/>
          <w:rFonts w:hint="cs"/>
          <w:rtl/>
        </w:rPr>
        <w:t>اند. آری این روایت در الکافی، در فصلی مستقل و جداگانه</w:t>
      </w:r>
      <w:r w:rsidRPr="00951C81">
        <w:rPr>
          <w:rFonts w:ascii="B Badr" w:hAnsi="B Badr" w:cs="CTraditional Arabic" w:hint="cs"/>
          <w:rtl/>
        </w:rPr>
        <w:t>‏</w:t>
      </w:r>
      <w:r w:rsidRPr="001624A6">
        <w:rPr>
          <w:rStyle w:val="Char2"/>
          <w:rFonts w:hint="cs"/>
          <w:rtl/>
        </w:rPr>
        <w:t>ای ذکر شده است</w:t>
      </w:r>
      <w:r w:rsidR="008B14E2">
        <w:rPr>
          <w:rStyle w:val="Char2"/>
          <w:rFonts w:hint="cs"/>
          <w:rtl/>
        </w:rPr>
        <w:t xml:space="preserve"> </w:t>
      </w:r>
      <w:r w:rsidRPr="001624A6">
        <w:rPr>
          <w:rStyle w:val="Char2"/>
          <w:rFonts w:hint="cs"/>
          <w:rtl/>
        </w:rPr>
        <w:t>و اینک ماجرای این داستان:</w:t>
      </w:r>
    </w:p>
    <w:p w:rsidR="0015484A" w:rsidRPr="001624A6" w:rsidRDefault="0015484A" w:rsidP="00951C81">
      <w:pPr>
        <w:ind w:firstLine="284"/>
        <w:jc w:val="both"/>
        <w:rPr>
          <w:rStyle w:val="Char2"/>
          <w:rtl/>
        </w:rPr>
      </w:pPr>
      <w:r w:rsidRPr="001624A6">
        <w:rPr>
          <w:rStyle w:val="Char2"/>
          <w:rFonts w:hint="cs"/>
          <w:rtl/>
        </w:rPr>
        <w:t>کلینی از احمد بن عبید الله بن خاقان- شیعه</w:t>
      </w:r>
      <w:r w:rsidRPr="00951C81">
        <w:rPr>
          <w:rFonts w:ascii="B Badr" w:hAnsi="B Badr" w:cs="CTraditional Arabic" w:hint="cs"/>
          <w:rtl/>
        </w:rPr>
        <w:t>‏</w:t>
      </w:r>
      <w:r w:rsidRPr="001624A6">
        <w:rPr>
          <w:rStyle w:val="Char2"/>
          <w:rFonts w:hint="cs"/>
          <w:rtl/>
        </w:rPr>
        <w:t>ی مشهوری است که شیعه بودن و دوستیش با حسن عسکری معروف و معلوم همه است- روایت می</w:t>
      </w:r>
      <w:r w:rsidRPr="00951C81">
        <w:rPr>
          <w:rFonts w:ascii="B Badr" w:hAnsi="B Badr" w:cs="CTraditional Arabic" w:hint="cs"/>
          <w:rtl/>
        </w:rPr>
        <w:t>‏</w:t>
      </w:r>
      <w:r w:rsidRPr="001624A6">
        <w:rPr>
          <w:rStyle w:val="Char2"/>
          <w:rFonts w:hint="cs"/>
          <w:rtl/>
        </w:rPr>
        <w:t>کند که: هنگامی که حسن عسکری مریض شد. فرمان روا، شخصی را به سوی پدرش فرستاد که ابن الرضا مریض و در بستر</w:t>
      </w:r>
      <w:r w:rsidR="0017398D" w:rsidRPr="001624A6">
        <w:rPr>
          <w:rStyle w:val="Char2"/>
          <w:rFonts w:hint="cs"/>
          <w:rtl/>
        </w:rPr>
        <w:t xml:space="preserve"> </w:t>
      </w:r>
      <w:r w:rsidRPr="001624A6">
        <w:rPr>
          <w:rStyle w:val="Char2"/>
          <w:rFonts w:hint="cs"/>
          <w:rtl/>
        </w:rPr>
        <w:t>است. درجا پدرش سوار اسب شد و به سوی دار الخلافه راه افتاد. سپس با عجله بر گشت در حالی که پنج نفر از خدمتکاران امیر المؤمنین را که همه معتمد و مورد ثقه بودند، به همراه داشت، از جمله، در میان آنها نحریر بود. به آنها دستور داد که در خانه</w:t>
      </w:r>
      <w:r w:rsidRPr="00951C81">
        <w:rPr>
          <w:rFonts w:ascii="B Badr" w:hAnsi="B Badr" w:cs="CTraditional Arabic" w:hint="cs"/>
          <w:rtl/>
        </w:rPr>
        <w:t>‏</w:t>
      </w:r>
      <w:r w:rsidRPr="001624A6">
        <w:rPr>
          <w:rStyle w:val="Char2"/>
          <w:rFonts w:hint="cs"/>
          <w:rtl/>
        </w:rPr>
        <w:t>ی حسن بسیج و مواظب اوضاع و احوال او باشند. و همچنین دستور داد که چند نفر طبیب ماهر و زبر دست، شب و روز، حسن را تحت نظر داشته باشند و مواظب حال او باشند. پس از دو یا سه روز خبر دادند که حال او بسیار وخیم است و بدنش خیلی ضعیف و سست شده است. لذا دستور داد که آن چند نفر طبیب به خانه</w:t>
      </w:r>
      <w:r w:rsidRPr="00951C81">
        <w:rPr>
          <w:rFonts w:ascii="B Badr" w:hAnsi="B Badr" w:cs="CTraditional Arabic" w:hint="cs"/>
          <w:rtl/>
        </w:rPr>
        <w:t>‏</w:t>
      </w:r>
      <w:r w:rsidRPr="001624A6">
        <w:rPr>
          <w:rStyle w:val="Char2"/>
          <w:rFonts w:hint="cs"/>
          <w:rtl/>
        </w:rPr>
        <w:t>ی او بروند وحال او را شدیداً تحت نظر قرار دهند. و همچنین دنبال قاضی القضات فرستاد</w:t>
      </w:r>
      <w:r w:rsidR="008B14E2">
        <w:rPr>
          <w:rStyle w:val="Char2"/>
          <w:rFonts w:hint="cs"/>
          <w:rtl/>
        </w:rPr>
        <w:t xml:space="preserve"> </w:t>
      </w:r>
      <w:r w:rsidRPr="001624A6">
        <w:rPr>
          <w:rStyle w:val="Char2"/>
          <w:rFonts w:hint="cs"/>
          <w:rtl/>
        </w:rPr>
        <w:t>و او را هم حاضر نمود. پس به او دستور داد که ده نفر افراد معتمد و مورد اطمینان، و دیندار و پرهیز گار را انتخاب نماید آنها را به خانه</w:t>
      </w:r>
      <w:r w:rsidRPr="00951C81">
        <w:rPr>
          <w:rFonts w:ascii="B Badr" w:hAnsi="B Badr" w:cs="CTraditional Arabic" w:hint="cs"/>
          <w:rtl/>
        </w:rPr>
        <w:t>‏</w:t>
      </w:r>
      <w:r w:rsidRPr="001624A6">
        <w:rPr>
          <w:rStyle w:val="Char2"/>
          <w:rFonts w:hint="cs"/>
          <w:rtl/>
        </w:rPr>
        <w:t>ی حسن بفرستد تا شب و روز دور او باشند واو را تنها نگذارند تا این که حسن وفات نمود و دار فانی را وداع گفت و «سر مَن رأی» پر از غوغا و گریه و زاری شد. و مسلمانان چند نفر را مأمور کردند که خانه و اتاقهای او را کاملاً بگردند شاید اثری از فرزندش را بیابند. و همچنین زنانی را که در زمینه</w:t>
      </w:r>
      <w:r w:rsidRPr="00951C81">
        <w:rPr>
          <w:rFonts w:ascii="B Badr" w:hAnsi="B Badr" w:cs="CTraditional Arabic" w:hint="cs"/>
          <w:rtl/>
        </w:rPr>
        <w:t>‏</w:t>
      </w:r>
      <w:r w:rsidRPr="001624A6">
        <w:rPr>
          <w:rStyle w:val="Char2"/>
          <w:rFonts w:hint="cs"/>
          <w:rtl/>
        </w:rPr>
        <w:t>ی تشخیص حاملگی مهارت داشتند به نزد کنیزکهایش فرستادند تا آنها را معاینه کنند شاید یکی از آنها حامله باشد. بعضی از قابله‌ها گفتند: یکی از کنیزک</w:t>
      </w:r>
      <w:r w:rsidR="005562A7">
        <w:rPr>
          <w:rStyle w:val="Char2"/>
          <w:rFonts w:hint="cs"/>
          <w:rtl/>
        </w:rPr>
        <w:t xml:space="preserve">‌ها </w:t>
      </w:r>
      <w:r w:rsidRPr="001624A6">
        <w:rPr>
          <w:rStyle w:val="Char2"/>
          <w:rFonts w:hint="cs"/>
          <w:rtl/>
        </w:rPr>
        <w:t>حامله است. پس او را در اتاقی نگهداری نمودند و چند نفر را مأمور پرستاری و محافظت از او نمودند از جمله: نحریر خادم و یارانش همراه</w:t>
      </w:r>
      <w:r w:rsidR="008B14E2">
        <w:rPr>
          <w:rStyle w:val="Char2"/>
          <w:rFonts w:hint="cs"/>
          <w:rtl/>
        </w:rPr>
        <w:t xml:space="preserve"> </w:t>
      </w:r>
      <w:r w:rsidRPr="001624A6">
        <w:rPr>
          <w:rStyle w:val="Char2"/>
          <w:rFonts w:hint="cs"/>
          <w:rtl/>
        </w:rPr>
        <w:t>با چند زن بودند. پس از این اقدامها و ترتیب و تمهیدات، مشغول کفن و دفن</w:t>
      </w:r>
      <w:r w:rsidR="008B14E2">
        <w:rPr>
          <w:rStyle w:val="Char2"/>
          <w:rFonts w:hint="cs"/>
          <w:rtl/>
        </w:rPr>
        <w:t xml:space="preserve"> </w:t>
      </w:r>
      <w:r w:rsidRPr="001624A6">
        <w:rPr>
          <w:rStyle w:val="Char2"/>
          <w:rFonts w:hint="cs"/>
          <w:rtl/>
        </w:rPr>
        <w:t>جنازه</w:t>
      </w:r>
      <w:r w:rsidRPr="00951C81">
        <w:rPr>
          <w:rFonts w:ascii="B Badr" w:hAnsi="B Badr" w:cs="CTraditional Arabic" w:hint="cs"/>
          <w:rtl/>
        </w:rPr>
        <w:t>‏</w:t>
      </w:r>
      <w:r w:rsidRPr="001624A6">
        <w:rPr>
          <w:rStyle w:val="Char2"/>
          <w:rFonts w:hint="cs"/>
          <w:rtl/>
        </w:rPr>
        <w:t>ی حسن شدند، بازارها تعطیل شدند، بنی</w:t>
      </w:r>
      <w:r w:rsidRPr="001624A6">
        <w:rPr>
          <w:rStyle w:val="Char2"/>
          <w:rFonts w:hint="eastAsia"/>
          <w:rtl/>
        </w:rPr>
        <w:t>‌</w:t>
      </w:r>
      <w:r w:rsidRPr="001624A6">
        <w:rPr>
          <w:rStyle w:val="Char2"/>
          <w:rFonts w:hint="cs"/>
          <w:rtl/>
        </w:rPr>
        <w:t>هاشم و فرماندهان و سایر مردم رهسپار شرکت در تشیع جنازه</w:t>
      </w:r>
      <w:r w:rsidRPr="00951C81">
        <w:rPr>
          <w:rFonts w:ascii="B Badr" w:hAnsi="B Badr" w:cs="CTraditional Arabic" w:hint="cs"/>
          <w:rtl/>
        </w:rPr>
        <w:t>‏</w:t>
      </w:r>
      <w:r w:rsidRPr="001624A6">
        <w:rPr>
          <w:rStyle w:val="Char2"/>
          <w:rFonts w:hint="cs"/>
          <w:rtl/>
        </w:rPr>
        <w:t>ی او شدند. وخلاصه سر من رأی در آن روز محشری شده بود. پس از کفن و آماده نمودن جنازه اش، سلطان دستور داد که ابوعیسی بن</w:t>
      </w:r>
      <w:r w:rsidR="008B14E2">
        <w:rPr>
          <w:rStyle w:val="Char2"/>
          <w:rFonts w:hint="cs"/>
          <w:rtl/>
        </w:rPr>
        <w:t xml:space="preserve"> </w:t>
      </w:r>
      <w:r w:rsidRPr="001624A6">
        <w:rPr>
          <w:rStyle w:val="Char2"/>
          <w:rFonts w:hint="cs"/>
          <w:rtl/>
        </w:rPr>
        <w:t>متوکل</w:t>
      </w:r>
      <w:r w:rsidR="008B14E2">
        <w:rPr>
          <w:rStyle w:val="Char2"/>
          <w:rFonts w:hint="cs"/>
          <w:rtl/>
        </w:rPr>
        <w:t xml:space="preserve"> </w:t>
      </w:r>
      <w:r w:rsidRPr="001624A6">
        <w:rPr>
          <w:rStyle w:val="Char2"/>
          <w:rFonts w:hint="cs"/>
          <w:rtl/>
        </w:rPr>
        <w:t>بر او نماز بخواند، جنازه را آوردند و در جای قرار دادند تا نماز را بر او بخوانند. در این موقع ابوعیسی بر جنازه</w:t>
      </w:r>
      <w:r w:rsidR="000C2C14">
        <w:rPr>
          <w:rStyle w:val="Char2"/>
          <w:rFonts w:hint="cs"/>
          <w:rtl/>
        </w:rPr>
        <w:t xml:space="preserve">‌اش </w:t>
      </w:r>
      <w:r w:rsidRPr="001624A6">
        <w:rPr>
          <w:rStyle w:val="Char2"/>
          <w:rFonts w:hint="cs"/>
          <w:rtl/>
        </w:rPr>
        <w:t>نزدیک شد و کفن را از روی صورتش برداشت و صورت او را به بنی هاشمی</w:t>
      </w:r>
      <w:r w:rsidRPr="001624A6">
        <w:rPr>
          <w:rStyle w:val="Char2"/>
          <w:rFonts w:hint="eastAsia"/>
          <w:rtl/>
        </w:rPr>
        <w:t>‌</w:t>
      </w:r>
      <w:r w:rsidRPr="001624A6">
        <w:rPr>
          <w:rStyle w:val="Char2"/>
          <w:rFonts w:hint="cs"/>
          <w:rtl/>
        </w:rPr>
        <w:t>های علوی و عباسی، و همچنین فرماندهان و نویسندگان و قاضی</w:t>
      </w:r>
      <w:r w:rsidRPr="00951C81">
        <w:rPr>
          <w:rFonts w:ascii="B Badr" w:hAnsi="B Badr" w:cs="CTraditional Arabic" w:hint="cs"/>
          <w:rtl/>
        </w:rPr>
        <w:t>‏</w:t>
      </w:r>
      <w:r w:rsidRPr="001624A6">
        <w:rPr>
          <w:rStyle w:val="Char2"/>
          <w:rFonts w:hint="cs"/>
          <w:rtl/>
        </w:rPr>
        <w:t>ها و ریش سفیدان و معتمدان، نشان داد و گفت:</w:t>
      </w:r>
    </w:p>
    <w:p w:rsidR="0015484A" w:rsidRPr="001624A6" w:rsidRDefault="0015484A" w:rsidP="00951C81">
      <w:pPr>
        <w:ind w:firstLine="284"/>
        <w:jc w:val="both"/>
        <w:rPr>
          <w:rStyle w:val="Char2"/>
          <w:rtl/>
        </w:rPr>
      </w:pPr>
      <w:r w:rsidRPr="001624A6">
        <w:rPr>
          <w:rStyle w:val="Char2"/>
          <w:rFonts w:hint="cs"/>
          <w:rtl/>
        </w:rPr>
        <w:t>این جنازه</w:t>
      </w:r>
      <w:r w:rsidRPr="00951C81">
        <w:rPr>
          <w:rFonts w:ascii="B Badr" w:hAnsi="B Badr" w:cs="CTraditional Arabic" w:hint="cs"/>
          <w:rtl/>
        </w:rPr>
        <w:t>‏</w:t>
      </w:r>
      <w:r w:rsidRPr="001624A6">
        <w:rPr>
          <w:rStyle w:val="Char2"/>
          <w:rFonts w:hint="cs"/>
          <w:rtl/>
        </w:rPr>
        <w:t>ی حسن بن علی بن محمد بن رضا است که فوت نموده است و با مرگ طبیعی مرده است. از خدمتکاران امیر المؤمنین و ریش سفیدان و معتمدان فلانی و فلانی، از قاضیها فلان و فلان، از طبیبان فلان و فلان، حاضر جنازه و شاهد مرگ ایشان بودند. سپس صورت او را پوشاند و دستور داد که جنازه</w:t>
      </w:r>
      <w:r w:rsidR="000C2C14">
        <w:rPr>
          <w:rStyle w:val="Char2"/>
          <w:rFonts w:hint="cs"/>
          <w:rtl/>
        </w:rPr>
        <w:t xml:space="preserve">‌اش </w:t>
      </w:r>
      <w:r w:rsidRPr="001624A6">
        <w:rPr>
          <w:rStyle w:val="Char2"/>
          <w:rFonts w:hint="cs"/>
          <w:rtl/>
        </w:rPr>
        <w:t>را بردارند و در قبرستانی که پدرش در آنجا دفن شده است او را نیز دفن کنند.</w:t>
      </w:r>
    </w:p>
    <w:p w:rsidR="0015484A" w:rsidRPr="001624A6" w:rsidRDefault="0015484A" w:rsidP="009E35E6">
      <w:pPr>
        <w:ind w:firstLine="284"/>
        <w:jc w:val="both"/>
        <w:rPr>
          <w:rStyle w:val="Char2"/>
          <w:rtl/>
        </w:rPr>
      </w:pPr>
      <w:r w:rsidRPr="001624A6">
        <w:rPr>
          <w:rStyle w:val="Char2"/>
          <w:rFonts w:hint="cs"/>
          <w:rtl/>
        </w:rPr>
        <w:t>وقتی که از دفن کردن او فارغ شدند پادشاه و سایر مردم شروع به تحقیق و تفتیش در مورد فرزندش نمودند ودر خانه</w:t>
      </w:r>
      <w:r w:rsidRPr="001624A6">
        <w:rPr>
          <w:rStyle w:val="Char2"/>
          <w:rFonts w:hint="eastAsia"/>
          <w:rtl/>
        </w:rPr>
        <w:t>‌</w:t>
      </w:r>
      <w:r w:rsidRPr="001624A6">
        <w:rPr>
          <w:rStyle w:val="Char2"/>
          <w:rFonts w:hint="cs"/>
          <w:rtl/>
        </w:rPr>
        <w:t>ها و منازل تحقیقات زیادی نمودند، واز تقسیم ارث و ترکه</w:t>
      </w:r>
      <w:r w:rsidRPr="00951C81">
        <w:rPr>
          <w:rFonts w:ascii="B Badr" w:hAnsi="B Badr" w:cs="CTraditional Arabic" w:hint="cs"/>
          <w:rtl/>
        </w:rPr>
        <w:t>‏</w:t>
      </w:r>
      <w:r w:rsidRPr="001624A6">
        <w:rPr>
          <w:rStyle w:val="Char2"/>
          <w:rFonts w:hint="cs"/>
          <w:rtl/>
        </w:rPr>
        <w:t>اش خود داری نمودند و کسانی که مسؤل پرستاری و حفاظت از آن کنیزک بودند، مداوم</w:t>
      </w:r>
      <w:r w:rsidR="008B14E2">
        <w:rPr>
          <w:rStyle w:val="Char2"/>
          <w:rFonts w:hint="cs"/>
          <w:rtl/>
        </w:rPr>
        <w:t xml:space="preserve"> </w:t>
      </w:r>
      <w:r w:rsidRPr="001624A6">
        <w:rPr>
          <w:rStyle w:val="Char2"/>
          <w:rFonts w:hint="cs"/>
          <w:rtl/>
        </w:rPr>
        <w:t>او را پرستاری و محافظت می</w:t>
      </w:r>
      <w:r w:rsidRPr="00951C81">
        <w:rPr>
          <w:rFonts w:ascii="B Badr" w:hAnsi="B Badr" w:cs="CTraditional Arabic" w:hint="cs"/>
          <w:rtl/>
        </w:rPr>
        <w:t>‏</w:t>
      </w:r>
      <w:r w:rsidRPr="001624A6">
        <w:rPr>
          <w:rStyle w:val="Char2"/>
          <w:rFonts w:hint="cs"/>
          <w:rtl/>
        </w:rPr>
        <w:t>نمودند تا اینکه به یقین دانسته شد آن کنیزک حامله نیست. وقتی که عدم حاملگی او مشخص شد، ترکه و ارثش را در بین مادر و برادرش جعفر تقسیم نمودند و مادرش ادعا نمود که وصیت نموده است، پس نزد قاضی آن را ثبت نمودند</w:t>
      </w:r>
      <w:r w:rsidR="00FC465E" w:rsidRPr="00E61163">
        <w:rPr>
          <w:rStyle w:val="Char2"/>
          <w:vertAlign w:val="superscript"/>
          <w:rtl/>
        </w:rPr>
        <w:footnoteReference w:id="507"/>
      </w:r>
      <w:r w:rsidR="000E71A6"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تمام تارسخ نویسان و محدثین و نویسندگان شیعه، مانند مفی</w:t>
      </w:r>
      <w:r w:rsidRPr="000C442B">
        <w:rPr>
          <w:rStyle w:val="Char2"/>
          <w:rFonts w:hint="cs"/>
          <w:rtl/>
        </w:rPr>
        <w:t xml:space="preserve">د در </w:t>
      </w:r>
      <w:r w:rsidR="0017398D" w:rsidRPr="000C442B">
        <w:rPr>
          <w:rStyle w:val="Char2"/>
          <w:rtl/>
        </w:rPr>
        <w:t>«</w:t>
      </w:r>
      <w:r w:rsidR="000E71A6" w:rsidRPr="000C442B">
        <w:rPr>
          <w:rStyle w:val="Char2"/>
          <w:rFonts w:hint="cs"/>
          <w:rtl/>
        </w:rPr>
        <w:t>الإرشاد</w:t>
      </w:r>
      <w:r w:rsidR="0017398D" w:rsidRPr="000C442B">
        <w:rPr>
          <w:rStyle w:val="Char2"/>
          <w:rtl/>
        </w:rPr>
        <w:t>»</w:t>
      </w:r>
      <w:r w:rsidR="00FC465E" w:rsidRPr="00E61163">
        <w:rPr>
          <w:rStyle w:val="Char2"/>
          <w:vertAlign w:val="superscript"/>
          <w:rtl/>
        </w:rPr>
        <w:footnoteReference w:id="508"/>
      </w:r>
      <w:r w:rsidRPr="001624A6">
        <w:rPr>
          <w:rStyle w:val="Char2"/>
          <w:rFonts w:hint="cs"/>
          <w:rtl/>
        </w:rPr>
        <w:t xml:space="preserve"> و طبرسی در </w:t>
      </w:r>
      <w:r w:rsidR="0017398D" w:rsidRPr="000C442B">
        <w:rPr>
          <w:rStyle w:val="Char2"/>
          <w:rtl/>
        </w:rPr>
        <w:t>«</w:t>
      </w:r>
      <w:r w:rsidR="000E71A6" w:rsidRPr="000C442B">
        <w:rPr>
          <w:rStyle w:val="Char2"/>
          <w:rFonts w:hint="cs"/>
          <w:rtl/>
        </w:rPr>
        <w:t>اعلام الوری</w:t>
      </w:r>
      <w:r w:rsidR="0017398D" w:rsidRPr="000C442B">
        <w:rPr>
          <w:rStyle w:val="Char2"/>
          <w:rtl/>
        </w:rPr>
        <w:t>»</w:t>
      </w:r>
      <w:r w:rsidR="00FC465E" w:rsidRPr="00E61163">
        <w:rPr>
          <w:rStyle w:val="Char2"/>
          <w:vertAlign w:val="superscript"/>
          <w:rtl/>
        </w:rPr>
        <w:footnoteReference w:id="509"/>
      </w:r>
      <w:r w:rsidRPr="001624A6">
        <w:rPr>
          <w:rStyle w:val="Char2"/>
          <w:rFonts w:hint="cs"/>
          <w:rtl/>
        </w:rPr>
        <w:t xml:space="preserve"> و اربیلی در </w:t>
      </w:r>
      <w:r w:rsidR="0017398D" w:rsidRPr="000C442B">
        <w:rPr>
          <w:rStyle w:val="Char2"/>
          <w:rtl/>
        </w:rPr>
        <w:t>«</w:t>
      </w:r>
      <w:r w:rsidR="0017398D" w:rsidRPr="000C442B">
        <w:rPr>
          <w:rStyle w:val="Char2"/>
          <w:rFonts w:hint="cs"/>
          <w:rtl/>
        </w:rPr>
        <w:t>کشف الغمة</w:t>
      </w:r>
      <w:r w:rsidR="0017398D" w:rsidRPr="000C442B">
        <w:rPr>
          <w:rStyle w:val="Char2"/>
          <w:rtl/>
        </w:rPr>
        <w:t>»</w:t>
      </w:r>
      <w:r w:rsidR="00FC465E" w:rsidRPr="00E61163">
        <w:rPr>
          <w:rStyle w:val="Char2"/>
          <w:vertAlign w:val="superscript"/>
          <w:rtl/>
        </w:rPr>
        <w:footnoteReference w:id="510"/>
      </w:r>
      <w:r w:rsidR="000E71A6" w:rsidRPr="001624A6">
        <w:rPr>
          <w:rStyle w:val="Char2"/>
          <w:rFonts w:hint="cs"/>
          <w:rtl/>
        </w:rPr>
        <w:t xml:space="preserve"> </w:t>
      </w:r>
      <w:r w:rsidRPr="001624A6">
        <w:rPr>
          <w:rStyle w:val="Char2"/>
          <w:rFonts w:hint="cs"/>
          <w:rtl/>
        </w:rPr>
        <w:t xml:space="preserve">و ملا باقر مجلسی در </w:t>
      </w:r>
      <w:r w:rsidR="0017398D" w:rsidRPr="000C442B">
        <w:rPr>
          <w:rStyle w:val="Char2"/>
          <w:rtl/>
        </w:rPr>
        <w:t>«</w:t>
      </w:r>
      <w:r w:rsidR="0017398D" w:rsidRPr="000C442B">
        <w:rPr>
          <w:rStyle w:val="Char2"/>
          <w:rFonts w:hint="cs"/>
          <w:rtl/>
        </w:rPr>
        <w:t>جلاء العیون</w:t>
      </w:r>
      <w:r w:rsidR="0017398D" w:rsidRPr="000C442B">
        <w:rPr>
          <w:rStyle w:val="Char2"/>
          <w:rtl/>
        </w:rPr>
        <w:t>»</w:t>
      </w:r>
      <w:r w:rsidR="00FC465E" w:rsidRPr="00E61163">
        <w:rPr>
          <w:rStyle w:val="Char2"/>
          <w:vertAlign w:val="superscript"/>
          <w:rtl/>
        </w:rPr>
        <w:footnoteReference w:id="511"/>
      </w:r>
      <w:r w:rsidR="00732F37" w:rsidRPr="001624A6">
        <w:rPr>
          <w:rStyle w:val="Char2"/>
          <w:rFonts w:hint="cs"/>
          <w:rtl/>
        </w:rPr>
        <w:t xml:space="preserve"> </w:t>
      </w:r>
      <w:r w:rsidRPr="001624A6">
        <w:rPr>
          <w:rStyle w:val="Char2"/>
          <w:rFonts w:hint="cs"/>
          <w:rtl/>
        </w:rPr>
        <w:t xml:space="preserve">و صاحب الفصول در </w:t>
      </w:r>
      <w:r w:rsidR="0017398D" w:rsidRPr="000C442B">
        <w:rPr>
          <w:rStyle w:val="Char2"/>
          <w:rtl/>
        </w:rPr>
        <w:t>«</w:t>
      </w:r>
      <w:r w:rsidR="0017398D" w:rsidRPr="000C442B">
        <w:rPr>
          <w:rStyle w:val="Char2"/>
          <w:rFonts w:hint="cs"/>
          <w:rtl/>
        </w:rPr>
        <w:t>الفصول المهمة</w:t>
      </w:r>
      <w:r w:rsidR="0017398D" w:rsidRPr="000C442B">
        <w:rPr>
          <w:rStyle w:val="Char2"/>
          <w:rtl/>
        </w:rPr>
        <w:t>»</w:t>
      </w:r>
      <w:r w:rsidR="00FC465E" w:rsidRPr="00E61163">
        <w:rPr>
          <w:rStyle w:val="Char2"/>
          <w:vertAlign w:val="superscript"/>
          <w:rtl/>
        </w:rPr>
        <w:footnoteReference w:id="512"/>
      </w:r>
      <w:r w:rsidRPr="001624A6">
        <w:rPr>
          <w:rStyle w:val="Char2"/>
          <w:rFonts w:hint="cs"/>
          <w:rtl/>
        </w:rPr>
        <w:t xml:space="preserve"> و عباس قمی در</w:t>
      </w:r>
      <w:r w:rsidR="0017398D" w:rsidRPr="001624A6">
        <w:rPr>
          <w:rStyle w:val="Char2"/>
          <w:rFonts w:hint="cs"/>
          <w:rtl/>
        </w:rPr>
        <w:t xml:space="preserve"> </w:t>
      </w:r>
      <w:r w:rsidR="0017398D" w:rsidRPr="0048027D">
        <w:rPr>
          <w:rStyle w:val="Char2"/>
          <w:rtl/>
        </w:rPr>
        <w:t>«</w:t>
      </w:r>
      <w:r w:rsidR="0017398D" w:rsidRPr="0048027D">
        <w:rPr>
          <w:rStyle w:val="Char2"/>
          <w:rFonts w:hint="cs"/>
          <w:rtl/>
        </w:rPr>
        <w:t>منتهی الآمال</w:t>
      </w:r>
      <w:r w:rsidR="0017398D" w:rsidRPr="0048027D">
        <w:rPr>
          <w:rStyle w:val="Char2"/>
          <w:rtl/>
        </w:rPr>
        <w:t>»</w:t>
      </w:r>
      <w:r w:rsidR="00FC465E" w:rsidRPr="00E61163">
        <w:rPr>
          <w:rStyle w:val="Char2"/>
          <w:vertAlign w:val="superscript"/>
          <w:rtl/>
        </w:rPr>
        <w:footnoteReference w:id="513"/>
      </w:r>
      <w:r w:rsidRPr="001624A6">
        <w:rPr>
          <w:rStyle w:val="Char2"/>
          <w:rFonts w:hint="cs"/>
          <w:rtl/>
        </w:rPr>
        <w:t xml:space="preserve"> آن را ذکر نموده</w:t>
      </w:r>
      <w:r w:rsidRPr="00951C81">
        <w:rPr>
          <w:rFonts w:ascii="B Badr" w:hAnsi="B Badr" w:cs="2  Badr" w:hint="cs"/>
          <w:rtl/>
        </w:rPr>
        <w:t>‏</w:t>
      </w:r>
      <w:r w:rsidRPr="001624A6">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این بود خبری که تمام نویسندگان و تاریخ</w:t>
      </w:r>
      <w:r w:rsidRPr="001624A6">
        <w:rPr>
          <w:rStyle w:val="Char2"/>
          <w:rFonts w:hint="eastAsia"/>
          <w:rtl/>
        </w:rPr>
        <w:t>‌</w:t>
      </w:r>
      <w:r w:rsidRPr="001624A6">
        <w:rPr>
          <w:rStyle w:val="Char2"/>
          <w:rFonts w:hint="cs"/>
          <w:rtl/>
        </w:rPr>
        <w:t>نگاران و محدثین شیعه، آن را روایت نموده</w:t>
      </w:r>
      <w:r w:rsidRPr="00951C81">
        <w:rPr>
          <w:rFonts w:ascii="B Badr" w:hAnsi="B Badr" w:cs="CTraditional Arabic" w:hint="cs"/>
          <w:rtl/>
        </w:rPr>
        <w:t>‏</w:t>
      </w:r>
      <w:r w:rsidRPr="001624A6">
        <w:rPr>
          <w:rStyle w:val="Char2"/>
          <w:rFonts w:hint="cs"/>
          <w:rtl/>
        </w:rPr>
        <w:t>اند. که همه</w:t>
      </w:r>
      <w:r w:rsidRPr="00951C81">
        <w:rPr>
          <w:rFonts w:ascii="B Badr" w:hAnsi="B Badr" w:cs="CTraditional Arabic" w:hint="cs"/>
          <w:rtl/>
        </w:rPr>
        <w:t>‏</w:t>
      </w:r>
      <w:r w:rsidRPr="001624A6">
        <w:rPr>
          <w:rStyle w:val="Char2"/>
          <w:rFonts w:hint="cs"/>
          <w:rtl/>
        </w:rPr>
        <w:t>ی آنچه می</w:t>
      </w:r>
      <w:r w:rsidRPr="00951C81">
        <w:rPr>
          <w:rFonts w:ascii="B Badr" w:hAnsi="B Badr" w:cs="CTraditional Arabic" w:hint="cs"/>
          <w:rtl/>
        </w:rPr>
        <w:t>‏</w:t>
      </w:r>
      <w:r w:rsidRPr="001624A6">
        <w:rPr>
          <w:rStyle w:val="Char2"/>
          <w:rFonts w:hint="cs"/>
          <w:rtl/>
        </w:rPr>
        <w:t>خواستند بر افسانه</w:t>
      </w:r>
      <w:r w:rsidRPr="001624A6">
        <w:rPr>
          <w:rStyle w:val="Char2"/>
          <w:rFonts w:hint="eastAsia"/>
          <w:rtl/>
        </w:rPr>
        <w:t>‌</w:t>
      </w:r>
      <w:r w:rsidRPr="001624A6">
        <w:rPr>
          <w:rStyle w:val="Char2"/>
          <w:rFonts w:hint="cs"/>
          <w:rtl/>
        </w:rPr>
        <w:t xml:space="preserve">ها و خرافات و حکایات، از ولادت دوازدهمین امام خیالی آنها گرفته تا رشد و نمو و بزرگ شدنش را بنا نهند، همه را ویران و منهدم ساخت. </w:t>
      </w:r>
    </w:p>
    <w:p w:rsidR="0015484A" w:rsidRPr="001624A6" w:rsidRDefault="0015484A" w:rsidP="009E35E6">
      <w:pPr>
        <w:ind w:firstLine="284"/>
        <w:jc w:val="both"/>
        <w:rPr>
          <w:rStyle w:val="Char2"/>
          <w:rtl/>
        </w:rPr>
      </w:pPr>
      <w:r w:rsidRPr="001624A6">
        <w:rPr>
          <w:rStyle w:val="Char2"/>
          <w:rFonts w:hint="cs"/>
          <w:rtl/>
        </w:rPr>
        <w:t>آری نخبگان، و بزرگان و حکام و فرمانروایان</w:t>
      </w:r>
      <w:r w:rsidRPr="001624A6">
        <w:rPr>
          <w:rStyle w:val="Char2"/>
          <w:rFonts w:hint="eastAsia"/>
          <w:rtl/>
        </w:rPr>
        <w:t>‌</w:t>
      </w:r>
      <w:r w:rsidRPr="001624A6">
        <w:rPr>
          <w:rStyle w:val="Char2"/>
          <w:rFonts w:hint="cs"/>
          <w:rtl/>
        </w:rPr>
        <w:t>شان به این حقیقت آشکار، اقرار نمودند که: حسن عسکری فوت کرده است و در زمان حیات خود فرزندش ظهور نکرد و پس از وفاتش نیز توده</w:t>
      </w:r>
      <w:r w:rsidRPr="00951C81">
        <w:rPr>
          <w:rFonts w:ascii="B Badr" w:hAnsi="B Badr" w:cs="CTraditional Arabic" w:hint="cs"/>
          <w:rtl/>
        </w:rPr>
        <w:t>‏</w:t>
      </w:r>
      <w:r w:rsidRPr="001624A6">
        <w:rPr>
          <w:rStyle w:val="Char2"/>
          <w:rFonts w:hint="cs"/>
          <w:rtl/>
        </w:rPr>
        <w:t>ی مردم، او را نشناختند. و جعفر بن علی، برادر ابو محمد ترکه و ارثش را گرفت و زن و کنیزکهای ابومحمد را زندانی نمود وهمه</w:t>
      </w:r>
      <w:r w:rsidRPr="001624A6">
        <w:rPr>
          <w:rStyle w:val="Char2"/>
          <w:rFonts w:hint="eastAsia"/>
          <w:rtl/>
        </w:rPr>
        <w:t>‌</w:t>
      </w:r>
      <w:r w:rsidRPr="001624A6">
        <w:rPr>
          <w:rStyle w:val="Char2"/>
          <w:rFonts w:hint="cs"/>
          <w:rtl/>
        </w:rPr>
        <w:t>ی دارایی و اموال ابو محمد را تصاحب کرد. و در میان شیعه</w:t>
      </w:r>
      <w:r w:rsidRPr="00951C81">
        <w:rPr>
          <w:rFonts w:ascii="B Badr" w:hAnsi="B Badr" w:cs="CTraditional Arabic" w:hint="cs"/>
          <w:rtl/>
        </w:rPr>
        <w:t>‏</w:t>
      </w:r>
      <w:r w:rsidRPr="001624A6">
        <w:rPr>
          <w:rStyle w:val="Char2"/>
          <w:rFonts w:hint="cs"/>
          <w:rtl/>
        </w:rPr>
        <w:t>ها تلاش نمود که منصب و مقام او را از آن خود گرداند</w:t>
      </w:r>
      <w:r w:rsidR="00FC465E" w:rsidRPr="00E61163">
        <w:rPr>
          <w:rStyle w:val="Char2"/>
          <w:vertAlign w:val="superscript"/>
          <w:rtl/>
        </w:rPr>
        <w:footnoteReference w:id="514"/>
      </w:r>
      <w:r w:rsidR="00340FC4" w:rsidRPr="001624A6">
        <w:rPr>
          <w:rStyle w:val="Char2"/>
          <w:rFonts w:hint="cs"/>
          <w:rtl/>
        </w:rPr>
        <w:t>.</w:t>
      </w:r>
    </w:p>
    <w:p w:rsidR="0015484A" w:rsidRPr="0048027D" w:rsidRDefault="0015484A" w:rsidP="0048027D">
      <w:pPr>
        <w:pStyle w:val="a0"/>
        <w:rPr>
          <w:rStyle w:val="Heading3Char"/>
          <w:rFonts w:ascii="IRZar" w:hAnsi="IRZar" w:cs="IRZar"/>
          <w:b w:val="0"/>
          <w:bCs/>
          <w:sz w:val="24"/>
          <w:szCs w:val="24"/>
          <w:rtl/>
          <w:lang w:bidi="fa-IR"/>
        </w:rPr>
      </w:pPr>
      <w:bookmarkStart w:id="101" w:name="_Toc267260154"/>
      <w:bookmarkStart w:id="102" w:name="_Toc267260522"/>
      <w:bookmarkStart w:id="103" w:name="_Toc441583245"/>
      <w:r w:rsidRPr="0048027D">
        <w:rPr>
          <w:rStyle w:val="Heading3Char"/>
          <w:rFonts w:ascii="IRZar" w:hAnsi="IRZar" w:cs="IRZar" w:hint="cs"/>
          <w:b w:val="0"/>
          <w:bCs/>
          <w:sz w:val="24"/>
          <w:szCs w:val="24"/>
          <w:rtl/>
          <w:lang w:bidi="fa-IR"/>
        </w:rPr>
        <w:t>قایل شدن به ولادت این شخص خیالی برای چه؟</w:t>
      </w:r>
      <w:bookmarkEnd w:id="101"/>
      <w:bookmarkEnd w:id="102"/>
      <w:bookmarkEnd w:id="103"/>
    </w:p>
    <w:p w:rsidR="0015484A" w:rsidRPr="001624A6" w:rsidRDefault="0015484A" w:rsidP="00951C81">
      <w:pPr>
        <w:ind w:firstLine="284"/>
        <w:jc w:val="both"/>
        <w:rPr>
          <w:rStyle w:val="Char2"/>
          <w:rtl/>
        </w:rPr>
      </w:pPr>
      <w:r w:rsidRPr="00FC465E">
        <w:rPr>
          <w:rStyle w:val="Char2"/>
          <w:rFonts w:hint="cs"/>
          <w:rtl/>
        </w:rPr>
        <w:t>آنها برای فرار از سؤال</w:t>
      </w:r>
      <w:r w:rsidR="0048027D" w:rsidRPr="00FC465E">
        <w:rPr>
          <w:rStyle w:val="Char2"/>
          <w:rFonts w:hint="eastAsia"/>
          <w:rtl/>
        </w:rPr>
        <w:t>‌</w:t>
      </w:r>
      <w:r w:rsidRPr="00FC465E">
        <w:rPr>
          <w:rStyle w:val="Char2"/>
          <w:rFonts w:hint="cs"/>
          <w:rtl/>
        </w:rPr>
        <w:t>های که همواره از جانب مخالفانشان طرح می‏شد، و برای رهایی و نجات از تله‏ای که خود برای خود گذاشته بودند به سبب وضع قوانین و مقرراتی که خود اختراع و ابداع نموده بودند، و همچنین به سبب اصول و مبانیی که برای بیان اوصاف امام و ویژگیهایش و همچنین شروطی که می‏بایست در او موجود باشند، وضع نموده بودند، مجبور به ساختن و پرداختن امام خیالی و وهمی، و ایجاد و اختراع چنین پیشوای افسانه‏ای و خیالی شدند و گفتند</w:t>
      </w:r>
      <w:r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اول: «امام تا زمانی که وصیت نکند و وصی و جانشین خود را انتخاب نکند، نمی</w:t>
      </w:r>
      <w:r w:rsidRPr="001624A6">
        <w:rPr>
          <w:rStyle w:val="Char2"/>
          <w:rFonts w:hint="eastAsia"/>
          <w:rtl/>
        </w:rPr>
        <w:t>‌</w:t>
      </w:r>
      <w:r w:rsidR="00785430" w:rsidRPr="001624A6">
        <w:rPr>
          <w:rStyle w:val="Char2"/>
          <w:rFonts w:hint="cs"/>
          <w:rtl/>
        </w:rPr>
        <w:t>میرد»</w:t>
      </w:r>
      <w:r w:rsidR="00FC465E" w:rsidRPr="00E61163">
        <w:rPr>
          <w:rStyle w:val="Char2"/>
          <w:vertAlign w:val="superscript"/>
          <w:rtl/>
        </w:rPr>
        <w:footnoteReference w:id="515"/>
      </w:r>
      <w:r w:rsidR="00782E7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کلینی از جعفر روایت نموده که گفت:</w:t>
      </w:r>
    </w:p>
    <w:p w:rsidR="0015484A" w:rsidRPr="001624A6" w:rsidRDefault="0015484A" w:rsidP="009E35E6">
      <w:pPr>
        <w:ind w:firstLine="284"/>
        <w:jc w:val="both"/>
        <w:rPr>
          <w:rStyle w:val="Char2"/>
          <w:rtl/>
        </w:rPr>
      </w:pPr>
      <w:r w:rsidRPr="001624A6">
        <w:rPr>
          <w:rStyle w:val="Char2"/>
          <w:rFonts w:hint="cs"/>
          <w:rtl/>
        </w:rPr>
        <w:t>«امام تنها وقتی می</w:t>
      </w:r>
      <w:r w:rsidRPr="00951C81">
        <w:rPr>
          <w:rFonts w:ascii="B Badr" w:hAnsi="B Badr" w:cs="CTraditional Arabic" w:hint="cs"/>
          <w:rtl/>
        </w:rPr>
        <w:t>‏</w:t>
      </w:r>
      <w:r w:rsidRPr="001624A6">
        <w:rPr>
          <w:rStyle w:val="Char2"/>
          <w:rFonts w:hint="cs"/>
          <w:rtl/>
        </w:rPr>
        <w:t>میرد که جانشین پس از خود را بشناسد و برای او وصیت کند»</w:t>
      </w:r>
      <w:r w:rsidR="00FC465E" w:rsidRPr="00E61163">
        <w:rPr>
          <w:rStyle w:val="Char2"/>
          <w:vertAlign w:val="superscript"/>
          <w:rtl/>
        </w:rPr>
        <w:footnoteReference w:id="516"/>
      </w:r>
      <w:r w:rsidR="00A264B2"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دوم: امامت جایز نیست جز برای اولاد و فرزندان و نوادگان او چنانکه کلینی از جعفر</w:t>
      </w:r>
      <w:r w:rsidR="008B14E2">
        <w:rPr>
          <w:rStyle w:val="Char2"/>
          <w:rFonts w:hint="cs"/>
          <w:rtl/>
        </w:rPr>
        <w:t xml:space="preserve"> </w:t>
      </w:r>
      <w:r w:rsidRPr="001624A6">
        <w:rPr>
          <w:rStyle w:val="Char2"/>
          <w:rFonts w:hint="cs"/>
          <w:rtl/>
        </w:rPr>
        <w:t>روایت نموده است که گفت: «هرگز پس از حسن و حسین، امامت در دو برادر جمع نمی</w:t>
      </w:r>
      <w:r w:rsidRPr="00951C81">
        <w:rPr>
          <w:rFonts w:ascii="B Badr" w:hAnsi="B Badr" w:cs="CTraditional Arabic" w:hint="cs"/>
          <w:rtl/>
        </w:rPr>
        <w:t>‏</w:t>
      </w:r>
      <w:r w:rsidRPr="001624A6">
        <w:rPr>
          <w:rStyle w:val="Char2"/>
          <w:rFonts w:hint="cs"/>
          <w:rtl/>
        </w:rPr>
        <w:t>شود و اتفاق نخواهد افتاد، و تنها در علی بن حسین این امر اتفاق افتاد که آن هم بر اساس آیه</w:t>
      </w:r>
      <w:r w:rsidRPr="00951C81">
        <w:rPr>
          <w:rFonts w:ascii="B Badr" w:hAnsi="B Badr" w:cs="CTraditional Arabic" w:hint="cs"/>
          <w:rtl/>
        </w:rPr>
        <w:t>‏</w:t>
      </w:r>
      <w:r w:rsidRPr="001624A6">
        <w:rPr>
          <w:rStyle w:val="Char2"/>
          <w:rFonts w:hint="cs"/>
          <w:rtl/>
        </w:rPr>
        <w:t>ی: 75 انفال بود. پس بعد از علی بن حسین امامت جز در اولاد و فرزندان و نوادگان او اتفاق نخواهد افتاد»</w:t>
      </w:r>
      <w:r w:rsidR="00FC465E" w:rsidRPr="00E61163">
        <w:rPr>
          <w:rStyle w:val="Char2"/>
          <w:vertAlign w:val="superscript"/>
          <w:rtl/>
        </w:rPr>
        <w:footnoteReference w:id="517"/>
      </w:r>
      <w:r w:rsidR="002A272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کلینی از عبد الله بن عمربن علی بن ابی طالب روایت نموده است که:</w:t>
      </w:r>
    </w:p>
    <w:p w:rsidR="0015484A" w:rsidRPr="001624A6" w:rsidRDefault="0015484A" w:rsidP="009E35E6">
      <w:pPr>
        <w:ind w:firstLine="284"/>
        <w:jc w:val="both"/>
        <w:rPr>
          <w:rStyle w:val="Char2"/>
          <w:rtl/>
        </w:rPr>
      </w:pPr>
      <w:r w:rsidRPr="001624A6">
        <w:rPr>
          <w:rStyle w:val="Char2"/>
          <w:rFonts w:hint="cs"/>
          <w:rtl/>
        </w:rPr>
        <w:t>«از ابو عبد الله پرسیدم: خدا نکند، زبانم لال، اگر تو بمیری چه کسی امام می</w:t>
      </w:r>
      <w:r w:rsidRPr="001624A6">
        <w:rPr>
          <w:rStyle w:val="Char2"/>
          <w:rFonts w:hint="eastAsia"/>
          <w:rtl/>
        </w:rPr>
        <w:t>‌</w:t>
      </w:r>
      <w:r w:rsidRPr="001624A6">
        <w:rPr>
          <w:rStyle w:val="Char2"/>
          <w:rFonts w:hint="cs"/>
          <w:rtl/>
        </w:rPr>
        <w:t>شود؟ ایشان به پسرش موسی اشاره نمود. گفتم: اگر او هم مُرد؟ گفت: فرزندش. گفتم: اگر فرزندش فوت کرد و او یک برادر بزرگ و یک فرزند کوچک داشت آن وقت کدام یک امام</w:t>
      </w:r>
      <w:r w:rsidR="005562A7">
        <w:rPr>
          <w:rStyle w:val="Char2"/>
          <w:rFonts w:hint="cs"/>
          <w:rtl/>
        </w:rPr>
        <w:t xml:space="preserve"> می‌</w:t>
      </w:r>
      <w:r w:rsidRPr="001624A6">
        <w:rPr>
          <w:rStyle w:val="Char2"/>
          <w:rFonts w:hint="cs"/>
          <w:rtl/>
        </w:rPr>
        <w:t xml:space="preserve">‏شود؟ گفت: فرزندانش یکی پس از دیگری </w:t>
      </w:r>
      <w:r w:rsidRPr="001624A6">
        <w:rPr>
          <w:rStyle w:val="Char2"/>
          <w:rtl/>
        </w:rPr>
        <w:t>–</w:t>
      </w:r>
      <w:r w:rsidRPr="001624A6">
        <w:rPr>
          <w:rStyle w:val="Char2"/>
          <w:rFonts w:hint="cs"/>
          <w:rtl/>
        </w:rPr>
        <w:t xml:space="preserve"> و در نسخه‏ی صوافی چنین نقل شده است- فرزندش سپس فرزند او و به این ترتیب تا ابد</w:t>
      </w:r>
      <w:r w:rsidR="00FC465E" w:rsidRPr="00E61163">
        <w:rPr>
          <w:rStyle w:val="Char2"/>
          <w:vertAlign w:val="superscript"/>
          <w:rtl/>
        </w:rPr>
        <w:footnoteReference w:id="518"/>
      </w:r>
      <w:r w:rsidR="005755A1" w:rsidRPr="001624A6">
        <w:rPr>
          <w:rStyle w:val="Char2"/>
          <w:rFonts w:hint="cs"/>
          <w:rtl/>
        </w:rPr>
        <w:t>.</w:t>
      </w:r>
    </w:p>
    <w:p w:rsidR="0015484A" w:rsidRPr="001624A6" w:rsidRDefault="0015484A" w:rsidP="009E35E6">
      <w:pPr>
        <w:ind w:firstLine="284"/>
        <w:jc w:val="both"/>
        <w:rPr>
          <w:rStyle w:val="Char2"/>
          <w:rtl/>
        </w:rPr>
      </w:pPr>
      <w:r w:rsidRPr="001624A6">
        <w:rPr>
          <w:rStyle w:val="Char2"/>
          <w:rFonts w:hint="cs"/>
          <w:rtl/>
        </w:rPr>
        <w:t>و برای تقویت و تأکید این قاعده و قانون، از علی بن موسی الرضا نقل نموده</w:t>
      </w:r>
      <w:r w:rsidR="005562A7">
        <w:rPr>
          <w:rStyle w:val="Char2"/>
          <w:rFonts w:hint="cs"/>
          <w:rtl/>
        </w:rPr>
        <w:t xml:space="preserve">‌اند </w:t>
      </w:r>
      <w:r w:rsidRPr="001624A6">
        <w:rPr>
          <w:rStyle w:val="Char2"/>
          <w:rFonts w:hint="cs"/>
          <w:rtl/>
        </w:rPr>
        <w:t>که از او پرسیده شد: آیا امامت در عمو/کاکا و دائی/ماما امکان دارد؟ او گفت: خیر، گفتند: برادر چطور؟ گفت: خیر، گفتند: پس چه کسی امام</w:t>
      </w:r>
      <w:r w:rsidR="005562A7">
        <w:rPr>
          <w:rStyle w:val="Char2"/>
          <w:rFonts w:hint="cs"/>
          <w:rtl/>
        </w:rPr>
        <w:t xml:space="preserve"> می‌</w:t>
      </w:r>
      <w:r w:rsidRPr="001624A6">
        <w:rPr>
          <w:rStyle w:val="Char2"/>
          <w:rFonts w:hint="cs"/>
          <w:rtl/>
        </w:rPr>
        <w:t>شود؟ گفت: فرزندم در حالی که او در آن روز فرزندی نداشت</w:t>
      </w:r>
      <w:r w:rsidR="00FC465E" w:rsidRPr="00E61163">
        <w:rPr>
          <w:rStyle w:val="Char2"/>
          <w:vertAlign w:val="superscript"/>
          <w:rtl/>
        </w:rPr>
        <w:footnoteReference w:id="519"/>
      </w:r>
      <w:r w:rsidRPr="001624A6">
        <w:rPr>
          <w:rStyle w:val="Char2"/>
          <w:rFonts w:hint="cs"/>
          <w:rtl/>
        </w:rPr>
        <w:t xml:space="preserve"> منظور از این سخن، این است که: باید او فرزندی داشته باشد چرا که وجود فرزند برای او یکی از دلایل صحت امامت است.</w:t>
      </w:r>
    </w:p>
    <w:p w:rsidR="0015484A" w:rsidRPr="001624A6" w:rsidRDefault="0015484A" w:rsidP="00951C81">
      <w:pPr>
        <w:ind w:firstLine="284"/>
        <w:jc w:val="both"/>
        <w:rPr>
          <w:rStyle w:val="Char2"/>
          <w:rtl/>
        </w:rPr>
      </w:pPr>
      <w:r w:rsidRPr="001624A6">
        <w:rPr>
          <w:rStyle w:val="Char2"/>
          <w:rFonts w:hint="cs"/>
          <w:rtl/>
        </w:rPr>
        <w:t xml:space="preserve">سوم: امامت باید همواره در بزرگترها و فرزندان ارشد باشد نه در کوچکترها، چنانکه کلینی از علی بن موسی روایت نموده که گفت: </w:t>
      </w:r>
    </w:p>
    <w:p w:rsidR="0015484A" w:rsidRPr="001624A6" w:rsidRDefault="0015484A" w:rsidP="009E35E6">
      <w:pPr>
        <w:ind w:firstLine="284"/>
        <w:jc w:val="both"/>
        <w:rPr>
          <w:rStyle w:val="Char2"/>
          <w:rtl/>
        </w:rPr>
      </w:pPr>
      <w:r w:rsidRPr="001624A6">
        <w:rPr>
          <w:rStyle w:val="Char2"/>
          <w:rFonts w:hint="cs"/>
          <w:rtl/>
        </w:rPr>
        <w:t>«برای امامت نشانه</w:t>
      </w:r>
      <w:r w:rsidRPr="001624A6">
        <w:rPr>
          <w:rStyle w:val="Char2"/>
          <w:rFonts w:hint="eastAsia"/>
          <w:rtl/>
        </w:rPr>
        <w:t>‌</w:t>
      </w:r>
      <w:r w:rsidRPr="001624A6">
        <w:rPr>
          <w:rStyle w:val="Char2"/>
          <w:rFonts w:hint="cs"/>
          <w:rtl/>
        </w:rPr>
        <w:t>های هست. از جمله باید فرزند ارشد</w:t>
      </w:r>
      <w:r w:rsidR="00FC465E" w:rsidRPr="00E61163">
        <w:rPr>
          <w:rStyle w:val="Char2"/>
          <w:vertAlign w:val="superscript"/>
          <w:rtl/>
        </w:rPr>
        <w:footnoteReference w:id="520"/>
      </w:r>
      <w:r w:rsidR="009B58B8" w:rsidRPr="001624A6">
        <w:rPr>
          <w:rStyle w:val="Char2"/>
          <w:rFonts w:hint="cs"/>
          <w:rtl/>
        </w:rPr>
        <w:t xml:space="preserve"> </w:t>
      </w:r>
      <w:r w:rsidRPr="001624A6">
        <w:rPr>
          <w:rStyle w:val="Char2"/>
          <w:rFonts w:hint="cs"/>
          <w:rtl/>
        </w:rPr>
        <w:t>او باشد</w:t>
      </w:r>
      <w:r w:rsidR="00FC465E" w:rsidRPr="00E61163">
        <w:rPr>
          <w:rStyle w:val="Char2"/>
          <w:vertAlign w:val="superscript"/>
          <w:rtl/>
        </w:rPr>
        <w:footnoteReference w:id="521"/>
      </w:r>
      <w:r w:rsidRPr="001624A6">
        <w:rPr>
          <w:rStyle w:val="Char2"/>
          <w:rFonts w:hint="cs"/>
          <w:rtl/>
        </w:rPr>
        <w:t>.</w:t>
      </w:r>
    </w:p>
    <w:p w:rsidR="0015484A" w:rsidRPr="001624A6" w:rsidRDefault="0015484A" w:rsidP="008F5BE9">
      <w:pPr>
        <w:ind w:firstLine="284"/>
        <w:jc w:val="both"/>
        <w:rPr>
          <w:rStyle w:val="Char2"/>
          <w:rtl/>
        </w:rPr>
      </w:pPr>
      <w:r w:rsidRPr="001624A6">
        <w:rPr>
          <w:rStyle w:val="Char2"/>
          <w:rFonts w:hint="cs"/>
          <w:rtl/>
        </w:rPr>
        <w:t>و همچنین از جعفر روایت نموده</w:t>
      </w:r>
      <w:r w:rsidRPr="00951C81">
        <w:rPr>
          <w:rFonts w:ascii="B Badr" w:hAnsi="B Badr" w:cs="CTraditional Arabic" w:hint="cs"/>
          <w:rtl/>
        </w:rPr>
        <w:t>‏</w:t>
      </w:r>
      <w:r w:rsidRPr="001624A6">
        <w:rPr>
          <w:rStyle w:val="Char2"/>
          <w:rFonts w:hint="cs"/>
          <w:rtl/>
        </w:rPr>
        <w:t>اند که گفت: «امر امامت، به فرزند بزرگتر</w:t>
      </w:r>
      <w:r w:rsidR="008B14E2">
        <w:rPr>
          <w:rStyle w:val="Char2"/>
          <w:rFonts w:hint="cs"/>
          <w:rtl/>
        </w:rPr>
        <w:t xml:space="preserve"> </w:t>
      </w:r>
      <w:r w:rsidRPr="001624A6">
        <w:rPr>
          <w:rStyle w:val="Char2"/>
          <w:rFonts w:hint="cs"/>
          <w:rtl/>
        </w:rPr>
        <w:t>واگذار می</w:t>
      </w:r>
      <w:r w:rsidRPr="001624A6">
        <w:rPr>
          <w:rStyle w:val="Char2"/>
          <w:rFonts w:hint="eastAsia"/>
          <w:rtl/>
        </w:rPr>
        <w:t>‌</w:t>
      </w:r>
      <w:r w:rsidRPr="001624A6">
        <w:rPr>
          <w:rStyle w:val="Char2"/>
          <w:rFonts w:hint="cs"/>
          <w:rtl/>
        </w:rPr>
        <w:t>گردد مگر در صورتی که بیمار</w:t>
      </w:r>
      <w:r w:rsidR="009B58B8" w:rsidRPr="001624A6">
        <w:rPr>
          <w:rStyle w:val="Char2"/>
          <w:rFonts w:hint="cs"/>
          <w:rtl/>
        </w:rPr>
        <w:t>ی و نقص جسمانی داشته باشد»</w:t>
      </w:r>
      <w:r w:rsidR="00FC465E" w:rsidRPr="00E61163">
        <w:rPr>
          <w:rStyle w:val="Char2"/>
          <w:vertAlign w:val="superscript"/>
          <w:rtl/>
        </w:rPr>
        <w:footnoteReference w:id="522"/>
      </w:r>
      <w:r w:rsidR="009B58B8"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علی بن موسی بن جعفر نیز هنگامی که در باره</w:t>
      </w:r>
      <w:r w:rsidRPr="00951C81">
        <w:rPr>
          <w:rFonts w:ascii="B Badr" w:hAnsi="B Badr" w:cs="CTraditional Arabic" w:hint="cs"/>
          <w:rtl/>
        </w:rPr>
        <w:t>‏</w:t>
      </w:r>
      <w:r w:rsidRPr="001624A6">
        <w:rPr>
          <w:rStyle w:val="Char2"/>
          <w:rFonts w:hint="cs"/>
          <w:rtl/>
        </w:rPr>
        <w:t>ی</w:t>
      </w:r>
      <w:r w:rsidRPr="00951C81">
        <w:rPr>
          <w:rFonts w:ascii="B Badr" w:hAnsi="B Badr" w:cs="CTraditional Arabic" w:hint="cs"/>
          <w:rtl/>
        </w:rPr>
        <w:t>‏</w:t>
      </w:r>
      <w:r w:rsidRPr="001624A6">
        <w:rPr>
          <w:rStyle w:val="Char2"/>
          <w:rFonts w:hint="cs"/>
          <w:rtl/>
        </w:rPr>
        <w:t xml:space="preserve"> نشانه</w:t>
      </w:r>
      <w:r w:rsidRPr="001624A6">
        <w:rPr>
          <w:rStyle w:val="Char2"/>
          <w:rFonts w:hint="eastAsia"/>
          <w:rtl/>
        </w:rPr>
        <w:t>‌</w:t>
      </w:r>
      <w:r w:rsidRPr="001624A6">
        <w:rPr>
          <w:rStyle w:val="Char2"/>
          <w:rFonts w:hint="cs"/>
          <w:rtl/>
        </w:rPr>
        <w:t>های امامت از او سؤال شد، گفت: «بزرگی از لحاظ سن یکی از نشانه</w:t>
      </w:r>
      <w:r w:rsidRPr="001624A6">
        <w:rPr>
          <w:rStyle w:val="Char2"/>
          <w:rFonts w:hint="eastAsia"/>
          <w:rtl/>
        </w:rPr>
        <w:t>‌</w:t>
      </w:r>
      <w:r w:rsidR="009668A7" w:rsidRPr="001624A6">
        <w:rPr>
          <w:rStyle w:val="Char2"/>
          <w:rFonts w:hint="cs"/>
          <w:rtl/>
        </w:rPr>
        <w:t>های امامت است</w:t>
      </w:r>
      <w:r w:rsidR="00FC465E" w:rsidRPr="00E61163">
        <w:rPr>
          <w:rStyle w:val="Char2"/>
          <w:vertAlign w:val="superscript"/>
          <w:rtl/>
        </w:rPr>
        <w:footnoteReference w:id="523"/>
      </w:r>
      <w:r w:rsidR="009668A7"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چهارم: گفته</w:t>
      </w:r>
      <w:r w:rsidRPr="00951C81">
        <w:rPr>
          <w:rFonts w:ascii="B Badr" w:hAnsi="B Badr" w:cs="CTraditional Arabic" w:hint="cs"/>
          <w:rtl/>
        </w:rPr>
        <w:t>‏</w:t>
      </w:r>
      <w:r w:rsidRPr="001624A6">
        <w:rPr>
          <w:rStyle w:val="Char2"/>
          <w:rFonts w:hint="cs"/>
          <w:rtl/>
        </w:rPr>
        <w:t>اند که: جز امام ، کسی امام را</w:t>
      </w:r>
      <w:r w:rsidR="005562A7">
        <w:rPr>
          <w:rStyle w:val="Char2"/>
          <w:rFonts w:hint="cs"/>
          <w:rtl/>
        </w:rPr>
        <w:t xml:space="preserve"> نمی‌</w:t>
      </w:r>
      <w:r w:rsidRPr="001624A6">
        <w:rPr>
          <w:rStyle w:val="Char2"/>
          <w:rFonts w:hint="cs"/>
          <w:rtl/>
        </w:rPr>
        <w:t>شوید (در هنگام فوتش) چنانکه از علی رضا نقل نموده</w:t>
      </w:r>
      <w:r w:rsidR="005562A7">
        <w:rPr>
          <w:rStyle w:val="Char2"/>
          <w:rFonts w:hint="cs"/>
          <w:rtl/>
        </w:rPr>
        <w:t xml:space="preserve">‌اند </w:t>
      </w:r>
      <w:r w:rsidRPr="001624A6">
        <w:rPr>
          <w:rStyle w:val="Char2"/>
          <w:rFonts w:hint="cs"/>
          <w:rtl/>
        </w:rPr>
        <w:t>که گفت: «هما نا امام را کسی جز یکی از أئمه غسل نمی</w:t>
      </w:r>
      <w:r w:rsidRPr="001624A6">
        <w:rPr>
          <w:rStyle w:val="Char2"/>
          <w:rFonts w:hint="eastAsia"/>
          <w:rtl/>
        </w:rPr>
        <w:t>‌</w:t>
      </w:r>
      <w:r w:rsidRPr="001624A6">
        <w:rPr>
          <w:rStyle w:val="Char2"/>
          <w:rFonts w:hint="cs"/>
          <w:rtl/>
        </w:rPr>
        <w:t>دهد»</w:t>
      </w:r>
      <w:r w:rsidR="00FC465E" w:rsidRPr="00E61163">
        <w:rPr>
          <w:rStyle w:val="Char2"/>
          <w:vertAlign w:val="superscript"/>
          <w:rtl/>
        </w:rPr>
        <w:footnoteReference w:id="524"/>
      </w:r>
      <w:r w:rsidR="009668A7"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پنجم: برازندگی زره و لباس جنگی پیامبر</w:t>
      </w:r>
      <w:r w:rsidR="008B14E2" w:rsidRPr="008B14E2">
        <w:rPr>
          <w:rFonts w:ascii="B Badr" w:hAnsi="B Badr" w:cs="CTraditional Arabic" w:hint="cs"/>
          <w:rtl/>
        </w:rPr>
        <w:t xml:space="preserve"> ج</w:t>
      </w:r>
      <w:r w:rsidRPr="001624A6">
        <w:rPr>
          <w:rStyle w:val="Char2"/>
          <w:rFonts w:hint="cs"/>
          <w:rtl/>
        </w:rPr>
        <w:t xml:space="preserve"> برای او، چنانکه از باقر روایت نموده</w:t>
      </w:r>
      <w:r w:rsidR="005562A7">
        <w:rPr>
          <w:rStyle w:val="Char2"/>
          <w:rFonts w:hint="cs"/>
          <w:rtl/>
        </w:rPr>
        <w:t xml:space="preserve">‌اند </w:t>
      </w:r>
      <w:r w:rsidRPr="001624A6">
        <w:rPr>
          <w:rStyle w:val="Char2"/>
          <w:rFonts w:hint="cs"/>
          <w:rtl/>
        </w:rPr>
        <w:t>که ایشان نشانه</w:t>
      </w:r>
      <w:r w:rsidRPr="001624A6">
        <w:rPr>
          <w:rStyle w:val="Char2"/>
          <w:rFonts w:hint="eastAsia"/>
          <w:rtl/>
        </w:rPr>
        <w:t>‌</w:t>
      </w:r>
      <w:r w:rsidRPr="001624A6">
        <w:rPr>
          <w:rStyle w:val="Char2"/>
          <w:rFonts w:hint="cs"/>
          <w:rtl/>
        </w:rPr>
        <w:t xml:space="preserve">های امامت را بر شمرد و گفت: یکی از علامتهای آن، این است که اگر لباس جنگی پیامبر را بپوشد، برای او هم اندازه و مناسب است اما اگر لباس غیر پیامبر را بپوشد، به اندازه </w:t>
      </w:r>
      <w:r w:rsidRPr="00951C81">
        <w:rPr>
          <w:rFonts w:ascii="B Badr" w:hAnsi="B Badr" w:cs="CTraditional Arabic" w:hint="cs"/>
          <w:rtl/>
        </w:rPr>
        <w:t>‏</w:t>
      </w:r>
      <w:r w:rsidRPr="001624A6">
        <w:rPr>
          <w:rStyle w:val="Char2"/>
          <w:rFonts w:hint="cs"/>
          <w:rtl/>
        </w:rPr>
        <w:t>یک وجب، بزرگتر یا کوچک</w:t>
      </w:r>
      <w:r w:rsidR="000C2C14">
        <w:rPr>
          <w:rStyle w:val="Char2"/>
          <w:rFonts w:hint="cs"/>
          <w:rtl/>
        </w:rPr>
        <w:t xml:space="preserve">‌تر </w:t>
      </w:r>
      <w:r w:rsidRPr="001624A6">
        <w:rPr>
          <w:rStyle w:val="Char2"/>
          <w:rFonts w:hint="cs"/>
          <w:rtl/>
        </w:rPr>
        <w:t>خواهد بود و برای او برازنده و مناسب نخواهد بود</w:t>
      </w:r>
      <w:r w:rsidR="00FC465E" w:rsidRPr="00E61163">
        <w:rPr>
          <w:rStyle w:val="Char2"/>
          <w:vertAlign w:val="superscript"/>
          <w:rtl/>
        </w:rPr>
        <w:footnoteReference w:id="525"/>
      </w:r>
      <w:r w:rsidR="0028289D"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ابن بابویه</w:t>
      </w:r>
      <w:r w:rsidRPr="00951C81">
        <w:rPr>
          <w:rFonts w:ascii="B Badr" w:hAnsi="B Badr" w:cs="CTraditional Arabic" w:hint="cs"/>
          <w:rtl/>
        </w:rPr>
        <w:t>‏</w:t>
      </w:r>
      <w:r w:rsidRPr="001624A6">
        <w:rPr>
          <w:rStyle w:val="Char2"/>
          <w:rFonts w:hint="cs"/>
          <w:rtl/>
        </w:rPr>
        <w:t>ی قمی نیز مانند این روایت را از علی بن موسی الرضا- امام هشتم شیعیان- روایت نموده است که گفت:</w:t>
      </w:r>
    </w:p>
    <w:p w:rsidR="0015484A" w:rsidRPr="001624A6" w:rsidRDefault="0015484A" w:rsidP="00763339">
      <w:pPr>
        <w:ind w:firstLine="284"/>
        <w:jc w:val="both"/>
        <w:rPr>
          <w:rStyle w:val="Char2"/>
          <w:rtl/>
        </w:rPr>
      </w:pPr>
      <w:r w:rsidRPr="001624A6">
        <w:rPr>
          <w:rStyle w:val="Char2"/>
          <w:rFonts w:hint="cs"/>
          <w:rtl/>
        </w:rPr>
        <w:t>«تن پوش</w:t>
      </w:r>
      <w:r w:rsidR="008B14E2">
        <w:rPr>
          <w:rStyle w:val="Char2"/>
          <w:rFonts w:hint="cs"/>
          <w:rtl/>
        </w:rPr>
        <w:t xml:space="preserve"> </w:t>
      </w:r>
      <w:r w:rsidRPr="001624A6">
        <w:rPr>
          <w:rStyle w:val="Char2"/>
          <w:rFonts w:hint="cs"/>
          <w:rtl/>
        </w:rPr>
        <w:t>و زره رسول الله</w:t>
      </w:r>
      <w:r w:rsidR="008B14E2" w:rsidRPr="008B14E2">
        <w:rPr>
          <w:rFonts w:ascii="B Badr" w:hAnsi="B Badr" w:cs="CTraditional Arabic" w:hint="cs"/>
          <w:rtl/>
        </w:rPr>
        <w:t xml:space="preserve"> ج</w:t>
      </w:r>
      <w:r w:rsidRPr="001624A6">
        <w:rPr>
          <w:rStyle w:val="Char2"/>
          <w:rFonts w:hint="cs"/>
          <w:rtl/>
        </w:rPr>
        <w:t xml:space="preserve"> برای او برازنده است»</w:t>
      </w:r>
      <w:r w:rsidR="00FC465E" w:rsidRPr="00E61163">
        <w:rPr>
          <w:rStyle w:val="Char2"/>
          <w:vertAlign w:val="superscript"/>
          <w:rtl/>
        </w:rPr>
        <w:footnoteReference w:id="526"/>
      </w:r>
      <w:r w:rsidR="0028289D"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جعفر بن باقر، بر امامت پسرش موسی، به این روایت استدلال نموده است- به گمان آنها-چنانکه عبد الرحمن بن حجاج روایت نموده است که به جعفر گفتم: «فدایت شوم، مدتی است که خدمت نمی</w:t>
      </w:r>
      <w:r w:rsidRPr="00951C81">
        <w:rPr>
          <w:rFonts w:ascii="B Badr" w:hAnsi="B Badr" w:cs="CTraditional Arabic" w:hint="cs"/>
          <w:rtl/>
        </w:rPr>
        <w:t>‏</w:t>
      </w:r>
      <w:r w:rsidRPr="001624A6">
        <w:rPr>
          <w:rStyle w:val="Char2"/>
          <w:rFonts w:hint="cs"/>
          <w:rtl/>
        </w:rPr>
        <w:t>رسم و شرف حضور در خدمت را نداشته</w:t>
      </w:r>
      <w:r w:rsidR="00365841">
        <w:rPr>
          <w:rStyle w:val="Char2"/>
          <w:rFonts w:hint="cs"/>
          <w:rtl/>
        </w:rPr>
        <w:t>‌ام.</w:t>
      </w:r>
      <w:r w:rsidRPr="001624A6">
        <w:rPr>
          <w:rStyle w:val="Char2"/>
          <w:rFonts w:hint="cs"/>
          <w:rtl/>
        </w:rPr>
        <w:t xml:space="preserve"> راستی پس از جناب عالی چه کسی کار و بار مسلمانان را به عهده می</w:t>
      </w:r>
      <w:r w:rsidRPr="00951C81">
        <w:rPr>
          <w:rFonts w:ascii="B Badr" w:hAnsi="B Badr" w:cs="CTraditional Arabic" w:hint="cs"/>
          <w:rtl/>
        </w:rPr>
        <w:t>‏</w:t>
      </w:r>
      <w:r w:rsidRPr="001624A6">
        <w:rPr>
          <w:rStyle w:val="Char2"/>
          <w:rFonts w:hint="cs"/>
          <w:rtl/>
        </w:rPr>
        <w:t>گیرد؟ گفت: موسی ذره وجوشن را پوشیده</w:t>
      </w:r>
      <w:r w:rsidR="00487B78" w:rsidRPr="001624A6">
        <w:rPr>
          <w:rStyle w:val="Char2"/>
          <w:rFonts w:hint="cs"/>
          <w:rtl/>
        </w:rPr>
        <w:t xml:space="preserve"> است به تنش برازنده و مناسب بود</w:t>
      </w:r>
      <w:r w:rsidRPr="001624A6">
        <w:rPr>
          <w:rStyle w:val="Char2"/>
          <w:rFonts w:hint="cs"/>
          <w:rtl/>
        </w:rPr>
        <w:t>»</w:t>
      </w:r>
      <w:r w:rsidR="00FC465E" w:rsidRPr="00E61163">
        <w:rPr>
          <w:rStyle w:val="Char2"/>
          <w:vertAlign w:val="superscript"/>
          <w:rtl/>
        </w:rPr>
        <w:footnoteReference w:id="527"/>
      </w:r>
      <w:r w:rsidR="00487B78"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ششم: اسلحه</w:t>
      </w:r>
      <w:r w:rsidRPr="00951C81">
        <w:rPr>
          <w:rFonts w:ascii="B Badr" w:hAnsi="B Badr" w:cs="CTraditional Arabic" w:hint="cs"/>
          <w:rtl/>
        </w:rPr>
        <w:t>‏</w:t>
      </w:r>
      <w:r w:rsidRPr="001624A6">
        <w:rPr>
          <w:rStyle w:val="Char2"/>
          <w:rFonts w:hint="cs"/>
          <w:rtl/>
        </w:rPr>
        <w:t>پیامبر</w:t>
      </w:r>
      <w:r w:rsidR="008B14E2" w:rsidRPr="008B14E2">
        <w:rPr>
          <w:rFonts w:ascii="B Badr" w:hAnsi="B Badr" w:cs="CTraditional Arabic" w:hint="cs"/>
          <w:rtl/>
        </w:rPr>
        <w:t xml:space="preserve"> ج</w:t>
      </w:r>
      <w:r w:rsidRPr="001624A6">
        <w:rPr>
          <w:rStyle w:val="Char2"/>
          <w:rFonts w:hint="cs"/>
          <w:rtl/>
        </w:rPr>
        <w:t xml:space="preserve"> نزد او می</w:t>
      </w:r>
      <w:r w:rsidRPr="001624A6">
        <w:rPr>
          <w:rStyle w:val="Char2"/>
          <w:rFonts w:hint="eastAsia"/>
          <w:rtl/>
        </w:rPr>
        <w:t>‌</w:t>
      </w:r>
      <w:r w:rsidRPr="001624A6">
        <w:rPr>
          <w:rStyle w:val="Char2"/>
          <w:rFonts w:hint="cs"/>
          <w:rtl/>
        </w:rPr>
        <w:t>باشد. چنانکه کلینی از علی بن موسی بن جعفر روایت نموده است که گفت: «اسلحه</w:t>
      </w:r>
      <w:r w:rsidRPr="00951C81">
        <w:rPr>
          <w:rFonts w:ascii="B Badr" w:hAnsi="B Badr" w:cs="CTraditional Arabic" w:hint="cs"/>
          <w:rtl/>
        </w:rPr>
        <w:t>‏</w:t>
      </w:r>
      <w:r w:rsidRPr="001624A6">
        <w:rPr>
          <w:rStyle w:val="Char2"/>
          <w:rFonts w:hint="cs"/>
          <w:rtl/>
        </w:rPr>
        <w:t>ی پیامبر</w:t>
      </w:r>
      <w:r w:rsidR="00773B37" w:rsidRPr="00773B37">
        <w:rPr>
          <w:rFonts w:ascii="B Badr" w:hAnsi="B Badr" w:cs="CTraditional Arabic" w:hint="cs"/>
          <w:rtl/>
        </w:rPr>
        <w:t xml:space="preserve"> ج</w:t>
      </w:r>
      <w:r w:rsidRPr="001624A6">
        <w:rPr>
          <w:rStyle w:val="Char2"/>
          <w:rFonts w:hint="cs"/>
          <w:rtl/>
        </w:rPr>
        <w:t xml:space="preserve"> نزد ما به منزله</w:t>
      </w:r>
      <w:r w:rsidRPr="00951C81">
        <w:rPr>
          <w:rFonts w:ascii="B Badr" w:hAnsi="B Badr" w:cs="CTraditional Arabic" w:hint="cs"/>
          <w:rtl/>
        </w:rPr>
        <w:t>‏</w:t>
      </w:r>
      <w:r w:rsidRPr="001624A6">
        <w:rPr>
          <w:rStyle w:val="Char2"/>
          <w:rFonts w:hint="cs"/>
          <w:rtl/>
        </w:rPr>
        <w:t>ی تابوت در بنی اسرائیل است، و هرجا که اسلحه</w:t>
      </w:r>
      <w:r w:rsidRPr="00951C81">
        <w:rPr>
          <w:rFonts w:ascii="B Badr" w:hAnsi="B Badr" w:cs="CTraditional Arabic" w:hint="cs"/>
          <w:rtl/>
        </w:rPr>
        <w:t>‏</w:t>
      </w:r>
      <w:r w:rsidRPr="001624A6">
        <w:rPr>
          <w:rStyle w:val="Char2"/>
          <w:rFonts w:hint="cs"/>
          <w:rtl/>
        </w:rPr>
        <w:t>ی پیامبر</w:t>
      </w:r>
      <w:r w:rsidR="00773B37" w:rsidRPr="00773B37">
        <w:rPr>
          <w:rFonts w:ascii="B Badr" w:hAnsi="B Badr" w:cs="CTraditional Arabic" w:hint="cs"/>
          <w:rtl/>
        </w:rPr>
        <w:t xml:space="preserve"> ج</w:t>
      </w:r>
      <w:r w:rsidRPr="001624A6">
        <w:rPr>
          <w:rStyle w:val="Char2"/>
          <w:rFonts w:hint="cs"/>
          <w:rtl/>
        </w:rPr>
        <w:t xml:space="preserve"> وجود داشته باشد، امامت نیز نزد آن شخص خواهد بود</w:t>
      </w:r>
      <w:r w:rsidR="00FC465E" w:rsidRPr="00E61163">
        <w:rPr>
          <w:rStyle w:val="Char2"/>
          <w:vertAlign w:val="superscript"/>
          <w:rtl/>
        </w:rPr>
        <w:footnoteReference w:id="528"/>
      </w:r>
      <w:r w:rsidR="00D22A44"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هم چنین می</w:t>
      </w:r>
      <w:r w:rsidRPr="00951C81">
        <w:rPr>
          <w:rFonts w:ascii="B Badr" w:hAnsi="B Badr" w:cs="CTraditional Arabic" w:hint="cs"/>
          <w:rtl/>
        </w:rPr>
        <w:t>‏</w:t>
      </w:r>
      <w:r w:rsidRPr="001624A6">
        <w:rPr>
          <w:rStyle w:val="Char2"/>
          <w:rFonts w:hint="cs"/>
          <w:rtl/>
        </w:rPr>
        <w:t>گوید: «صاحب این امر (امامت) به سه ویژگی و نشانه شناخته می</w:t>
      </w:r>
      <w:r w:rsidRPr="00951C81">
        <w:rPr>
          <w:rFonts w:ascii="B Badr" w:hAnsi="B Badr" w:cs="CTraditional Arabic" w:hint="cs"/>
          <w:rtl/>
        </w:rPr>
        <w:t>‏</w:t>
      </w:r>
      <w:r w:rsidRPr="001624A6">
        <w:rPr>
          <w:rStyle w:val="Char2"/>
          <w:rFonts w:hint="cs"/>
          <w:rtl/>
        </w:rPr>
        <w:t>شود که غیر او کسی این نشانه</w:t>
      </w:r>
      <w:r w:rsidRPr="001624A6">
        <w:rPr>
          <w:rStyle w:val="Char2"/>
          <w:rFonts w:hint="eastAsia"/>
          <w:rtl/>
        </w:rPr>
        <w:t>‌</w:t>
      </w:r>
      <w:r w:rsidRPr="001624A6">
        <w:rPr>
          <w:rStyle w:val="Char2"/>
          <w:rFonts w:hint="cs"/>
          <w:rtl/>
        </w:rPr>
        <w:t>ها را ندارد: به نسبت امام قبل از خود، بهترین مردم است. و وصی او است. و اسلحه</w:t>
      </w:r>
      <w:r w:rsidRPr="00951C81">
        <w:rPr>
          <w:rFonts w:ascii="B Badr" w:hAnsi="B Badr" w:cs="CTraditional Arabic" w:hint="cs"/>
          <w:rtl/>
        </w:rPr>
        <w:t>‏</w:t>
      </w:r>
      <w:r w:rsidRPr="001624A6">
        <w:rPr>
          <w:rStyle w:val="Char2"/>
          <w:rFonts w:hint="cs"/>
          <w:rtl/>
        </w:rPr>
        <w:t>ی پیامبر</w:t>
      </w:r>
      <w:r w:rsidR="008B14E2" w:rsidRPr="008B14E2">
        <w:rPr>
          <w:rFonts w:ascii="B Badr" w:hAnsi="B Badr" w:cs="CTraditional Arabic" w:hint="cs"/>
          <w:rtl/>
        </w:rPr>
        <w:t xml:space="preserve"> ج</w:t>
      </w:r>
      <w:r w:rsidR="00AD3B7C" w:rsidRPr="001624A6">
        <w:rPr>
          <w:rStyle w:val="Char2"/>
          <w:rFonts w:hint="cs"/>
          <w:rtl/>
        </w:rPr>
        <w:t xml:space="preserve"> پیش او</w:t>
      </w:r>
      <w:r w:rsidR="005562A7">
        <w:rPr>
          <w:rStyle w:val="Char2"/>
          <w:rFonts w:hint="cs"/>
          <w:rtl/>
        </w:rPr>
        <w:t xml:space="preserve"> می‌</w:t>
      </w:r>
      <w:r w:rsidR="00AD3B7C" w:rsidRPr="001624A6">
        <w:rPr>
          <w:rStyle w:val="Char2"/>
          <w:rFonts w:hint="cs"/>
          <w:rtl/>
        </w:rPr>
        <w:t>باشد</w:t>
      </w:r>
      <w:r w:rsidR="00FC465E" w:rsidRPr="00E61163">
        <w:rPr>
          <w:rStyle w:val="Char2"/>
          <w:vertAlign w:val="superscript"/>
          <w:rtl/>
        </w:rPr>
        <w:footnoteReference w:id="529"/>
      </w:r>
      <w:r w:rsidR="00AD3B7C"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هفتم: امام با شهامت</w:t>
      </w:r>
      <w:r w:rsidRPr="001624A6">
        <w:rPr>
          <w:rStyle w:val="Char2"/>
          <w:rFonts w:hint="eastAsia"/>
          <w:rtl/>
        </w:rPr>
        <w:t>‌</w:t>
      </w:r>
      <w:r w:rsidRPr="001624A6">
        <w:rPr>
          <w:rStyle w:val="Char2"/>
          <w:rFonts w:hint="cs"/>
          <w:rtl/>
        </w:rPr>
        <w:t>ترین، شجاع</w:t>
      </w:r>
      <w:r w:rsidRPr="001624A6">
        <w:rPr>
          <w:rStyle w:val="Char2"/>
          <w:rFonts w:hint="eastAsia"/>
          <w:rtl/>
        </w:rPr>
        <w:t>‌</w:t>
      </w:r>
      <w:r w:rsidRPr="001624A6">
        <w:rPr>
          <w:rStyle w:val="Char2"/>
          <w:rFonts w:hint="cs"/>
          <w:rtl/>
        </w:rPr>
        <w:t>ترین، داناترین مردم است. کلینی از ابو الحسن روایت نموده است که گفت: «ما، امامان در علم و شجاعت یکسان هستیم»</w:t>
      </w:r>
      <w:r w:rsidR="00FC465E" w:rsidRPr="00E61163">
        <w:rPr>
          <w:rStyle w:val="Char2"/>
          <w:vertAlign w:val="superscript"/>
          <w:rtl/>
        </w:rPr>
        <w:footnoteReference w:id="530"/>
      </w:r>
      <w:r w:rsidR="00470E1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و همچنین حر عاملی از علی بن موسی بن جعفر روایت نموده است که گفت: </w:t>
      </w:r>
    </w:p>
    <w:p w:rsidR="0015484A" w:rsidRPr="001624A6" w:rsidRDefault="0015484A" w:rsidP="00763339">
      <w:pPr>
        <w:ind w:firstLine="284"/>
        <w:jc w:val="both"/>
        <w:rPr>
          <w:rStyle w:val="Char2"/>
          <w:rtl/>
        </w:rPr>
      </w:pPr>
      <w:r w:rsidRPr="001624A6">
        <w:rPr>
          <w:rStyle w:val="Char2"/>
          <w:rFonts w:hint="cs"/>
          <w:rtl/>
        </w:rPr>
        <w:t>«امام یکه تاز زمان خود می</w:t>
      </w:r>
      <w:r w:rsidRPr="00951C81">
        <w:rPr>
          <w:rFonts w:ascii="B Badr" w:hAnsi="B Badr" w:cs="CTraditional Arabic" w:hint="cs"/>
          <w:rtl/>
        </w:rPr>
        <w:t>‏</w:t>
      </w:r>
      <w:r w:rsidRPr="001624A6">
        <w:rPr>
          <w:rStyle w:val="Char2"/>
          <w:rFonts w:hint="cs"/>
          <w:rtl/>
        </w:rPr>
        <w:t>باشد و کسی در علم، همسان و هم طراز او نیست و بدیل و جایگزین ندارد، شبیه و مانند ندارد، تمام فضل و بر ری از آن او است بدون آنکه آنها را کسب نموده باشد، بلکه از جانب خدا به او بخشیده شده</w:t>
      </w:r>
      <w:r w:rsidR="00FC465E">
        <w:rPr>
          <w:rStyle w:val="Char2"/>
          <w:rFonts w:hint="eastAsia"/>
          <w:rtl/>
        </w:rPr>
        <w:t>‌</w:t>
      </w:r>
      <w:r w:rsidRPr="001624A6">
        <w:rPr>
          <w:rStyle w:val="Char2"/>
          <w:rFonts w:hint="cs"/>
          <w:rtl/>
        </w:rPr>
        <w:t>اند</w:t>
      </w:r>
      <w:r w:rsidR="00FC465E" w:rsidRPr="00E61163">
        <w:rPr>
          <w:rStyle w:val="Char2"/>
          <w:vertAlign w:val="superscript"/>
          <w:rtl/>
        </w:rPr>
        <w:footnoteReference w:id="531"/>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ابن بابویه قمی نیز از علی بن موسی بن جعفر روایت نموده است که گفت: «امام نشانه</w:t>
      </w:r>
      <w:r w:rsidRPr="001624A6">
        <w:rPr>
          <w:rStyle w:val="Char2"/>
          <w:rFonts w:hint="eastAsia"/>
          <w:rtl/>
        </w:rPr>
        <w:t>‌</w:t>
      </w:r>
      <w:r w:rsidRPr="001624A6">
        <w:rPr>
          <w:rStyle w:val="Char2"/>
          <w:rFonts w:hint="cs"/>
          <w:rtl/>
        </w:rPr>
        <w:t>های دارد از جمله: با شجاعت</w:t>
      </w:r>
      <w:r w:rsidRPr="001624A6">
        <w:rPr>
          <w:rStyle w:val="Char2"/>
          <w:rFonts w:hint="eastAsia"/>
          <w:rtl/>
        </w:rPr>
        <w:t>‌</w:t>
      </w:r>
      <w:r w:rsidRPr="001624A6">
        <w:rPr>
          <w:rStyle w:val="Char2"/>
          <w:rFonts w:hint="cs"/>
          <w:rtl/>
        </w:rPr>
        <w:t>ترین و داناترین مردم است»</w:t>
      </w:r>
      <w:r w:rsidR="00FC465E" w:rsidRPr="00E61163">
        <w:rPr>
          <w:rStyle w:val="Char2"/>
          <w:vertAlign w:val="superscript"/>
          <w:rtl/>
        </w:rPr>
        <w:footnoteReference w:id="532"/>
      </w:r>
      <w:r w:rsidR="000B72CF"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هشتم: امام، احتلام و جنب نمی</w:t>
      </w:r>
      <w:r w:rsidRPr="001624A6">
        <w:rPr>
          <w:rStyle w:val="Char2"/>
          <w:rFonts w:hint="eastAsia"/>
          <w:rtl/>
        </w:rPr>
        <w:t>‌</w:t>
      </w:r>
      <w:r w:rsidRPr="001624A6">
        <w:rPr>
          <w:rStyle w:val="Char2"/>
          <w:rFonts w:hint="cs"/>
          <w:rtl/>
        </w:rPr>
        <w:t>شود. چنانکه از علی بن موسی بن جعفر روایت نموده</w:t>
      </w:r>
      <w:r w:rsidRPr="00951C81">
        <w:rPr>
          <w:rFonts w:ascii="B Badr" w:hAnsi="B Badr" w:cs="2  Badr" w:hint="cs"/>
          <w:rtl/>
        </w:rPr>
        <w:t>‏</w:t>
      </w:r>
      <w:r w:rsidRPr="001624A6">
        <w:rPr>
          <w:rStyle w:val="Char2"/>
          <w:rFonts w:hint="cs"/>
          <w:rtl/>
        </w:rPr>
        <w:t>اند</w:t>
      </w:r>
      <w:r w:rsidR="00160A15" w:rsidRPr="00E61163">
        <w:rPr>
          <w:rStyle w:val="Char2"/>
          <w:vertAlign w:val="superscript"/>
          <w:rtl/>
        </w:rPr>
        <w:footnoteReference w:id="533"/>
      </w:r>
      <w:r w:rsidR="009F6CDD"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نهم: امام آگاه است به تمام آنچه بوده و آنچه خواهد بود، و چیزی بر او پوشیده نیست، او تمام کتابهایی که از جانب خداوند نازل شده</w:t>
      </w:r>
      <w:r w:rsidRPr="00951C81">
        <w:rPr>
          <w:rFonts w:ascii="B Badr" w:hAnsi="B Badr" w:cs="CTraditional Arabic" w:hint="cs"/>
          <w:rtl/>
        </w:rPr>
        <w:t>‏</w:t>
      </w:r>
      <w:r w:rsidRPr="001624A6">
        <w:rPr>
          <w:rStyle w:val="Char2"/>
          <w:rFonts w:hint="cs"/>
          <w:rtl/>
        </w:rPr>
        <w:t>اند در اختیار دارد و همه</w:t>
      </w:r>
      <w:r w:rsidRPr="00951C81">
        <w:rPr>
          <w:rFonts w:ascii="B Badr" w:hAnsi="B Badr" w:cs="CTraditional Arabic" w:hint="cs"/>
          <w:rtl/>
        </w:rPr>
        <w:t>‏</w:t>
      </w:r>
      <w:r w:rsidRPr="001624A6">
        <w:rPr>
          <w:rStyle w:val="Char2"/>
          <w:rFonts w:hint="cs"/>
          <w:rtl/>
        </w:rPr>
        <w:t>ی آنها را به هر زبانی که نازل شده</w:t>
      </w:r>
      <w:r w:rsidRPr="00951C81">
        <w:rPr>
          <w:rFonts w:ascii="B Badr" w:hAnsi="B Badr" w:cs="CTraditional Arabic" w:hint="cs"/>
          <w:rtl/>
        </w:rPr>
        <w:t>‏</w:t>
      </w:r>
      <w:r w:rsidRPr="001624A6">
        <w:rPr>
          <w:rStyle w:val="Char2"/>
          <w:rFonts w:hint="cs"/>
          <w:rtl/>
        </w:rPr>
        <w:t>اند، می</w:t>
      </w:r>
      <w:r w:rsidRPr="00951C81">
        <w:rPr>
          <w:rFonts w:ascii="B Badr" w:hAnsi="B Badr" w:cs="CTraditional Arabic" w:hint="cs"/>
          <w:rtl/>
        </w:rPr>
        <w:t>‏</w:t>
      </w:r>
      <w:r w:rsidRPr="001624A6">
        <w:rPr>
          <w:rStyle w:val="Char2"/>
          <w:rFonts w:hint="cs"/>
          <w:rtl/>
        </w:rPr>
        <w:t>داند</w:t>
      </w:r>
      <w:r w:rsidR="005E76DA" w:rsidRPr="00E61163">
        <w:rPr>
          <w:rStyle w:val="Char2"/>
          <w:vertAlign w:val="superscript"/>
          <w:rtl/>
        </w:rPr>
        <w:footnoteReference w:id="534"/>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و چیزهای زیاد دیگر در این زمینه.</w:t>
      </w:r>
    </w:p>
    <w:p w:rsidR="0015484A" w:rsidRPr="001624A6" w:rsidRDefault="0015484A" w:rsidP="00951C81">
      <w:pPr>
        <w:ind w:firstLine="284"/>
        <w:jc w:val="both"/>
        <w:rPr>
          <w:rStyle w:val="Char2"/>
          <w:rtl/>
        </w:rPr>
      </w:pPr>
      <w:r w:rsidRPr="001624A6">
        <w:rPr>
          <w:rStyle w:val="Char2"/>
          <w:rFonts w:hint="cs"/>
          <w:rtl/>
        </w:rPr>
        <w:t>ابن بابویه</w:t>
      </w:r>
      <w:r w:rsidRPr="00951C81">
        <w:rPr>
          <w:rFonts w:ascii="B Badr" w:hAnsi="B Badr" w:cs="CTraditional Arabic" w:hint="cs"/>
          <w:rtl/>
        </w:rPr>
        <w:t>‏</w:t>
      </w:r>
      <w:r w:rsidRPr="001624A6">
        <w:rPr>
          <w:rStyle w:val="Char2"/>
          <w:rFonts w:hint="cs"/>
          <w:rtl/>
        </w:rPr>
        <w:t>ی قمی از علی بن موسی بن جعفر روایت نموده است که گفت:</w:t>
      </w:r>
    </w:p>
    <w:p w:rsidR="0015484A" w:rsidRPr="001624A6" w:rsidRDefault="0015484A" w:rsidP="00951C81">
      <w:pPr>
        <w:ind w:firstLine="284"/>
        <w:jc w:val="both"/>
        <w:rPr>
          <w:rStyle w:val="Char2"/>
          <w:rtl/>
        </w:rPr>
      </w:pPr>
      <w:r w:rsidRPr="001624A6">
        <w:rPr>
          <w:rStyle w:val="Char2"/>
          <w:rFonts w:hint="cs"/>
          <w:rtl/>
        </w:rPr>
        <w:t>«</w:t>
      </w:r>
      <w:r w:rsidRPr="00763339">
        <w:rPr>
          <w:rStyle w:val="Char2"/>
          <w:rFonts w:hint="cs"/>
          <w:rtl/>
        </w:rPr>
        <w:t>برای شناخت امام علامت و نشانه</w:t>
      </w:r>
      <w:r w:rsidRPr="00763339">
        <w:rPr>
          <w:rStyle w:val="Char2"/>
          <w:rFonts w:hint="eastAsia"/>
          <w:rtl/>
        </w:rPr>
        <w:t>‌</w:t>
      </w:r>
      <w:r w:rsidRPr="00763339">
        <w:rPr>
          <w:rStyle w:val="Char2"/>
          <w:rFonts w:hint="cs"/>
          <w:rtl/>
        </w:rPr>
        <w:t>های هست. از جمله: از همه‏ی مردم دانا تر، دادور‏تر، پرهیزگارتر، بردبارتر، با شجاعت</w:t>
      </w:r>
      <w:r w:rsidRPr="00763339">
        <w:rPr>
          <w:rStyle w:val="Char2"/>
          <w:rFonts w:hint="eastAsia"/>
          <w:rtl/>
        </w:rPr>
        <w:t>‌</w:t>
      </w:r>
      <w:r w:rsidRPr="00763339">
        <w:rPr>
          <w:rStyle w:val="Char2"/>
          <w:rFonts w:hint="cs"/>
          <w:rtl/>
        </w:rPr>
        <w:t>تر، سخاوتمندتر و عابدتر است، ختنه</w:t>
      </w:r>
      <w:r w:rsidRPr="00763339">
        <w:rPr>
          <w:rStyle w:val="Char2"/>
          <w:rFonts w:hint="eastAsia"/>
          <w:rtl/>
        </w:rPr>
        <w:t xml:space="preserve">‌ </w:t>
      </w:r>
      <w:r w:rsidRPr="00763339">
        <w:rPr>
          <w:rStyle w:val="Char2"/>
          <w:rFonts w:hint="cs"/>
          <w:rtl/>
        </w:rPr>
        <w:t>شده‏ به دنیا می‏آید، پاکیزه است، پشت سر خود را می‏بیند همانگونه که جلو خود را می‏بیند، سایه ندارد، وقتی که از مادرش متولد می‏شود روی دو کف دستش افتاده و با صدای بلند شهادتین را می‏گوید، احتلام نمی‏شود، چشمانش می‏خوابند اما دلش همیشه بیدار است و نمی</w:t>
      </w:r>
      <w:r w:rsidRPr="00763339">
        <w:rPr>
          <w:rStyle w:val="Char2"/>
          <w:rFonts w:hint="eastAsia"/>
          <w:rtl/>
        </w:rPr>
        <w:t>‌</w:t>
      </w:r>
      <w:r w:rsidRPr="00763339">
        <w:rPr>
          <w:rStyle w:val="Char2"/>
          <w:rFonts w:hint="cs"/>
          <w:rtl/>
        </w:rPr>
        <w:t>خوابد، حدیث را روایت می‏کند، لباس</w:t>
      </w:r>
      <w:r w:rsidRPr="001624A6">
        <w:rPr>
          <w:rStyle w:val="Char2"/>
          <w:rFonts w:hint="cs"/>
          <w:rtl/>
        </w:rPr>
        <w:t xml:space="preserve"> جنگی پیامبر</w:t>
      </w:r>
      <w:r w:rsidR="00773B37" w:rsidRPr="00773B37">
        <w:rPr>
          <w:rFonts w:ascii="B Badr" w:hAnsi="B Badr" w:cs="CTraditional Arabic" w:hint="cs"/>
          <w:rtl/>
        </w:rPr>
        <w:t xml:space="preserve"> ج</w:t>
      </w:r>
      <w:r w:rsidRPr="001624A6">
        <w:rPr>
          <w:rStyle w:val="Char2"/>
          <w:rFonts w:hint="cs"/>
          <w:rtl/>
        </w:rPr>
        <w:t xml:space="preserve"> </w:t>
      </w:r>
      <w:r w:rsidRPr="00763339">
        <w:rPr>
          <w:rStyle w:val="Char2"/>
          <w:rFonts w:hint="cs"/>
          <w:rtl/>
        </w:rPr>
        <w:t>برایش برازنده و به تنش مناسب است، ادرار و مدفوع ندارد چرا که خداوند زمین را مسؤل بلعیدن و فروبردن آنچه از او خارج می</w:t>
      </w:r>
      <w:r w:rsidRPr="00763339">
        <w:rPr>
          <w:rStyle w:val="Char2"/>
          <w:rFonts w:hint="eastAsia"/>
          <w:rtl/>
        </w:rPr>
        <w:t>‌</w:t>
      </w:r>
      <w:r w:rsidRPr="00763339">
        <w:rPr>
          <w:rStyle w:val="Char2"/>
          <w:rFonts w:hint="cs"/>
          <w:rtl/>
        </w:rPr>
        <w:t>شود در خود نموده است، بدنش از مشک خوشبو</w:t>
      </w:r>
      <w:r w:rsidR="000C2C14">
        <w:rPr>
          <w:rStyle w:val="Char2"/>
          <w:rFonts w:hint="cs"/>
          <w:rtl/>
        </w:rPr>
        <w:t xml:space="preserve">‌تر </w:t>
      </w:r>
      <w:r w:rsidRPr="00763339">
        <w:rPr>
          <w:rStyle w:val="Char2"/>
          <w:rFonts w:hint="cs"/>
          <w:rtl/>
        </w:rPr>
        <w:t>است، به مردم از خودشان برای آنها دلسوزتر است، از پدر و مادر برایشان مهربان</w:t>
      </w:r>
      <w:r w:rsidR="000C2C14">
        <w:rPr>
          <w:rStyle w:val="Char2"/>
          <w:rFonts w:hint="cs"/>
          <w:rtl/>
        </w:rPr>
        <w:t xml:space="preserve">‌تر </w:t>
      </w:r>
      <w:r w:rsidRPr="00763339">
        <w:rPr>
          <w:rStyle w:val="Char2"/>
          <w:rFonts w:hint="cs"/>
          <w:rtl/>
        </w:rPr>
        <w:t>است، در برابر خدا از همه‏ی مردم متواضع</w:t>
      </w:r>
      <w:r w:rsidR="000C2C14">
        <w:rPr>
          <w:rStyle w:val="Char2"/>
          <w:rFonts w:hint="cs"/>
          <w:rtl/>
        </w:rPr>
        <w:t xml:space="preserve">‌تر </w:t>
      </w:r>
      <w:r w:rsidRPr="00763339">
        <w:rPr>
          <w:rStyle w:val="Char2"/>
          <w:rFonts w:hint="cs"/>
          <w:rtl/>
        </w:rPr>
        <w:t>است، به آنچه مردم را فرا می‏خواند، خود عمل می‏کند، و از آنچه مردم را باز می‏دارد خود بیشتر از آن دوری و پرهیز می‏کند، دعاهایش مستجاب و پذیرفته شده هستند حتی اگر از سنگ دعا کند آن را به دو نصف تقسیم می‏شود، همواره اسلحه‏ی پیامب</w:t>
      </w:r>
      <w:r w:rsidRPr="001624A6">
        <w:rPr>
          <w:rStyle w:val="Char2"/>
          <w:rFonts w:hint="cs"/>
          <w:rtl/>
        </w:rPr>
        <w:t>ر</w:t>
      </w:r>
      <w:r w:rsidR="00773B37" w:rsidRPr="00773B37">
        <w:rPr>
          <w:rFonts w:ascii="B Badr" w:hAnsi="B Badr" w:cs="CTraditional Arabic" w:hint="cs"/>
          <w:rtl/>
        </w:rPr>
        <w:t xml:space="preserve"> ج</w:t>
      </w:r>
      <w:r w:rsidRPr="001624A6">
        <w:rPr>
          <w:rStyle w:val="Char2"/>
          <w:rFonts w:hint="cs"/>
          <w:rtl/>
        </w:rPr>
        <w:t xml:space="preserve"> و </w:t>
      </w:r>
      <w:r w:rsidRPr="00763339">
        <w:rPr>
          <w:rStyle w:val="Char2"/>
          <w:rFonts w:hint="cs"/>
          <w:rtl/>
        </w:rPr>
        <w:t>شمشیر علی (ذوالفقار) پیش او هستند، کتاب و دفتری دارد که نام همه‏ی شیعیانش از اول تا قیامت، در آن ثبت شده است، و دفتری دارد که نام دشمنان و مخالفانش از اول تا قیامت در آن نوشته شده است، جامعه نزد اوست، تو چه دانی جامعه چیست؟ جامعه دفتری است که طول آن هفتاد متر است و تمام نیازمندیهای بشر در آن موجود است، جفر بزرگ و جفر کوچک نزد او می‏باشند، تو چه</w:t>
      </w:r>
      <w:r w:rsidR="005562A7" w:rsidRPr="00763339">
        <w:rPr>
          <w:rStyle w:val="Char2"/>
          <w:rFonts w:hint="cs"/>
          <w:rtl/>
        </w:rPr>
        <w:t xml:space="preserve"> می‌</w:t>
      </w:r>
      <w:r w:rsidRPr="00763339">
        <w:rPr>
          <w:rStyle w:val="Char2"/>
          <w:rFonts w:hint="cs"/>
          <w:rtl/>
        </w:rPr>
        <w:t>دانی جفر بزرگ و جفر کوچک چیستند؟ جریان و داستان بز و گوسفند، تمام دانش دنیا، از عرش تا فرش و از دیه تا خراش بدن انسان و حتی پوست و نیمه پوست و ثلث آن</w:t>
      </w:r>
      <w:r w:rsidR="008B14E2" w:rsidRPr="00763339">
        <w:rPr>
          <w:rStyle w:val="Char2"/>
          <w:rFonts w:hint="cs"/>
          <w:rtl/>
        </w:rPr>
        <w:t xml:space="preserve"> </w:t>
      </w:r>
      <w:r w:rsidRPr="00763339">
        <w:rPr>
          <w:rStyle w:val="Char2"/>
          <w:rFonts w:hint="cs"/>
          <w:rtl/>
        </w:rPr>
        <w:t>نیز در آنها (جفر بزرگ و کوچک) موجود است، مصحف فاطمه پیش او است</w:t>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در حدیث دیگری آمده که: «امام از جانب روح القدس تأیید می</w:t>
      </w:r>
      <w:r w:rsidRPr="00951C81">
        <w:rPr>
          <w:rFonts w:ascii="B Badr" w:hAnsi="B Badr" w:cs="CTraditional Arabic" w:hint="cs"/>
          <w:rtl/>
        </w:rPr>
        <w:t>‏</w:t>
      </w:r>
      <w:r w:rsidRPr="001624A6">
        <w:rPr>
          <w:rStyle w:val="Char2"/>
          <w:rFonts w:hint="cs"/>
          <w:rtl/>
        </w:rPr>
        <w:t>گردد، و میان او و خدا ستونی از نور وجود دارد که اعمال و کردار بندگان در آن می</w:t>
      </w:r>
      <w:r w:rsidRPr="00951C81">
        <w:rPr>
          <w:rFonts w:ascii="B Badr" w:hAnsi="B Badr" w:cs="CTraditional Arabic" w:hint="cs"/>
          <w:rtl/>
        </w:rPr>
        <w:t>‏</w:t>
      </w:r>
      <w:r w:rsidRPr="001624A6">
        <w:rPr>
          <w:rStyle w:val="Char2"/>
          <w:rFonts w:hint="cs"/>
          <w:rtl/>
        </w:rPr>
        <w:t>بیند</w:t>
      </w:r>
      <w:r w:rsidR="008B14E2">
        <w:rPr>
          <w:rStyle w:val="Char2"/>
          <w:rFonts w:hint="cs"/>
          <w:rtl/>
        </w:rPr>
        <w:t xml:space="preserve"> </w:t>
      </w:r>
      <w:r w:rsidRPr="001624A6">
        <w:rPr>
          <w:rStyle w:val="Char2"/>
          <w:rFonts w:hint="cs"/>
          <w:rtl/>
        </w:rPr>
        <w:t>و هرگاه جهت راهنمایی و گرفتن معلومات، نیاز داشت، از طریق آن مطلع و آگاه می</w:t>
      </w:r>
      <w:r w:rsidRPr="00951C81">
        <w:rPr>
          <w:rFonts w:ascii="B Badr" w:hAnsi="B Badr" w:cs="CTraditional Arabic" w:hint="cs"/>
          <w:rtl/>
        </w:rPr>
        <w:t>‏</w:t>
      </w:r>
      <w:r w:rsidRPr="001624A6">
        <w:rPr>
          <w:rStyle w:val="Char2"/>
          <w:rFonts w:hint="cs"/>
          <w:rtl/>
        </w:rPr>
        <w:t>گردد»</w:t>
      </w:r>
      <w:r w:rsidR="005E76DA" w:rsidRPr="00E61163">
        <w:rPr>
          <w:rStyle w:val="Char2"/>
          <w:vertAlign w:val="superscript"/>
          <w:rtl/>
        </w:rPr>
        <w:footnoteReference w:id="535"/>
      </w:r>
      <w:r w:rsidR="005C5E51"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در پایان، از جعفر روایت است که گفت: اگر زمین از امام خالی گردد فرو می</w:t>
      </w:r>
      <w:r w:rsidRPr="00951C81">
        <w:rPr>
          <w:rFonts w:ascii="B Badr" w:hAnsi="B Badr" w:cs="CTraditional Arabic" w:hint="cs"/>
          <w:rtl/>
        </w:rPr>
        <w:t>‏</w:t>
      </w:r>
      <w:r w:rsidRPr="001624A6">
        <w:rPr>
          <w:rStyle w:val="Char2"/>
          <w:rFonts w:hint="cs"/>
          <w:rtl/>
        </w:rPr>
        <w:t>رود و نابود می</w:t>
      </w:r>
      <w:r w:rsidRPr="00951C81">
        <w:rPr>
          <w:rFonts w:ascii="B Badr" w:hAnsi="B Badr" w:cs="CTraditional Arabic" w:hint="cs"/>
          <w:rtl/>
        </w:rPr>
        <w:t>‏</w:t>
      </w:r>
      <w:r w:rsidRPr="001624A6">
        <w:rPr>
          <w:rStyle w:val="Char2"/>
          <w:rFonts w:hint="cs"/>
          <w:rtl/>
        </w:rPr>
        <w:t>شود</w:t>
      </w:r>
      <w:r w:rsidR="005E76DA" w:rsidRPr="00E61163">
        <w:rPr>
          <w:rStyle w:val="Char2"/>
          <w:vertAlign w:val="superscript"/>
          <w:rtl/>
        </w:rPr>
        <w:footnoteReference w:id="536"/>
      </w:r>
      <w:r w:rsidR="005C5E51"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می</w:t>
      </w:r>
      <w:r w:rsidRPr="00951C81">
        <w:rPr>
          <w:rFonts w:ascii="B Badr" w:hAnsi="B Badr" w:cs="CTraditional Arabic" w:hint="cs"/>
          <w:rtl/>
        </w:rPr>
        <w:t>‏</w:t>
      </w:r>
      <w:r w:rsidRPr="001624A6">
        <w:rPr>
          <w:rStyle w:val="Char2"/>
          <w:rFonts w:hint="cs"/>
          <w:rtl/>
        </w:rPr>
        <w:t>گوید: «اگر در زمین جز دو نفر باقی نماند یکی از آنها امام خواهد بود»</w:t>
      </w:r>
      <w:r w:rsidR="005E76DA" w:rsidRPr="00E61163">
        <w:rPr>
          <w:rStyle w:val="Char2"/>
          <w:vertAlign w:val="superscript"/>
          <w:rtl/>
        </w:rPr>
        <w:footnoteReference w:id="537"/>
      </w:r>
      <w:r w:rsidR="00F915B3"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تمام آنچه بیان شد اساس و پایه</w:t>
      </w:r>
      <w:r w:rsidRPr="001624A6">
        <w:rPr>
          <w:rStyle w:val="Char2"/>
          <w:rFonts w:hint="eastAsia"/>
          <w:rtl/>
        </w:rPr>
        <w:t>‌</w:t>
      </w:r>
      <w:r w:rsidRPr="001624A6">
        <w:rPr>
          <w:rStyle w:val="Char2"/>
          <w:rFonts w:hint="cs"/>
          <w:rtl/>
        </w:rPr>
        <w:t>های هستند که امامت امامانشان را روی آن بپا نهاده</w:t>
      </w:r>
      <w:r w:rsidR="005562A7">
        <w:rPr>
          <w:rStyle w:val="Char2"/>
          <w:rFonts w:hint="cs"/>
          <w:rtl/>
        </w:rPr>
        <w:t xml:space="preserve">‌اند </w:t>
      </w:r>
      <w:r w:rsidRPr="001624A6">
        <w:rPr>
          <w:rStyle w:val="Char2"/>
          <w:rFonts w:hint="cs"/>
          <w:rtl/>
        </w:rPr>
        <w:t>که در واقع بیشتر آنهای که امامش می</w:t>
      </w:r>
      <w:r w:rsidRPr="00951C81">
        <w:rPr>
          <w:rFonts w:ascii="B Badr" w:hAnsi="B Badr" w:cs="CTraditional Arabic" w:hint="cs"/>
          <w:rtl/>
        </w:rPr>
        <w:t>‏</w:t>
      </w:r>
      <w:r w:rsidRPr="001624A6">
        <w:rPr>
          <w:rStyle w:val="Char2"/>
          <w:rFonts w:hint="cs"/>
          <w:rtl/>
        </w:rPr>
        <w:t>خوانند، نه اینکه تمام این اوصاف را ندارند بلکه تنها قسمتی از آنها را هم نداشته و ندارند، تازه برخی از آنها حتی فرزند ارشد پدرش نبوده است مانند: موسی کاظم و حسن عسکری، و بعضی دیگر از آنها، هیچ یک از امامان در هنگام فوتش او را غسل نداده است مانند: علی بن موسی بن جعفر چرا که در موقع فوتش، پسرش محمد جواد عمرش از هشت سال تجاوز نکرده بود.</w:t>
      </w:r>
    </w:p>
    <w:p w:rsidR="0015484A" w:rsidRPr="001624A6" w:rsidRDefault="0015484A" w:rsidP="00951C81">
      <w:pPr>
        <w:ind w:firstLine="284"/>
        <w:jc w:val="both"/>
        <w:rPr>
          <w:rStyle w:val="Char2"/>
          <w:rtl/>
        </w:rPr>
      </w:pPr>
      <w:r w:rsidRPr="001624A6">
        <w:rPr>
          <w:rStyle w:val="Char2"/>
          <w:rFonts w:hint="cs"/>
          <w:rtl/>
        </w:rPr>
        <w:t>و همچنین مانند موسی بن جعفر که پسرش علی رضا او را غسل نداد؛ زیرا در آن موقع، او غایب بود.</w:t>
      </w:r>
    </w:p>
    <w:p w:rsidR="0015484A" w:rsidRPr="001624A6" w:rsidRDefault="0015484A" w:rsidP="00763339">
      <w:pPr>
        <w:ind w:firstLine="284"/>
        <w:jc w:val="both"/>
        <w:rPr>
          <w:rStyle w:val="Char2"/>
          <w:rtl/>
        </w:rPr>
      </w:pPr>
      <w:r w:rsidRPr="001624A6">
        <w:rPr>
          <w:rStyle w:val="Char2"/>
          <w:rFonts w:hint="cs"/>
          <w:rtl/>
        </w:rPr>
        <w:t>لازم به ذکر است که: محمد بن رضا- امام هشتم آنها- در هنگام وفاتش در مدینه بود</w:t>
      </w:r>
      <w:r w:rsidR="005E76DA" w:rsidRPr="00E61163">
        <w:rPr>
          <w:rStyle w:val="Char2"/>
          <w:vertAlign w:val="superscript"/>
          <w:rtl/>
        </w:rPr>
        <w:footnoteReference w:id="538"/>
      </w:r>
      <w:r w:rsidR="006D2E39"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حسین بن علی، ثابت نشده که پسرش علی زین العابدین او را غسل داده باشد؛ زیرا در هنگام فوتش لشکریان ابن زیاد مانع او می</w:t>
      </w:r>
      <w:r w:rsidRPr="00951C81">
        <w:rPr>
          <w:rFonts w:ascii="B Badr" w:hAnsi="B Badr" w:cs="CTraditional Arabic" w:hint="cs"/>
          <w:rtl/>
        </w:rPr>
        <w:t>‏</w:t>
      </w:r>
      <w:r w:rsidRPr="001624A6">
        <w:rPr>
          <w:rStyle w:val="Char2"/>
          <w:rFonts w:hint="cs"/>
          <w:rtl/>
        </w:rPr>
        <w:t>شدند.</w:t>
      </w:r>
    </w:p>
    <w:p w:rsidR="0015484A" w:rsidRPr="001624A6" w:rsidRDefault="0015484A" w:rsidP="00951C81">
      <w:pPr>
        <w:ind w:firstLine="284"/>
        <w:jc w:val="both"/>
        <w:rPr>
          <w:rStyle w:val="Char2"/>
        </w:rPr>
      </w:pPr>
      <w:r w:rsidRPr="001624A6">
        <w:rPr>
          <w:rStyle w:val="Char2"/>
          <w:rFonts w:hint="cs"/>
          <w:rtl/>
        </w:rPr>
        <w:t>برخی از آنها لباس پیامبر</w:t>
      </w:r>
      <w:r w:rsidR="00773B37" w:rsidRPr="00773B37">
        <w:rPr>
          <w:rFonts w:ascii="B Badr" w:hAnsi="B Badr" w:cs="CTraditional Arabic" w:hint="cs"/>
          <w:rtl/>
        </w:rPr>
        <w:t xml:space="preserve"> ج</w:t>
      </w:r>
      <w:r w:rsidRPr="001624A6">
        <w:rPr>
          <w:rStyle w:val="Char2"/>
          <w:rFonts w:hint="cs"/>
          <w:rtl/>
        </w:rPr>
        <w:t xml:space="preserve"> برایش مناسب نبوده است مانند محمد بن علی رضا؛ چرا که در هنگام فوت پدرش، سن او از هشت سال تجاوز نمی</w:t>
      </w:r>
      <w:r w:rsidRPr="001624A6">
        <w:rPr>
          <w:rStyle w:val="Char2"/>
          <w:rFonts w:hint="eastAsia"/>
          <w:rtl/>
        </w:rPr>
        <w:t>‌</w:t>
      </w:r>
      <w:r w:rsidRPr="001624A6">
        <w:rPr>
          <w:rStyle w:val="Char2"/>
          <w:rFonts w:hint="cs"/>
          <w:rtl/>
        </w:rPr>
        <w:t>کرد و همچنین پسرش علی بن محمد به کودکی از دنیا رفت.</w:t>
      </w:r>
    </w:p>
    <w:p w:rsidR="0015484A" w:rsidRPr="001624A6" w:rsidRDefault="0015484A" w:rsidP="00951C81">
      <w:pPr>
        <w:ind w:firstLine="284"/>
        <w:jc w:val="both"/>
        <w:rPr>
          <w:rStyle w:val="Char2"/>
          <w:rtl/>
        </w:rPr>
      </w:pPr>
      <w:r w:rsidRPr="001624A6">
        <w:rPr>
          <w:rStyle w:val="Char2"/>
          <w:rFonts w:hint="cs"/>
          <w:rtl/>
        </w:rPr>
        <w:t>و بعضی از آنها اسلحه</w:t>
      </w:r>
      <w:r w:rsidRPr="00951C81">
        <w:rPr>
          <w:rFonts w:ascii="B Badr" w:hAnsi="B Badr" w:cs="CTraditional Arabic" w:hint="cs"/>
          <w:rtl/>
        </w:rPr>
        <w:t>‏</w:t>
      </w:r>
      <w:r w:rsidRPr="001624A6">
        <w:rPr>
          <w:rStyle w:val="Char2"/>
          <w:rFonts w:hint="cs"/>
          <w:rtl/>
        </w:rPr>
        <w:t>ی پیامبر</w:t>
      </w:r>
      <w:r w:rsidR="00773B37" w:rsidRPr="00773B37">
        <w:rPr>
          <w:rFonts w:ascii="B Badr" w:hAnsi="B Badr" w:cs="CTraditional Arabic" w:hint="cs"/>
          <w:rtl/>
        </w:rPr>
        <w:t xml:space="preserve"> ج</w:t>
      </w:r>
      <w:r w:rsidRPr="00951C81">
        <w:rPr>
          <w:rFonts w:ascii="B Badr" w:hAnsi="B Badr" w:cs="CTraditional Arabic" w:hint="cs"/>
          <w:rtl/>
        </w:rPr>
        <w:t xml:space="preserve"> </w:t>
      </w:r>
      <w:r w:rsidRPr="001624A6">
        <w:rPr>
          <w:rStyle w:val="Char2"/>
          <w:rFonts w:hint="cs"/>
          <w:rtl/>
        </w:rPr>
        <w:t>را در اختیار نداشته است، چرا که اگر آن را در اختیار می</w:t>
      </w:r>
      <w:r w:rsidRPr="00951C81">
        <w:rPr>
          <w:rFonts w:ascii="B Badr" w:hAnsi="B Badr" w:cs="CTraditional Arabic" w:hint="cs"/>
          <w:rtl/>
        </w:rPr>
        <w:t>‏</w:t>
      </w:r>
      <w:r w:rsidRPr="001624A6">
        <w:rPr>
          <w:rStyle w:val="Char2"/>
          <w:rFonts w:hint="cs"/>
          <w:rtl/>
        </w:rPr>
        <w:t>داشت، برادرش زید با او به نزاع و اختلاف نمی</w:t>
      </w:r>
      <w:r w:rsidRPr="00951C81">
        <w:rPr>
          <w:rFonts w:ascii="B Badr" w:hAnsi="B Badr" w:cs="CTraditional Arabic" w:hint="cs"/>
          <w:rtl/>
        </w:rPr>
        <w:t>‏</w:t>
      </w:r>
      <w:r w:rsidRPr="001624A6">
        <w:rPr>
          <w:rStyle w:val="Char2"/>
          <w:rFonts w:hint="cs"/>
          <w:rtl/>
        </w:rPr>
        <w:t>پرداخت. و همچنین مانند موسی بن جعفر که عبدالله افطح و غیر او به منازعه و اختلاف پرداختند.</w:t>
      </w:r>
    </w:p>
    <w:p w:rsidR="0015484A" w:rsidRPr="001624A6" w:rsidRDefault="0015484A" w:rsidP="00763339">
      <w:pPr>
        <w:ind w:firstLine="284"/>
        <w:jc w:val="both"/>
        <w:rPr>
          <w:rStyle w:val="Char2"/>
          <w:rtl/>
        </w:rPr>
      </w:pPr>
      <w:r w:rsidRPr="001624A6">
        <w:rPr>
          <w:rStyle w:val="Char2"/>
          <w:rFonts w:hint="cs"/>
          <w:rtl/>
        </w:rPr>
        <w:t>بعضی دیگر از آنها دانا</w:t>
      </w:r>
      <w:r w:rsidR="008B14E2">
        <w:rPr>
          <w:rStyle w:val="Char2"/>
          <w:rFonts w:hint="cs"/>
          <w:rtl/>
        </w:rPr>
        <w:t xml:space="preserve">‌ترین </w:t>
      </w:r>
      <w:r w:rsidRPr="001624A6">
        <w:rPr>
          <w:rStyle w:val="Char2"/>
          <w:rFonts w:hint="cs"/>
          <w:rtl/>
        </w:rPr>
        <w:t>مردم نبوده</w:t>
      </w:r>
      <w:r w:rsidR="005562A7">
        <w:rPr>
          <w:rStyle w:val="Char2"/>
          <w:rFonts w:hint="cs"/>
          <w:rtl/>
        </w:rPr>
        <w:t>‌اند،</w:t>
      </w:r>
      <w:r w:rsidRPr="001624A6">
        <w:rPr>
          <w:rStyle w:val="Char2"/>
          <w:rFonts w:hint="cs"/>
          <w:rtl/>
        </w:rPr>
        <w:t xml:space="preserve"> آخر چگونه بچه</w:t>
      </w:r>
      <w:r w:rsidRPr="00951C81">
        <w:rPr>
          <w:rFonts w:ascii="B Badr" w:hAnsi="B Badr" w:cs="CTraditional Arabic" w:hint="cs"/>
          <w:rtl/>
        </w:rPr>
        <w:t>‏</w:t>
      </w:r>
      <w:r w:rsidRPr="001624A6">
        <w:rPr>
          <w:rStyle w:val="Char2"/>
          <w:rFonts w:hint="cs"/>
          <w:rtl/>
        </w:rPr>
        <w:t>ای از همه</w:t>
      </w:r>
      <w:r w:rsidRPr="00951C81">
        <w:rPr>
          <w:rFonts w:ascii="B Badr" w:hAnsi="B Badr" w:cs="CTraditional Arabic" w:hint="cs"/>
          <w:rtl/>
        </w:rPr>
        <w:t>‏</w:t>
      </w:r>
      <w:r w:rsidRPr="001624A6">
        <w:rPr>
          <w:rStyle w:val="Char2"/>
          <w:rFonts w:hint="cs"/>
          <w:rtl/>
        </w:rPr>
        <w:t>ی مردم داناتر می</w:t>
      </w:r>
      <w:r w:rsidRPr="001624A6">
        <w:rPr>
          <w:rStyle w:val="Char2"/>
          <w:rFonts w:hint="eastAsia"/>
          <w:rtl/>
        </w:rPr>
        <w:t>‌</w:t>
      </w:r>
      <w:r w:rsidRPr="001624A6">
        <w:rPr>
          <w:rStyle w:val="Char2"/>
          <w:rFonts w:hint="cs"/>
          <w:rtl/>
        </w:rPr>
        <w:t>باشد در صورتی که از خود شیعه</w:t>
      </w:r>
      <w:r w:rsidRPr="001624A6">
        <w:rPr>
          <w:rStyle w:val="Char2"/>
          <w:rFonts w:hint="eastAsia"/>
          <w:rtl/>
        </w:rPr>
        <w:t>‌</w:t>
      </w:r>
      <w:r w:rsidRPr="001624A6">
        <w:rPr>
          <w:rStyle w:val="Char2"/>
          <w:rFonts w:hint="cs"/>
          <w:rtl/>
        </w:rPr>
        <w:t>ها روایت شده است وقتی که از بچه</w:t>
      </w:r>
      <w:r w:rsidRPr="00951C81">
        <w:rPr>
          <w:rFonts w:ascii="B Badr" w:hAnsi="B Badr" w:cs="CTraditional Arabic" w:hint="cs"/>
          <w:rtl/>
        </w:rPr>
        <w:t>‏</w:t>
      </w:r>
      <w:r w:rsidRPr="001624A6">
        <w:rPr>
          <w:rStyle w:val="Char2"/>
          <w:rFonts w:hint="cs"/>
          <w:rtl/>
        </w:rPr>
        <w:t>ای گمان می</w:t>
      </w:r>
      <w:r w:rsidRPr="001624A6">
        <w:rPr>
          <w:rStyle w:val="Char2"/>
          <w:rFonts w:hint="eastAsia"/>
          <w:rtl/>
        </w:rPr>
        <w:t>‌</w:t>
      </w:r>
      <w:r w:rsidRPr="001624A6">
        <w:rPr>
          <w:rStyle w:val="Char2"/>
          <w:rFonts w:hint="cs"/>
          <w:rtl/>
        </w:rPr>
        <w:t>بردند که در آینده امام می</w:t>
      </w:r>
      <w:r w:rsidRPr="00951C81">
        <w:rPr>
          <w:rFonts w:ascii="B Badr" w:hAnsi="B Badr" w:cs="CTraditional Arabic" w:hint="cs"/>
          <w:rtl/>
        </w:rPr>
        <w:t>‏</w:t>
      </w:r>
      <w:r w:rsidRPr="001624A6">
        <w:rPr>
          <w:rStyle w:val="Char2"/>
          <w:rFonts w:hint="cs"/>
          <w:rtl/>
        </w:rPr>
        <w:t>شود، امور تعلیم و تربیتش را به دیگری واگذار می</w:t>
      </w:r>
      <w:r w:rsidRPr="00951C81">
        <w:rPr>
          <w:rFonts w:ascii="B Badr" w:hAnsi="B Badr" w:cs="CTraditional Arabic" w:hint="cs"/>
          <w:rtl/>
        </w:rPr>
        <w:t>‏</w:t>
      </w:r>
      <w:r w:rsidRPr="001624A6">
        <w:rPr>
          <w:rStyle w:val="Char2"/>
          <w:rFonts w:hint="cs"/>
          <w:rtl/>
        </w:rPr>
        <w:t>کردند تا آگاهی و رشدش را از او یاد بگیرد. و همچنین بزرگان شیعه و رهبرانشان در مورد علم و آگاهی برخی از امامانشان، از جمله جعفر بن باقر شک کرده</w:t>
      </w:r>
      <w:r w:rsidRPr="00951C81">
        <w:rPr>
          <w:rFonts w:ascii="B Badr" w:hAnsi="B Badr" w:cs="CTraditional Arabic" w:hint="cs"/>
          <w:rtl/>
        </w:rPr>
        <w:t>‏</w:t>
      </w:r>
      <w:r w:rsidRPr="001624A6">
        <w:rPr>
          <w:rStyle w:val="Char2"/>
          <w:rFonts w:hint="cs"/>
          <w:rtl/>
        </w:rPr>
        <w:t>اند، مگر نه این است که زراره بن اعین، بزرگترین راوی آنها، کسی که خود جعفر در مورد او می</w:t>
      </w:r>
      <w:r w:rsidRPr="00951C81">
        <w:rPr>
          <w:rFonts w:ascii="B Badr" w:hAnsi="B Badr" w:cs="CTraditional Arabic" w:hint="cs"/>
          <w:rtl/>
        </w:rPr>
        <w:t>‏</w:t>
      </w:r>
      <w:r w:rsidRPr="001624A6">
        <w:rPr>
          <w:rStyle w:val="Char2"/>
          <w:rFonts w:hint="cs"/>
          <w:rtl/>
        </w:rPr>
        <w:t>گوید: «رحمت خداوند بر زرارة بن اعین، اگر او نمی</w:t>
      </w:r>
      <w:r w:rsidRPr="001624A6">
        <w:rPr>
          <w:rStyle w:val="Char2"/>
          <w:rFonts w:hint="eastAsia"/>
          <w:rtl/>
        </w:rPr>
        <w:t>‌</w:t>
      </w:r>
      <w:r w:rsidRPr="001624A6">
        <w:rPr>
          <w:rStyle w:val="Char2"/>
          <w:rFonts w:hint="cs"/>
          <w:rtl/>
        </w:rPr>
        <w:t>بود احادیث پدرم نیست و نابود می</w:t>
      </w:r>
      <w:r w:rsidRPr="00951C81">
        <w:rPr>
          <w:rFonts w:ascii="B Badr" w:hAnsi="B Badr" w:cs="CTraditional Arabic" w:hint="cs"/>
          <w:rtl/>
        </w:rPr>
        <w:t>‏</w:t>
      </w:r>
      <w:r w:rsidRPr="001624A6">
        <w:rPr>
          <w:rStyle w:val="Char2"/>
          <w:rFonts w:hint="cs"/>
          <w:rtl/>
        </w:rPr>
        <w:t>شدند»</w:t>
      </w:r>
      <w:r w:rsidR="005E76DA" w:rsidRPr="00E61163">
        <w:rPr>
          <w:rStyle w:val="Char2"/>
          <w:vertAlign w:val="superscript"/>
          <w:rtl/>
        </w:rPr>
        <w:footnoteReference w:id="539"/>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این زراره در مورد جعفر و پدرش می</w:t>
      </w:r>
      <w:r w:rsidRPr="00951C81">
        <w:rPr>
          <w:rFonts w:ascii="B Badr" w:hAnsi="B Badr" w:cs="CTraditional Arabic" w:hint="cs"/>
          <w:rtl/>
        </w:rPr>
        <w:t>‏</w:t>
      </w:r>
      <w:r w:rsidRPr="001624A6">
        <w:rPr>
          <w:rStyle w:val="Char2"/>
          <w:rFonts w:hint="cs"/>
          <w:rtl/>
        </w:rPr>
        <w:t>گوید: «خداوند ابو جعفر را رحمت کند، راستی در دل من چیزهای در مورد او هست»</w:t>
      </w:r>
      <w:r w:rsidR="005E76DA" w:rsidRPr="00E61163">
        <w:rPr>
          <w:rStyle w:val="Char2"/>
          <w:vertAlign w:val="superscript"/>
          <w:rtl/>
        </w:rPr>
        <w:footnoteReference w:id="54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جای دیگری نیز در مورد او می</w:t>
      </w:r>
      <w:r w:rsidRPr="00951C81">
        <w:rPr>
          <w:rFonts w:ascii="B Badr" w:hAnsi="B Badr" w:cs="CTraditional Arabic" w:hint="cs"/>
          <w:rtl/>
        </w:rPr>
        <w:t>‏</w:t>
      </w:r>
      <w:r w:rsidRPr="001624A6">
        <w:rPr>
          <w:rStyle w:val="Char2"/>
          <w:rFonts w:hint="cs"/>
          <w:rtl/>
        </w:rPr>
        <w:t xml:space="preserve">گوید: </w:t>
      </w:r>
    </w:p>
    <w:p w:rsidR="0015484A" w:rsidRPr="001624A6" w:rsidRDefault="0015484A" w:rsidP="00763339">
      <w:pPr>
        <w:ind w:firstLine="284"/>
        <w:jc w:val="both"/>
        <w:rPr>
          <w:rStyle w:val="Char2"/>
          <w:rtl/>
        </w:rPr>
      </w:pPr>
      <w:r w:rsidRPr="001624A6">
        <w:rPr>
          <w:rStyle w:val="Char2"/>
          <w:rFonts w:hint="cs"/>
          <w:rtl/>
        </w:rPr>
        <w:t>«یار و رفیق شما نیز در مورد اقوال و سخنان بزرگ مردان آگاهی ندارد»</w:t>
      </w:r>
      <w:r w:rsidR="005E76DA" w:rsidRPr="00E61163">
        <w:rPr>
          <w:rStyle w:val="Char2"/>
          <w:vertAlign w:val="superscript"/>
          <w:rtl/>
        </w:rPr>
        <w:footnoteReference w:id="541"/>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ابو بصیر مرادی در مورد علم و آگاهی موسی پسر جعفر، همین طور قضاوت نموده</w:t>
      </w:r>
      <w:r w:rsidRPr="00951C81">
        <w:rPr>
          <w:rFonts w:ascii="B Badr" w:hAnsi="B Badr" w:cs="CTraditional Arabic" w:hint="cs"/>
          <w:rtl/>
        </w:rPr>
        <w:t>‏</w:t>
      </w:r>
      <w:r w:rsidRPr="001624A6">
        <w:rPr>
          <w:rStyle w:val="Char2"/>
          <w:rFonts w:hint="cs"/>
          <w:rtl/>
        </w:rPr>
        <w:t>است. ابو بصیر مرادی، آن شخصیتی است که شیعه او را یکی از چهار پایه و رکن خود در روایات احادیث می</w:t>
      </w:r>
      <w:r w:rsidRPr="00951C81">
        <w:rPr>
          <w:rFonts w:ascii="B Badr" w:hAnsi="B Badr" w:cs="CTraditional Arabic" w:hint="cs"/>
          <w:rtl/>
        </w:rPr>
        <w:t>‏</w:t>
      </w:r>
      <w:r w:rsidRPr="001624A6">
        <w:rPr>
          <w:rStyle w:val="Char2"/>
          <w:rFonts w:hint="cs"/>
          <w:rtl/>
        </w:rPr>
        <w:t>دانند، همان کسی که جعفر بن محمد او را به بهشت وعده داده است</w:t>
      </w:r>
      <w:r w:rsidR="005E76DA" w:rsidRPr="00E61163">
        <w:rPr>
          <w:rStyle w:val="Char2"/>
          <w:vertAlign w:val="superscript"/>
          <w:rtl/>
        </w:rPr>
        <w:footnoteReference w:id="542"/>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کشی از شعیب عقرقوفی روایت نموده که نزد او از ابوالحسن یاد کرده است. پس ابو بصیر گفت: من فکر می</w:t>
      </w:r>
      <w:r w:rsidRPr="00951C81">
        <w:rPr>
          <w:rFonts w:ascii="B Badr" w:hAnsi="B Badr" w:cs="CTraditional Arabic" w:hint="cs"/>
          <w:rtl/>
        </w:rPr>
        <w:t>‏</w:t>
      </w:r>
      <w:r w:rsidRPr="001624A6">
        <w:rPr>
          <w:rStyle w:val="Char2"/>
          <w:rFonts w:hint="cs"/>
          <w:rtl/>
        </w:rPr>
        <w:t>کنم که یار ما ابو الحسن در علم و آگاهی به حد کمال نرسیده است. و در روایت دیگری می</w:t>
      </w:r>
      <w:r w:rsidRPr="00951C81">
        <w:rPr>
          <w:rFonts w:ascii="B Badr" w:hAnsi="B Badr" w:cs="CTraditional Arabic" w:hint="cs"/>
          <w:rtl/>
        </w:rPr>
        <w:t>‏</w:t>
      </w:r>
      <w:r w:rsidRPr="001624A6">
        <w:rPr>
          <w:rStyle w:val="Char2"/>
          <w:rFonts w:hint="cs"/>
          <w:rtl/>
        </w:rPr>
        <w:t>گوید: به نظر من، ابو الحسن دانشش کامل نشده است</w:t>
      </w:r>
      <w:r w:rsidR="005E76DA" w:rsidRPr="00E61163">
        <w:rPr>
          <w:rStyle w:val="Char2"/>
          <w:vertAlign w:val="superscript"/>
          <w:rtl/>
        </w:rPr>
        <w:footnoteReference w:id="543"/>
      </w:r>
      <w:r w:rsidRPr="001624A6">
        <w:rPr>
          <w:rStyle w:val="Char2"/>
          <w:rFonts w:hint="cs"/>
          <w:rtl/>
        </w:rPr>
        <w:t>.</w:t>
      </w:r>
    </w:p>
    <w:p w:rsidR="0015484A" w:rsidRPr="001624A6" w:rsidRDefault="0015484A" w:rsidP="005E76DA">
      <w:pPr>
        <w:ind w:firstLine="284"/>
        <w:jc w:val="both"/>
        <w:rPr>
          <w:rStyle w:val="Char2"/>
          <w:rtl/>
        </w:rPr>
      </w:pPr>
      <w:r w:rsidRPr="001624A6">
        <w:rPr>
          <w:rStyle w:val="Char2"/>
          <w:rFonts w:hint="cs"/>
          <w:rtl/>
        </w:rPr>
        <w:t>اما در مورد شجاعت نیز، پس از حسین بن علی، هیچ یک از ائمه</w:t>
      </w:r>
      <w:r w:rsidRPr="00951C81">
        <w:rPr>
          <w:rFonts w:ascii="B Badr" w:hAnsi="B Badr" w:cs="CTraditional Arabic" w:hint="cs"/>
          <w:rtl/>
        </w:rPr>
        <w:t>‏</w:t>
      </w:r>
      <w:r w:rsidRPr="001624A6">
        <w:rPr>
          <w:rStyle w:val="Char2"/>
          <w:rFonts w:hint="cs"/>
          <w:rtl/>
        </w:rPr>
        <w:t>ی آنها در میان مردم به این وصف معروف نبوده است- آنگونه که روایات خودشان حاکی است- بلکه تمام روایات آنها عکس آن را اثبات نموده</w:t>
      </w:r>
      <w:r w:rsidR="005562A7">
        <w:rPr>
          <w:rStyle w:val="Char2"/>
          <w:rFonts w:hint="cs"/>
          <w:rtl/>
        </w:rPr>
        <w:t>‌اند.</w:t>
      </w:r>
      <w:r w:rsidRPr="001624A6">
        <w:rPr>
          <w:rStyle w:val="Char2"/>
          <w:rFonts w:hint="cs"/>
          <w:rtl/>
        </w:rPr>
        <w:t xml:space="preserve"> و هیچ کدام از آنها در برابر حکام و فرمان</w:t>
      </w:r>
      <w:r w:rsidRPr="001624A6">
        <w:rPr>
          <w:rStyle w:val="Char2"/>
          <w:rFonts w:hint="eastAsia"/>
          <w:rtl/>
        </w:rPr>
        <w:t>‌</w:t>
      </w:r>
      <w:r w:rsidRPr="001624A6">
        <w:rPr>
          <w:rStyle w:val="Char2"/>
          <w:rFonts w:hint="cs"/>
          <w:rtl/>
        </w:rPr>
        <w:t>روایان زمان خود، نه تنها کوچک</w:t>
      </w:r>
      <w:r w:rsidRPr="001624A6">
        <w:rPr>
          <w:rStyle w:val="Char2"/>
          <w:rFonts w:hint="eastAsia"/>
          <w:rtl/>
        </w:rPr>
        <w:t>‌</w:t>
      </w:r>
      <w:r w:rsidRPr="001624A6">
        <w:rPr>
          <w:rStyle w:val="Char2"/>
          <w:rFonts w:hint="cs"/>
          <w:rtl/>
        </w:rPr>
        <w:t>ترین مبارزه</w:t>
      </w:r>
      <w:r w:rsidR="005E76DA">
        <w:rPr>
          <w:rStyle w:val="Char2"/>
          <w:rFonts w:hint="eastAsia"/>
          <w:rtl/>
        </w:rPr>
        <w:t>‌</w:t>
      </w:r>
      <w:r w:rsidRPr="001624A6">
        <w:rPr>
          <w:rStyle w:val="Char2"/>
          <w:rFonts w:hint="cs"/>
          <w:rtl/>
        </w:rPr>
        <w:t>ای نکرده</w:t>
      </w:r>
      <w:r w:rsidRPr="00951C81">
        <w:rPr>
          <w:rFonts w:ascii="B Badr" w:hAnsi="B Badr" w:cs="CTraditional Arabic" w:hint="cs"/>
          <w:rtl/>
        </w:rPr>
        <w:t>‏</w:t>
      </w:r>
      <w:r w:rsidRPr="001624A6">
        <w:rPr>
          <w:rStyle w:val="Char2"/>
          <w:rFonts w:hint="cs"/>
          <w:rtl/>
        </w:rPr>
        <w:t>اند بلکه بیشتر آنها کاملاً مطیع فرمان</w:t>
      </w:r>
      <w:r w:rsidRPr="001624A6">
        <w:rPr>
          <w:rStyle w:val="Char2"/>
          <w:rFonts w:hint="eastAsia"/>
          <w:rtl/>
        </w:rPr>
        <w:t>‌</w:t>
      </w:r>
      <w:r w:rsidRPr="001624A6">
        <w:rPr>
          <w:rStyle w:val="Char2"/>
          <w:rFonts w:hint="cs"/>
          <w:rtl/>
        </w:rPr>
        <w:t>روایان زمان خود بوده</w:t>
      </w:r>
      <w:r w:rsidR="005562A7">
        <w:rPr>
          <w:rStyle w:val="Char2"/>
          <w:rFonts w:hint="cs"/>
          <w:rtl/>
        </w:rPr>
        <w:t>‌اند.</w:t>
      </w:r>
      <w:r w:rsidRPr="001624A6">
        <w:rPr>
          <w:rStyle w:val="Char2"/>
          <w:rFonts w:hint="cs"/>
          <w:rtl/>
        </w:rPr>
        <w:t xml:space="preserve"> و بعضی از آنها بگونه</w:t>
      </w:r>
      <w:r w:rsidRPr="00951C81">
        <w:rPr>
          <w:rFonts w:ascii="B Badr" w:hAnsi="B Badr" w:cs="CTraditional Arabic" w:hint="cs"/>
          <w:rtl/>
        </w:rPr>
        <w:t>‏</w:t>
      </w:r>
      <w:r w:rsidRPr="001624A6">
        <w:rPr>
          <w:rStyle w:val="Char2"/>
          <w:rFonts w:hint="cs"/>
          <w:rtl/>
        </w:rPr>
        <w:t>ای وامانده و بی</w:t>
      </w:r>
      <w:r w:rsidRPr="001624A6">
        <w:rPr>
          <w:rStyle w:val="Char2"/>
          <w:rFonts w:hint="eastAsia"/>
          <w:rtl/>
        </w:rPr>
        <w:t>‌</w:t>
      </w:r>
      <w:r w:rsidRPr="001624A6">
        <w:rPr>
          <w:rStyle w:val="Char2"/>
          <w:rFonts w:hint="cs"/>
          <w:rtl/>
        </w:rPr>
        <w:t>جرأت بوده</w:t>
      </w:r>
      <w:r w:rsidR="005562A7">
        <w:rPr>
          <w:rStyle w:val="Char2"/>
          <w:rFonts w:hint="cs"/>
          <w:rtl/>
        </w:rPr>
        <w:t xml:space="preserve">‌اند </w:t>
      </w:r>
      <w:r w:rsidRPr="001624A6">
        <w:rPr>
          <w:rStyle w:val="Char2"/>
          <w:rFonts w:hint="cs"/>
          <w:rtl/>
        </w:rPr>
        <w:t>که حتی نتوانسته</w:t>
      </w:r>
      <w:r w:rsidR="005562A7">
        <w:rPr>
          <w:rStyle w:val="Char2"/>
          <w:rFonts w:hint="cs"/>
          <w:rtl/>
        </w:rPr>
        <w:t xml:space="preserve">‌اند </w:t>
      </w:r>
      <w:r w:rsidRPr="001624A6">
        <w:rPr>
          <w:rStyle w:val="Char2"/>
          <w:rFonts w:hint="cs"/>
          <w:rtl/>
        </w:rPr>
        <w:t>به عمو زاده</w:t>
      </w:r>
      <w:r w:rsidRPr="00951C81">
        <w:rPr>
          <w:rFonts w:ascii="B Badr" w:hAnsi="B Badr" w:cs="CTraditional Arabic" w:hint="cs"/>
          <w:rtl/>
        </w:rPr>
        <w:t>‏‌</w:t>
      </w:r>
      <w:r w:rsidRPr="001624A6">
        <w:rPr>
          <w:rStyle w:val="Char2"/>
          <w:rFonts w:hint="cs"/>
          <w:rtl/>
        </w:rPr>
        <w:t>های خود که علیه سلاطین و فرمان روایان جنگیده</w:t>
      </w:r>
      <w:r w:rsidR="005562A7">
        <w:rPr>
          <w:rStyle w:val="Char2"/>
          <w:rFonts w:hint="cs"/>
          <w:rtl/>
        </w:rPr>
        <w:t xml:space="preserve">‌اند </w:t>
      </w:r>
      <w:r w:rsidRPr="001624A6">
        <w:rPr>
          <w:rStyle w:val="Char2"/>
          <w:rFonts w:hint="cs"/>
          <w:rtl/>
        </w:rPr>
        <w:t>کوچک</w:t>
      </w:r>
      <w:r w:rsidR="008B14E2">
        <w:rPr>
          <w:rStyle w:val="Char2"/>
          <w:rFonts w:hint="cs"/>
          <w:rtl/>
        </w:rPr>
        <w:t xml:space="preserve">‌ترین </w:t>
      </w:r>
      <w:r w:rsidRPr="001624A6">
        <w:rPr>
          <w:rStyle w:val="Char2"/>
          <w:rFonts w:hint="cs"/>
          <w:rtl/>
        </w:rPr>
        <w:t>کمکی بکنند.</w:t>
      </w:r>
    </w:p>
    <w:p w:rsidR="0015484A" w:rsidRPr="001624A6" w:rsidRDefault="0015484A" w:rsidP="00951C81">
      <w:pPr>
        <w:ind w:firstLine="284"/>
        <w:jc w:val="both"/>
        <w:rPr>
          <w:rStyle w:val="Char2"/>
          <w:rtl/>
        </w:rPr>
      </w:pPr>
      <w:r w:rsidRPr="001624A6">
        <w:rPr>
          <w:rStyle w:val="Char2"/>
          <w:rFonts w:hint="cs"/>
          <w:rtl/>
        </w:rPr>
        <w:t>و برخی دیگر به حدی ترسو بوده</w:t>
      </w:r>
      <w:r w:rsidRPr="00951C81">
        <w:rPr>
          <w:rFonts w:ascii="B Badr" w:hAnsi="B Badr" w:cs="CTraditional Arabic" w:hint="cs"/>
          <w:rtl/>
        </w:rPr>
        <w:t>‏</w:t>
      </w:r>
      <w:r w:rsidRPr="001624A6">
        <w:rPr>
          <w:rStyle w:val="Char2"/>
          <w:rFonts w:hint="cs"/>
          <w:rtl/>
        </w:rPr>
        <w:t>اند که مردم را برای اطاعت و فرمان</w:t>
      </w:r>
      <w:r w:rsidRPr="001624A6">
        <w:rPr>
          <w:rStyle w:val="Char2"/>
          <w:rFonts w:hint="eastAsia"/>
          <w:rtl/>
        </w:rPr>
        <w:t>‌</w:t>
      </w:r>
      <w:r w:rsidRPr="001624A6">
        <w:rPr>
          <w:rStyle w:val="Char2"/>
          <w:rFonts w:hint="cs"/>
          <w:rtl/>
        </w:rPr>
        <w:t>برداری از حاکمان زمان خود فرا خوانده</w:t>
      </w:r>
      <w:r w:rsidR="005562A7">
        <w:rPr>
          <w:rStyle w:val="Char2"/>
          <w:rFonts w:hint="cs"/>
          <w:rtl/>
        </w:rPr>
        <w:t>‌اند.</w:t>
      </w:r>
      <w:r w:rsidRPr="001624A6">
        <w:rPr>
          <w:rStyle w:val="Char2"/>
          <w:rFonts w:hint="cs"/>
          <w:rtl/>
        </w:rPr>
        <w:t xml:space="preserve"> چنانکه در فصل قبل به تمام این موارد اشاره گردید.</w:t>
      </w:r>
    </w:p>
    <w:p w:rsidR="0015484A" w:rsidRPr="001624A6" w:rsidRDefault="0015484A" w:rsidP="00951C81">
      <w:pPr>
        <w:ind w:firstLine="284"/>
        <w:jc w:val="both"/>
        <w:rPr>
          <w:rStyle w:val="Char2"/>
          <w:rtl/>
        </w:rPr>
      </w:pPr>
      <w:r w:rsidRPr="001624A6">
        <w:rPr>
          <w:rStyle w:val="Char2"/>
          <w:rFonts w:hint="cs"/>
          <w:rtl/>
        </w:rPr>
        <w:t>لازم به ذکر است تمام آنچه بیان نمودیم مطابق روایات خود آنها بوده. وتمام چیزهایی که حسن انجام داده است، و آنچه به او گفته شده یا در مورد او گفته شده، معروف و مشهوراست.</w:t>
      </w:r>
    </w:p>
    <w:p w:rsidR="0015484A" w:rsidRPr="001624A6" w:rsidRDefault="0015484A" w:rsidP="00951C81">
      <w:pPr>
        <w:ind w:firstLine="284"/>
        <w:jc w:val="both"/>
        <w:rPr>
          <w:rStyle w:val="Char2"/>
          <w:rtl/>
        </w:rPr>
      </w:pPr>
      <w:r w:rsidRPr="001624A6">
        <w:rPr>
          <w:rStyle w:val="Char2"/>
          <w:rFonts w:hint="cs"/>
          <w:rtl/>
        </w:rPr>
        <w:t>و در مورد بعضی از آنها نص وارد شده که احتلام می</w:t>
      </w:r>
      <w:r w:rsidRPr="00951C81">
        <w:rPr>
          <w:rFonts w:ascii="B Badr" w:hAnsi="B Badr" w:cs="CTraditional Arabic" w:hint="cs"/>
          <w:rtl/>
        </w:rPr>
        <w:t>‏</w:t>
      </w:r>
      <w:r w:rsidRPr="001624A6">
        <w:rPr>
          <w:rStyle w:val="Char2"/>
          <w:rFonts w:hint="cs"/>
          <w:rtl/>
        </w:rPr>
        <w:t>شدند. مانند علی بن ابی طالب و حسن و حسین. چنانکه از پیامبر</w:t>
      </w:r>
      <w:r w:rsidR="00773B37" w:rsidRPr="00773B37">
        <w:rPr>
          <w:rFonts w:ascii="B Badr" w:hAnsi="B Badr" w:cs="CTraditional Arabic" w:hint="cs"/>
          <w:rtl/>
        </w:rPr>
        <w:t xml:space="preserve"> ج</w:t>
      </w:r>
      <w:r w:rsidRPr="001624A6">
        <w:rPr>
          <w:rStyle w:val="Char2"/>
          <w:rFonts w:hint="cs"/>
          <w:rtl/>
        </w:rPr>
        <w:t xml:space="preserve"> روایت نموده</w:t>
      </w:r>
      <w:r w:rsidR="005562A7">
        <w:rPr>
          <w:rStyle w:val="Char2"/>
          <w:rFonts w:hint="cs"/>
          <w:rtl/>
        </w:rPr>
        <w:t xml:space="preserve">‌اند </w:t>
      </w:r>
      <w:r w:rsidRPr="001624A6">
        <w:rPr>
          <w:rStyle w:val="Char2"/>
          <w:rFonts w:hint="cs"/>
          <w:rtl/>
        </w:rPr>
        <w:t xml:space="preserve">که </w:t>
      </w:r>
      <w:r w:rsidRPr="00951C81">
        <w:rPr>
          <w:rFonts w:ascii="B Badr" w:hAnsi="B Badr" w:cs="CTraditional Arabic" w:hint="cs"/>
          <w:rtl/>
        </w:rPr>
        <w:t>‏</w:t>
      </w:r>
      <w:r w:rsidRPr="001624A6">
        <w:rPr>
          <w:rStyle w:val="Char2"/>
          <w:rFonts w:hint="cs"/>
          <w:rtl/>
        </w:rPr>
        <w:t>فرموده است:</w:t>
      </w:r>
    </w:p>
    <w:p w:rsidR="0015484A" w:rsidRPr="00951C81" w:rsidRDefault="0048027D" w:rsidP="0048027D">
      <w:pPr>
        <w:ind w:firstLine="284"/>
        <w:jc w:val="both"/>
        <w:rPr>
          <w:rFonts w:ascii="Lotus Linotype" w:hAnsi="Lotus Linotype" w:cs="Lotus Linotype"/>
          <w:b/>
          <w:bCs/>
          <w:rtl/>
        </w:rPr>
      </w:pPr>
      <w:r w:rsidRPr="0048027D">
        <w:rPr>
          <w:rStyle w:val="Char6"/>
          <w:rFonts w:hint="cs"/>
          <w:rtl/>
        </w:rPr>
        <w:t>«</w:t>
      </w:r>
      <w:r w:rsidR="0015484A" w:rsidRPr="0048027D">
        <w:rPr>
          <w:rStyle w:val="Char6"/>
          <w:rtl/>
        </w:rPr>
        <w:t>لا يحل لأحد يجنب في هذا المسجد إلا أنا وعلي وفاطمة والحسن والحسين</w:t>
      </w:r>
      <w:r w:rsidRPr="0048027D">
        <w:rPr>
          <w:rStyle w:val="Char6"/>
          <w:rFonts w:hint="cs"/>
          <w:rtl/>
        </w:rPr>
        <w:t>»</w:t>
      </w:r>
      <w:r w:rsidR="00D52995" w:rsidRPr="0048027D">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برای کسی جایز نیست که در این مسجد جنب شود جز من و علی و فاطمه و حسن و حسین</w:t>
      </w:r>
      <w:r w:rsidR="005E76DA" w:rsidRPr="00E61163">
        <w:rPr>
          <w:rStyle w:val="Char2"/>
          <w:vertAlign w:val="superscript"/>
          <w:rtl/>
        </w:rPr>
        <w:footnoteReference w:id="544"/>
      </w:r>
      <w:r w:rsidRPr="001624A6">
        <w:rPr>
          <w:rStyle w:val="Char2"/>
          <w:rFonts w:hint="cs"/>
          <w:rtl/>
        </w:rPr>
        <w:t>.</w:t>
      </w:r>
    </w:p>
    <w:p w:rsidR="0015484A" w:rsidRPr="001624A6" w:rsidRDefault="0015484A" w:rsidP="00951C81">
      <w:pPr>
        <w:ind w:firstLine="284"/>
        <w:jc w:val="both"/>
        <w:rPr>
          <w:rStyle w:val="Char2"/>
          <w:rtl/>
        </w:rPr>
      </w:pPr>
      <w:r w:rsidRPr="0048027D">
        <w:rPr>
          <w:rStyle w:val="Char2"/>
          <w:rFonts w:hint="cs"/>
          <w:rtl/>
        </w:rPr>
        <w:t>اما در مورد علم به همه چیز و آنچه بوده و خواهد بود. می‏گوییم: اگر چنان می‏بود که آنها می‏گویند، می‏بایست همه‏ی أئمه یک نواخت به مسایل جواب دهند چرا که می</w:t>
      </w:r>
      <w:r w:rsidRPr="0048027D">
        <w:rPr>
          <w:rStyle w:val="Char2"/>
          <w:rFonts w:hint="eastAsia"/>
          <w:rtl/>
        </w:rPr>
        <w:t>‌</w:t>
      </w:r>
      <w:r w:rsidRPr="0048027D">
        <w:rPr>
          <w:rStyle w:val="Char2"/>
          <w:rFonts w:hint="cs"/>
          <w:rtl/>
        </w:rPr>
        <w:t>دانستند که چه کسی از شیعیان مخلص آنها است، و چه کسی از مخالفین آنها است چنانکه نوبختی می</w:t>
      </w:r>
      <w:r w:rsidRPr="0048027D">
        <w:rPr>
          <w:rStyle w:val="Char2"/>
          <w:rFonts w:hint="eastAsia"/>
          <w:rtl/>
        </w:rPr>
        <w:t>‌</w:t>
      </w:r>
      <w:r w:rsidRPr="0048027D">
        <w:rPr>
          <w:rStyle w:val="Char2"/>
          <w:rFonts w:hint="cs"/>
          <w:rtl/>
        </w:rPr>
        <w:t>گوید</w:t>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عمر بن ریاح می</w:t>
      </w:r>
      <w:r w:rsidRPr="00951C81">
        <w:rPr>
          <w:rFonts w:ascii="B Badr" w:hAnsi="B Badr" w:cs="CTraditional Arabic" w:hint="cs"/>
          <w:rtl/>
        </w:rPr>
        <w:t>‏</w:t>
      </w:r>
      <w:r w:rsidRPr="0048027D">
        <w:rPr>
          <w:rStyle w:val="Char2"/>
          <w:rFonts w:hint="cs"/>
          <w:rtl/>
        </w:rPr>
        <w:t>گوید: در مورد مسئله‏ای از اباجعفر سؤال نمودم و او هم جوابی به من داد. سپس در سال بعد همان سؤال را از او پرسیدم امام این بار به گونه‏ای دیگر جواب داد، لذا به ابوجعفر گفتم</w:t>
      </w:r>
      <w:r w:rsidRPr="001624A6">
        <w:rPr>
          <w:rStyle w:val="Char2"/>
          <w:rFonts w:hint="cs"/>
          <w:rtl/>
        </w:rPr>
        <w:t>: این جواب، خلاف جواب پارسال تو است. پس او گفت: گاهی اوقات جواب ما به مقتضای تقیه عوض می</w:t>
      </w:r>
      <w:r w:rsidRPr="001624A6">
        <w:rPr>
          <w:rStyle w:val="Char2"/>
          <w:rFonts w:hint="eastAsia"/>
          <w:rtl/>
        </w:rPr>
        <w:t>‌</w:t>
      </w:r>
      <w:r w:rsidRPr="001624A6">
        <w:rPr>
          <w:rStyle w:val="Char2"/>
          <w:rFonts w:hint="cs"/>
          <w:rtl/>
        </w:rPr>
        <w:t>شود. به همین جهت از امامت و کار و بار او دچار شک شبهه شدم</w:t>
      </w:r>
      <w:r w:rsidRPr="001624A6">
        <w:rPr>
          <w:rStyle w:val="Char2"/>
          <w:rtl/>
        </w:rPr>
        <w:t>.</w:t>
      </w:r>
      <w:r w:rsidRPr="001624A6">
        <w:rPr>
          <w:rStyle w:val="Char2"/>
          <w:rFonts w:hint="cs"/>
          <w:rtl/>
        </w:rPr>
        <w:t xml:space="preserve"> پس از مدتی یکی از یاران ابو جعفر</w:t>
      </w:r>
      <w:r w:rsidR="008B14E2">
        <w:rPr>
          <w:rStyle w:val="Char2"/>
          <w:rFonts w:hint="cs"/>
          <w:rtl/>
        </w:rPr>
        <w:t xml:space="preserve"> </w:t>
      </w:r>
      <w:r w:rsidRPr="001624A6">
        <w:rPr>
          <w:rStyle w:val="Char2"/>
          <w:rFonts w:hint="cs"/>
          <w:rtl/>
        </w:rPr>
        <w:t>به نام محمدبن قیس را دید و به او گفت: من سؤالی را از ابو جعفر پرسیدم، او جوابی را به من داد اما پس از یک سال همان سؤال را از او پرسیدم، این بار جواب دیگری را به من داد، پس از او پرسیدم چرا هر بار به گونه</w:t>
      </w:r>
      <w:r w:rsidRPr="00951C81">
        <w:rPr>
          <w:rFonts w:ascii="B Badr" w:hAnsi="B Badr" w:cs="CTraditional Arabic" w:hint="cs"/>
          <w:rtl/>
        </w:rPr>
        <w:t>‏</w:t>
      </w:r>
      <w:r w:rsidRPr="001624A6">
        <w:rPr>
          <w:rStyle w:val="Char2"/>
          <w:rFonts w:hint="cs"/>
          <w:rtl/>
        </w:rPr>
        <w:t>ای جواب می</w:t>
      </w:r>
      <w:r w:rsidRPr="00951C81">
        <w:rPr>
          <w:rFonts w:ascii="B Badr" w:hAnsi="B Badr" w:cs="CTraditional Arabic" w:hint="cs"/>
          <w:rtl/>
        </w:rPr>
        <w:t>‏</w:t>
      </w:r>
      <w:r w:rsidRPr="001624A6">
        <w:rPr>
          <w:rStyle w:val="Char2"/>
          <w:rFonts w:hint="cs"/>
          <w:rtl/>
        </w:rPr>
        <w:t>دهی؟ گفت: به خاطر تقیه. و خدا می</w:t>
      </w:r>
      <w:r w:rsidRPr="00951C81">
        <w:rPr>
          <w:rFonts w:ascii="B Badr" w:hAnsi="B Badr" w:cs="CTraditional Arabic" w:hint="cs"/>
          <w:rtl/>
        </w:rPr>
        <w:t>‏</w:t>
      </w:r>
      <w:r w:rsidRPr="001624A6">
        <w:rPr>
          <w:rStyle w:val="Char2"/>
          <w:rFonts w:hint="cs"/>
          <w:rtl/>
        </w:rPr>
        <w:t>داند که من این سؤال را برای عمل کردن از او پرسیدم و قصد پذیرفتن و اجرای آن را داشتم، پس چرا در برابر من تقیه نمود در حالی که من تصمیم بدی نداشتم. محمد بن قیس گفت: شاید کس ناشناسی در آنجا بوده و به خاطر آن تقیه نموده باشد. گفت هردو بار به صورت خصوصی از او سؤال کردم و هیچ کس دیگری در آنجا نبود. پس به خاطر تقیه نبوده بلکه واقعا فراموش کرده بود که سال قبل چه جوابی به من داده بود و در حقیقت در جوابش لو رفت. لذا از آن پس امامت او را قبول ندارم و او را امام به حساب نمی</w:t>
      </w:r>
      <w:r w:rsidRPr="00951C81">
        <w:rPr>
          <w:rFonts w:ascii="B Badr" w:hAnsi="B Badr" w:cs="CTraditional Arabic" w:hint="cs"/>
          <w:rtl/>
        </w:rPr>
        <w:t>‏</w:t>
      </w:r>
      <w:r w:rsidRPr="001624A6">
        <w:rPr>
          <w:rStyle w:val="Char2"/>
          <w:rFonts w:hint="cs"/>
          <w:rtl/>
        </w:rPr>
        <w:t>آورم، چون امام نباید هیچ گاه و به هیچ دلیلی فتوای باطل بدهد</w:t>
      </w:r>
      <w:r w:rsidR="005E76DA" w:rsidRPr="00E61163">
        <w:rPr>
          <w:rStyle w:val="Char2"/>
          <w:vertAlign w:val="superscript"/>
          <w:rtl/>
        </w:rPr>
        <w:footnoteReference w:id="54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کلینی نیز در </w:t>
      </w:r>
      <w:r w:rsidRPr="0048027D">
        <w:rPr>
          <w:rStyle w:val="Char2"/>
          <w:rFonts w:hint="cs"/>
          <w:rtl/>
        </w:rPr>
        <w:t xml:space="preserve">کتاب خود </w:t>
      </w:r>
      <w:r w:rsidR="00D52995" w:rsidRPr="0048027D">
        <w:rPr>
          <w:rStyle w:val="Char2"/>
          <w:rtl/>
        </w:rPr>
        <w:t>«</w:t>
      </w:r>
      <w:r w:rsidRPr="0048027D">
        <w:rPr>
          <w:rStyle w:val="Char2"/>
          <w:rFonts w:hint="cs"/>
          <w:rtl/>
        </w:rPr>
        <w:t>الکافی</w:t>
      </w:r>
      <w:r w:rsidR="00D52995" w:rsidRPr="0048027D">
        <w:rPr>
          <w:rStyle w:val="Char2"/>
          <w:rtl/>
        </w:rPr>
        <w:t>»</w:t>
      </w:r>
      <w:r w:rsidRPr="0048027D">
        <w:rPr>
          <w:rStyle w:val="Char2"/>
          <w:rFonts w:hint="cs"/>
          <w:rtl/>
        </w:rPr>
        <w:t xml:space="preserve"> مانند</w:t>
      </w:r>
      <w:r w:rsidRPr="001624A6">
        <w:rPr>
          <w:rStyle w:val="Char2"/>
          <w:rFonts w:hint="cs"/>
          <w:rtl/>
        </w:rPr>
        <w:t xml:space="preserve"> این روایت را از زراره بن أعین، در مورد ابی جعفر روایت نموده است و می</w:t>
      </w:r>
      <w:r w:rsidRPr="001624A6">
        <w:rPr>
          <w:rStyle w:val="Char2"/>
          <w:rFonts w:hint="eastAsia"/>
          <w:rtl/>
        </w:rPr>
        <w:t>‌</w:t>
      </w:r>
      <w:r w:rsidRPr="001624A6">
        <w:rPr>
          <w:rStyle w:val="Char2"/>
          <w:rFonts w:hint="cs"/>
          <w:rtl/>
        </w:rPr>
        <w:t xml:space="preserve">گوید: </w:t>
      </w:r>
    </w:p>
    <w:p w:rsidR="0015484A" w:rsidRPr="001624A6" w:rsidRDefault="0015484A" w:rsidP="00951C81">
      <w:pPr>
        <w:ind w:firstLine="284"/>
        <w:jc w:val="both"/>
        <w:rPr>
          <w:rStyle w:val="Char2"/>
          <w:rtl/>
        </w:rPr>
      </w:pPr>
      <w:r w:rsidRPr="001624A6">
        <w:rPr>
          <w:rStyle w:val="Char2"/>
          <w:rFonts w:hint="cs"/>
          <w:rtl/>
        </w:rPr>
        <w:t>«سؤالی را در مورد مسئله</w:t>
      </w:r>
      <w:r w:rsidRPr="00951C81">
        <w:rPr>
          <w:rFonts w:ascii="B Badr" w:hAnsi="B Badr" w:cs="CTraditional Arabic" w:hint="cs"/>
          <w:rtl/>
        </w:rPr>
        <w:t>‏</w:t>
      </w:r>
      <w:r w:rsidRPr="001624A6">
        <w:rPr>
          <w:rStyle w:val="Char2"/>
          <w:rFonts w:hint="cs"/>
          <w:rtl/>
        </w:rPr>
        <w:t>ای از ابو جعفر پرسیدم پس او جوابی را به من داد. مرد دیگری آمد و عین همان سؤال را از او پرسید، اما امام بر خلاف آنچه به من جواب داده بود، به او جواب داد. دیری نگذشت که مرد دیگری آمد و دقیق همان سؤال را پرسید اما این بار عکس دو جواب اول را به او گفت. بعد آن دو مرد رفتند و من گفتم: ای فرزند رسول خدا! آن دو مرد از اهل عراق و از شیعیان خودتان بودند که از شما سؤال نمودند، پس چرا هرکدام را به گونه</w:t>
      </w:r>
      <w:r w:rsidRPr="00951C81">
        <w:rPr>
          <w:rFonts w:ascii="B Badr" w:hAnsi="B Badr" w:cs="CTraditional Arabic" w:hint="cs"/>
          <w:rtl/>
        </w:rPr>
        <w:t>‏</w:t>
      </w:r>
      <w:r w:rsidRPr="001624A6">
        <w:rPr>
          <w:rStyle w:val="Char2"/>
          <w:rFonts w:hint="cs"/>
          <w:rtl/>
        </w:rPr>
        <w:t>ای جواب دادی؟ گفت: ای زراره! این برای ما بهتر و برای شما نیز خوب</w:t>
      </w:r>
      <w:r w:rsidR="000C2C14">
        <w:rPr>
          <w:rStyle w:val="Char2"/>
          <w:rFonts w:hint="cs"/>
          <w:rtl/>
        </w:rPr>
        <w:t xml:space="preserve">‌تر </w:t>
      </w:r>
      <w:r w:rsidRPr="001624A6">
        <w:rPr>
          <w:rStyle w:val="Char2"/>
          <w:rFonts w:hint="cs"/>
          <w:rtl/>
        </w:rPr>
        <w:t>و ماندگار</w:t>
      </w:r>
      <w:r w:rsidR="000C2C14">
        <w:rPr>
          <w:rStyle w:val="Char2"/>
          <w:rFonts w:hint="cs"/>
          <w:rtl/>
        </w:rPr>
        <w:t xml:space="preserve">‌تر </w:t>
      </w:r>
      <w:r w:rsidRPr="001624A6">
        <w:rPr>
          <w:rStyle w:val="Char2"/>
          <w:rFonts w:hint="cs"/>
          <w:rtl/>
        </w:rPr>
        <w:t>است چرا که اگر بر امری متفق و متحد شوید، مردم به ضرر ما، شما را تصدیق</w:t>
      </w:r>
      <w:r w:rsidR="005562A7">
        <w:rPr>
          <w:rStyle w:val="Char2"/>
          <w:rFonts w:hint="cs"/>
          <w:rtl/>
        </w:rPr>
        <w:t xml:space="preserve"> می‌</w:t>
      </w:r>
      <w:r w:rsidRPr="001624A6">
        <w:rPr>
          <w:rStyle w:val="Char2"/>
          <w:rFonts w:hint="cs"/>
          <w:rtl/>
        </w:rPr>
        <w:t>کنند و همین امر باعث از بین رفتن ما و شما می</w:t>
      </w:r>
      <w:r w:rsidRPr="00951C81">
        <w:rPr>
          <w:rFonts w:ascii="B Badr" w:hAnsi="B Badr" w:cs="CTraditional Arabic" w:hint="cs"/>
          <w:rtl/>
        </w:rPr>
        <w:t>‏</w:t>
      </w:r>
      <w:r w:rsidRPr="001624A6">
        <w:rPr>
          <w:rStyle w:val="Char2"/>
          <w:rFonts w:hint="cs"/>
          <w:rtl/>
        </w:rPr>
        <w:t>گردد.</w:t>
      </w:r>
    </w:p>
    <w:p w:rsidR="0015484A" w:rsidRPr="001624A6" w:rsidRDefault="0015484A" w:rsidP="00763339">
      <w:pPr>
        <w:ind w:firstLine="284"/>
        <w:jc w:val="both"/>
        <w:rPr>
          <w:rStyle w:val="Char2"/>
          <w:rtl/>
        </w:rPr>
      </w:pPr>
      <w:r w:rsidRPr="001624A6">
        <w:rPr>
          <w:rStyle w:val="Char2"/>
          <w:rFonts w:hint="cs"/>
          <w:rtl/>
        </w:rPr>
        <w:t>زراره</w:t>
      </w:r>
      <w:r w:rsidR="005562A7">
        <w:rPr>
          <w:rStyle w:val="Char2"/>
          <w:rFonts w:hint="cs"/>
          <w:rtl/>
        </w:rPr>
        <w:t xml:space="preserve"> می‌</w:t>
      </w:r>
      <w:r w:rsidRPr="001624A6">
        <w:rPr>
          <w:rStyle w:val="Char2"/>
          <w:rFonts w:hint="cs"/>
          <w:rtl/>
        </w:rPr>
        <w:t>گوید: سپس به ابو عبد الله گفتم: پیروان شما اگر آنها را وادار به گذر از لب تیغ یا آتش کنید از دستور و فرمان شما سر باز نمی</w:t>
      </w:r>
      <w:r w:rsidRPr="00951C81">
        <w:rPr>
          <w:rFonts w:ascii="B Badr" w:hAnsi="B Badr" w:cs="CTraditional Arabic" w:hint="cs"/>
          <w:rtl/>
        </w:rPr>
        <w:t>‏</w:t>
      </w:r>
      <w:r w:rsidRPr="001624A6">
        <w:rPr>
          <w:rStyle w:val="Char2"/>
          <w:rFonts w:hint="cs"/>
          <w:rtl/>
        </w:rPr>
        <w:t>زنند، و فرمان بردارانه از شما اطاعت می</w:t>
      </w:r>
      <w:r w:rsidRPr="00951C81">
        <w:rPr>
          <w:rFonts w:ascii="B Badr" w:hAnsi="B Badr" w:cs="CTraditional Arabic" w:hint="cs"/>
          <w:rtl/>
        </w:rPr>
        <w:t>‏</w:t>
      </w:r>
      <w:r w:rsidRPr="001624A6">
        <w:rPr>
          <w:rStyle w:val="Char2"/>
          <w:rFonts w:hint="cs"/>
          <w:rtl/>
        </w:rPr>
        <w:t>کنند. اما شما کاری می</w:t>
      </w:r>
      <w:r w:rsidRPr="001624A6">
        <w:rPr>
          <w:rStyle w:val="Char2"/>
          <w:rFonts w:hint="eastAsia"/>
          <w:rtl/>
        </w:rPr>
        <w:t>‌</w:t>
      </w:r>
      <w:r w:rsidRPr="001624A6">
        <w:rPr>
          <w:rStyle w:val="Char2"/>
          <w:rFonts w:hint="cs"/>
          <w:rtl/>
        </w:rPr>
        <w:t>کنید که وقتی از نزد شما رفتند دچار اختلاف و سر در گمی بشوند. سِرّ این کار شما چیست؟ در جوا</w:t>
      </w:r>
      <w:r w:rsidR="002A2816" w:rsidRPr="001624A6">
        <w:rPr>
          <w:rStyle w:val="Char2"/>
          <w:rFonts w:hint="cs"/>
          <w:rtl/>
        </w:rPr>
        <w:t>ب ، همان جواب پدرش را به من داد</w:t>
      </w:r>
      <w:r w:rsidR="005E76DA" w:rsidRPr="00E61163">
        <w:rPr>
          <w:rStyle w:val="Char2"/>
          <w:vertAlign w:val="superscript"/>
          <w:rtl/>
        </w:rPr>
        <w:footnoteReference w:id="54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اگر آنها غیب را می</w:t>
      </w:r>
      <w:r w:rsidRPr="001624A6">
        <w:rPr>
          <w:rStyle w:val="Char2"/>
          <w:rFonts w:hint="eastAsia"/>
          <w:rtl/>
        </w:rPr>
        <w:t>‌</w:t>
      </w:r>
      <w:r w:rsidRPr="001624A6">
        <w:rPr>
          <w:rStyle w:val="Char2"/>
          <w:rFonts w:hint="cs"/>
          <w:rtl/>
        </w:rPr>
        <w:t>دانستند چرا برخی کشته می</w:t>
      </w:r>
      <w:r w:rsidRPr="00951C81">
        <w:rPr>
          <w:rFonts w:ascii="B Badr" w:hAnsi="B Badr" w:cs="CTraditional Arabic" w:hint="cs"/>
          <w:rtl/>
        </w:rPr>
        <w:t>‏</w:t>
      </w:r>
      <w:r w:rsidRPr="001624A6">
        <w:rPr>
          <w:rStyle w:val="Char2"/>
          <w:rFonts w:hint="cs"/>
          <w:rtl/>
        </w:rPr>
        <w:t>شوند و برخی دیگر مسموم شده و از بین می</w:t>
      </w:r>
      <w:r w:rsidRPr="00951C81">
        <w:rPr>
          <w:rFonts w:ascii="B Badr" w:hAnsi="B Badr" w:cs="CTraditional Arabic" w:hint="cs"/>
          <w:rtl/>
        </w:rPr>
        <w:t>‏</w:t>
      </w:r>
      <w:r w:rsidRPr="001624A6">
        <w:rPr>
          <w:rStyle w:val="Char2"/>
          <w:rFonts w:hint="cs"/>
          <w:rtl/>
        </w:rPr>
        <w:t>روند. آنگونه که روایات خودشان حاکی است، چنانکه می</w:t>
      </w:r>
      <w:r w:rsidRPr="00951C81">
        <w:rPr>
          <w:rFonts w:ascii="B Badr" w:hAnsi="B Badr" w:cs="CTraditional Arabic" w:hint="cs"/>
          <w:rtl/>
        </w:rPr>
        <w:t>‏</w:t>
      </w:r>
      <w:r w:rsidRPr="001624A6">
        <w:rPr>
          <w:rStyle w:val="Char2"/>
          <w:rFonts w:hint="cs"/>
          <w:rtl/>
        </w:rPr>
        <w:t>گویند:</w:t>
      </w:r>
    </w:p>
    <w:p w:rsidR="0015484A" w:rsidRPr="001624A6" w:rsidRDefault="0015484A" w:rsidP="00763339">
      <w:pPr>
        <w:ind w:firstLine="284"/>
        <w:jc w:val="both"/>
        <w:rPr>
          <w:rStyle w:val="Char2"/>
          <w:rtl/>
        </w:rPr>
      </w:pPr>
      <w:r w:rsidRPr="001624A6">
        <w:rPr>
          <w:rStyle w:val="Char2"/>
          <w:rFonts w:hint="cs"/>
          <w:rtl/>
        </w:rPr>
        <w:t>«هیچ امامی نیامده مگر اینکه کشته شده، یا مسموم گردیده و از بین رفته است»</w:t>
      </w:r>
      <w:r w:rsidR="005E76DA" w:rsidRPr="00E61163">
        <w:rPr>
          <w:rStyle w:val="Char2"/>
          <w:vertAlign w:val="superscript"/>
          <w:rtl/>
        </w:rPr>
        <w:footnoteReference w:id="547"/>
      </w:r>
      <w:r w:rsidR="00EE5698"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پس چرا کشته یا مسموم شده</w:t>
      </w:r>
      <w:r w:rsidRPr="00951C81">
        <w:rPr>
          <w:rFonts w:ascii="B Badr" w:hAnsi="B Badr" w:cs="CTraditional Arabic" w:hint="cs"/>
          <w:rtl/>
        </w:rPr>
        <w:t>‏</w:t>
      </w:r>
      <w:r w:rsidRPr="001624A6">
        <w:rPr>
          <w:rStyle w:val="Char2"/>
          <w:rFonts w:hint="cs"/>
          <w:rtl/>
        </w:rPr>
        <w:t>اند مگر آنها ندانسته</w:t>
      </w:r>
      <w:r w:rsidR="005562A7">
        <w:rPr>
          <w:rStyle w:val="Char2"/>
          <w:rFonts w:hint="cs"/>
          <w:rtl/>
        </w:rPr>
        <w:t xml:space="preserve">‌اند </w:t>
      </w:r>
      <w:r w:rsidRPr="001624A6">
        <w:rPr>
          <w:rStyle w:val="Char2"/>
          <w:rFonts w:hint="cs"/>
          <w:rtl/>
        </w:rPr>
        <w:t>و بدان آگاهی نداشته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اما مسئله</w:t>
      </w:r>
      <w:r w:rsidRPr="00951C81">
        <w:rPr>
          <w:rFonts w:ascii="B Badr" w:hAnsi="B Badr" w:cs="CTraditional Arabic" w:hint="cs"/>
          <w:rtl/>
        </w:rPr>
        <w:t>‏</w:t>
      </w:r>
      <w:r w:rsidRPr="001624A6">
        <w:rPr>
          <w:rStyle w:val="Char2"/>
          <w:rFonts w:hint="cs"/>
          <w:rtl/>
        </w:rPr>
        <w:t>ی تکلم به همه</w:t>
      </w:r>
      <w:r w:rsidRPr="00951C81">
        <w:rPr>
          <w:rFonts w:ascii="B Badr" w:hAnsi="B Badr" w:cs="CTraditional Arabic" w:hint="cs"/>
          <w:rtl/>
        </w:rPr>
        <w:t>‏</w:t>
      </w:r>
      <w:r w:rsidRPr="001624A6">
        <w:rPr>
          <w:rStyle w:val="Char2"/>
          <w:rFonts w:hint="cs"/>
          <w:rtl/>
        </w:rPr>
        <w:t>ی زبانها، چیزی نیست جز خرافات و افسانه</w:t>
      </w:r>
      <w:r w:rsidRPr="001624A6">
        <w:rPr>
          <w:rStyle w:val="Char2"/>
          <w:rFonts w:hint="eastAsia"/>
          <w:rtl/>
        </w:rPr>
        <w:t>‌</w:t>
      </w:r>
      <w:r w:rsidRPr="001624A6">
        <w:rPr>
          <w:rStyle w:val="Char2"/>
          <w:rFonts w:hint="cs"/>
          <w:rtl/>
        </w:rPr>
        <w:t>های واهی و مزخرف، که خودشان آن را ساخته و پرداخته</w:t>
      </w:r>
      <w:r w:rsidRPr="00951C81">
        <w:rPr>
          <w:rFonts w:ascii="B Badr" w:hAnsi="B Badr" w:cs="CTraditional Arabic" w:hint="cs"/>
          <w:rtl/>
        </w:rPr>
        <w:t>‏</w:t>
      </w:r>
      <w:r w:rsidRPr="001624A6">
        <w:rPr>
          <w:rStyle w:val="Char2"/>
          <w:rFonts w:hint="cs"/>
          <w:rtl/>
        </w:rPr>
        <w:t>اند و خرَد مردم را بدان مسخره می</w:t>
      </w:r>
      <w:r w:rsidRPr="00951C81">
        <w:rPr>
          <w:rFonts w:ascii="B Badr" w:hAnsi="B Badr" w:cs="CTraditional Arabic" w:hint="cs"/>
          <w:rtl/>
        </w:rPr>
        <w:t>‏</w:t>
      </w:r>
      <w:r w:rsidRPr="001624A6">
        <w:rPr>
          <w:rStyle w:val="Char2"/>
          <w:rFonts w:hint="cs"/>
          <w:rtl/>
        </w:rPr>
        <w:t>کنند.</w:t>
      </w:r>
    </w:p>
    <w:p w:rsidR="0015484A" w:rsidRPr="001624A6" w:rsidRDefault="0015484A" w:rsidP="00951C81">
      <w:pPr>
        <w:ind w:firstLine="284"/>
        <w:jc w:val="both"/>
        <w:rPr>
          <w:rStyle w:val="Char2"/>
          <w:rtl/>
        </w:rPr>
      </w:pPr>
      <w:r w:rsidRPr="001624A6">
        <w:rPr>
          <w:rStyle w:val="Char2"/>
          <w:rFonts w:hint="cs"/>
          <w:rtl/>
        </w:rPr>
        <w:t>اینها، همان چیزهای هستند که شیعه را در بن</w:t>
      </w:r>
      <w:r w:rsidRPr="001624A6">
        <w:rPr>
          <w:rStyle w:val="Char2"/>
          <w:rFonts w:hint="eastAsia"/>
          <w:rtl/>
        </w:rPr>
        <w:t>‌</w:t>
      </w:r>
      <w:r w:rsidRPr="001624A6">
        <w:rPr>
          <w:rStyle w:val="Char2"/>
          <w:rFonts w:hint="cs"/>
          <w:rtl/>
        </w:rPr>
        <w:t>بست قرار داده و آنها را به تله</w:t>
      </w:r>
      <w:r w:rsidRPr="00951C81">
        <w:rPr>
          <w:rFonts w:ascii="B Badr" w:hAnsi="B Badr" w:cs="CTraditional Arabic" w:hint="cs"/>
          <w:rtl/>
        </w:rPr>
        <w:t>‏</w:t>
      </w:r>
      <w:r w:rsidRPr="001624A6">
        <w:rPr>
          <w:rStyle w:val="Char2"/>
          <w:rFonts w:hint="cs"/>
          <w:rtl/>
        </w:rPr>
        <w:t>ای گرفتار نموده که نمی</w:t>
      </w:r>
      <w:r w:rsidRPr="001624A6">
        <w:rPr>
          <w:rStyle w:val="Char2"/>
          <w:rFonts w:hint="eastAsia"/>
          <w:rtl/>
        </w:rPr>
        <w:t>‌</w:t>
      </w:r>
      <w:r w:rsidRPr="001624A6">
        <w:rPr>
          <w:rStyle w:val="Char2"/>
          <w:rFonts w:hint="cs"/>
          <w:rtl/>
        </w:rPr>
        <w:t>توانند از آن، نجات و رهایی یابند.</w:t>
      </w:r>
    </w:p>
    <w:p w:rsidR="0015484A" w:rsidRPr="001624A6" w:rsidRDefault="0015484A" w:rsidP="00951C81">
      <w:pPr>
        <w:ind w:firstLine="284"/>
        <w:jc w:val="both"/>
        <w:rPr>
          <w:rStyle w:val="Char2"/>
          <w:rtl/>
        </w:rPr>
      </w:pPr>
      <w:r w:rsidRPr="001624A6">
        <w:rPr>
          <w:rStyle w:val="Char2"/>
          <w:rFonts w:hint="cs"/>
          <w:rtl/>
        </w:rPr>
        <w:t>و چون که حسن عسکری فرزندی نداشته است، متوجه شده</w:t>
      </w:r>
      <w:r w:rsidR="005562A7">
        <w:rPr>
          <w:rStyle w:val="Char2"/>
          <w:rFonts w:hint="cs"/>
          <w:rtl/>
        </w:rPr>
        <w:t xml:space="preserve">‌اند </w:t>
      </w:r>
      <w:r w:rsidRPr="001624A6">
        <w:rPr>
          <w:rStyle w:val="Char2"/>
          <w:rFonts w:hint="cs"/>
          <w:rtl/>
        </w:rPr>
        <w:t>که تمام قواعد و قانونهای</w:t>
      </w:r>
      <w:r w:rsidRPr="001624A6">
        <w:rPr>
          <w:rStyle w:val="Char2"/>
          <w:rFonts w:hint="eastAsia"/>
          <w:rtl/>
        </w:rPr>
        <w:t>‌</w:t>
      </w:r>
      <w:r w:rsidRPr="001624A6">
        <w:rPr>
          <w:rStyle w:val="Char2"/>
          <w:rFonts w:hint="cs"/>
          <w:rtl/>
        </w:rPr>
        <w:t xml:space="preserve">شان به هم خورده و به </w:t>
      </w:r>
      <w:r w:rsidRPr="0048027D">
        <w:rPr>
          <w:rStyle w:val="Char2"/>
          <w:rFonts w:hint="cs"/>
          <w:rtl/>
        </w:rPr>
        <w:t>شکست مواجه شده و پایه</w:t>
      </w:r>
      <w:r w:rsidRPr="0048027D">
        <w:rPr>
          <w:rStyle w:val="Char2"/>
          <w:rFonts w:hint="eastAsia"/>
          <w:rtl/>
        </w:rPr>
        <w:t>‌</w:t>
      </w:r>
      <w:r w:rsidRPr="0048027D">
        <w:rPr>
          <w:rStyle w:val="Char2"/>
          <w:rFonts w:hint="cs"/>
          <w:rtl/>
        </w:rPr>
        <w:t>هایشان دچار تزلزل و انهدام گشته و هیچ راه حلی برای توجیه و تأویل نداشته</w:t>
      </w:r>
      <w:r w:rsidR="005562A7" w:rsidRPr="0048027D">
        <w:rPr>
          <w:rStyle w:val="Char2"/>
          <w:rFonts w:hint="cs"/>
          <w:rtl/>
        </w:rPr>
        <w:t xml:space="preserve">‌اند </w:t>
      </w:r>
      <w:r w:rsidRPr="0048027D">
        <w:rPr>
          <w:rStyle w:val="Char2"/>
          <w:rFonts w:hint="cs"/>
          <w:rtl/>
        </w:rPr>
        <w:t>آن گونه که سابقین</w:t>
      </w:r>
      <w:r w:rsidRPr="0048027D">
        <w:rPr>
          <w:rStyle w:val="Char2"/>
          <w:rFonts w:hint="eastAsia"/>
          <w:rtl/>
        </w:rPr>
        <w:t>‌</w:t>
      </w:r>
      <w:r w:rsidRPr="0048027D">
        <w:rPr>
          <w:rStyle w:val="Char2"/>
          <w:rFonts w:hint="cs"/>
          <w:rtl/>
        </w:rPr>
        <w:t>شان به آن تمسک می‏جستند و همچنین در یافته‏اند که هیچ راه گریز و فراری ندارند جز اینکه شخص معدوم و خیالی را به وجود بیاورند تا به وسیله‏ی آن بتوانند در آینده از عهده‏ی تمام سؤالهایی که ناشی از عدم وجود آن اوصافی که به عنوان علامت و نشانه برای امام قرار داده بودند، برآیند. علاوه برتمام اینها، امامت حسن عسکری در معرض خطر و اتهام قرار گرفت چرا که بسیاری از نشانه</w:t>
      </w:r>
      <w:r w:rsidRPr="0048027D">
        <w:rPr>
          <w:rStyle w:val="Char2"/>
          <w:rFonts w:hint="eastAsia"/>
          <w:rtl/>
        </w:rPr>
        <w:t>‌</w:t>
      </w:r>
      <w:r w:rsidRPr="0048027D">
        <w:rPr>
          <w:rStyle w:val="Char2"/>
          <w:rFonts w:hint="cs"/>
          <w:rtl/>
        </w:rPr>
        <w:t>هایی که برای امامت تعیین و قرار داده بودند، در او وجود نداشتند. از جمله: خلف و بازمانده نداشته</w:t>
      </w:r>
      <w:r w:rsidRPr="001624A6">
        <w:rPr>
          <w:rStyle w:val="Char2"/>
          <w:rFonts w:hint="cs"/>
          <w:rtl/>
        </w:rPr>
        <w:t xml:space="preserve"> تا برایش وصیت کند- و قبلاً بیان داشتیم که طبق نظر آنها، امام بدون وصیت نخواهد مرد- و همچنین امامی وجود نداشته که او را غسل دهد و جوشن پیامبر</w:t>
      </w:r>
      <w:r w:rsidR="008B14E2" w:rsidRPr="008B14E2">
        <w:rPr>
          <w:rFonts w:ascii="B Badr" w:hAnsi="B Badr" w:cs="CTraditional Arabic" w:hint="cs"/>
          <w:rtl/>
        </w:rPr>
        <w:t xml:space="preserve"> ج</w:t>
      </w:r>
      <w:r w:rsidRPr="001624A6">
        <w:rPr>
          <w:rStyle w:val="Char2"/>
          <w:rFonts w:hint="cs"/>
          <w:rtl/>
        </w:rPr>
        <w:t xml:space="preserve"> را به تن کند.</w:t>
      </w:r>
    </w:p>
    <w:p w:rsidR="0015484A" w:rsidRPr="001624A6" w:rsidRDefault="0015484A" w:rsidP="00951C81">
      <w:pPr>
        <w:ind w:firstLine="284"/>
        <w:jc w:val="both"/>
        <w:rPr>
          <w:rStyle w:val="Char2"/>
          <w:rtl/>
        </w:rPr>
      </w:pPr>
      <w:r w:rsidRPr="001624A6">
        <w:rPr>
          <w:rStyle w:val="Char2"/>
          <w:rFonts w:hint="cs"/>
          <w:rtl/>
        </w:rPr>
        <w:t>آخر کسی که وجود نداشته است چگونه حکم عالم و دانا و باشجاعت بودنش صادر می</w:t>
      </w:r>
      <w:r w:rsidRPr="00951C81">
        <w:rPr>
          <w:rFonts w:ascii="B Badr" w:hAnsi="B Badr" w:cs="CTraditional Arabic" w:hint="cs"/>
          <w:rtl/>
        </w:rPr>
        <w:t>‏</w:t>
      </w:r>
      <w:r w:rsidRPr="001624A6">
        <w:rPr>
          <w:rStyle w:val="Char2"/>
          <w:rFonts w:hint="cs"/>
          <w:rtl/>
        </w:rPr>
        <w:t>شود؟!</w:t>
      </w:r>
    </w:p>
    <w:p w:rsidR="0015484A" w:rsidRPr="001624A6" w:rsidRDefault="0015484A" w:rsidP="00951C81">
      <w:pPr>
        <w:ind w:firstLine="284"/>
        <w:jc w:val="both"/>
        <w:rPr>
          <w:rStyle w:val="Char2"/>
          <w:rtl/>
        </w:rPr>
      </w:pPr>
      <w:r w:rsidRPr="001624A6">
        <w:rPr>
          <w:rStyle w:val="Char2"/>
          <w:rFonts w:hint="cs"/>
          <w:rtl/>
        </w:rPr>
        <w:t>واز همه مهم</w:t>
      </w:r>
      <w:r w:rsidR="000C2C14">
        <w:rPr>
          <w:rStyle w:val="Char2"/>
          <w:rFonts w:hint="cs"/>
          <w:rtl/>
        </w:rPr>
        <w:t xml:space="preserve">‌تر </w:t>
      </w:r>
      <w:r w:rsidRPr="001624A6">
        <w:rPr>
          <w:rStyle w:val="Char2"/>
          <w:rFonts w:hint="cs"/>
          <w:rtl/>
        </w:rPr>
        <w:t>اینکه: زمین از وجود حجت تهی می</w:t>
      </w:r>
      <w:r w:rsidRPr="00951C81">
        <w:rPr>
          <w:rFonts w:ascii="B Badr" w:hAnsi="B Badr" w:cs="CTraditional Arabic" w:hint="cs"/>
          <w:rtl/>
        </w:rPr>
        <w:t>‏</w:t>
      </w:r>
      <w:r w:rsidRPr="001624A6">
        <w:rPr>
          <w:rStyle w:val="Char2"/>
          <w:rFonts w:hint="cs"/>
          <w:rtl/>
        </w:rPr>
        <w:t>گردید و دنیا بدون امام می</w:t>
      </w:r>
      <w:r w:rsidRPr="001624A6">
        <w:rPr>
          <w:rStyle w:val="Char2"/>
          <w:rFonts w:hint="eastAsia"/>
          <w:rtl/>
        </w:rPr>
        <w:t>‌</w:t>
      </w:r>
      <w:r w:rsidRPr="001624A6">
        <w:rPr>
          <w:rStyle w:val="Char2"/>
          <w:rFonts w:hint="cs"/>
          <w:rtl/>
        </w:rPr>
        <w:t>شد که این هم اصلا درست نیست!!</w:t>
      </w:r>
    </w:p>
    <w:p w:rsidR="0015484A" w:rsidRPr="001624A6" w:rsidRDefault="0015484A" w:rsidP="00951C81">
      <w:pPr>
        <w:ind w:firstLine="284"/>
        <w:jc w:val="both"/>
        <w:rPr>
          <w:rStyle w:val="Char2"/>
          <w:rtl/>
        </w:rPr>
      </w:pPr>
      <w:r w:rsidRPr="001624A6">
        <w:rPr>
          <w:rStyle w:val="Char2"/>
          <w:rFonts w:hint="cs"/>
          <w:rtl/>
        </w:rPr>
        <w:t>لذا بسیار تلاش نمودند و محاوله کردند اما جوابی برای این سؤالها نیافتند. چرا که عدم وجود فرزند برای حسن عسکری تنها به نقص و ایراد در امامت او پایان نمی</w:t>
      </w:r>
      <w:r w:rsidRPr="001624A6">
        <w:rPr>
          <w:rStyle w:val="Char2"/>
          <w:rFonts w:hint="eastAsia"/>
          <w:rtl/>
        </w:rPr>
        <w:t>‌</w:t>
      </w:r>
      <w:r w:rsidRPr="001624A6">
        <w:rPr>
          <w:rStyle w:val="Char2"/>
          <w:rFonts w:hint="cs"/>
          <w:rtl/>
        </w:rPr>
        <w:t>داد. بلکه این گام اول بود برای شکست و انهدام بنیان أئمه</w:t>
      </w:r>
      <w:r w:rsidRPr="00951C81">
        <w:rPr>
          <w:rFonts w:ascii="B Badr" w:hAnsi="B Badr" w:cs="CTraditional Arabic" w:hint="cs"/>
          <w:rtl/>
        </w:rPr>
        <w:t>‏</w:t>
      </w:r>
      <w:r w:rsidRPr="001624A6">
        <w:rPr>
          <w:rStyle w:val="Char2"/>
          <w:rFonts w:hint="cs"/>
          <w:rtl/>
        </w:rPr>
        <w:t>ی دیگر، چرا که آنها بودند که این قواعد و قوانین را پی</w:t>
      </w:r>
      <w:r w:rsidRPr="001624A6">
        <w:rPr>
          <w:rStyle w:val="Char2"/>
          <w:rFonts w:hint="eastAsia"/>
          <w:rtl/>
        </w:rPr>
        <w:t>‌</w:t>
      </w:r>
      <w:r w:rsidRPr="001624A6">
        <w:rPr>
          <w:rStyle w:val="Char2"/>
          <w:rFonts w:hint="cs"/>
          <w:rtl/>
        </w:rPr>
        <w:t>ریزی نمودند که در بیشتر آنها موجود نبوده و به همین دلیل تمام نقشه</w:t>
      </w:r>
      <w:r w:rsidRPr="001624A6">
        <w:rPr>
          <w:rStyle w:val="Char2"/>
          <w:rFonts w:hint="eastAsia"/>
          <w:rtl/>
        </w:rPr>
        <w:t>‌</w:t>
      </w:r>
      <w:r w:rsidRPr="001624A6">
        <w:rPr>
          <w:rStyle w:val="Char2"/>
          <w:rFonts w:hint="cs"/>
          <w:rtl/>
        </w:rPr>
        <w:t xml:space="preserve">هایشان غلط از آب در </w:t>
      </w:r>
      <w:r w:rsidRPr="0048027D">
        <w:rPr>
          <w:rStyle w:val="Char2"/>
          <w:rFonts w:hint="cs"/>
          <w:rtl/>
        </w:rPr>
        <w:t>آمد و یاوه</w:t>
      </w:r>
      <w:r w:rsidRPr="0048027D">
        <w:rPr>
          <w:rStyle w:val="Char2"/>
          <w:rFonts w:hint="eastAsia"/>
          <w:rtl/>
        </w:rPr>
        <w:t>‌</w:t>
      </w:r>
      <w:r w:rsidRPr="0048027D">
        <w:rPr>
          <w:rStyle w:val="Char2"/>
          <w:rFonts w:hint="cs"/>
          <w:rtl/>
        </w:rPr>
        <w:t>گویی</w:t>
      </w:r>
      <w:r w:rsidRPr="0048027D">
        <w:rPr>
          <w:rStyle w:val="Char2"/>
          <w:rFonts w:hint="eastAsia"/>
          <w:rtl/>
        </w:rPr>
        <w:t>‌</w:t>
      </w:r>
      <w:r w:rsidRPr="0048027D">
        <w:rPr>
          <w:rStyle w:val="Char2"/>
          <w:rFonts w:hint="cs"/>
          <w:rtl/>
        </w:rPr>
        <w:t>های</w:t>
      </w:r>
      <w:r w:rsidRPr="0048027D">
        <w:rPr>
          <w:rStyle w:val="Char2"/>
          <w:rFonts w:hint="eastAsia"/>
          <w:rtl/>
        </w:rPr>
        <w:t>‌</w:t>
      </w:r>
      <w:r w:rsidRPr="0048027D">
        <w:rPr>
          <w:rStyle w:val="Char2"/>
          <w:rFonts w:hint="cs"/>
          <w:rtl/>
        </w:rPr>
        <w:t>شان به سراب تبدیل می</w:t>
      </w:r>
      <w:r w:rsidRPr="0048027D">
        <w:rPr>
          <w:rStyle w:val="Char2"/>
          <w:rFonts w:hint="eastAsia"/>
          <w:rtl/>
        </w:rPr>
        <w:t>‌</w:t>
      </w:r>
      <w:r w:rsidRPr="0048027D">
        <w:rPr>
          <w:rStyle w:val="Char2"/>
          <w:rFonts w:hint="cs"/>
          <w:rtl/>
        </w:rPr>
        <w:t>شد، در حالی که آنها به گمان خودشان معصوم و از گناه و خطا بدور بودند. و هرچه می‏گفتند از رو</w:t>
      </w:r>
      <w:r w:rsidR="00D52995" w:rsidRPr="0048027D">
        <w:rPr>
          <w:rStyle w:val="Char2"/>
          <w:rFonts w:hint="cs"/>
          <w:rtl/>
        </w:rPr>
        <w:t>ی الهامی بود که به آنها القا می</w:t>
      </w:r>
      <w:r w:rsidR="00D52995" w:rsidRPr="0048027D">
        <w:rPr>
          <w:rStyle w:val="Char2"/>
          <w:rFonts w:hint="eastAsia"/>
          <w:rtl/>
        </w:rPr>
        <w:t>‌</w:t>
      </w:r>
      <w:r w:rsidRPr="0048027D">
        <w:rPr>
          <w:rStyle w:val="Char2"/>
          <w:rFonts w:hint="cs"/>
          <w:rtl/>
        </w:rPr>
        <w:t>شد!!</w:t>
      </w:r>
      <w:r w:rsidRPr="0048027D">
        <w:rPr>
          <w:rStyle w:val="Char2"/>
          <w:rtl/>
        </w:rPr>
        <w:t>.</w:t>
      </w:r>
      <w:r w:rsidRPr="0048027D">
        <w:rPr>
          <w:rStyle w:val="Char2"/>
          <w:rFonts w:hint="cs"/>
          <w:rtl/>
        </w:rPr>
        <w:t xml:space="preserve"> مگر نه این است که نوبختی، شیعه‏‏ی متعصب و مشهور، یکی از بزرگان و رهبران این سلسله، متکلم و فیلسوف که از لحاظ اعتقادی از نژاد دوازده امامی‏ها است رک و راست</w:t>
      </w:r>
      <w:r w:rsidRPr="001624A6">
        <w:rPr>
          <w:rStyle w:val="Char2"/>
          <w:rFonts w:hint="cs"/>
          <w:rtl/>
        </w:rPr>
        <w:t xml:space="preserve"> و صاف می‏گوید:</w:t>
      </w:r>
    </w:p>
    <w:p w:rsidR="0015484A" w:rsidRPr="001624A6" w:rsidRDefault="0015484A" w:rsidP="00951C81">
      <w:pPr>
        <w:ind w:firstLine="284"/>
        <w:jc w:val="both"/>
        <w:rPr>
          <w:rStyle w:val="Char2"/>
          <w:rtl/>
        </w:rPr>
      </w:pPr>
      <w:r w:rsidRPr="001624A6">
        <w:rPr>
          <w:rStyle w:val="Char2"/>
          <w:rFonts w:hint="cs"/>
          <w:rtl/>
        </w:rPr>
        <w:t>«شیعه پس از فوت حسن عسکری دچار درماندگی و اختلاف و چند دستگی شدند و به فرقه</w:t>
      </w:r>
      <w:r w:rsidRPr="001624A6">
        <w:rPr>
          <w:rStyle w:val="Char2"/>
          <w:rFonts w:hint="eastAsia"/>
          <w:rtl/>
        </w:rPr>
        <w:t>‌</w:t>
      </w:r>
      <w:r w:rsidRPr="001624A6">
        <w:rPr>
          <w:rStyle w:val="Char2"/>
          <w:rFonts w:hint="cs"/>
          <w:rtl/>
        </w:rPr>
        <w:t>ها وگروه</w:t>
      </w:r>
      <w:r w:rsidRPr="001624A6">
        <w:rPr>
          <w:rStyle w:val="Char2"/>
          <w:rFonts w:hint="eastAsia"/>
          <w:rtl/>
        </w:rPr>
        <w:t>‌</w:t>
      </w:r>
      <w:r w:rsidRPr="001624A6">
        <w:rPr>
          <w:rStyle w:val="Char2"/>
          <w:rFonts w:hint="cs"/>
          <w:rtl/>
        </w:rPr>
        <w:t>های متعددی تقسیم شدند».</w:t>
      </w:r>
    </w:p>
    <w:p w:rsidR="0015484A" w:rsidRPr="001624A6" w:rsidRDefault="0015484A" w:rsidP="00951C81">
      <w:pPr>
        <w:ind w:firstLine="284"/>
        <w:jc w:val="both"/>
        <w:rPr>
          <w:rStyle w:val="Char2"/>
          <w:rtl/>
        </w:rPr>
      </w:pPr>
      <w:r w:rsidRPr="001624A6">
        <w:rPr>
          <w:rStyle w:val="Char2"/>
          <w:rFonts w:hint="cs"/>
          <w:rtl/>
        </w:rPr>
        <w:t>گروهی گفتند : حسن نمرده بلکه زنده است و پنهان گردیده و او قائم است و در آینده ظهور می</w:t>
      </w:r>
      <w:r w:rsidRPr="00951C81">
        <w:rPr>
          <w:rFonts w:ascii="B Badr" w:hAnsi="B Badr" w:cs="CTraditional Arabic" w:hint="cs"/>
          <w:rtl/>
        </w:rPr>
        <w:t>‏</w:t>
      </w:r>
      <w:r w:rsidRPr="001624A6">
        <w:rPr>
          <w:rStyle w:val="Char2"/>
          <w:rFonts w:hint="cs"/>
          <w:rtl/>
        </w:rPr>
        <w:t>کند. - سبب این سخن – این بود که به گمان آنها فوت امام بدون داشتن فرزند و خلف غیر ممکن بود؛ چرا که نباید زمین خالی از وجود آن باشد.</w:t>
      </w:r>
    </w:p>
    <w:p w:rsidR="0015484A" w:rsidRPr="001624A6" w:rsidRDefault="0015484A" w:rsidP="00951C81">
      <w:pPr>
        <w:ind w:firstLine="284"/>
        <w:jc w:val="both"/>
        <w:rPr>
          <w:rStyle w:val="Char2"/>
          <w:rtl/>
        </w:rPr>
      </w:pPr>
      <w:r w:rsidRPr="001624A6">
        <w:rPr>
          <w:rStyle w:val="Char2"/>
          <w:rFonts w:hint="cs"/>
          <w:rtl/>
        </w:rPr>
        <w:t>گروه دیگر گفتند: حسن بن علی مرده است اما پس از فوتش بازگشت نموده و حالا در قید حیات است. و اگر چنانچه پسری می</w:t>
      </w:r>
      <w:r w:rsidRPr="00951C81">
        <w:rPr>
          <w:rFonts w:ascii="B Badr" w:hAnsi="B Badr" w:cs="CTraditional Arabic" w:hint="cs"/>
          <w:rtl/>
        </w:rPr>
        <w:t>‏</w:t>
      </w:r>
      <w:r w:rsidRPr="001624A6">
        <w:rPr>
          <w:rStyle w:val="Char2"/>
          <w:rFonts w:hint="cs"/>
          <w:rtl/>
        </w:rPr>
        <w:t>داشت، ممکن و صحیح بود که بمیرد و بازگشت هم نکند؛ زیرا امامت برای خلف و بازمانده</w:t>
      </w:r>
      <w:r w:rsidRPr="00951C81">
        <w:rPr>
          <w:rFonts w:ascii="B Badr" w:hAnsi="B Badr" w:cs="CTraditional Arabic" w:hint="cs"/>
          <w:rtl/>
        </w:rPr>
        <w:t>‏</w:t>
      </w:r>
      <w:r w:rsidR="000C2C14">
        <w:rPr>
          <w:rStyle w:val="Char2"/>
          <w:rFonts w:hint="cs"/>
          <w:rtl/>
        </w:rPr>
        <w:t xml:space="preserve">‌اش </w:t>
      </w:r>
      <w:r w:rsidRPr="001624A6">
        <w:rPr>
          <w:rStyle w:val="Char2"/>
          <w:rFonts w:hint="cs"/>
          <w:rtl/>
        </w:rPr>
        <w:t>ثابت می</w:t>
      </w:r>
      <w:r w:rsidRPr="00951C81">
        <w:rPr>
          <w:rFonts w:ascii="B Badr" w:hAnsi="B Badr" w:cs="CTraditional Arabic" w:hint="cs"/>
          <w:rtl/>
        </w:rPr>
        <w:t>‏</w:t>
      </w:r>
      <w:r w:rsidRPr="001624A6">
        <w:rPr>
          <w:rStyle w:val="Char2"/>
          <w:rFonts w:hint="cs"/>
          <w:rtl/>
        </w:rPr>
        <w:t>شد اما حالا که پسر نداشته مرگ او غیر ممکن است و همچنین او برای کسی وصیت ننموده است در حالی که امام نمی</w:t>
      </w:r>
      <w:r w:rsidRPr="001624A6">
        <w:rPr>
          <w:rStyle w:val="Char2"/>
          <w:rFonts w:hint="eastAsia"/>
          <w:rtl/>
        </w:rPr>
        <w:t>‌</w:t>
      </w:r>
      <w:r w:rsidRPr="001624A6">
        <w:rPr>
          <w:rStyle w:val="Char2"/>
          <w:rFonts w:hint="cs"/>
          <w:rtl/>
        </w:rPr>
        <w:t>میرد تا برای امام پس از خود وصیت نکند، لذا درست است که او مرده است اما پس از مرگش باز به این دنیا رجعت نموده است.</w:t>
      </w:r>
    </w:p>
    <w:p w:rsidR="0015484A" w:rsidRPr="001624A6" w:rsidRDefault="0015484A" w:rsidP="00951C81">
      <w:pPr>
        <w:ind w:firstLine="284"/>
        <w:jc w:val="both"/>
        <w:rPr>
          <w:rStyle w:val="Char2"/>
          <w:rtl/>
        </w:rPr>
      </w:pPr>
      <w:r w:rsidRPr="001624A6">
        <w:rPr>
          <w:rStyle w:val="Char2"/>
          <w:rFonts w:hint="cs"/>
          <w:rtl/>
        </w:rPr>
        <w:t>گروه دیگری گفتند: در واقع جعفر امام است، نه حسن زیرا حسن فوت کرده و پسری از او به جا نمانده است در حالی که امام نمی</w:t>
      </w:r>
      <w:r w:rsidRPr="001624A6">
        <w:rPr>
          <w:rStyle w:val="Char2"/>
          <w:rFonts w:hint="eastAsia"/>
          <w:rtl/>
        </w:rPr>
        <w:t>‌</w:t>
      </w:r>
      <w:r w:rsidRPr="001624A6">
        <w:rPr>
          <w:rStyle w:val="Char2"/>
          <w:rFonts w:hint="cs"/>
          <w:rtl/>
        </w:rPr>
        <w:t>میرد تا وصیت نکند و وصی خود را تعیین ننماید. پس حسن امام نبوده چون نه فرزندی داشته است و نه وصیت نموده است.</w:t>
      </w:r>
    </w:p>
    <w:p w:rsidR="0015484A" w:rsidRPr="001624A6" w:rsidRDefault="0015484A" w:rsidP="00951C81">
      <w:pPr>
        <w:ind w:firstLine="284"/>
        <w:jc w:val="both"/>
        <w:rPr>
          <w:rStyle w:val="Char2"/>
          <w:rtl/>
        </w:rPr>
      </w:pPr>
      <w:r w:rsidRPr="001624A6">
        <w:rPr>
          <w:rStyle w:val="Char2"/>
          <w:rFonts w:hint="cs"/>
          <w:rtl/>
        </w:rPr>
        <w:t>گروه دیگر گفتند: امام بعد از علی، جعفر نبوده چرا که جعفر خصلتهای زشت و ناپسند را داشته و به آنها شهرت یافته است. و حسن هم امام نبوده؛ زیرا او در حالی فوت نموده که نه پسر داشته و نه وصیت نموده است و این غیر ممکن است. پس بعد از علی، پسرش محمد امام بوده که در حال حیات پدرش فوت نموده است.</w:t>
      </w:r>
    </w:p>
    <w:p w:rsidR="0015484A" w:rsidRPr="001624A6" w:rsidRDefault="0015484A" w:rsidP="00951C81">
      <w:pPr>
        <w:ind w:firstLine="284"/>
        <w:jc w:val="both"/>
        <w:rPr>
          <w:rStyle w:val="Char2"/>
          <w:rtl/>
        </w:rPr>
      </w:pPr>
      <w:r w:rsidRPr="001624A6">
        <w:rPr>
          <w:rStyle w:val="Char2"/>
          <w:rFonts w:hint="cs"/>
          <w:rtl/>
        </w:rPr>
        <w:t>گروه دیگر گفتند: پس از علی، حسن امام بوده وپس از او نیز برادرش جعفر امام است. و اما آنچه از جعفر روایت شده که امامت در دو برادر جمع نمی</w:t>
      </w:r>
      <w:r w:rsidRPr="001624A6">
        <w:rPr>
          <w:rStyle w:val="Char2"/>
          <w:rFonts w:hint="eastAsia"/>
          <w:rtl/>
        </w:rPr>
        <w:t>‌‌</w:t>
      </w:r>
      <w:r w:rsidRPr="001624A6">
        <w:rPr>
          <w:rStyle w:val="Char2"/>
          <w:rFonts w:hint="cs"/>
          <w:rtl/>
        </w:rPr>
        <w:t>شود، این در صورتی است که امام قبلی فرزند پسر داشته باشد. حال که او پسر نداشته، لابد امامت به برادرش تعلق می</w:t>
      </w:r>
      <w:r w:rsidRPr="00951C81">
        <w:rPr>
          <w:rFonts w:ascii="B Badr" w:hAnsi="B Badr" w:cs="CTraditional Arabic" w:hint="cs"/>
          <w:rtl/>
        </w:rPr>
        <w:t>‏</w:t>
      </w:r>
      <w:r w:rsidRPr="001624A6">
        <w:rPr>
          <w:rStyle w:val="Char2"/>
          <w:rFonts w:hint="cs"/>
          <w:rtl/>
        </w:rPr>
        <w:t>گیرد.</w:t>
      </w:r>
    </w:p>
    <w:p w:rsidR="0015484A" w:rsidRPr="001624A6" w:rsidRDefault="0015484A" w:rsidP="00951C81">
      <w:pPr>
        <w:ind w:firstLine="284"/>
        <w:jc w:val="both"/>
        <w:rPr>
          <w:rStyle w:val="Char2"/>
          <w:rtl/>
        </w:rPr>
      </w:pPr>
      <w:r w:rsidRPr="001624A6">
        <w:rPr>
          <w:rStyle w:val="Char2"/>
          <w:rFonts w:hint="cs"/>
          <w:rtl/>
        </w:rPr>
        <w:t>و سخنان وآراء بسیار دیگر در این زمینه وجود داشته و دارند.</w:t>
      </w:r>
    </w:p>
    <w:p w:rsidR="0015484A" w:rsidRPr="001624A6" w:rsidRDefault="0015484A" w:rsidP="00951C81">
      <w:pPr>
        <w:ind w:firstLine="284"/>
        <w:jc w:val="both"/>
        <w:rPr>
          <w:rStyle w:val="Char2"/>
          <w:rtl/>
        </w:rPr>
      </w:pPr>
      <w:r w:rsidRPr="001624A6">
        <w:rPr>
          <w:rStyle w:val="Char2"/>
          <w:rFonts w:hint="cs"/>
          <w:rtl/>
        </w:rPr>
        <w:t>آنگاه ناچار شدند که بگویند: حسن پسری داشته است. آخر چگونه امامی که امامتش ثابت است و وصیت نموده و امور و کار و بارش بر آن جاری شده، و این، نزد خاص و عام مشهور است. سپس فوت نموده اما پسر نداشته است؟.</w:t>
      </w:r>
    </w:p>
    <w:p w:rsidR="0015484A" w:rsidRPr="001624A6" w:rsidRDefault="0015484A" w:rsidP="00951C81">
      <w:pPr>
        <w:ind w:firstLine="284"/>
        <w:jc w:val="both"/>
        <w:rPr>
          <w:rStyle w:val="Char2"/>
          <w:rtl/>
        </w:rPr>
      </w:pPr>
      <w:r w:rsidRPr="001624A6">
        <w:rPr>
          <w:rStyle w:val="Char2"/>
          <w:rFonts w:hint="cs"/>
          <w:rtl/>
        </w:rPr>
        <w:t>گروهی از آنها در رد این سخن گفته</w:t>
      </w:r>
      <w:r w:rsidR="00B92CC0">
        <w:rPr>
          <w:rStyle w:val="Char2"/>
          <w:rFonts w:hint="cs"/>
          <w:rtl/>
        </w:rPr>
        <w:t>‌اند:</w:t>
      </w:r>
      <w:r w:rsidRPr="001624A6">
        <w:rPr>
          <w:rStyle w:val="Char2"/>
          <w:rFonts w:hint="cs"/>
          <w:rtl/>
        </w:rPr>
        <w:t xml:space="preserve"> اصلا حسن فرزند نداشته است؛ چرا که ما نهایت کوشش نمودیم و از هر طریق ممکن دنبالش را گرفتیم اما اثری از او نیافتیم، واگر این سخن در مورد حسن درست باشد که گفته شود او فرزندی داشته و پنهان گردیده است، در حالی که کسی او را ندیده است. پس در مورد هر مرده</w:t>
      </w:r>
      <w:r w:rsidRPr="00951C81">
        <w:rPr>
          <w:rFonts w:ascii="B Badr" w:hAnsi="B Badr" w:cs="CTraditional Arabic" w:hint="cs"/>
          <w:rtl/>
        </w:rPr>
        <w:t>‏</w:t>
      </w:r>
      <w:r w:rsidRPr="001624A6">
        <w:rPr>
          <w:rStyle w:val="Char2"/>
          <w:rFonts w:hint="cs"/>
          <w:rtl/>
        </w:rPr>
        <w:t>ای که فرزند نداشته باشد نیز درست است که بگوییم: او فرزندی داشته و حالا پنهان است. و همچنین درست است که بگوییم پیامبرخدا</w:t>
      </w:r>
      <w:r w:rsidR="00773B37" w:rsidRPr="00773B37">
        <w:rPr>
          <w:rFonts w:ascii="B Badr" w:hAnsi="B Badr" w:cs="CTraditional Arabic" w:hint="cs"/>
          <w:rtl/>
        </w:rPr>
        <w:t xml:space="preserve"> ج</w:t>
      </w:r>
      <w:r w:rsidRPr="001624A6">
        <w:rPr>
          <w:rStyle w:val="Char2"/>
          <w:rFonts w:hint="cs"/>
          <w:rtl/>
        </w:rPr>
        <w:t xml:space="preserve"> نیز پسری داشته است. وابو الحسن رضا، غیر از ابا جعفر، سه پسر دیگر داشته که یکی از آنها امام است؛ زیرا خبر وفات حسن بدون داشتن فرزند همانند خبر وفات پیامبر</w:t>
      </w:r>
      <w:r w:rsidR="00773B37" w:rsidRPr="00773B37">
        <w:rPr>
          <w:rFonts w:ascii="B Badr" w:hAnsi="B Badr" w:cs="CTraditional Arabic" w:hint="cs"/>
          <w:rtl/>
        </w:rPr>
        <w:t xml:space="preserve"> ج</w:t>
      </w:r>
      <w:r w:rsidRPr="001624A6">
        <w:rPr>
          <w:rStyle w:val="Char2"/>
          <w:rFonts w:hint="cs"/>
          <w:rtl/>
        </w:rPr>
        <w:t xml:space="preserve"> بدون پسر است. در صورتی که عبد الله بن جعفر پسر نداشته و همچنین رضا چهار پسر نداشته است. پس فرضیه</w:t>
      </w:r>
      <w:r w:rsidRPr="00951C81">
        <w:rPr>
          <w:rFonts w:ascii="B Badr" w:hAnsi="B Badr" w:cs="CTraditional Arabic" w:hint="cs"/>
          <w:rtl/>
        </w:rPr>
        <w:t>‏</w:t>
      </w:r>
      <w:r w:rsidRPr="001624A6">
        <w:rPr>
          <w:rStyle w:val="Char2"/>
          <w:rFonts w:hint="cs"/>
          <w:rtl/>
        </w:rPr>
        <w:t>ی وجود فرزند برای حسن باطل و بی</w:t>
      </w:r>
      <w:r w:rsidRPr="001624A6">
        <w:rPr>
          <w:rStyle w:val="Char2"/>
          <w:rFonts w:hint="eastAsia"/>
          <w:rtl/>
        </w:rPr>
        <w:t>‌</w:t>
      </w:r>
      <w:r w:rsidRPr="001624A6">
        <w:rPr>
          <w:rStyle w:val="Char2"/>
          <w:rFonts w:hint="cs"/>
          <w:rtl/>
        </w:rPr>
        <w:t>اساس است. اما در اینجا مسئله</w:t>
      </w:r>
      <w:r w:rsidRPr="00951C81">
        <w:rPr>
          <w:rFonts w:ascii="B Badr" w:hAnsi="B Badr" w:cs="CTraditional Arabic" w:hint="cs"/>
          <w:rtl/>
        </w:rPr>
        <w:t>‏</w:t>
      </w:r>
      <w:r w:rsidRPr="001624A6">
        <w:rPr>
          <w:rStyle w:val="Char2"/>
          <w:rFonts w:hint="cs"/>
          <w:rtl/>
        </w:rPr>
        <w:t>ی دیگری مطرح است و آن اینکه فرض کنیم در یکی از سفرهایش کنیزکی از او بار دار شده که هرگاه به دنیا می‌آمد، او امام می</w:t>
      </w:r>
      <w:r w:rsidRPr="001624A6">
        <w:rPr>
          <w:rStyle w:val="Char2"/>
          <w:rFonts w:hint="eastAsia"/>
          <w:rtl/>
        </w:rPr>
        <w:t>‌</w:t>
      </w:r>
      <w:r w:rsidRPr="001624A6">
        <w:rPr>
          <w:rStyle w:val="Char2"/>
          <w:rFonts w:hint="cs"/>
          <w:rtl/>
        </w:rPr>
        <w:t>شد چرا که امکان ندارد امامی فوت کند و جانشین نداشته باشد. و همچنین، نباید زمین تهی از امام و حجت گردد.</w:t>
      </w:r>
    </w:p>
    <w:p w:rsidR="0015484A" w:rsidRPr="001624A6" w:rsidRDefault="0015484A" w:rsidP="00763339">
      <w:pPr>
        <w:ind w:firstLine="284"/>
        <w:jc w:val="both"/>
        <w:rPr>
          <w:rStyle w:val="Char2"/>
          <w:rtl/>
        </w:rPr>
      </w:pPr>
      <w:r w:rsidRPr="001624A6">
        <w:rPr>
          <w:rStyle w:val="Char2"/>
          <w:rFonts w:hint="cs"/>
          <w:rtl/>
        </w:rPr>
        <w:t>گروه دیگری گفته</w:t>
      </w:r>
      <w:r w:rsidR="00B92CC0">
        <w:rPr>
          <w:rStyle w:val="Char2"/>
          <w:rFonts w:hint="cs"/>
          <w:rtl/>
        </w:rPr>
        <w:t>‌اند:</w:t>
      </w:r>
      <w:r w:rsidRPr="001624A6">
        <w:rPr>
          <w:rStyle w:val="Char2"/>
          <w:rFonts w:hint="cs"/>
          <w:rtl/>
        </w:rPr>
        <w:t xml:space="preserve"> حسن فرزندی داشته که هشت ماه پس از فوتش به دنیا آمده است و آنهایی که ادعا می</w:t>
      </w:r>
      <w:r w:rsidRPr="00951C81">
        <w:rPr>
          <w:rFonts w:ascii="B Badr" w:hAnsi="B Badr" w:cs="CTraditional Arabic" w:hint="cs"/>
          <w:rtl/>
        </w:rPr>
        <w:t>‏</w:t>
      </w:r>
      <w:r w:rsidRPr="001624A6">
        <w:rPr>
          <w:rStyle w:val="Char2"/>
          <w:rFonts w:hint="cs"/>
          <w:rtl/>
        </w:rPr>
        <w:t>کنند که در حیات خود فرزند داشته است دروغ می</w:t>
      </w:r>
      <w:r w:rsidRPr="00951C81">
        <w:rPr>
          <w:rFonts w:ascii="B Badr" w:hAnsi="B Badr" w:cs="CTraditional Arabic" w:hint="cs"/>
          <w:rtl/>
        </w:rPr>
        <w:t>‏</w:t>
      </w:r>
      <w:r w:rsidRPr="001624A6">
        <w:rPr>
          <w:rStyle w:val="Char2"/>
          <w:rFonts w:hint="cs"/>
          <w:rtl/>
        </w:rPr>
        <w:t>گویند و ادعای باطلی دارند، چرا که اگر چنین چیزی وجود می</w:t>
      </w:r>
      <w:r w:rsidRPr="00951C81">
        <w:rPr>
          <w:rFonts w:ascii="B Badr" w:hAnsi="B Badr" w:cs="CTraditional Arabic" w:hint="cs"/>
          <w:rtl/>
        </w:rPr>
        <w:t>‏</w:t>
      </w:r>
      <w:r w:rsidRPr="001624A6">
        <w:rPr>
          <w:rStyle w:val="Char2"/>
          <w:rFonts w:hint="cs"/>
          <w:rtl/>
        </w:rPr>
        <w:t>داشت، از دید مردم مخفی نمی</w:t>
      </w:r>
      <w:r w:rsidRPr="00951C81">
        <w:rPr>
          <w:rFonts w:ascii="B Badr" w:hAnsi="B Badr" w:cs="CTraditional Arabic" w:hint="cs"/>
          <w:rtl/>
        </w:rPr>
        <w:t>‏</w:t>
      </w:r>
      <w:r w:rsidRPr="001624A6">
        <w:rPr>
          <w:rStyle w:val="Char2"/>
          <w:rFonts w:hint="cs"/>
          <w:rtl/>
        </w:rPr>
        <w:t>ماند، اما او فوت نمود و کسی فرزند او را ندید و نشناخت، اما قضیه</w:t>
      </w:r>
      <w:r w:rsidRPr="00951C81">
        <w:rPr>
          <w:rFonts w:ascii="B Badr" w:hAnsi="B Badr" w:cs="CTraditional Arabic" w:hint="cs"/>
          <w:rtl/>
        </w:rPr>
        <w:t>‏</w:t>
      </w:r>
      <w:r w:rsidRPr="001624A6">
        <w:rPr>
          <w:rStyle w:val="Char2"/>
          <w:rFonts w:hint="cs"/>
          <w:rtl/>
        </w:rPr>
        <w:t>ی حامله بودن آن کنیزک، قبلا نزد سلطان و سایر مردم ثابت و آشکار بود و به خاطر آن از تقسیم میراثش خود داری نمودند تا اینکه هشت ماه پس از فوت پدرش بدنیا آمد و حاکم دستور داد که او را محمد، نام نهند و بدان وصیت نمود و او مخفی و پوشیده ماند و کسی او را ندید. و در این اواخر گروه دوازدهم، یعنی امامی</w:t>
      </w:r>
      <w:r w:rsidRPr="00951C81">
        <w:rPr>
          <w:rFonts w:ascii="B Badr" w:hAnsi="B Badr" w:cs="CTraditional Arabic" w:hint="cs"/>
          <w:rtl/>
        </w:rPr>
        <w:t>‏</w:t>
      </w:r>
      <w:r w:rsidRPr="001624A6">
        <w:rPr>
          <w:rStyle w:val="Char2"/>
          <w:rFonts w:hint="cs"/>
          <w:rtl/>
        </w:rPr>
        <w:t>ها گفتند: همه</w:t>
      </w:r>
      <w:r w:rsidRPr="00951C81">
        <w:rPr>
          <w:rFonts w:ascii="B Badr" w:hAnsi="B Badr" w:cs="CTraditional Arabic" w:hint="cs"/>
          <w:rtl/>
        </w:rPr>
        <w:t>‏</w:t>
      </w:r>
      <w:r w:rsidRPr="001624A6">
        <w:rPr>
          <w:rStyle w:val="Char2"/>
          <w:rFonts w:hint="cs"/>
          <w:rtl/>
        </w:rPr>
        <w:t>ی این سخنان در این رابطه باطل و</w:t>
      </w:r>
      <w:r w:rsidR="005562A7">
        <w:rPr>
          <w:rStyle w:val="Char2"/>
          <w:rFonts w:hint="cs"/>
          <w:rtl/>
        </w:rPr>
        <w:t xml:space="preserve"> بی‌</w:t>
      </w:r>
      <w:r w:rsidRPr="001624A6">
        <w:rPr>
          <w:rStyle w:val="Char2"/>
          <w:rFonts w:hint="cs"/>
          <w:rtl/>
        </w:rPr>
        <w:t>اساسند، بلکه خداوند از فرزندان حسن بن علی حجتی را خواهد فرستاد. و امامت در دو برادر، پس از حسن و حسین، جمع نمی</w:t>
      </w:r>
      <w:r w:rsidRPr="001624A6">
        <w:rPr>
          <w:rStyle w:val="Char2"/>
          <w:rFonts w:hint="eastAsia"/>
          <w:rtl/>
        </w:rPr>
        <w:t>‌</w:t>
      </w:r>
      <w:r w:rsidRPr="001624A6">
        <w:rPr>
          <w:rStyle w:val="Char2"/>
          <w:rFonts w:hint="cs"/>
          <w:rtl/>
        </w:rPr>
        <w:t>شود و اگر چنانچه این مسئله درست می</w:t>
      </w:r>
      <w:r w:rsidRPr="00951C81">
        <w:rPr>
          <w:rFonts w:ascii="B Badr" w:hAnsi="B Badr" w:cs="CTraditional Arabic" w:hint="cs"/>
          <w:rtl/>
        </w:rPr>
        <w:t>‏</w:t>
      </w:r>
      <w:r w:rsidRPr="001624A6">
        <w:rPr>
          <w:rStyle w:val="Char2"/>
          <w:rFonts w:hint="cs"/>
          <w:rtl/>
        </w:rPr>
        <w:t>بود، قول یاران اسماعیل بن جعفر و مذهبشان درست می</w:t>
      </w:r>
      <w:r w:rsidRPr="00951C81">
        <w:rPr>
          <w:rFonts w:ascii="B Badr" w:hAnsi="B Badr" w:cs="CTraditional Arabic" w:hint="cs"/>
          <w:rtl/>
        </w:rPr>
        <w:t>‏</w:t>
      </w:r>
      <w:r w:rsidRPr="001624A6">
        <w:rPr>
          <w:rStyle w:val="Char2"/>
          <w:rFonts w:hint="cs"/>
          <w:rtl/>
        </w:rPr>
        <w:t>بود و امامت برای محمد بن جعفر ثابت می</w:t>
      </w:r>
      <w:r w:rsidRPr="001624A6">
        <w:rPr>
          <w:rStyle w:val="Char2"/>
          <w:rFonts w:hint="eastAsia"/>
          <w:rtl/>
        </w:rPr>
        <w:t>‌</w:t>
      </w:r>
      <w:r w:rsidRPr="001624A6">
        <w:rPr>
          <w:rStyle w:val="Char2"/>
          <w:rFonts w:hint="cs"/>
          <w:rtl/>
        </w:rPr>
        <w:t>بود. و همچنین درست نیست که زمین تهی از وجود حجت گردد و اگر دنیا از وجود حجت خالی گردد تمام دنیا وآنچه در آن است نیست و نابود می</w:t>
      </w:r>
      <w:r w:rsidRPr="001624A6">
        <w:rPr>
          <w:rStyle w:val="Char2"/>
          <w:rFonts w:hint="eastAsia"/>
          <w:rtl/>
        </w:rPr>
        <w:t>‌</w:t>
      </w:r>
      <w:r w:rsidRPr="001624A6">
        <w:rPr>
          <w:rStyle w:val="Char2"/>
          <w:rFonts w:hint="cs"/>
          <w:rtl/>
        </w:rPr>
        <w:t>شود. بر این اساس ما معتقد به وفات حسن هستیم و بدان اقرار می</w:t>
      </w:r>
      <w:r w:rsidRPr="00951C81">
        <w:rPr>
          <w:rFonts w:ascii="B Badr" w:hAnsi="B Badr" w:cs="CTraditional Arabic" w:hint="cs"/>
          <w:rtl/>
        </w:rPr>
        <w:t>‏</w:t>
      </w:r>
      <w:r w:rsidRPr="001624A6">
        <w:rPr>
          <w:rStyle w:val="Char2"/>
          <w:rFonts w:hint="cs"/>
          <w:rtl/>
        </w:rPr>
        <w:t>کنیم و</w:t>
      </w:r>
      <w:r w:rsidR="008B14E2">
        <w:rPr>
          <w:rStyle w:val="Char2"/>
          <w:rFonts w:hint="cs"/>
          <w:rtl/>
        </w:rPr>
        <w:t xml:space="preserve"> </w:t>
      </w:r>
      <w:r w:rsidRPr="001624A6">
        <w:rPr>
          <w:rStyle w:val="Char2"/>
          <w:rFonts w:hint="cs"/>
          <w:rtl/>
        </w:rPr>
        <w:t>همچنین معتقد هستیم که از سلاله</w:t>
      </w:r>
      <w:r w:rsidRPr="00951C81">
        <w:rPr>
          <w:rFonts w:ascii="B Badr" w:hAnsi="B Badr" w:cs="CTraditional Arabic" w:hint="cs"/>
          <w:rtl/>
        </w:rPr>
        <w:t>‏</w:t>
      </w:r>
      <w:r w:rsidRPr="001624A6">
        <w:rPr>
          <w:rStyle w:val="Char2"/>
          <w:rFonts w:hint="cs"/>
          <w:rtl/>
        </w:rPr>
        <w:t>ی پاک ایشان فرزندی وجود داشته که او قائم و هم اکنون پنهان گشته است. و برای هیچ کسی درست نیست که به دنبال آثار او باشد و صحیح نیست که نام</w:t>
      </w:r>
      <w:r w:rsidR="008B14E2">
        <w:rPr>
          <w:rStyle w:val="Char2"/>
          <w:rFonts w:hint="cs"/>
          <w:rtl/>
        </w:rPr>
        <w:t xml:space="preserve"> </w:t>
      </w:r>
      <w:r w:rsidRPr="001624A6">
        <w:rPr>
          <w:rStyle w:val="Char2"/>
          <w:rFonts w:hint="cs"/>
          <w:rtl/>
        </w:rPr>
        <w:t>او را ببرند و از مکان و محل استتارش سؤال نمایند، جستن برای آنان حرام و غیر صحیح است</w:t>
      </w:r>
      <w:r w:rsidR="005E76DA" w:rsidRPr="00E61163">
        <w:rPr>
          <w:rStyle w:val="Char2"/>
          <w:vertAlign w:val="superscript"/>
          <w:rtl/>
        </w:rPr>
        <w:footnoteReference w:id="548"/>
      </w:r>
      <w:r w:rsidR="00294F9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حقیقت آشکار و شفافی که از ضرورت ایجاد فرزندی برای حسن عسکری گزارش می</w:t>
      </w:r>
      <w:r w:rsidRPr="00951C81">
        <w:rPr>
          <w:rFonts w:ascii="B Badr" w:hAnsi="B Badr" w:cs="CTraditional Arabic" w:hint="cs"/>
          <w:rtl/>
        </w:rPr>
        <w:t>‏</w:t>
      </w:r>
      <w:r w:rsidRPr="001624A6">
        <w:rPr>
          <w:rStyle w:val="Char2"/>
          <w:rFonts w:hint="cs"/>
          <w:rtl/>
        </w:rPr>
        <w:t>دهد و هیچ نیازی به شرح وحاشیه و توضیح ندارد.</w:t>
      </w:r>
    </w:p>
    <w:p w:rsidR="0015484A" w:rsidRPr="00951C81" w:rsidRDefault="0015484A" w:rsidP="00951C81">
      <w:pPr>
        <w:pStyle w:val="a0"/>
        <w:rPr>
          <w:rtl/>
        </w:rPr>
      </w:pPr>
      <w:bookmarkStart w:id="104" w:name="_Toc267260155"/>
      <w:bookmarkStart w:id="105" w:name="_Toc267260523"/>
      <w:bookmarkStart w:id="106" w:name="_Toc441583246"/>
      <w:r w:rsidRPr="00951C81">
        <w:rPr>
          <w:rFonts w:hint="cs"/>
          <w:rtl/>
        </w:rPr>
        <w:t>چگونه امامت امامانشان را ثابت نموده</w:t>
      </w:r>
      <w:r w:rsidRPr="00951C81">
        <w:rPr>
          <w:rFonts w:cs="2  Badr" w:hint="cs"/>
          <w:rtl/>
        </w:rPr>
        <w:t>‏</w:t>
      </w:r>
      <w:r w:rsidRPr="00951C81">
        <w:rPr>
          <w:rFonts w:hint="cs"/>
          <w:rtl/>
        </w:rPr>
        <w:t>اند؟</w:t>
      </w:r>
      <w:bookmarkEnd w:id="104"/>
      <w:bookmarkEnd w:id="105"/>
      <w:bookmarkEnd w:id="106"/>
    </w:p>
    <w:p w:rsidR="0015484A" w:rsidRPr="001624A6" w:rsidRDefault="0015484A" w:rsidP="00951C81">
      <w:pPr>
        <w:ind w:firstLine="284"/>
        <w:jc w:val="both"/>
        <w:rPr>
          <w:rStyle w:val="Char2"/>
          <w:rtl/>
        </w:rPr>
      </w:pPr>
      <w:r w:rsidRPr="001624A6">
        <w:rPr>
          <w:rStyle w:val="Char2"/>
          <w:rFonts w:hint="cs"/>
          <w:rtl/>
        </w:rPr>
        <w:t>تمام انچه گذشت بررسی قضیه از بعدی بود. از بعد دیگری نیز اگر قضیه را مورد بررسی قرار دهیم خواهیم دید که آنها برای اثبات امامت امامانشان هیچ گونه دلیل و مدرکی نداشته و ندارند با وجود اینکه ادعای نص در این زمینه را دارند و معتقد</w:t>
      </w:r>
      <w:r w:rsidR="005562A7">
        <w:rPr>
          <w:rStyle w:val="Char2"/>
          <w:rFonts w:hint="cs"/>
          <w:rtl/>
        </w:rPr>
        <w:t xml:space="preserve">‌اند </w:t>
      </w:r>
      <w:r w:rsidRPr="001624A6">
        <w:rPr>
          <w:rStyle w:val="Char2"/>
          <w:rFonts w:hint="cs"/>
          <w:rtl/>
        </w:rPr>
        <w:t>که هیچ کسی امام</w:t>
      </w:r>
      <w:r w:rsidR="005562A7">
        <w:rPr>
          <w:rStyle w:val="Char2"/>
          <w:rFonts w:hint="cs"/>
          <w:rtl/>
        </w:rPr>
        <w:t xml:space="preserve"> نمی‌</w:t>
      </w:r>
      <w:r w:rsidRPr="001624A6">
        <w:rPr>
          <w:rStyle w:val="Char2"/>
          <w:rFonts w:hint="cs"/>
          <w:rtl/>
        </w:rPr>
        <w:t>گردد جز با وجود نص از جانب امام قبل از او. و باید امام قبلی اشاره نماید و بگوید که پس از من، فلان شخص امام است. و بدین منظور فصلهای را در</w:t>
      </w:r>
      <w:r w:rsidR="00E61163">
        <w:rPr>
          <w:rStyle w:val="Char2"/>
          <w:rFonts w:hint="cs"/>
          <w:rtl/>
        </w:rPr>
        <w:t xml:space="preserve"> کتاب‌های </w:t>
      </w:r>
      <w:r w:rsidRPr="001624A6">
        <w:rPr>
          <w:rStyle w:val="Char2"/>
          <w:rFonts w:hint="cs"/>
          <w:rtl/>
        </w:rPr>
        <w:t>خود به این موضوع اختصاص داده</w:t>
      </w:r>
      <w:r w:rsidR="005562A7">
        <w:rPr>
          <w:rStyle w:val="Char2"/>
          <w:rFonts w:hint="cs"/>
          <w:rtl/>
        </w:rPr>
        <w:t xml:space="preserve">‌اند </w:t>
      </w:r>
      <w:r w:rsidRPr="001624A6">
        <w:rPr>
          <w:rStyle w:val="Char2"/>
          <w:rFonts w:hint="cs"/>
          <w:rtl/>
        </w:rPr>
        <w:t>مانند کلینی و... که در</w:t>
      </w:r>
      <w:r w:rsidR="00E61163">
        <w:rPr>
          <w:rStyle w:val="Char2"/>
          <w:rFonts w:hint="cs"/>
          <w:rtl/>
        </w:rPr>
        <w:t xml:space="preserve"> کتاب‌های </w:t>
      </w:r>
      <w:r w:rsidRPr="001624A6">
        <w:rPr>
          <w:rStyle w:val="Char2"/>
          <w:rFonts w:hint="cs"/>
          <w:rtl/>
        </w:rPr>
        <w:t>خود فصلی را تحت عنوان (باب الإشارة والنص) را برای هرکدام از امامان خود تعیین و تخصیص داده</w:t>
      </w:r>
      <w:r w:rsidRPr="00951C81">
        <w:rPr>
          <w:rFonts w:ascii="B Badr" w:hAnsi="B Badr" w:cs="CTraditional Arabic" w:hint="cs"/>
          <w:rtl/>
        </w:rPr>
        <w:t>‏</w:t>
      </w:r>
      <w:r w:rsidRPr="001624A6">
        <w:rPr>
          <w:rStyle w:val="Char2"/>
          <w:rFonts w:hint="cs"/>
          <w:rtl/>
        </w:rPr>
        <w:t>اند. اما جای تعجب اینجا است که خود أئمه</w:t>
      </w:r>
      <w:r w:rsidRPr="00951C81">
        <w:rPr>
          <w:rFonts w:ascii="B Badr" w:hAnsi="B Badr" w:cs="CTraditional Arabic" w:hint="cs"/>
          <w:rtl/>
        </w:rPr>
        <w:t>‏</w:t>
      </w:r>
      <w:r w:rsidRPr="001624A6">
        <w:rPr>
          <w:rStyle w:val="Char2"/>
          <w:rFonts w:hint="cs"/>
          <w:rtl/>
        </w:rPr>
        <w:t>ی آنها از جانب امام پیش از خود تعیین نشده</w:t>
      </w:r>
      <w:r w:rsidR="005562A7">
        <w:rPr>
          <w:rStyle w:val="Char2"/>
          <w:rFonts w:hint="cs"/>
          <w:rtl/>
        </w:rPr>
        <w:t xml:space="preserve">‌اند </w:t>
      </w:r>
      <w:r w:rsidRPr="001624A6">
        <w:rPr>
          <w:rStyle w:val="Char2"/>
          <w:rFonts w:hint="cs"/>
          <w:rtl/>
        </w:rPr>
        <w:t>آنگونه که روایات آنها بیان می</w:t>
      </w:r>
      <w:r w:rsidRPr="00951C81">
        <w:rPr>
          <w:rFonts w:ascii="B Badr" w:hAnsi="B Badr" w:cs="CTraditional Arabic" w:hint="cs"/>
          <w:rtl/>
        </w:rPr>
        <w:t>‏</w:t>
      </w:r>
      <w:r w:rsidRPr="001624A6">
        <w:rPr>
          <w:rStyle w:val="Char2"/>
          <w:rFonts w:hint="cs"/>
          <w:rtl/>
        </w:rPr>
        <w:t>دارند، و همچنین هیچکدام از آنها دارای آن شروط و اوصافی نبوده</w:t>
      </w:r>
      <w:r w:rsidR="005562A7">
        <w:rPr>
          <w:rStyle w:val="Char2"/>
          <w:rFonts w:hint="cs"/>
          <w:rtl/>
        </w:rPr>
        <w:t xml:space="preserve">‌اند </w:t>
      </w:r>
      <w:r w:rsidRPr="001624A6">
        <w:rPr>
          <w:rStyle w:val="Char2"/>
          <w:rFonts w:hint="cs"/>
          <w:rtl/>
        </w:rPr>
        <w:t>که خود برای امام ذکر نموده</w:t>
      </w:r>
      <w:r w:rsidR="005562A7">
        <w:rPr>
          <w:rStyle w:val="Char2"/>
          <w:rFonts w:hint="cs"/>
          <w:rtl/>
        </w:rPr>
        <w:t xml:space="preserve">‌اند </w:t>
      </w:r>
      <w:r w:rsidRPr="001624A6">
        <w:rPr>
          <w:rStyle w:val="Char2"/>
          <w:rFonts w:hint="cs"/>
          <w:rtl/>
        </w:rPr>
        <w:t>مانند وصیت، بزرگ بودن، مناسب بودن و برانداز بودن جوشن و زره جنگی پیامبر بر بدنشان، وجود اسلحه</w:t>
      </w:r>
      <w:r w:rsidRPr="00951C81">
        <w:rPr>
          <w:rFonts w:ascii="B Badr" w:hAnsi="B Badr" w:cs="CTraditional Arabic" w:hint="cs"/>
          <w:rtl/>
        </w:rPr>
        <w:t>‏</w:t>
      </w:r>
      <w:r w:rsidRPr="001624A6">
        <w:rPr>
          <w:rStyle w:val="Char2"/>
          <w:rFonts w:hint="cs"/>
          <w:rtl/>
        </w:rPr>
        <w:t>ی پیامبر نزد آنها، غسل پدران خود به هنگام فوت آنها، باشجاعت بودن آنها، آگاهی به غیب و بسیاری دیگراز اوصاف و خصلتهایی که آنها را نشانه و علامت و شروط امامت قرار داده</w:t>
      </w:r>
      <w:r w:rsidR="005562A7">
        <w:rPr>
          <w:rStyle w:val="Char2"/>
          <w:rFonts w:hint="cs"/>
          <w:rtl/>
        </w:rPr>
        <w:t xml:space="preserve">‌اند </w:t>
      </w:r>
      <w:r w:rsidRPr="001624A6">
        <w:rPr>
          <w:rStyle w:val="Char2"/>
          <w:rFonts w:hint="cs"/>
          <w:rtl/>
        </w:rPr>
        <w:t>که قبلاً نیز به آنها اشاره نمودیم.</w:t>
      </w:r>
    </w:p>
    <w:p w:rsidR="0015484A" w:rsidRPr="001624A6" w:rsidRDefault="0015484A" w:rsidP="00951C81">
      <w:pPr>
        <w:ind w:firstLine="284"/>
        <w:jc w:val="both"/>
        <w:rPr>
          <w:rStyle w:val="Char2"/>
          <w:rtl/>
        </w:rPr>
      </w:pPr>
      <w:r w:rsidRPr="001624A6">
        <w:rPr>
          <w:rStyle w:val="Char2"/>
          <w:rFonts w:hint="cs"/>
          <w:rtl/>
        </w:rPr>
        <w:t>بلکه بر عکس برای اثبات ادعای خود به خزعبلات و خرافات و نیرنگ و جادوهایی روی آورده</w:t>
      </w:r>
      <w:r w:rsidR="005562A7">
        <w:rPr>
          <w:rStyle w:val="Char2"/>
          <w:rFonts w:hint="cs"/>
          <w:rtl/>
        </w:rPr>
        <w:t xml:space="preserve">‌اند </w:t>
      </w:r>
      <w:r w:rsidRPr="001624A6">
        <w:rPr>
          <w:rStyle w:val="Char2"/>
          <w:rFonts w:hint="cs"/>
          <w:rtl/>
        </w:rPr>
        <w:t>که اگر نص یا وصیت یا اشاره</w:t>
      </w:r>
      <w:r w:rsidRPr="00951C81">
        <w:rPr>
          <w:rFonts w:ascii="B Badr" w:hAnsi="B Badr" w:cs="CTraditional Arabic" w:hint="cs"/>
          <w:rtl/>
        </w:rPr>
        <w:t>‏</w:t>
      </w:r>
      <w:r w:rsidRPr="001624A6">
        <w:rPr>
          <w:rStyle w:val="Char2"/>
          <w:rFonts w:hint="cs"/>
          <w:rtl/>
        </w:rPr>
        <w:t>ای از جانب خدا یا امام یا کسی دیگر می</w:t>
      </w:r>
      <w:r w:rsidRPr="00951C81">
        <w:rPr>
          <w:rFonts w:ascii="B Badr" w:hAnsi="B Badr" w:cs="CTraditional Arabic" w:hint="cs"/>
          <w:rtl/>
        </w:rPr>
        <w:t>‏</w:t>
      </w:r>
      <w:r w:rsidRPr="001624A6">
        <w:rPr>
          <w:rStyle w:val="Char2"/>
          <w:rFonts w:hint="cs"/>
          <w:rtl/>
        </w:rPr>
        <w:t>داشتند هرگز به این خرافات و افسانه سراییها روی نمی</w:t>
      </w:r>
      <w:r w:rsidRPr="001624A6">
        <w:rPr>
          <w:rStyle w:val="Char2"/>
          <w:rFonts w:hint="eastAsia"/>
          <w:rtl/>
        </w:rPr>
        <w:t>‌</w:t>
      </w:r>
      <w:r w:rsidRPr="001624A6">
        <w:rPr>
          <w:rStyle w:val="Char2"/>
          <w:rFonts w:hint="cs"/>
          <w:rtl/>
        </w:rPr>
        <w:t>آوردند. به عنوان مثال می</w:t>
      </w:r>
      <w:r w:rsidRPr="00951C81">
        <w:rPr>
          <w:rFonts w:ascii="B Badr" w:hAnsi="B Badr" w:cs="CTraditional Arabic" w:hint="cs"/>
          <w:rtl/>
        </w:rPr>
        <w:t>‏</w:t>
      </w:r>
      <w:r w:rsidRPr="001624A6">
        <w:rPr>
          <w:rStyle w:val="Char2"/>
          <w:rFonts w:hint="cs"/>
          <w:rtl/>
        </w:rPr>
        <w:t>گویند:</w:t>
      </w:r>
    </w:p>
    <w:p w:rsidR="0015484A" w:rsidRPr="001624A6" w:rsidRDefault="0015484A" w:rsidP="00763339">
      <w:pPr>
        <w:ind w:firstLine="284"/>
        <w:jc w:val="both"/>
        <w:rPr>
          <w:rStyle w:val="Char2"/>
          <w:rtl/>
        </w:rPr>
      </w:pPr>
      <w:r w:rsidRPr="001624A6">
        <w:rPr>
          <w:rStyle w:val="Char2"/>
          <w:rFonts w:hint="cs"/>
          <w:rtl/>
        </w:rPr>
        <w:t>«پیرزنی از شیعیان علی و حسن و حسین که بسیار مسن بود نزد علی بن حسین، ملقب به زین العابدین</w:t>
      </w:r>
      <w:r w:rsidRPr="00951C81">
        <w:rPr>
          <w:rFonts w:ascii="B Badr" w:hAnsi="B Badr" w:cs="CTraditional Arabic" w:hint="cs"/>
          <w:rtl/>
        </w:rPr>
        <w:t xml:space="preserve"> </w:t>
      </w:r>
      <w:r w:rsidRPr="001624A6">
        <w:rPr>
          <w:rStyle w:val="Char2"/>
          <w:rFonts w:hint="cs"/>
          <w:rtl/>
        </w:rPr>
        <w:t>آمد و گفت: من پیش علی بن حسین آمدم در حالی که بسیار سالخورده بودم و عمرم به یکصد و سیزده سال رسیده بود و لرزش تمام بدنم را فرا گرفته بود، او را دیدم که در حالی که مشغول عبادت و سجده و رکوع بود، من از خودم نا امید شده بودم و فکر می</w:t>
      </w:r>
      <w:r w:rsidRPr="001624A6">
        <w:rPr>
          <w:rStyle w:val="Char2"/>
          <w:rFonts w:hint="eastAsia"/>
          <w:rtl/>
        </w:rPr>
        <w:t>‌</w:t>
      </w:r>
      <w:r w:rsidRPr="001624A6">
        <w:rPr>
          <w:rStyle w:val="Char2"/>
          <w:rFonts w:hint="cs"/>
          <w:rtl/>
        </w:rPr>
        <w:t>کردم تازه راه را نمی</w:t>
      </w:r>
      <w:r w:rsidRPr="001624A6">
        <w:rPr>
          <w:rStyle w:val="Char2"/>
          <w:rFonts w:hint="eastAsia"/>
          <w:rtl/>
        </w:rPr>
        <w:t>‌</w:t>
      </w:r>
      <w:r w:rsidRPr="001624A6">
        <w:rPr>
          <w:rStyle w:val="Char2"/>
          <w:rFonts w:hint="cs"/>
          <w:rtl/>
        </w:rPr>
        <w:t>یابم، پس او با انگشت سبابه</w:t>
      </w:r>
      <w:r w:rsidRPr="00951C81">
        <w:rPr>
          <w:rFonts w:ascii="B Badr" w:hAnsi="B Badr" w:cs="CTraditional Arabic" w:hint="cs"/>
          <w:rtl/>
        </w:rPr>
        <w:t>‏</w:t>
      </w:r>
      <w:r w:rsidRPr="001624A6">
        <w:rPr>
          <w:rStyle w:val="Char2"/>
          <w:rFonts w:hint="cs"/>
          <w:rtl/>
        </w:rPr>
        <w:t>اش به سوی من اشاره نمود، در همین حال به سن جوانی باز گشتم و جوان شدم</w:t>
      </w:r>
      <w:r w:rsidR="005E76DA" w:rsidRPr="00E61163">
        <w:rPr>
          <w:rStyle w:val="Char2"/>
          <w:vertAlign w:val="superscript"/>
          <w:rtl/>
        </w:rPr>
        <w:footnoteReference w:id="549"/>
      </w:r>
      <w:r w:rsidR="00B93908" w:rsidRPr="001624A6">
        <w:rPr>
          <w:rStyle w:val="Char2"/>
          <w:rFonts w:hint="cs"/>
          <w:rtl/>
        </w:rPr>
        <w:t>.</w:t>
      </w:r>
      <w:r w:rsidRPr="001624A6">
        <w:rPr>
          <w:rStyle w:val="Char2"/>
          <w:rFonts w:hint="cs"/>
          <w:rtl/>
        </w:rPr>
        <w:t xml:space="preserve"> </w:t>
      </w:r>
    </w:p>
    <w:p w:rsidR="0015484A" w:rsidRPr="001624A6" w:rsidRDefault="0015484A" w:rsidP="00763339">
      <w:pPr>
        <w:ind w:firstLine="284"/>
        <w:jc w:val="both"/>
        <w:rPr>
          <w:rStyle w:val="Char2"/>
          <w:rtl/>
        </w:rPr>
      </w:pPr>
      <w:r w:rsidRPr="001624A6">
        <w:rPr>
          <w:rStyle w:val="Char2"/>
          <w:rFonts w:hint="cs"/>
          <w:rtl/>
        </w:rPr>
        <w:t>و همچنین ذکر نموده</w:t>
      </w:r>
      <w:r w:rsidRPr="00951C81">
        <w:rPr>
          <w:rFonts w:ascii="B Badr" w:hAnsi="B Badr" w:cs="CTraditional Arabic" w:hint="cs"/>
          <w:rtl/>
        </w:rPr>
        <w:t>‏</w:t>
      </w:r>
      <w:r w:rsidRPr="001624A6">
        <w:rPr>
          <w:rStyle w:val="Char2"/>
          <w:rFonts w:hint="cs"/>
          <w:rtl/>
        </w:rPr>
        <w:t>اند: وقتی که حسین کشته شد، محمد بن حنفیه پیش علی بن حسین رفت و به او گفت: پدرت</w:t>
      </w:r>
      <w:r w:rsidRPr="00951C81">
        <w:rPr>
          <w:rFonts w:ascii="B Badr" w:hAnsi="B Badr" w:cs="CTraditional Arabic" w:hint="cs"/>
          <w:rtl/>
        </w:rPr>
        <w:t xml:space="preserve"> </w:t>
      </w:r>
      <w:r w:rsidRPr="001624A6">
        <w:rPr>
          <w:rStyle w:val="Char2"/>
          <w:rFonts w:hint="cs"/>
          <w:rtl/>
        </w:rPr>
        <w:t>کشته شده و وصیت نکرده است و من عموی تو و همزاد پدرت می</w:t>
      </w:r>
      <w:r w:rsidRPr="00951C81">
        <w:rPr>
          <w:rFonts w:ascii="B Badr" w:hAnsi="B Badr" w:cs="CTraditional Arabic" w:hint="cs"/>
          <w:rtl/>
        </w:rPr>
        <w:t>‏</w:t>
      </w:r>
      <w:r w:rsidRPr="001624A6">
        <w:rPr>
          <w:rStyle w:val="Char2"/>
          <w:rFonts w:hint="cs"/>
          <w:rtl/>
        </w:rPr>
        <w:t>باشم و از علی به دنیا آمده</w:t>
      </w:r>
      <w:r w:rsidR="00763339">
        <w:rPr>
          <w:rStyle w:val="Char2"/>
          <w:rFonts w:hint="eastAsia"/>
          <w:rtl/>
        </w:rPr>
        <w:t>‌</w:t>
      </w:r>
      <w:r w:rsidRPr="001624A6">
        <w:rPr>
          <w:rStyle w:val="Char2"/>
          <w:rFonts w:hint="cs"/>
          <w:rtl/>
        </w:rPr>
        <w:t>ام</w:t>
      </w:r>
      <w:r w:rsidR="008B14E2">
        <w:rPr>
          <w:rStyle w:val="Char2"/>
          <w:rFonts w:hint="cs"/>
          <w:rtl/>
        </w:rPr>
        <w:t xml:space="preserve"> </w:t>
      </w:r>
      <w:r w:rsidRPr="001624A6">
        <w:rPr>
          <w:rStyle w:val="Char2"/>
          <w:rFonts w:hint="cs"/>
          <w:rtl/>
        </w:rPr>
        <w:t>و از نظر سن از تو بزرگ</w:t>
      </w:r>
      <w:r w:rsidRPr="001624A6">
        <w:rPr>
          <w:rStyle w:val="Char2"/>
          <w:rFonts w:hint="eastAsia"/>
          <w:rtl/>
        </w:rPr>
        <w:t>‌</w:t>
      </w:r>
      <w:r w:rsidRPr="001624A6">
        <w:rPr>
          <w:rStyle w:val="Char2"/>
          <w:rFonts w:hint="cs"/>
          <w:rtl/>
        </w:rPr>
        <w:t>تر و قدیمی</w:t>
      </w:r>
      <w:r w:rsidRPr="001624A6">
        <w:rPr>
          <w:rStyle w:val="Char2"/>
          <w:rFonts w:hint="eastAsia"/>
          <w:rtl/>
        </w:rPr>
        <w:t>‌</w:t>
      </w:r>
      <w:r w:rsidRPr="001624A6">
        <w:rPr>
          <w:rStyle w:val="Char2"/>
          <w:rFonts w:hint="cs"/>
          <w:rtl/>
        </w:rPr>
        <w:t>تر هستم و با توجه به کم سنی و جوانی تو، من شایسته</w:t>
      </w:r>
      <w:r w:rsidR="000C2C14">
        <w:rPr>
          <w:rStyle w:val="Char2"/>
          <w:rFonts w:hint="cs"/>
          <w:rtl/>
        </w:rPr>
        <w:t xml:space="preserve">‌تر </w:t>
      </w:r>
      <w:r w:rsidRPr="001624A6">
        <w:rPr>
          <w:rStyle w:val="Char2"/>
          <w:rFonts w:hint="cs"/>
          <w:rtl/>
        </w:rPr>
        <w:t>و لایق</w:t>
      </w:r>
      <w:r w:rsidR="000C2C14">
        <w:rPr>
          <w:rStyle w:val="Char2"/>
          <w:rFonts w:hint="cs"/>
          <w:rtl/>
        </w:rPr>
        <w:t xml:space="preserve">‌تر </w:t>
      </w:r>
      <w:r w:rsidRPr="001624A6">
        <w:rPr>
          <w:rStyle w:val="Char2"/>
          <w:rFonts w:hint="cs"/>
          <w:rtl/>
        </w:rPr>
        <w:t>به امر امامت هستم. لذا در مسئله</w:t>
      </w:r>
      <w:r w:rsidRPr="00951C81">
        <w:rPr>
          <w:rFonts w:ascii="B Badr" w:hAnsi="B Badr" w:cs="CTraditional Arabic" w:hint="cs"/>
          <w:rtl/>
        </w:rPr>
        <w:t>‏</w:t>
      </w:r>
      <w:r w:rsidRPr="001624A6">
        <w:rPr>
          <w:rStyle w:val="Char2"/>
          <w:rFonts w:hint="cs"/>
          <w:rtl/>
        </w:rPr>
        <w:t>ی وصیت و امامت با من منازعه و کشمکش و اقامه</w:t>
      </w:r>
      <w:r w:rsidRPr="00951C81">
        <w:rPr>
          <w:rFonts w:ascii="B Badr" w:hAnsi="B Badr" w:cs="CTraditional Arabic" w:hint="cs"/>
          <w:rtl/>
        </w:rPr>
        <w:t>‏</w:t>
      </w:r>
      <w:r w:rsidRPr="001624A6">
        <w:rPr>
          <w:rStyle w:val="Char2"/>
          <w:rFonts w:hint="cs"/>
          <w:rtl/>
        </w:rPr>
        <w:t>ی دلیل نکن. اما علی بن حسین سخن او را رد کرد و گفت: با من بیا به نزد حجر الاسود تا او را حکم و قاضی قرار دهیم ببینیم چگونه میان ما قضاوت می</w:t>
      </w:r>
      <w:r w:rsidRPr="00951C81">
        <w:rPr>
          <w:rFonts w:ascii="B Badr" w:hAnsi="B Badr" w:cs="CTraditional Arabic" w:hint="cs"/>
          <w:rtl/>
        </w:rPr>
        <w:t>‏</w:t>
      </w:r>
      <w:r w:rsidRPr="001624A6">
        <w:rPr>
          <w:rStyle w:val="Char2"/>
          <w:rFonts w:hint="cs"/>
          <w:rtl/>
        </w:rPr>
        <w:t>کند، هردو به سوی حجر الاسود رفتند، وقتی که به آن رسیدند علی بن حسین به محمد بن حنفیه گفت: تو شروع کن و در آستانه</w:t>
      </w:r>
      <w:r w:rsidRPr="00951C81">
        <w:rPr>
          <w:rFonts w:ascii="B Badr" w:hAnsi="B Badr" w:cs="CTraditional Arabic" w:hint="cs"/>
          <w:rtl/>
        </w:rPr>
        <w:t>‏</w:t>
      </w:r>
      <w:r w:rsidRPr="001624A6">
        <w:rPr>
          <w:rStyle w:val="Char2"/>
          <w:rFonts w:hint="cs"/>
          <w:rtl/>
        </w:rPr>
        <w:t>ی خدا تضرع و نیایش کن و از او بخواه که حجر الاسود به سخن آید. پس محمد بن حنفیه شروع نمود به گریه و زاری و تضرع در پیشگاه خدا و از او خواست که حجرالاسود به نطق آید اما حجر الاسود جوابی به او نداد. سپس علی بن حسین دعا نمود واز خدا خواست که حجر الاسود، سخن آید، پس به حرکت و جنب و جوش در آمد به گونه</w:t>
      </w:r>
      <w:r w:rsidRPr="00951C81">
        <w:rPr>
          <w:rFonts w:ascii="B Badr" w:hAnsi="B Badr" w:cs="CTraditional Arabic" w:hint="cs"/>
          <w:rtl/>
        </w:rPr>
        <w:t>‏</w:t>
      </w:r>
      <w:r w:rsidRPr="001624A6">
        <w:rPr>
          <w:rStyle w:val="Char2"/>
          <w:rFonts w:hint="cs"/>
          <w:rtl/>
        </w:rPr>
        <w:t>ای که نزدیک بود از جایش کنده شود سپس خداوند او را به سخن آورد و به زبان عربی روان و آشکار گفت: خدا گواه است که وصیت و امامت از آن علی بن حسین است.</w:t>
      </w:r>
    </w:p>
    <w:p w:rsidR="0015484A" w:rsidRPr="001624A6" w:rsidRDefault="0015484A" w:rsidP="00951C81">
      <w:pPr>
        <w:ind w:firstLine="284"/>
        <w:jc w:val="both"/>
        <w:rPr>
          <w:rStyle w:val="Char2"/>
          <w:rtl/>
        </w:rPr>
      </w:pPr>
      <w:r w:rsidRPr="001624A6">
        <w:rPr>
          <w:rStyle w:val="Char2"/>
          <w:rFonts w:hint="cs"/>
          <w:rtl/>
        </w:rPr>
        <w:t>و همچنان از موسی بن جعفر روایت نموده</w:t>
      </w:r>
      <w:r w:rsidR="00B92CC0">
        <w:rPr>
          <w:rStyle w:val="Char2"/>
          <w:rFonts w:hint="cs"/>
          <w:rtl/>
        </w:rPr>
        <w:t>‌اند:</w:t>
      </w:r>
      <w:r w:rsidRPr="001624A6">
        <w:rPr>
          <w:rStyle w:val="Char2"/>
          <w:rFonts w:hint="cs"/>
          <w:rtl/>
        </w:rPr>
        <w:t xml:space="preserve"> هنگامی که میان او، و برادرش عبد الله- که بزرگ</w:t>
      </w:r>
      <w:r w:rsidR="008B14E2">
        <w:rPr>
          <w:rStyle w:val="Char2"/>
          <w:rFonts w:hint="cs"/>
          <w:rtl/>
        </w:rPr>
        <w:t xml:space="preserve">‌ترین </w:t>
      </w:r>
      <w:r w:rsidRPr="001624A6">
        <w:rPr>
          <w:rStyle w:val="Char2"/>
          <w:rFonts w:hint="cs"/>
          <w:rtl/>
        </w:rPr>
        <w:t>فرزند جعفر بود- اختلاف بر سر امامت حاصل شد. موسی دستور داد که مقداری هیزم را در وسط خانه جمع کنند، و فردی را به سوی برادرش عبد الله فرستاد تا به آنجا بیاید. عبدالله آمد و موسی همراه گروهی از امامیه</w:t>
      </w:r>
      <w:r w:rsidRPr="001624A6">
        <w:rPr>
          <w:rStyle w:val="Char2"/>
          <w:rFonts w:hint="eastAsia"/>
          <w:rtl/>
        </w:rPr>
        <w:t>‌</w:t>
      </w:r>
      <w:r w:rsidRPr="001624A6">
        <w:rPr>
          <w:rStyle w:val="Char2"/>
          <w:rFonts w:hint="cs"/>
          <w:rtl/>
        </w:rPr>
        <w:t>ها بود. وقتی که موسی نشست دستور داد که: ای آتش روشن شو! پس هیزم</w:t>
      </w:r>
      <w:r w:rsidR="005562A7">
        <w:rPr>
          <w:rStyle w:val="Char2"/>
          <w:rFonts w:hint="cs"/>
          <w:rtl/>
        </w:rPr>
        <w:t xml:space="preserve">‌ها </w:t>
      </w:r>
      <w:r w:rsidRPr="001624A6">
        <w:rPr>
          <w:rStyle w:val="Char2"/>
          <w:rFonts w:hint="cs"/>
          <w:rtl/>
        </w:rPr>
        <w:t>آتش گرفتند و کسی نمی</w:t>
      </w:r>
      <w:r w:rsidRPr="001624A6">
        <w:rPr>
          <w:rStyle w:val="Char2"/>
          <w:rFonts w:hint="eastAsia"/>
          <w:rtl/>
        </w:rPr>
        <w:t>‌</w:t>
      </w:r>
      <w:r w:rsidRPr="001624A6">
        <w:rPr>
          <w:rStyle w:val="Char2"/>
          <w:rFonts w:hint="cs"/>
          <w:rtl/>
        </w:rPr>
        <w:t>دانست که چگونه این آتش روشن شده است تا اینکه هیزمها اخگر و زغال افروخته شدند، سپس موسی برخاست و بالباسهایش رفت در درون آتش ایستاد و برای مدت طولانی در آنجا ماند و با مردم صحبت می</w:t>
      </w:r>
      <w:r w:rsidRPr="00951C81">
        <w:rPr>
          <w:rFonts w:ascii="B Badr" w:hAnsi="B Badr" w:cs="CTraditional Arabic" w:hint="cs"/>
          <w:rtl/>
        </w:rPr>
        <w:t>‏</w:t>
      </w:r>
      <w:r w:rsidRPr="001624A6">
        <w:rPr>
          <w:rStyle w:val="Char2"/>
          <w:rFonts w:hint="cs"/>
          <w:rtl/>
        </w:rPr>
        <w:t>کرد، سپس بلند شد و لباسهایش را تکان داد و گرد و غبارش را از آن زدود</w:t>
      </w:r>
      <w:r w:rsidR="008B14E2">
        <w:rPr>
          <w:rStyle w:val="Char2"/>
          <w:rFonts w:hint="cs"/>
          <w:rtl/>
        </w:rPr>
        <w:t xml:space="preserve"> </w:t>
      </w:r>
      <w:r w:rsidRPr="001624A6">
        <w:rPr>
          <w:rStyle w:val="Char2"/>
          <w:rFonts w:hint="cs"/>
          <w:rtl/>
        </w:rPr>
        <w:t>و به میان مجلس باز گشت</w:t>
      </w:r>
      <w:r w:rsidR="008B14E2">
        <w:rPr>
          <w:rStyle w:val="Char2"/>
          <w:rFonts w:hint="cs"/>
          <w:rtl/>
        </w:rPr>
        <w:t xml:space="preserve"> </w:t>
      </w:r>
      <w:r w:rsidRPr="001624A6">
        <w:rPr>
          <w:rStyle w:val="Char2"/>
          <w:rFonts w:hint="cs"/>
          <w:rtl/>
        </w:rPr>
        <w:t>و به برادرش گفت:</w:t>
      </w:r>
    </w:p>
    <w:p w:rsidR="0015484A" w:rsidRPr="001624A6" w:rsidRDefault="0015484A" w:rsidP="00763339">
      <w:pPr>
        <w:ind w:firstLine="284"/>
        <w:jc w:val="both"/>
        <w:rPr>
          <w:rStyle w:val="Char2"/>
          <w:rtl/>
        </w:rPr>
      </w:pPr>
      <w:r w:rsidRPr="001624A6">
        <w:rPr>
          <w:rStyle w:val="Char2"/>
          <w:rFonts w:hint="cs"/>
          <w:rtl/>
        </w:rPr>
        <w:t>«اگر فکر می</w:t>
      </w:r>
      <w:r w:rsidRPr="00951C81">
        <w:rPr>
          <w:rFonts w:ascii="B Badr" w:hAnsi="B Badr" w:cs="CTraditional Arabic" w:hint="cs"/>
          <w:rtl/>
        </w:rPr>
        <w:t>‏</w:t>
      </w:r>
      <w:r w:rsidRPr="001624A6">
        <w:rPr>
          <w:rStyle w:val="Char2"/>
          <w:rFonts w:hint="cs"/>
          <w:rtl/>
        </w:rPr>
        <w:t>کنی که تو، پس از پدرت امام هستی. ب</w:t>
      </w:r>
      <w:r w:rsidR="005A67A8" w:rsidRPr="001624A6">
        <w:rPr>
          <w:rStyle w:val="Char2"/>
          <w:rFonts w:hint="cs"/>
          <w:rtl/>
        </w:rPr>
        <w:t>رو داخل آن آتش و در آنجا بنشین»</w:t>
      </w:r>
      <w:r w:rsidR="005E76DA" w:rsidRPr="00E61163">
        <w:rPr>
          <w:rStyle w:val="Char2"/>
          <w:vertAlign w:val="superscript"/>
          <w:rtl/>
        </w:rPr>
        <w:footnoteReference w:id="550"/>
      </w:r>
      <w:r w:rsidR="005A67A8"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کلینی داستان دیگری را برای اثبات امامت موسی بن جعفر و شایسته</w:t>
      </w:r>
      <w:r w:rsidRPr="00951C81">
        <w:rPr>
          <w:rFonts w:ascii="B Badr" w:hAnsi="B Badr" w:cs="CTraditional Arabic" w:hint="cs"/>
          <w:rtl/>
        </w:rPr>
        <w:t>‏</w:t>
      </w:r>
      <w:r w:rsidRPr="001624A6">
        <w:rPr>
          <w:rStyle w:val="Char2"/>
          <w:rFonts w:hint="cs"/>
          <w:rtl/>
        </w:rPr>
        <w:t>تر و لایق</w:t>
      </w:r>
      <w:r w:rsidR="000C2C14">
        <w:rPr>
          <w:rStyle w:val="Char2"/>
          <w:rFonts w:hint="cs"/>
          <w:rtl/>
        </w:rPr>
        <w:t xml:space="preserve">‌تر </w:t>
      </w:r>
      <w:r w:rsidRPr="001624A6">
        <w:rPr>
          <w:rStyle w:val="Char2"/>
          <w:rFonts w:hint="cs"/>
          <w:rtl/>
        </w:rPr>
        <w:t>بودن او برای امامت از برادران بزرگ ترش موسی و اسماعیل و غیر آنها، نقل</w:t>
      </w:r>
      <w:r w:rsidR="005562A7">
        <w:rPr>
          <w:rStyle w:val="Char2"/>
          <w:rFonts w:hint="cs"/>
          <w:rtl/>
        </w:rPr>
        <w:t xml:space="preserve"> می‌</w:t>
      </w:r>
      <w:r w:rsidRPr="001624A6">
        <w:rPr>
          <w:rStyle w:val="Char2"/>
          <w:rFonts w:hint="cs"/>
          <w:rtl/>
        </w:rPr>
        <w:t>کند. بدین ترتیب که شخصی پیش موسی بن جعفر آمد و از او پرسید: چه کسی امام می</w:t>
      </w:r>
      <w:r w:rsidRPr="00951C81">
        <w:rPr>
          <w:rFonts w:ascii="B Badr" w:hAnsi="B Badr" w:cs="CTraditional Arabic" w:hint="cs"/>
          <w:rtl/>
        </w:rPr>
        <w:t>‏</w:t>
      </w:r>
      <w:r w:rsidRPr="001624A6">
        <w:rPr>
          <w:rStyle w:val="Char2"/>
          <w:rFonts w:hint="cs"/>
          <w:rtl/>
        </w:rPr>
        <w:t>شود؟ موسی گفت:</w:t>
      </w:r>
      <w:r w:rsidR="008B14E2">
        <w:rPr>
          <w:rStyle w:val="Char2"/>
          <w:rFonts w:hint="cs"/>
          <w:rtl/>
        </w:rPr>
        <w:t xml:space="preserve"> </w:t>
      </w:r>
      <w:r w:rsidRPr="001624A6">
        <w:rPr>
          <w:rStyle w:val="Char2"/>
          <w:rFonts w:hint="cs"/>
          <w:rtl/>
        </w:rPr>
        <w:t>اگر به تو خبر دهم قبول می</w:t>
      </w:r>
      <w:r w:rsidRPr="00951C81">
        <w:rPr>
          <w:rFonts w:ascii="B Badr" w:hAnsi="B Badr" w:cs="CTraditional Arabic" w:hint="cs"/>
          <w:rtl/>
        </w:rPr>
        <w:t>‏</w:t>
      </w:r>
      <w:r w:rsidRPr="001624A6">
        <w:rPr>
          <w:rStyle w:val="Char2"/>
          <w:rFonts w:hint="cs"/>
          <w:rtl/>
        </w:rPr>
        <w:t>کنی؟ گفت: آری فدایت بشم! گفت: من امام هستم. گفت: به چه دلیل؟ گفت: برو نزد آن درخت- و با دستش اشاره نمود به درخت خارداری به نام ام غیلان- و به او بگو: موسی بن جعفر به تو می</w:t>
      </w:r>
      <w:r w:rsidRPr="00951C81">
        <w:rPr>
          <w:rFonts w:ascii="B Badr" w:hAnsi="B Badr" w:cs="CTraditional Arabic" w:hint="cs"/>
          <w:rtl/>
        </w:rPr>
        <w:t>‏</w:t>
      </w:r>
      <w:r w:rsidRPr="001624A6">
        <w:rPr>
          <w:rStyle w:val="Char2"/>
          <w:rFonts w:hint="cs"/>
          <w:rtl/>
        </w:rPr>
        <w:t>گوید: قبول کن، گفت: پیش آن درخت رفتم و گفتم: موسی بن جعفر چنین می</w:t>
      </w:r>
      <w:r w:rsidRPr="00951C81">
        <w:rPr>
          <w:rFonts w:ascii="B Badr" w:hAnsi="B Badr" w:cs="CTraditional Arabic" w:hint="cs"/>
          <w:rtl/>
        </w:rPr>
        <w:t>‏</w:t>
      </w:r>
      <w:r w:rsidRPr="001624A6">
        <w:rPr>
          <w:rStyle w:val="Char2"/>
          <w:rFonts w:hint="cs"/>
          <w:rtl/>
        </w:rPr>
        <w:t>گوید. به خدا سوگند، دیدم که زمین شکافته شد تا اینکه</w:t>
      </w:r>
      <w:r w:rsidR="008B14E2">
        <w:rPr>
          <w:rStyle w:val="Char2"/>
          <w:rFonts w:hint="cs"/>
          <w:rtl/>
        </w:rPr>
        <w:t xml:space="preserve"> </w:t>
      </w:r>
      <w:r w:rsidRPr="001624A6">
        <w:rPr>
          <w:rStyle w:val="Char2"/>
          <w:rFonts w:hint="cs"/>
          <w:rtl/>
        </w:rPr>
        <w:t>آن درخت در محضر او ایستاد سپس به او اشاره نمود که باز گردد، پس سرجایش باز گشت</w:t>
      </w:r>
      <w:r w:rsidR="005E76DA" w:rsidRPr="00E61163">
        <w:rPr>
          <w:rStyle w:val="Char2"/>
          <w:vertAlign w:val="superscript"/>
          <w:rtl/>
        </w:rPr>
        <w:footnoteReference w:id="551"/>
      </w:r>
      <w:r w:rsidRPr="001624A6">
        <w:rPr>
          <w:rStyle w:val="Char2"/>
          <w:rFonts w:hint="cs"/>
          <w:rtl/>
        </w:rPr>
        <w:t>.</w:t>
      </w:r>
    </w:p>
    <w:p w:rsidR="0015484A" w:rsidRPr="001624A6" w:rsidRDefault="0015484A" w:rsidP="00763339">
      <w:pPr>
        <w:ind w:firstLine="284"/>
        <w:jc w:val="both"/>
        <w:rPr>
          <w:rStyle w:val="Char2"/>
          <w:rtl/>
        </w:rPr>
      </w:pPr>
      <w:r w:rsidRPr="001624A6">
        <w:rPr>
          <w:rStyle w:val="Char2"/>
          <w:rFonts w:hint="cs"/>
          <w:rtl/>
        </w:rPr>
        <w:t>و همچنین امامت محمد بن علی رضا را این گونه ثابت می</w:t>
      </w:r>
      <w:r w:rsidRPr="001624A6">
        <w:rPr>
          <w:rStyle w:val="Char2"/>
          <w:rFonts w:hint="eastAsia"/>
          <w:rtl/>
        </w:rPr>
        <w:t>‌</w:t>
      </w:r>
      <w:r w:rsidRPr="001624A6">
        <w:rPr>
          <w:rStyle w:val="Char2"/>
          <w:rFonts w:hint="cs"/>
          <w:rtl/>
        </w:rPr>
        <w:t>کنند که شخصی پیش او آمد و گفت: «به خدا قسم، من می</w:t>
      </w:r>
      <w:r w:rsidRPr="00951C81">
        <w:rPr>
          <w:rFonts w:ascii="B Badr" w:hAnsi="B Badr" w:cs="CTraditional Arabic" w:hint="cs"/>
          <w:rtl/>
        </w:rPr>
        <w:t>‏</w:t>
      </w:r>
      <w:r w:rsidRPr="001624A6">
        <w:rPr>
          <w:rStyle w:val="Char2"/>
          <w:rFonts w:hint="cs"/>
          <w:rtl/>
        </w:rPr>
        <w:t>خواهم در مورد مسئله</w:t>
      </w:r>
      <w:r w:rsidRPr="00951C81">
        <w:rPr>
          <w:rFonts w:ascii="B Badr" w:hAnsi="B Badr" w:cs="CTraditional Arabic" w:hint="cs"/>
          <w:rtl/>
        </w:rPr>
        <w:t>‏</w:t>
      </w:r>
      <w:r w:rsidRPr="001624A6">
        <w:rPr>
          <w:rStyle w:val="Char2"/>
          <w:rFonts w:hint="cs"/>
          <w:rtl/>
        </w:rPr>
        <w:t>ای از تو سؤال کنم، اما شرم دارم. پس او گفت: پیش از آن که سؤال را بپرسی من جواب را به تو می</w:t>
      </w:r>
      <w:r w:rsidRPr="001624A6">
        <w:rPr>
          <w:rStyle w:val="Char2"/>
          <w:rFonts w:hint="eastAsia"/>
          <w:rtl/>
        </w:rPr>
        <w:t>‌</w:t>
      </w:r>
      <w:r w:rsidRPr="001624A6">
        <w:rPr>
          <w:rStyle w:val="Char2"/>
          <w:rFonts w:hint="cs"/>
          <w:rtl/>
        </w:rPr>
        <w:t>دهم، تو می</w:t>
      </w:r>
      <w:r w:rsidRPr="00951C81">
        <w:rPr>
          <w:rFonts w:ascii="B Badr" w:hAnsi="B Badr" w:cs="CTraditional Arabic" w:hint="cs"/>
          <w:rtl/>
        </w:rPr>
        <w:t>‏</w:t>
      </w:r>
      <w:r w:rsidRPr="001624A6">
        <w:rPr>
          <w:rStyle w:val="Char2"/>
          <w:rFonts w:hint="cs"/>
          <w:rtl/>
        </w:rPr>
        <w:t>خواستی در مورد امامت از من سؤال کنی! گفتم: آری به خدا قسم می</w:t>
      </w:r>
      <w:r w:rsidRPr="00951C81">
        <w:rPr>
          <w:rFonts w:ascii="B Badr" w:hAnsi="B Badr" w:cs="CTraditional Arabic" w:hint="cs"/>
          <w:rtl/>
        </w:rPr>
        <w:t>‏</w:t>
      </w:r>
      <w:r w:rsidRPr="001624A6">
        <w:rPr>
          <w:rStyle w:val="Char2"/>
          <w:rFonts w:hint="cs"/>
          <w:rtl/>
        </w:rPr>
        <w:t>خواستم همین را بپرسم. پس گفت: من امام هستم، گفت: نشانه</w:t>
      </w:r>
      <w:r w:rsidRPr="00951C81">
        <w:rPr>
          <w:rFonts w:ascii="B Badr" w:hAnsi="B Badr" w:cs="CTraditional Arabic" w:hint="cs"/>
          <w:rtl/>
        </w:rPr>
        <w:t>‏</w:t>
      </w:r>
      <w:r w:rsidRPr="001624A6">
        <w:rPr>
          <w:rStyle w:val="Char2"/>
          <w:rFonts w:hint="cs"/>
          <w:rtl/>
        </w:rPr>
        <w:t>ی آن چیست؟ عصایی که در دست او بود، به سخن آمد و گفت: این مولای من، امام این عصر و زمان است و او حجت خدا است</w:t>
      </w:r>
      <w:r w:rsidR="005E76DA" w:rsidRPr="00E61163">
        <w:rPr>
          <w:rStyle w:val="Char2"/>
          <w:vertAlign w:val="superscript"/>
          <w:rtl/>
        </w:rPr>
        <w:footnoteReference w:id="552"/>
      </w:r>
      <w:r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بدین ترتیب به مبارزه و معارضه</w:t>
      </w:r>
      <w:r w:rsidRPr="00951C81">
        <w:rPr>
          <w:rFonts w:ascii="B Badr" w:hAnsi="B Badr" w:cs="CTraditional Arabic" w:hint="cs"/>
          <w:rtl/>
        </w:rPr>
        <w:t>‏</w:t>
      </w:r>
      <w:r w:rsidRPr="001624A6">
        <w:rPr>
          <w:rStyle w:val="Char2"/>
          <w:rFonts w:hint="cs"/>
          <w:rtl/>
        </w:rPr>
        <w:t>ی اصول و پایه</w:t>
      </w:r>
      <w:r w:rsidRPr="001624A6">
        <w:rPr>
          <w:rStyle w:val="Char2"/>
          <w:rFonts w:hint="eastAsia"/>
          <w:rtl/>
        </w:rPr>
        <w:t>‌</w:t>
      </w:r>
      <w:r w:rsidRPr="001624A6">
        <w:rPr>
          <w:rStyle w:val="Char2"/>
          <w:rFonts w:hint="cs"/>
          <w:rtl/>
        </w:rPr>
        <w:t>های که خود آن را وضع نموده</w:t>
      </w:r>
      <w:r w:rsidRPr="00951C81">
        <w:rPr>
          <w:rFonts w:ascii="B Badr" w:hAnsi="B Badr" w:cs="CTraditional Arabic" w:hint="cs"/>
          <w:rtl/>
        </w:rPr>
        <w:t>‏</w:t>
      </w:r>
      <w:r w:rsidRPr="001624A6">
        <w:rPr>
          <w:rStyle w:val="Char2"/>
          <w:rFonts w:hint="cs"/>
          <w:rtl/>
        </w:rPr>
        <w:t>اند مبنی بر اینکه: امامت جز با نص و اشاره ثابت نمی</w:t>
      </w:r>
      <w:r w:rsidRPr="00951C81">
        <w:rPr>
          <w:rFonts w:ascii="B Badr" w:hAnsi="B Badr" w:cs="CTraditional Arabic" w:hint="cs"/>
          <w:rtl/>
        </w:rPr>
        <w:t>‏</w:t>
      </w:r>
      <w:r w:rsidRPr="001624A6">
        <w:rPr>
          <w:rStyle w:val="Char2"/>
          <w:rFonts w:hint="cs"/>
          <w:rtl/>
        </w:rPr>
        <w:t>گردد و حتما باید امام قبل از خود آن را تعیین نماید پرداخته</w:t>
      </w:r>
      <w:r w:rsidR="005562A7">
        <w:rPr>
          <w:rStyle w:val="Char2"/>
          <w:rFonts w:hint="cs"/>
          <w:rtl/>
        </w:rPr>
        <w:t>‌اند.</w:t>
      </w:r>
      <w:r w:rsidRPr="001624A6">
        <w:rPr>
          <w:rStyle w:val="Char2"/>
          <w:rFonts w:hint="cs"/>
          <w:rtl/>
        </w:rPr>
        <w:t xml:space="preserve"> چرا که ائمه</w:t>
      </w:r>
      <w:r w:rsidRPr="00951C81">
        <w:rPr>
          <w:rFonts w:ascii="B Badr" w:hAnsi="B Badr" w:cs="CTraditional Arabic" w:hint="cs"/>
          <w:rtl/>
        </w:rPr>
        <w:t>‏</w:t>
      </w:r>
      <w:r w:rsidRPr="001624A6">
        <w:rPr>
          <w:rStyle w:val="Char2"/>
          <w:rFonts w:hint="cs"/>
          <w:rtl/>
        </w:rPr>
        <w:t>ی آنها- به گمان خودشان- با یکدیگر اختلاف نداشته و در میان آنها نزاع و کشمکش صورت نگرفته مگر در صورتی که نص و وصیت و اشاره وجود نداشته و معلوم نشده باشد حتی در میان پسران یک پدر. اگرنه هیچ نیازی به ساختن این خزعبلات و خرافات نداشته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این از جهتی، از ناحیه</w:t>
      </w:r>
      <w:r w:rsidRPr="00951C81">
        <w:rPr>
          <w:rFonts w:ascii="B Badr" w:hAnsi="B Badr" w:cs="CTraditional Arabic" w:hint="cs"/>
          <w:rtl/>
        </w:rPr>
        <w:t>‏</w:t>
      </w:r>
      <w:r w:rsidRPr="001624A6">
        <w:rPr>
          <w:rStyle w:val="Char2"/>
          <w:rFonts w:hint="cs"/>
          <w:rtl/>
        </w:rPr>
        <w:t>ی دیگری نیز نصی که</w:t>
      </w:r>
      <w:r w:rsidR="008B14E2">
        <w:rPr>
          <w:rStyle w:val="Char2"/>
          <w:rFonts w:hint="cs"/>
          <w:rtl/>
        </w:rPr>
        <w:t xml:space="preserve"> </w:t>
      </w:r>
      <w:r w:rsidRPr="001624A6">
        <w:rPr>
          <w:rStyle w:val="Char2"/>
          <w:rFonts w:hint="cs"/>
          <w:rtl/>
        </w:rPr>
        <w:t>آن را به عنوان اثبات کننده</w:t>
      </w:r>
      <w:r w:rsidRPr="00951C81">
        <w:rPr>
          <w:rFonts w:ascii="B Badr" w:hAnsi="B Badr" w:cs="CTraditional Arabic" w:hint="cs"/>
          <w:rtl/>
        </w:rPr>
        <w:t>‏</w:t>
      </w:r>
      <w:r w:rsidRPr="001624A6">
        <w:rPr>
          <w:rStyle w:val="Char2"/>
          <w:rFonts w:hint="cs"/>
          <w:rtl/>
        </w:rPr>
        <w:t>ی امامت ائمه</w:t>
      </w:r>
      <w:r w:rsidRPr="00951C81">
        <w:rPr>
          <w:rFonts w:ascii="B Badr" w:hAnsi="B Badr" w:cs="CTraditional Arabic" w:hint="cs"/>
          <w:rtl/>
        </w:rPr>
        <w:t>‏</w:t>
      </w:r>
      <w:r w:rsidRPr="001624A6">
        <w:rPr>
          <w:rStyle w:val="Char2"/>
          <w:rFonts w:hint="cs"/>
          <w:rtl/>
        </w:rPr>
        <w:t>شان قرار داده</w:t>
      </w:r>
      <w:r w:rsidR="005562A7">
        <w:rPr>
          <w:rStyle w:val="Char2"/>
          <w:rFonts w:hint="cs"/>
          <w:rtl/>
        </w:rPr>
        <w:t>‌اند،</w:t>
      </w:r>
      <w:r w:rsidRPr="001624A6">
        <w:rPr>
          <w:rStyle w:val="Char2"/>
          <w:rFonts w:hint="cs"/>
          <w:rtl/>
        </w:rPr>
        <w:t xml:space="preserve"> چیزی جز ادعا نیست و هیچ گونه دلیلی محسوب نمی</w:t>
      </w:r>
      <w:r w:rsidRPr="00951C81">
        <w:rPr>
          <w:rFonts w:ascii="B Badr" w:hAnsi="B Badr" w:cs="CTraditional Arabic" w:hint="cs"/>
          <w:rtl/>
        </w:rPr>
        <w:t>‏</w:t>
      </w:r>
      <w:r w:rsidRPr="001624A6">
        <w:rPr>
          <w:rStyle w:val="Char2"/>
          <w:rFonts w:hint="cs"/>
          <w:rtl/>
        </w:rPr>
        <w:t>شود، چنانکه ابن حزم در کتاب الفصل خود ردی را که بر شیعه و ادعای نص داشتن آنها در این زمینه دارند، ذکر نموده و می</w:t>
      </w:r>
      <w:r w:rsidRPr="00951C81">
        <w:rPr>
          <w:rFonts w:ascii="B Badr" w:hAnsi="B Badr" w:cs="CTraditional Arabic" w:hint="cs"/>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مهمترین دلیل شما در رابطه با وجوب امامتی که تمام فرقه</w:t>
      </w:r>
      <w:r w:rsidRPr="001624A6">
        <w:rPr>
          <w:rStyle w:val="Char2"/>
          <w:rFonts w:hint="eastAsia"/>
          <w:rtl/>
        </w:rPr>
        <w:t>‌</w:t>
      </w:r>
      <w:r w:rsidRPr="001624A6">
        <w:rPr>
          <w:rStyle w:val="Char2"/>
          <w:rFonts w:hint="cs"/>
          <w:rtl/>
        </w:rPr>
        <w:t>های شما ادعای آن را دارند، تنها دو صورت دارد.</w:t>
      </w:r>
    </w:p>
    <w:p w:rsidR="0015484A" w:rsidRPr="001624A6" w:rsidRDefault="0015484A" w:rsidP="00951C81">
      <w:pPr>
        <w:ind w:firstLine="284"/>
        <w:jc w:val="both"/>
        <w:rPr>
          <w:rStyle w:val="Char2"/>
          <w:rtl/>
        </w:rPr>
      </w:pPr>
      <w:r w:rsidRPr="001624A6">
        <w:rPr>
          <w:rStyle w:val="Char2"/>
          <w:rFonts w:hint="cs"/>
          <w:rtl/>
        </w:rPr>
        <w:t xml:space="preserve">اول: نص با ذکر اسم امام. </w:t>
      </w:r>
    </w:p>
    <w:p w:rsidR="0015484A" w:rsidRPr="001624A6" w:rsidRDefault="0015484A" w:rsidP="005E76DA">
      <w:pPr>
        <w:ind w:firstLine="284"/>
        <w:jc w:val="both"/>
        <w:rPr>
          <w:rStyle w:val="Char2"/>
          <w:rtl/>
        </w:rPr>
      </w:pPr>
      <w:r w:rsidRPr="001624A6">
        <w:rPr>
          <w:rStyle w:val="Char2"/>
          <w:rFonts w:hint="cs"/>
          <w:rtl/>
        </w:rPr>
        <w:t>دوم: شدت نیاز به آن جهت بیان شریعت، چرا که علم و دانش آن تنها نزد او موجود است و نزد غیر او یافت نمی</w:t>
      </w:r>
      <w:r w:rsidRPr="001624A6">
        <w:rPr>
          <w:rStyle w:val="Char2"/>
          <w:rFonts w:hint="eastAsia"/>
          <w:rtl/>
        </w:rPr>
        <w:t>‌</w:t>
      </w:r>
      <w:r w:rsidRPr="001624A6">
        <w:rPr>
          <w:rStyle w:val="Char2"/>
          <w:rFonts w:hint="cs"/>
          <w:rtl/>
        </w:rPr>
        <w:t>شود. حالا بگویید: محمد بن علی بن حسین به کدام یک از دلایل فوق، بر برادرانش زید و عمر و عبدالله و علی و حسین، اولویت دارد؟ اگر بگویند: نصی از جانب پدرش بر امامت او وجود دارد. یا نصی از جانب پیامبر</w:t>
      </w:r>
      <w:r w:rsidR="008B14E2" w:rsidRPr="008B14E2">
        <w:rPr>
          <w:rFonts w:ascii="B Badr" w:hAnsi="B Badr" w:cs="CTraditional Arabic" w:hint="cs"/>
          <w:rtl/>
        </w:rPr>
        <w:t>ج</w:t>
      </w:r>
      <w:r w:rsidRPr="001624A6">
        <w:rPr>
          <w:rStyle w:val="Char2"/>
          <w:rFonts w:hint="cs"/>
          <w:rtl/>
        </w:rPr>
        <w:t xml:space="preserve"> بر امامت باقر وجود دارد. این ادعا از دروغ</w:t>
      </w:r>
      <w:r w:rsidR="0048027D">
        <w:rPr>
          <w:rStyle w:val="Char2"/>
          <w:rFonts w:hint="eastAsia"/>
          <w:rtl/>
        </w:rPr>
        <w:t>‌</w:t>
      </w:r>
      <w:r w:rsidRPr="001624A6">
        <w:rPr>
          <w:rStyle w:val="Char2"/>
          <w:rFonts w:hint="cs"/>
          <w:rtl/>
        </w:rPr>
        <w:t>های دیگرشان تازه</w:t>
      </w:r>
      <w:r w:rsidR="005E76DA">
        <w:rPr>
          <w:rStyle w:val="Char2"/>
          <w:rFonts w:hint="eastAsia"/>
          <w:rtl/>
        </w:rPr>
        <w:t>‌</w:t>
      </w:r>
      <w:r w:rsidRPr="001624A6">
        <w:rPr>
          <w:rStyle w:val="Char2"/>
          <w:rFonts w:hint="cs"/>
          <w:rtl/>
        </w:rPr>
        <w:t>تر و شگفت</w:t>
      </w:r>
      <w:r w:rsidR="005E76DA">
        <w:rPr>
          <w:rStyle w:val="Char2"/>
          <w:rFonts w:hint="eastAsia"/>
          <w:rtl/>
        </w:rPr>
        <w:t>‌</w:t>
      </w:r>
      <w:r w:rsidRPr="001624A6">
        <w:rPr>
          <w:rStyle w:val="Char2"/>
          <w:rFonts w:hint="cs"/>
          <w:rtl/>
        </w:rPr>
        <w:t>انگیزتر نیست، و در این خصوص تفاوتی با کیسانیه ندارند که آنها هم ادعای نص بر امامت محمد ابن حنفیه می</w:t>
      </w:r>
      <w:r w:rsidRPr="00951C81">
        <w:rPr>
          <w:rFonts w:ascii="B Badr" w:hAnsi="B Badr" w:cs="CTraditional Arabic" w:hint="cs"/>
          <w:rtl/>
        </w:rPr>
        <w:t>‏</w:t>
      </w:r>
      <w:r w:rsidRPr="001624A6">
        <w:rPr>
          <w:rStyle w:val="Char2"/>
          <w:rFonts w:hint="cs"/>
          <w:rtl/>
        </w:rPr>
        <w:t>کنند. و اگر می</w:t>
      </w:r>
      <w:r w:rsidRPr="00951C81">
        <w:rPr>
          <w:rFonts w:ascii="B Badr" w:hAnsi="B Badr" w:cs="CTraditional Arabic" w:hint="cs"/>
          <w:rtl/>
        </w:rPr>
        <w:t>‏</w:t>
      </w:r>
      <w:r w:rsidRPr="001624A6">
        <w:rPr>
          <w:rStyle w:val="Char2"/>
          <w:rFonts w:hint="cs"/>
          <w:rtl/>
        </w:rPr>
        <w:t>گویند: از برادرانش گرامی</w:t>
      </w:r>
      <w:r w:rsidRPr="001624A6">
        <w:rPr>
          <w:rStyle w:val="Char2"/>
          <w:rFonts w:hint="eastAsia"/>
          <w:rtl/>
        </w:rPr>
        <w:t>‌</w:t>
      </w:r>
      <w:r w:rsidRPr="001624A6">
        <w:rPr>
          <w:rStyle w:val="Char2"/>
          <w:rFonts w:hint="cs"/>
          <w:rtl/>
        </w:rPr>
        <w:t>تر و برتر بوده است، این هم ادعای بدون دلیل است؛ زیرا فضل از کسی که نزد خدا برتری دارد، پس گرفته نمی</w:t>
      </w:r>
      <w:r w:rsidRPr="001624A6">
        <w:rPr>
          <w:rStyle w:val="Char2"/>
          <w:rFonts w:hint="eastAsia"/>
          <w:rtl/>
        </w:rPr>
        <w:t>‌</w:t>
      </w:r>
      <w:r w:rsidRPr="001624A6">
        <w:rPr>
          <w:rStyle w:val="Char2"/>
          <w:rFonts w:hint="cs"/>
          <w:rtl/>
        </w:rPr>
        <w:t xml:space="preserve">شود به خاطر کسی </w:t>
      </w:r>
      <w:r w:rsidRPr="0048027D">
        <w:rPr>
          <w:rStyle w:val="Char2"/>
          <w:rFonts w:hint="cs"/>
          <w:rtl/>
        </w:rPr>
        <w:t>که انسانها او را</w:t>
      </w:r>
      <w:r w:rsidR="008B14E2" w:rsidRPr="0048027D">
        <w:rPr>
          <w:rStyle w:val="Char2"/>
          <w:rFonts w:hint="cs"/>
          <w:rtl/>
        </w:rPr>
        <w:t xml:space="preserve"> </w:t>
      </w:r>
      <w:r w:rsidRPr="0048027D">
        <w:rPr>
          <w:rStyle w:val="Char2"/>
          <w:rFonts w:hint="cs"/>
          <w:rtl/>
        </w:rPr>
        <w:t>برتر می</w:t>
      </w:r>
      <w:r w:rsidRPr="0048027D">
        <w:rPr>
          <w:rStyle w:val="Char2"/>
          <w:rFonts w:hint="eastAsia"/>
          <w:rtl/>
        </w:rPr>
        <w:t>‌</w:t>
      </w:r>
      <w:r w:rsidRPr="0048027D">
        <w:rPr>
          <w:rStyle w:val="Char2"/>
          <w:rFonts w:hint="cs"/>
          <w:rtl/>
        </w:rPr>
        <w:t>دانند چرا که بسا اوقات، ظاهر انسان خلاف باطنش است. و همچنین از آنها می‏پرسند: چه چیزی موسی بن جعفر را شایسته</w:t>
      </w:r>
      <w:r w:rsidRPr="0048027D">
        <w:rPr>
          <w:rStyle w:val="Char2"/>
          <w:rFonts w:hint="eastAsia"/>
          <w:rtl/>
        </w:rPr>
        <w:t>‌</w:t>
      </w:r>
      <w:r w:rsidRPr="0048027D">
        <w:rPr>
          <w:rStyle w:val="Char2"/>
          <w:rFonts w:hint="cs"/>
          <w:rtl/>
        </w:rPr>
        <w:t>تر و سزاوار</w:t>
      </w:r>
      <w:r w:rsidR="000C2C14">
        <w:rPr>
          <w:rStyle w:val="Char2"/>
          <w:rFonts w:hint="cs"/>
          <w:rtl/>
        </w:rPr>
        <w:t xml:space="preserve">‌تر </w:t>
      </w:r>
      <w:r w:rsidRPr="0048027D">
        <w:rPr>
          <w:rStyle w:val="Char2"/>
          <w:rFonts w:hint="cs"/>
          <w:rtl/>
        </w:rPr>
        <w:t>به امامت، از برادرش محمد یا اسحق یا علی قرار داد؟</w:t>
      </w:r>
      <w:r w:rsidRPr="0048027D">
        <w:rPr>
          <w:rStyle w:val="Char2"/>
          <w:rtl/>
        </w:rPr>
        <w:t xml:space="preserve"> </w:t>
      </w:r>
      <w:r w:rsidRPr="0048027D">
        <w:rPr>
          <w:rStyle w:val="Char2"/>
          <w:rFonts w:hint="cs"/>
          <w:rtl/>
        </w:rPr>
        <w:t>برای جواب این هم جز ادعا راه دیگری را ندارند. باز از آنها سؤال می‏شود که: چه چیزی علی بن موسی را در میان برادرانش که هفده</w:t>
      </w:r>
      <w:r w:rsidRPr="001624A6">
        <w:rPr>
          <w:rStyle w:val="Char2"/>
          <w:rFonts w:hint="cs"/>
          <w:rtl/>
        </w:rPr>
        <w:t xml:space="preserve"> نفر بودند، به امامت تخصیص داد؟ جز ادعا چه جوابی دارند!.</w:t>
      </w:r>
    </w:p>
    <w:p w:rsidR="0015484A" w:rsidRPr="001624A6" w:rsidRDefault="0015484A" w:rsidP="00951C81">
      <w:pPr>
        <w:ind w:firstLine="284"/>
        <w:jc w:val="both"/>
        <w:rPr>
          <w:rStyle w:val="Char2"/>
          <w:rtl/>
        </w:rPr>
      </w:pPr>
      <w:r w:rsidRPr="001624A6">
        <w:rPr>
          <w:rStyle w:val="Char2"/>
          <w:rFonts w:hint="cs"/>
          <w:rtl/>
        </w:rPr>
        <w:t>و به چه دلیل، محمد بن علی بن موسی، از برادرش علی بن علی شایسته</w:t>
      </w:r>
      <w:r w:rsidR="000C2C14">
        <w:rPr>
          <w:rStyle w:val="Char2"/>
          <w:rFonts w:hint="cs"/>
          <w:rtl/>
        </w:rPr>
        <w:t xml:space="preserve">‌تر </w:t>
      </w:r>
      <w:r w:rsidRPr="001624A6">
        <w:rPr>
          <w:rStyle w:val="Char2"/>
          <w:rFonts w:hint="cs"/>
          <w:rtl/>
        </w:rPr>
        <w:t>به امامت است؟ و به چه دلیل، علی بن محمد به امامت سزاوار</w:t>
      </w:r>
      <w:r w:rsidR="000C2C14">
        <w:rPr>
          <w:rStyle w:val="Char2"/>
          <w:rFonts w:hint="cs"/>
          <w:rtl/>
        </w:rPr>
        <w:t xml:space="preserve">‌تر </w:t>
      </w:r>
      <w:r w:rsidRPr="001624A6">
        <w:rPr>
          <w:rStyle w:val="Char2"/>
          <w:rFonts w:hint="cs"/>
          <w:rtl/>
        </w:rPr>
        <w:t>است از برادرش موسی بن محمد؟ و همچنین به چه برهان و منطقی، حسن بن علی بن محمد بن علی بن موسی، از برادرش جعفربن علی، شایسته</w:t>
      </w:r>
      <w:r w:rsidR="000C2C14">
        <w:rPr>
          <w:rStyle w:val="Char2"/>
          <w:rFonts w:hint="cs"/>
          <w:rtl/>
        </w:rPr>
        <w:t xml:space="preserve">‌تر </w:t>
      </w:r>
      <w:r w:rsidRPr="001624A6">
        <w:rPr>
          <w:rStyle w:val="Char2"/>
          <w:rFonts w:hint="cs"/>
          <w:rtl/>
        </w:rPr>
        <w:t>به امامت است؟ آیا برای همه</w:t>
      </w:r>
      <w:r w:rsidRPr="00951C81">
        <w:rPr>
          <w:rFonts w:ascii="B Badr" w:hAnsi="B Badr" w:cs="CTraditional Arabic" w:hint="cs"/>
          <w:rtl/>
        </w:rPr>
        <w:t>‏</w:t>
      </w:r>
      <w:r w:rsidRPr="001624A6">
        <w:rPr>
          <w:rStyle w:val="Char2"/>
          <w:rFonts w:hint="cs"/>
          <w:rtl/>
        </w:rPr>
        <w:t>ی</w:t>
      </w:r>
      <w:r w:rsidR="008B14E2">
        <w:rPr>
          <w:rStyle w:val="Char2"/>
          <w:rFonts w:hint="cs"/>
          <w:rtl/>
        </w:rPr>
        <w:t xml:space="preserve"> این‌ها </w:t>
      </w:r>
      <w:r w:rsidRPr="001624A6">
        <w:rPr>
          <w:rStyle w:val="Char2"/>
          <w:rFonts w:hint="cs"/>
          <w:rtl/>
        </w:rPr>
        <w:t>جز ادعای دروغینی که صاحبش هیچ گونه حیا و شرمی ندارد، جواب دیگری وجود دارد؟.</w:t>
      </w:r>
    </w:p>
    <w:p w:rsidR="0015484A" w:rsidRPr="001624A6" w:rsidRDefault="0015484A" w:rsidP="00951C81">
      <w:pPr>
        <w:ind w:firstLine="284"/>
        <w:jc w:val="both"/>
        <w:rPr>
          <w:rStyle w:val="Char2"/>
          <w:rtl/>
        </w:rPr>
      </w:pPr>
      <w:r w:rsidRPr="001624A6">
        <w:rPr>
          <w:rStyle w:val="Char2"/>
          <w:rFonts w:hint="cs"/>
          <w:rtl/>
        </w:rPr>
        <w:t>آیا اگر کسی چنین ادعایی را برای حسن بن حسن، یا برای عبدالله بن حسن، یا برای برادرش حسن بن حسن، یا برای برادر زاده</w:t>
      </w:r>
      <w:r w:rsidRPr="00951C81">
        <w:rPr>
          <w:rFonts w:ascii="B Badr" w:hAnsi="B Badr" w:cs="CTraditional Arabic" w:hint="cs"/>
          <w:rtl/>
        </w:rPr>
        <w:t>‏</w:t>
      </w:r>
      <w:r w:rsidRPr="001624A6">
        <w:rPr>
          <w:rStyle w:val="Char2"/>
          <w:rFonts w:hint="cs"/>
          <w:rtl/>
        </w:rPr>
        <w:t>اش علی بن حسن، یا محمد بن عبدالله که در مدینه بود، یا برای برادرش ابراهیم، یا برای یکی از فرزندان عباس یا بنی امیه یا هر قوم و قبیله</w:t>
      </w:r>
      <w:r w:rsidRPr="00951C81">
        <w:rPr>
          <w:rFonts w:ascii="B Badr" w:hAnsi="B Badr" w:cs="CTraditional Arabic" w:hint="cs"/>
          <w:rtl/>
        </w:rPr>
        <w:t>‏</w:t>
      </w:r>
      <w:r w:rsidRPr="001624A6">
        <w:rPr>
          <w:rStyle w:val="Char2"/>
          <w:rFonts w:hint="cs"/>
          <w:rtl/>
        </w:rPr>
        <w:t>ی دیگری از مردم، می</w:t>
      </w:r>
      <w:r w:rsidRPr="00951C81">
        <w:rPr>
          <w:rFonts w:ascii="B Badr" w:hAnsi="B Badr" w:cs="CTraditional Arabic" w:hint="cs"/>
          <w:rtl/>
        </w:rPr>
        <w:t>‏</w:t>
      </w:r>
      <w:r w:rsidRPr="001624A6">
        <w:rPr>
          <w:rStyle w:val="Char2"/>
          <w:rFonts w:hint="cs"/>
          <w:rtl/>
        </w:rPr>
        <w:t>نمود، آیا در حماقت و</w:t>
      </w:r>
      <w:r w:rsidR="005562A7">
        <w:rPr>
          <w:rStyle w:val="Char2"/>
          <w:rFonts w:hint="cs"/>
          <w:rtl/>
        </w:rPr>
        <w:t xml:space="preserve"> بی‌</w:t>
      </w:r>
      <w:r w:rsidRPr="001624A6">
        <w:rPr>
          <w:rStyle w:val="Char2"/>
          <w:rFonts w:hint="cs"/>
          <w:rtl/>
        </w:rPr>
        <w:t>خردی با آنها (شیعه) فرق و تفاوت داشت؟</w:t>
      </w:r>
    </w:p>
    <w:p w:rsidR="0015484A" w:rsidRPr="001624A6" w:rsidRDefault="0015484A" w:rsidP="00763339">
      <w:pPr>
        <w:ind w:firstLine="284"/>
        <w:jc w:val="both"/>
        <w:rPr>
          <w:rStyle w:val="Char2"/>
          <w:rtl/>
        </w:rPr>
      </w:pPr>
      <w:r w:rsidRPr="001624A6">
        <w:rPr>
          <w:rStyle w:val="Char2"/>
          <w:rFonts w:hint="cs"/>
          <w:rtl/>
        </w:rPr>
        <w:t>در حقیقت، کسی که کمترین عقل و خرد را داشته باشد و اندکی ایمان و ذره</w:t>
      </w:r>
      <w:r w:rsidRPr="00951C81">
        <w:rPr>
          <w:rFonts w:ascii="B Badr" w:hAnsi="B Badr" w:cs="CTraditional Arabic" w:hint="cs"/>
          <w:rtl/>
        </w:rPr>
        <w:t>‏</w:t>
      </w:r>
      <w:r w:rsidRPr="001624A6">
        <w:rPr>
          <w:rStyle w:val="Char2"/>
          <w:rFonts w:hint="cs"/>
          <w:rtl/>
        </w:rPr>
        <w:t>ای حیا را داشته باشد، به چنین چیزهای مشغول نمی</w:t>
      </w:r>
      <w:r w:rsidRPr="001624A6">
        <w:rPr>
          <w:rStyle w:val="Char2"/>
          <w:rFonts w:hint="eastAsia"/>
          <w:rtl/>
        </w:rPr>
        <w:t>‌</w:t>
      </w:r>
      <w:r w:rsidRPr="001624A6">
        <w:rPr>
          <w:rStyle w:val="Char2"/>
          <w:rFonts w:hint="cs"/>
          <w:rtl/>
        </w:rPr>
        <w:t>گردد. پس ادعای وجود نص بر امامت، باطل و</w:t>
      </w:r>
      <w:r w:rsidR="005562A7">
        <w:rPr>
          <w:rStyle w:val="Char2"/>
          <w:rFonts w:hint="cs"/>
          <w:rtl/>
        </w:rPr>
        <w:t xml:space="preserve"> بی‌</w:t>
      </w:r>
      <w:r w:rsidRPr="001624A6">
        <w:rPr>
          <w:rStyle w:val="Char2"/>
          <w:rFonts w:hint="cs"/>
          <w:rtl/>
        </w:rPr>
        <w:t>اساس است</w:t>
      </w:r>
      <w:r w:rsidR="005E76DA" w:rsidRPr="00E61163">
        <w:rPr>
          <w:rStyle w:val="Char2"/>
          <w:vertAlign w:val="superscript"/>
          <w:rtl/>
        </w:rPr>
        <w:footnoteReference w:id="55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علاوه برهمه</w:t>
      </w:r>
      <w:r w:rsidRPr="00951C81">
        <w:rPr>
          <w:rFonts w:ascii="B Badr" w:hAnsi="B Badr" w:cs="CTraditional Arabic" w:hint="cs"/>
          <w:rtl/>
        </w:rPr>
        <w:t>‏</w:t>
      </w:r>
      <w:r w:rsidRPr="001624A6">
        <w:rPr>
          <w:rStyle w:val="Char2"/>
          <w:rFonts w:hint="cs"/>
          <w:rtl/>
        </w:rPr>
        <w:t>ی اینها، امامیه (اثنی عشری) یا جعفریه، یا روافض- همچنانکه خداوند آنها را این چنین نام گذاری نموده است- می</w:t>
      </w:r>
      <w:r w:rsidRPr="00951C81">
        <w:rPr>
          <w:rFonts w:ascii="B Badr" w:hAnsi="B Badr" w:cs="CTraditional Arabic" w:hint="cs"/>
          <w:rtl/>
        </w:rPr>
        <w:t>‏</w:t>
      </w:r>
      <w:r w:rsidRPr="001624A6">
        <w:rPr>
          <w:rStyle w:val="Char2"/>
          <w:rFonts w:hint="cs"/>
          <w:rtl/>
        </w:rPr>
        <w:t>گویند: امام از لغزش و اشتباه معصوم است، و از جانب خدا تعیین می</w:t>
      </w:r>
      <w:r w:rsidRPr="00951C81">
        <w:rPr>
          <w:rFonts w:ascii="B Badr" w:hAnsi="B Badr" w:cs="CTraditional Arabic" w:hint="cs"/>
          <w:rtl/>
        </w:rPr>
        <w:t>‏</w:t>
      </w:r>
      <w:r w:rsidRPr="001624A6">
        <w:rPr>
          <w:rStyle w:val="Char2"/>
          <w:rFonts w:hint="cs"/>
          <w:rtl/>
        </w:rPr>
        <w:t>گردد، و گردنش از بیعت غیر او آزاد است.</w:t>
      </w:r>
    </w:p>
    <w:p w:rsidR="0015484A" w:rsidRPr="001624A6" w:rsidRDefault="0015484A" w:rsidP="00951C81">
      <w:pPr>
        <w:ind w:firstLine="284"/>
        <w:jc w:val="both"/>
        <w:rPr>
          <w:rStyle w:val="Char2"/>
          <w:rtl/>
        </w:rPr>
      </w:pPr>
      <w:r w:rsidRPr="001624A6">
        <w:rPr>
          <w:rStyle w:val="Char2"/>
          <w:rFonts w:hint="cs"/>
          <w:rtl/>
        </w:rPr>
        <w:t>اما در مورد معصوم و منصوب بودنش از جانب خداوند، هیچ کتابی از</w:t>
      </w:r>
      <w:r w:rsidR="00E61163">
        <w:rPr>
          <w:rStyle w:val="Char2"/>
          <w:rFonts w:hint="cs"/>
          <w:rtl/>
        </w:rPr>
        <w:t xml:space="preserve"> کتاب‌های </w:t>
      </w:r>
      <w:r w:rsidRPr="001624A6">
        <w:rPr>
          <w:rStyle w:val="Char2"/>
          <w:rFonts w:hint="cs"/>
          <w:rtl/>
        </w:rPr>
        <w:t>آنها وجود ندارد که فصلی را به این موضوع اختصاص نداده باشد و این مسئله، موضوعی است بسیار مشهور و از ذکر مصدر و منبع برای آن،</w:t>
      </w:r>
      <w:r w:rsidR="005562A7">
        <w:rPr>
          <w:rStyle w:val="Char2"/>
          <w:rFonts w:hint="cs"/>
          <w:rtl/>
        </w:rPr>
        <w:t xml:space="preserve"> بی‌</w:t>
      </w:r>
      <w:r w:rsidRPr="001624A6">
        <w:rPr>
          <w:rStyle w:val="Char2"/>
          <w:rFonts w:hint="cs"/>
          <w:rtl/>
        </w:rPr>
        <w:t>نیاز است.</w:t>
      </w:r>
    </w:p>
    <w:p w:rsidR="0015484A" w:rsidRPr="001624A6" w:rsidRDefault="0015484A" w:rsidP="00506C90">
      <w:pPr>
        <w:ind w:firstLine="284"/>
        <w:jc w:val="both"/>
        <w:rPr>
          <w:rStyle w:val="Char2"/>
          <w:rtl/>
        </w:rPr>
      </w:pPr>
      <w:r w:rsidRPr="001624A6">
        <w:rPr>
          <w:rStyle w:val="Char2"/>
          <w:rFonts w:hint="cs"/>
          <w:rtl/>
        </w:rPr>
        <w:t>و اما اینکه می</w:t>
      </w:r>
      <w:r w:rsidRPr="00951C81">
        <w:rPr>
          <w:rFonts w:ascii="B Badr" w:hAnsi="B Badr" w:cs="CTraditional Arabic" w:hint="cs"/>
          <w:rtl/>
        </w:rPr>
        <w:t>‏</w:t>
      </w:r>
      <w:r w:rsidRPr="001624A6">
        <w:rPr>
          <w:rStyle w:val="Char2"/>
          <w:rFonts w:hint="cs"/>
          <w:rtl/>
        </w:rPr>
        <w:t>گویند: امام بیعت هیچ کسی را در گردن ندارد، چنانکه کلینی ذکر میکند: هشام بن سالم بعد از وفات جعفر پیش موسی بن جعفر رفت در حالی که او (هشام) گریه می</w:t>
      </w:r>
      <w:r w:rsidRPr="00951C81">
        <w:rPr>
          <w:rFonts w:ascii="B Badr" w:hAnsi="B Badr" w:cs="CTraditional Arabic" w:hint="cs"/>
          <w:rtl/>
        </w:rPr>
        <w:t>‏</w:t>
      </w:r>
      <w:r w:rsidRPr="001624A6">
        <w:rPr>
          <w:rStyle w:val="Char2"/>
          <w:rFonts w:hint="cs"/>
          <w:rtl/>
        </w:rPr>
        <w:t>کرد و درمانده و حیران بود و نمی</w:t>
      </w:r>
      <w:r w:rsidRPr="001624A6">
        <w:rPr>
          <w:rStyle w:val="Char2"/>
          <w:rFonts w:hint="eastAsia"/>
          <w:rtl/>
        </w:rPr>
        <w:t>‌</w:t>
      </w:r>
      <w:r w:rsidRPr="001624A6">
        <w:rPr>
          <w:rStyle w:val="Char2"/>
          <w:rFonts w:hint="cs"/>
          <w:rtl/>
        </w:rPr>
        <w:t>دانست به کجا و به سوی چه کسی برود. آیا به مرجئه پناه ببرد؟ یا به قدریه؟ یا به زیدیه؟ به سوی معتزله برود یا به سوی خوارج؟. به او (موسی) گفت: فدایت شوم، پس از فوت پدرت تکلیف ما چیست؟ در جواب گفت: اگر خدا بخواهد تو را هدایت کند هدایتت خواهد کرد. هشام می</w:t>
      </w:r>
      <w:r w:rsidRPr="00951C81">
        <w:rPr>
          <w:rFonts w:ascii="B Badr" w:hAnsi="B Badr" w:cs="CTraditional Arabic" w:hint="cs"/>
          <w:rtl/>
        </w:rPr>
        <w:t>‏</w:t>
      </w:r>
      <w:r w:rsidRPr="001624A6">
        <w:rPr>
          <w:rStyle w:val="Char2"/>
          <w:rFonts w:hint="cs"/>
          <w:rtl/>
        </w:rPr>
        <w:t>گوید: گفتم: قربانت برم پس تو امام هستی؟ گفت: منظور من این نبود. هشام می</w:t>
      </w:r>
      <w:r w:rsidRPr="00951C81">
        <w:rPr>
          <w:rFonts w:ascii="B Badr" w:hAnsi="B Badr" w:cs="CTraditional Arabic" w:hint="cs"/>
          <w:rtl/>
        </w:rPr>
        <w:t>‏</w:t>
      </w:r>
      <w:r w:rsidRPr="001624A6">
        <w:rPr>
          <w:rStyle w:val="Char2"/>
          <w:rFonts w:hint="cs"/>
          <w:rtl/>
        </w:rPr>
        <w:t>گوید: در دل خود گفتم من راه حل مسئله را نیافتم، پس به او گفتم: فدایت شوم تو باید امام باشی؟ گفت نه. پس احترام و بزرگواری او به حدی در دل من ایجاد شد که مگر خدا بداند. و آن قدر از او شرم کردم که تنها از پدرش آن طور شرم نموده</w:t>
      </w:r>
      <w:r w:rsidRPr="00951C81">
        <w:rPr>
          <w:rFonts w:ascii="B Badr" w:hAnsi="B Badr" w:cs="CTraditional Arabic" w:hint="cs"/>
          <w:rtl/>
        </w:rPr>
        <w:t>‏</w:t>
      </w:r>
      <w:r w:rsidRPr="001624A6">
        <w:rPr>
          <w:rStyle w:val="Char2"/>
          <w:rFonts w:hint="cs"/>
          <w:rtl/>
        </w:rPr>
        <w:t>ام</w:t>
      </w:r>
      <w:r w:rsidR="005E76DA" w:rsidRPr="00E61163">
        <w:rPr>
          <w:rStyle w:val="Char2"/>
          <w:vertAlign w:val="superscript"/>
          <w:rtl/>
        </w:rPr>
        <w:footnoteReference w:id="554"/>
      </w:r>
      <w:r w:rsidR="004D7C5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بسیاری از</w:t>
      </w:r>
      <w:r w:rsidR="00E61163">
        <w:rPr>
          <w:rStyle w:val="Char2"/>
          <w:rFonts w:hint="cs"/>
          <w:rtl/>
        </w:rPr>
        <w:t xml:space="preserve"> کتاب‌های </w:t>
      </w:r>
      <w:r w:rsidRPr="001624A6">
        <w:rPr>
          <w:rStyle w:val="Char2"/>
          <w:rFonts w:hint="cs"/>
          <w:rtl/>
        </w:rPr>
        <w:t>شیعه، آمده است که: امام نباید بیعت کسی را در گردن داشته باشد.</w:t>
      </w:r>
    </w:p>
    <w:p w:rsidR="0015484A" w:rsidRPr="001624A6" w:rsidRDefault="0015484A" w:rsidP="00951C81">
      <w:pPr>
        <w:ind w:firstLine="284"/>
        <w:jc w:val="both"/>
        <w:rPr>
          <w:rStyle w:val="Char2"/>
          <w:rtl/>
        </w:rPr>
      </w:pPr>
      <w:r w:rsidRPr="001624A6">
        <w:rPr>
          <w:rStyle w:val="Char2"/>
          <w:rFonts w:hint="cs"/>
          <w:rtl/>
        </w:rPr>
        <w:t>برای تکمیل بحث و بهره مندی بیشتر از موضوع نگاهی کوتاه و گذرا داریم بر سه وصف و ویژگیی که امام باید آنها را داشته باشد. تا بحث ما از هر نظر کامل و فراگیر باشد. و می</w:t>
      </w:r>
      <w:r w:rsidRPr="00951C81">
        <w:rPr>
          <w:rFonts w:ascii="B Badr" w:hAnsi="B Badr" w:cs="CTraditional Arabic" w:hint="cs"/>
          <w:rtl/>
        </w:rPr>
        <w:t>‏</w:t>
      </w:r>
      <w:r w:rsidRPr="001624A6">
        <w:rPr>
          <w:rStyle w:val="Char2"/>
          <w:rFonts w:hint="cs"/>
          <w:rtl/>
        </w:rPr>
        <w:t>گوییم:</w:t>
      </w:r>
    </w:p>
    <w:p w:rsidR="0015484A" w:rsidRPr="001624A6" w:rsidRDefault="0015484A" w:rsidP="00506C90">
      <w:pPr>
        <w:ind w:firstLine="284"/>
        <w:jc w:val="both"/>
        <w:rPr>
          <w:rStyle w:val="Char2"/>
        </w:rPr>
      </w:pPr>
      <w:r w:rsidRPr="001624A6">
        <w:rPr>
          <w:rStyle w:val="Char2"/>
          <w:rFonts w:hint="cs"/>
          <w:rtl/>
        </w:rPr>
        <w:t>«عصمت، که آن را از خواص و ویژگیهای امام قرار داده</w:t>
      </w:r>
      <w:r w:rsidRPr="00951C81">
        <w:rPr>
          <w:rFonts w:ascii="B Badr" w:hAnsi="B Badr" w:cs="CTraditional Arabic" w:hint="cs"/>
          <w:rtl/>
        </w:rPr>
        <w:t>‏</w:t>
      </w:r>
      <w:r w:rsidRPr="001624A6">
        <w:rPr>
          <w:rStyle w:val="Char2"/>
          <w:rFonts w:hint="cs"/>
          <w:rtl/>
        </w:rPr>
        <w:t>اند، و</w:t>
      </w:r>
      <w:r w:rsidRPr="001624A6">
        <w:rPr>
          <w:rStyle w:val="Char2"/>
          <w:rtl/>
        </w:rPr>
        <w:t xml:space="preserve"> </w:t>
      </w:r>
      <w:r w:rsidRPr="001624A6">
        <w:rPr>
          <w:rStyle w:val="Char2"/>
          <w:rFonts w:hint="cs"/>
          <w:rtl/>
        </w:rPr>
        <w:t>برای امامت ائمه</w:t>
      </w:r>
      <w:r w:rsidRPr="00951C81">
        <w:rPr>
          <w:rFonts w:ascii="B Badr" w:hAnsi="B Badr" w:cs="CTraditional Arabic" w:hint="cs"/>
          <w:rtl/>
        </w:rPr>
        <w:t>‏</w:t>
      </w:r>
      <w:r w:rsidRPr="001624A6">
        <w:rPr>
          <w:rStyle w:val="Char2"/>
          <w:rFonts w:hint="cs"/>
          <w:rtl/>
        </w:rPr>
        <w:t>شان، بدان احتجاج واستدلال می</w:t>
      </w:r>
      <w:r w:rsidRPr="001624A6">
        <w:rPr>
          <w:rStyle w:val="Char2"/>
          <w:rFonts w:hint="eastAsia"/>
          <w:rtl/>
        </w:rPr>
        <w:t>‌</w:t>
      </w:r>
      <w:r w:rsidRPr="001624A6">
        <w:rPr>
          <w:rStyle w:val="Char2"/>
          <w:rFonts w:hint="cs"/>
          <w:rtl/>
        </w:rPr>
        <w:t>کنند</w:t>
      </w:r>
      <w:r w:rsidRPr="001624A6">
        <w:rPr>
          <w:rStyle w:val="Char2"/>
          <w:rtl/>
        </w:rPr>
        <w:t xml:space="preserve"> </w:t>
      </w:r>
      <w:r w:rsidRPr="001624A6">
        <w:rPr>
          <w:rStyle w:val="Char2"/>
          <w:rFonts w:hint="cs"/>
          <w:rtl/>
        </w:rPr>
        <w:t>که هیچ کس غیر از آنها معصوم نمی</w:t>
      </w:r>
      <w:r w:rsidRPr="00951C81">
        <w:rPr>
          <w:rFonts w:ascii="B Badr" w:hAnsi="B Badr" w:cs="CTraditional Arabic" w:hint="cs"/>
          <w:rtl/>
        </w:rPr>
        <w:t>‏</w:t>
      </w:r>
      <w:r w:rsidRPr="001624A6">
        <w:rPr>
          <w:rStyle w:val="Char2"/>
          <w:rFonts w:hint="cs"/>
          <w:rtl/>
        </w:rPr>
        <w:t>باشد</w:t>
      </w:r>
      <w:r w:rsidR="005E76DA" w:rsidRPr="00E61163">
        <w:rPr>
          <w:rStyle w:val="Char2"/>
          <w:vertAlign w:val="superscript"/>
          <w:rtl/>
        </w:rPr>
        <w:footnoteReference w:id="555"/>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این هم برایشان اثبات نمی</w:t>
      </w:r>
      <w:r w:rsidRPr="00951C81">
        <w:rPr>
          <w:rFonts w:ascii="B Badr" w:hAnsi="B Badr" w:cs="CTraditional Arabic" w:hint="cs"/>
          <w:rtl/>
        </w:rPr>
        <w:t>‏</w:t>
      </w:r>
      <w:r w:rsidRPr="001624A6">
        <w:rPr>
          <w:rStyle w:val="Char2"/>
          <w:rFonts w:hint="cs"/>
          <w:rtl/>
        </w:rPr>
        <w:t>گردد، و اقوال و احوالشان گواه بر آن است . علی بن ابی طالب - که به گمان شیعه نخستین امام معصوم آنها است-، پسر ارشدش حسن- دومین امام معصوم آنها- در مسئله</w:t>
      </w:r>
      <w:r w:rsidRPr="00951C81">
        <w:rPr>
          <w:rFonts w:ascii="B Badr" w:hAnsi="B Badr" w:cs="CTraditional Arabic" w:hint="cs"/>
          <w:rtl/>
        </w:rPr>
        <w:t>‏</w:t>
      </w:r>
      <w:r w:rsidRPr="001624A6">
        <w:rPr>
          <w:rStyle w:val="Char2"/>
          <w:rFonts w:hint="cs"/>
          <w:rtl/>
        </w:rPr>
        <w:t>ی بیعت گرفتن از مردم پس از شهادت عثمان ذی النورین با او اختلاف داشت، همانگونه که در قضیه</w:t>
      </w:r>
      <w:r w:rsidRPr="00951C81">
        <w:rPr>
          <w:rFonts w:ascii="B Badr" w:hAnsi="B Badr" w:cs="CTraditional Arabic" w:hint="cs"/>
          <w:rtl/>
        </w:rPr>
        <w:t>‏</w:t>
      </w:r>
      <w:r w:rsidRPr="001624A6">
        <w:rPr>
          <w:rStyle w:val="Char2"/>
          <w:rFonts w:hint="cs"/>
          <w:rtl/>
        </w:rPr>
        <w:t>ی بیرون رفتن علی برای مبارزه با خون خواهان عثمان، نیز با او مخالف بود چنانکه در فصل دوم در همین کتاب، بیان کردیم. و این اختلاف بیان گر آن است که یکی از آنها (علی یا حسن) بر حق و دیگری غیرمصاب و در اشتباه بوده است؛ زیرا یکی از آنها رأیی و نظری داشته است و آن دیگری مخالف رأی او بوده است پس لابد یکی از آنها مصاب و برحق بوده و دیگری در اشتباه و خطا بوده است.</w:t>
      </w:r>
    </w:p>
    <w:p w:rsidR="0015484A" w:rsidRPr="001624A6" w:rsidRDefault="0015484A" w:rsidP="00951C81">
      <w:pPr>
        <w:ind w:firstLine="284"/>
        <w:jc w:val="both"/>
        <w:rPr>
          <w:rStyle w:val="Char2"/>
          <w:rtl/>
        </w:rPr>
      </w:pPr>
      <w:r w:rsidRPr="001624A6">
        <w:rPr>
          <w:rStyle w:val="Char2"/>
          <w:rFonts w:hint="cs"/>
          <w:rtl/>
        </w:rPr>
        <w:t>و در تاریخ به اثبات رسیده که علی پس از اتفاق حادثه</w:t>
      </w:r>
      <w:r w:rsidRPr="00951C81">
        <w:rPr>
          <w:rFonts w:ascii="B Badr" w:hAnsi="B Badr" w:cs="CTraditional Arabic" w:hint="cs"/>
          <w:rtl/>
        </w:rPr>
        <w:t>‏</w:t>
      </w:r>
      <w:r w:rsidRPr="001624A6">
        <w:rPr>
          <w:rStyle w:val="Char2"/>
          <w:rFonts w:hint="cs"/>
          <w:rtl/>
        </w:rPr>
        <w:t>ی بزرگ و ویران</w:t>
      </w:r>
      <w:r w:rsidRPr="001624A6">
        <w:rPr>
          <w:rStyle w:val="Char2"/>
          <w:rFonts w:hint="eastAsia"/>
          <w:rtl/>
        </w:rPr>
        <w:t>‌</w:t>
      </w:r>
      <w:r w:rsidRPr="001624A6">
        <w:rPr>
          <w:rStyle w:val="Char2"/>
          <w:rFonts w:hint="cs"/>
          <w:rtl/>
        </w:rPr>
        <w:t>گر جمل، رأی حسن را درست دانست و از رأی خود پشیمان و متأسف بود.</w:t>
      </w:r>
    </w:p>
    <w:p w:rsidR="0015484A" w:rsidRPr="001624A6" w:rsidRDefault="0015484A" w:rsidP="00951C81">
      <w:pPr>
        <w:ind w:firstLine="284"/>
        <w:jc w:val="both"/>
        <w:rPr>
          <w:rStyle w:val="Char2"/>
          <w:rtl/>
        </w:rPr>
      </w:pPr>
      <w:r w:rsidRPr="001624A6">
        <w:rPr>
          <w:rStyle w:val="Char2"/>
          <w:rFonts w:hint="cs"/>
          <w:rtl/>
        </w:rPr>
        <w:t>دوم: خود علی به اشتباه و خطای خود اعتراف نموده، آنجا که می</w:t>
      </w:r>
      <w:r w:rsidRPr="00951C81">
        <w:rPr>
          <w:rFonts w:ascii="B Badr" w:hAnsi="B Badr" w:cs="CTraditional Arabic" w:hint="cs"/>
          <w:rtl/>
        </w:rPr>
        <w:t>‏</w:t>
      </w:r>
      <w:r w:rsidRPr="001624A6">
        <w:rPr>
          <w:rStyle w:val="Char2"/>
          <w:rFonts w:hint="cs"/>
          <w:rtl/>
        </w:rPr>
        <w:t>گوید:</w:t>
      </w:r>
    </w:p>
    <w:p w:rsidR="0015484A" w:rsidRPr="00951C81" w:rsidRDefault="0015484A" w:rsidP="0048027D">
      <w:pPr>
        <w:ind w:firstLine="284"/>
        <w:jc w:val="both"/>
        <w:rPr>
          <w:rFonts w:ascii="Lotus Linotype" w:hAnsi="Lotus Linotype" w:cs="Lotus Linotype"/>
          <w:b/>
          <w:bCs/>
          <w:rtl/>
        </w:rPr>
      </w:pPr>
      <w:r w:rsidRPr="0048027D">
        <w:rPr>
          <w:rStyle w:val="Char1"/>
          <w:rtl/>
        </w:rPr>
        <w:t>[لا تكفوا عن مقالة بحق أو مشورة بعدل، فإني لست آمن أن أخط</w:t>
      </w:r>
      <w:r w:rsidR="0048027D">
        <w:rPr>
          <w:rStyle w:val="Char1"/>
          <w:rFonts w:hint="cs"/>
          <w:rtl/>
        </w:rPr>
        <w:t>يء</w:t>
      </w:r>
      <w:r w:rsidRPr="0048027D">
        <w:rPr>
          <w:rStyle w:val="Char1"/>
          <w:rtl/>
        </w:rPr>
        <w:t>]</w:t>
      </w:r>
      <w:r w:rsidR="00554B3C" w:rsidRPr="0048027D">
        <w:rPr>
          <w:rStyle w:val="Char2"/>
          <w:rFonts w:hint="cs"/>
          <w:rtl/>
        </w:rPr>
        <w:t>.</w:t>
      </w:r>
    </w:p>
    <w:p w:rsidR="0015484A" w:rsidRPr="00BD6271" w:rsidRDefault="0015484A" w:rsidP="00506C90">
      <w:pPr>
        <w:ind w:firstLine="284"/>
        <w:jc w:val="both"/>
        <w:rPr>
          <w:rStyle w:val="Char4"/>
          <w:rtl/>
        </w:rPr>
      </w:pPr>
      <w:r w:rsidRPr="001624A6">
        <w:rPr>
          <w:rStyle w:val="Char2"/>
          <w:rFonts w:hint="cs"/>
          <w:rtl/>
        </w:rPr>
        <w:t>(از سخن حق و مشورت دادگرانه، خود داری نکنید چرا که من مطمئن نیستم که اشتباه نکنم)</w:t>
      </w:r>
      <w:r w:rsidR="005E76DA" w:rsidRPr="005E76DA">
        <w:rPr>
          <w:rStyle w:val="Char2"/>
          <w:vertAlign w:val="superscript"/>
          <w:rtl/>
        </w:rPr>
        <w:t xml:space="preserve"> </w:t>
      </w:r>
      <w:r w:rsidR="005E76DA" w:rsidRPr="00E61163">
        <w:rPr>
          <w:rStyle w:val="Char2"/>
          <w:vertAlign w:val="superscript"/>
          <w:rtl/>
        </w:rPr>
        <w:footnoteReference w:id="556"/>
      </w:r>
      <w:r w:rsidRPr="00BD6271">
        <w:rPr>
          <w:rStyle w:val="Char4"/>
          <w:rFonts w:hint="cs"/>
          <w:rtl/>
        </w:rPr>
        <w:t>.</w:t>
      </w:r>
    </w:p>
    <w:p w:rsidR="0015484A" w:rsidRPr="00BD6271" w:rsidRDefault="0015484A" w:rsidP="00951C81">
      <w:pPr>
        <w:ind w:firstLine="284"/>
        <w:jc w:val="both"/>
        <w:rPr>
          <w:rStyle w:val="Char4"/>
          <w:rtl/>
        </w:rPr>
      </w:pPr>
      <w:r w:rsidRPr="001624A6">
        <w:rPr>
          <w:rStyle w:val="Char2"/>
          <w:rFonts w:hint="cs"/>
          <w:rtl/>
        </w:rPr>
        <w:t>سوم: تاریخ نگاران ذکر نموده</w:t>
      </w:r>
      <w:r w:rsidR="005562A7">
        <w:rPr>
          <w:rStyle w:val="Char2"/>
          <w:rFonts w:hint="cs"/>
          <w:rtl/>
        </w:rPr>
        <w:t xml:space="preserve">‌اند </w:t>
      </w:r>
      <w:r w:rsidRPr="001624A6">
        <w:rPr>
          <w:rStyle w:val="Char2"/>
          <w:rFonts w:hint="cs"/>
          <w:rtl/>
        </w:rPr>
        <w:t>هنگامی که حسن، می‏خواست با معاویه صلح نماید عده‏ای زیادی با او مخالف بودند از جمله، یکی از آنها برادرش حسین بود. در حالی که هردو، امام و معصوم بودند- به گمان شیعه</w:t>
      </w:r>
      <w:r w:rsidRPr="001624A6">
        <w:rPr>
          <w:rStyle w:val="Char2"/>
          <w:rFonts w:hint="eastAsia"/>
          <w:rtl/>
        </w:rPr>
        <w:t>‌</w:t>
      </w:r>
      <w:r w:rsidRPr="001624A6">
        <w:rPr>
          <w:rStyle w:val="Char2"/>
          <w:rFonts w:hint="cs"/>
          <w:rtl/>
        </w:rPr>
        <w:t>ها- اما با وجود آن، امام حسن توجهی به رأی و نظر امام حسین نداشت و با معاویه صلح نمود درحالی که امام حسین کراهیت و ناخوشنودی خود از صلح امام حسن با معاویه را ابراز می‏داشت و می‏گفت:</w:t>
      </w:r>
    </w:p>
    <w:p w:rsidR="0015484A" w:rsidRPr="00951C81" w:rsidRDefault="0015484A" w:rsidP="00951C81">
      <w:pPr>
        <w:ind w:firstLine="284"/>
        <w:jc w:val="both"/>
        <w:rPr>
          <w:rFonts w:ascii="Lotus Linotype" w:hAnsi="Lotus Linotype" w:cs="Lotus Linotype"/>
          <w:b/>
          <w:bCs/>
          <w:rtl/>
        </w:rPr>
      </w:pPr>
      <w:r w:rsidRPr="00172C25">
        <w:rPr>
          <w:rStyle w:val="Char1"/>
          <w:rtl/>
        </w:rPr>
        <w:t xml:space="preserve"> [لو جز أنفي كان أحب إليّ مما فعله أخي]</w:t>
      </w:r>
      <w:r w:rsidR="00172C25" w:rsidRPr="00172C25">
        <w:rPr>
          <w:rStyle w:val="Char2"/>
          <w:rFonts w:hint="cs"/>
          <w:rtl/>
        </w:rPr>
        <w:t>.</w:t>
      </w:r>
    </w:p>
    <w:p w:rsidR="0015484A" w:rsidRPr="00BD6271" w:rsidRDefault="0015484A" w:rsidP="00506C90">
      <w:pPr>
        <w:ind w:firstLine="284"/>
        <w:jc w:val="both"/>
        <w:rPr>
          <w:rStyle w:val="Char4"/>
          <w:rtl/>
        </w:rPr>
      </w:pPr>
      <w:r w:rsidRPr="001624A6">
        <w:rPr>
          <w:rStyle w:val="Char2"/>
          <w:rFonts w:hint="cs"/>
          <w:rtl/>
        </w:rPr>
        <w:t>(اگر بینیم بریده می‏شد برایم دوست داشتنی</w:t>
      </w:r>
      <w:r w:rsidR="000C2C14">
        <w:rPr>
          <w:rStyle w:val="Char2"/>
          <w:rFonts w:hint="cs"/>
          <w:rtl/>
        </w:rPr>
        <w:t xml:space="preserve">‌تر </w:t>
      </w:r>
      <w:r w:rsidRPr="001624A6">
        <w:rPr>
          <w:rStyle w:val="Char2"/>
          <w:rFonts w:hint="cs"/>
          <w:rtl/>
        </w:rPr>
        <w:t>بود از آنچه برادرم (با معاویه) انجام داد)</w:t>
      </w:r>
      <w:r w:rsidR="005E76DA" w:rsidRPr="00E61163">
        <w:rPr>
          <w:rStyle w:val="Char2"/>
          <w:vertAlign w:val="superscript"/>
          <w:rtl/>
        </w:rPr>
        <w:footnoteReference w:id="557"/>
      </w:r>
      <w:r w:rsidR="00A67699" w:rsidRPr="00BD6271">
        <w:rPr>
          <w:rStyle w:val="Char4"/>
          <w:rFonts w:hint="cs"/>
          <w:rtl/>
        </w:rPr>
        <w:t>.</w:t>
      </w:r>
    </w:p>
    <w:p w:rsidR="0015484A" w:rsidRPr="001624A6" w:rsidRDefault="0015484A" w:rsidP="00951C81">
      <w:pPr>
        <w:ind w:firstLine="284"/>
        <w:jc w:val="both"/>
        <w:rPr>
          <w:rStyle w:val="Char2"/>
          <w:rtl/>
        </w:rPr>
      </w:pPr>
      <w:r w:rsidRPr="001624A6">
        <w:rPr>
          <w:rStyle w:val="Char2"/>
          <w:rFonts w:hint="cs"/>
          <w:rtl/>
        </w:rPr>
        <w:t>در</w:t>
      </w:r>
      <w:r w:rsidR="00A67699" w:rsidRPr="001624A6">
        <w:rPr>
          <w:rStyle w:val="Char2"/>
          <w:rFonts w:hint="cs"/>
          <w:rtl/>
        </w:rPr>
        <w:t xml:space="preserve"> </w:t>
      </w:r>
      <w:r w:rsidRPr="001624A6">
        <w:rPr>
          <w:rStyle w:val="Char2"/>
          <w:rFonts w:hint="cs"/>
          <w:rtl/>
        </w:rPr>
        <w:t>این قضیه هم ظاهراً یکی مصاب و بر حق، و دیگری در اشتباه و خطأ بوده است.</w:t>
      </w:r>
    </w:p>
    <w:p w:rsidR="0015484A" w:rsidRPr="001624A6" w:rsidRDefault="0015484A" w:rsidP="00951C81">
      <w:pPr>
        <w:ind w:firstLine="284"/>
        <w:jc w:val="both"/>
        <w:rPr>
          <w:rStyle w:val="Char2"/>
          <w:rtl/>
        </w:rPr>
      </w:pPr>
      <w:r w:rsidRPr="001624A6">
        <w:rPr>
          <w:rStyle w:val="Char2"/>
          <w:rFonts w:hint="cs"/>
          <w:rtl/>
        </w:rPr>
        <w:t>نمونه</w:t>
      </w:r>
      <w:r w:rsidRPr="00951C81">
        <w:rPr>
          <w:rFonts w:ascii="B Badr" w:hAnsi="B Badr" w:cs="CTraditional Arabic" w:hint="cs"/>
          <w:rtl/>
        </w:rPr>
        <w:t>‏</w:t>
      </w:r>
      <w:r w:rsidRPr="001624A6">
        <w:rPr>
          <w:rStyle w:val="Char2"/>
          <w:rFonts w:hint="cs"/>
          <w:rtl/>
        </w:rPr>
        <w:t>ی این نوع رویدادها و اختلافها بیش از صدها موردند.</w:t>
      </w:r>
    </w:p>
    <w:p w:rsidR="0015484A" w:rsidRPr="001624A6" w:rsidRDefault="0015484A" w:rsidP="00951C81">
      <w:pPr>
        <w:ind w:firstLine="284"/>
        <w:jc w:val="both"/>
        <w:rPr>
          <w:rStyle w:val="Char2"/>
          <w:rtl/>
        </w:rPr>
      </w:pPr>
      <w:r w:rsidRPr="001624A6">
        <w:rPr>
          <w:rStyle w:val="Char2"/>
          <w:rFonts w:hint="cs"/>
          <w:rtl/>
        </w:rPr>
        <w:t>اما مسئله</w:t>
      </w:r>
      <w:r w:rsidRPr="00951C81">
        <w:rPr>
          <w:rFonts w:ascii="B Badr" w:hAnsi="B Badr" w:cs="CTraditional Arabic" w:hint="cs"/>
          <w:rtl/>
        </w:rPr>
        <w:t>‏</w:t>
      </w:r>
      <w:r w:rsidRPr="001624A6">
        <w:rPr>
          <w:rStyle w:val="Char2"/>
          <w:rFonts w:hint="cs"/>
          <w:rtl/>
        </w:rPr>
        <w:t>ی منصوب بودنشان از جانب خدا نیز ادعای بیش نیست و هیچ گونه دلیلی از جانب خدا برای اثبات آنان وجود ندارد، و مادام وحی قطع شده و نزول جبریل بر کسی امکان ندارد و این راه مسدود شده است، هرکسی می</w:t>
      </w:r>
      <w:r w:rsidRPr="00951C81">
        <w:rPr>
          <w:rFonts w:ascii="B Badr" w:hAnsi="B Badr" w:cs="CTraditional Arabic" w:hint="cs"/>
          <w:rtl/>
        </w:rPr>
        <w:t>‏</w:t>
      </w:r>
      <w:r w:rsidRPr="001624A6">
        <w:rPr>
          <w:rStyle w:val="Char2"/>
          <w:rFonts w:hint="cs"/>
          <w:rtl/>
        </w:rPr>
        <w:t>تواند ادعا کند که خداوند او را منصوب نموده است. اما مهم وجود دلیل بر ادعایش می</w:t>
      </w:r>
      <w:r w:rsidRPr="00951C81">
        <w:rPr>
          <w:rFonts w:ascii="B Badr" w:hAnsi="B Badr" w:cs="CTraditional Arabic" w:hint="cs"/>
          <w:rtl/>
        </w:rPr>
        <w:t>‏</w:t>
      </w:r>
      <w:r w:rsidRPr="001624A6">
        <w:rPr>
          <w:rStyle w:val="Char2"/>
          <w:rFonts w:hint="cs"/>
          <w:rtl/>
        </w:rPr>
        <w:t>باشد.</w:t>
      </w:r>
    </w:p>
    <w:p w:rsidR="0015484A" w:rsidRPr="001624A6" w:rsidRDefault="0015484A" w:rsidP="00951C81">
      <w:pPr>
        <w:ind w:firstLine="284"/>
        <w:jc w:val="both"/>
        <w:rPr>
          <w:rStyle w:val="Char2"/>
          <w:rtl/>
        </w:rPr>
      </w:pPr>
      <w:r w:rsidRPr="001624A6">
        <w:rPr>
          <w:rStyle w:val="Char2"/>
          <w:rFonts w:hint="cs"/>
          <w:rtl/>
        </w:rPr>
        <w:t>و اما اینکه امام نباید بیعت کسی را در گردن داشته باشد، این ادعا نیز در هیچ کدام از امامان تحقق نمی</w:t>
      </w:r>
      <w:r w:rsidRPr="001624A6">
        <w:rPr>
          <w:rStyle w:val="Char2"/>
          <w:rFonts w:hint="eastAsia"/>
          <w:rtl/>
        </w:rPr>
        <w:t>‌</w:t>
      </w:r>
      <w:r w:rsidRPr="001624A6">
        <w:rPr>
          <w:rStyle w:val="Char2"/>
          <w:rFonts w:hint="cs"/>
          <w:rtl/>
        </w:rPr>
        <w:t>یابد حتی در علی</w:t>
      </w:r>
      <w:r w:rsidRPr="00951C81">
        <w:rPr>
          <w:rFonts w:ascii="B Badr" w:hAnsi="B Badr" w:cs="CTraditional Arabic" w:hint="cs"/>
          <w:rtl/>
        </w:rPr>
        <w:t xml:space="preserve">س </w:t>
      </w:r>
      <w:r w:rsidRPr="001624A6">
        <w:rPr>
          <w:rStyle w:val="Char2"/>
          <w:rFonts w:hint="cs"/>
          <w:rtl/>
        </w:rPr>
        <w:t>چه رسد به حسن عسکری، مگر در امام خیالی و مزعوم آنها، مهدی منتظری که هنوز هم به دنیا نیامده و هیچگاه به دنیا نخواهد آمد!.</w:t>
      </w:r>
    </w:p>
    <w:p w:rsidR="0015484A" w:rsidRPr="001624A6" w:rsidRDefault="0015484A" w:rsidP="00951C81">
      <w:pPr>
        <w:ind w:firstLine="284"/>
        <w:jc w:val="both"/>
        <w:rPr>
          <w:rStyle w:val="Char2"/>
          <w:rtl/>
        </w:rPr>
      </w:pPr>
      <w:r w:rsidRPr="001624A6">
        <w:rPr>
          <w:rStyle w:val="Char2"/>
          <w:rFonts w:hint="cs"/>
          <w:rtl/>
        </w:rPr>
        <w:t xml:space="preserve"> چرا که از نظر تاریخی و حتی در</w:t>
      </w:r>
      <w:r w:rsidR="00E61163">
        <w:rPr>
          <w:rStyle w:val="Char2"/>
          <w:rFonts w:hint="cs"/>
          <w:rtl/>
        </w:rPr>
        <w:t xml:space="preserve"> کتاب‌های </w:t>
      </w:r>
      <w:r w:rsidRPr="001624A6">
        <w:rPr>
          <w:rStyle w:val="Char2"/>
          <w:rFonts w:hint="cs"/>
          <w:rtl/>
        </w:rPr>
        <w:t>خودشان ثابت شده که: هر امامی از أئمه</w:t>
      </w:r>
      <w:r w:rsidRPr="00951C81">
        <w:rPr>
          <w:rFonts w:ascii="B Badr" w:hAnsi="B Badr" w:cs="CTraditional Arabic" w:hint="cs"/>
          <w:rtl/>
        </w:rPr>
        <w:t>‏</w:t>
      </w:r>
      <w:r w:rsidRPr="001624A6">
        <w:rPr>
          <w:rStyle w:val="Char2"/>
          <w:rFonts w:hint="cs"/>
          <w:rtl/>
        </w:rPr>
        <w:t>ی آنها، با امام و خلیفه</w:t>
      </w:r>
      <w:r w:rsidRPr="00951C81">
        <w:rPr>
          <w:rFonts w:ascii="B Badr" w:hAnsi="B Badr" w:cs="CTraditional Arabic" w:hint="cs"/>
          <w:rtl/>
        </w:rPr>
        <w:t>‏</w:t>
      </w:r>
      <w:r w:rsidRPr="001624A6">
        <w:rPr>
          <w:rStyle w:val="Char2"/>
          <w:rFonts w:hint="cs"/>
          <w:rtl/>
        </w:rPr>
        <w:t>ی زمان خود بیعت نموده است.</w:t>
      </w:r>
    </w:p>
    <w:p w:rsidR="0015484A" w:rsidRPr="001624A6" w:rsidRDefault="0015484A" w:rsidP="00506C90">
      <w:pPr>
        <w:ind w:firstLine="284"/>
        <w:jc w:val="both"/>
        <w:rPr>
          <w:rStyle w:val="Char2"/>
          <w:rtl/>
        </w:rPr>
      </w:pPr>
      <w:r w:rsidRPr="001624A6">
        <w:rPr>
          <w:rStyle w:val="Char2"/>
          <w:rFonts w:hint="cs"/>
          <w:rtl/>
        </w:rPr>
        <w:t>مثلاً، امام نخست آنها- به گمان شیعه</w:t>
      </w:r>
      <w:r w:rsidRPr="001624A6">
        <w:rPr>
          <w:rStyle w:val="Char2"/>
          <w:rFonts w:hint="eastAsia"/>
          <w:rtl/>
        </w:rPr>
        <w:t>‌</w:t>
      </w:r>
      <w:r w:rsidRPr="001624A6">
        <w:rPr>
          <w:rStyle w:val="Char2"/>
          <w:rFonts w:hint="cs"/>
          <w:rtl/>
        </w:rPr>
        <w:t>ها- علی بن ابی</w:t>
      </w:r>
      <w:r w:rsidRPr="001624A6">
        <w:rPr>
          <w:rStyle w:val="Char2"/>
          <w:rFonts w:hint="eastAsia"/>
          <w:rtl/>
        </w:rPr>
        <w:t>‌</w:t>
      </w:r>
      <w:r w:rsidRPr="001624A6">
        <w:rPr>
          <w:rStyle w:val="Char2"/>
          <w:rFonts w:hint="cs"/>
          <w:rtl/>
        </w:rPr>
        <w:t>طالب با ابوبکرصدیق، سپس عمرفاروق، سپس عثمان ذی</w:t>
      </w:r>
      <w:r w:rsidRPr="001624A6">
        <w:rPr>
          <w:rStyle w:val="Char2"/>
          <w:rFonts w:hint="eastAsia"/>
          <w:rtl/>
        </w:rPr>
        <w:t>‌النورین</w:t>
      </w:r>
      <w:r w:rsidRPr="001624A6">
        <w:rPr>
          <w:rStyle w:val="Char2"/>
          <w:rFonts w:hint="cs"/>
          <w:rtl/>
        </w:rPr>
        <w:t xml:space="preserve"> بیعت نموده است</w:t>
      </w:r>
      <w:r w:rsidR="005E76DA" w:rsidRPr="00E61163">
        <w:rPr>
          <w:rStyle w:val="Char2"/>
          <w:vertAlign w:val="superscript"/>
          <w:rtl/>
        </w:rPr>
        <w:footnoteReference w:id="558"/>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همان گونه که حسن- که دومین امام معصوم آنهاست – با معاویه</w:t>
      </w:r>
      <w:r w:rsidR="001D29F0" w:rsidRPr="001624A6">
        <w:rPr>
          <w:rStyle w:val="Char2"/>
          <w:rFonts w:hint="cs"/>
          <w:rtl/>
        </w:rPr>
        <w:t xml:space="preserve"> بیعت نمود</w:t>
      </w:r>
      <w:r w:rsidR="005E76DA" w:rsidRPr="00E61163">
        <w:rPr>
          <w:rStyle w:val="Char2"/>
          <w:vertAlign w:val="superscript"/>
          <w:rtl/>
        </w:rPr>
        <w:footnoteReference w:id="559"/>
      </w:r>
      <w:r w:rsidR="001D29F0"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همان گونه که حسین- سومین امام معصوم آنها- نیز با او بیعت نمود</w:t>
      </w:r>
      <w:r w:rsidR="005E76DA" w:rsidRPr="00E61163">
        <w:rPr>
          <w:rStyle w:val="Char2"/>
          <w:vertAlign w:val="superscript"/>
          <w:rtl/>
        </w:rPr>
        <w:footnoteReference w:id="560"/>
      </w:r>
      <w:r w:rsidR="001D29F0"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علی بن حسین نیز با یزید بیعت نمود و به فرمان برداری از او نیز اقرار نمود- آنگونه که روایات خودشان بیان می</w:t>
      </w:r>
      <w:r w:rsidRPr="001624A6">
        <w:rPr>
          <w:rStyle w:val="Char2"/>
          <w:rFonts w:hint="eastAsia"/>
          <w:rtl/>
        </w:rPr>
        <w:t>‌</w:t>
      </w:r>
      <w:r w:rsidRPr="001624A6">
        <w:rPr>
          <w:rStyle w:val="Char2"/>
          <w:rFonts w:hint="cs"/>
          <w:rtl/>
        </w:rPr>
        <w:t>دارد- در حالی که او چهارمین معصوم شیعه</w:t>
      </w:r>
      <w:r w:rsidRPr="001624A6">
        <w:rPr>
          <w:rStyle w:val="Char2"/>
          <w:rFonts w:hint="eastAsia"/>
          <w:rtl/>
        </w:rPr>
        <w:t>‌</w:t>
      </w:r>
      <w:r w:rsidRPr="001624A6">
        <w:rPr>
          <w:rStyle w:val="Char2"/>
          <w:rFonts w:hint="cs"/>
          <w:rtl/>
        </w:rPr>
        <w:t>ها محسوب می</w:t>
      </w:r>
      <w:r w:rsidRPr="00951C81">
        <w:rPr>
          <w:rFonts w:ascii="B Badr" w:hAnsi="B Badr" w:cs="CTraditional Arabic" w:hint="cs"/>
          <w:rtl/>
        </w:rPr>
        <w:t>‏</w:t>
      </w:r>
      <w:r w:rsidR="001F3ABA" w:rsidRPr="001624A6">
        <w:rPr>
          <w:rStyle w:val="Char2"/>
          <w:rFonts w:hint="cs"/>
          <w:rtl/>
        </w:rPr>
        <w:t>گردد</w:t>
      </w:r>
      <w:r w:rsidR="005E76DA" w:rsidRPr="00E61163">
        <w:rPr>
          <w:rStyle w:val="Char2"/>
          <w:vertAlign w:val="superscript"/>
          <w:rtl/>
        </w:rPr>
        <w:footnoteReference w:id="561"/>
      </w:r>
      <w:r w:rsidR="001F3AB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سایر أئمه.</w:t>
      </w:r>
    </w:p>
    <w:p w:rsidR="0015484A" w:rsidRPr="001624A6" w:rsidRDefault="0015484A" w:rsidP="00951C81">
      <w:pPr>
        <w:ind w:firstLine="284"/>
        <w:jc w:val="both"/>
        <w:rPr>
          <w:rStyle w:val="Char2"/>
          <w:rtl/>
        </w:rPr>
      </w:pPr>
      <w:r w:rsidRPr="001624A6">
        <w:rPr>
          <w:rStyle w:val="Char2"/>
          <w:rFonts w:hint="cs"/>
          <w:rtl/>
        </w:rPr>
        <w:t>این بود حقیقت شروط لازم برای امامت که از جانب آنها قرار داده شده</w:t>
      </w:r>
      <w:r w:rsidRPr="00951C81">
        <w:rPr>
          <w:rFonts w:ascii="B Badr" w:hAnsi="B Badr" w:cs="CTraditional Arabic" w:hint="cs"/>
          <w:rtl/>
        </w:rPr>
        <w:t xml:space="preserve">‏ </w:t>
      </w:r>
      <w:r w:rsidRPr="001624A6">
        <w:rPr>
          <w:rStyle w:val="Char2"/>
          <w:rFonts w:hint="cs"/>
          <w:rtl/>
        </w:rPr>
        <w:t>بود که به اعتراف و اقرار خود امامانشان، و همچنین در</w:t>
      </w:r>
      <w:r w:rsidR="00E61163">
        <w:rPr>
          <w:rStyle w:val="Char2"/>
          <w:rFonts w:hint="cs"/>
          <w:rtl/>
        </w:rPr>
        <w:t xml:space="preserve"> کتاب‌های </w:t>
      </w:r>
      <w:r w:rsidRPr="001624A6">
        <w:rPr>
          <w:rStyle w:val="Char2"/>
          <w:rFonts w:hint="cs"/>
          <w:rtl/>
        </w:rPr>
        <w:t>آن قوم، تمام این شرایط در آنها منتفی و غیر موجود بوده</w:t>
      </w:r>
      <w:r w:rsidRPr="00951C81">
        <w:rPr>
          <w:rFonts w:ascii="B Badr" w:hAnsi="B Badr" w:cs="CTraditional Arabic" w:hint="cs"/>
          <w:rtl/>
        </w:rPr>
        <w:t>‏</w:t>
      </w:r>
      <w:r w:rsidRPr="001624A6">
        <w:rPr>
          <w:rStyle w:val="Char2"/>
          <w:rFonts w:hint="cs"/>
          <w:rtl/>
        </w:rPr>
        <w:t>اند.</w:t>
      </w:r>
    </w:p>
    <w:p w:rsidR="0015484A" w:rsidRPr="00951C81" w:rsidRDefault="0015484A" w:rsidP="00951C81">
      <w:pPr>
        <w:pStyle w:val="a0"/>
        <w:rPr>
          <w:rtl/>
        </w:rPr>
      </w:pPr>
      <w:bookmarkStart w:id="107" w:name="_Toc267260156"/>
      <w:bookmarkStart w:id="108" w:name="_Toc267260524"/>
      <w:bookmarkStart w:id="109" w:name="_Toc441583247"/>
      <w:r w:rsidRPr="00951C81">
        <w:rPr>
          <w:rFonts w:hint="cs"/>
          <w:rtl/>
        </w:rPr>
        <w:t>چرا امامت أئمه</w:t>
      </w:r>
      <w:r w:rsidRPr="00951C81">
        <w:rPr>
          <w:rFonts w:cs="CTraditional Arabic" w:hint="cs"/>
          <w:rtl/>
        </w:rPr>
        <w:t>‏</w:t>
      </w:r>
      <w:r w:rsidRPr="00951C81">
        <w:rPr>
          <w:rFonts w:hint="cs"/>
          <w:rtl/>
        </w:rPr>
        <w:t>ی خود را لازم و ضروری دانسته</w:t>
      </w:r>
      <w:r w:rsidRPr="00951C81">
        <w:rPr>
          <w:rFonts w:cs="CTraditional Arabic" w:hint="cs"/>
          <w:rtl/>
        </w:rPr>
        <w:t>‏</w:t>
      </w:r>
      <w:r w:rsidRPr="00951C81">
        <w:rPr>
          <w:rFonts w:hint="cs"/>
          <w:rtl/>
        </w:rPr>
        <w:t>اند؟</w:t>
      </w:r>
      <w:bookmarkEnd w:id="107"/>
      <w:bookmarkEnd w:id="108"/>
      <w:bookmarkEnd w:id="109"/>
    </w:p>
    <w:p w:rsidR="0015484A" w:rsidRPr="001624A6" w:rsidRDefault="0015484A" w:rsidP="00506C90">
      <w:pPr>
        <w:ind w:firstLine="284"/>
        <w:jc w:val="both"/>
        <w:rPr>
          <w:rStyle w:val="Char2"/>
          <w:rtl/>
        </w:rPr>
      </w:pPr>
      <w:r w:rsidRPr="001624A6">
        <w:rPr>
          <w:rStyle w:val="Char2"/>
          <w:rFonts w:hint="cs"/>
          <w:rtl/>
        </w:rPr>
        <w:t>شیعه می</w:t>
      </w:r>
      <w:r w:rsidRPr="00951C81">
        <w:rPr>
          <w:rFonts w:cs="CTraditional Arabic" w:hint="cs"/>
          <w:rtl/>
        </w:rPr>
        <w:t>‏</w:t>
      </w:r>
      <w:r w:rsidRPr="001624A6">
        <w:rPr>
          <w:rStyle w:val="Char2"/>
          <w:rFonts w:hint="cs"/>
          <w:rtl/>
        </w:rPr>
        <w:t>گویند: امامت واجب است، و آن عبارت است از ریاست و رهبریت عامه</w:t>
      </w:r>
      <w:r w:rsidRPr="00951C81">
        <w:rPr>
          <w:rFonts w:cs="CTraditional Arabic" w:hint="cs"/>
          <w:rtl/>
        </w:rPr>
        <w:t>‏</w:t>
      </w:r>
      <w:r w:rsidRPr="001624A6">
        <w:rPr>
          <w:rStyle w:val="Char2"/>
          <w:rFonts w:hint="cs"/>
          <w:rtl/>
        </w:rPr>
        <w:t>ی مردم در امور دین و دنیا از طرف شخصی، به نیابت از پیامبر</w:t>
      </w:r>
      <w:r w:rsidR="008B14E2" w:rsidRPr="008B14E2">
        <w:rPr>
          <w:rFonts w:cs="CTraditional Arabic" w:hint="cs"/>
          <w:rtl/>
        </w:rPr>
        <w:t xml:space="preserve"> ج</w:t>
      </w:r>
      <w:r w:rsidRPr="001624A6">
        <w:rPr>
          <w:rStyle w:val="Char2"/>
          <w:rFonts w:hint="cs"/>
          <w:rtl/>
        </w:rPr>
        <w:t>. و چرا واجب است؟ بدین دلیل که امامت لطف است، و لطف نیز</w:t>
      </w:r>
      <w:r w:rsidRPr="00951C81">
        <w:rPr>
          <w:rFonts w:cs="CTraditional Arabic" w:hint="cs"/>
          <w:rtl/>
        </w:rPr>
        <w:t>‏</w:t>
      </w:r>
      <w:r w:rsidRPr="001624A6">
        <w:rPr>
          <w:rStyle w:val="Char2"/>
          <w:rFonts w:hint="cs"/>
          <w:rtl/>
        </w:rPr>
        <w:t>-همچنانکه در فصل نبوت بیان کردیم- واجب است. و اما چرا لطف است؟ به خاطر اینکه اگر مردم رئیس و رهبری داشته باشند که از او اطاعت کنند، او ستمها را از مردم باز می</w:t>
      </w:r>
      <w:r w:rsidRPr="00951C81">
        <w:rPr>
          <w:rFonts w:cs="CTraditional Arabic" w:hint="cs"/>
          <w:rtl/>
        </w:rPr>
        <w:t>‏</w:t>
      </w:r>
      <w:r w:rsidRPr="001624A6">
        <w:rPr>
          <w:rStyle w:val="Char2"/>
          <w:rFonts w:hint="cs"/>
          <w:rtl/>
        </w:rPr>
        <w:t>دارد و آنها را بر خیر و نیکی تشویق می</w:t>
      </w:r>
      <w:r w:rsidRPr="00951C81">
        <w:rPr>
          <w:rFonts w:cs="CTraditional Arabic" w:hint="cs"/>
          <w:rtl/>
        </w:rPr>
        <w:t>‏</w:t>
      </w:r>
      <w:r w:rsidRPr="001624A6">
        <w:rPr>
          <w:rStyle w:val="Char2"/>
          <w:rFonts w:hint="cs"/>
          <w:rtl/>
        </w:rPr>
        <w:t>کند، و همچنین آنها را از شر و بدی باز می</w:t>
      </w:r>
      <w:r w:rsidRPr="00951C81">
        <w:rPr>
          <w:rFonts w:cs="CTraditional Arabic" w:hint="cs"/>
          <w:rtl/>
        </w:rPr>
        <w:t>‏</w:t>
      </w:r>
      <w:r w:rsidRPr="001624A6">
        <w:rPr>
          <w:rStyle w:val="Char2"/>
          <w:rFonts w:hint="cs"/>
          <w:rtl/>
        </w:rPr>
        <w:t>دارد و به صلاحشان نزدیک</w:t>
      </w:r>
      <w:r w:rsidR="005562A7">
        <w:rPr>
          <w:rStyle w:val="Char2"/>
          <w:rFonts w:hint="cs"/>
          <w:rtl/>
        </w:rPr>
        <w:t xml:space="preserve"> می‌</w:t>
      </w:r>
      <w:r w:rsidRPr="001624A6">
        <w:rPr>
          <w:rStyle w:val="Char2"/>
          <w:rFonts w:hint="cs"/>
          <w:rtl/>
        </w:rPr>
        <w:t>کند و از فسادشان دور می</w:t>
      </w:r>
      <w:r w:rsidRPr="00951C81">
        <w:rPr>
          <w:rFonts w:cs="CTraditional Arabic" w:hint="cs"/>
          <w:rtl/>
        </w:rPr>
        <w:t>‏</w:t>
      </w:r>
      <w:r w:rsidRPr="001624A6">
        <w:rPr>
          <w:rStyle w:val="Char2"/>
          <w:rFonts w:hint="cs"/>
          <w:rtl/>
        </w:rPr>
        <w:t>نماید. که</w:t>
      </w:r>
      <w:r w:rsidR="008B14E2">
        <w:rPr>
          <w:rStyle w:val="Char2"/>
          <w:rFonts w:hint="cs"/>
          <w:rtl/>
        </w:rPr>
        <w:t xml:space="preserve"> این‌ها </w:t>
      </w:r>
      <w:r w:rsidRPr="001624A6">
        <w:rPr>
          <w:rStyle w:val="Char2"/>
          <w:rFonts w:hint="cs"/>
          <w:rtl/>
        </w:rPr>
        <w:t>همه لطف هستند، پس دلایل وجوب نبوت، دال بر وجوب امامت نیز می</w:t>
      </w:r>
      <w:r w:rsidRPr="00951C81">
        <w:rPr>
          <w:rFonts w:cs="CTraditional Arabic" w:hint="cs"/>
          <w:rtl/>
        </w:rPr>
        <w:t>‏</w:t>
      </w:r>
      <w:r w:rsidRPr="001624A6">
        <w:rPr>
          <w:rStyle w:val="Char2"/>
          <w:rFonts w:hint="cs"/>
          <w:rtl/>
        </w:rPr>
        <w:t>باشند</w:t>
      </w:r>
      <w:r w:rsidR="005E76DA" w:rsidRPr="00E61163">
        <w:rPr>
          <w:rStyle w:val="Char2"/>
          <w:vertAlign w:val="superscript"/>
          <w:rtl/>
        </w:rPr>
        <w:footnoteReference w:id="56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سید زین می</w:t>
      </w:r>
      <w:r w:rsidRPr="00951C81">
        <w:rPr>
          <w:rFonts w:cs="CTraditional Arabic" w:hint="cs"/>
          <w:rtl/>
        </w:rPr>
        <w:t>‏</w:t>
      </w:r>
      <w:r w:rsidRPr="001624A6">
        <w:rPr>
          <w:rStyle w:val="Char2"/>
          <w:rFonts w:hint="cs"/>
          <w:rtl/>
        </w:rPr>
        <w:t>گوید:</w:t>
      </w:r>
    </w:p>
    <w:p w:rsidR="0015484A" w:rsidRPr="001624A6" w:rsidRDefault="0015484A" w:rsidP="00506C90">
      <w:pPr>
        <w:ind w:firstLine="284"/>
        <w:jc w:val="both"/>
        <w:rPr>
          <w:rStyle w:val="Char2"/>
          <w:rtl/>
        </w:rPr>
      </w:pPr>
      <w:r w:rsidRPr="001624A6">
        <w:rPr>
          <w:rStyle w:val="Char2"/>
          <w:rFonts w:hint="cs"/>
          <w:rtl/>
        </w:rPr>
        <w:t>«امامت واجب است ... چرا که امام نایب و جانشین پیامبر</w:t>
      </w:r>
      <w:r w:rsidR="008B14E2" w:rsidRPr="008B14E2">
        <w:rPr>
          <w:rFonts w:cs="CTraditional Arabic" w:hint="cs"/>
          <w:rtl/>
        </w:rPr>
        <w:t xml:space="preserve"> ج</w:t>
      </w:r>
      <w:r w:rsidRPr="001624A6">
        <w:rPr>
          <w:rStyle w:val="Char2"/>
          <w:rFonts w:hint="cs"/>
          <w:rtl/>
        </w:rPr>
        <w:t xml:space="preserve"> در حفظ و نگهداری شریعت اسلامی، و هدایت مسلمانان و پیشبرد آنها بر راه راست، و همچنین نگهداری از احکام اسلامی و حراست از زیاد و کم نمودن آن می</w:t>
      </w:r>
      <w:r w:rsidRPr="00951C81">
        <w:rPr>
          <w:rFonts w:cs="CTraditional Arabic" w:hint="cs"/>
          <w:rtl/>
        </w:rPr>
        <w:t>‏</w:t>
      </w:r>
      <w:r w:rsidRPr="001624A6">
        <w:rPr>
          <w:rStyle w:val="Char2"/>
          <w:rFonts w:hint="cs"/>
          <w:rtl/>
        </w:rPr>
        <w:t>باشد. امام موارد مشکل قرآن و حدیث را برای مردم توضیح می</w:t>
      </w:r>
      <w:r w:rsidRPr="00951C81">
        <w:rPr>
          <w:rFonts w:cs="CTraditional Arabic" w:hint="cs"/>
          <w:rtl/>
        </w:rPr>
        <w:t>‏</w:t>
      </w:r>
      <w:r w:rsidRPr="001624A6">
        <w:rPr>
          <w:rStyle w:val="Char2"/>
          <w:rFonts w:hint="cs"/>
          <w:rtl/>
        </w:rPr>
        <w:t>دهد، و مجمل و متشابه آن را تفسیر می</w:t>
      </w:r>
      <w:r w:rsidRPr="00951C81">
        <w:rPr>
          <w:rFonts w:cs="CTraditional Arabic" w:hint="cs"/>
          <w:rtl/>
        </w:rPr>
        <w:t>‏</w:t>
      </w:r>
      <w:r w:rsidRPr="001624A6">
        <w:rPr>
          <w:rStyle w:val="Char2"/>
          <w:rFonts w:hint="cs"/>
          <w:rtl/>
        </w:rPr>
        <w:t>کند، و ناسخ را از منسوخ تشخیص و جدا می</w:t>
      </w:r>
      <w:r w:rsidRPr="00951C81">
        <w:rPr>
          <w:rFonts w:cs="CTraditional Arabic" w:hint="cs"/>
          <w:rtl/>
        </w:rPr>
        <w:t>‏</w:t>
      </w:r>
      <w:r w:rsidR="00CC1146" w:rsidRPr="001624A6">
        <w:rPr>
          <w:rStyle w:val="Char2"/>
          <w:rFonts w:hint="cs"/>
          <w:rtl/>
        </w:rPr>
        <w:t>کند</w:t>
      </w:r>
      <w:r w:rsidR="005E76DA" w:rsidRPr="00E61163">
        <w:rPr>
          <w:rStyle w:val="Char2"/>
          <w:vertAlign w:val="superscript"/>
          <w:rtl/>
        </w:rPr>
        <w:footnoteReference w:id="563"/>
      </w:r>
      <w:r w:rsidR="00CC1146"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حلی می</w:t>
      </w:r>
      <w:r w:rsidRPr="00951C81">
        <w:rPr>
          <w:rFonts w:cs="CTraditional Arabic" w:hint="cs"/>
          <w:rtl/>
        </w:rPr>
        <w:t>‏</w:t>
      </w:r>
      <w:r w:rsidRPr="001624A6">
        <w:rPr>
          <w:rStyle w:val="Char2"/>
          <w:rFonts w:hint="cs"/>
          <w:rtl/>
        </w:rPr>
        <w:t>گوید:</w:t>
      </w:r>
    </w:p>
    <w:p w:rsidR="0015484A" w:rsidRPr="001624A6" w:rsidRDefault="0015484A" w:rsidP="00506C90">
      <w:pPr>
        <w:ind w:firstLine="284"/>
        <w:jc w:val="both"/>
        <w:rPr>
          <w:rStyle w:val="Char2"/>
          <w:rtl/>
        </w:rPr>
      </w:pPr>
      <w:r w:rsidRPr="001624A6">
        <w:rPr>
          <w:rStyle w:val="Char2"/>
          <w:rFonts w:hint="cs"/>
          <w:rtl/>
        </w:rPr>
        <w:t>واجب است که امام حافظ و نگهدار شرع باشد چرا که با فوت پیامبر</w:t>
      </w:r>
      <w:r w:rsidR="00773B37" w:rsidRPr="00773B37">
        <w:rPr>
          <w:rFonts w:cs="CTraditional Arabic" w:hint="cs"/>
          <w:rtl/>
        </w:rPr>
        <w:t xml:space="preserve"> ج</w:t>
      </w:r>
      <w:r w:rsidRPr="001624A6">
        <w:rPr>
          <w:rStyle w:val="Char2"/>
          <w:rFonts w:hint="cs"/>
          <w:rtl/>
        </w:rPr>
        <w:t xml:space="preserve"> وحی از زمین بریده است. و کتاب و سنت هم در تفصیل و بیان احکام جزئی که تا قیامت وجود می</w:t>
      </w:r>
      <w:r w:rsidRPr="00951C81">
        <w:rPr>
          <w:rFonts w:cs="CTraditional Arabic" w:hint="cs"/>
          <w:rtl/>
        </w:rPr>
        <w:t>‏</w:t>
      </w:r>
      <w:r w:rsidRPr="001624A6">
        <w:rPr>
          <w:rStyle w:val="Char2"/>
          <w:rFonts w:hint="cs"/>
          <w:rtl/>
        </w:rPr>
        <w:t>یابند، قاصرند. پس باید امامی منصوب شده از جانب خدا وجود داشته باشد و این نیاز جهان است، و وجود او هیچ گونه مفسده</w:t>
      </w:r>
      <w:r w:rsidRPr="00951C81">
        <w:rPr>
          <w:rFonts w:cs="CTraditional Arabic" w:hint="cs"/>
          <w:rtl/>
        </w:rPr>
        <w:t>‏</w:t>
      </w:r>
      <w:r w:rsidRPr="001624A6">
        <w:rPr>
          <w:rStyle w:val="Char2"/>
          <w:rFonts w:hint="cs"/>
          <w:rtl/>
        </w:rPr>
        <w:t>ای به همراه ندارد.</w:t>
      </w:r>
      <w:r w:rsidR="00D82293" w:rsidRPr="001624A6">
        <w:rPr>
          <w:rStyle w:val="Char2"/>
          <w:rFonts w:hint="cs"/>
          <w:rtl/>
        </w:rPr>
        <w:t xml:space="preserve"> پس باید از جانب خدا تعیین گردد</w:t>
      </w:r>
      <w:r w:rsidRPr="001624A6">
        <w:rPr>
          <w:rStyle w:val="Char2"/>
          <w:rFonts w:hint="cs"/>
          <w:rtl/>
        </w:rPr>
        <w:t>... اما نیاز مردم به آن، آشکار است همانگونه که در بیان وقوع نزاع در جهان هستی شرح دادیم، و عدم وجود مفسده هم (در تعیین امام از جانب خدا) روشن و آشکار است؛ چرا که مفسده در صورت عدم وجود آن است نه در صورت وجود آن، و اما وجوب نصب و تعیین آن از جانب خدا بدین دلیل است که: وقتی خداوند توانایی آن را دارد و مردم به آن نیاز مندند و هیچ مانعی در راه نباشد پس بالفع</w:t>
      </w:r>
      <w:r w:rsidR="00897284" w:rsidRPr="001624A6">
        <w:rPr>
          <w:rStyle w:val="Char2"/>
          <w:rFonts w:hint="cs"/>
          <w:rtl/>
        </w:rPr>
        <w:t>ل تعیین آن از جانب خدا واجب است</w:t>
      </w:r>
      <w:r w:rsidR="005E76DA" w:rsidRPr="00E61163">
        <w:rPr>
          <w:rStyle w:val="Char2"/>
          <w:vertAlign w:val="superscript"/>
          <w:rtl/>
        </w:rPr>
        <w:footnoteReference w:id="564"/>
      </w:r>
      <w:r w:rsidR="00897284" w:rsidRPr="001624A6">
        <w:rPr>
          <w:rStyle w:val="Char2"/>
          <w:rFonts w:hint="cs"/>
          <w:rtl/>
        </w:rPr>
        <w:t>.</w:t>
      </w:r>
    </w:p>
    <w:p w:rsidR="0015484A" w:rsidRPr="001624A6" w:rsidRDefault="0015484A" w:rsidP="00951C81">
      <w:pPr>
        <w:ind w:firstLine="284"/>
        <w:jc w:val="both"/>
        <w:rPr>
          <w:rStyle w:val="Char2"/>
          <w:rtl/>
        </w:rPr>
      </w:pPr>
      <w:r w:rsidRPr="00506C90">
        <w:rPr>
          <w:rStyle w:val="Char2"/>
          <w:rFonts w:hint="cs"/>
          <w:rtl/>
        </w:rPr>
        <w:t>این اقوال و سخنان را برای اثبات امامت أئمه‏شان بیان کرده‏اند، علاوه بر اسباب و عللی که برای وجوب امامت بیان نموده</w:t>
      </w:r>
      <w:r w:rsidR="005562A7" w:rsidRPr="00506C90">
        <w:rPr>
          <w:rStyle w:val="Char2"/>
          <w:rFonts w:hint="cs"/>
          <w:rtl/>
        </w:rPr>
        <w:t>‌اند،</w:t>
      </w:r>
      <w:r w:rsidRPr="00506C90">
        <w:rPr>
          <w:rStyle w:val="Char2"/>
          <w:rFonts w:hint="cs"/>
          <w:rtl/>
        </w:rPr>
        <w:t xml:space="preserve"> اما تمام آنها امامت بیشتر و حتی همه‏ی امامانشان را به جز</w:t>
      </w:r>
      <w:r w:rsidRPr="001624A6">
        <w:rPr>
          <w:rStyle w:val="Char2"/>
          <w:rFonts w:hint="cs"/>
          <w:rtl/>
        </w:rPr>
        <w:t xml:space="preserve"> علی</w:t>
      </w:r>
      <w:r w:rsidR="00E61163" w:rsidRPr="00E61163">
        <w:rPr>
          <w:rFonts w:cs="CTraditional Arabic" w:hint="cs"/>
          <w:rtl/>
        </w:rPr>
        <w:t>س</w:t>
      </w:r>
      <w:r w:rsidRPr="001624A6">
        <w:rPr>
          <w:rStyle w:val="Char2"/>
          <w:rFonts w:hint="cs"/>
          <w:rtl/>
        </w:rPr>
        <w:t xml:space="preserve"> رد و نفی می</w:t>
      </w:r>
      <w:r w:rsidRPr="00951C81">
        <w:rPr>
          <w:rFonts w:cs="CTraditional Arabic" w:hint="cs"/>
          <w:rtl/>
        </w:rPr>
        <w:t>‏</w:t>
      </w:r>
      <w:r w:rsidRPr="001624A6">
        <w:rPr>
          <w:rStyle w:val="Char2"/>
          <w:rFonts w:hint="cs"/>
          <w:rtl/>
        </w:rPr>
        <w:t>کنند، چرا که أئمه</w:t>
      </w:r>
      <w:r w:rsidRPr="00951C81">
        <w:rPr>
          <w:rFonts w:cs="CTraditional Arabic" w:hint="cs"/>
          <w:rtl/>
        </w:rPr>
        <w:t>‏</w:t>
      </w:r>
      <w:r w:rsidRPr="001624A6">
        <w:rPr>
          <w:rStyle w:val="Char2"/>
          <w:rFonts w:hint="cs"/>
          <w:rtl/>
        </w:rPr>
        <w:t>ی دوازده گانه</w:t>
      </w:r>
      <w:r w:rsidRPr="00951C81">
        <w:rPr>
          <w:rFonts w:cs="CTraditional Arabic" w:hint="cs"/>
          <w:rtl/>
        </w:rPr>
        <w:t>‏</w:t>
      </w:r>
      <w:r w:rsidRPr="001624A6">
        <w:rPr>
          <w:rStyle w:val="Char2"/>
          <w:rFonts w:hint="cs"/>
          <w:rtl/>
        </w:rPr>
        <w:t>ی موهومشان ریاست و قدرت عامه را در امور دین و دنیا به دست نگرفته</w:t>
      </w:r>
      <w:r w:rsidRPr="00951C81">
        <w:rPr>
          <w:rFonts w:cs="CTraditional Arabic" w:hint="cs"/>
          <w:rtl/>
        </w:rPr>
        <w:t>‏</w:t>
      </w:r>
      <w:r w:rsidRPr="001624A6">
        <w:rPr>
          <w:rStyle w:val="Char2"/>
          <w:rFonts w:hint="cs"/>
          <w:rtl/>
        </w:rPr>
        <w:t xml:space="preserve">اند، و نتوانسته </w:t>
      </w:r>
      <w:r w:rsidRPr="00951C81">
        <w:rPr>
          <w:rFonts w:cs="CTraditional Arabic" w:hint="cs"/>
          <w:rtl/>
        </w:rPr>
        <w:t>‏</w:t>
      </w:r>
      <w:r w:rsidRPr="001624A6">
        <w:rPr>
          <w:rStyle w:val="Char2"/>
          <w:rFonts w:hint="cs"/>
          <w:rtl/>
        </w:rPr>
        <w:t>اند ستم و</w:t>
      </w:r>
      <w:r w:rsidR="005562A7">
        <w:rPr>
          <w:rStyle w:val="Char2"/>
          <w:rFonts w:hint="cs"/>
          <w:rtl/>
        </w:rPr>
        <w:t xml:space="preserve"> بی‌</w:t>
      </w:r>
      <w:r w:rsidRPr="001624A6">
        <w:rPr>
          <w:rStyle w:val="Char2"/>
          <w:rFonts w:hint="cs"/>
          <w:rtl/>
        </w:rPr>
        <w:t>دادی را از مردم بزدایند، و حتی نتوانسته</w:t>
      </w:r>
      <w:r w:rsidRPr="00951C81">
        <w:rPr>
          <w:rFonts w:cs="CTraditional Arabic" w:hint="cs"/>
          <w:rtl/>
        </w:rPr>
        <w:t>‏</w:t>
      </w:r>
      <w:r w:rsidRPr="001624A6">
        <w:rPr>
          <w:rStyle w:val="Char2"/>
          <w:rFonts w:hint="cs"/>
          <w:rtl/>
        </w:rPr>
        <w:t>اند مردم را بر کارهای نیک وا دارند و از کارهای بد باز دارند، همانگونه که در</w:t>
      </w:r>
      <w:r w:rsidR="00E61163">
        <w:rPr>
          <w:rStyle w:val="Char2"/>
          <w:rFonts w:hint="cs"/>
          <w:rtl/>
        </w:rPr>
        <w:t xml:space="preserve"> کتاب‌های </w:t>
      </w:r>
      <w:r w:rsidRPr="001624A6">
        <w:rPr>
          <w:rStyle w:val="Char2"/>
          <w:rFonts w:hint="cs"/>
          <w:rtl/>
        </w:rPr>
        <w:t>خودشان آمده است، تازه بنا به قول صحیح، یکی از آنها هنوز به دنیا نیامده است و اگر چنانچه بپذیریم که بدنیا آمده است، از ترس نابود شدن و از بین رفتنش نتوانسته که ظهور کند، حالا چه گونه میتواند شریعت و احکام اسلامی را از نابودی و کم و زیاد شدن حفظ و نگهداری کند!!.</w:t>
      </w:r>
    </w:p>
    <w:p w:rsidR="0015484A" w:rsidRPr="001624A6" w:rsidRDefault="0015484A" w:rsidP="00951C81">
      <w:pPr>
        <w:ind w:firstLine="284"/>
        <w:jc w:val="both"/>
        <w:rPr>
          <w:rStyle w:val="Char2"/>
          <w:rtl/>
        </w:rPr>
      </w:pPr>
      <w:r w:rsidRPr="001624A6">
        <w:rPr>
          <w:rStyle w:val="Char2"/>
          <w:rFonts w:hint="cs"/>
          <w:rtl/>
        </w:rPr>
        <w:t>بعضی دیگر از آنها مانند امام یازدهم، بچه و طفل بوده</w:t>
      </w:r>
      <w:r w:rsidR="005562A7">
        <w:rPr>
          <w:rStyle w:val="Char2"/>
          <w:rFonts w:hint="cs"/>
          <w:rtl/>
        </w:rPr>
        <w:t xml:space="preserve">‌اند </w:t>
      </w:r>
      <w:r w:rsidRPr="001624A6">
        <w:rPr>
          <w:rStyle w:val="Char2"/>
          <w:rFonts w:hint="cs"/>
          <w:rtl/>
        </w:rPr>
        <w:t>و حتی پدرشان ناگزیر قیّم را برای آنها و اموال و داراییشان قرار داده است تا وقتی که به سن بلوغ برسند. چون نتوانسته</w:t>
      </w:r>
      <w:r w:rsidRPr="00951C81">
        <w:rPr>
          <w:rFonts w:cs="CTraditional Arabic" w:hint="cs"/>
          <w:rtl/>
        </w:rPr>
        <w:t>‏</w:t>
      </w:r>
      <w:r w:rsidRPr="001624A6">
        <w:rPr>
          <w:rStyle w:val="Char2"/>
          <w:rFonts w:hint="cs"/>
          <w:rtl/>
        </w:rPr>
        <w:t>اند از ترکه و اموال و ارثیه</w:t>
      </w:r>
      <w:r w:rsidRPr="00951C81">
        <w:rPr>
          <w:rFonts w:cs="CTraditional Arabic" w:hint="cs"/>
          <w:rtl/>
        </w:rPr>
        <w:t>‏</w:t>
      </w:r>
      <w:r w:rsidRPr="001624A6">
        <w:rPr>
          <w:rStyle w:val="Char2"/>
          <w:rFonts w:hint="cs"/>
          <w:rtl/>
        </w:rPr>
        <w:t>ی پدرانشان حفظ و نگهداری کنند، حالا کسی که نتواند اموال و دارایی و امور دنیای خود را حفظ کند چگونه می</w:t>
      </w:r>
      <w:r w:rsidRPr="00951C81">
        <w:rPr>
          <w:rFonts w:cs="CTraditional Arabic" w:hint="cs"/>
          <w:rtl/>
        </w:rPr>
        <w:t>‏</w:t>
      </w:r>
      <w:r w:rsidRPr="001624A6">
        <w:rPr>
          <w:rStyle w:val="Char2"/>
          <w:rFonts w:hint="cs"/>
          <w:rtl/>
        </w:rPr>
        <w:t>تواند امور دین و دنیای مردم را حفظ کند؟!.</w:t>
      </w:r>
    </w:p>
    <w:p w:rsidR="0015484A" w:rsidRPr="00951C81" w:rsidRDefault="0015484A" w:rsidP="00951C81">
      <w:pPr>
        <w:ind w:firstLine="284"/>
        <w:jc w:val="both"/>
        <w:rPr>
          <w:rFonts w:ascii="Lotus Linotype" w:hAnsi="Lotus Linotype" w:cs="Lotus Linotype"/>
          <w:rtl/>
        </w:rPr>
      </w:pPr>
      <w:r w:rsidRPr="001624A6">
        <w:rPr>
          <w:rStyle w:val="Char2"/>
          <w:rFonts w:hint="cs"/>
          <w:rtl/>
        </w:rPr>
        <w:t>تازه در</w:t>
      </w:r>
      <w:r w:rsidR="00E61163">
        <w:rPr>
          <w:rStyle w:val="Char2"/>
          <w:rFonts w:hint="cs"/>
          <w:rtl/>
        </w:rPr>
        <w:t xml:space="preserve"> کتاب‌های </w:t>
      </w:r>
      <w:r w:rsidRPr="001624A6">
        <w:rPr>
          <w:rStyle w:val="Char2"/>
          <w:rFonts w:hint="cs"/>
          <w:rtl/>
        </w:rPr>
        <w:t>خود آن قوم (شیعه) آمده که أئمه</w:t>
      </w:r>
      <w:r w:rsidRPr="00951C81">
        <w:rPr>
          <w:rFonts w:cs="CTraditional Arabic" w:hint="cs"/>
          <w:rtl/>
        </w:rPr>
        <w:t>‏</w:t>
      </w:r>
      <w:r w:rsidRPr="001624A6">
        <w:rPr>
          <w:rStyle w:val="Char2"/>
          <w:rFonts w:hint="cs"/>
          <w:rtl/>
        </w:rPr>
        <w:t>شان فتواهایی را خلاف آنچه خدا و پیامبرش</w:t>
      </w:r>
      <w:r w:rsidR="008B14E2" w:rsidRPr="008B14E2">
        <w:rPr>
          <w:rFonts w:cs="CTraditional Arabic" w:hint="cs"/>
          <w:rtl/>
        </w:rPr>
        <w:t xml:space="preserve"> ج</w:t>
      </w:r>
      <w:r w:rsidRPr="001624A6">
        <w:rPr>
          <w:rStyle w:val="Char2"/>
          <w:rFonts w:hint="cs"/>
          <w:rtl/>
        </w:rPr>
        <w:t xml:space="preserve"> آورده است، داده</w:t>
      </w:r>
      <w:r w:rsidR="005562A7">
        <w:rPr>
          <w:rStyle w:val="Char2"/>
          <w:rFonts w:hint="cs"/>
          <w:rtl/>
        </w:rPr>
        <w:t>‌اند.</w:t>
      </w:r>
      <w:r w:rsidRPr="001624A6">
        <w:rPr>
          <w:rStyle w:val="Char2"/>
          <w:rFonts w:hint="cs"/>
          <w:rtl/>
        </w:rPr>
        <w:t xml:space="preserve"> حتی به خاطر حفظ خود و نگهداری از حیات و زندگی شان فتواهایی خلاف آنچه در دل خودشان بوده است، داده</w:t>
      </w:r>
      <w:r w:rsidR="005562A7">
        <w:rPr>
          <w:rStyle w:val="Char2"/>
          <w:rFonts w:hint="cs"/>
          <w:rtl/>
        </w:rPr>
        <w:t>‌اند.</w:t>
      </w:r>
      <w:r w:rsidRPr="001624A6">
        <w:rPr>
          <w:rStyle w:val="Char2"/>
          <w:rFonts w:hint="cs"/>
          <w:rtl/>
        </w:rPr>
        <w:t xml:space="preserve"> چنانکه در صفحات قبل از جعفر و پدرش باقر بیان داشتیم که:</w:t>
      </w:r>
    </w:p>
    <w:p w:rsidR="0015484A" w:rsidRPr="00951C81" w:rsidRDefault="00172C25" w:rsidP="00172C25">
      <w:pPr>
        <w:ind w:firstLine="284"/>
        <w:jc w:val="both"/>
        <w:rPr>
          <w:rFonts w:ascii="Lotus Linotype" w:hAnsi="Lotus Linotype" w:cs="Lotus Linotype"/>
          <w:b/>
          <w:bCs/>
          <w:rtl/>
        </w:rPr>
      </w:pPr>
      <w:r>
        <w:rPr>
          <w:rStyle w:val="Char1"/>
          <w:rFonts w:hint="cs"/>
          <w:rtl/>
        </w:rPr>
        <w:t>«</w:t>
      </w:r>
      <w:r w:rsidR="0015484A" w:rsidRPr="00172C25">
        <w:rPr>
          <w:rStyle w:val="Char1"/>
          <w:rtl/>
        </w:rPr>
        <w:t>وطالما كانوا يحلون الحرام ويحرمون الحلال لهذا الغرض</w:t>
      </w:r>
      <w:r>
        <w:rPr>
          <w:rStyle w:val="Char1"/>
          <w:rFonts w:hint="cs"/>
          <w:rtl/>
        </w:rPr>
        <w:t>»</w:t>
      </w:r>
      <w:r w:rsidRPr="00172C25">
        <w:rPr>
          <w:rStyle w:val="Char2"/>
          <w:rFonts w:hint="cs"/>
          <w:rtl/>
        </w:rPr>
        <w:t>.</w:t>
      </w:r>
    </w:p>
    <w:p w:rsidR="0015484A" w:rsidRPr="001624A6" w:rsidRDefault="0015484A" w:rsidP="00951C81">
      <w:pPr>
        <w:ind w:firstLine="284"/>
        <w:jc w:val="both"/>
        <w:rPr>
          <w:rStyle w:val="Char2"/>
          <w:rtl/>
        </w:rPr>
      </w:pPr>
      <w:r w:rsidRPr="00506C90">
        <w:rPr>
          <w:rStyle w:val="Char2"/>
          <w:rFonts w:hint="cs"/>
          <w:rtl/>
        </w:rPr>
        <w:t>«همواره حلال را حرام، و حرام را حلال می‏نمودند برای این منظور».</w:t>
      </w:r>
    </w:p>
    <w:p w:rsidR="0015484A" w:rsidRPr="001624A6" w:rsidRDefault="0015484A" w:rsidP="00951C81">
      <w:pPr>
        <w:ind w:firstLine="284"/>
        <w:jc w:val="both"/>
        <w:rPr>
          <w:rStyle w:val="Char2"/>
          <w:rtl/>
        </w:rPr>
      </w:pPr>
      <w:r w:rsidRPr="001624A6">
        <w:rPr>
          <w:rStyle w:val="Char2"/>
          <w:rFonts w:hint="cs"/>
          <w:rtl/>
        </w:rPr>
        <w:t xml:space="preserve">و همان گونه که کلینی در کتاب </w:t>
      </w:r>
      <w:r w:rsidRPr="00506C90">
        <w:rPr>
          <w:rStyle w:val="Char2"/>
          <w:rFonts w:hint="cs"/>
          <w:rtl/>
        </w:rPr>
        <w:t xml:space="preserve">خود </w:t>
      </w:r>
      <w:r w:rsidR="00554B3C" w:rsidRPr="00506C90">
        <w:rPr>
          <w:rStyle w:val="Char2"/>
          <w:rtl/>
        </w:rPr>
        <w:t>«</w:t>
      </w:r>
      <w:r w:rsidRPr="00506C90">
        <w:rPr>
          <w:rStyle w:val="Char2"/>
          <w:rFonts w:hint="cs"/>
          <w:rtl/>
        </w:rPr>
        <w:t>الکافی</w:t>
      </w:r>
      <w:r w:rsidR="00554B3C" w:rsidRPr="00506C90">
        <w:rPr>
          <w:rStyle w:val="Char2"/>
          <w:rtl/>
        </w:rPr>
        <w:t>»</w:t>
      </w:r>
      <w:r w:rsidRPr="00506C90">
        <w:rPr>
          <w:rStyle w:val="Char2"/>
          <w:rFonts w:hint="cs"/>
          <w:rtl/>
        </w:rPr>
        <w:t xml:space="preserve"> از موسی</w:t>
      </w:r>
      <w:r w:rsidRPr="001624A6">
        <w:rPr>
          <w:rStyle w:val="Char2"/>
          <w:rFonts w:hint="cs"/>
          <w:rtl/>
        </w:rPr>
        <w:t xml:space="preserve"> بن أشیم روایت نموده است که گفت:</w:t>
      </w:r>
    </w:p>
    <w:p w:rsidR="0015484A" w:rsidRPr="001624A6" w:rsidRDefault="0015484A" w:rsidP="00506C90">
      <w:pPr>
        <w:ind w:firstLine="284"/>
        <w:jc w:val="both"/>
        <w:rPr>
          <w:rStyle w:val="Char2"/>
          <w:rtl/>
        </w:rPr>
      </w:pPr>
      <w:r w:rsidRPr="001624A6">
        <w:rPr>
          <w:rStyle w:val="Char2"/>
          <w:rFonts w:hint="cs"/>
          <w:rtl/>
        </w:rPr>
        <w:t>«نزد ابو عبدالله</w:t>
      </w:r>
      <w:r w:rsidR="008B14E2" w:rsidRPr="008B14E2">
        <w:rPr>
          <w:rFonts w:cs="CTraditional Arabic" w:hint="cs"/>
          <w:rtl/>
        </w:rPr>
        <w:t>÷</w:t>
      </w:r>
      <w:r w:rsidRPr="001624A6">
        <w:rPr>
          <w:rStyle w:val="Char2"/>
          <w:rFonts w:hint="cs"/>
          <w:rtl/>
        </w:rPr>
        <w:t xml:space="preserve"> بودم که مردی در مورد آیه</w:t>
      </w:r>
      <w:r w:rsidRPr="00951C81">
        <w:rPr>
          <w:rFonts w:cs="CTraditional Arabic" w:hint="cs"/>
          <w:rtl/>
        </w:rPr>
        <w:t>‏</w:t>
      </w:r>
      <w:r w:rsidRPr="001624A6">
        <w:rPr>
          <w:rStyle w:val="Char2"/>
          <w:rFonts w:hint="cs"/>
          <w:rtl/>
        </w:rPr>
        <w:t>ای از قرآن، از او سؤال نمود، پس او را جواب داد. سپس مرد دیگری آمد و در مورد همان آیه از او سؤال نمود اما این بار به گونه</w:t>
      </w:r>
      <w:r w:rsidRPr="00951C81">
        <w:rPr>
          <w:rFonts w:cs="CTraditional Arabic" w:hint="cs"/>
          <w:rtl/>
        </w:rPr>
        <w:t>‏</w:t>
      </w:r>
      <w:r w:rsidRPr="001624A6">
        <w:rPr>
          <w:rStyle w:val="Char2"/>
          <w:rFonts w:hint="cs"/>
          <w:rtl/>
        </w:rPr>
        <w:t>ای دیگر جواب داد. چیزهای بسیاری در دلم ایجاد شد به گونه</w:t>
      </w:r>
      <w:r w:rsidRPr="00951C81">
        <w:rPr>
          <w:rFonts w:cs="CTraditional Arabic" w:hint="cs"/>
          <w:rtl/>
        </w:rPr>
        <w:t>‏</w:t>
      </w:r>
      <w:r w:rsidRPr="001624A6">
        <w:rPr>
          <w:rStyle w:val="Char2"/>
          <w:rFonts w:hint="cs"/>
          <w:rtl/>
        </w:rPr>
        <w:t>ای که احساس می</w:t>
      </w:r>
      <w:r w:rsidRPr="00951C81">
        <w:rPr>
          <w:rFonts w:cs="CTraditional Arabic" w:hint="cs"/>
          <w:rtl/>
        </w:rPr>
        <w:t>‏</w:t>
      </w:r>
      <w:r w:rsidRPr="001624A6">
        <w:rPr>
          <w:rStyle w:val="Char2"/>
          <w:rFonts w:hint="cs"/>
          <w:rtl/>
        </w:rPr>
        <w:t>کردم قلبم را با چاقو پاره پاره می</w:t>
      </w:r>
      <w:r w:rsidRPr="00951C81">
        <w:rPr>
          <w:rFonts w:cs="CTraditional Arabic" w:hint="cs"/>
          <w:rtl/>
        </w:rPr>
        <w:t>‏</w:t>
      </w:r>
      <w:r w:rsidRPr="001624A6">
        <w:rPr>
          <w:rStyle w:val="Char2"/>
          <w:rFonts w:hint="cs"/>
          <w:rtl/>
        </w:rPr>
        <w:t>کنند، در دل خود گفتم: ابو قتاده را در شام، ترک نمودم در حالی که حرفی اشتباه</w:t>
      </w:r>
      <w:r w:rsidR="005562A7">
        <w:rPr>
          <w:rStyle w:val="Char2"/>
          <w:rFonts w:hint="cs"/>
          <w:rtl/>
        </w:rPr>
        <w:t xml:space="preserve"> نمی‌</w:t>
      </w:r>
      <w:r w:rsidRPr="001624A6">
        <w:rPr>
          <w:rStyle w:val="Char2"/>
          <w:rFonts w:hint="cs"/>
          <w:rtl/>
        </w:rPr>
        <w:t>کرد و آمده</w:t>
      </w:r>
      <w:r w:rsidRPr="00951C81">
        <w:rPr>
          <w:rFonts w:cs="CTraditional Arabic" w:hint="cs"/>
          <w:rtl/>
        </w:rPr>
        <w:t>‏</w:t>
      </w:r>
      <w:r w:rsidRPr="001624A6">
        <w:rPr>
          <w:rStyle w:val="Char2"/>
          <w:rFonts w:hint="cs"/>
          <w:rtl/>
        </w:rPr>
        <w:t>ام پیش این آقا که خطاهای آنچنانی دارد! در این فکر و خیالها بودم که ناگاه مرد دیگری وارد شد و همان سؤال را پرسید، اما این بار جوابی برخلاف دو جواب قبلی</w:t>
      </w:r>
      <w:r w:rsidR="000C2C14">
        <w:rPr>
          <w:rStyle w:val="Char2"/>
          <w:rFonts w:hint="cs"/>
          <w:rtl/>
        </w:rPr>
        <w:t xml:space="preserve">‌اش </w:t>
      </w:r>
      <w:r w:rsidRPr="001624A6">
        <w:rPr>
          <w:rStyle w:val="Char2"/>
          <w:rFonts w:hint="cs"/>
          <w:rtl/>
        </w:rPr>
        <w:t>به او داد</w:t>
      </w:r>
      <w:r w:rsidR="005E76DA" w:rsidRPr="00E61163">
        <w:rPr>
          <w:rStyle w:val="Char2"/>
          <w:vertAlign w:val="superscript"/>
          <w:rtl/>
        </w:rPr>
        <w:footnoteReference w:id="565"/>
      </w:r>
      <w:r w:rsidR="00607F8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از محمد بن مسلم روایت نموده</w:t>
      </w:r>
      <w:r w:rsidRPr="00951C81">
        <w:rPr>
          <w:rFonts w:cs="CTraditional Arabic" w:hint="cs"/>
          <w:rtl/>
        </w:rPr>
        <w:t>‏</w:t>
      </w:r>
      <w:r w:rsidRPr="001624A6">
        <w:rPr>
          <w:rStyle w:val="Char2"/>
          <w:rFonts w:hint="cs"/>
          <w:rtl/>
        </w:rPr>
        <w:t>اند گه گفت:</w:t>
      </w:r>
    </w:p>
    <w:p w:rsidR="0015484A" w:rsidRPr="001624A6" w:rsidRDefault="0015484A" w:rsidP="00951C81">
      <w:pPr>
        <w:ind w:firstLine="284"/>
        <w:jc w:val="both"/>
        <w:rPr>
          <w:rStyle w:val="Char2"/>
          <w:rtl/>
        </w:rPr>
      </w:pPr>
      <w:r w:rsidRPr="001624A6">
        <w:rPr>
          <w:rStyle w:val="Char2"/>
          <w:rFonts w:hint="cs"/>
          <w:rtl/>
        </w:rPr>
        <w:t>«پیش ابو عبد الله رفتم در حالی که ابوحنیفه نیز، نزد او بود. به او گفتم: فدایت شوم، خواب عجیبیی را دیده</w:t>
      </w:r>
      <w:r w:rsidRPr="00951C81">
        <w:rPr>
          <w:rFonts w:cs="CTraditional Arabic" w:hint="cs"/>
          <w:rtl/>
        </w:rPr>
        <w:t>‏</w:t>
      </w:r>
      <w:r w:rsidRPr="001624A6">
        <w:rPr>
          <w:rStyle w:val="Char2"/>
          <w:rFonts w:hint="cs"/>
          <w:rtl/>
        </w:rPr>
        <w:t>ام. گفت: بگو، ای ابن مسلم، کسی که می</w:t>
      </w:r>
      <w:r w:rsidRPr="00951C81">
        <w:rPr>
          <w:rFonts w:cs="CTraditional Arabic" w:hint="cs"/>
          <w:rtl/>
        </w:rPr>
        <w:t>‏</w:t>
      </w:r>
      <w:r w:rsidRPr="001624A6">
        <w:rPr>
          <w:rStyle w:val="Char2"/>
          <w:rFonts w:hint="cs"/>
          <w:rtl/>
        </w:rPr>
        <w:t>تواند</w:t>
      </w:r>
      <w:r w:rsidR="00415A09">
        <w:rPr>
          <w:rStyle w:val="Char2"/>
          <w:rFonts w:hint="cs"/>
          <w:rtl/>
        </w:rPr>
        <w:t xml:space="preserve"> آن را </w:t>
      </w:r>
      <w:r w:rsidRPr="001624A6">
        <w:rPr>
          <w:rStyle w:val="Char2"/>
          <w:rFonts w:hint="cs"/>
          <w:rtl/>
        </w:rPr>
        <w:t>تعبیر کند همین جاست- و با دستش اشاره نمود به ابو حنیفه-. گفتم: امشب در خواب دیدم که به خانه</w:t>
      </w:r>
      <w:r w:rsidRPr="00951C81">
        <w:rPr>
          <w:rFonts w:cs="CTraditional Arabic" w:hint="cs"/>
          <w:rtl/>
        </w:rPr>
        <w:t>‏</w:t>
      </w:r>
      <w:r w:rsidRPr="001624A6">
        <w:rPr>
          <w:rStyle w:val="Char2"/>
          <w:rFonts w:hint="cs"/>
          <w:rtl/>
        </w:rPr>
        <w:t>ی خود رفتم، در آن هنگام خانواده</w:t>
      </w:r>
      <w:r w:rsidRPr="00951C81">
        <w:rPr>
          <w:rFonts w:cs="CTraditional Arabic" w:hint="cs"/>
          <w:rtl/>
        </w:rPr>
        <w:t>‏</w:t>
      </w:r>
      <w:r w:rsidRPr="001624A6">
        <w:rPr>
          <w:rStyle w:val="Char2"/>
          <w:rFonts w:hint="cs"/>
          <w:rtl/>
        </w:rPr>
        <w:t>ام بیرون رفتند. من در خانه گردوهای زیادی را در اختیار داشتم و آنها را می</w:t>
      </w:r>
      <w:r w:rsidRPr="00951C81">
        <w:rPr>
          <w:rFonts w:cs="CTraditional Arabic" w:hint="cs"/>
          <w:rtl/>
        </w:rPr>
        <w:t>‏</w:t>
      </w:r>
      <w:r w:rsidRPr="001624A6">
        <w:rPr>
          <w:rStyle w:val="Char2"/>
          <w:rFonts w:hint="cs"/>
          <w:rtl/>
        </w:rPr>
        <w:t>شکستم سپس آنها را بر خود پرت و پخش نمودم. ایشان از این خواب بسیار شگفت زده شدند پس ابوحنیفه گفت: تو مرد ماجراجویی هستی، و تلاش می</w:t>
      </w:r>
      <w:r w:rsidRPr="00951C81">
        <w:rPr>
          <w:rFonts w:cs="CTraditional Arabic" w:hint="cs"/>
          <w:rtl/>
        </w:rPr>
        <w:t>‏</w:t>
      </w:r>
      <w:r w:rsidRPr="001624A6">
        <w:rPr>
          <w:rStyle w:val="Char2"/>
          <w:rFonts w:hint="cs"/>
          <w:rtl/>
        </w:rPr>
        <w:t>کنی که اموال زیاد به وارثانت برسد، تو پس از ناراحتی و خستگی</w:t>
      </w:r>
      <w:r w:rsidR="00773B37">
        <w:rPr>
          <w:rStyle w:val="Char2"/>
          <w:rFonts w:hint="cs"/>
          <w:rtl/>
        </w:rPr>
        <w:t xml:space="preserve">‌های </w:t>
      </w:r>
      <w:r w:rsidRPr="001624A6">
        <w:rPr>
          <w:rStyle w:val="Char2"/>
          <w:rFonts w:hint="cs"/>
          <w:rtl/>
        </w:rPr>
        <w:t>زیاد، به آرزویت می</w:t>
      </w:r>
      <w:r w:rsidRPr="00951C81">
        <w:rPr>
          <w:rFonts w:cs="CTraditional Arabic" w:hint="cs"/>
          <w:rtl/>
        </w:rPr>
        <w:t>‏</w:t>
      </w:r>
      <w:r w:rsidRPr="001624A6">
        <w:rPr>
          <w:rStyle w:val="Char2"/>
          <w:rFonts w:hint="cs"/>
          <w:rtl/>
        </w:rPr>
        <w:t>رسی، ان شاءالله. پس ابو عبدالله</w:t>
      </w:r>
      <w:r w:rsidR="008B14E2" w:rsidRPr="008B14E2">
        <w:rPr>
          <w:rStyle w:val="Char2"/>
          <w:rFonts w:cs="CTraditional Arabic" w:hint="cs"/>
          <w:rtl/>
        </w:rPr>
        <w:t>÷</w:t>
      </w:r>
      <w:r w:rsidRPr="001624A6">
        <w:rPr>
          <w:rStyle w:val="Char2"/>
          <w:rFonts w:hint="cs"/>
          <w:rtl/>
        </w:rPr>
        <w:t xml:space="preserve"> گفت: به خدا سوگند إصابه نمودی وهدف را زدی (آن را درست تعبیر نمودی) ای ابو حنیفه.</w:t>
      </w:r>
    </w:p>
    <w:p w:rsidR="0015484A" w:rsidRPr="001624A6" w:rsidRDefault="0015484A" w:rsidP="00506C90">
      <w:pPr>
        <w:ind w:firstLine="284"/>
        <w:jc w:val="both"/>
        <w:rPr>
          <w:rStyle w:val="Char2"/>
          <w:rtl/>
        </w:rPr>
      </w:pPr>
      <w:r w:rsidRPr="001624A6">
        <w:rPr>
          <w:rStyle w:val="Char2"/>
          <w:rFonts w:hint="cs"/>
          <w:rtl/>
        </w:rPr>
        <w:t>می</w:t>
      </w:r>
      <w:r w:rsidRPr="00951C81">
        <w:rPr>
          <w:rFonts w:cs="CTraditional Arabic" w:hint="cs"/>
          <w:rtl/>
        </w:rPr>
        <w:t>‏</w:t>
      </w:r>
      <w:r w:rsidRPr="001624A6">
        <w:rPr>
          <w:rStyle w:val="Char2"/>
          <w:rFonts w:hint="cs"/>
          <w:rtl/>
        </w:rPr>
        <w:t xml:space="preserve">گوید: پس از مدتی </w:t>
      </w:r>
      <w:r w:rsidRPr="00172C25">
        <w:rPr>
          <w:rStyle w:val="Char2"/>
          <w:rFonts w:hint="cs"/>
          <w:rtl/>
        </w:rPr>
        <w:t>ابوحنیفه، از نزد او رفت. و گفتم: فدایت شوم، من تعبیر این ناصبی را دوست نداشتم. پس گفت: ای ابن مسلم! خدا به تو بد نمی‏دهد و تعبیر ما با تعبیر آنها یکی نیست. و تعبیرخواب</w:t>
      </w:r>
      <w:r w:rsidRPr="001624A6">
        <w:rPr>
          <w:rStyle w:val="Char2"/>
          <w:rFonts w:hint="cs"/>
          <w:rtl/>
        </w:rPr>
        <w:t xml:space="preserve"> تو، آن گونه نبود که او تعبیر نمود. گفتم: فدایت شوم، پس چرا آن موقع گفتی او راست می</w:t>
      </w:r>
      <w:r w:rsidRPr="00951C81">
        <w:rPr>
          <w:rFonts w:cs="CTraditional Arabic" w:hint="cs"/>
          <w:rtl/>
        </w:rPr>
        <w:t>‏</w:t>
      </w:r>
      <w:r w:rsidRPr="001624A6">
        <w:rPr>
          <w:rStyle w:val="Char2"/>
          <w:rFonts w:hint="cs"/>
          <w:rtl/>
        </w:rPr>
        <w:t>گوید اما حالا سوگند یاد می</w:t>
      </w:r>
      <w:r w:rsidRPr="00951C81">
        <w:rPr>
          <w:rFonts w:cs="CTraditional Arabic" w:hint="cs"/>
          <w:rtl/>
        </w:rPr>
        <w:t>‏</w:t>
      </w:r>
      <w:r w:rsidRPr="001624A6">
        <w:rPr>
          <w:rStyle w:val="Char2"/>
          <w:rFonts w:hint="cs"/>
          <w:rtl/>
        </w:rPr>
        <w:t>کنی که او اشتباه نموده است؟ گفت: آری، من سوگند یاد کردم که او خطأ را حاصل نموده است و خوب به اشتباه رفته است</w:t>
      </w:r>
      <w:r w:rsidR="005E76DA" w:rsidRPr="00E61163">
        <w:rPr>
          <w:rStyle w:val="Char2"/>
          <w:vertAlign w:val="superscript"/>
          <w:rtl/>
        </w:rPr>
        <w:footnoteReference w:id="566"/>
      </w:r>
      <w:r w:rsidR="0051330B"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پایان، آنچه که قبلاً ذکر نمودیم و کلینی نیز آن را روایت نموده است، دو باره نقل</w:t>
      </w:r>
      <w:r w:rsidR="005562A7">
        <w:rPr>
          <w:rStyle w:val="Char2"/>
          <w:rFonts w:hint="cs"/>
          <w:rtl/>
        </w:rPr>
        <w:t xml:space="preserve"> می‌</w:t>
      </w:r>
      <w:r w:rsidRPr="001624A6">
        <w:rPr>
          <w:rStyle w:val="Char2"/>
          <w:rFonts w:hint="cs"/>
          <w:rtl/>
        </w:rPr>
        <w:t>کنیم:</w:t>
      </w:r>
    </w:p>
    <w:p w:rsidR="0015484A" w:rsidRPr="001624A6" w:rsidRDefault="0015484A" w:rsidP="00951C81">
      <w:pPr>
        <w:ind w:firstLine="284"/>
        <w:jc w:val="both"/>
        <w:rPr>
          <w:rStyle w:val="Char2"/>
          <w:rtl/>
        </w:rPr>
      </w:pPr>
      <w:r w:rsidRPr="001624A6">
        <w:rPr>
          <w:rStyle w:val="Char2"/>
          <w:rFonts w:hint="cs"/>
          <w:rtl/>
        </w:rPr>
        <w:t xml:space="preserve"> از زراره بن اعین از ابو جعفر روایت است که گفت:</w:t>
      </w:r>
    </w:p>
    <w:p w:rsidR="0015484A" w:rsidRPr="001624A6" w:rsidRDefault="0015484A" w:rsidP="00951C81">
      <w:pPr>
        <w:ind w:firstLine="284"/>
        <w:jc w:val="both"/>
        <w:rPr>
          <w:rStyle w:val="Char2"/>
          <w:rtl/>
        </w:rPr>
      </w:pPr>
      <w:r w:rsidRPr="001624A6">
        <w:rPr>
          <w:rStyle w:val="Char2"/>
          <w:rFonts w:hint="cs"/>
          <w:rtl/>
        </w:rPr>
        <w:t>«سؤالی را در مورد مسئله</w:t>
      </w:r>
      <w:r w:rsidRPr="00951C81">
        <w:rPr>
          <w:rFonts w:ascii="B Badr" w:hAnsi="B Badr" w:cs="CTraditional Arabic" w:hint="cs"/>
          <w:rtl/>
        </w:rPr>
        <w:t>‏</w:t>
      </w:r>
      <w:r w:rsidRPr="001624A6">
        <w:rPr>
          <w:rStyle w:val="Char2"/>
          <w:rFonts w:hint="cs"/>
          <w:rtl/>
        </w:rPr>
        <w:t>ای از ابو جعفر پرسیدم پس او جوابی را به من داد. مرد دیگری آمد و عین همان سؤال را از او پرسید، امام امام بر خلاف آنچه به من جواب داده بود، به او جواب داد. دیری نگذشت که مرد دیگری آمد و دقیق همان سؤال را پرسید، اما این بار عکس دو جواب اول را به او گفت. بعد آن دو مرد رفتند و من گفتم: ای فرزند رسول خدا! آن دو مرد از اهل عراق و از شیعیان خودتان بودند که از شما سؤال نمودند، پس چرا هرکدام را به گونه</w:t>
      </w:r>
      <w:r w:rsidRPr="00951C81">
        <w:rPr>
          <w:rFonts w:ascii="B Badr" w:hAnsi="B Badr" w:cs="CTraditional Arabic" w:hint="cs"/>
          <w:rtl/>
        </w:rPr>
        <w:t>‏</w:t>
      </w:r>
      <w:r w:rsidRPr="001624A6">
        <w:rPr>
          <w:rStyle w:val="Char2"/>
          <w:rFonts w:hint="cs"/>
          <w:rtl/>
        </w:rPr>
        <w:t>ای جواب دادی؟ گفت: ای زراره! این برای ما بهتر و برای شما نیز خوبتر و ماندگارتر است چرا که اگر بر امری متفق و متحد شوید، مردم به ضرر ما، شما را تصدیق می</w:t>
      </w:r>
      <w:r w:rsidRPr="00951C81">
        <w:rPr>
          <w:rFonts w:ascii="B Badr" w:hAnsi="B Badr" w:cs="CTraditional Arabic" w:hint="cs"/>
          <w:rtl/>
        </w:rPr>
        <w:t>‏</w:t>
      </w:r>
      <w:r w:rsidRPr="001624A6">
        <w:rPr>
          <w:rStyle w:val="Char2"/>
          <w:rFonts w:hint="cs"/>
          <w:rtl/>
        </w:rPr>
        <w:t>کنند و همین امر باعث از بین رفتن ما و شما می</w:t>
      </w:r>
      <w:r w:rsidRPr="00951C81">
        <w:rPr>
          <w:rFonts w:ascii="B Badr" w:hAnsi="B Badr" w:cs="CTraditional Arabic" w:hint="cs"/>
          <w:rtl/>
        </w:rPr>
        <w:t>‏</w:t>
      </w:r>
      <w:r w:rsidRPr="001624A6">
        <w:rPr>
          <w:rStyle w:val="Char2"/>
          <w:rFonts w:hint="cs"/>
          <w:rtl/>
        </w:rPr>
        <w:t>گردد.</w:t>
      </w:r>
    </w:p>
    <w:p w:rsidR="0015484A" w:rsidRPr="001624A6" w:rsidRDefault="0015484A" w:rsidP="00506C90">
      <w:pPr>
        <w:ind w:firstLine="284"/>
        <w:jc w:val="both"/>
        <w:rPr>
          <w:rStyle w:val="Char2"/>
          <w:rtl/>
        </w:rPr>
      </w:pPr>
      <w:r w:rsidRPr="001624A6">
        <w:rPr>
          <w:rStyle w:val="Char2"/>
          <w:rFonts w:hint="cs"/>
          <w:rtl/>
        </w:rPr>
        <w:t>زراره می</w:t>
      </w:r>
      <w:r w:rsidRPr="00951C81">
        <w:rPr>
          <w:rFonts w:ascii="B Badr" w:hAnsi="B Badr" w:cs="CTraditional Arabic" w:hint="cs"/>
          <w:rtl/>
        </w:rPr>
        <w:t>‏</w:t>
      </w:r>
      <w:r w:rsidRPr="001624A6">
        <w:rPr>
          <w:rStyle w:val="Char2"/>
          <w:rFonts w:hint="cs"/>
          <w:rtl/>
        </w:rPr>
        <w:t>گوید: سپس به ابو عبد الله گفتم: پیروان شما اگر آنها را وادار به گذر از لب تیغ یا داخل شدن به آتش کنی از دستور شما سر باز نمی</w:t>
      </w:r>
      <w:r w:rsidRPr="00951C81">
        <w:rPr>
          <w:rFonts w:ascii="B Badr" w:hAnsi="B Badr" w:cs="CTraditional Arabic" w:hint="cs"/>
          <w:rtl/>
        </w:rPr>
        <w:t>‏</w:t>
      </w:r>
      <w:r w:rsidRPr="001624A6">
        <w:rPr>
          <w:rStyle w:val="Char2"/>
          <w:rFonts w:hint="cs"/>
          <w:rtl/>
        </w:rPr>
        <w:t>زنند، و فرمان بردارانه از شما اطاعت می</w:t>
      </w:r>
      <w:r w:rsidRPr="00951C81">
        <w:rPr>
          <w:rFonts w:ascii="B Badr" w:hAnsi="B Badr" w:cs="CTraditional Arabic" w:hint="cs"/>
          <w:rtl/>
        </w:rPr>
        <w:t>‏</w:t>
      </w:r>
      <w:r w:rsidRPr="001624A6">
        <w:rPr>
          <w:rStyle w:val="Char2"/>
          <w:rFonts w:hint="cs"/>
          <w:rtl/>
        </w:rPr>
        <w:t>کنند. اما شما کاری می</w:t>
      </w:r>
      <w:r w:rsidRPr="00951C81">
        <w:rPr>
          <w:rFonts w:ascii="B Badr" w:hAnsi="B Badr" w:cs="CTraditional Arabic" w:hint="cs"/>
          <w:rtl/>
        </w:rPr>
        <w:t>‏</w:t>
      </w:r>
      <w:r w:rsidRPr="001624A6">
        <w:rPr>
          <w:rStyle w:val="Char2"/>
          <w:rFonts w:hint="cs"/>
          <w:rtl/>
        </w:rPr>
        <w:t>کنی که وقتی از نزد شما رفتند دچار اختلاف و سردر گمی شوند. سرّ این کار شما چیست؟ در جواب، همان جواب پدرش را به من داد</w:t>
      </w:r>
      <w:r w:rsidR="005E76DA" w:rsidRPr="00E61163">
        <w:rPr>
          <w:rStyle w:val="Char2"/>
          <w:vertAlign w:val="superscript"/>
          <w:rtl/>
        </w:rPr>
        <w:footnoteReference w:id="567"/>
      </w:r>
      <w:r w:rsidR="00393C99"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آیا راستی کسانی همچون</w:t>
      </w:r>
      <w:r w:rsidR="008B14E2">
        <w:rPr>
          <w:rStyle w:val="Char2"/>
          <w:rFonts w:hint="cs"/>
          <w:rtl/>
        </w:rPr>
        <w:t xml:space="preserve"> این‌ها </w:t>
      </w:r>
      <w:r w:rsidRPr="001624A6">
        <w:rPr>
          <w:rStyle w:val="Char2"/>
          <w:rFonts w:hint="cs"/>
          <w:rtl/>
        </w:rPr>
        <w:t>می</w:t>
      </w:r>
      <w:r w:rsidRPr="00951C81">
        <w:rPr>
          <w:rFonts w:cs="CTraditional Arabic" w:hint="cs"/>
          <w:rtl/>
        </w:rPr>
        <w:t>‏</w:t>
      </w:r>
      <w:r w:rsidRPr="001624A6">
        <w:rPr>
          <w:rStyle w:val="Char2"/>
          <w:rFonts w:hint="cs"/>
          <w:rtl/>
        </w:rPr>
        <w:t>توانند احکام را از زیاد یا کم کردن نگهدارند؟ و کسان دیگری مثل حسن، علنی و آشکارا از ریاست و به عهده گرفتن امور دنیوی</w:t>
      </w:r>
      <w:r w:rsidR="008B14E2">
        <w:rPr>
          <w:rStyle w:val="Char2"/>
          <w:rFonts w:hint="cs"/>
          <w:rtl/>
        </w:rPr>
        <w:t xml:space="preserve"> کناره‌گیری </w:t>
      </w:r>
      <w:r w:rsidRPr="001624A6">
        <w:rPr>
          <w:rStyle w:val="Char2"/>
          <w:rFonts w:hint="cs"/>
          <w:rtl/>
        </w:rPr>
        <w:t>نمودند با وجود اینکه از مخالفین خود بیزار بودند اما امور دنیوی خود و آنها را به خودشان واگذار نمودند، حتی به فرمانبرداری آنها هم تن داده و اعتراف کرده</w:t>
      </w:r>
      <w:r w:rsidRPr="00951C81">
        <w:rPr>
          <w:rFonts w:cs="CTraditional Arabic" w:hint="cs"/>
          <w:rtl/>
        </w:rPr>
        <w:t>‏</w:t>
      </w:r>
      <w:r w:rsidRPr="001624A6">
        <w:rPr>
          <w:rStyle w:val="Char2"/>
          <w:rFonts w:hint="cs"/>
          <w:rtl/>
        </w:rPr>
        <w:t>اند. چنانکه روایات خودشان، در مورد علی بن حسین، ملقب به زین العابدین، این مسئله را بیان می</w:t>
      </w:r>
      <w:r w:rsidRPr="00951C81">
        <w:rPr>
          <w:rFonts w:cs="CTraditional Arabic" w:hint="cs"/>
          <w:rtl/>
        </w:rPr>
        <w:t>‏</w:t>
      </w:r>
      <w:r w:rsidRPr="001624A6">
        <w:rPr>
          <w:rStyle w:val="Char2"/>
          <w:rFonts w:hint="cs"/>
          <w:rtl/>
        </w:rPr>
        <w:t>دارند.</w:t>
      </w:r>
    </w:p>
    <w:p w:rsidR="0015484A" w:rsidRPr="001624A6" w:rsidRDefault="0015484A" w:rsidP="00172C25">
      <w:pPr>
        <w:ind w:firstLine="284"/>
        <w:jc w:val="both"/>
        <w:rPr>
          <w:rStyle w:val="Char2"/>
          <w:rtl/>
        </w:rPr>
      </w:pPr>
      <w:r w:rsidRPr="001624A6">
        <w:rPr>
          <w:rStyle w:val="Char2"/>
          <w:rFonts w:hint="cs"/>
          <w:rtl/>
        </w:rPr>
        <w:t>و بعضی هم با وجود تلاش و تکاپوهای زیاد اصلا به قدرت، و به عهده گرفتن امور دنیوی مردم نرسیده</w:t>
      </w:r>
      <w:r w:rsidRPr="00951C81">
        <w:rPr>
          <w:rFonts w:cs="CTraditional Arabic" w:hint="cs"/>
          <w:rtl/>
        </w:rPr>
        <w:t>‏</w:t>
      </w:r>
      <w:r w:rsidRPr="001624A6">
        <w:rPr>
          <w:rStyle w:val="Char2"/>
          <w:rFonts w:hint="cs"/>
          <w:rtl/>
        </w:rPr>
        <w:t>اند. مانند حسن، نوه</w:t>
      </w:r>
      <w:r w:rsidRPr="00951C81">
        <w:rPr>
          <w:rFonts w:cs="CTraditional Arabic" w:hint="cs"/>
          <w:rtl/>
        </w:rPr>
        <w:t>‏</w:t>
      </w:r>
      <w:r w:rsidRPr="001624A6">
        <w:rPr>
          <w:rStyle w:val="Char2"/>
          <w:rFonts w:hint="cs"/>
          <w:rtl/>
        </w:rPr>
        <w:t>ی پیامبر</w:t>
      </w:r>
      <w:r w:rsidR="008B14E2" w:rsidRPr="008B14E2">
        <w:rPr>
          <w:rFonts w:cs="CTraditional Arabic" w:hint="cs"/>
          <w:rtl/>
        </w:rPr>
        <w:t xml:space="preserve"> ج</w:t>
      </w:r>
      <w:r w:rsidRPr="001624A6">
        <w:rPr>
          <w:rStyle w:val="Char2"/>
          <w:rFonts w:hint="cs"/>
          <w:rtl/>
        </w:rPr>
        <w:t xml:space="preserve"> چنانکه آنها (شیعه</w:t>
      </w:r>
      <w:r w:rsidR="00172C25">
        <w:rPr>
          <w:rStyle w:val="Char2"/>
          <w:rFonts w:hint="eastAsia"/>
          <w:rtl/>
        </w:rPr>
        <w:t>‌</w:t>
      </w:r>
      <w:r w:rsidRPr="001624A6">
        <w:rPr>
          <w:rStyle w:val="Char2"/>
          <w:rFonts w:hint="cs"/>
          <w:rtl/>
        </w:rPr>
        <w:t>ها) بدان تصریح می</w:t>
      </w:r>
      <w:r w:rsidRPr="00951C81">
        <w:rPr>
          <w:rFonts w:cs="CTraditional Arabic" w:hint="cs"/>
          <w:rtl/>
        </w:rPr>
        <w:t>‏</w:t>
      </w:r>
      <w:r w:rsidRPr="001624A6">
        <w:rPr>
          <w:rStyle w:val="Char2"/>
          <w:rFonts w:hint="cs"/>
          <w:rtl/>
        </w:rPr>
        <w:t>نمایند.</w:t>
      </w:r>
    </w:p>
    <w:p w:rsidR="0015484A" w:rsidRPr="001624A6" w:rsidRDefault="0015484A" w:rsidP="00951C81">
      <w:pPr>
        <w:ind w:firstLine="284"/>
        <w:jc w:val="both"/>
        <w:rPr>
          <w:rStyle w:val="Char2"/>
          <w:rtl/>
        </w:rPr>
      </w:pPr>
      <w:r w:rsidRPr="001624A6">
        <w:rPr>
          <w:rStyle w:val="Char2"/>
          <w:rFonts w:hint="cs"/>
          <w:rtl/>
        </w:rPr>
        <w:t>این است حقیقت اعتقاد آنها در خصوص امامت و وجوب آن، بر این اساس است که ابن حزم می</w:t>
      </w:r>
      <w:r w:rsidRPr="00951C81">
        <w:rPr>
          <w:rFonts w:cs="CTraditional Arabic" w:hint="cs"/>
          <w:rtl/>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 xml:space="preserve">«و اما </w:t>
      </w:r>
      <w:r w:rsidRPr="00172C25">
        <w:rPr>
          <w:rStyle w:val="Char2"/>
          <w:rFonts w:hint="cs"/>
          <w:rtl/>
        </w:rPr>
        <w:t>در خصوص مسئله‏ی نیاز به امامت برای بیان شریعت، باید گفت که: بیشتر أئمه‏ی آنها هرگز چیزی را بیان ننموده</w:t>
      </w:r>
      <w:r w:rsidR="005562A7" w:rsidRPr="00172C25">
        <w:rPr>
          <w:rStyle w:val="Char2"/>
          <w:rFonts w:hint="cs"/>
          <w:rtl/>
        </w:rPr>
        <w:t xml:space="preserve">‌اند </w:t>
      </w:r>
      <w:r w:rsidRPr="00172C25">
        <w:rPr>
          <w:rStyle w:val="Char2"/>
          <w:rFonts w:hint="cs"/>
          <w:rtl/>
        </w:rPr>
        <w:t>که مردم در آن اختلاف داشته‏اند، و اگر چنانچه چیزی را در این زمینه داشته باشند ادعاهای ساختگی و جعلی</w:t>
      </w:r>
      <w:r w:rsidR="005562A7" w:rsidRPr="00172C25">
        <w:rPr>
          <w:rStyle w:val="Char2"/>
          <w:rFonts w:hint="cs"/>
          <w:rtl/>
        </w:rPr>
        <w:t xml:space="preserve"> می‌</w:t>
      </w:r>
      <w:r w:rsidRPr="00172C25">
        <w:rPr>
          <w:rStyle w:val="Char2"/>
          <w:rFonts w:hint="cs"/>
          <w:rtl/>
        </w:rPr>
        <w:t>باشد که خود در آن اختلاف نموده</w:t>
      </w:r>
      <w:r w:rsidR="005562A7" w:rsidRPr="00172C25">
        <w:rPr>
          <w:rStyle w:val="Char2"/>
          <w:rFonts w:hint="cs"/>
          <w:rtl/>
        </w:rPr>
        <w:t>‌اند.</w:t>
      </w:r>
      <w:r w:rsidRPr="00172C25">
        <w:rPr>
          <w:rStyle w:val="Char2"/>
          <w:rFonts w:hint="cs"/>
          <w:rtl/>
        </w:rPr>
        <w:t xml:space="preserve"> همان گونه که غیر آنها نیز در آن اختلاف داشته</w:t>
      </w:r>
      <w:r w:rsidR="005562A7" w:rsidRPr="00172C25">
        <w:rPr>
          <w:rStyle w:val="Char2"/>
          <w:rFonts w:hint="cs"/>
          <w:rtl/>
        </w:rPr>
        <w:t>‌اند،</w:t>
      </w:r>
      <w:r w:rsidRPr="00172C25">
        <w:rPr>
          <w:rStyle w:val="Char2"/>
          <w:rFonts w:hint="cs"/>
          <w:rtl/>
        </w:rPr>
        <w:t xml:space="preserve"> تازه دیگران از آنها بهتر بوده‏اند، چرا که تمام آنهایی که از کسی تقلید نموده‏اند، مانند آنهای که از ابی حنیفه تقلید نموده</w:t>
      </w:r>
      <w:r w:rsidR="005562A7" w:rsidRPr="00172C25">
        <w:rPr>
          <w:rStyle w:val="Char2"/>
          <w:rFonts w:hint="cs"/>
          <w:rtl/>
        </w:rPr>
        <w:t>‌اند،</w:t>
      </w:r>
      <w:r w:rsidRPr="00172C25">
        <w:rPr>
          <w:rStyle w:val="Char2"/>
          <w:rFonts w:hint="cs"/>
          <w:rtl/>
        </w:rPr>
        <w:t xml:space="preserve"> یا کسانی</w:t>
      </w:r>
      <w:r w:rsidRPr="001624A6">
        <w:rPr>
          <w:rStyle w:val="Char2"/>
          <w:rFonts w:hint="cs"/>
          <w:rtl/>
        </w:rPr>
        <w:t xml:space="preserve"> که از مالک، یا از شافعی، یا از امام احمد تقلید نموده</w:t>
      </w:r>
      <w:r w:rsidR="005562A7">
        <w:rPr>
          <w:rStyle w:val="Char2"/>
          <w:rFonts w:hint="cs"/>
          <w:rtl/>
        </w:rPr>
        <w:t>‌اند،</w:t>
      </w:r>
      <w:r w:rsidRPr="001624A6">
        <w:rPr>
          <w:rStyle w:val="Char2"/>
          <w:rFonts w:hint="cs"/>
          <w:rtl/>
        </w:rPr>
        <w:t xml:space="preserve"> همه</w:t>
      </w:r>
      <w:r w:rsidRPr="00951C81">
        <w:rPr>
          <w:rFonts w:cs="CTraditional Arabic" w:hint="cs"/>
          <w:rtl/>
        </w:rPr>
        <w:t>‏</w:t>
      </w:r>
      <w:r w:rsidRPr="001624A6">
        <w:rPr>
          <w:rStyle w:val="Char2"/>
          <w:rFonts w:hint="cs"/>
          <w:rtl/>
        </w:rPr>
        <w:t>ی آنها پیروان و طرفداران مشهوری داشته</w:t>
      </w:r>
      <w:r w:rsidR="005562A7">
        <w:rPr>
          <w:rStyle w:val="Char2"/>
          <w:rFonts w:hint="cs"/>
          <w:rtl/>
        </w:rPr>
        <w:t xml:space="preserve">‌اند </w:t>
      </w:r>
      <w:r w:rsidRPr="001624A6">
        <w:rPr>
          <w:rStyle w:val="Char2"/>
          <w:rFonts w:hint="cs"/>
          <w:rtl/>
        </w:rPr>
        <w:t>که سخنان یارانشان را از آنها نقل نموده</w:t>
      </w:r>
      <w:r w:rsidR="005562A7">
        <w:rPr>
          <w:rStyle w:val="Char2"/>
          <w:rFonts w:hint="cs"/>
          <w:rtl/>
        </w:rPr>
        <w:t xml:space="preserve">‌اند </w:t>
      </w:r>
      <w:r w:rsidRPr="001624A6">
        <w:rPr>
          <w:rStyle w:val="Char2"/>
          <w:rFonts w:hint="cs"/>
          <w:rtl/>
        </w:rPr>
        <w:t>و آنها نیز از آنان نقل نموده</w:t>
      </w:r>
      <w:r w:rsidR="005562A7">
        <w:rPr>
          <w:rStyle w:val="Char2"/>
          <w:rFonts w:hint="cs"/>
          <w:rtl/>
        </w:rPr>
        <w:t>‌اند،</w:t>
      </w:r>
      <w:r w:rsidRPr="001624A6">
        <w:rPr>
          <w:rStyle w:val="Char2"/>
          <w:rFonts w:hint="cs"/>
          <w:rtl/>
        </w:rPr>
        <w:t xml:space="preserve"> و اما در روایات شیعه هیچ راهی برای اتصال و پیوند خبر ظاهر و آشکاری نزد آنها نیست که ثابت کند این قول، سخن موسی بن جعفر، یا قول علی بن موسی، یا قول محمد بن علی بن موسی، یا قول علی بن محمد، یا قول حسن بن علی است.</w:t>
      </w:r>
    </w:p>
    <w:p w:rsidR="0015484A" w:rsidRPr="001624A6" w:rsidRDefault="0015484A" w:rsidP="00951C81">
      <w:pPr>
        <w:ind w:firstLine="284"/>
        <w:jc w:val="both"/>
        <w:rPr>
          <w:rStyle w:val="Char2"/>
          <w:rtl/>
        </w:rPr>
      </w:pPr>
      <w:r w:rsidRPr="001624A6">
        <w:rPr>
          <w:rStyle w:val="Char2"/>
          <w:rFonts w:hint="cs"/>
          <w:rtl/>
        </w:rPr>
        <w:t xml:space="preserve">اما </w:t>
      </w:r>
      <w:r w:rsidRPr="00172C25">
        <w:rPr>
          <w:rStyle w:val="Char2"/>
          <w:rFonts w:hint="cs"/>
          <w:rtl/>
        </w:rPr>
        <w:t>بعد از حسن بن علی به صورت کلی این ادعا منتفی است و چنین ادعایی حماقت و</w:t>
      </w:r>
      <w:r w:rsidR="005562A7" w:rsidRPr="00172C25">
        <w:rPr>
          <w:rStyle w:val="Char2"/>
          <w:rFonts w:hint="cs"/>
          <w:rtl/>
        </w:rPr>
        <w:t xml:space="preserve"> بی‌</w:t>
      </w:r>
      <w:r w:rsidRPr="00172C25">
        <w:rPr>
          <w:rStyle w:val="Char2"/>
          <w:rFonts w:hint="cs"/>
          <w:rtl/>
        </w:rPr>
        <w:t>خردی است. و اما قبل از موسی بن جعفر، اگر تمام احادیثی که در زمینه‏ی فقه از حسن و حسین</w:t>
      </w:r>
      <w:r w:rsidRPr="001624A6">
        <w:rPr>
          <w:rStyle w:val="Char2"/>
          <w:rFonts w:hint="cs"/>
          <w:rtl/>
        </w:rPr>
        <w:t xml:space="preserve"> </w:t>
      </w:r>
      <w:r w:rsidR="008B14E2" w:rsidRPr="008B14E2">
        <w:rPr>
          <w:rFonts w:cs="CTraditional Arabic" w:hint="cs"/>
          <w:rtl/>
        </w:rPr>
        <w:t>ب</w:t>
      </w:r>
      <w:r w:rsidRPr="001624A6">
        <w:rPr>
          <w:rStyle w:val="Char2"/>
          <w:rFonts w:hint="cs"/>
          <w:rtl/>
        </w:rPr>
        <w:t xml:space="preserve"> نقل شده</w:t>
      </w:r>
      <w:r w:rsidRPr="00951C81">
        <w:rPr>
          <w:rFonts w:cs="CTraditional Arabic" w:hint="cs"/>
          <w:rtl/>
        </w:rPr>
        <w:t>‏</w:t>
      </w:r>
      <w:r w:rsidRPr="001624A6">
        <w:rPr>
          <w:rStyle w:val="Char2"/>
          <w:rFonts w:hint="cs"/>
          <w:rtl/>
        </w:rPr>
        <w:t>اند گرد آوری کنیم ده صفحه نمی</w:t>
      </w:r>
      <w:r w:rsidRPr="00951C81">
        <w:rPr>
          <w:rFonts w:cs="CTraditional Arabic" w:hint="cs"/>
          <w:rtl/>
        </w:rPr>
        <w:t>‏</w:t>
      </w:r>
      <w:r w:rsidRPr="001624A6">
        <w:rPr>
          <w:rStyle w:val="Char2"/>
          <w:rFonts w:hint="cs"/>
          <w:rtl/>
        </w:rPr>
        <w:t>شود. پس کدام مصلحتی در امامت آنها وجود دارد که آنها ادعایش می</w:t>
      </w:r>
      <w:r w:rsidRPr="00951C81">
        <w:rPr>
          <w:rFonts w:cs="CTraditional Arabic" w:hint="cs"/>
          <w:rtl/>
        </w:rPr>
        <w:t>‏</w:t>
      </w:r>
      <w:r w:rsidRPr="001624A6">
        <w:rPr>
          <w:rStyle w:val="Char2"/>
          <w:rFonts w:hint="cs"/>
          <w:rtl/>
        </w:rPr>
        <w:t>کنند. و هرگز خداوند آن را وسیله</w:t>
      </w:r>
      <w:r w:rsidRPr="00951C81">
        <w:rPr>
          <w:rFonts w:cs="CTraditional Arabic" w:hint="cs"/>
          <w:rtl/>
        </w:rPr>
        <w:t>‏</w:t>
      </w:r>
      <w:r w:rsidRPr="001624A6">
        <w:rPr>
          <w:rStyle w:val="Char2"/>
          <w:rFonts w:hint="cs"/>
          <w:rtl/>
        </w:rPr>
        <w:t>ی علم و عمل قرار نداده است نه برای آنها و نه برای غیر آنها، و بعد از حسین</w:t>
      </w:r>
      <w:r w:rsidR="00E61163" w:rsidRPr="00E61163">
        <w:rPr>
          <w:rFonts w:cs="CTraditional Arabic" w:hint="cs"/>
          <w:rtl/>
        </w:rPr>
        <w:t>س</w:t>
      </w:r>
      <w:r w:rsidRPr="001624A6">
        <w:rPr>
          <w:rStyle w:val="Char2"/>
          <w:rFonts w:hint="cs"/>
          <w:rtl/>
        </w:rPr>
        <w:t xml:space="preserve"> نیز در میان آنهای که نام می</w:t>
      </w:r>
      <w:r w:rsidRPr="00951C81">
        <w:rPr>
          <w:rFonts w:cs="CTraditional Arabic" w:hint="cs"/>
          <w:rtl/>
        </w:rPr>
        <w:t>‏</w:t>
      </w:r>
      <w:r w:rsidRPr="001624A6">
        <w:rPr>
          <w:rStyle w:val="Char2"/>
          <w:rFonts w:hint="cs"/>
          <w:rtl/>
        </w:rPr>
        <w:t>برند تنها یک نفرشان ظاهر نشده و دیگران کسی از آنها به معروف و نیکی فرمان نداده است، و اوصاف و ویژگیهای آن باختگان و شکست خورده</w:t>
      </w:r>
      <w:r w:rsidRPr="00951C81">
        <w:rPr>
          <w:rFonts w:cs="CTraditional Arabic" w:hint="cs"/>
          <w:rtl/>
        </w:rPr>
        <w:t>‏</w:t>
      </w:r>
      <w:r w:rsidRPr="001624A6">
        <w:rPr>
          <w:rStyle w:val="Char2"/>
          <w:rFonts w:hint="cs"/>
          <w:rtl/>
        </w:rPr>
        <w:t>های منتسب به امامیه را خواندیم؛ آنهای که می</w:t>
      </w:r>
      <w:r w:rsidRPr="00951C81">
        <w:rPr>
          <w:rFonts w:cs="CTraditional Arabic" w:hint="cs"/>
          <w:rtl/>
        </w:rPr>
        <w:t>‏</w:t>
      </w:r>
      <w:r w:rsidRPr="001624A6">
        <w:rPr>
          <w:rStyle w:val="Char2"/>
          <w:rFonts w:hint="cs"/>
          <w:rtl/>
        </w:rPr>
        <w:t>گفتند دین تنها نزد أئمه</w:t>
      </w:r>
      <w:r w:rsidRPr="00951C81">
        <w:rPr>
          <w:rFonts w:cs="CTraditional Arabic" w:hint="cs"/>
          <w:rtl/>
        </w:rPr>
        <w:t>‏</w:t>
      </w:r>
      <w:r w:rsidRPr="001624A6">
        <w:rPr>
          <w:rStyle w:val="Char2"/>
          <w:rFonts w:hint="cs"/>
          <w:rtl/>
        </w:rPr>
        <w:t>ی آنها است و کسی دیگر چیزی از دین نمی</w:t>
      </w:r>
      <w:r w:rsidRPr="00951C81">
        <w:rPr>
          <w:rFonts w:cs="CTraditional Arabic" w:hint="cs"/>
          <w:rtl/>
        </w:rPr>
        <w:t>‏</w:t>
      </w:r>
      <w:r w:rsidRPr="001624A6">
        <w:rPr>
          <w:rStyle w:val="Char2"/>
          <w:rFonts w:hint="cs"/>
          <w:rtl/>
        </w:rPr>
        <w:t>داند، و دیدیم که همه</w:t>
      </w:r>
      <w:r w:rsidRPr="00951C81">
        <w:rPr>
          <w:rFonts w:cs="CTraditional Arabic" w:hint="cs"/>
          <w:rtl/>
        </w:rPr>
        <w:t>‏</w:t>
      </w:r>
      <w:r w:rsidRPr="001624A6">
        <w:rPr>
          <w:rStyle w:val="Char2"/>
          <w:rFonts w:hint="cs"/>
          <w:rtl/>
        </w:rPr>
        <w:t>ی این سخنان ادعاهای پوچ و آراء فاسد و باطلی بودند که</w:t>
      </w:r>
      <w:r w:rsidR="005562A7">
        <w:rPr>
          <w:rStyle w:val="Char2"/>
          <w:rFonts w:hint="cs"/>
          <w:rtl/>
        </w:rPr>
        <w:t xml:space="preserve"> بی‌</w:t>
      </w:r>
      <w:r w:rsidRPr="001624A6">
        <w:rPr>
          <w:rStyle w:val="Char2"/>
          <w:rFonts w:hint="cs"/>
          <w:rtl/>
        </w:rPr>
        <w:t>ارزشتر و</w:t>
      </w:r>
      <w:r w:rsidR="005562A7">
        <w:rPr>
          <w:rStyle w:val="Char2"/>
          <w:rFonts w:hint="cs"/>
          <w:rtl/>
        </w:rPr>
        <w:t xml:space="preserve"> بی‌</w:t>
      </w:r>
      <w:r w:rsidRPr="001624A6">
        <w:rPr>
          <w:rStyle w:val="Char2"/>
          <w:rFonts w:hint="cs"/>
          <w:rtl/>
        </w:rPr>
        <w:t>اساس</w:t>
      </w:r>
      <w:r w:rsidR="000C2C14">
        <w:rPr>
          <w:rStyle w:val="Char2"/>
          <w:rFonts w:hint="cs"/>
          <w:rtl/>
        </w:rPr>
        <w:t xml:space="preserve">‌تر </w:t>
      </w:r>
      <w:r w:rsidRPr="001624A6">
        <w:rPr>
          <w:rStyle w:val="Char2"/>
          <w:rFonts w:hint="cs"/>
          <w:rtl/>
        </w:rPr>
        <w:t>از آنها وجود ندارد.</w:t>
      </w:r>
    </w:p>
    <w:p w:rsidR="0015484A" w:rsidRPr="001624A6" w:rsidRDefault="0015484A" w:rsidP="00951C81">
      <w:pPr>
        <w:ind w:firstLine="284"/>
        <w:jc w:val="both"/>
        <w:rPr>
          <w:rStyle w:val="Char2"/>
          <w:rtl/>
        </w:rPr>
      </w:pPr>
      <w:r w:rsidRPr="001624A6">
        <w:rPr>
          <w:rStyle w:val="Char2"/>
          <w:rFonts w:hint="cs"/>
          <w:rtl/>
        </w:rPr>
        <w:t>وهمه</w:t>
      </w:r>
      <w:r w:rsidRPr="00951C81">
        <w:rPr>
          <w:rFonts w:cs="CTraditional Arabic" w:hint="cs"/>
          <w:rtl/>
        </w:rPr>
        <w:t>‏</w:t>
      </w:r>
      <w:r w:rsidRPr="001624A6">
        <w:rPr>
          <w:rStyle w:val="Char2"/>
          <w:rFonts w:hint="cs"/>
          <w:rtl/>
        </w:rPr>
        <w:t>ی امام</w:t>
      </w:r>
      <w:r w:rsidR="00773B37">
        <w:rPr>
          <w:rStyle w:val="Char2"/>
          <w:rFonts w:hint="cs"/>
          <w:rtl/>
        </w:rPr>
        <w:t xml:space="preserve">‌های </w:t>
      </w:r>
      <w:r w:rsidRPr="001624A6">
        <w:rPr>
          <w:rStyle w:val="Char2"/>
          <w:rFonts w:hint="cs"/>
          <w:rtl/>
        </w:rPr>
        <w:t>که آنها یادشان می</w:t>
      </w:r>
      <w:r w:rsidRPr="00951C81">
        <w:rPr>
          <w:rFonts w:cs="CTraditional Arabic" w:hint="cs"/>
          <w:rtl/>
        </w:rPr>
        <w:t>‏</w:t>
      </w:r>
      <w:r w:rsidRPr="001624A6">
        <w:rPr>
          <w:rStyle w:val="Char2"/>
          <w:rFonts w:hint="cs"/>
          <w:rtl/>
        </w:rPr>
        <w:t>کنند و از آنها بحث می</w:t>
      </w:r>
      <w:r w:rsidRPr="00951C81">
        <w:rPr>
          <w:rFonts w:cs="CTraditional Arabic" w:hint="cs"/>
          <w:rtl/>
        </w:rPr>
        <w:t>‏</w:t>
      </w:r>
      <w:r w:rsidRPr="001624A6">
        <w:rPr>
          <w:rStyle w:val="Char2"/>
          <w:rFonts w:hint="cs"/>
          <w:rtl/>
        </w:rPr>
        <w:t>کنند کسانی بوده</w:t>
      </w:r>
      <w:r w:rsidRPr="00951C81">
        <w:rPr>
          <w:rFonts w:cs="CTraditional Arabic" w:hint="cs"/>
          <w:rtl/>
        </w:rPr>
        <w:t>‏</w:t>
      </w:r>
      <w:r w:rsidRPr="001624A6">
        <w:rPr>
          <w:rStyle w:val="Char2"/>
          <w:rFonts w:hint="cs"/>
          <w:rtl/>
        </w:rPr>
        <w:t>اند که مأمور به سکوت یا مهلت داده شده بودند، حال اگر مأمور به سکوت بوده</w:t>
      </w:r>
      <w:r w:rsidRPr="00951C81">
        <w:rPr>
          <w:rFonts w:cs="CTraditional Arabic" w:hint="cs"/>
          <w:rtl/>
        </w:rPr>
        <w:t>‏</w:t>
      </w:r>
      <w:r w:rsidRPr="001624A6">
        <w:rPr>
          <w:rStyle w:val="Char2"/>
          <w:rFonts w:hint="cs"/>
          <w:rtl/>
        </w:rPr>
        <w:t>اند، در این صورت ماندن در ضلال و گمراهی برای مردم مباح بوده و حجت بودنشان در دیانت برای مردم ساقط شده است و دین باطل شده و به فرض و وجوب اسلام ملزم نبوده</w:t>
      </w:r>
      <w:r w:rsidR="005562A7">
        <w:rPr>
          <w:rStyle w:val="Char2"/>
          <w:rFonts w:hint="cs"/>
          <w:rtl/>
        </w:rPr>
        <w:t xml:space="preserve">‌اند </w:t>
      </w:r>
      <w:r w:rsidRPr="001624A6">
        <w:rPr>
          <w:rStyle w:val="Char2"/>
          <w:rFonts w:hint="cs"/>
          <w:rtl/>
        </w:rPr>
        <w:t>که این قول کفر آشکار است و هرگز آنها چنین چیزی را نگفته</w:t>
      </w:r>
      <w:r w:rsidR="005562A7">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و اگر مأمور به سخن و بیان برای مردم بوده</w:t>
      </w:r>
      <w:r w:rsidRPr="00951C81">
        <w:rPr>
          <w:rFonts w:cs="CTraditional Arabic" w:hint="cs"/>
          <w:rtl/>
        </w:rPr>
        <w:t>‏</w:t>
      </w:r>
      <w:r w:rsidRPr="001624A6">
        <w:rPr>
          <w:rStyle w:val="Char2"/>
          <w:rFonts w:hint="cs"/>
          <w:rtl/>
        </w:rPr>
        <w:t>اند اما سکوت نموده</w:t>
      </w:r>
      <w:r w:rsidR="005562A7">
        <w:rPr>
          <w:rStyle w:val="Char2"/>
          <w:rFonts w:hint="cs"/>
          <w:rtl/>
        </w:rPr>
        <w:t>‌اند،</w:t>
      </w:r>
      <w:r w:rsidRPr="001624A6">
        <w:rPr>
          <w:rStyle w:val="Char2"/>
          <w:rFonts w:hint="cs"/>
          <w:rtl/>
        </w:rPr>
        <w:t xml:space="preserve"> پس در این صورت هم از دستور خدا سر باز زده و با امر خدا مخالفت نموده</w:t>
      </w:r>
      <w:r w:rsidR="005562A7">
        <w:rPr>
          <w:rStyle w:val="Char2"/>
          <w:rFonts w:hint="cs"/>
          <w:rtl/>
        </w:rPr>
        <w:t xml:space="preserve">‌اند </w:t>
      </w:r>
      <w:r w:rsidRPr="001624A6">
        <w:rPr>
          <w:rStyle w:val="Char2"/>
          <w:rFonts w:hint="cs"/>
          <w:rtl/>
        </w:rPr>
        <w:t>و امامتشان باطل شده، و گنهکاران مجرم هستند. گاهی هم وقتی که از بعضی از آنها در مورد صحت ادعایشان در خصوص أئمه</w:t>
      </w:r>
      <w:r w:rsidRPr="00951C81">
        <w:rPr>
          <w:rFonts w:cs="CTraditional Arabic" w:hint="cs"/>
          <w:rtl/>
        </w:rPr>
        <w:t>‏</w:t>
      </w:r>
      <w:r w:rsidRPr="001624A6">
        <w:rPr>
          <w:rStyle w:val="Char2"/>
          <w:rFonts w:hint="cs"/>
          <w:rtl/>
        </w:rPr>
        <w:t>شان سؤال شده، به الهام و وحی در آن خصوص پناه برده</w:t>
      </w:r>
      <w:r w:rsidR="005562A7">
        <w:rPr>
          <w:rStyle w:val="Char2"/>
          <w:rFonts w:hint="cs"/>
          <w:rtl/>
        </w:rPr>
        <w:t>‌اند،</w:t>
      </w:r>
      <w:r w:rsidRPr="001624A6">
        <w:rPr>
          <w:rStyle w:val="Char2"/>
          <w:rFonts w:hint="cs"/>
          <w:rtl/>
        </w:rPr>
        <w:t xml:space="preserve"> و وقتی که به این درد سر و فتنه روی آورده</w:t>
      </w:r>
      <w:r w:rsidR="005562A7">
        <w:rPr>
          <w:rStyle w:val="Char2"/>
          <w:rFonts w:hint="cs"/>
          <w:rtl/>
        </w:rPr>
        <w:t>‌اند،</w:t>
      </w:r>
      <w:r w:rsidRPr="001624A6">
        <w:rPr>
          <w:rStyle w:val="Char2"/>
          <w:rFonts w:hint="cs"/>
          <w:rtl/>
        </w:rPr>
        <w:t xml:space="preserve"> مخالفینشان میتوانند ادعا کنند که به آنان نیز بطلان ادعای آنها الهام شده است. </w:t>
      </w:r>
    </w:p>
    <w:p w:rsidR="0015484A" w:rsidRPr="001624A6" w:rsidRDefault="0015484A" w:rsidP="00506C90">
      <w:pPr>
        <w:ind w:firstLine="284"/>
        <w:jc w:val="both"/>
        <w:rPr>
          <w:rStyle w:val="Char2"/>
          <w:rtl/>
        </w:rPr>
      </w:pPr>
      <w:r w:rsidRPr="001624A6">
        <w:rPr>
          <w:rStyle w:val="Char2"/>
          <w:rFonts w:hint="cs"/>
          <w:rtl/>
        </w:rPr>
        <w:t>تازه بعضی از أئمه</w:t>
      </w:r>
      <w:r w:rsidRPr="00951C81">
        <w:rPr>
          <w:rFonts w:cs="CTraditional Arabic" w:hint="cs"/>
          <w:rtl/>
        </w:rPr>
        <w:t>‏</w:t>
      </w:r>
      <w:r w:rsidRPr="001624A6">
        <w:rPr>
          <w:rStyle w:val="Char2"/>
          <w:rFonts w:hint="cs"/>
          <w:rtl/>
        </w:rPr>
        <w:t>ی ذکر شده</w:t>
      </w:r>
      <w:r w:rsidRPr="00951C81">
        <w:rPr>
          <w:rFonts w:cs="CTraditional Arabic" w:hint="cs"/>
          <w:rtl/>
        </w:rPr>
        <w:t>‏</w:t>
      </w:r>
      <w:r w:rsidRPr="001624A6">
        <w:rPr>
          <w:rStyle w:val="Char2"/>
          <w:rFonts w:hint="cs"/>
          <w:rtl/>
        </w:rPr>
        <w:t>ی آنها در سن سه سالگی بوده</w:t>
      </w:r>
      <w:r w:rsidRPr="00951C81">
        <w:rPr>
          <w:rFonts w:cs="CTraditional Arabic" w:hint="cs"/>
          <w:rtl/>
        </w:rPr>
        <w:t>‏</w:t>
      </w:r>
      <w:r w:rsidRPr="001624A6">
        <w:rPr>
          <w:rStyle w:val="Char2"/>
          <w:rFonts w:hint="cs"/>
          <w:rtl/>
        </w:rPr>
        <w:t>اند که پدرشان فوت نموده است، حال این سؤال پیش می</w:t>
      </w:r>
      <w:r w:rsidRPr="00951C81">
        <w:rPr>
          <w:rFonts w:cs="CTraditional Arabic" w:hint="cs"/>
          <w:rtl/>
        </w:rPr>
        <w:t>‏</w:t>
      </w:r>
      <w:r w:rsidRPr="001624A6">
        <w:rPr>
          <w:rStyle w:val="Char2"/>
          <w:rFonts w:hint="cs"/>
          <w:rtl/>
        </w:rPr>
        <w:t>آید که این بچه</w:t>
      </w:r>
      <w:r w:rsidRPr="00951C81">
        <w:rPr>
          <w:rFonts w:cs="CTraditional Arabic" w:hint="cs"/>
          <w:rtl/>
        </w:rPr>
        <w:t>‏</w:t>
      </w:r>
      <w:r w:rsidRPr="001624A6">
        <w:rPr>
          <w:rStyle w:val="Char2"/>
          <w:rFonts w:hint="cs"/>
          <w:rtl/>
        </w:rPr>
        <w:t>ی کوچک این همه معلومات شرعی را از کجا آورده است در حالی که به سبب کوچکی نتوانسته است آن را از پدرش یاد گیرد؟ جوابی نیست جز آن که بگویند: به او وحی و الهام</w:t>
      </w:r>
      <w:r w:rsidR="008B14E2">
        <w:rPr>
          <w:rStyle w:val="Char2"/>
          <w:rFonts w:hint="cs"/>
          <w:rtl/>
        </w:rPr>
        <w:t xml:space="preserve"> </w:t>
      </w:r>
      <w:r w:rsidRPr="001624A6">
        <w:rPr>
          <w:rStyle w:val="Char2"/>
          <w:rFonts w:hint="cs"/>
          <w:rtl/>
        </w:rPr>
        <w:t>شده است که این هم به معنی نبی و پیامبر بودن است و کفر صریح و آشکار</w:t>
      </w:r>
      <w:r w:rsidR="005562A7">
        <w:rPr>
          <w:rStyle w:val="Char2"/>
          <w:rFonts w:hint="cs"/>
          <w:rtl/>
        </w:rPr>
        <w:t xml:space="preserve"> می‌</w:t>
      </w:r>
      <w:r w:rsidRPr="001624A6">
        <w:rPr>
          <w:rStyle w:val="Char2"/>
          <w:rFonts w:hint="cs"/>
          <w:rtl/>
        </w:rPr>
        <w:t>باشد</w:t>
      </w:r>
      <w:r w:rsidR="005E76DA" w:rsidRPr="00E61163">
        <w:rPr>
          <w:rStyle w:val="Char2"/>
          <w:vertAlign w:val="superscript"/>
          <w:rtl/>
        </w:rPr>
        <w:footnoteReference w:id="568"/>
      </w:r>
      <w:r w:rsidRPr="001624A6">
        <w:rPr>
          <w:rStyle w:val="Char2"/>
          <w:rFonts w:hint="cs"/>
          <w:rtl/>
        </w:rPr>
        <w:t>.</w:t>
      </w:r>
    </w:p>
    <w:p w:rsidR="0015484A" w:rsidRPr="00951C81" w:rsidRDefault="0015484A" w:rsidP="00951C81">
      <w:pPr>
        <w:pStyle w:val="a0"/>
        <w:rPr>
          <w:rtl/>
        </w:rPr>
      </w:pPr>
      <w:bookmarkStart w:id="110" w:name="_Toc267260157"/>
      <w:bookmarkStart w:id="111" w:name="_Toc267260525"/>
      <w:bookmarkStart w:id="112" w:name="_Toc441583248"/>
      <w:r w:rsidRPr="00951C81">
        <w:rPr>
          <w:rFonts w:hint="cs"/>
          <w:rtl/>
        </w:rPr>
        <w:t>شیخیه</w:t>
      </w:r>
      <w:bookmarkEnd w:id="110"/>
      <w:bookmarkEnd w:id="111"/>
      <w:bookmarkEnd w:id="112"/>
    </w:p>
    <w:p w:rsidR="0015484A" w:rsidRPr="001624A6" w:rsidRDefault="0015484A" w:rsidP="00506C90">
      <w:pPr>
        <w:ind w:firstLine="284"/>
        <w:jc w:val="both"/>
        <w:rPr>
          <w:rStyle w:val="Char2"/>
          <w:rtl/>
        </w:rPr>
      </w:pPr>
      <w:r w:rsidRPr="001624A6">
        <w:rPr>
          <w:rStyle w:val="Char2"/>
          <w:rFonts w:hint="cs"/>
          <w:rtl/>
        </w:rPr>
        <w:t>سپس شیعه‏ی اثنی</w:t>
      </w:r>
      <w:r w:rsidRPr="00951C81">
        <w:rPr>
          <w:rFonts w:cs="CTraditional Arabic" w:hint="cs"/>
          <w:rtl/>
        </w:rPr>
        <w:t>‏</w:t>
      </w:r>
      <w:r w:rsidRPr="001624A6">
        <w:rPr>
          <w:rStyle w:val="Char2"/>
          <w:rFonts w:hint="cs"/>
          <w:rtl/>
        </w:rPr>
        <w:t>عشریه (دوازده امامی) به گروه</w:t>
      </w:r>
      <w:r w:rsidRPr="00951C81">
        <w:rPr>
          <w:rFonts w:cs="CTraditional Arabic" w:hint="cs"/>
          <w:rtl/>
        </w:rPr>
        <w:t>‏</w:t>
      </w:r>
      <w:r w:rsidRPr="001624A6">
        <w:rPr>
          <w:rStyle w:val="Char2"/>
          <w:rFonts w:hint="cs"/>
          <w:rtl/>
        </w:rPr>
        <w:t>های بسیاری متفرق و تقسیم شدند که از مهم</w:t>
      </w:r>
      <w:r w:rsidR="008B14E2">
        <w:rPr>
          <w:rStyle w:val="Char2"/>
          <w:rFonts w:hint="cs"/>
          <w:rtl/>
        </w:rPr>
        <w:t xml:space="preserve">‌ترین </w:t>
      </w:r>
      <w:r w:rsidRPr="001624A6">
        <w:rPr>
          <w:rStyle w:val="Char2"/>
          <w:rFonts w:hint="cs"/>
          <w:rtl/>
        </w:rPr>
        <w:t>آنها، فرقه</w:t>
      </w:r>
      <w:r w:rsidRPr="00951C81">
        <w:rPr>
          <w:rFonts w:cs="CTraditional Arabic" w:hint="cs"/>
          <w:rtl/>
        </w:rPr>
        <w:t>‏</w:t>
      </w:r>
      <w:r w:rsidRPr="001624A6">
        <w:rPr>
          <w:rStyle w:val="Char2"/>
          <w:rFonts w:hint="cs"/>
          <w:rtl/>
        </w:rPr>
        <w:t>ی شیخیه است. شیخیه، پیروان شیخ احمد بن زین الدین احسائی بحرانی، متولد سال (1166هـ )</w:t>
      </w:r>
      <w:r w:rsidR="005E76DA" w:rsidRPr="00E61163">
        <w:rPr>
          <w:rStyle w:val="Char2"/>
          <w:vertAlign w:val="superscript"/>
          <w:rtl/>
        </w:rPr>
        <w:footnoteReference w:id="569"/>
      </w:r>
      <w:r w:rsidRPr="001624A6">
        <w:rPr>
          <w:rStyle w:val="Char2"/>
          <w:rFonts w:hint="cs"/>
          <w:rtl/>
        </w:rPr>
        <w:t xml:space="preserve"> متوفای سال (1243هـ)</w:t>
      </w:r>
      <w:r w:rsidR="005E76DA" w:rsidRPr="00E61163">
        <w:rPr>
          <w:rStyle w:val="Char2"/>
          <w:vertAlign w:val="superscript"/>
          <w:rtl/>
        </w:rPr>
        <w:footnoteReference w:id="570"/>
      </w:r>
      <w:r w:rsidR="005562A7">
        <w:rPr>
          <w:rStyle w:val="Char2"/>
          <w:rFonts w:hint="cs"/>
          <w:rtl/>
        </w:rPr>
        <w:t xml:space="preserve"> می‌</w:t>
      </w:r>
      <w:r w:rsidRPr="001624A6">
        <w:rPr>
          <w:rStyle w:val="Char2"/>
          <w:rFonts w:hint="cs"/>
          <w:rtl/>
        </w:rPr>
        <w:t>باشند.</w:t>
      </w:r>
    </w:p>
    <w:p w:rsidR="0015484A" w:rsidRPr="001624A6" w:rsidRDefault="0015484A" w:rsidP="00951C81">
      <w:pPr>
        <w:ind w:firstLine="284"/>
        <w:jc w:val="both"/>
        <w:rPr>
          <w:rStyle w:val="Char2"/>
          <w:rtl/>
        </w:rPr>
      </w:pPr>
      <w:r w:rsidRPr="001624A6">
        <w:rPr>
          <w:rStyle w:val="Char2"/>
          <w:rFonts w:hint="cs"/>
          <w:rtl/>
        </w:rPr>
        <w:t>خوانساری او را (ترجمان الحکماء المتألهین، ولسان العرفاء والمتکلمین، نابغه زمان، و فیلسوف عصر، دانا به اسرار مبانی و معانی) نام گذاری نموده است. و در شرح حال و زندگی نامه</w:t>
      </w:r>
      <w:r w:rsidRPr="00951C81">
        <w:rPr>
          <w:rFonts w:cs="CTraditional Arabic" w:hint="cs"/>
          <w:rtl/>
        </w:rPr>
        <w:t>‏</w:t>
      </w:r>
      <w:r w:rsidRPr="001624A6">
        <w:rPr>
          <w:rStyle w:val="Char2"/>
          <w:rFonts w:hint="cs"/>
          <w:rtl/>
        </w:rPr>
        <w:t>اش نوشته است:</w:t>
      </w:r>
    </w:p>
    <w:p w:rsidR="0015484A" w:rsidRPr="001624A6" w:rsidRDefault="0015484A" w:rsidP="00951C81">
      <w:pPr>
        <w:ind w:firstLine="284"/>
        <w:jc w:val="both"/>
        <w:rPr>
          <w:rStyle w:val="Char2"/>
          <w:rtl/>
        </w:rPr>
      </w:pPr>
      <w:r w:rsidRPr="001624A6">
        <w:rPr>
          <w:rStyle w:val="Char2"/>
          <w:rFonts w:hint="cs"/>
          <w:rtl/>
        </w:rPr>
        <w:t>در این اواخر، تاریخ کسی همچون او، دانا به علوم مختلف و صاحب معرفت و شناخت، صاحب کرامت، دور اندیش، خوش سلیقه، واقع نگر، با تقوی و پرهیزگار، عالم به زبان عربی، علم اخلاق، خلق و خوی جوانمردانه، حکمت</w:t>
      </w:r>
      <w:r w:rsidR="00172C25">
        <w:rPr>
          <w:rStyle w:val="Char2"/>
          <w:rFonts w:hint="eastAsia"/>
          <w:rtl/>
        </w:rPr>
        <w:t>‌</w:t>
      </w:r>
      <w:r w:rsidRPr="001624A6">
        <w:rPr>
          <w:rStyle w:val="Char2"/>
          <w:rFonts w:hint="cs"/>
          <w:rtl/>
        </w:rPr>
        <w:t>های علمی و عملی، با دقت در تعبیر، فصیح، نازک</w:t>
      </w:r>
      <w:r w:rsidRPr="00951C81">
        <w:rPr>
          <w:rFonts w:cs="CTraditional Arabic" w:hint="cs"/>
          <w:rtl/>
        </w:rPr>
        <w:t>‏</w:t>
      </w:r>
      <w:r w:rsidRPr="001624A6">
        <w:rPr>
          <w:rStyle w:val="Char2"/>
          <w:rFonts w:hint="cs"/>
          <w:rtl/>
        </w:rPr>
        <w:t>بین و زیرک، با اخلاص و دوست داشتنی، دوست دار اهل بیت پیامبر</w:t>
      </w:r>
      <w:r w:rsidR="008B14E2" w:rsidRPr="008B14E2">
        <w:rPr>
          <w:rFonts w:cs="CTraditional Arabic" w:hint="cs"/>
          <w:rtl/>
        </w:rPr>
        <w:t xml:space="preserve"> ج</w:t>
      </w:r>
      <w:r w:rsidRPr="001624A6">
        <w:rPr>
          <w:rStyle w:val="Char2"/>
          <w:rFonts w:hint="cs"/>
          <w:rtl/>
        </w:rPr>
        <w:t xml:space="preserve"> تا حدی که- با وجود جایگاه رفیع و بلند ایشان -</w:t>
      </w:r>
      <w:r w:rsidR="008B14E2">
        <w:rPr>
          <w:rStyle w:val="Char2"/>
          <w:rFonts w:hint="cs"/>
          <w:rtl/>
        </w:rPr>
        <w:t xml:space="preserve"> </w:t>
      </w:r>
      <w:r w:rsidRPr="001624A6">
        <w:rPr>
          <w:rStyle w:val="Char2"/>
          <w:rFonts w:hint="cs"/>
          <w:rtl/>
        </w:rPr>
        <w:t>بعضی از علما، او را به غلو و افراط در محبت اهل بیت متهم نموده</w:t>
      </w:r>
      <w:r w:rsidRPr="00951C81">
        <w:rPr>
          <w:rFonts w:cs="CTraditional Arabic" w:hint="cs"/>
          <w:rtl/>
        </w:rPr>
        <w:t>‏</w:t>
      </w:r>
      <w:r w:rsidRPr="001624A6">
        <w:rPr>
          <w:rStyle w:val="Char2"/>
          <w:rFonts w:hint="cs"/>
          <w:rtl/>
        </w:rPr>
        <w:t>اند، را به خود ندیده است.</w:t>
      </w:r>
    </w:p>
    <w:p w:rsidR="0015484A" w:rsidRPr="001624A6" w:rsidRDefault="0015484A" w:rsidP="00951C81">
      <w:pPr>
        <w:ind w:firstLine="284"/>
        <w:jc w:val="both"/>
        <w:rPr>
          <w:rStyle w:val="Char2"/>
          <w:rtl/>
        </w:rPr>
      </w:pPr>
      <w:r w:rsidRPr="001624A6">
        <w:rPr>
          <w:rStyle w:val="Char2"/>
          <w:rFonts w:hint="cs"/>
          <w:rtl/>
        </w:rPr>
        <w:t>در اواسط عمر خود وارد شهرهای عجم شده و با حکام و فرمان روایان آن نزدیکی و قرب داشته است. سپس به اصفهان انتقال یافت و برای مدت طولانی در آنجا اقامت گزید.</w:t>
      </w:r>
    </w:p>
    <w:p w:rsidR="0015484A" w:rsidRPr="001624A6" w:rsidRDefault="0015484A" w:rsidP="00172C25">
      <w:pPr>
        <w:ind w:firstLine="284"/>
        <w:jc w:val="both"/>
        <w:rPr>
          <w:rStyle w:val="Char2"/>
          <w:rtl/>
        </w:rPr>
      </w:pPr>
      <w:r w:rsidRPr="001624A6">
        <w:rPr>
          <w:rStyle w:val="Char2"/>
          <w:rFonts w:hint="cs"/>
          <w:rtl/>
        </w:rPr>
        <w:t>و هنگامی که می</w:t>
      </w:r>
      <w:r w:rsidRPr="00951C81">
        <w:rPr>
          <w:rFonts w:cs="CTraditional Arabic" w:hint="cs"/>
          <w:rtl/>
        </w:rPr>
        <w:t>‏</w:t>
      </w:r>
      <w:r w:rsidRPr="001624A6">
        <w:rPr>
          <w:rStyle w:val="Char2"/>
          <w:rFonts w:hint="cs"/>
          <w:rtl/>
        </w:rPr>
        <w:t>خواست به سرزمین اصلیی که در نزدیکی حسین</w:t>
      </w:r>
      <w:r w:rsidRPr="00951C81">
        <w:rPr>
          <w:rFonts w:cs="CTraditional Arabic" w:hint="cs"/>
          <w:rtl/>
        </w:rPr>
        <w:t>÷</w:t>
      </w:r>
      <w:r w:rsidRPr="001624A6">
        <w:rPr>
          <w:rStyle w:val="Char2"/>
          <w:rFonts w:hint="cs"/>
          <w:rtl/>
        </w:rPr>
        <w:t xml:space="preserve"> بود بازگشت نماید، و وارد شهر قرمیسین – واقع در یمن- گردید. فرمان روای دادگر و بزرگوار و عزت مند آنجا، محمد علی میرزا بن سلطان فتح علی شاه قاجار، از او خواست که در آنجا توقف نماید و اقامت گزیند. پس درخواستش را اجابت نمود و در آنجا مشغول به کار و بار مصالح دولت شد- تا اینکه والی مذکور در سفری که به حرب بغداد نمود درگذشت و فتنه و فساد، آن سرزمین را فرا گرفت. پس در آنجا نیز رحلت نمود و به سرزمین حائر شریف هجرت نمود تا بقیه</w:t>
      </w:r>
      <w:r w:rsidRPr="00951C81">
        <w:rPr>
          <w:rFonts w:cs="CTraditional Arabic" w:hint="cs"/>
          <w:rtl/>
        </w:rPr>
        <w:t>‏</w:t>
      </w:r>
      <w:r w:rsidRPr="001624A6">
        <w:rPr>
          <w:rStyle w:val="Char2"/>
          <w:rFonts w:hint="cs"/>
          <w:rtl/>
        </w:rPr>
        <w:t>ی عمرپر برکتش را در آنجا سپری نماید، و در آنجا مشغول تألیف و تصنیف و ادای وظایف و تکلیف شد.</w:t>
      </w:r>
    </w:p>
    <w:p w:rsidR="0015484A" w:rsidRPr="001624A6" w:rsidRDefault="0015484A" w:rsidP="00506C90">
      <w:pPr>
        <w:ind w:firstLine="284"/>
        <w:jc w:val="both"/>
        <w:rPr>
          <w:rStyle w:val="Char2"/>
          <w:rtl/>
        </w:rPr>
      </w:pPr>
      <w:r w:rsidRPr="001624A6">
        <w:rPr>
          <w:rStyle w:val="Char2"/>
          <w:rFonts w:hint="cs"/>
          <w:rtl/>
        </w:rPr>
        <w:t>و باز در موردش آمده است که: او در بیشتر علوم آگاهی و تبحر داشت. و مجموعه</w:t>
      </w:r>
      <w:r w:rsidRPr="00951C81">
        <w:rPr>
          <w:rFonts w:cs="CTraditional Arabic" w:hint="cs"/>
          <w:rtl/>
        </w:rPr>
        <w:t>‏</w:t>
      </w:r>
      <w:r w:rsidRPr="001624A6">
        <w:rPr>
          <w:rStyle w:val="Char2"/>
          <w:rFonts w:hint="cs"/>
          <w:rtl/>
        </w:rPr>
        <w:t>ای از ابتکار و ابداع را در زمینه</w:t>
      </w:r>
      <w:r w:rsidRPr="00951C81">
        <w:rPr>
          <w:rFonts w:cs="CTraditional Arabic" w:hint="cs"/>
          <w:rtl/>
        </w:rPr>
        <w:t>‏</w:t>
      </w:r>
      <w:r w:rsidRPr="001624A6">
        <w:rPr>
          <w:rStyle w:val="Char2"/>
          <w:rFonts w:hint="cs"/>
          <w:rtl/>
        </w:rPr>
        <w:t>ی حروف و رسم الخط داشت. و همچنین در زمینه</w:t>
      </w:r>
      <w:r w:rsidRPr="00951C81">
        <w:rPr>
          <w:rFonts w:cs="CTraditional Arabic" w:hint="cs"/>
          <w:rtl/>
        </w:rPr>
        <w:t>‏</w:t>
      </w:r>
      <w:r w:rsidRPr="001624A6">
        <w:rPr>
          <w:rStyle w:val="Char2"/>
          <w:rFonts w:hint="cs"/>
          <w:rtl/>
        </w:rPr>
        <w:t>ی طبابت، قرائت و مقامات آن، ریاضی، نجوم و ستاره شناسی، علم صنعت و اعداد و طلسم و نظایر آن که بر مردم پوشیده</w:t>
      </w:r>
      <w:r w:rsidR="005562A7">
        <w:rPr>
          <w:rStyle w:val="Char2"/>
          <w:rFonts w:hint="cs"/>
          <w:rtl/>
        </w:rPr>
        <w:t>‌اند،</w:t>
      </w:r>
      <w:r w:rsidRPr="001624A6">
        <w:rPr>
          <w:rStyle w:val="Char2"/>
          <w:rFonts w:hint="cs"/>
          <w:rtl/>
        </w:rPr>
        <w:t xml:space="preserve"> آگاهی داشته است</w:t>
      </w:r>
      <w:r w:rsidR="005E76DA" w:rsidRPr="00E61163">
        <w:rPr>
          <w:rStyle w:val="Char2"/>
          <w:vertAlign w:val="superscript"/>
          <w:rtl/>
        </w:rPr>
        <w:footnoteReference w:id="571"/>
      </w:r>
      <w:r w:rsidR="00872B58" w:rsidRPr="001624A6">
        <w:rPr>
          <w:rStyle w:val="Char2"/>
          <w:rFonts w:hint="cs"/>
          <w:rtl/>
        </w:rPr>
        <w:t>.</w:t>
      </w:r>
      <w:r w:rsidRPr="001624A6">
        <w:rPr>
          <w:rStyle w:val="Char2"/>
          <w:rFonts w:hint="cs"/>
          <w:rtl/>
        </w:rPr>
        <w:t xml:space="preserve"> </w:t>
      </w:r>
    </w:p>
    <w:p w:rsidR="0015484A" w:rsidRPr="001624A6" w:rsidRDefault="0015484A" w:rsidP="00506C90">
      <w:pPr>
        <w:ind w:firstLine="284"/>
        <w:jc w:val="both"/>
        <w:rPr>
          <w:rStyle w:val="Char2"/>
          <w:rtl/>
        </w:rPr>
      </w:pPr>
      <w:r w:rsidRPr="001624A6">
        <w:rPr>
          <w:rStyle w:val="Char2"/>
          <w:rFonts w:hint="cs"/>
          <w:rtl/>
        </w:rPr>
        <w:t>و گفته می</w:t>
      </w:r>
      <w:r w:rsidRPr="00951C81">
        <w:rPr>
          <w:rFonts w:cs="CTraditional Arabic" w:hint="cs"/>
          <w:rtl/>
        </w:rPr>
        <w:t>‏</w:t>
      </w:r>
      <w:r w:rsidRPr="001624A6">
        <w:rPr>
          <w:rStyle w:val="Char2"/>
          <w:rFonts w:hint="cs"/>
          <w:rtl/>
        </w:rPr>
        <w:t>شود که او قریب به صد تألیف و نوشته دارد</w:t>
      </w:r>
      <w:r w:rsidR="005E76DA" w:rsidRPr="00E61163">
        <w:rPr>
          <w:rStyle w:val="Char2"/>
          <w:vertAlign w:val="superscript"/>
          <w:rtl/>
        </w:rPr>
        <w:footnoteReference w:id="572"/>
      </w:r>
      <w:r w:rsidRPr="001624A6">
        <w:rPr>
          <w:rStyle w:val="Char2"/>
          <w:rFonts w:hint="cs"/>
          <w:rtl/>
        </w:rPr>
        <w:t xml:space="preserve"> و برخی هم گفته</w:t>
      </w:r>
      <w:r w:rsidRPr="00951C81">
        <w:rPr>
          <w:rFonts w:cs="CTraditional Arabic" w:hint="cs"/>
          <w:rtl/>
        </w:rPr>
        <w:t>‏</w:t>
      </w:r>
      <w:r w:rsidRPr="001624A6">
        <w:rPr>
          <w:rStyle w:val="Char2"/>
          <w:rFonts w:hint="cs"/>
          <w:rtl/>
        </w:rPr>
        <w:t>اند که خیلی بیشتر از صد کتاب را تألیف نموده است</w:t>
      </w:r>
      <w:r w:rsidR="005E76DA" w:rsidRPr="00E61163">
        <w:rPr>
          <w:rStyle w:val="Char2"/>
          <w:vertAlign w:val="superscript"/>
          <w:rtl/>
        </w:rPr>
        <w:footnoteReference w:id="57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شاگرد او سید کاظم رشتی، در موردش نقل نموده که:</w:t>
      </w:r>
    </w:p>
    <w:p w:rsidR="0015484A" w:rsidRPr="001624A6" w:rsidRDefault="0015484A" w:rsidP="00506C90">
      <w:pPr>
        <w:ind w:firstLine="284"/>
        <w:jc w:val="both"/>
        <w:rPr>
          <w:rStyle w:val="Char2"/>
          <w:rtl/>
        </w:rPr>
      </w:pPr>
      <w:r w:rsidRPr="001624A6">
        <w:rPr>
          <w:rStyle w:val="Char2"/>
          <w:rFonts w:hint="cs"/>
          <w:rtl/>
        </w:rPr>
        <w:t>مولانا (شیخ احمد بن زین الدین احسائی بحرانی) شبی در خواب، امام حسن را دیده که زبان مبارکش را در دهان او انداخته و کمی از بزاق خود را در دهان او ریخته، پس به یاری خدا و به سبب آن، آن همه معلومات را آموخته است. و ایشان گفته</w:t>
      </w:r>
      <w:r w:rsidR="005562A7">
        <w:rPr>
          <w:rStyle w:val="Char2"/>
          <w:rFonts w:hint="cs"/>
          <w:rtl/>
        </w:rPr>
        <w:t xml:space="preserve">‌اند </w:t>
      </w:r>
      <w:r w:rsidRPr="001624A6">
        <w:rPr>
          <w:rStyle w:val="Char2"/>
          <w:rFonts w:hint="cs"/>
          <w:rtl/>
        </w:rPr>
        <w:t>که بزاق امام حسن از قند شیرین</w:t>
      </w:r>
      <w:r w:rsidR="000C2C14">
        <w:rPr>
          <w:rStyle w:val="Char2"/>
          <w:rFonts w:hint="cs"/>
          <w:rtl/>
        </w:rPr>
        <w:t xml:space="preserve">‌تر </w:t>
      </w:r>
      <w:r w:rsidRPr="001624A6">
        <w:rPr>
          <w:rStyle w:val="Char2"/>
          <w:rFonts w:hint="cs"/>
          <w:rtl/>
        </w:rPr>
        <w:t>و از عسل خوش طعم</w:t>
      </w:r>
      <w:r w:rsidR="000C2C14">
        <w:rPr>
          <w:rStyle w:val="Char2"/>
          <w:rFonts w:hint="cs"/>
          <w:rtl/>
        </w:rPr>
        <w:t xml:space="preserve">‌تر </w:t>
      </w:r>
      <w:r w:rsidRPr="001624A6">
        <w:rPr>
          <w:rStyle w:val="Char2"/>
          <w:rFonts w:hint="cs"/>
          <w:rtl/>
        </w:rPr>
        <w:t>و از مسک خوش بوتر بوده است. و هنگامی که بیدار شده از یاران خاصه</w:t>
      </w:r>
      <w:r w:rsidRPr="00951C81">
        <w:rPr>
          <w:rFonts w:cs="CTraditional Arabic" w:hint="cs"/>
          <w:rtl/>
        </w:rPr>
        <w:t>‏</w:t>
      </w:r>
      <w:r w:rsidRPr="001624A6">
        <w:rPr>
          <w:rStyle w:val="Char2"/>
          <w:rFonts w:hint="cs"/>
          <w:rtl/>
        </w:rPr>
        <w:t xml:space="preserve">ی او گردیده و تمام انوار شناخت خدا را دریافته و از فضایل او لبریز شده و </w:t>
      </w:r>
      <w:r w:rsidRPr="00172C25">
        <w:rPr>
          <w:rStyle w:val="Char2"/>
          <w:rFonts w:hint="cs"/>
          <w:rtl/>
        </w:rPr>
        <w:t>از هر آنچه مغایر با خدا بوده، فاصله گرفته است. و در همان وقتی که امام حسن او را لمس کرده اعتقادش در مورد خدا بیشتر و استوارتر گردیده و اراده‏اش با اراده‏ی علی موافق گشته و چون بسیار عاشق و دلباخته‏ی او گردیده، لباس و خوراک را ازیاد برده و جز</w:t>
      </w:r>
      <w:r w:rsidRPr="001624A6">
        <w:rPr>
          <w:rStyle w:val="Char2"/>
          <w:rFonts w:hint="cs"/>
          <w:rtl/>
        </w:rPr>
        <w:t xml:space="preserve"> به اندازه</w:t>
      </w:r>
      <w:r w:rsidRPr="00951C81">
        <w:rPr>
          <w:rFonts w:cs="CTraditional Arabic" w:hint="cs"/>
          <w:rtl/>
        </w:rPr>
        <w:t>‏</w:t>
      </w:r>
      <w:r w:rsidRPr="001624A6">
        <w:rPr>
          <w:rStyle w:val="Char2"/>
          <w:rFonts w:hint="cs"/>
          <w:rtl/>
        </w:rPr>
        <w:t>ی رفع نیاز از آن صرف نمی</w:t>
      </w:r>
      <w:r w:rsidRPr="00951C81">
        <w:rPr>
          <w:rFonts w:cs="CTraditional Arabic" w:hint="cs"/>
          <w:rtl/>
        </w:rPr>
        <w:t>‏</w:t>
      </w:r>
      <w:r w:rsidRPr="001624A6">
        <w:rPr>
          <w:rStyle w:val="Char2"/>
          <w:rFonts w:hint="cs"/>
          <w:rtl/>
        </w:rPr>
        <w:t>نمود</w:t>
      </w:r>
      <w:r w:rsidR="005E76DA" w:rsidRPr="00E61163">
        <w:rPr>
          <w:rStyle w:val="Char2"/>
          <w:vertAlign w:val="superscript"/>
          <w:rtl/>
        </w:rPr>
        <w:footnoteReference w:id="57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مرد (احسائی) علاوه بر تألیف و نویسندگی همواره در کربلاء و طوس و دیگر شهرهای شیعه نشین کلاس درس را اداره می</w:t>
      </w:r>
      <w:r w:rsidRPr="00951C81">
        <w:rPr>
          <w:rFonts w:cs="CTraditional Arabic" w:hint="cs"/>
          <w:rtl/>
          <w:lang w:val="en-CA"/>
        </w:rPr>
        <w:t>‏</w:t>
      </w:r>
      <w:r w:rsidRPr="001624A6">
        <w:rPr>
          <w:rStyle w:val="Char2"/>
          <w:rFonts w:hint="cs"/>
          <w:rtl/>
        </w:rPr>
        <w:t>نمود و به نشر و توزیع افکار و معتقداتش می</w:t>
      </w:r>
      <w:r w:rsidRPr="00951C81">
        <w:rPr>
          <w:rFonts w:cs="CTraditional Arabic" w:hint="cs"/>
          <w:rtl/>
          <w:lang w:val="en-CA"/>
        </w:rPr>
        <w:t>‏</w:t>
      </w:r>
      <w:r w:rsidRPr="001624A6">
        <w:rPr>
          <w:rStyle w:val="Char2"/>
          <w:rFonts w:hint="cs"/>
          <w:rtl/>
        </w:rPr>
        <w:t>پرداخت. او می</w:t>
      </w:r>
      <w:r w:rsidRPr="00951C81">
        <w:rPr>
          <w:rFonts w:cs="CTraditional Arabic" w:hint="cs"/>
          <w:rtl/>
          <w:lang w:val="en-CA"/>
        </w:rPr>
        <w:t>‏</w:t>
      </w:r>
      <w:r w:rsidRPr="001624A6">
        <w:rPr>
          <w:rStyle w:val="Char2"/>
          <w:rFonts w:hint="cs"/>
          <w:rtl/>
        </w:rPr>
        <w:t>گفت:</w:t>
      </w:r>
    </w:p>
    <w:p w:rsidR="0015484A" w:rsidRPr="001624A6" w:rsidRDefault="0015484A" w:rsidP="00506C90">
      <w:pPr>
        <w:ind w:firstLine="284"/>
        <w:jc w:val="both"/>
        <w:rPr>
          <w:rStyle w:val="Char2"/>
          <w:rtl/>
        </w:rPr>
      </w:pPr>
      <w:r w:rsidRPr="001624A6">
        <w:rPr>
          <w:rStyle w:val="Char2"/>
          <w:rFonts w:hint="cs"/>
          <w:rtl/>
        </w:rPr>
        <w:t>خداوند در علی و دوازده نفر از فرزندانش، جلوه نموده و آنها جلوه گاه و مظهر ذات خدا هستند و دارای ویژگیهای الهی و صفات ربانی هستند، آنها پیشوایان هدایت</w:t>
      </w:r>
      <w:r w:rsidR="005562A7">
        <w:rPr>
          <w:rStyle w:val="Char2"/>
          <w:rFonts w:hint="cs"/>
          <w:rtl/>
        </w:rPr>
        <w:t xml:space="preserve"> می‌</w:t>
      </w:r>
      <w:r w:rsidRPr="001624A6">
        <w:rPr>
          <w:rStyle w:val="Char2"/>
          <w:rFonts w:hint="cs"/>
          <w:rtl/>
        </w:rPr>
        <w:t>باشند که در شکل و قیافه، با هم فرق دارند اما در حقیقت و ماهیت یکی هستند</w:t>
      </w:r>
      <w:r w:rsidR="005E76DA" w:rsidRPr="00E61163">
        <w:rPr>
          <w:rStyle w:val="Char2"/>
          <w:vertAlign w:val="superscript"/>
          <w:rtl/>
        </w:rPr>
        <w:footnoteReference w:id="57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می</w:t>
      </w:r>
      <w:r w:rsidRPr="00951C81">
        <w:rPr>
          <w:rFonts w:cs="CTraditional Arabic" w:hint="cs"/>
          <w:rtl/>
          <w:lang w:val="en-CA"/>
        </w:rPr>
        <w:t>‏</w:t>
      </w:r>
      <w:r w:rsidRPr="001624A6">
        <w:rPr>
          <w:rStyle w:val="Char2"/>
          <w:rFonts w:hint="cs"/>
          <w:rtl/>
        </w:rPr>
        <w:t>گفت: ائمه علت مؤثر در پیدایش و وجود مخلوقات هستند، آنها مظهر اراده</w:t>
      </w:r>
      <w:r w:rsidRPr="00951C81">
        <w:rPr>
          <w:rFonts w:cs="CTraditional Arabic" w:hint="cs"/>
          <w:rtl/>
          <w:lang w:val="en-CA"/>
        </w:rPr>
        <w:t>‏</w:t>
      </w:r>
      <w:r w:rsidRPr="001624A6">
        <w:rPr>
          <w:rStyle w:val="Char2"/>
          <w:rFonts w:hint="cs"/>
          <w:rtl/>
        </w:rPr>
        <w:t>ی خدا بوده و از مشیت خدا تعبیر می</w:t>
      </w:r>
      <w:r w:rsidRPr="00951C81">
        <w:rPr>
          <w:rFonts w:cs="CTraditional Arabic" w:hint="cs"/>
          <w:rtl/>
          <w:lang w:val="en-CA"/>
        </w:rPr>
        <w:t>‏</w:t>
      </w:r>
      <w:r w:rsidRPr="001624A6">
        <w:rPr>
          <w:rStyle w:val="Char2"/>
          <w:rFonts w:hint="cs"/>
          <w:rtl/>
        </w:rPr>
        <w:t>دهند، و اگر آنان نمی</w:t>
      </w:r>
      <w:r w:rsidRPr="00951C81">
        <w:rPr>
          <w:rFonts w:cs="CTraditional Arabic" w:hint="cs"/>
          <w:rtl/>
          <w:lang w:val="en-CA"/>
        </w:rPr>
        <w:t>‏</w:t>
      </w:r>
      <w:r w:rsidRPr="001624A6">
        <w:rPr>
          <w:rStyle w:val="Char2"/>
          <w:rFonts w:hint="cs"/>
          <w:rtl/>
        </w:rPr>
        <w:t>بودند خداوند هیچ چیزی را نمی</w:t>
      </w:r>
      <w:r w:rsidRPr="00951C81">
        <w:rPr>
          <w:rFonts w:cs="CTraditional Arabic" w:hint="cs"/>
          <w:rtl/>
          <w:lang w:val="en-CA"/>
        </w:rPr>
        <w:t>‏</w:t>
      </w:r>
      <w:r w:rsidRPr="001624A6">
        <w:rPr>
          <w:rStyle w:val="Char2"/>
          <w:rFonts w:hint="cs"/>
          <w:rtl/>
        </w:rPr>
        <w:t>آفرید، به همین جهت آنها هدف نهائی خدا از خلقت می</w:t>
      </w:r>
      <w:r w:rsidRPr="00951C81">
        <w:rPr>
          <w:rFonts w:cs="CTraditional Arabic" w:hint="cs"/>
          <w:rtl/>
          <w:lang w:val="en-CA"/>
        </w:rPr>
        <w:t>‏</w:t>
      </w:r>
      <w:r w:rsidRPr="001624A6">
        <w:rPr>
          <w:rStyle w:val="Char2"/>
          <w:rFonts w:hint="cs"/>
          <w:rtl/>
        </w:rPr>
        <w:t>باشند، و هرچه خدا انجام</w:t>
      </w:r>
      <w:r w:rsidR="005562A7">
        <w:rPr>
          <w:rStyle w:val="Char2"/>
          <w:rFonts w:hint="cs"/>
          <w:rtl/>
        </w:rPr>
        <w:t xml:space="preserve"> می‌</w:t>
      </w:r>
      <w:r w:rsidRPr="001624A6">
        <w:rPr>
          <w:rStyle w:val="Char2"/>
          <w:rFonts w:hint="cs"/>
          <w:rtl/>
        </w:rPr>
        <w:t>دهد به واسطه</w:t>
      </w:r>
      <w:r w:rsidRPr="00951C81">
        <w:rPr>
          <w:rFonts w:cs="CTraditional Arabic" w:hint="cs"/>
          <w:rtl/>
          <w:lang w:val="en-CA"/>
        </w:rPr>
        <w:t>‏</w:t>
      </w:r>
      <w:r w:rsidRPr="001624A6">
        <w:rPr>
          <w:rStyle w:val="Char2"/>
          <w:rFonts w:hint="cs"/>
          <w:rtl/>
        </w:rPr>
        <w:t>ی آنها است اگر چه آنها از خود قدرت و توانی ندارند بلکه تنها وسیله و واسطه هستند.</w:t>
      </w:r>
    </w:p>
    <w:p w:rsidR="0015484A" w:rsidRPr="001624A6" w:rsidRDefault="0015484A" w:rsidP="00506C90">
      <w:pPr>
        <w:ind w:firstLine="284"/>
        <w:jc w:val="both"/>
        <w:rPr>
          <w:rStyle w:val="Char2"/>
          <w:rtl/>
        </w:rPr>
      </w:pPr>
      <w:r w:rsidRPr="001624A6">
        <w:rPr>
          <w:rStyle w:val="Char2"/>
          <w:rFonts w:hint="cs"/>
          <w:rtl/>
        </w:rPr>
        <w:t>و چون ذات خدا درک نمی</w:t>
      </w:r>
      <w:r w:rsidRPr="00951C81">
        <w:rPr>
          <w:rFonts w:cs="CTraditional Arabic" w:hint="cs"/>
          <w:rtl/>
          <w:lang w:val="en-CA"/>
        </w:rPr>
        <w:t>‏</w:t>
      </w:r>
      <w:r w:rsidRPr="001624A6">
        <w:rPr>
          <w:rStyle w:val="Char2"/>
          <w:rFonts w:hint="cs"/>
          <w:rtl/>
        </w:rPr>
        <w:t>شود و فهم و خرد همه</w:t>
      </w:r>
      <w:r w:rsidRPr="00951C81">
        <w:rPr>
          <w:rFonts w:cs="CTraditional Arabic" w:hint="cs"/>
          <w:rtl/>
          <w:lang w:val="en-CA"/>
        </w:rPr>
        <w:t>‏</w:t>
      </w:r>
      <w:r w:rsidRPr="001624A6">
        <w:rPr>
          <w:rStyle w:val="Char2"/>
          <w:rFonts w:hint="cs"/>
          <w:rtl/>
        </w:rPr>
        <w:t>ی آفریده</w:t>
      </w:r>
      <w:r w:rsidRPr="00951C81">
        <w:rPr>
          <w:rFonts w:cs="CTraditional Arabic" w:hint="cs"/>
          <w:rtl/>
          <w:lang w:val="en-CA"/>
        </w:rPr>
        <w:t>‏</w:t>
      </w:r>
      <w:r w:rsidRPr="001624A6">
        <w:rPr>
          <w:rStyle w:val="Char2"/>
          <w:rFonts w:hint="cs"/>
          <w:rtl/>
        </w:rPr>
        <w:t>ها نمی</w:t>
      </w:r>
      <w:r w:rsidRPr="00951C81">
        <w:rPr>
          <w:rFonts w:cs="CTraditional Arabic" w:hint="cs"/>
          <w:rtl/>
          <w:lang w:val="en-CA"/>
        </w:rPr>
        <w:t>‏</w:t>
      </w:r>
      <w:r w:rsidRPr="001624A6">
        <w:rPr>
          <w:rStyle w:val="Char2"/>
          <w:rFonts w:hint="cs"/>
          <w:rtl/>
        </w:rPr>
        <w:t>تواند او را احاطه نموده و در بر گیرد؛ زیرا انسان نمی</w:t>
      </w:r>
      <w:r w:rsidRPr="00951C81">
        <w:rPr>
          <w:rFonts w:cs="CTraditional Arabic" w:hint="cs"/>
          <w:rtl/>
          <w:lang w:val="en-CA"/>
        </w:rPr>
        <w:t>‏</w:t>
      </w:r>
      <w:r w:rsidRPr="001624A6">
        <w:rPr>
          <w:rStyle w:val="Char2"/>
          <w:rFonts w:hint="cs"/>
          <w:rtl/>
        </w:rPr>
        <w:t>تواند خدا را بشناسد جز از طریق ائمه که در حقیقت آنها محل و جایگاه ذات الهی هستند. پس اشتباه در حق آنها در واقع اشتباه در حق خدا است، و لوح المحفوظ همان قلب امام است که محیط و در بر گیرنده</w:t>
      </w:r>
      <w:r w:rsidRPr="00951C81">
        <w:rPr>
          <w:rFonts w:cs="CTraditional Arabic" w:hint="cs"/>
          <w:rtl/>
          <w:lang w:val="en-CA"/>
        </w:rPr>
        <w:t>‏</w:t>
      </w:r>
      <w:r w:rsidRPr="001624A6">
        <w:rPr>
          <w:rStyle w:val="Char2"/>
          <w:rFonts w:hint="cs"/>
          <w:rtl/>
        </w:rPr>
        <w:t>ی تمام آسمانها و زمین است. و أئمه نخستین مخلوقات خدا و پیش</w:t>
      </w:r>
      <w:r w:rsidRPr="00951C81">
        <w:rPr>
          <w:rFonts w:cs="CTraditional Arabic" w:hint="cs"/>
          <w:rtl/>
          <w:lang w:val="en-CA"/>
        </w:rPr>
        <w:t>‏</w:t>
      </w:r>
      <w:r w:rsidRPr="001624A6">
        <w:rPr>
          <w:rStyle w:val="Char2"/>
          <w:rFonts w:hint="cs"/>
          <w:rtl/>
        </w:rPr>
        <w:t>کسوت همه</w:t>
      </w:r>
      <w:r w:rsidRPr="00951C81">
        <w:rPr>
          <w:rFonts w:cs="CTraditional Arabic" w:hint="cs"/>
          <w:rtl/>
          <w:lang w:val="en-CA"/>
        </w:rPr>
        <w:t>‏</w:t>
      </w:r>
      <w:r w:rsidRPr="001624A6">
        <w:rPr>
          <w:rStyle w:val="Char2"/>
          <w:rFonts w:hint="cs"/>
          <w:rtl/>
        </w:rPr>
        <w:t xml:space="preserve">ی </w:t>
      </w:r>
      <w:r w:rsidRPr="00951C81">
        <w:rPr>
          <w:rFonts w:cs="CTraditional Arabic" w:hint="cs"/>
          <w:rtl/>
          <w:lang w:val="en-CA"/>
        </w:rPr>
        <w:t>‏</w:t>
      </w:r>
      <w:r w:rsidRPr="001624A6">
        <w:rPr>
          <w:rStyle w:val="Char2"/>
          <w:rFonts w:hint="cs"/>
          <w:rtl/>
        </w:rPr>
        <w:t>موجودات هستند</w:t>
      </w:r>
      <w:r w:rsidR="005E76DA" w:rsidRPr="00E61163">
        <w:rPr>
          <w:rStyle w:val="Char2"/>
          <w:vertAlign w:val="superscript"/>
          <w:rtl/>
        </w:rPr>
        <w:footnoteReference w:id="57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در مورد غایب دوازدهم آنها معتقد بود که:</w:t>
      </w:r>
    </w:p>
    <w:p w:rsidR="0015484A" w:rsidRPr="001624A6" w:rsidRDefault="0015484A" w:rsidP="00506C90">
      <w:pPr>
        <w:ind w:firstLine="284"/>
        <w:jc w:val="both"/>
        <w:rPr>
          <w:rStyle w:val="Char2"/>
          <w:rtl/>
        </w:rPr>
      </w:pPr>
      <w:r w:rsidRPr="001624A6">
        <w:rPr>
          <w:rStyle w:val="Char2"/>
          <w:rFonts w:hint="cs"/>
          <w:rtl/>
        </w:rPr>
        <w:t>یک: او مرده است. چنانکه می</w:t>
      </w:r>
      <w:r w:rsidRPr="00172C25">
        <w:rPr>
          <w:rStyle w:val="Char2"/>
          <w:rFonts w:hint="cs"/>
          <w:rtl/>
        </w:rPr>
        <w:t>‏گفت: «مهدی غایب منتظر که به اعتقاد شیعه</w:t>
      </w:r>
      <w:r w:rsidR="005562A7" w:rsidRPr="00172C25">
        <w:rPr>
          <w:rStyle w:val="Char2"/>
          <w:rFonts w:hint="cs"/>
          <w:rtl/>
        </w:rPr>
        <w:t xml:space="preserve">‌ها </w:t>
      </w:r>
      <w:r w:rsidRPr="00172C25">
        <w:rPr>
          <w:rStyle w:val="Char2"/>
          <w:rFonts w:hint="cs"/>
          <w:rtl/>
        </w:rPr>
        <w:t>ظهور می‏کند، هم اکنون در عالَمی روحانی، غیر از این جهان سکونت دارد که به آن عالم جابلقاء یا جابرساء می‏گوین</w:t>
      </w:r>
      <w:r w:rsidRPr="001624A6">
        <w:rPr>
          <w:rStyle w:val="Char2"/>
          <w:rFonts w:hint="cs"/>
          <w:rtl/>
        </w:rPr>
        <w:t>د</w:t>
      </w:r>
      <w:r w:rsidR="005E76DA" w:rsidRPr="00E61163">
        <w:rPr>
          <w:rStyle w:val="Char2"/>
          <w:vertAlign w:val="superscript"/>
          <w:rtl/>
        </w:rPr>
        <w:footnoteReference w:id="577"/>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می</w:t>
      </w:r>
      <w:r w:rsidRPr="00951C81">
        <w:rPr>
          <w:rFonts w:cs="CTraditional Arabic" w:hint="cs"/>
          <w:rtl/>
          <w:lang w:val="en-CA"/>
        </w:rPr>
        <w:t>‏</w:t>
      </w:r>
      <w:r w:rsidRPr="001624A6">
        <w:rPr>
          <w:rStyle w:val="Char2"/>
          <w:rFonts w:hint="cs"/>
          <w:rtl/>
        </w:rPr>
        <w:t>گوید: چون امام از دشمنانش بیم داشت لذا از این دنیا خارج شده و به بهشت هورقلیاء داخل شده است</w:t>
      </w:r>
      <w:r w:rsidR="005E76DA" w:rsidRPr="00E61163">
        <w:rPr>
          <w:rStyle w:val="Char2"/>
          <w:vertAlign w:val="superscript"/>
          <w:rtl/>
        </w:rPr>
        <w:footnoteReference w:id="57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دو: معتقد بود که آن شخص بازگشت کننده به این دنیا، حسن عسکری نیست بلکه کس دیگری است که روح حسن در او حلول کرده است، چنانکه می</w:t>
      </w:r>
      <w:r w:rsidRPr="00951C81">
        <w:rPr>
          <w:rFonts w:cs="CTraditional Arabic" w:hint="cs"/>
          <w:rtl/>
          <w:lang w:val="en-CA"/>
        </w:rPr>
        <w:t>‏</w:t>
      </w:r>
      <w:r w:rsidRPr="001624A6">
        <w:rPr>
          <w:rStyle w:val="Char2"/>
          <w:rFonts w:hint="cs"/>
          <w:rtl/>
        </w:rPr>
        <w:t>گوید:</w:t>
      </w:r>
    </w:p>
    <w:p w:rsidR="0015484A" w:rsidRPr="001624A6" w:rsidRDefault="0015484A" w:rsidP="00506C90">
      <w:pPr>
        <w:ind w:firstLine="284"/>
        <w:jc w:val="both"/>
        <w:rPr>
          <w:rStyle w:val="Char2"/>
          <w:rtl/>
        </w:rPr>
      </w:pPr>
      <w:r w:rsidRPr="001624A6">
        <w:rPr>
          <w:rStyle w:val="Char2"/>
          <w:rFonts w:hint="cs"/>
          <w:rtl/>
        </w:rPr>
        <w:t>«و به این دنیا باز می</w:t>
      </w:r>
      <w:r w:rsidRPr="00951C81">
        <w:rPr>
          <w:rFonts w:cs="CTraditional Arabic" w:hint="cs"/>
          <w:rtl/>
          <w:lang w:val="en-CA"/>
        </w:rPr>
        <w:t>‏</w:t>
      </w:r>
      <w:r w:rsidRPr="001624A6">
        <w:rPr>
          <w:rStyle w:val="Char2"/>
          <w:rFonts w:hint="cs"/>
          <w:rtl/>
        </w:rPr>
        <w:t>گردد در شکل و قیافه</w:t>
      </w:r>
      <w:r w:rsidRPr="00951C81">
        <w:rPr>
          <w:rFonts w:cs="CTraditional Arabic" w:hint="cs"/>
          <w:rtl/>
          <w:lang w:val="en-CA"/>
        </w:rPr>
        <w:t>‏</w:t>
      </w:r>
      <w:r w:rsidRPr="001624A6">
        <w:rPr>
          <w:rStyle w:val="Char2"/>
          <w:rFonts w:hint="cs"/>
          <w:rtl/>
        </w:rPr>
        <w:t>ی شخصی از اشخاص این دنیا، یعنی بار دیگر متولد می</w:t>
      </w:r>
      <w:r w:rsidRPr="00951C81">
        <w:rPr>
          <w:rFonts w:cs="CTraditional Arabic" w:hint="cs"/>
          <w:rtl/>
          <w:lang w:val="en-CA"/>
        </w:rPr>
        <w:t>‏</w:t>
      </w:r>
      <w:r w:rsidRPr="001624A6">
        <w:rPr>
          <w:rStyle w:val="Char2"/>
          <w:rFonts w:hint="cs"/>
          <w:rtl/>
        </w:rPr>
        <w:t>شود همچون عامه</w:t>
      </w:r>
      <w:r w:rsidRPr="00951C81">
        <w:rPr>
          <w:rFonts w:cs="CTraditional Arabic" w:hint="cs"/>
          <w:rtl/>
          <w:lang w:val="en-CA"/>
        </w:rPr>
        <w:t>‏</w:t>
      </w:r>
      <w:r w:rsidRPr="001624A6">
        <w:rPr>
          <w:rStyle w:val="Char2"/>
          <w:rFonts w:hint="cs"/>
          <w:rtl/>
        </w:rPr>
        <w:t>ی مردم و انسانهای این دنیا</w:t>
      </w:r>
      <w:r w:rsidR="005E76DA" w:rsidRPr="00E61163">
        <w:rPr>
          <w:rStyle w:val="Char2"/>
          <w:vertAlign w:val="superscript"/>
          <w:rtl/>
        </w:rPr>
        <w:footnoteReference w:id="57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سه: آن شخص خود امام محمد بن حسن عسکری می</w:t>
      </w:r>
      <w:r w:rsidRPr="00951C81">
        <w:rPr>
          <w:rFonts w:cs="CTraditional Arabic" w:hint="cs"/>
          <w:rtl/>
          <w:lang w:val="en-CA"/>
        </w:rPr>
        <w:t>‏</w:t>
      </w:r>
      <w:r w:rsidRPr="001624A6">
        <w:rPr>
          <w:rStyle w:val="Char2"/>
          <w:rFonts w:hint="cs"/>
          <w:rtl/>
        </w:rPr>
        <w:t>باشد اگر چه از پدر و مادر دیگری مجدداً به وجود می</w:t>
      </w:r>
      <w:r w:rsidRPr="00951C81">
        <w:rPr>
          <w:rFonts w:cs="CTraditional Arabic" w:hint="cs"/>
          <w:rtl/>
          <w:lang w:val="en-CA"/>
        </w:rPr>
        <w:t>‏</w:t>
      </w:r>
      <w:r w:rsidRPr="001624A6">
        <w:rPr>
          <w:rStyle w:val="Char2"/>
          <w:rFonts w:hint="cs"/>
          <w:rtl/>
        </w:rPr>
        <w:t>آید و متولد می</w:t>
      </w:r>
      <w:r w:rsidRPr="00951C81">
        <w:rPr>
          <w:rFonts w:cs="CTraditional Arabic" w:hint="cs"/>
          <w:rtl/>
          <w:lang w:val="en-CA"/>
        </w:rPr>
        <w:t>‏</w:t>
      </w:r>
      <w:r w:rsidRPr="001624A6">
        <w:rPr>
          <w:rStyle w:val="Char2"/>
          <w:rFonts w:hint="cs"/>
          <w:rtl/>
        </w:rPr>
        <w:t>شود.</w:t>
      </w:r>
    </w:p>
    <w:p w:rsidR="0015484A" w:rsidRPr="001624A6" w:rsidRDefault="0015484A" w:rsidP="00506C90">
      <w:pPr>
        <w:ind w:firstLine="284"/>
        <w:jc w:val="both"/>
        <w:rPr>
          <w:rStyle w:val="Char2"/>
          <w:rtl/>
        </w:rPr>
      </w:pPr>
      <w:r w:rsidRPr="001624A6">
        <w:rPr>
          <w:rStyle w:val="Char2"/>
          <w:rFonts w:hint="cs"/>
          <w:rtl/>
        </w:rPr>
        <w:t>و او خود مهدی است، و آن جسم روحانی لطیف، در این جسم پلید مادی پدیدار می</w:t>
      </w:r>
      <w:r w:rsidRPr="00951C81">
        <w:rPr>
          <w:rFonts w:cs="CTraditional Arabic" w:hint="cs"/>
          <w:rtl/>
          <w:lang w:val="en-CA"/>
        </w:rPr>
        <w:t>‏</w:t>
      </w:r>
      <w:r w:rsidRPr="001624A6">
        <w:rPr>
          <w:rStyle w:val="Char2"/>
          <w:rFonts w:hint="cs"/>
          <w:rtl/>
        </w:rPr>
        <w:t>شود</w:t>
      </w:r>
      <w:r w:rsidR="005E76DA" w:rsidRPr="00E61163">
        <w:rPr>
          <w:rStyle w:val="Char2"/>
          <w:vertAlign w:val="superscript"/>
          <w:rtl/>
        </w:rPr>
        <w:footnoteReference w:id="58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چهار: اسم قائم بر او اطلاق می</w:t>
      </w:r>
      <w:r w:rsidRPr="00951C81">
        <w:rPr>
          <w:rFonts w:cs="CTraditional Arabic" w:hint="cs"/>
          <w:rtl/>
          <w:lang w:val="en-CA"/>
        </w:rPr>
        <w:t>‏</w:t>
      </w:r>
      <w:r w:rsidRPr="001624A6">
        <w:rPr>
          <w:rStyle w:val="Char2"/>
          <w:rFonts w:hint="cs"/>
          <w:rtl/>
        </w:rPr>
        <w:t>شود؛ زیرا پس از مرگ باز زنده می</w:t>
      </w:r>
      <w:r w:rsidRPr="00951C81">
        <w:rPr>
          <w:rFonts w:cs="CTraditional Arabic" w:hint="cs"/>
          <w:rtl/>
          <w:lang w:val="en-CA"/>
        </w:rPr>
        <w:t>‏</w:t>
      </w:r>
      <w:r w:rsidRPr="001624A6">
        <w:rPr>
          <w:rStyle w:val="Char2"/>
          <w:rFonts w:hint="cs"/>
          <w:rtl/>
        </w:rPr>
        <w:t>شود و قیام می</w:t>
      </w:r>
      <w:r w:rsidRPr="00951C81">
        <w:rPr>
          <w:rFonts w:cs="CTraditional Arabic" w:hint="cs"/>
          <w:rtl/>
          <w:lang w:val="en-CA"/>
        </w:rPr>
        <w:t>‏</w:t>
      </w:r>
      <w:r w:rsidRPr="001624A6">
        <w:rPr>
          <w:rStyle w:val="Char2"/>
          <w:rFonts w:hint="cs"/>
          <w:rtl/>
        </w:rPr>
        <w:t xml:space="preserve">کند. </w:t>
      </w:r>
    </w:p>
    <w:p w:rsidR="0015484A" w:rsidRPr="001624A6" w:rsidRDefault="0015484A" w:rsidP="00951C81">
      <w:pPr>
        <w:ind w:firstLine="284"/>
        <w:jc w:val="both"/>
        <w:rPr>
          <w:rStyle w:val="Char2"/>
          <w:rtl/>
        </w:rPr>
      </w:pPr>
      <w:r w:rsidRPr="001624A6">
        <w:rPr>
          <w:rStyle w:val="Char2"/>
          <w:rFonts w:hint="cs"/>
          <w:rtl/>
        </w:rPr>
        <w:t>از او پرسیدند آیا از قبر بیرون می</w:t>
      </w:r>
      <w:r w:rsidRPr="00951C81">
        <w:rPr>
          <w:rFonts w:cs="CTraditional Arabic" w:hint="cs"/>
          <w:rtl/>
          <w:lang w:val="en-CA"/>
        </w:rPr>
        <w:t>‏</w:t>
      </w:r>
      <w:r w:rsidRPr="001624A6">
        <w:rPr>
          <w:rStyle w:val="Char2"/>
          <w:rFonts w:hint="cs"/>
          <w:rtl/>
        </w:rPr>
        <w:t xml:space="preserve">آید؟ </w:t>
      </w:r>
    </w:p>
    <w:p w:rsidR="0015484A" w:rsidRPr="001624A6" w:rsidRDefault="0015484A" w:rsidP="00506C90">
      <w:pPr>
        <w:ind w:firstLine="284"/>
        <w:jc w:val="both"/>
        <w:rPr>
          <w:rStyle w:val="Char2"/>
          <w:rtl/>
        </w:rPr>
      </w:pPr>
      <w:r w:rsidRPr="001624A6">
        <w:rPr>
          <w:rStyle w:val="Char2"/>
          <w:rFonts w:hint="cs"/>
          <w:rtl/>
        </w:rPr>
        <w:t>در جواب گفت: آری از قبرش بیرون می</w:t>
      </w:r>
      <w:r w:rsidRPr="00951C81">
        <w:rPr>
          <w:rFonts w:cs="CTraditional Arabic" w:hint="cs"/>
          <w:rtl/>
          <w:lang w:val="en-CA"/>
        </w:rPr>
        <w:t>‏</w:t>
      </w:r>
      <w:r w:rsidRPr="001624A6">
        <w:rPr>
          <w:rStyle w:val="Char2"/>
          <w:rFonts w:hint="cs"/>
          <w:rtl/>
        </w:rPr>
        <w:t>آید یعنی: از شکم مادرش، و گفت: جبلسا و جابلقا منزل او هستند که در آسمان قرار دارند نه در زمین آنگونه که بیشتر مردم فکر می</w:t>
      </w:r>
      <w:r w:rsidRPr="00951C81">
        <w:rPr>
          <w:rFonts w:cs="CTraditional Arabic" w:hint="cs"/>
          <w:rtl/>
          <w:lang w:val="en-CA"/>
        </w:rPr>
        <w:t>‏</w:t>
      </w:r>
      <w:r w:rsidRPr="001624A6">
        <w:rPr>
          <w:rStyle w:val="Char2"/>
          <w:rFonts w:hint="cs"/>
          <w:rtl/>
        </w:rPr>
        <w:t>کنند</w:t>
      </w:r>
      <w:r w:rsidR="005E76DA" w:rsidRPr="00E61163">
        <w:rPr>
          <w:rStyle w:val="Char2"/>
          <w:vertAlign w:val="superscript"/>
          <w:rtl/>
        </w:rPr>
        <w:footnoteReference w:id="58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او (احسائی) معاد و زنده شدن جسمانی را مطلقا انکار می</w:t>
      </w:r>
      <w:r w:rsidRPr="00951C81">
        <w:rPr>
          <w:rFonts w:cs="CTraditional Arabic" w:hint="cs"/>
          <w:rtl/>
          <w:lang w:val="en-CA"/>
        </w:rPr>
        <w:t>‏</w:t>
      </w:r>
      <w:r w:rsidRPr="001624A6">
        <w:rPr>
          <w:rStyle w:val="Char2"/>
          <w:rFonts w:hint="cs"/>
          <w:rtl/>
        </w:rPr>
        <w:t>کرد و به آن باور نداشت؛ زیرا می</w:t>
      </w:r>
      <w:r w:rsidRPr="00951C81">
        <w:rPr>
          <w:rFonts w:cs="CTraditional Arabic" w:hint="cs"/>
          <w:rtl/>
          <w:lang w:val="en-CA"/>
        </w:rPr>
        <w:t>‏</w:t>
      </w:r>
      <w:r w:rsidRPr="001624A6">
        <w:rPr>
          <w:rStyle w:val="Char2"/>
          <w:rFonts w:hint="cs"/>
          <w:rtl/>
        </w:rPr>
        <w:t>گفت: جسم از چهار عنصر تشکیل شده است، پس وقتی که روح از آن بیرون آمد و خارج شد، اجزاء و عناصر تشکیل دهنده</w:t>
      </w:r>
      <w:r w:rsidRPr="00951C81">
        <w:rPr>
          <w:rFonts w:cs="CTraditional Arabic" w:hint="cs"/>
          <w:rtl/>
          <w:lang w:val="en-CA"/>
        </w:rPr>
        <w:t>‏</w:t>
      </w:r>
      <w:r w:rsidRPr="001624A6">
        <w:rPr>
          <w:rStyle w:val="Char2"/>
          <w:rFonts w:hint="cs"/>
          <w:rtl/>
        </w:rPr>
        <w:t>ی آن تجزیه</w:t>
      </w:r>
      <w:r w:rsidR="005562A7">
        <w:rPr>
          <w:rStyle w:val="Char2"/>
          <w:rFonts w:hint="cs"/>
          <w:rtl/>
        </w:rPr>
        <w:t xml:space="preserve"> می‌</w:t>
      </w:r>
      <w:r w:rsidRPr="001624A6">
        <w:rPr>
          <w:rStyle w:val="Char2"/>
          <w:rFonts w:hint="cs"/>
          <w:rtl/>
        </w:rPr>
        <w:t>شوند و اثری از آنها باقی نمی</w:t>
      </w:r>
      <w:r w:rsidRPr="00951C81">
        <w:rPr>
          <w:rFonts w:cs="CTraditional Arabic" w:hint="cs"/>
          <w:rtl/>
          <w:lang w:val="en-CA"/>
        </w:rPr>
        <w:t>‏</w:t>
      </w:r>
      <w:r w:rsidRPr="001624A6">
        <w:rPr>
          <w:rStyle w:val="Char2"/>
          <w:rFonts w:hint="cs"/>
          <w:rtl/>
        </w:rPr>
        <w:t>ماند و بدین ترتیب برای همیشه نیست و نابود می</w:t>
      </w:r>
      <w:r w:rsidRPr="00951C81">
        <w:rPr>
          <w:rFonts w:cs="CTraditional Arabic" w:hint="cs"/>
          <w:rtl/>
          <w:lang w:val="en-CA"/>
        </w:rPr>
        <w:t>‏</w:t>
      </w:r>
      <w:r w:rsidRPr="001624A6">
        <w:rPr>
          <w:rStyle w:val="Char2"/>
          <w:rFonts w:hint="cs"/>
          <w:rtl/>
        </w:rPr>
        <w:t>گردند.</w:t>
      </w:r>
    </w:p>
    <w:p w:rsidR="0015484A" w:rsidRPr="001624A6" w:rsidRDefault="0015484A" w:rsidP="00951C81">
      <w:pPr>
        <w:ind w:firstLine="284"/>
        <w:jc w:val="both"/>
        <w:rPr>
          <w:rStyle w:val="Char2"/>
          <w:rtl/>
        </w:rPr>
      </w:pPr>
      <w:r w:rsidRPr="00506C90">
        <w:rPr>
          <w:rStyle w:val="Char2"/>
          <w:rFonts w:hint="cs"/>
          <w:rtl/>
        </w:rPr>
        <w:t>و چیزی که می‏ماند و باز گشت می‏کند، تنها آن جسم لطیف و نازک روحانی است، که اکسیر و جوهر همه‏ی جوهرها است، همان چیزی که در اصطلاح شیمی قدیم، آن را جسم هورقلیایی</w:t>
      </w:r>
      <w:r w:rsidRPr="001624A6">
        <w:rPr>
          <w:rStyle w:val="Char2"/>
          <w:rFonts w:hint="cs"/>
          <w:rtl/>
        </w:rPr>
        <w:t xml:space="preserve"> می</w:t>
      </w:r>
      <w:r w:rsidRPr="00951C81">
        <w:rPr>
          <w:rFonts w:cs="CTraditional Arabic" w:hint="cs"/>
          <w:rtl/>
          <w:lang w:val="en-CA"/>
        </w:rPr>
        <w:t>‏</w:t>
      </w:r>
      <w:r w:rsidRPr="001624A6">
        <w:rPr>
          <w:rStyle w:val="Char2"/>
          <w:rFonts w:hint="cs"/>
          <w:rtl/>
        </w:rPr>
        <w:t>نامیدند.</w:t>
      </w:r>
    </w:p>
    <w:p w:rsidR="0015484A" w:rsidRPr="001624A6" w:rsidRDefault="0015484A" w:rsidP="00506C90">
      <w:pPr>
        <w:ind w:firstLine="284"/>
        <w:jc w:val="both"/>
        <w:rPr>
          <w:rStyle w:val="Char2"/>
          <w:rtl/>
        </w:rPr>
      </w:pPr>
      <w:r w:rsidRPr="001624A6">
        <w:rPr>
          <w:rStyle w:val="Char2"/>
          <w:rFonts w:hint="cs"/>
          <w:rtl/>
        </w:rPr>
        <w:t>(بنا بر این، جوهر جوهرها، یا جسم هورقلیائی است که باز گردانده می</w:t>
      </w:r>
      <w:r w:rsidRPr="00951C81">
        <w:rPr>
          <w:rFonts w:cs="CTraditional Arabic" w:hint="cs"/>
          <w:rtl/>
          <w:lang w:val="en-CA"/>
        </w:rPr>
        <w:t>‏</w:t>
      </w:r>
      <w:r w:rsidRPr="001624A6">
        <w:rPr>
          <w:rStyle w:val="Char2"/>
          <w:rFonts w:hint="cs"/>
          <w:rtl/>
        </w:rPr>
        <w:t>شود و حشر می</w:t>
      </w:r>
      <w:r w:rsidRPr="00951C81">
        <w:rPr>
          <w:rFonts w:cs="CTraditional Arabic" w:hint="cs"/>
          <w:rtl/>
          <w:lang w:val="en-CA"/>
        </w:rPr>
        <w:t>‏</w:t>
      </w:r>
      <w:r w:rsidRPr="001624A6">
        <w:rPr>
          <w:rStyle w:val="Char2"/>
          <w:rFonts w:hint="cs"/>
          <w:rtl/>
        </w:rPr>
        <w:t>گردد. و مابقی عناصری که عارضی و لاحق هستند، در اصل خود فرو رفته و تجزیه می</w:t>
      </w:r>
      <w:r w:rsidRPr="00951C81">
        <w:rPr>
          <w:rFonts w:cs="CTraditional Arabic" w:hint="cs"/>
          <w:rtl/>
          <w:lang w:val="en-CA"/>
        </w:rPr>
        <w:t>‏</w:t>
      </w:r>
      <w:r w:rsidRPr="001624A6">
        <w:rPr>
          <w:rStyle w:val="Char2"/>
          <w:rFonts w:hint="cs"/>
          <w:rtl/>
        </w:rPr>
        <w:t>گردند، مانند فرورفتن آب در آب و تجزیه</w:t>
      </w:r>
      <w:r w:rsidRPr="00951C81">
        <w:rPr>
          <w:rFonts w:cs="CTraditional Arabic" w:hint="cs"/>
          <w:rtl/>
          <w:lang w:val="en-CA"/>
        </w:rPr>
        <w:t>‏</w:t>
      </w:r>
      <w:r w:rsidRPr="001624A6">
        <w:rPr>
          <w:rStyle w:val="Char2"/>
          <w:rFonts w:hint="cs"/>
          <w:rtl/>
        </w:rPr>
        <w:t>ی خاک به خاک. و روح کهنه و فرسوده نیز از بین می</w:t>
      </w:r>
      <w:r w:rsidRPr="00951C81">
        <w:rPr>
          <w:rFonts w:cs="CTraditional Arabic" w:hint="cs"/>
          <w:rtl/>
          <w:lang w:val="en-CA"/>
        </w:rPr>
        <w:t>‏</w:t>
      </w:r>
      <w:r w:rsidRPr="001624A6">
        <w:rPr>
          <w:rStyle w:val="Char2"/>
          <w:rFonts w:hint="cs"/>
          <w:rtl/>
        </w:rPr>
        <w:t>رود و تنها جسم اصلیی که در عرض جسم (از ابعاد سه گانه) ظاهر می</w:t>
      </w:r>
      <w:r w:rsidRPr="00951C81">
        <w:rPr>
          <w:rFonts w:cs="CTraditional Arabic" w:hint="cs"/>
          <w:rtl/>
          <w:lang w:val="en-CA"/>
        </w:rPr>
        <w:t>‏</w:t>
      </w:r>
      <w:r w:rsidRPr="001624A6">
        <w:rPr>
          <w:rStyle w:val="Char2"/>
          <w:rFonts w:hint="cs"/>
          <w:rtl/>
        </w:rPr>
        <w:t>شود، باقی می</w:t>
      </w:r>
      <w:r w:rsidRPr="00951C81">
        <w:rPr>
          <w:rFonts w:cs="CTraditional Arabic" w:hint="cs"/>
          <w:rtl/>
          <w:lang w:val="en-CA"/>
        </w:rPr>
        <w:t>‏</w:t>
      </w:r>
      <w:r w:rsidRPr="001624A6">
        <w:rPr>
          <w:rStyle w:val="Char2"/>
          <w:rFonts w:hint="cs"/>
          <w:rtl/>
        </w:rPr>
        <w:t>ماند)</w:t>
      </w:r>
      <w:r w:rsidR="005E76DA" w:rsidRPr="005E76DA">
        <w:rPr>
          <w:rStyle w:val="Char2"/>
          <w:vertAlign w:val="superscript"/>
          <w:rtl/>
        </w:rPr>
        <w:t xml:space="preserve"> </w:t>
      </w:r>
      <w:r w:rsidR="005E76DA" w:rsidRPr="00E61163">
        <w:rPr>
          <w:rStyle w:val="Char2"/>
          <w:vertAlign w:val="superscript"/>
          <w:rtl/>
        </w:rPr>
        <w:footnoteReference w:id="58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از جمله عقایدی که در میان مردم پخش و منتشر می</w:t>
      </w:r>
      <w:r w:rsidRPr="00951C81">
        <w:rPr>
          <w:rFonts w:cs="CTraditional Arabic" w:hint="cs"/>
          <w:rtl/>
          <w:lang w:val="en-CA"/>
        </w:rPr>
        <w:t>‏</w:t>
      </w:r>
      <w:r w:rsidRPr="001624A6">
        <w:rPr>
          <w:rStyle w:val="Char2"/>
          <w:rFonts w:hint="cs"/>
          <w:rtl/>
        </w:rPr>
        <w:t>نمود، این بود که: امام مهدی در هر مکانی در شکل مرد کاملا مؤمن یا در شکل پاپ یا ولیی آشکار و پدیدار می</w:t>
      </w:r>
      <w:r w:rsidRPr="00951C81">
        <w:rPr>
          <w:rFonts w:cs="CTraditional Arabic" w:hint="cs"/>
          <w:rtl/>
          <w:lang w:val="en-CA"/>
        </w:rPr>
        <w:t>‏</w:t>
      </w:r>
      <w:r w:rsidRPr="001624A6">
        <w:rPr>
          <w:rStyle w:val="Char2"/>
          <w:rFonts w:hint="cs"/>
          <w:rtl/>
        </w:rPr>
        <w:t>گردد، و باید به او ایمان آورد.</w:t>
      </w:r>
    </w:p>
    <w:p w:rsidR="0015484A" w:rsidRPr="001624A6" w:rsidRDefault="0015484A" w:rsidP="00951C81">
      <w:pPr>
        <w:ind w:firstLine="284"/>
        <w:jc w:val="both"/>
        <w:rPr>
          <w:rStyle w:val="Char2"/>
          <w:rtl/>
        </w:rPr>
      </w:pPr>
      <w:r w:rsidRPr="001624A6">
        <w:rPr>
          <w:rStyle w:val="Char2"/>
          <w:rFonts w:hint="cs"/>
          <w:rtl/>
        </w:rPr>
        <w:t>ارکان چهارگانه</w:t>
      </w:r>
      <w:r w:rsidRPr="00951C81">
        <w:rPr>
          <w:rFonts w:cs="CTraditional Arabic" w:hint="cs"/>
          <w:rtl/>
          <w:lang w:val="en-CA"/>
        </w:rPr>
        <w:t>‏</w:t>
      </w:r>
      <w:r w:rsidRPr="001624A6">
        <w:rPr>
          <w:rStyle w:val="Char2"/>
          <w:rFonts w:hint="cs"/>
          <w:rtl/>
        </w:rPr>
        <w:t>ی آنها که اصل دین (نزد آنها) به حساب می</w:t>
      </w:r>
      <w:r w:rsidRPr="00951C81">
        <w:rPr>
          <w:rFonts w:cs="CTraditional Arabic" w:hint="cs"/>
          <w:rtl/>
          <w:lang w:val="en-CA"/>
        </w:rPr>
        <w:t>‏</w:t>
      </w:r>
      <w:r w:rsidRPr="001624A6">
        <w:rPr>
          <w:rStyle w:val="Char2"/>
          <w:rFonts w:hint="cs"/>
          <w:rtl/>
        </w:rPr>
        <w:t>آیند عبارتند از:</w:t>
      </w:r>
    </w:p>
    <w:p w:rsidR="0015484A" w:rsidRPr="001624A6" w:rsidRDefault="0015484A" w:rsidP="00172C25">
      <w:pPr>
        <w:pStyle w:val="ListParagraph"/>
        <w:numPr>
          <w:ilvl w:val="0"/>
          <w:numId w:val="23"/>
        </w:numPr>
        <w:jc w:val="both"/>
        <w:rPr>
          <w:rStyle w:val="Char2"/>
          <w:rtl/>
        </w:rPr>
      </w:pPr>
      <w:r w:rsidRPr="001624A6">
        <w:rPr>
          <w:rStyle w:val="Char2"/>
          <w:rFonts w:hint="cs"/>
          <w:rtl/>
        </w:rPr>
        <w:t>توحید.</w:t>
      </w:r>
    </w:p>
    <w:p w:rsidR="0015484A" w:rsidRPr="001624A6" w:rsidRDefault="0015484A" w:rsidP="00172C25">
      <w:pPr>
        <w:pStyle w:val="ListParagraph"/>
        <w:numPr>
          <w:ilvl w:val="0"/>
          <w:numId w:val="23"/>
        </w:numPr>
        <w:jc w:val="both"/>
        <w:rPr>
          <w:rStyle w:val="Char2"/>
          <w:rtl/>
        </w:rPr>
      </w:pPr>
      <w:r w:rsidRPr="001624A6">
        <w:rPr>
          <w:rStyle w:val="Char2"/>
          <w:rFonts w:hint="cs"/>
          <w:rtl/>
        </w:rPr>
        <w:t>نبوت.</w:t>
      </w:r>
    </w:p>
    <w:p w:rsidR="0015484A" w:rsidRPr="001624A6" w:rsidRDefault="0015484A" w:rsidP="00172C25">
      <w:pPr>
        <w:pStyle w:val="ListParagraph"/>
        <w:numPr>
          <w:ilvl w:val="0"/>
          <w:numId w:val="23"/>
        </w:numPr>
        <w:jc w:val="both"/>
        <w:rPr>
          <w:rStyle w:val="Char2"/>
          <w:rtl/>
        </w:rPr>
      </w:pPr>
      <w:r w:rsidRPr="001624A6">
        <w:rPr>
          <w:rStyle w:val="Char2"/>
          <w:rFonts w:hint="cs"/>
          <w:rtl/>
        </w:rPr>
        <w:t>امامت.</w:t>
      </w:r>
    </w:p>
    <w:p w:rsidR="0015484A" w:rsidRPr="001624A6" w:rsidRDefault="0015484A" w:rsidP="00172C25">
      <w:pPr>
        <w:pStyle w:val="ListParagraph"/>
        <w:numPr>
          <w:ilvl w:val="0"/>
          <w:numId w:val="23"/>
        </w:numPr>
        <w:jc w:val="both"/>
        <w:rPr>
          <w:rStyle w:val="Char2"/>
          <w:rtl/>
        </w:rPr>
      </w:pPr>
      <w:r w:rsidRPr="001624A6">
        <w:rPr>
          <w:rStyle w:val="Char2"/>
          <w:rFonts w:hint="cs"/>
          <w:rtl/>
        </w:rPr>
        <w:t>اعتقاد کامل به آن مرد (مهدی).</w:t>
      </w:r>
    </w:p>
    <w:p w:rsidR="0015484A" w:rsidRPr="001624A6" w:rsidRDefault="0015484A" w:rsidP="00951C81">
      <w:pPr>
        <w:ind w:firstLine="284"/>
        <w:jc w:val="both"/>
        <w:rPr>
          <w:rStyle w:val="Char2"/>
          <w:rtl/>
        </w:rPr>
      </w:pPr>
      <w:r w:rsidRPr="001624A6">
        <w:rPr>
          <w:rStyle w:val="Char2"/>
          <w:rFonts w:hint="cs"/>
          <w:rtl/>
        </w:rPr>
        <w:t>آن شخصیت در زمان احسائی در جسم او حلول کرده بود، به همین جهت، او (احسائی) را رکن چهارم یا پاپ می</w:t>
      </w:r>
      <w:r w:rsidRPr="00951C81">
        <w:rPr>
          <w:rFonts w:cs="CTraditional Arabic" w:hint="cs"/>
          <w:rtl/>
          <w:lang w:val="en-CA"/>
        </w:rPr>
        <w:t>‏</w:t>
      </w:r>
      <w:r w:rsidRPr="001624A6">
        <w:rPr>
          <w:rStyle w:val="Char2"/>
          <w:rFonts w:hint="cs"/>
          <w:rtl/>
        </w:rPr>
        <w:t>نامیدند؛ زیرا پاپ در اعتقاد او، شخصی بود که روح پاپ در او حلول کرده بود. و مهدی کسی است که روح مهدی در او حلول کرده و همچنین پیامبر کسی است که روح نبی در او حلول می</w:t>
      </w:r>
      <w:r w:rsidRPr="00951C81">
        <w:rPr>
          <w:rFonts w:cs="CTraditional Arabic" w:hint="cs"/>
          <w:rtl/>
          <w:lang w:val="en-CA"/>
        </w:rPr>
        <w:t>‏</w:t>
      </w:r>
      <w:r w:rsidRPr="001624A6">
        <w:rPr>
          <w:rStyle w:val="Char2"/>
          <w:rFonts w:hint="cs"/>
          <w:rtl/>
        </w:rPr>
        <w:t>کند. و آنها اگر چه شکل و قیافه</w:t>
      </w:r>
      <w:r w:rsidRPr="00951C81">
        <w:rPr>
          <w:rFonts w:cs="CTraditional Arabic" w:hint="cs"/>
          <w:rtl/>
          <w:lang w:val="en-CA"/>
        </w:rPr>
        <w:t>‏</w:t>
      </w:r>
      <w:r w:rsidRPr="001624A6">
        <w:rPr>
          <w:rStyle w:val="Char2"/>
          <w:rFonts w:hint="cs"/>
          <w:rtl/>
        </w:rPr>
        <w:t>اشان مختلف است اما ماهیت و حقیقتشان یکی است همان گونه قبلاً نیز بیان کردیم؛ زیرا در همه</w:t>
      </w:r>
      <w:r w:rsidRPr="00951C81">
        <w:rPr>
          <w:rFonts w:cs="CTraditional Arabic" w:hint="cs"/>
          <w:rtl/>
          <w:lang w:val="en-CA"/>
        </w:rPr>
        <w:t>‏</w:t>
      </w:r>
      <w:r w:rsidRPr="001624A6">
        <w:rPr>
          <w:rStyle w:val="Char2"/>
          <w:rFonts w:hint="cs"/>
          <w:rtl/>
        </w:rPr>
        <w:t>ی آنها، خداوند است که تجلی می</w:t>
      </w:r>
      <w:r w:rsidRPr="00951C81">
        <w:rPr>
          <w:rFonts w:cs="CTraditional Arabic" w:hint="cs"/>
          <w:rtl/>
          <w:lang w:val="en-CA"/>
        </w:rPr>
        <w:t>‏</w:t>
      </w:r>
      <w:r w:rsidRPr="001624A6">
        <w:rPr>
          <w:rStyle w:val="Char2"/>
          <w:rFonts w:hint="cs"/>
          <w:rtl/>
        </w:rPr>
        <w:t>کند اما هر کدام در رتبه و مقامی.</w:t>
      </w:r>
    </w:p>
    <w:p w:rsidR="0015484A" w:rsidRPr="001624A6" w:rsidRDefault="0015484A" w:rsidP="00506C90">
      <w:pPr>
        <w:ind w:firstLine="284"/>
        <w:jc w:val="both"/>
        <w:rPr>
          <w:rStyle w:val="Char2"/>
          <w:rtl/>
        </w:rPr>
      </w:pPr>
      <w:r w:rsidRPr="001624A6">
        <w:rPr>
          <w:rStyle w:val="Char2"/>
          <w:rFonts w:hint="cs"/>
          <w:rtl/>
        </w:rPr>
        <w:t>و همچنین او معراج جسمی و روحی را انکار می</w:t>
      </w:r>
      <w:r w:rsidRPr="00951C81">
        <w:rPr>
          <w:rFonts w:cs="CTraditional Arabic" w:hint="cs"/>
          <w:rtl/>
          <w:lang w:val="en-CA"/>
        </w:rPr>
        <w:t>‏</w:t>
      </w:r>
      <w:r w:rsidRPr="001624A6">
        <w:rPr>
          <w:rStyle w:val="Char2"/>
          <w:rFonts w:hint="cs"/>
          <w:rtl/>
        </w:rPr>
        <w:t>کرد. و می</w:t>
      </w:r>
      <w:r w:rsidRPr="00951C81">
        <w:rPr>
          <w:rFonts w:cs="CTraditional Arabic" w:hint="cs"/>
          <w:rtl/>
          <w:lang w:val="en-CA"/>
        </w:rPr>
        <w:t>‏</w:t>
      </w:r>
      <w:r w:rsidRPr="001624A6">
        <w:rPr>
          <w:rStyle w:val="Char2"/>
          <w:rFonts w:hint="cs"/>
          <w:rtl/>
        </w:rPr>
        <w:t>گفت: پیامبرخدا</w:t>
      </w:r>
      <w:r w:rsidR="00773B37" w:rsidRPr="00773B37">
        <w:rPr>
          <w:rFonts w:cs="CTraditional Arabic" w:hint="cs"/>
          <w:rtl/>
          <w:lang w:val="en-CA"/>
        </w:rPr>
        <w:t xml:space="preserve"> ج</w:t>
      </w:r>
      <w:r w:rsidRPr="001624A6">
        <w:rPr>
          <w:rStyle w:val="Char2"/>
          <w:rFonts w:hint="cs"/>
          <w:rtl/>
        </w:rPr>
        <w:t xml:space="preserve"> در آنِ واحد، در همه جا حضور دارد. بر این اساس این سخن (معراج پیامبر</w:t>
      </w:r>
      <w:r w:rsidR="00773B37" w:rsidRPr="00773B37">
        <w:rPr>
          <w:rFonts w:cs="CTraditional Arabic" w:hint="cs"/>
          <w:rtl/>
          <w:lang w:val="en-CA"/>
        </w:rPr>
        <w:t xml:space="preserve"> ج</w:t>
      </w:r>
      <w:r w:rsidRPr="001624A6">
        <w:rPr>
          <w:rStyle w:val="Char2"/>
          <w:rFonts w:hint="cs"/>
          <w:rtl/>
        </w:rPr>
        <w:t xml:space="preserve"> از دنیا به آسمان) هیچ معنایی ندارد؛ زیرا او مقیّد به مکان و زمان نیست. پس کسی که او را در آسمان ببیند در واقع خود پیامبر را دیده است و لواحق آسمانی و عوارض آن به او چسپیده</w:t>
      </w:r>
      <w:r w:rsidR="005E76DA">
        <w:rPr>
          <w:rStyle w:val="Char2"/>
          <w:rFonts w:hint="eastAsia"/>
          <w:rtl/>
        </w:rPr>
        <w:t>‌</w:t>
      </w:r>
      <w:r w:rsidRPr="001624A6">
        <w:rPr>
          <w:rStyle w:val="Char2"/>
          <w:rFonts w:hint="cs"/>
          <w:rtl/>
        </w:rPr>
        <w:t>اند</w:t>
      </w:r>
      <w:r w:rsidR="005E76DA" w:rsidRPr="00E61163">
        <w:rPr>
          <w:rStyle w:val="Char2"/>
          <w:vertAlign w:val="superscript"/>
          <w:rtl/>
        </w:rPr>
        <w:footnoteReference w:id="583"/>
      </w:r>
      <w:r w:rsidRPr="001624A6">
        <w:rPr>
          <w:rStyle w:val="Char2"/>
          <w:rFonts w:hint="cs"/>
          <w:rtl/>
        </w:rPr>
        <w:t>.</w:t>
      </w:r>
    </w:p>
    <w:p w:rsidR="0015484A" w:rsidRPr="001624A6" w:rsidRDefault="0015484A" w:rsidP="00172C25">
      <w:pPr>
        <w:ind w:firstLine="284"/>
        <w:jc w:val="both"/>
        <w:rPr>
          <w:rStyle w:val="Char2"/>
          <w:rtl/>
        </w:rPr>
      </w:pPr>
      <w:r w:rsidRPr="001624A6">
        <w:rPr>
          <w:rStyle w:val="Char2"/>
          <w:rFonts w:hint="cs"/>
          <w:rtl/>
        </w:rPr>
        <w:t>و پس از فوت احسائی در سال (1242هـ)، شاگردش سید کاظم رشتی ریاست و رهبری گروه شیخیه را به عهده گرفت و راه و روش و منهج استادش را ادامه داد و بدین ترتیب، او رکن چهارم گردید. اما او مسئله را پیچیده</w:t>
      </w:r>
      <w:r w:rsidR="00172C25">
        <w:rPr>
          <w:rStyle w:val="Char2"/>
          <w:rFonts w:hint="eastAsia"/>
          <w:rtl/>
        </w:rPr>
        <w:t>‌</w:t>
      </w:r>
      <w:r w:rsidRPr="001624A6">
        <w:rPr>
          <w:rStyle w:val="Char2"/>
          <w:rFonts w:hint="cs"/>
          <w:rtl/>
        </w:rPr>
        <w:t>تر نمود آنجا که گفت:</w:t>
      </w:r>
    </w:p>
    <w:p w:rsidR="0015484A" w:rsidRPr="001624A6" w:rsidRDefault="0015484A" w:rsidP="00506C90">
      <w:pPr>
        <w:ind w:firstLine="284"/>
        <w:jc w:val="both"/>
        <w:rPr>
          <w:rStyle w:val="Char2"/>
          <w:rtl/>
        </w:rPr>
      </w:pPr>
      <w:r w:rsidRPr="001624A6">
        <w:rPr>
          <w:rStyle w:val="Char2"/>
          <w:rFonts w:hint="cs"/>
          <w:rtl/>
        </w:rPr>
        <w:t>«روح همه</w:t>
      </w:r>
      <w:r w:rsidRPr="00951C81">
        <w:rPr>
          <w:rFonts w:cs="CTraditional Arabic" w:hint="cs"/>
          <w:rtl/>
          <w:lang w:val="en-CA"/>
        </w:rPr>
        <w:t>‏</w:t>
      </w:r>
      <w:r w:rsidRPr="001624A6">
        <w:rPr>
          <w:rStyle w:val="Char2"/>
          <w:rFonts w:hint="cs"/>
          <w:rtl/>
        </w:rPr>
        <w:t>ی پاپها در او حلول نموده همان گونه که در احسائی حلول کرده بود، اما هم اکنون وقت آن رسیده که پاپها منقطع و گسسته شوند و خود مهدی بیاید (یعنی خود را مهدی منتظر می</w:t>
      </w:r>
      <w:r w:rsidRPr="00951C81">
        <w:rPr>
          <w:rFonts w:cs="CTraditional Arabic" w:hint="cs"/>
          <w:rtl/>
          <w:lang w:val="en-CA"/>
        </w:rPr>
        <w:t>‏</w:t>
      </w:r>
      <w:r w:rsidRPr="001624A6">
        <w:rPr>
          <w:rStyle w:val="Char2"/>
          <w:rFonts w:hint="cs"/>
          <w:rtl/>
        </w:rPr>
        <w:t>دانست)</w:t>
      </w:r>
      <w:r w:rsidR="005E76DA" w:rsidRPr="00E61163">
        <w:rPr>
          <w:rStyle w:val="Char2"/>
          <w:vertAlign w:val="superscript"/>
          <w:rtl/>
        </w:rPr>
        <w:footnoteReference w:id="584"/>
      </w:r>
      <w:r w:rsidRPr="001624A6">
        <w:rPr>
          <w:rStyle w:val="Char2"/>
          <w:rFonts w:hint="cs"/>
          <w:rtl/>
        </w:rPr>
        <w:t>.</w:t>
      </w:r>
    </w:p>
    <w:p w:rsidR="0015484A" w:rsidRPr="001624A6" w:rsidRDefault="0015484A" w:rsidP="00506C90">
      <w:pPr>
        <w:ind w:firstLine="284"/>
        <w:jc w:val="both"/>
        <w:rPr>
          <w:rStyle w:val="Char2"/>
          <w:rtl/>
        </w:rPr>
      </w:pPr>
      <w:r w:rsidRPr="00506C90">
        <w:rPr>
          <w:rStyle w:val="Char2"/>
          <w:rFonts w:hint="cs"/>
          <w:rtl/>
        </w:rPr>
        <w:t>شیخیه می‏گفتند: جهان از لحاظ زمان، قدیم است اما در ذات خود حادث است؛ زیرا امکان ندارد که عرَضها بدون جوهر بوجود آیند. و صورت و شکلها بدون محل آنها امکان ندارند که بوجود آیند، و اعراض حادث و از بین رفتنی هستند، گاهی بوجود</w:t>
      </w:r>
      <w:r w:rsidR="005562A7" w:rsidRPr="00506C90">
        <w:rPr>
          <w:rStyle w:val="Char2"/>
          <w:rFonts w:hint="cs"/>
          <w:rtl/>
        </w:rPr>
        <w:t xml:space="preserve"> می‌</w:t>
      </w:r>
      <w:r w:rsidRPr="00506C90">
        <w:rPr>
          <w:rStyle w:val="Char2"/>
          <w:rFonts w:hint="cs"/>
          <w:rtl/>
        </w:rPr>
        <w:t>آیند و گاهی از بین می‏روند، از عدم می‏آیند و به عدم باز می‏گردند. اما جوهر چیز حادث و از بین رفتنی نیست، بنا بر این، ماده در ذات خود حادث است. و برای همیشه می‏ماند و در آینده همواره موجود خواهد بود اما نه در گذشته، و گرنه حیات اخروی پایان می‏داشت و بهشت و جهنم از بین می‏رفتند. و همچنین می‏گفت: بهشت همان محبت اهل بیت است؛ اهل بیت پیامبر</w:t>
      </w:r>
      <w:r w:rsidR="00773B37" w:rsidRPr="00773B37">
        <w:rPr>
          <w:rFonts w:cs="CTraditional Arabic" w:hint="cs"/>
          <w:rtl/>
          <w:lang w:val="en-CA"/>
        </w:rPr>
        <w:t xml:space="preserve"> ج</w:t>
      </w:r>
      <w:r w:rsidRPr="001624A6">
        <w:rPr>
          <w:rStyle w:val="Char2"/>
          <w:rFonts w:hint="cs"/>
          <w:rtl/>
        </w:rPr>
        <w:t xml:space="preserve"> </w:t>
      </w:r>
      <w:r w:rsidRPr="00506C90">
        <w:rPr>
          <w:rStyle w:val="Char2"/>
          <w:rFonts w:hint="cs"/>
          <w:rtl/>
        </w:rPr>
        <w:t>و ائمه. و بهشت و جهنم به وسیله‏ی کردار انسان به وجود می‏آین</w:t>
      </w:r>
      <w:r w:rsidRPr="001624A6">
        <w:rPr>
          <w:rStyle w:val="Char2"/>
          <w:rFonts w:hint="cs"/>
          <w:rtl/>
        </w:rPr>
        <w:t>د</w:t>
      </w:r>
      <w:r w:rsidR="005E76DA" w:rsidRPr="00E61163">
        <w:rPr>
          <w:rStyle w:val="Char2"/>
          <w:vertAlign w:val="superscript"/>
          <w:rtl/>
        </w:rPr>
        <w:footnoteReference w:id="58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خوانساری آن را در کتاب خود این چنین ذکر می</w:t>
      </w:r>
      <w:r w:rsidRPr="00951C81">
        <w:rPr>
          <w:rFonts w:cs="CTraditional Arabic" w:hint="cs"/>
          <w:rtl/>
          <w:lang w:val="en-CA"/>
        </w:rPr>
        <w:t>‏</w:t>
      </w:r>
      <w:r w:rsidRPr="001624A6">
        <w:rPr>
          <w:rStyle w:val="Char2"/>
          <w:rFonts w:hint="cs"/>
          <w:rtl/>
        </w:rPr>
        <w:t>نماید:</w:t>
      </w:r>
    </w:p>
    <w:p w:rsidR="0015484A" w:rsidRPr="001624A6" w:rsidRDefault="0015484A" w:rsidP="00506C90">
      <w:pPr>
        <w:ind w:firstLine="284"/>
        <w:jc w:val="both"/>
        <w:rPr>
          <w:rStyle w:val="Char2"/>
          <w:rtl/>
        </w:rPr>
      </w:pPr>
      <w:r w:rsidRPr="001624A6">
        <w:rPr>
          <w:rStyle w:val="Char2"/>
          <w:rFonts w:hint="cs"/>
          <w:rtl/>
        </w:rPr>
        <w:t>(شاگرد گرامی او، قدوه و الگوی صاحبان فهم و درایت، نور چشم و نیروی قلب و مایه</w:t>
      </w:r>
      <w:r w:rsidRPr="00951C81">
        <w:rPr>
          <w:rFonts w:cs="CTraditional Arabic" w:hint="cs"/>
          <w:rtl/>
          <w:lang w:val="en-CA"/>
        </w:rPr>
        <w:t>‏</w:t>
      </w:r>
      <w:r w:rsidRPr="001624A6">
        <w:rPr>
          <w:rStyle w:val="Char2"/>
          <w:rFonts w:hint="cs"/>
          <w:rtl/>
        </w:rPr>
        <w:t>ی فخر او، حامی و پشتیبان او در شداید و محنتها، آن کسی که به منزله</w:t>
      </w:r>
      <w:r w:rsidRPr="00951C81">
        <w:rPr>
          <w:rFonts w:cs="CTraditional Arabic" w:hint="cs"/>
          <w:rtl/>
          <w:lang w:val="en-CA"/>
        </w:rPr>
        <w:t>‏</w:t>
      </w:r>
      <w:r w:rsidRPr="001624A6">
        <w:rPr>
          <w:rStyle w:val="Char2"/>
          <w:rFonts w:hint="cs"/>
          <w:rtl/>
        </w:rPr>
        <w:t xml:space="preserve">ی پیراهن برای بدنش بود. یعنی سید بزرگوار و نیکو و ارجمند و هوشیار و دور اندیش، </w:t>
      </w:r>
      <w:r w:rsidRPr="001624A6">
        <w:rPr>
          <w:rStyle w:val="Char2"/>
          <w:rFonts w:hint="eastAsia"/>
          <w:rtl/>
        </w:rPr>
        <w:t>زاد</w:t>
      </w:r>
      <w:r w:rsidRPr="001624A6">
        <w:rPr>
          <w:rStyle w:val="Char2"/>
          <w:rFonts w:hint="cs"/>
          <w:rtl/>
        </w:rPr>
        <w:t>ه</w:t>
      </w:r>
      <w:r w:rsidRPr="00951C81">
        <w:rPr>
          <w:rFonts w:cs="CTraditional Arabic" w:hint="cs"/>
          <w:rtl/>
          <w:lang w:val="en-CA"/>
        </w:rPr>
        <w:t>‏</w:t>
      </w:r>
      <w:r w:rsidRPr="001624A6">
        <w:rPr>
          <w:rStyle w:val="Char2"/>
          <w:rFonts w:hint="cs"/>
          <w:rtl/>
        </w:rPr>
        <w:t xml:space="preserve">ی </w:t>
      </w:r>
      <w:r w:rsidRPr="001624A6">
        <w:rPr>
          <w:rStyle w:val="Char2"/>
          <w:rFonts w:hint="eastAsia"/>
          <w:rtl/>
        </w:rPr>
        <w:t>زرگان</w:t>
      </w:r>
      <w:r w:rsidRPr="001624A6">
        <w:rPr>
          <w:rStyle w:val="Char2"/>
          <w:rFonts w:hint="cs"/>
          <w:rtl/>
        </w:rPr>
        <w:t xml:space="preserve"> و سروران </w:t>
      </w:r>
      <w:r w:rsidRPr="001624A6">
        <w:rPr>
          <w:rStyle w:val="Char2"/>
          <w:rFonts w:hint="eastAsia"/>
          <w:rtl/>
        </w:rPr>
        <w:t>عال</w:t>
      </w:r>
      <w:r w:rsidR="00C6367C">
        <w:rPr>
          <w:rStyle w:val="Char2"/>
          <w:rFonts w:hint="eastAsia"/>
          <w:rtl/>
        </w:rPr>
        <w:t>ی</w:t>
      </w:r>
      <w:r w:rsidRPr="001624A6">
        <w:rPr>
          <w:rStyle w:val="Char2"/>
          <w:rFonts w:hint="eastAsia"/>
          <w:rtl/>
        </w:rPr>
        <w:t xml:space="preserve">قدر </w:t>
      </w:r>
      <w:r w:rsidRPr="001624A6">
        <w:rPr>
          <w:rStyle w:val="Char2"/>
          <w:rFonts w:hint="cs"/>
          <w:rtl/>
        </w:rPr>
        <w:t xml:space="preserve">و </w:t>
      </w:r>
      <w:r w:rsidRPr="001624A6">
        <w:rPr>
          <w:rStyle w:val="Char2"/>
          <w:rFonts w:hint="eastAsia"/>
          <w:rtl/>
        </w:rPr>
        <w:t>گرام</w:t>
      </w:r>
      <w:r w:rsidR="00C6367C">
        <w:rPr>
          <w:rStyle w:val="Char2"/>
          <w:rFonts w:hint="eastAsia"/>
          <w:rtl/>
        </w:rPr>
        <w:t>ی</w:t>
      </w:r>
      <w:r w:rsidRPr="001624A6">
        <w:rPr>
          <w:rStyle w:val="Char2"/>
          <w:rFonts w:hint="cs"/>
          <w:rtl/>
        </w:rPr>
        <w:t xml:space="preserve"> و والا مقام، پسر امیر سید قاسم حسینی گیلانی رشتی، حاج سید کاظم، نائب مهدی منتظر در امور و امام و پیشوای اقتدا کنندگان به او، و سرگشته</w:t>
      </w:r>
      <w:r w:rsidRPr="00951C81">
        <w:rPr>
          <w:rFonts w:cs="CTraditional Arabic" w:hint="cs"/>
          <w:rtl/>
          <w:lang w:val="en-CA"/>
        </w:rPr>
        <w:t>‏</w:t>
      </w:r>
      <w:r w:rsidRPr="001624A6">
        <w:rPr>
          <w:rStyle w:val="Char2"/>
          <w:rFonts w:hint="cs"/>
          <w:rtl/>
        </w:rPr>
        <w:t xml:space="preserve">ی </w:t>
      </w:r>
      <w:r w:rsidR="00A020D3" w:rsidRPr="001624A6">
        <w:rPr>
          <w:rStyle w:val="Char2"/>
          <w:rFonts w:hint="cs"/>
          <w:rtl/>
        </w:rPr>
        <w:t>آن پاک و مطهر شریف تا این زمان»</w:t>
      </w:r>
      <w:r w:rsidR="005E76DA" w:rsidRPr="00E61163">
        <w:rPr>
          <w:rStyle w:val="Char2"/>
          <w:vertAlign w:val="superscript"/>
          <w:rtl/>
        </w:rPr>
        <w:footnoteReference w:id="586"/>
      </w:r>
      <w:r w:rsidR="00A020D3"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این شخص (رشتی) افکار و معتقدات شیخش را ترویج داد، و مردمان زیادی به مذهب او و شیخش گرویدند، و گروه مستقلی شدند حتی تعداد زیادی از شیعیان ایران و عر</w:t>
      </w:r>
      <w:r w:rsidR="00991463" w:rsidRPr="001624A6">
        <w:rPr>
          <w:rStyle w:val="Char2"/>
          <w:rFonts w:hint="cs"/>
          <w:rtl/>
        </w:rPr>
        <w:t>بستان و عراق و آذربایجان و کویت</w:t>
      </w:r>
      <w:r w:rsidR="005E76DA" w:rsidRPr="00E61163">
        <w:rPr>
          <w:rStyle w:val="Char2"/>
          <w:vertAlign w:val="superscript"/>
          <w:rtl/>
        </w:rPr>
        <w:footnoteReference w:id="587"/>
      </w:r>
      <w:r w:rsidR="005E76DA" w:rsidRPr="00E61163">
        <w:rPr>
          <w:rStyle w:val="Char2"/>
          <w:rFonts w:hint="cs"/>
          <w:vertAlign w:val="superscript"/>
          <w:rtl/>
        </w:rPr>
        <w:t xml:space="preserve"> </w:t>
      </w:r>
      <w:r w:rsidRPr="001624A6">
        <w:rPr>
          <w:rStyle w:val="Char2"/>
          <w:rFonts w:hint="cs"/>
          <w:rtl/>
        </w:rPr>
        <w:t>نیز به او گرویدند سپس محمد کریم خان</w:t>
      </w:r>
      <w:r w:rsidR="008B14E2">
        <w:rPr>
          <w:rStyle w:val="Char2"/>
          <w:rFonts w:hint="cs"/>
          <w:rtl/>
        </w:rPr>
        <w:t xml:space="preserve"> </w:t>
      </w:r>
      <w:r w:rsidRPr="001624A6">
        <w:rPr>
          <w:rStyle w:val="Char2"/>
          <w:rFonts w:hint="cs"/>
          <w:rtl/>
        </w:rPr>
        <w:t>کرمانی، ابن ظهیرالدوله</w:t>
      </w:r>
      <w:r w:rsidRPr="00951C81">
        <w:rPr>
          <w:rFonts w:cs="CTraditional Arabic" w:hint="cs"/>
          <w:rtl/>
          <w:lang w:val="en-CA"/>
        </w:rPr>
        <w:t>‏</w:t>
      </w:r>
      <w:r w:rsidRPr="001624A6">
        <w:rPr>
          <w:rStyle w:val="Char2"/>
          <w:rFonts w:hint="cs"/>
          <w:rtl/>
        </w:rPr>
        <w:t>ی حاکم کرمان جانشین او شد، سپس ابن محمد کریم خان محمد خان، و بعد برادرش زین العابدین، سپس پسر زین العابدین قاسم خان ابراهیمی، به ترتیب قیادت این فرقه را به عهده گرفتند.</w:t>
      </w:r>
    </w:p>
    <w:p w:rsidR="0015484A" w:rsidRPr="001624A6" w:rsidRDefault="0015484A" w:rsidP="00506C90">
      <w:pPr>
        <w:ind w:firstLine="284"/>
        <w:jc w:val="both"/>
        <w:rPr>
          <w:rStyle w:val="Char2"/>
          <w:rtl/>
        </w:rPr>
      </w:pPr>
      <w:r w:rsidRPr="001624A6">
        <w:rPr>
          <w:rStyle w:val="Char2"/>
          <w:rFonts w:hint="cs"/>
          <w:rtl/>
        </w:rPr>
        <w:t>لازم به ذکر است، علی محمد شیرازی (ملقب به باب) نیز از شاگردان سید کاظم رشتی و پیرو و گردن</w:t>
      </w:r>
      <w:r w:rsidRPr="001624A6">
        <w:rPr>
          <w:rStyle w:val="Char2"/>
          <w:rFonts w:hint="eastAsia"/>
          <w:rtl/>
        </w:rPr>
        <w:t>‌</w:t>
      </w:r>
      <w:r w:rsidRPr="001624A6">
        <w:rPr>
          <w:rStyle w:val="Char2"/>
          <w:rFonts w:hint="cs"/>
          <w:rtl/>
        </w:rPr>
        <w:t>کج افکار و دیدگاه</w:t>
      </w:r>
      <w:r w:rsidRPr="001624A6">
        <w:rPr>
          <w:rStyle w:val="Char2"/>
          <w:rFonts w:hint="eastAsia"/>
          <w:rtl/>
        </w:rPr>
        <w:t>‌</w:t>
      </w:r>
      <w:r w:rsidRPr="001624A6">
        <w:rPr>
          <w:rStyle w:val="Char2"/>
          <w:rFonts w:hint="cs"/>
          <w:rtl/>
        </w:rPr>
        <w:t>های شیخیه می</w:t>
      </w:r>
      <w:r w:rsidRPr="00951C81">
        <w:rPr>
          <w:rFonts w:cs="CTraditional Arabic" w:hint="cs"/>
          <w:rtl/>
          <w:lang w:val="en-CA"/>
        </w:rPr>
        <w:t>‏</w:t>
      </w:r>
      <w:r w:rsidRPr="001624A6">
        <w:rPr>
          <w:rStyle w:val="Char2"/>
          <w:rFonts w:hint="cs"/>
          <w:rtl/>
        </w:rPr>
        <w:t>باشد. و همه</w:t>
      </w:r>
      <w:r w:rsidRPr="00951C81">
        <w:rPr>
          <w:rFonts w:cs="CTraditional Arabic" w:hint="cs"/>
          <w:rtl/>
          <w:lang w:val="en-CA"/>
        </w:rPr>
        <w:t>‏</w:t>
      </w:r>
      <w:r w:rsidRPr="001624A6">
        <w:rPr>
          <w:rStyle w:val="Char2"/>
          <w:rFonts w:hint="cs"/>
          <w:rtl/>
        </w:rPr>
        <w:t>ی کسانی که دعوت او را پذیرفته</w:t>
      </w:r>
      <w:r w:rsidR="005562A7">
        <w:rPr>
          <w:rStyle w:val="Char2"/>
          <w:rFonts w:hint="cs"/>
          <w:rtl/>
        </w:rPr>
        <w:t xml:space="preserve">‌اند </w:t>
      </w:r>
      <w:r w:rsidRPr="001624A6">
        <w:rPr>
          <w:rStyle w:val="Char2"/>
          <w:rFonts w:hint="cs"/>
          <w:rtl/>
        </w:rPr>
        <w:t>نیز از شیعه و پیروان شیخیه می</w:t>
      </w:r>
      <w:r w:rsidRPr="001624A6">
        <w:rPr>
          <w:rStyle w:val="Char2"/>
          <w:rFonts w:hint="eastAsia"/>
          <w:rtl/>
        </w:rPr>
        <w:t>‌</w:t>
      </w:r>
      <w:r w:rsidRPr="001624A6">
        <w:rPr>
          <w:rStyle w:val="Char2"/>
          <w:rFonts w:hint="cs"/>
          <w:rtl/>
        </w:rPr>
        <w:t>باشند</w:t>
      </w:r>
      <w:r w:rsidR="005E76DA" w:rsidRPr="00E61163">
        <w:rPr>
          <w:rStyle w:val="Char2"/>
          <w:vertAlign w:val="superscript"/>
          <w:rtl/>
        </w:rPr>
        <w:footnoteReference w:id="58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جالب این است که عامه</w:t>
      </w:r>
      <w:r w:rsidRPr="00951C81">
        <w:rPr>
          <w:rFonts w:cs="CTraditional Arabic" w:hint="cs"/>
          <w:rtl/>
          <w:lang w:val="en-CA"/>
        </w:rPr>
        <w:t>‏</w:t>
      </w:r>
      <w:r w:rsidRPr="001624A6">
        <w:rPr>
          <w:rStyle w:val="Char2"/>
          <w:rFonts w:hint="cs"/>
          <w:rtl/>
        </w:rPr>
        <w:t>ی شیعه</w:t>
      </w:r>
      <w:r w:rsidRPr="00951C81">
        <w:rPr>
          <w:rFonts w:cs="CTraditional Arabic" w:hint="cs"/>
          <w:rtl/>
          <w:lang w:val="en-CA"/>
        </w:rPr>
        <w:t>‏</w:t>
      </w:r>
      <w:r w:rsidRPr="001624A6">
        <w:rPr>
          <w:rStyle w:val="Char2"/>
          <w:rFonts w:hint="cs"/>
          <w:rtl/>
        </w:rPr>
        <w:t xml:space="preserve">ی اثنی عشری در پاکستان و هند، دقیق همان اعتقاد احسائی و </w:t>
      </w:r>
      <w:r w:rsidRPr="00506C90">
        <w:rPr>
          <w:rStyle w:val="Char2"/>
          <w:rFonts w:hint="cs"/>
          <w:rtl/>
        </w:rPr>
        <w:t>رشتی را دارند اگرچه خود را به شیخیه منتسب نمی</w:t>
      </w:r>
      <w:r w:rsidRPr="00506C90">
        <w:rPr>
          <w:rStyle w:val="Char2"/>
          <w:rFonts w:hint="eastAsia"/>
          <w:rtl/>
        </w:rPr>
        <w:t>‌</w:t>
      </w:r>
      <w:r w:rsidRPr="00506C90">
        <w:rPr>
          <w:rStyle w:val="Char2"/>
          <w:rFonts w:hint="cs"/>
          <w:rtl/>
        </w:rPr>
        <w:t>کنند، آنها از لحاظ اعتقادی، شیخیه هستند تازه بعضی از علمایشان تصریح نموده</w:t>
      </w:r>
      <w:r w:rsidR="005562A7" w:rsidRPr="00506C90">
        <w:rPr>
          <w:rStyle w:val="Char2"/>
          <w:rFonts w:hint="cs"/>
          <w:rtl/>
        </w:rPr>
        <w:t xml:space="preserve">‌اند </w:t>
      </w:r>
      <w:r w:rsidRPr="00506C90">
        <w:rPr>
          <w:rStyle w:val="Char2"/>
          <w:rFonts w:hint="cs"/>
          <w:rtl/>
        </w:rPr>
        <w:t>که اعتقاد شیخیه را دارند و برای آن مراکزی هم، در شهرهای مختلف باز کرده</w:t>
      </w:r>
      <w:r w:rsidR="005562A7" w:rsidRPr="00506C90">
        <w:rPr>
          <w:rStyle w:val="Char2"/>
          <w:rFonts w:hint="cs"/>
          <w:rtl/>
        </w:rPr>
        <w:t xml:space="preserve">‌اند </w:t>
      </w:r>
      <w:r w:rsidRPr="00506C90">
        <w:rPr>
          <w:rStyle w:val="Char2"/>
          <w:rFonts w:hint="cs"/>
          <w:rtl/>
        </w:rPr>
        <w:t>و</w:t>
      </w:r>
      <w:r w:rsidR="00563F4A" w:rsidRPr="00506C90">
        <w:rPr>
          <w:rStyle w:val="Char2"/>
          <w:rFonts w:hint="cs"/>
          <w:rtl/>
        </w:rPr>
        <w:t xml:space="preserve"> </w:t>
      </w:r>
      <w:r w:rsidRPr="00506C90">
        <w:rPr>
          <w:rStyle w:val="Char2"/>
          <w:rFonts w:hint="cs"/>
          <w:rtl/>
        </w:rPr>
        <w:t>همچنین در پاکستان مرکز بزرگی در ملتان و کراچی افتتاح نموده‏اند، و بیشتر کمکها و مساعدتهای مالی و برنامه</w:t>
      </w:r>
      <w:r w:rsidRPr="00506C90">
        <w:rPr>
          <w:rStyle w:val="Char2"/>
          <w:rFonts w:hint="eastAsia"/>
          <w:rtl/>
        </w:rPr>
        <w:t>‌</w:t>
      </w:r>
      <w:r w:rsidRPr="00506C90">
        <w:rPr>
          <w:rStyle w:val="Char2"/>
          <w:rFonts w:hint="cs"/>
          <w:rtl/>
        </w:rPr>
        <w:t>ها را از دولت کویت دریافت</w:t>
      </w:r>
      <w:r w:rsidRPr="001624A6">
        <w:rPr>
          <w:rStyle w:val="Char2"/>
          <w:rFonts w:hint="cs"/>
          <w:rtl/>
        </w:rPr>
        <w:t xml:space="preserve"> می</w:t>
      </w:r>
      <w:r w:rsidRPr="001624A6">
        <w:rPr>
          <w:rStyle w:val="Char2"/>
          <w:rFonts w:hint="eastAsia"/>
          <w:rtl/>
        </w:rPr>
        <w:t>‌</w:t>
      </w:r>
      <w:r w:rsidRPr="001624A6">
        <w:rPr>
          <w:rStyle w:val="Char2"/>
          <w:rFonts w:hint="cs"/>
          <w:rtl/>
        </w:rPr>
        <w:t>کنند.</w:t>
      </w:r>
    </w:p>
    <w:p w:rsidR="0015484A" w:rsidRPr="001624A6" w:rsidRDefault="0015484A" w:rsidP="00951C81">
      <w:pPr>
        <w:ind w:firstLine="284"/>
        <w:jc w:val="both"/>
        <w:rPr>
          <w:rStyle w:val="Char2"/>
          <w:rtl/>
        </w:rPr>
      </w:pPr>
      <w:r w:rsidRPr="001624A6">
        <w:rPr>
          <w:rStyle w:val="Char2"/>
          <w:rFonts w:hint="cs"/>
          <w:rtl/>
        </w:rPr>
        <w:t>در رابطه با شیخیه، همین مقدار توضیح کافی است، اگر چه درنظر داریم- در آینده</w:t>
      </w:r>
      <w:r w:rsidRPr="00951C81">
        <w:rPr>
          <w:rFonts w:cs="CTraditional Arabic" w:hint="cs"/>
          <w:rtl/>
          <w:lang w:val="en-CA"/>
        </w:rPr>
        <w:t>‏</w:t>
      </w:r>
      <w:r w:rsidRPr="001624A6">
        <w:rPr>
          <w:rStyle w:val="Char2"/>
          <w:rFonts w:hint="cs"/>
          <w:rtl/>
        </w:rPr>
        <w:t>ی نه چندان دور- کتاب مستقلی را در رابطه با این طایفه و طرفداران این فکر از خود شیعه</w:t>
      </w:r>
      <w:r w:rsidRPr="001624A6">
        <w:rPr>
          <w:rStyle w:val="Char2"/>
          <w:rFonts w:hint="eastAsia"/>
          <w:rtl/>
        </w:rPr>
        <w:t>‌</w:t>
      </w:r>
      <w:r w:rsidRPr="001624A6">
        <w:rPr>
          <w:rStyle w:val="Char2"/>
          <w:rFonts w:hint="cs"/>
          <w:rtl/>
        </w:rPr>
        <w:t>ها، به چاپ برسانیم. ان شاءالله.</w:t>
      </w:r>
    </w:p>
    <w:p w:rsidR="0015484A" w:rsidRPr="00951C81" w:rsidRDefault="0015484A" w:rsidP="00951C81">
      <w:pPr>
        <w:pStyle w:val="a0"/>
        <w:rPr>
          <w:rtl/>
          <w:lang w:val="en-CA"/>
        </w:rPr>
      </w:pPr>
      <w:bookmarkStart w:id="113" w:name="_Toc267260158"/>
      <w:bookmarkStart w:id="114" w:name="_Toc267260526"/>
      <w:bookmarkStart w:id="115" w:name="_Toc441583249"/>
      <w:r w:rsidRPr="00951C81">
        <w:rPr>
          <w:rFonts w:hint="cs"/>
          <w:rtl/>
          <w:lang w:val="en-CA"/>
        </w:rPr>
        <w:t>نوربخشیه</w:t>
      </w:r>
      <w:bookmarkEnd w:id="113"/>
      <w:bookmarkEnd w:id="114"/>
      <w:bookmarkEnd w:id="115"/>
    </w:p>
    <w:p w:rsidR="0015484A" w:rsidRPr="001624A6" w:rsidRDefault="0015484A" w:rsidP="00951C81">
      <w:pPr>
        <w:ind w:firstLine="284"/>
        <w:jc w:val="both"/>
        <w:rPr>
          <w:rStyle w:val="Char2"/>
          <w:rtl/>
        </w:rPr>
      </w:pPr>
      <w:r w:rsidRPr="001624A6">
        <w:rPr>
          <w:rStyle w:val="Char2"/>
          <w:rFonts w:hint="cs"/>
          <w:rtl/>
        </w:rPr>
        <w:t>در اینجا طایفه</w:t>
      </w:r>
      <w:r w:rsidRPr="00951C81">
        <w:rPr>
          <w:rFonts w:cs="CTraditional Arabic" w:hint="cs"/>
          <w:rtl/>
          <w:lang w:val="en-CA"/>
        </w:rPr>
        <w:t>‏</w:t>
      </w:r>
      <w:r w:rsidRPr="001624A6">
        <w:rPr>
          <w:rStyle w:val="Char2"/>
          <w:rFonts w:hint="cs"/>
          <w:rtl/>
        </w:rPr>
        <w:t>ی دیگری هست در رشته کوه</w:t>
      </w:r>
      <w:r w:rsidRPr="001624A6">
        <w:rPr>
          <w:rStyle w:val="Char2"/>
          <w:rFonts w:hint="eastAsia"/>
          <w:rtl/>
        </w:rPr>
        <w:t>‌</w:t>
      </w:r>
      <w:r w:rsidRPr="001624A6">
        <w:rPr>
          <w:rStyle w:val="Char2"/>
          <w:rFonts w:hint="cs"/>
          <w:rtl/>
        </w:rPr>
        <w:t>های همالیا و کوهستان و بلتستان متصل به تبّت چین که ادعای شیعه</w:t>
      </w:r>
      <w:r w:rsidRPr="001624A6">
        <w:rPr>
          <w:rStyle w:val="Char2"/>
          <w:rFonts w:hint="eastAsia"/>
          <w:rtl/>
        </w:rPr>
        <w:t>‌</w:t>
      </w:r>
      <w:r w:rsidRPr="001624A6">
        <w:rPr>
          <w:rStyle w:val="Char2"/>
          <w:rFonts w:hint="cs"/>
          <w:rtl/>
        </w:rPr>
        <w:t>گری می</w:t>
      </w:r>
      <w:r w:rsidRPr="00951C81">
        <w:rPr>
          <w:rFonts w:cs="CTraditional Arabic" w:hint="cs"/>
          <w:rtl/>
          <w:lang w:val="en-CA"/>
        </w:rPr>
        <w:t>‏</w:t>
      </w:r>
      <w:r w:rsidRPr="001624A6">
        <w:rPr>
          <w:rStyle w:val="Char2"/>
          <w:rFonts w:hint="cs"/>
          <w:rtl/>
        </w:rPr>
        <w:t>کنند و خود را گروهی از شیعه</w:t>
      </w:r>
      <w:r w:rsidRPr="001624A6">
        <w:rPr>
          <w:rStyle w:val="Char2"/>
          <w:rFonts w:hint="eastAsia"/>
          <w:rtl/>
        </w:rPr>
        <w:t>‌</w:t>
      </w:r>
      <w:r w:rsidRPr="001624A6">
        <w:rPr>
          <w:rStyle w:val="Char2"/>
          <w:rFonts w:hint="cs"/>
          <w:rtl/>
        </w:rPr>
        <w:t>های اثنی عشری به حساب می</w:t>
      </w:r>
      <w:r w:rsidRPr="00951C81">
        <w:rPr>
          <w:rFonts w:cs="CTraditional Arabic" w:hint="cs"/>
          <w:rtl/>
          <w:lang w:val="en-CA"/>
        </w:rPr>
        <w:t>‏</w:t>
      </w:r>
      <w:r w:rsidRPr="001624A6">
        <w:rPr>
          <w:rStyle w:val="Char2"/>
          <w:rFonts w:hint="cs"/>
          <w:rtl/>
        </w:rPr>
        <w:t>آورند و خود را نوربخشی می</w:t>
      </w:r>
      <w:r w:rsidRPr="001624A6">
        <w:rPr>
          <w:rStyle w:val="Char2"/>
          <w:rFonts w:hint="eastAsia"/>
          <w:rtl/>
        </w:rPr>
        <w:t>‌</w:t>
      </w:r>
      <w:r w:rsidRPr="001624A6">
        <w:rPr>
          <w:rStyle w:val="Char2"/>
          <w:rFonts w:hint="cs"/>
          <w:rtl/>
        </w:rPr>
        <w:t>نامند؛ زیرا منتسب به نور بخش قوهستانی متولد سال (795هـ) می</w:t>
      </w:r>
      <w:r w:rsidRPr="001624A6">
        <w:rPr>
          <w:rStyle w:val="Char2"/>
          <w:rFonts w:hint="eastAsia"/>
          <w:rtl/>
        </w:rPr>
        <w:t>‌</w:t>
      </w:r>
      <w:r w:rsidRPr="001624A6">
        <w:rPr>
          <w:rStyle w:val="Char2"/>
          <w:rFonts w:hint="cs"/>
          <w:rtl/>
        </w:rPr>
        <w:t>باشند، و می</w:t>
      </w:r>
      <w:r w:rsidRPr="001624A6">
        <w:rPr>
          <w:rStyle w:val="Char2"/>
          <w:rFonts w:hint="eastAsia"/>
          <w:rtl/>
        </w:rPr>
        <w:t>‌</w:t>
      </w:r>
      <w:r w:rsidRPr="001624A6">
        <w:rPr>
          <w:rStyle w:val="Char2"/>
          <w:rFonts w:hint="cs"/>
          <w:rtl/>
        </w:rPr>
        <w:t>گویند:</w:t>
      </w:r>
    </w:p>
    <w:p w:rsidR="0015484A" w:rsidRPr="001624A6" w:rsidRDefault="0015484A" w:rsidP="00506C90">
      <w:pPr>
        <w:ind w:firstLine="284"/>
        <w:jc w:val="both"/>
        <w:rPr>
          <w:rStyle w:val="Char2"/>
          <w:rtl/>
        </w:rPr>
      </w:pPr>
      <w:r w:rsidRPr="001624A6">
        <w:rPr>
          <w:rStyle w:val="Char2"/>
          <w:rFonts w:hint="cs"/>
          <w:rtl/>
        </w:rPr>
        <w:t>او در قاوین روستای قوهستان به دنیا آمده، و پدرش از اهالی احساء بوده که از آنجا هجرت نموده و به آنجا رفته است. بعضی هم گفته</w:t>
      </w:r>
      <w:r w:rsidR="00B92CC0">
        <w:rPr>
          <w:rStyle w:val="Char2"/>
          <w:rFonts w:hint="cs"/>
          <w:rtl/>
        </w:rPr>
        <w:t>‌اند:</w:t>
      </w:r>
      <w:r w:rsidRPr="001624A6">
        <w:rPr>
          <w:rStyle w:val="Char2"/>
          <w:rFonts w:hint="cs"/>
          <w:rtl/>
        </w:rPr>
        <w:t xml:space="preserve"> پدرش عبدالله در احساء به دنیا آمد</w:t>
      </w:r>
      <w:r w:rsidR="001E2AE6" w:rsidRPr="001624A6">
        <w:rPr>
          <w:rStyle w:val="Char2"/>
          <w:rFonts w:hint="cs"/>
          <w:rtl/>
        </w:rPr>
        <w:t>ه است و پدر بزرگش محمد، در قطیف</w:t>
      </w:r>
      <w:r w:rsidR="005E76DA" w:rsidRPr="00E61163">
        <w:rPr>
          <w:rStyle w:val="Char2"/>
          <w:vertAlign w:val="superscript"/>
          <w:rtl/>
        </w:rPr>
        <w:footnoteReference w:id="589"/>
      </w:r>
      <w:r w:rsidR="005E76DA" w:rsidRPr="00E61163">
        <w:rPr>
          <w:rStyle w:val="Char2"/>
          <w:rFonts w:hint="cs"/>
          <w:vertAlign w:val="superscript"/>
          <w:rtl/>
        </w:rPr>
        <w:t xml:space="preserve"> </w:t>
      </w:r>
      <w:r w:rsidRPr="001624A6">
        <w:rPr>
          <w:rStyle w:val="Char2"/>
          <w:rFonts w:hint="cs"/>
          <w:rtl/>
        </w:rPr>
        <w:t>به دنیا آمده است. محمد نوربخش مرید خواجه اسحاق ختلانی، شاگرد همدانی، بوده و این مرد (همدانی) به تواناییها و شایستگی</w:t>
      </w:r>
      <w:r w:rsidRPr="001624A6">
        <w:rPr>
          <w:rStyle w:val="Char2"/>
          <w:rFonts w:hint="eastAsia"/>
          <w:rtl/>
        </w:rPr>
        <w:t>‌</w:t>
      </w:r>
      <w:r w:rsidRPr="001624A6">
        <w:rPr>
          <w:rStyle w:val="Char2"/>
          <w:rFonts w:hint="cs"/>
          <w:rtl/>
        </w:rPr>
        <w:t>های او بسیار معجب بوده و به همین جهت لقب نور بخش را به او داده است</w:t>
      </w:r>
      <w:r w:rsidR="005E76DA" w:rsidRPr="00E61163">
        <w:rPr>
          <w:rStyle w:val="Char2"/>
          <w:vertAlign w:val="superscript"/>
          <w:rtl/>
        </w:rPr>
        <w:footnoteReference w:id="590"/>
      </w:r>
      <w:r w:rsidRPr="001624A6">
        <w:rPr>
          <w:rStyle w:val="Char2"/>
          <w:rFonts w:hint="cs"/>
          <w:rtl/>
        </w:rPr>
        <w:t>.</w:t>
      </w:r>
    </w:p>
    <w:p w:rsidR="0015484A" w:rsidRPr="001624A6" w:rsidRDefault="0015484A" w:rsidP="00506C90">
      <w:pPr>
        <w:ind w:firstLine="284"/>
        <w:jc w:val="both"/>
        <w:rPr>
          <w:rStyle w:val="Char2"/>
          <w:rtl/>
        </w:rPr>
      </w:pPr>
      <w:r w:rsidRPr="00506C90">
        <w:rPr>
          <w:rStyle w:val="Char2"/>
          <w:rFonts w:hint="cs"/>
          <w:rtl/>
        </w:rPr>
        <w:t>و می‏گویند: نسب او را از طریق کشفیات صوفیانه، و عالم روحانی، کشف نموده است</w:t>
      </w:r>
      <w:r w:rsidR="005E76DA" w:rsidRPr="00E61163">
        <w:rPr>
          <w:rStyle w:val="Char2"/>
          <w:vertAlign w:val="superscript"/>
          <w:rtl/>
        </w:rPr>
        <w:footnoteReference w:id="591"/>
      </w:r>
      <w:r w:rsidRPr="00506C90">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این مرد (محمد نور بخش) ادعا نمود که او همان مهدیی است که پیامبر</w:t>
      </w:r>
      <w:r w:rsidR="008B14E2" w:rsidRPr="008B14E2">
        <w:rPr>
          <w:rFonts w:cs="CTraditional Arabic" w:hint="cs"/>
          <w:rtl/>
          <w:lang w:val="en-CA"/>
        </w:rPr>
        <w:t xml:space="preserve"> ج</w:t>
      </w:r>
      <w:r w:rsidRPr="001624A6">
        <w:rPr>
          <w:rStyle w:val="Char2"/>
          <w:rFonts w:hint="cs"/>
          <w:rtl/>
        </w:rPr>
        <w:t xml:space="preserve"> </w:t>
      </w:r>
      <w:r w:rsidRPr="00506C90">
        <w:rPr>
          <w:rStyle w:val="Char2"/>
          <w:rFonts w:hint="cs"/>
          <w:rtl/>
        </w:rPr>
        <w:t>آمدنش را در آخر زمان، خبر داده است؛ زیرا نامش</w:t>
      </w:r>
      <w:r w:rsidR="008B14E2" w:rsidRPr="00506C90">
        <w:rPr>
          <w:rStyle w:val="Char2"/>
          <w:rFonts w:hint="cs"/>
          <w:rtl/>
        </w:rPr>
        <w:t xml:space="preserve"> </w:t>
      </w:r>
      <w:r w:rsidRPr="00506C90">
        <w:rPr>
          <w:rStyle w:val="Char2"/>
          <w:rFonts w:hint="cs"/>
          <w:rtl/>
        </w:rPr>
        <w:t>هم نام او، و نام پدرش هم نام پدر او است، زیرا نام او محمد و نام پدرش عبد الله بوده و همچنین کنیه‏اش را به نام یکی از پسرانش قاسم نام گذاری نموده بود و پیروانش او را به</w:t>
      </w:r>
      <w:r w:rsidR="008B14E2" w:rsidRPr="00506C90">
        <w:rPr>
          <w:rStyle w:val="Char2"/>
          <w:rFonts w:hint="cs"/>
          <w:rtl/>
        </w:rPr>
        <w:t xml:space="preserve"> </w:t>
      </w:r>
      <w:r w:rsidRPr="00506C90">
        <w:rPr>
          <w:rStyle w:val="Char2"/>
          <w:rFonts w:hint="cs"/>
          <w:rtl/>
        </w:rPr>
        <w:t>امام و خلیفه‏ی همه‏ی مسلمانان ملقب نموده</w:t>
      </w:r>
      <w:r w:rsidRPr="001624A6">
        <w:rPr>
          <w:rStyle w:val="Char2"/>
          <w:rFonts w:hint="cs"/>
          <w:rtl/>
        </w:rPr>
        <w:t xml:space="preserve"> بودند</w:t>
      </w:r>
      <w:r w:rsidR="005E76DA" w:rsidRPr="00E61163">
        <w:rPr>
          <w:rStyle w:val="Char2"/>
          <w:vertAlign w:val="superscript"/>
          <w:rtl/>
        </w:rPr>
        <w:footnoteReference w:id="592"/>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می</w:t>
      </w:r>
      <w:r w:rsidRPr="00951C81">
        <w:rPr>
          <w:rFonts w:cs="CTraditional Arabic" w:hint="cs"/>
          <w:rtl/>
          <w:lang w:val="en-CA"/>
        </w:rPr>
        <w:t>‏</w:t>
      </w:r>
      <w:r w:rsidRPr="001624A6">
        <w:rPr>
          <w:rStyle w:val="Char2"/>
          <w:rFonts w:hint="cs"/>
          <w:rtl/>
        </w:rPr>
        <w:t>گفت: من خود را پنهان می</w:t>
      </w:r>
      <w:r w:rsidRPr="00951C81">
        <w:rPr>
          <w:rFonts w:cs="CTraditional Arabic" w:hint="cs"/>
          <w:rtl/>
          <w:lang w:val="en-CA"/>
        </w:rPr>
        <w:t>‏</w:t>
      </w:r>
      <w:r w:rsidRPr="001624A6">
        <w:rPr>
          <w:rStyle w:val="Char2"/>
          <w:rFonts w:hint="cs"/>
          <w:rtl/>
        </w:rPr>
        <w:t>کردم اما آشکار نمودن آن بر من واجب شده تا بر همه</w:t>
      </w:r>
      <w:r w:rsidRPr="00951C81">
        <w:rPr>
          <w:rFonts w:cs="CTraditional Arabic" w:hint="cs"/>
          <w:rtl/>
          <w:lang w:val="en-CA"/>
        </w:rPr>
        <w:t>‏</w:t>
      </w:r>
      <w:r w:rsidRPr="001624A6">
        <w:rPr>
          <w:rStyle w:val="Char2"/>
          <w:rFonts w:hint="cs"/>
          <w:rtl/>
        </w:rPr>
        <w:t>ی مردم حجت باشم و مردم را به راه راست هدایت کنم</w:t>
      </w:r>
      <w:r w:rsidR="005E76DA" w:rsidRPr="00E61163">
        <w:rPr>
          <w:rStyle w:val="Char2"/>
          <w:vertAlign w:val="superscript"/>
          <w:rtl/>
        </w:rPr>
        <w:footnoteReference w:id="593"/>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او در آن زمان علیه دولت ایران قیام نمود اما دولت وقت او را گرفت. وقتی که آزاد شد به کردستان رفت و در آنجا به دعوت مردم به سوی مذهب و فکر خویش پرداخت و مردم آن سرزمین به او گرویدند و پول خود را به نام او زده و چاپ نمودند</w:t>
      </w:r>
      <w:r w:rsidR="005E76DA" w:rsidRPr="00E61163">
        <w:rPr>
          <w:rStyle w:val="Char2"/>
          <w:vertAlign w:val="superscript"/>
          <w:rtl/>
        </w:rPr>
        <w:footnoteReference w:id="59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بار دیگر دست گیر شد و در روز جمعه در سال (840هـ) در حالی که باز داشت بود، بر منبر هرات اعلان نمود که از ادعای خلافت و رهبریت مردم کناره</w:t>
      </w:r>
      <w:r w:rsidRPr="001624A6">
        <w:rPr>
          <w:rStyle w:val="Char2"/>
          <w:rFonts w:hint="eastAsia"/>
          <w:rtl/>
        </w:rPr>
        <w:t>‌</w:t>
      </w:r>
      <w:r w:rsidRPr="001624A6">
        <w:rPr>
          <w:rStyle w:val="Char2"/>
          <w:rFonts w:hint="cs"/>
          <w:rtl/>
        </w:rPr>
        <w:t>گیری نموده است. سپس به سوی گیلان، و از آنحا به شهر ری هجرت نمود و در سال (869</w:t>
      </w:r>
      <w:r w:rsidRPr="00951C81">
        <w:rPr>
          <w:rFonts w:cs="B Zar" w:hint="cs"/>
          <w:rtl/>
          <w:lang w:val="en-CA"/>
        </w:rPr>
        <w:t>هـ</w:t>
      </w:r>
      <w:r w:rsidRPr="001624A6">
        <w:rPr>
          <w:rStyle w:val="Char2"/>
          <w:rFonts w:hint="cs"/>
          <w:rtl/>
        </w:rPr>
        <w:t>) در آنجا وفات نمود.</w:t>
      </w:r>
    </w:p>
    <w:p w:rsidR="0015484A" w:rsidRPr="001624A6" w:rsidRDefault="0015484A" w:rsidP="00951C81">
      <w:pPr>
        <w:ind w:firstLine="284"/>
        <w:jc w:val="both"/>
        <w:rPr>
          <w:rStyle w:val="Char2"/>
          <w:rtl/>
        </w:rPr>
      </w:pPr>
      <w:r w:rsidRPr="001624A6">
        <w:rPr>
          <w:rStyle w:val="Char2"/>
          <w:rFonts w:hint="cs"/>
          <w:rtl/>
        </w:rPr>
        <w:t>و در آن موقع پیروان زیادی را در شهرهای عراق و ایران داشت.</w:t>
      </w:r>
    </w:p>
    <w:p w:rsidR="0015484A" w:rsidRPr="001624A6" w:rsidRDefault="0015484A" w:rsidP="00951C81">
      <w:pPr>
        <w:ind w:firstLine="284"/>
        <w:jc w:val="both"/>
        <w:rPr>
          <w:rStyle w:val="Char2"/>
          <w:rtl/>
        </w:rPr>
      </w:pPr>
      <w:r w:rsidRPr="001624A6">
        <w:rPr>
          <w:rStyle w:val="Char2"/>
          <w:rFonts w:hint="cs"/>
          <w:rtl/>
        </w:rPr>
        <w:t>از این گفتار و شرح</w:t>
      </w:r>
      <w:r w:rsidRPr="001624A6">
        <w:rPr>
          <w:rStyle w:val="Char2"/>
          <w:rFonts w:hint="eastAsia"/>
          <w:rtl/>
        </w:rPr>
        <w:t>‌</w:t>
      </w:r>
      <w:r w:rsidRPr="001624A6">
        <w:rPr>
          <w:rStyle w:val="Char2"/>
          <w:rFonts w:hint="cs"/>
          <w:rtl/>
        </w:rPr>
        <w:t>حال مختصر معلوم</w:t>
      </w:r>
      <w:r w:rsidR="005562A7">
        <w:rPr>
          <w:rStyle w:val="Char2"/>
          <w:rFonts w:hint="cs"/>
          <w:rtl/>
        </w:rPr>
        <w:t xml:space="preserve"> می‌</w:t>
      </w:r>
      <w:r w:rsidRPr="001624A6">
        <w:rPr>
          <w:rStyle w:val="Char2"/>
          <w:rFonts w:hint="cs"/>
          <w:rtl/>
        </w:rPr>
        <w:t>گردد که: محمد نور بخش، شیعه</w:t>
      </w:r>
      <w:r w:rsidRPr="00951C81">
        <w:rPr>
          <w:rFonts w:cs="CTraditional Arabic" w:hint="cs"/>
          <w:rtl/>
          <w:lang w:val="en-CA"/>
        </w:rPr>
        <w:t>‏</w:t>
      </w:r>
      <w:r w:rsidRPr="001624A6">
        <w:rPr>
          <w:rStyle w:val="Char2"/>
          <w:rFonts w:hint="cs"/>
          <w:rtl/>
        </w:rPr>
        <w:t>ی امامی نبوده چرا که شیعه</w:t>
      </w:r>
      <w:r w:rsidR="00773B37">
        <w:rPr>
          <w:rStyle w:val="Char2"/>
          <w:rFonts w:hint="cs"/>
          <w:rtl/>
        </w:rPr>
        <w:t xml:space="preserve">‌های </w:t>
      </w:r>
      <w:r w:rsidRPr="001624A6">
        <w:rPr>
          <w:rStyle w:val="Char2"/>
          <w:rFonts w:hint="cs"/>
          <w:rtl/>
        </w:rPr>
        <w:t>دوازده امامی، تنها پسرحسن عسکری را مهدی موعود می</w:t>
      </w:r>
      <w:r w:rsidRPr="001624A6">
        <w:rPr>
          <w:rStyle w:val="Char2"/>
          <w:rFonts w:hint="eastAsia"/>
          <w:rtl/>
        </w:rPr>
        <w:t>‌</w:t>
      </w:r>
      <w:r w:rsidRPr="001624A6">
        <w:rPr>
          <w:rStyle w:val="Char2"/>
          <w:rFonts w:hint="cs"/>
          <w:rtl/>
        </w:rPr>
        <w:t>دانند، در حالی که بر عکس دیدگاه این گروه، او خود را مهدی به حساب می</w:t>
      </w:r>
      <w:r w:rsidRPr="00951C81">
        <w:rPr>
          <w:rFonts w:cs="CTraditional Arabic" w:hint="cs"/>
          <w:rtl/>
          <w:lang w:val="en-CA"/>
        </w:rPr>
        <w:t>‏</w:t>
      </w:r>
      <w:r w:rsidRPr="001624A6">
        <w:rPr>
          <w:rStyle w:val="Char2"/>
          <w:rFonts w:hint="cs"/>
          <w:rtl/>
        </w:rPr>
        <w:t>آورد تازه از آن هم بیشتردر کتاب خود، دیدگاه آنهای که پسر حسن عسکری را مهدی موعود می</w:t>
      </w:r>
      <w:r w:rsidRPr="00951C81">
        <w:rPr>
          <w:rFonts w:cs="CTraditional Arabic" w:hint="cs"/>
          <w:rtl/>
          <w:lang w:val="en-CA"/>
        </w:rPr>
        <w:t>‏</w:t>
      </w:r>
      <w:r w:rsidRPr="001624A6">
        <w:rPr>
          <w:rStyle w:val="Char2"/>
          <w:rFonts w:hint="cs"/>
          <w:rtl/>
        </w:rPr>
        <w:t>دانند، رد نموده و می</w:t>
      </w:r>
      <w:r w:rsidRPr="00951C81">
        <w:rPr>
          <w:rFonts w:cs="CTraditional Arabic" w:hint="cs"/>
          <w:rtl/>
          <w:lang w:val="en-CA"/>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برخی از مردم فکر می</w:t>
      </w:r>
      <w:r w:rsidRPr="00951C81">
        <w:rPr>
          <w:rFonts w:cs="CTraditional Arabic" w:hint="cs"/>
          <w:rtl/>
          <w:lang w:val="en-CA"/>
        </w:rPr>
        <w:t>‏</w:t>
      </w:r>
      <w:r w:rsidRPr="001624A6">
        <w:rPr>
          <w:rStyle w:val="Char2"/>
          <w:rFonts w:hint="cs"/>
          <w:rtl/>
        </w:rPr>
        <w:t>کنند که محمد بن حسن عسکری مهدی موعود است در حالی که این چنین نیست؛ زیرا رسول خدا</w:t>
      </w:r>
      <w:r w:rsidR="008B14E2" w:rsidRPr="008B14E2">
        <w:rPr>
          <w:rFonts w:cs="CTraditional Arabic" w:hint="cs"/>
          <w:rtl/>
          <w:lang w:val="en-CA"/>
        </w:rPr>
        <w:t xml:space="preserve"> ج</w:t>
      </w:r>
      <w:r w:rsidRPr="001624A6">
        <w:rPr>
          <w:rStyle w:val="Char2"/>
          <w:rFonts w:hint="cs"/>
          <w:rtl/>
        </w:rPr>
        <w:t xml:space="preserve"> در مورد مهدی موعود، فرموده</w:t>
      </w:r>
      <w:r w:rsidRPr="00951C81">
        <w:rPr>
          <w:rFonts w:cs="CTraditional Arabic" w:hint="cs"/>
          <w:rtl/>
          <w:lang w:val="en-CA"/>
        </w:rPr>
        <w:t>‏</w:t>
      </w:r>
      <w:r w:rsidRPr="001624A6">
        <w:rPr>
          <w:rStyle w:val="Char2"/>
          <w:rFonts w:hint="cs"/>
          <w:rtl/>
        </w:rPr>
        <w:t>اند:</w:t>
      </w:r>
    </w:p>
    <w:p w:rsidR="0015484A" w:rsidRPr="001624A6" w:rsidRDefault="0015484A" w:rsidP="00073374">
      <w:pPr>
        <w:ind w:firstLine="284"/>
        <w:jc w:val="both"/>
        <w:rPr>
          <w:rStyle w:val="Char2"/>
          <w:rtl/>
        </w:rPr>
      </w:pPr>
      <w:r w:rsidRPr="00073374">
        <w:rPr>
          <w:rStyle w:val="Char6"/>
          <w:rFonts w:hint="cs"/>
          <w:rtl/>
        </w:rPr>
        <w:t>«یواط</w:t>
      </w:r>
      <w:r w:rsidR="00073374">
        <w:rPr>
          <w:rStyle w:val="Char6"/>
          <w:rFonts w:hint="cs"/>
          <w:rtl/>
        </w:rPr>
        <w:t>يء</w:t>
      </w:r>
      <w:r w:rsidRPr="00073374">
        <w:rPr>
          <w:rStyle w:val="Char6"/>
          <w:rFonts w:hint="cs"/>
          <w:rtl/>
        </w:rPr>
        <w:t xml:space="preserve"> اسمه اسم</w:t>
      </w:r>
      <w:r w:rsidR="00073374">
        <w:rPr>
          <w:rStyle w:val="Char6"/>
          <w:rFonts w:hint="cs"/>
          <w:rtl/>
        </w:rPr>
        <w:t>ي</w:t>
      </w:r>
      <w:r w:rsidRPr="00073374">
        <w:rPr>
          <w:rStyle w:val="Char6"/>
          <w:rFonts w:hint="cs"/>
          <w:rtl/>
        </w:rPr>
        <w:t xml:space="preserve"> وکنیته کنیت</w:t>
      </w:r>
      <w:r w:rsidR="00073374">
        <w:rPr>
          <w:rStyle w:val="Char6"/>
          <w:rFonts w:hint="cs"/>
          <w:rtl/>
        </w:rPr>
        <w:t>ي</w:t>
      </w:r>
      <w:r w:rsidRPr="00073374">
        <w:rPr>
          <w:rStyle w:val="Char6"/>
          <w:rFonts w:hint="cs"/>
          <w:rtl/>
        </w:rPr>
        <w:t xml:space="preserve"> واسم ابیه اسم </w:t>
      </w:r>
      <w:r w:rsidR="00073374">
        <w:rPr>
          <w:rStyle w:val="Char6"/>
          <w:rFonts w:hint="cs"/>
          <w:rtl/>
        </w:rPr>
        <w:t>أ</w:t>
      </w:r>
      <w:r w:rsidRPr="00073374">
        <w:rPr>
          <w:rStyle w:val="Char6"/>
          <w:rFonts w:hint="cs"/>
          <w:rtl/>
        </w:rPr>
        <w:t>ب</w:t>
      </w:r>
      <w:r w:rsidR="00073374">
        <w:rPr>
          <w:rStyle w:val="Char6"/>
          <w:rFonts w:hint="cs"/>
          <w:rtl/>
        </w:rPr>
        <w:t>ي</w:t>
      </w:r>
      <w:r w:rsidRPr="00073374">
        <w:rPr>
          <w:rStyle w:val="Char6"/>
          <w:rFonts w:hint="cs"/>
          <w:rtl/>
        </w:rPr>
        <w:t>»</w:t>
      </w:r>
      <w:r w:rsidRPr="001624A6">
        <w:rPr>
          <w:rStyle w:val="Char2"/>
          <w:rFonts w:hint="cs"/>
          <w:rtl/>
        </w:rPr>
        <w:t>.</w:t>
      </w:r>
    </w:p>
    <w:p w:rsidR="0015484A" w:rsidRPr="001624A6" w:rsidRDefault="00725A6B" w:rsidP="00725A6B">
      <w:pPr>
        <w:ind w:firstLine="284"/>
        <w:jc w:val="both"/>
        <w:rPr>
          <w:rStyle w:val="Char2"/>
          <w:rtl/>
        </w:rPr>
      </w:pPr>
      <w:r>
        <w:rPr>
          <w:rStyle w:val="Char2"/>
          <w:rFonts w:hint="cs"/>
          <w:rtl/>
        </w:rPr>
        <w:t>«</w:t>
      </w:r>
      <w:r w:rsidR="0015484A" w:rsidRPr="001624A6">
        <w:rPr>
          <w:rStyle w:val="Char2"/>
          <w:rFonts w:hint="cs"/>
          <w:rtl/>
        </w:rPr>
        <w:t>مهدی موعود نامش، نام من است و کنیه</w:t>
      </w:r>
      <w:r w:rsidR="0015484A" w:rsidRPr="00951C81">
        <w:rPr>
          <w:rFonts w:cs="CTraditional Arabic" w:hint="cs"/>
          <w:rtl/>
          <w:lang w:val="en-CA"/>
        </w:rPr>
        <w:t>‏</w:t>
      </w:r>
      <w:r w:rsidR="0015484A" w:rsidRPr="001624A6">
        <w:rPr>
          <w:rStyle w:val="Char2"/>
          <w:rFonts w:hint="cs"/>
          <w:rtl/>
        </w:rPr>
        <w:t>اش کنیه</w:t>
      </w:r>
      <w:r w:rsidR="0015484A" w:rsidRPr="00951C81">
        <w:rPr>
          <w:rFonts w:cs="CTraditional Arabic" w:hint="cs"/>
          <w:rtl/>
          <w:lang w:val="en-CA"/>
        </w:rPr>
        <w:t>‏</w:t>
      </w:r>
      <w:r w:rsidR="0015484A" w:rsidRPr="001624A6">
        <w:rPr>
          <w:rStyle w:val="Char2"/>
          <w:rFonts w:hint="cs"/>
          <w:rtl/>
        </w:rPr>
        <w:t>ی من، و اسم پدرش اسم پدر من است</w:t>
      </w:r>
      <w:r>
        <w:rPr>
          <w:rStyle w:val="Char2"/>
          <w:rFonts w:hint="cs"/>
          <w:rtl/>
        </w:rPr>
        <w:t>»</w:t>
      </w:r>
      <w:r w:rsidR="0015484A"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بعضی هم گفته</w:t>
      </w:r>
      <w:r w:rsidRPr="00951C81">
        <w:rPr>
          <w:rFonts w:cs="CTraditional Arabic" w:hint="cs"/>
          <w:rtl/>
          <w:lang w:val="en-CA"/>
        </w:rPr>
        <w:t>‏</w:t>
      </w:r>
      <w:r w:rsidRPr="001624A6">
        <w:rPr>
          <w:rStyle w:val="Char2"/>
          <w:rFonts w:hint="cs"/>
          <w:rtl/>
        </w:rPr>
        <w:t>اند که: نام مادرش نام مادر من است، درحالی که آن مهدیی که شیعه</w:t>
      </w:r>
      <w:r w:rsidR="005562A7">
        <w:rPr>
          <w:rStyle w:val="Char2"/>
          <w:rFonts w:hint="cs"/>
          <w:rtl/>
        </w:rPr>
        <w:t xml:space="preserve">‌ها </w:t>
      </w:r>
      <w:r w:rsidRPr="001624A6">
        <w:rPr>
          <w:rStyle w:val="Char2"/>
          <w:rFonts w:hint="cs"/>
          <w:rtl/>
        </w:rPr>
        <w:t>او را مهدی موعود می</w:t>
      </w:r>
      <w:r w:rsidRPr="00951C81">
        <w:rPr>
          <w:rFonts w:cs="CTraditional Arabic" w:hint="cs"/>
          <w:rtl/>
          <w:lang w:val="en-CA"/>
        </w:rPr>
        <w:t>‏</w:t>
      </w:r>
      <w:r w:rsidRPr="001624A6">
        <w:rPr>
          <w:rStyle w:val="Char2"/>
          <w:rFonts w:hint="cs"/>
          <w:rtl/>
        </w:rPr>
        <w:t>دانند. تنها نام خودش، هم نام پیامبر (محمد) است نه، نام پدر و مادر و کنیه</w:t>
      </w:r>
      <w:r w:rsidRPr="00951C81">
        <w:rPr>
          <w:rFonts w:cs="CTraditional Arabic" w:hint="cs"/>
          <w:rtl/>
          <w:lang w:val="en-CA"/>
        </w:rPr>
        <w:t>‏</w:t>
      </w:r>
      <w:r w:rsidR="007317BC" w:rsidRPr="001624A6">
        <w:rPr>
          <w:rStyle w:val="Char2"/>
          <w:rFonts w:hint="cs"/>
          <w:rtl/>
        </w:rPr>
        <w:t>اش</w:t>
      </w:r>
      <w:r w:rsidR="005E76DA" w:rsidRPr="00E61163">
        <w:rPr>
          <w:rStyle w:val="Char2"/>
          <w:vertAlign w:val="superscript"/>
          <w:rtl/>
        </w:rPr>
        <w:footnoteReference w:id="595"/>
      </w:r>
      <w:r w:rsidR="00464BC2" w:rsidRPr="001624A6">
        <w:rPr>
          <w:rStyle w:val="Char2"/>
          <w:rFonts w:hint="cs"/>
          <w:rtl/>
        </w:rPr>
        <w:t>.</w:t>
      </w:r>
    </w:p>
    <w:p w:rsidR="0015484A" w:rsidRPr="001624A6" w:rsidRDefault="0015484A" w:rsidP="00951C81">
      <w:pPr>
        <w:ind w:firstLine="284"/>
        <w:jc w:val="both"/>
        <w:rPr>
          <w:rStyle w:val="Char2"/>
          <w:rtl/>
        </w:rPr>
      </w:pPr>
      <w:r w:rsidRPr="00BD61AD">
        <w:rPr>
          <w:rStyle w:val="Char2"/>
          <w:rFonts w:hint="cs"/>
          <w:rtl/>
        </w:rPr>
        <w:t>در حقیقت، محمد نور بخش شیعه‏ی اثنی عشری (دوازده امامی) نبوده بلکه صوفی، و از یاران وحدة الوجودی بوده، و قایل به انتقال ولایت از آدم و پیامبران به جمع صوفیان بوده است. و آن را از تناسخ خارج نموده وخود، نام (بروز) را به جای آن (تناسخ) قرار داد. و وصول روح به جنین در چهار ماهگی، از نظر او یک معاد انسانی بوده که وجود انسانی را به وجود حقیقی (وجود خدا) نایل نموده است. و احتمالا این طرز تفکر و بینش نوربخشیه را از فلسفه‏ی اشراقی بر گرفته باشد. چنان که دکتور محمد علی ریان این فرض را مطرح نموده، اگرچه دلیل محکم و روشنی بر این ادعا ندارد</w:t>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در میان غزلهای نوربخش شعری وجود دارد که اورا به وحدة الوجودی</w:t>
      </w:r>
      <w:r w:rsidRPr="001624A6">
        <w:rPr>
          <w:rStyle w:val="Char2"/>
          <w:rFonts w:hint="eastAsia"/>
          <w:rtl/>
        </w:rPr>
        <w:t>‌</w:t>
      </w:r>
      <w:r w:rsidRPr="001624A6">
        <w:rPr>
          <w:rStyle w:val="Char2"/>
          <w:rFonts w:hint="cs"/>
          <w:rtl/>
        </w:rPr>
        <w:t>ها پیوند می</w:t>
      </w:r>
      <w:r w:rsidRPr="00951C81">
        <w:rPr>
          <w:rFonts w:cs="CTraditional Arabic" w:hint="cs"/>
          <w:rtl/>
          <w:lang w:val="en-CA"/>
        </w:rPr>
        <w:t>‏</w:t>
      </w:r>
      <w:r w:rsidRPr="001624A6">
        <w:rPr>
          <w:rStyle w:val="Char2"/>
          <w:rFonts w:hint="cs"/>
          <w:rtl/>
        </w:rPr>
        <w:t>دهد. و اینک آن شعر: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172C25" w:rsidTr="00172C25">
        <w:trPr>
          <w:jc w:val="center"/>
        </w:trPr>
        <w:tc>
          <w:tcPr>
            <w:tcW w:w="3368"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سواء أكنا هادين أم مهديين</w:t>
            </w:r>
            <w:r>
              <w:rPr>
                <w:rFonts w:hint="cs"/>
                <w:rtl/>
              </w:rPr>
              <w:br/>
            </w:r>
          </w:p>
        </w:tc>
        <w:tc>
          <w:tcPr>
            <w:tcW w:w="426" w:type="dxa"/>
          </w:tcPr>
          <w:p w:rsidR="00172C25" w:rsidRPr="00172C25" w:rsidRDefault="00172C25" w:rsidP="00172C25">
            <w:pPr>
              <w:pStyle w:val="aa"/>
              <w:ind w:firstLine="0"/>
              <w:jc w:val="lowKashida"/>
              <w:rPr>
                <w:rStyle w:val="Char2"/>
                <w:rFonts w:ascii="mylotus" w:hAnsi="mylotus" w:cs="mylotus"/>
                <w:sz w:val="27"/>
                <w:szCs w:val="27"/>
                <w:rtl/>
              </w:rPr>
            </w:pPr>
          </w:p>
        </w:tc>
        <w:tc>
          <w:tcPr>
            <w:tcW w:w="3510"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فنحن بالمقارنة بالقدم أطفال مهديون</w:t>
            </w:r>
            <w:r>
              <w:rPr>
                <w:rFonts w:hint="cs"/>
                <w:rtl/>
              </w:rPr>
              <w:br/>
            </w:r>
          </w:p>
        </w:tc>
      </w:tr>
      <w:tr w:rsidR="00172C25" w:rsidTr="00172C25">
        <w:trPr>
          <w:jc w:val="center"/>
        </w:trPr>
        <w:tc>
          <w:tcPr>
            <w:tcW w:w="3368"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قطرة نحن من محيط الوجود</w:t>
            </w:r>
            <w:r>
              <w:rPr>
                <w:rFonts w:hint="cs"/>
                <w:rtl/>
              </w:rPr>
              <w:br/>
            </w:r>
          </w:p>
        </w:tc>
        <w:tc>
          <w:tcPr>
            <w:tcW w:w="426" w:type="dxa"/>
          </w:tcPr>
          <w:p w:rsidR="00172C25" w:rsidRPr="00172C25" w:rsidRDefault="00172C25" w:rsidP="00172C25">
            <w:pPr>
              <w:pStyle w:val="aa"/>
              <w:ind w:firstLine="0"/>
              <w:jc w:val="lowKashida"/>
              <w:rPr>
                <w:rStyle w:val="Char2"/>
                <w:rFonts w:ascii="mylotus" w:hAnsi="mylotus" w:cs="mylotus"/>
                <w:sz w:val="27"/>
                <w:szCs w:val="27"/>
                <w:rtl/>
              </w:rPr>
            </w:pPr>
          </w:p>
        </w:tc>
        <w:tc>
          <w:tcPr>
            <w:tcW w:w="3510" w:type="dxa"/>
          </w:tcPr>
          <w:p w:rsidR="00172C25" w:rsidRPr="00172C25" w:rsidRDefault="00172C25" w:rsidP="00172C25">
            <w:pPr>
              <w:pStyle w:val="aa"/>
              <w:ind w:firstLine="0"/>
              <w:jc w:val="lowKashida"/>
              <w:rPr>
                <w:rStyle w:val="Char2"/>
                <w:rFonts w:ascii="mylotus" w:hAnsi="mylotus" w:cs="mylotus"/>
                <w:sz w:val="2"/>
                <w:szCs w:val="2"/>
                <w:rtl/>
              </w:rPr>
            </w:pPr>
            <w:r w:rsidRPr="00172C25">
              <w:rPr>
                <w:sz w:val="26"/>
                <w:szCs w:val="26"/>
                <w:rtl/>
              </w:rPr>
              <w:t>ولا عبرة بمدى طاقتنا من الكشف والشهود</w:t>
            </w:r>
            <w:r>
              <w:rPr>
                <w:rFonts w:hint="cs"/>
                <w:sz w:val="26"/>
                <w:szCs w:val="26"/>
                <w:rtl/>
              </w:rPr>
              <w:br/>
            </w:r>
          </w:p>
        </w:tc>
      </w:tr>
      <w:tr w:rsidR="00172C25" w:rsidTr="00172C25">
        <w:trPr>
          <w:jc w:val="center"/>
        </w:trPr>
        <w:tc>
          <w:tcPr>
            <w:tcW w:w="3368"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فيا إلهي متى أعود من القطرة</w:t>
            </w:r>
            <w:r>
              <w:rPr>
                <w:rFonts w:hint="cs"/>
                <w:rtl/>
              </w:rPr>
              <w:br/>
            </w:r>
          </w:p>
        </w:tc>
        <w:tc>
          <w:tcPr>
            <w:tcW w:w="426" w:type="dxa"/>
          </w:tcPr>
          <w:p w:rsidR="00172C25" w:rsidRPr="00172C25" w:rsidRDefault="00172C25" w:rsidP="00172C25">
            <w:pPr>
              <w:pStyle w:val="aa"/>
              <w:ind w:firstLine="0"/>
              <w:jc w:val="lowKashida"/>
              <w:rPr>
                <w:rStyle w:val="Char2"/>
                <w:rFonts w:ascii="mylotus" w:hAnsi="mylotus" w:cs="mylotus"/>
                <w:sz w:val="27"/>
                <w:szCs w:val="27"/>
                <w:rtl/>
              </w:rPr>
            </w:pPr>
          </w:p>
        </w:tc>
        <w:tc>
          <w:tcPr>
            <w:tcW w:w="3510"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ويا إلهي أبلغني بحر النور</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«چه فرق دارد ما هدایت دهنده باشیم یا هدایت شده.</w:t>
      </w:r>
    </w:p>
    <w:p w:rsidR="0015484A" w:rsidRPr="001624A6" w:rsidRDefault="0015484A" w:rsidP="00951C81">
      <w:pPr>
        <w:ind w:firstLine="284"/>
        <w:jc w:val="both"/>
        <w:rPr>
          <w:rStyle w:val="Char2"/>
          <w:rtl/>
        </w:rPr>
      </w:pPr>
      <w:r w:rsidRPr="001624A6">
        <w:rPr>
          <w:rStyle w:val="Char2"/>
          <w:rFonts w:hint="cs"/>
          <w:rtl/>
        </w:rPr>
        <w:t>ما در مقایسه با ازل، بچه</w:t>
      </w:r>
      <w:r w:rsidRPr="001624A6">
        <w:rPr>
          <w:rStyle w:val="Char2"/>
          <w:rFonts w:hint="eastAsia"/>
          <w:rtl/>
        </w:rPr>
        <w:t>‌</w:t>
      </w:r>
      <w:r w:rsidRPr="001624A6">
        <w:rPr>
          <w:rStyle w:val="Char2"/>
          <w:rFonts w:hint="cs"/>
          <w:rtl/>
        </w:rPr>
        <w:t>های هدایت شدگان هستیم.</w:t>
      </w:r>
    </w:p>
    <w:p w:rsidR="0015484A" w:rsidRPr="001624A6" w:rsidRDefault="0015484A" w:rsidP="00172C25">
      <w:pPr>
        <w:ind w:firstLine="284"/>
        <w:jc w:val="both"/>
        <w:rPr>
          <w:rStyle w:val="Char2"/>
          <w:rtl/>
        </w:rPr>
      </w:pPr>
      <w:r w:rsidRPr="001624A6">
        <w:rPr>
          <w:rStyle w:val="Char2"/>
          <w:rFonts w:hint="cs"/>
          <w:rtl/>
        </w:rPr>
        <w:t>ما قطره</w:t>
      </w:r>
      <w:r w:rsidR="00172C25">
        <w:rPr>
          <w:rStyle w:val="Char2"/>
          <w:rFonts w:hint="eastAsia"/>
          <w:rtl/>
        </w:rPr>
        <w:t>‌</w:t>
      </w:r>
      <w:r w:rsidRPr="001624A6">
        <w:rPr>
          <w:rStyle w:val="Char2"/>
          <w:rFonts w:hint="cs"/>
          <w:rtl/>
        </w:rPr>
        <w:t>ای از بحر وجود هستیم. و مقدار و اندازه</w:t>
      </w:r>
      <w:r w:rsidRPr="00951C81">
        <w:rPr>
          <w:rFonts w:cs="CTraditional Arabic" w:hint="cs"/>
          <w:rtl/>
          <w:lang w:val="en-CA"/>
        </w:rPr>
        <w:t>‏</w:t>
      </w:r>
      <w:r w:rsidRPr="001624A6">
        <w:rPr>
          <w:rStyle w:val="Char2"/>
          <w:rFonts w:hint="cs"/>
          <w:rtl/>
        </w:rPr>
        <w:t>ی توانایی ما در کشف و شهود مهم نیست.</w:t>
      </w:r>
    </w:p>
    <w:p w:rsidR="0015484A" w:rsidRPr="001624A6" w:rsidRDefault="0015484A" w:rsidP="00951C81">
      <w:pPr>
        <w:ind w:firstLine="284"/>
        <w:jc w:val="both"/>
        <w:rPr>
          <w:rStyle w:val="Char2"/>
          <w:rtl/>
        </w:rPr>
      </w:pPr>
      <w:r w:rsidRPr="001624A6">
        <w:rPr>
          <w:rStyle w:val="Char2"/>
          <w:rFonts w:hint="cs"/>
          <w:rtl/>
        </w:rPr>
        <w:t>ای پروردگار! چه وقت ما به قطره باز می</w:t>
      </w:r>
      <w:r w:rsidRPr="00951C81">
        <w:rPr>
          <w:rFonts w:cs="CTraditional Arabic" w:hint="cs"/>
          <w:rtl/>
          <w:lang w:val="en-CA"/>
        </w:rPr>
        <w:t>‏</w:t>
      </w:r>
      <w:r w:rsidRPr="001624A6">
        <w:rPr>
          <w:rStyle w:val="Char2"/>
          <w:rFonts w:hint="cs"/>
          <w:rtl/>
        </w:rPr>
        <w:t>گردیم و ای پرو</w:t>
      </w:r>
      <w:r w:rsidR="00513D72" w:rsidRPr="001624A6">
        <w:rPr>
          <w:rStyle w:val="Char2"/>
          <w:rFonts w:hint="cs"/>
          <w:rtl/>
        </w:rPr>
        <w:t>ردگار! مرا به اقیانوس نور برسان</w:t>
      </w:r>
      <w:r w:rsidRPr="001624A6">
        <w:rPr>
          <w:rStyle w:val="Char2"/>
          <w:rFonts w:hint="cs"/>
          <w:rtl/>
        </w:rPr>
        <w:t>»</w:t>
      </w:r>
      <w:r w:rsidR="00513D72"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نور بخش، عشق را به همان شکلی بیان می</w:t>
      </w:r>
      <w:r w:rsidRPr="00951C81">
        <w:rPr>
          <w:rFonts w:cs="CTraditional Arabic" w:hint="cs"/>
          <w:rtl/>
          <w:lang w:val="en-CA"/>
        </w:rPr>
        <w:t>‏</w:t>
      </w:r>
      <w:r w:rsidRPr="001624A6">
        <w:rPr>
          <w:rStyle w:val="Char2"/>
          <w:rFonts w:hint="cs"/>
          <w:rtl/>
        </w:rPr>
        <w:t>کند که ابن عربی آن رادر شعر زیر بیان نموده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72C25" w:rsidTr="00172C25">
        <w:trPr>
          <w:jc w:val="center"/>
        </w:trPr>
        <w:tc>
          <w:tcPr>
            <w:tcW w:w="3368"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أدينُ بدينِ الحبِّ أنَّى توجَّهتْ</w:t>
            </w:r>
            <w:r>
              <w:rPr>
                <w:rFonts w:hint="cs"/>
                <w:rtl/>
              </w:rPr>
              <w:br/>
            </w:r>
          </w:p>
        </w:tc>
        <w:tc>
          <w:tcPr>
            <w:tcW w:w="567" w:type="dxa"/>
          </w:tcPr>
          <w:p w:rsidR="00172C25" w:rsidRPr="00172C25" w:rsidRDefault="00172C25" w:rsidP="00172C25">
            <w:pPr>
              <w:pStyle w:val="aa"/>
              <w:jc w:val="lowKashida"/>
              <w:rPr>
                <w:rStyle w:val="Char2"/>
                <w:rFonts w:ascii="mylotus" w:hAnsi="mylotus" w:cs="mylotus"/>
                <w:sz w:val="27"/>
                <w:szCs w:val="27"/>
                <w:rtl/>
              </w:rPr>
            </w:pPr>
          </w:p>
        </w:tc>
        <w:tc>
          <w:tcPr>
            <w:tcW w:w="3369" w:type="dxa"/>
          </w:tcPr>
          <w:p w:rsidR="00172C25" w:rsidRPr="00172C25" w:rsidRDefault="00172C25" w:rsidP="00172C25">
            <w:pPr>
              <w:pStyle w:val="aa"/>
              <w:ind w:firstLine="0"/>
              <w:jc w:val="lowKashida"/>
              <w:rPr>
                <w:rStyle w:val="Char2"/>
                <w:rFonts w:ascii="mylotus" w:hAnsi="mylotus" w:cs="mylotus"/>
                <w:sz w:val="2"/>
                <w:szCs w:val="2"/>
                <w:rtl/>
              </w:rPr>
            </w:pPr>
            <w:r w:rsidRPr="00172C25">
              <w:rPr>
                <w:rtl/>
              </w:rPr>
              <w:t>رَكائِبُهُ فالحُبُّ ديني وإيماني</w:t>
            </w:r>
            <w:r>
              <w:rPr>
                <w:rFonts w:hint="cs"/>
                <w:rtl/>
              </w:rPr>
              <w:br/>
            </w:r>
          </w:p>
        </w:tc>
      </w:tr>
    </w:tbl>
    <w:p w:rsidR="0015484A" w:rsidRPr="001624A6" w:rsidRDefault="0015484A" w:rsidP="00951C81">
      <w:pPr>
        <w:ind w:firstLine="284"/>
        <w:jc w:val="both"/>
        <w:rPr>
          <w:rStyle w:val="Char2"/>
          <w:rtl/>
        </w:rPr>
      </w:pPr>
      <w:r w:rsidRPr="001624A6">
        <w:rPr>
          <w:rStyle w:val="Char2"/>
          <w:rFonts w:hint="cs"/>
          <w:rtl/>
        </w:rPr>
        <w:t>دین من عشق و محبت است، سواران آن به هر جا بروند من در پی آنها هستم، عشق دین من و ایمان من است.</w:t>
      </w:r>
    </w:p>
    <w:p w:rsidR="0015484A" w:rsidRDefault="0015484A" w:rsidP="00951C81">
      <w:pPr>
        <w:ind w:firstLine="284"/>
        <w:jc w:val="both"/>
        <w:rPr>
          <w:rStyle w:val="Char2"/>
          <w:rtl/>
        </w:rPr>
      </w:pPr>
      <w:r w:rsidRPr="001624A6">
        <w:rPr>
          <w:rStyle w:val="Char2"/>
          <w:rFonts w:hint="cs"/>
          <w:rtl/>
        </w:rPr>
        <w:t>اما جانب سلبی را از این مسئله گرفته و برداشت منفی را از آن دارد و به شعرهای لطیفی، از آن تعبیر نموده است و می</w:t>
      </w:r>
      <w:r w:rsidRPr="001624A6">
        <w:rPr>
          <w:rStyle w:val="Char2"/>
          <w:rFonts w:hint="eastAsia"/>
          <w:rtl/>
        </w:rPr>
        <w:t>‌</w:t>
      </w:r>
      <w:r w:rsidRPr="001624A6">
        <w:rPr>
          <w:rStyle w:val="Char2"/>
          <w:rFonts w:hint="cs"/>
          <w:rtl/>
        </w:rPr>
        <w:t>گوید: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62E5D" w:rsidTr="00762E5D">
        <w:trPr>
          <w:jc w:val="center"/>
        </w:trPr>
        <w:tc>
          <w:tcPr>
            <w:tcW w:w="3368" w:type="dxa"/>
          </w:tcPr>
          <w:p w:rsidR="00762E5D" w:rsidRPr="00762E5D" w:rsidRDefault="00762E5D" w:rsidP="00762E5D">
            <w:pPr>
              <w:pStyle w:val="aa"/>
              <w:ind w:firstLine="0"/>
              <w:jc w:val="lowKashida"/>
              <w:rPr>
                <w:rStyle w:val="Char2"/>
                <w:sz w:val="2"/>
                <w:szCs w:val="2"/>
                <w:rtl/>
              </w:rPr>
            </w:pPr>
            <w:r w:rsidRPr="00762E5D">
              <w:rPr>
                <w:sz w:val="25"/>
                <w:szCs w:val="25"/>
                <w:rtl/>
                <w:lang w:val="en-CA"/>
              </w:rPr>
              <w:t>منذ اليوم الذي استجليت فيه طلعة حبيبي</w:t>
            </w:r>
            <w:r>
              <w:rPr>
                <w:rFonts w:hint="cs"/>
                <w:sz w:val="25"/>
                <w:szCs w:val="25"/>
                <w:rtl/>
                <w:lang w:val="en-CA"/>
              </w:rPr>
              <w:br/>
            </w:r>
          </w:p>
        </w:tc>
        <w:tc>
          <w:tcPr>
            <w:tcW w:w="567" w:type="dxa"/>
          </w:tcPr>
          <w:p w:rsidR="00762E5D" w:rsidRDefault="00762E5D" w:rsidP="00762E5D">
            <w:pPr>
              <w:pStyle w:val="aa"/>
              <w:ind w:firstLine="0"/>
              <w:jc w:val="lowKashida"/>
              <w:rPr>
                <w:rStyle w:val="Char2"/>
                <w:rtl/>
              </w:rPr>
            </w:pPr>
          </w:p>
        </w:tc>
        <w:tc>
          <w:tcPr>
            <w:tcW w:w="3369" w:type="dxa"/>
          </w:tcPr>
          <w:p w:rsidR="00762E5D" w:rsidRPr="00762E5D" w:rsidRDefault="00762E5D" w:rsidP="00762E5D">
            <w:pPr>
              <w:pStyle w:val="aa"/>
              <w:ind w:firstLine="0"/>
              <w:jc w:val="lowKashida"/>
              <w:rPr>
                <w:rStyle w:val="Char2"/>
                <w:sz w:val="2"/>
                <w:szCs w:val="2"/>
                <w:rtl/>
              </w:rPr>
            </w:pPr>
            <w:r w:rsidRPr="00951C81">
              <w:rPr>
                <w:rtl/>
                <w:lang w:val="en-CA"/>
              </w:rPr>
              <w:t>غدوت متميزاً من الخلائق أجمعين</w:t>
            </w:r>
            <w:r>
              <w:rPr>
                <w:rFonts w:hint="cs"/>
                <w:rtl/>
                <w:lang w:val="en-CA"/>
              </w:rPr>
              <w:br/>
            </w:r>
          </w:p>
        </w:tc>
      </w:tr>
      <w:tr w:rsidR="00762E5D" w:rsidTr="00762E5D">
        <w:trPr>
          <w:jc w:val="center"/>
        </w:trPr>
        <w:tc>
          <w:tcPr>
            <w:tcW w:w="3368" w:type="dxa"/>
          </w:tcPr>
          <w:p w:rsidR="00762E5D" w:rsidRPr="00762E5D" w:rsidRDefault="00762E5D" w:rsidP="00762E5D">
            <w:pPr>
              <w:pStyle w:val="aa"/>
              <w:ind w:firstLine="0"/>
              <w:jc w:val="lowKashida"/>
              <w:rPr>
                <w:rStyle w:val="Char2"/>
                <w:sz w:val="2"/>
                <w:szCs w:val="2"/>
                <w:rtl/>
              </w:rPr>
            </w:pPr>
            <w:r w:rsidRPr="00762E5D">
              <w:rPr>
                <w:sz w:val="25"/>
                <w:szCs w:val="25"/>
                <w:rtl/>
                <w:lang w:val="en-CA"/>
              </w:rPr>
              <w:t>وذلك أني صرت مبرأً من العقيدة والمذهب</w:t>
            </w:r>
            <w:r>
              <w:rPr>
                <w:rFonts w:hint="cs"/>
                <w:sz w:val="25"/>
                <w:szCs w:val="25"/>
                <w:rtl/>
                <w:lang w:val="en-CA"/>
              </w:rPr>
              <w:br/>
            </w:r>
          </w:p>
        </w:tc>
        <w:tc>
          <w:tcPr>
            <w:tcW w:w="567" w:type="dxa"/>
          </w:tcPr>
          <w:p w:rsidR="00762E5D" w:rsidRDefault="00762E5D" w:rsidP="00762E5D">
            <w:pPr>
              <w:pStyle w:val="aa"/>
              <w:ind w:firstLine="0"/>
              <w:jc w:val="lowKashida"/>
              <w:rPr>
                <w:rStyle w:val="Char2"/>
                <w:rtl/>
              </w:rPr>
            </w:pPr>
          </w:p>
        </w:tc>
        <w:tc>
          <w:tcPr>
            <w:tcW w:w="3369" w:type="dxa"/>
          </w:tcPr>
          <w:p w:rsidR="00762E5D" w:rsidRPr="00762E5D" w:rsidRDefault="00762E5D" w:rsidP="00762E5D">
            <w:pPr>
              <w:pStyle w:val="aa"/>
              <w:ind w:firstLine="0"/>
              <w:jc w:val="lowKashida"/>
              <w:rPr>
                <w:rStyle w:val="Char2"/>
                <w:sz w:val="2"/>
                <w:szCs w:val="2"/>
                <w:rtl/>
              </w:rPr>
            </w:pPr>
            <w:r w:rsidRPr="00951C81">
              <w:rPr>
                <w:rtl/>
                <w:lang w:val="en-CA"/>
              </w:rPr>
              <w:t>والملة كلية وأصبحت ولا دين لي</w:t>
            </w:r>
            <w:r>
              <w:rPr>
                <w:rFonts w:hint="cs"/>
                <w:rtl/>
                <w:lang w:val="en-CA"/>
              </w:rPr>
              <w:br/>
            </w:r>
          </w:p>
        </w:tc>
      </w:tr>
    </w:tbl>
    <w:p w:rsidR="0015484A" w:rsidRPr="001624A6" w:rsidRDefault="0015484A" w:rsidP="00951C81">
      <w:pPr>
        <w:ind w:firstLine="284"/>
        <w:jc w:val="both"/>
        <w:rPr>
          <w:rStyle w:val="Char2"/>
          <w:rtl/>
        </w:rPr>
      </w:pPr>
      <w:r w:rsidRPr="001624A6">
        <w:rPr>
          <w:rStyle w:val="Char2"/>
          <w:rFonts w:hint="cs"/>
          <w:rtl/>
        </w:rPr>
        <w:t>(از روزی که رخ معشوق و دوستم در آن نمایان شد، از همه</w:t>
      </w:r>
      <w:r w:rsidRPr="00951C81">
        <w:rPr>
          <w:rFonts w:cs="CTraditional Arabic" w:hint="cs"/>
          <w:rtl/>
          <w:lang w:val="en-CA"/>
        </w:rPr>
        <w:t>‏</w:t>
      </w:r>
      <w:r w:rsidRPr="001624A6">
        <w:rPr>
          <w:rStyle w:val="Char2"/>
          <w:rFonts w:hint="cs"/>
          <w:rtl/>
        </w:rPr>
        <w:t>ی آفریده</w:t>
      </w:r>
      <w:r w:rsidRPr="001624A6">
        <w:rPr>
          <w:rStyle w:val="Char2"/>
          <w:rFonts w:hint="eastAsia"/>
          <w:rtl/>
        </w:rPr>
        <w:t>‌</w:t>
      </w:r>
      <w:r w:rsidRPr="001624A6">
        <w:rPr>
          <w:rStyle w:val="Char2"/>
          <w:rFonts w:hint="cs"/>
          <w:rtl/>
        </w:rPr>
        <w:t>ها متمایز و جدا شدم.</w:t>
      </w:r>
    </w:p>
    <w:p w:rsidR="0015484A" w:rsidRPr="001624A6" w:rsidRDefault="0015484A" w:rsidP="00762E5D">
      <w:pPr>
        <w:ind w:firstLine="284"/>
        <w:jc w:val="both"/>
        <w:rPr>
          <w:rStyle w:val="Char2"/>
          <w:rtl/>
        </w:rPr>
      </w:pPr>
      <w:r w:rsidRPr="001624A6">
        <w:rPr>
          <w:rStyle w:val="Char2"/>
          <w:rFonts w:hint="cs"/>
          <w:rtl/>
        </w:rPr>
        <w:t>چرا که من از عقیده و مذهب و ملت به کلی مبرّا و دور گشتم و هم اکنون دینی ندارم)</w:t>
      </w:r>
      <w:r w:rsidR="00762E5D">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فرو رفتن او در این عشق را بیان می</w:t>
      </w:r>
      <w:r w:rsidRPr="001624A6">
        <w:rPr>
          <w:rStyle w:val="Char2"/>
          <w:rFonts w:hint="eastAsia"/>
          <w:rtl/>
        </w:rPr>
        <w:t>‌</w:t>
      </w:r>
      <w:r w:rsidRPr="001624A6">
        <w:rPr>
          <w:rStyle w:val="Char2"/>
          <w:rFonts w:hint="cs"/>
          <w:rtl/>
        </w:rPr>
        <w:t>دارد که تا حد از دست دادن کیان وهستی خود در آن اغراق نموده و فدای آن شده است بطوری که می</w:t>
      </w:r>
      <w:r w:rsidRPr="001624A6">
        <w:rPr>
          <w:rStyle w:val="Char2"/>
          <w:rFonts w:hint="eastAsia"/>
          <w:rtl/>
        </w:rPr>
        <w:t>‌</w:t>
      </w:r>
      <w:r w:rsidRPr="001624A6">
        <w:rPr>
          <w:rStyle w:val="Char2"/>
          <w:rFonts w:hint="cs"/>
          <w:rtl/>
        </w:rPr>
        <w:t>پرسد:آیا من خود نور بخش هستم یا کس دیگری؟</w:t>
      </w:r>
      <w:r w:rsidR="00154ECD" w:rsidRPr="00E61163">
        <w:rPr>
          <w:rStyle w:val="Char2"/>
          <w:vertAlign w:val="superscript"/>
          <w:rtl/>
        </w:rPr>
        <w:footnoteReference w:id="596"/>
      </w:r>
      <w:r w:rsidRPr="001624A6">
        <w:rPr>
          <w:rStyle w:val="Char2"/>
          <w:rFonts w:hint="cs"/>
          <w:rtl/>
        </w:rPr>
        <w:t xml:space="preserve"> </w:t>
      </w:r>
    </w:p>
    <w:p w:rsidR="0015484A" w:rsidRPr="001624A6" w:rsidRDefault="0015484A" w:rsidP="00506C90">
      <w:pPr>
        <w:ind w:firstLine="284"/>
        <w:jc w:val="both"/>
        <w:rPr>
          <w:rStyle w:val="Char2"/>
          <w:rtl/>
        </w:rPr>
      </w:pPr>
      <w:r w:rsidRPr="001624A6">
        <w:rPr>
          <w:rStyle w:val="Char2"/>
          <w:rFonts w:hint="cs"/>
          <w:rtl/>
        </w:rPr>
        <w:t>آری، هیچ شکی در آن نیست که وقتی صوفیها بر ایران چیره شدند و مردم را به جبر و زور وادار به قبول کردن و تن دادن به شیعه</w:t>
      </w:r>
      <w:r w:rsidRPr="001624A6">
        <w:rPr>
          <w:rStyle w:val="Char2"/>
          <w:rFonts w:hint="eastAsia"/>
          <w:rtl/>
        </w:rPr>
        <w:t>‌</w:t>
      </w:r>
      <w:r w:rsidRPr="001624A6">
        <w:rPr>
          <w:rStyle w:val="Char2"/>
          <w:rFonts w:hint="cs"/>
          <w:rtl/>
        </w:rPr>
        <w:t>گری نمودند تا حدی که برای این منظور به نیروی شمشیر و اسلحه متوسل شدند، نوربخش، شیعه بودن خود را اعلان نمود. به همین جهت هنگامی که اسماعیل صفوی تستر را فتح نمود، از مردم می</w:t>
      </w:r>
      <w:r w:rsidRPr="00951C81">
        <w:rPr>
          <w:rFonts w:cs="CTraditional Arabic" w:hint="cs"/>
          <w:rtl/>
          <w:lang w:val="en-CA"/>
        </w:rPr>
        <w:t>‏</w:t>
      </w:r>
      <w:r w:rsidRPr="001624A6">
        <w:rPr>
          <w:rStyle w:val="Char2"/>
          <w:rFonts w:hint="cs"/>
          <w:rtl/>
        </w:rPr>
        <w:t>پرسید چه عقیده و مذهبی دارند؟ کسی که می</w:t>
      </w:r>
      <w:r w:rsidRPr="00951C81">
        <w:rPr>
          <w:rFonts w:cs="CTraditional Arabic" w:hint="cs"/>
          <w:rtl/>
          <w:lang w:val="en-CA"/>
        </w:rPr>
        <w:t>‏</w:t>
      </w:r>
      <w:r w:rsidRPr="001624A6">
        <w:rPr>
          <w:rStyle w:val="Char2"/>
          <w:rFonts w:hint="cs"/>
          <w:rtl/>
        </w:rPr>
        <w:t>گفت بر عقیده</w:t>
      </w:r>
      <w:r w:rsidRPr="00951C81">
        <w:rPr>
          <w:rFonts w:cs="CTraditional Arabic" w:hint="cs"/>
          <w:rtl/>
          <w:lang w:val="en-CA"/>
        </w:rPr>
        <w:t>‏</w:t>
      </w:r>
      <w:r w:rsidRPr="001624A6">
        <w:rPr>
          <w:rStyle w:val="Char2"/>
          <w:rFonts w:hint="cs"/>
          <w:rtl/>
        </w:rPr>
        <w:t>ی و مذهب نورالله شیخ نوربخش هستم، دیگر اورا اذیت نمی</w:t>
      </w:r>
      <w:r w:rsidRPr="001624A6">
        <w:rPr>
          <w:rStyle w:val="Char2"/>
          <w:rFonts w:hint="eastAsia"/>
          <w:rtl/>
        </w:rPr>
        <w:t>‌</w:t>
      </w:r>
      <w:r w:rsidR="00A80A7D" w:rsidRPr="001624A6">
        <w:rPr>
          <w:rStyle w:val="Char2"/>
          <w:rFonts w:hint="cs"/>
          <w:rtl/>
        </w:rPr>
        <w:t>کرد</w:t>
      </w:r>
      <w:r w:rsidR="00154ECD" w:rsidRPr="00E61163">
        <w:rPr>
          <w:rStyle w:val="Char2"/>
          <w:vertAlign w:val="superscript"/>
          <w:rtl/>
        </w:rPr>
        <w:footnoteReference w:id="59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بسیاری از مریدان این صوفی وحدةالوجودی به شبه قاره</w:t>
      </w:r>
      <w:r w:rsidRPr="00951C81">
        <w:rPr>
          <w:rFonts w:cs="CTraditional Arabic" w:hint="cs"/>
          <w:rtl/>
          <w:lang w:val="en-CA"/>
        </w:rPr>
        <w:t>‏</w:t>
      </w:r>
      <w:r w:rsidRPr="001624A6">
        <w:rPr>
          <w:rStyle w:val="Char2"/>
          <w:rFonts w:hint="cs"/>
          <w:rtl/>
        </w:rPr>
        <w:t>ی هند فرار نمودند، و به کوه</w:t>
      </w:r>
      <w:r w:rsidRPr="001624A6">
        <w:rPr>
          <w:rStyle w:val="Char2"/>
          <w:rFonts w:hint="eastAsia"/>
          <w:rtl/>
        </w:rPr>
        <w:t>‌</w:t>
      </w:r>
      <w:r w:rsidRPr="001624A6">
        <w:rPr>
          <w:rStyle w:val="Char2"/>
          <w:rFonts w:hint="cs"/>
          <w:rtl/>
        </w:rPr>
        <w:t>ها و مناطق دور افتاده</w:t>
      </w:r>
      <w:r w:rsidRPr="00951C81">
        <w:rPr>
          <w:rFonts w:cs="CTraditional Arabic" w:hint="cs"/>
          <w:rtl/>
          <w:lang w:val="en-CA"/>
        </w:rPr>
        <w:t>‏</w:t>
      </w:r>
      <w:r w:rsidRPr="001624A6">
        <w:rPr>
          <w:rStyle w:val="Char2"/>
          <w:rFonts w:hint="cs"/>
          <w:rtl/>
        </w:rPr>
        <w:t>ی آنجا روی آوردند و در آنجا سکونت نموده و بر طریقه و روش صوفیانه</w:t>
      </w:r>
      <w:r w:rsidRPr="00951C81">
        <w:rPr>
          <w:rFonts w:cs="CTraditional Arabic" w:hint="cs"/>
          <w:rtl/>
          <w:lang w:val="en-CA"/>
        </w:rPr>
        <w:t>‏</w:t>
      </w:r>
      <w:r w:rsidRPr="001624A6">
        <w:rPr>
          <w:rStyle w:val="Char2"/>
          <w:rFonts w:hint="cs"/>
          <w:rtl/>
        </w:rPr>
        <w:t xml:space="preserve">ی خود باقی ماندند. و بزرگترین دلیل بر این که این قوم شیعه </w:t>
      </w:r>
      <w:r w:rsidRPr="00951C81">
        <w:rPr>
          <w:rFonts w:cs="CTraditional Arabic" w:hint="cs"/>
          <w:rtl/>
          <w:lang w:val="en-CA"/>
        </w:rPr>
        <w:t>‏</w:t>
      </w:r>
      <w:r w:rsidRPr="001624A6">
        <w:rPr>
          <w:rStyle w:val="Char2"/>
          <w:rFonts w:hint="cs"/>
          <w:rtl/>
        </w:rPr>
        <w:t>(اثنی عشری) نبودند این است که، آنها فقه خاص و کیان ویژه و مدرسه</w:t>
      </w:r>
      <w:r w:rsidRPr="00951C81">
        <w:rPr>
          <w:rFonts w:cs="CTraditional Arabic" w:hint="cs"/>
          <w:rtl/>
          <w:lang w:val="en-CA"/>
        </w:rPr>
        <w:t>‏</w:t>
      </w:r>
      <w:r w:rsidRPr="001624A6">
        <w:rPr>
          <w:rStyle w:val="Char2"/>
          <w:rFonts w:hint="cs"/>
          <w:rtl/>
        </w:rPr>
        <w:t>ی مستقلی را داشتند، اگر چه برخی از اعمال و کردار شیعه</w:t>
      </w:r>
      <w:r w:rsidRPr="001624A6">
        <w:rPr>
          <w:rStyle w:val="Char2"/>
          <w:rFonts w:hint="eastAsia"/>
          <w:rtl/>
        </w:rPr>
        <w:t>‌</w:t>
      </w:r>
      <w:r w:rsidRPr="001624A6">
        <w:rPr>
          <w:rStyle w:val="Char2"/>
          <w:rFonts w:hint="cs"/>
          <w:rtl/>
        </w:rPr>
        <w:t>ها را نیز انجام می</w:t>
      </w:r>
      <w:r w:rsidRPr="001624A6">
        <w:rPr>
          <w:rStyle w:val="Char2"/>
          <w:rFonts w:hint="eastAsia"/>
          <w:rtl/>
        </w:rPr>
        <w:t>‌</w:t>
      </w:r>
      <w:r w:rsidRPr="001624A6">
        <w:rPr>
          <w:rStyle w:val="Char2"/>
          <w:rFonts w:hint="cs"/>
          <w:rtl/>
        </w:rPr>
        <w:t>دادند به خصوص در مراسمه سوگواری و ماتم</w:t>
      </w:r>
      <w:r w:rsidR="008B14E2">
        <w:rPr>
          <w:rStyle w:val="Char2"/>
          <w:rFonts w:hint="cs"/>
          <w:rtl/>
        </w:rPr>
        <w:t xml:space="preserve"> </w:t>
      </w:r>
      <w:r w:rsidRPr="001624A6">
        <w:rPr>
          <w:rStyle w:val="Char2"/>
          <w:rFonts w:hint="cs"/>
          <w:rtl/>
        </w:rPr>
        <w:t xml:space="preserve">حسین و ... اما در بیشتر مسایل و موارد با آنها تفاوت داشتند. </w:t>
      </w:r>
    </w:p>
    <w:p w:rsidR="0015484A" w:rsidRPr="001624A6" w:rsidRDefault="0015484A" w:rsidP="00951C81">
      <w:pPr>
        <w:ind w:firstLine="284"/>
        <w:jc w:val="both"/>
        <w:rPr>
          <w:rStyle w:val="Char2"/>
          <w:rtl/>
        </w:rPr>
      </w:pPr>
      <w:r w:rsidRPr="001624A6">
        <w:rPr>
          <w:rStyle w:val="Char2"/>
          <w:rFonts w:hint="cs"/>
          <w:rtl/>
        </w:rPr>
        <w:t>و دلیل دیگر بر شیعه نبودن آنها، اغراق و زیاده روی آنان در تصوف و سلسله</w:t>
      </w:r>
      <w:r w:rsidRPr="00951C81">
        <w:rPr>
          <w:rFonts w:cs="CTraditional Arabic" w:hint="cs"/>
          <w:rtl/>
          <w:lang w:val="en-CA"/>
        </w:rPr>
        <w:t>‏</w:t>
      </w:r>
      <w:r w:rsidRPr="001624A6">
        <w:rPr>
          <w:rStyle w:val="Char2"/>
          <w:rFonts w:hint="cs"/>
          <w:rtl/>
        </w:rPr>
        <w:t>ی صوفیه</w:t>
      </w:r>
      <w:r w:rsidRPr="00951C81">
        <w:rPr>
          <w:rFonts w:cs="CTraditional Arabic" w:hint="cs"/>
          <w:rtl/>
          <w:lang w:val="en-CA"/>
        </w:rPr>
        <w:t>‏</w:t>
      </w:r>
      <w:r w:rsidRPr="001624A6">
        <w:rPr>
          <w:rStyle w:val="Char2"/>
          <w:rFonts w:hint="cs"/>
          <w:rtl/>
        </w:rPr>
        <w:t>ای بود که به سهروردی و جنید بغدادی و سری سقطی متصل می</w:t>
      </w:r>
      <w:r w:rsidRPr="001624A6">
        <w:rPr>
          <w:rStyle w:val="Char2"/>
          <w:rFonts w:hint="eastAsia"/>
          <w:rtl/>
        </w:rPr>
        <w:t>‌</w:t>
      </w:r>
      <w:r w:rsidRPr="001624A6">
        <w:rPr>
          <w:rStyle w:val="Char2"/>
          <w:rFonts w:hint="cs"/>
          <w:rtl/>
        </w:rPr>
        <w:t>شود؛ حال که هیچ یک از آنها شیعه نبودند. و محمد نوربخش، سلسله</w:t>
      </w:r>
      <w:r w:rsidRPr="00951C81">
        <w:rPr>
          <w:rFonts w:cs="CTraditional Arabic" w:hint="cs"/>
          <w:rtl/>
          <w:lang w:val="en-CA"/>
        </w:rPr>
        <w:t>‏</w:t>
      </w:r>
      <w:r w:rsidRPr="001624A6">
        <w:rPr>
          <w:rStyle w:val="Char2"/>
          <w:rFonts w:hint="cs"/>
          <w:rtl/>
        </w:rPr>
        <w:t>ی صوفیه را به عنوان سلسله</w:t>
      </w:r>
      <w:r w:rsidRPr="00951C81">
        <w:rPr>
          <w:rFonts w:cs="CTraditional Arabic" w:hint="cs"/>
          <w:rtl/>
          <w:lang w:val="en-CA"/>
        </w:rPr>
        <w:t>‏</w:t>
      </w:r>
      <w:r w:rsidRPr="001624A6">
        <w:rPr>
          <w:rStyle w:val="Char2"/>
          <w:rFonts w:hint="cs"/>
          <w:rtl/>
        </w:rPr>
        <w:t>ی ذهبیه ذکر می</w:t>
      </w:r>
      <w:r w:rsidRPr="00951C81">
        <w:rPr>
          <w:rFonts w:cs="CTraditional Arabic" w:hint="cs"/>
          <w:rtl/>
          <w:lang w:val="en-CA"/>
        </w:rPr>
        <w:t>‏</w:t>
      </w:r>
      <w:r w:rsidRPr="001624A6">
        <w:rPr>
          <w:rStyle w:val="Char2"/>
          <w:rFonts w:hint="cs"/>
          <w:rtl/>
        </w:rPr>
        <w:t>نماید، که ما آن را از کتاب خودش نقل می</w:t>
      </w:r>
      <w:r w:rsidRPr="001624A6">
        <w:rPr>
          <w:rStyle w:val="Char2"/>
          <w:rFonts w:hint="eastAsia"/>
          <w:rtl/>
        </w:rPr>
        <w:t>‌</w:t>
      </w:r>
      <w:r w:rsidRPr="001624A6">
        <w:rPr>
          <w:rStyle w:val="Char2"/>
          <w:rFonts w:hint="cs"/>
          <w:rtl/>
        </w:rPr>
        <w:t>کنیم چنانکه او این سلسله را این گونه ذکر می</w:t>
      </w:r>
      <w:r w:rsidRPr="00951C81">
        <w:rPr>
          <w:rFonts w:cs="CTraditional Arabic" w:hint="cs"/>
          <w:rtl/>
          <w:lang w:val="en-CA"/>
        </w:rPr>
        <w:t>‏</w:t>
      </w:r>
      <w:r w:rsidRPr="001624A6">
        <w:rPr>
          <w:rStyle w:val="Char2"/>
          <w:rFonts w:hint="cs"/>
          <w:rtl/>
        </w:rPr>
        <w:t>نماید:</w:t>
      </w:r>
    </w:p>
    <w:p w:rsidR="0015484A" w:rsidRPr="001624A6" w:rsidRDefault="0015484A" w:rsidP="00506C90">
      <w:pPr>
        <w:ind w:firstLine="284"/>
        <w:jc w:val="both"/>
        <w:rPr>
          <w:rStyle w:val="Char2"/>
          <w:rtl/>
        </w:rPr>
      </w:pPr>
      <w:r w:rsidRPr="001624A6">
        <w:rPr>
          <w:rStyle w:val="Char2"/>
          <w:rFonts w:hint="cs"/>
          <w:rtl/>
        </w:rPr>
        <w:t xml:space="preserve">محمد نوربخش، خواجه إسحق ختلانی، حضرت امیرکبیر سید علی همدانی، حضرت شیخ محمد مزدقانی، حضرت شیخ علاء الدوله سمنانی، حضرت شیخ عبد الرحمن اسفرانی، </w:t>
      </w:r>
      <w:r w:rsidRPr="001624A6">
        <w:rPr>
          <w:rStyle w:val="Char2"/>
          <w:rtl/>
        </w:rPr>
        <w:t>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أحمد الذ</w:t>
      </w:r>
      <w:r w:rsidR="00C6367C">
        <w:rPr>
          <w:rStyle w:val="Char2"/>
          <w:rtl/>
        </w:rPr>
        <w:t>ک</w:t>
      </w:r>
      <w:r w:rsidRPr="001624A6">
        <w:rPr>
          <w:rStyle w:val="Char2"/>
          <w:rtl/>
        </w:rPr>
        <w:t>ر جوزقان</w:t>
      </w:r>
      <w:r w:rsidR="00C6367C">
        <w:rPr>
          <w:rStyle w:val="Char2"/>
          <w:rtl/>
        </w:rPr>
        <w:t>ی</w:t>
      </w:r>
      <w:r w:rsidRPr="001624A6">
        <w:rPr>
          <w:rStyle w:val="Char2"/>
          <w:rFonts w:hint="cs"/>
          <w:rtl/>
        </w:rPr>
        <w:t>،</w:t>
      </w:r>
      <w:r w:rsidRPr="001624A6">
        <w:rPr>
          <w:rStyle w:val="Char2"/>
          <w:rtl/>
        </w:rPr>
        <w:t xml:space="preserve"> حضرة ش</w:t>
      </w:r>
      <w:r w:rsidR="00C6367C">
        <w:rPr>
          <w:rStyle w:val="Char2"/>
          <w:rtl/>
        </w:rPr>
        <w:t>ی</w:t>
      </w:r>
      <w:r w:rsidRPr="001624A6">
        <w:rPr>
          <w:rStyle w:val="Char2"/>
          <w:rtl/>
        </w:rPr>
        <w:t>خ على لالا</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نجم الد</w:t>
      </w:r>
      <w:r w:rsidR="00C6367C">
        <w:rPr>
          <w:rStyle w:val="Char2"/>
          <w:rtl/>
        </w:rPr>
        <w:t>ی</w:t>
      </w:r>
      <w:r w:rsidRPr="001624A6">
        <w:rPr>
          <w:rStyle w:val="Char2"/>
          <w:rtl/>
        </w:rPr>
        <w:t xml:space="preserve">ن </w:t>
      </w:r>
      <w:r w:rsidR="00C6367C">
        <w:rPr>
          <w:rStyle w:val="Char2"/>
          <w:rtl/>
        </w:rPr>
        <w:t>ک</w:t>
      </w:r>
      <w:r w:rsidRPr="001624A6">
        <w:rPr>
          <w:rStyle w:val="Char2"/>
          <w:rtl/>
        </w:rPr>
        <w:t>برى</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 xml:space="preserve">خ عمار </w:t>
      </w:r>
      <w:r w:rsidR="00C6367C">
        <w:rPr>
          <w:rStyle w:val="Char2"/>
          <w:rtl/>
        </w:rPr>
        <w:t>ی</w:t>
      </w:r>
      <w:r w:rsidRPr="001624A6">
        <w:rPr>
          <w:rStyle w:val="Char2"/>
          <w:rtl/>
        </w:rPr>
        <w:t>اسر بد</w:t>
      </w:r>
      <w:r w:rsidR="00C6367C">
        <w:rPr>
          <w:rStyle w:val="Char2"/>
          <w:rtl/>
        </w:rPr>
        <w:t>ی</w:t>
      </w:r>
      <w:r w:rsidRPr="001624A6">
        <w:rPr>
          <w:rStyle w:val="Char2"/>
          <w:rtl/>
        </w:rPr>
        <w:t>س</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أبو نج</w:t>
      </w:r>
      <w:r w:rsidR="00C6367C">
        <w:rPr>
          <w:rStyle w:val="Char2"/>
          <w:rtl/>
        </w:rPr>
        <w:t>ی</w:t>
      </w:r>
      <w:r w:rsidRPr="001624A6">
        <w:rPr>
          <w:rStyle w:val="Char2"/>
          <w:rtl/>
        </w:rPr>
        <w:t>ب سهرورد</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أحمد غزال</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أبو ب</w:t>
      </w:r>
      <w:r w:rsidR="00C6367C">
        <w:rPr>
          <w:rStyle w:val="Char2"/>
          <w:rtl/>
        </w:rPr>
        <w:t>ک</w:t>
      </w:r>
      <w:r w:rsidRPr="001624A6">
        <w:rPr>
          <w:rStyle w:val="Char2"/>
          <w:rtl/>
        </w:rPr>
        <w:t>ر نساج</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أبو عل</w:t>
      </w:r>
      <w:r w:rsidR="00C6367C">
        <w:rPr>
          <w:rStyle w:val="Char2"/>
          <w:rtl/>
        </w:rPr>
        <w:t>ی</w:t>
      </w:r>
      <w:r w:rsidRPr="001624A6">
        <w:rPr>
          <w:rStyle w:val="Char2"/>
          <w:rtl/>
        </w:rPr>
        <w:t xml:space="preserve"> </w:t>
      </w:r>
      <w:r w:rsidR="00C6367C">
        <w:rPr>
          <w:rStyle w:val="Char2"/>
          <w:rtl/>
        </w:rPr>
        <w:t>ک</w:t>
      </w:r>
      <w:r w:rsidRPr="001624A6">
        <w:rPr>
          <w:rStyle w:val="Char2"/>
          <w:rtl/>
        </w:rPr>
        <w:t>اتب</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أبو عل</w:t>
      </w:r>
      <w:r w:rsidR="00C6367C">
        <w:rPr>
          <w:rStyle w:val="Char2"/>
          <w:rtl/>
        </w:rPr>
        <w:t>ی</w:t>
      </w:r>
      <w:r w:rsidRPr="001624A6">
        <w:rPr>
          <w:rStyle w:val="Char2"/>
          <w:rtl/>
        </w:rPr>
        <w:t xml:space="preserve"> رود</w:t>
      </w:r>
      <w:r w:rsidRPr="001624A6">
        <w:rPr>
          <w:rStyle w:val="Char2"/>
          <w:rFonts w:hint="cs"/>
          <w:rtl/>
        </w:rPr>
        <w:t xml:space="preserve"> </w:t>
      </w:r>
      <w:r w:rsidRPr="001624A6">
        <w:rPr>
          <w:rStyle w:val="Char2"/>
          <w:rtl/>
        </w:rPr>
        <w:t>بار</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جن</w:t>
      </w:r>
      <w:r w:rsidR="00C6367C">
        <w:rPr>
          <w:rStyle w:val="Char2"/>
          <w:rtl/>
        </w:rPr>
        <w:t>ی</w:t>
      </w:r>
      <w:r w:rsidRPr="001624A6">
        <w:rPr>
          <w:rStyle w:val="Char2"/>
          <w:rtl/>
        </w:rPr>
        <w:t>د بغداد</w:t>
      </w:r>
      <w:r w:rsidR="00C6367C">
        <w:rPr>
          <w:rStyle w:val="Char2"/>
          <w:rtl/>
        </w:rPr>
        <w:t>ی</w:t>
      </w:r>
      <w:r w:rsidRPr="001624A6">
        <w:rPr>
          <w:rStyle w:val="Char2"/>
          <w:rFonts w:hint="cs"/>
          <w:rtl/>
        </w:rPr>
        <w:t>،</w:t>
      </w:r>
      <w:r w:rsidRPr="001624A6">
        <w:rPr>
          <w:rStyle w:val="Char2"/>
          <w:rtl/>
        </w:rPr>
        <w:t xml:space="preserve"> جضر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خ سر</w:t>
      </w:r>
      <w:r w:rsidR="00C6367C">
        <w:rPr>
          <w:rStyle w:val="Char2"/>
          <w:rtl/>
        </w:rPr>
        <w:t>ی</w:t>
      </w:r>
      <w:r w:rsidRPr="001624A6">
        <w:rPr>
          <w:rStyle w:val="Char2"/>
          <w:rtl/>
        </w:rPr>
        <w:t xml:space="preserve"> سقط</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ش</w:t>
      </w:r>
      <w:r w:rsidR="00C6367C">
        <w:rPr>
          <w:rStyle w:val="Char2"/>
          <w:rtl/>
        </w:rPr>
        <w:t>ی</w:t>
      </w:r>
      <w:r w:rsidRPr="001624A6">
        <w:rPr>
          <w:rStyle w:val="Char2"/>
          <w:rtl/>
        </w:rPr>
        <w:t xml:space="preserve">خ معروف </w:t>
      </w:r>
      <w:r w:rsidR="00C6367C">
        <w:rPr>
          <w:rStyle w:val="Char2"/>
          <w:rtl/>
        </w:rPr>
        <w:t>ک</w:t>
      </w:r>
      <w:r w:rsidRPr="001624A6">
        <w:rPr>
          <w:rStyle w:val="Char2"/>
          <w:rtl/>
        </w:rPr>
        <w:t>رخ</w:t>
      </w:r>
      <w:r w:rsidR="00C6367C">
        <w:rPr>
          <w:rStyle w:val="Char2"/>
          <w:rtl/>
        </w:rPr>
        <w:t>ی</w:t>
      </w:r>
      <w:r w:rsidRPr="001624A6">
        <w:rPr>
          <w:rStyle w:val="Char2"/>
          <w:rFonts w:hint="cs"/>
          <w:rtl/>
        </w:rPr>
        <w:t>،</w:t>
      </w:r>
      <w:r w:rsidRPr="001624A6">
        <w:rPr>
          <w:rStyle w:val="Char2"/>
          <w:rtl/>
        </w:rPr>
        <w:t xml:space="preserve"> حضر</w:t>
      </w:r>
      <w:r w:rsidRPr="001624A6">
        <w:rPr>
          <w:rStyle w:val="Char2"/>
          <w:rFonts w:hint="cs"/>
          <w:rtl/>
        </w:rPr>
        <w:t>ت</w:t>
      </w:r>
      <w:r w:rsidRPr="001624A6">
        <w:rPr>
          <w:rStyle w:val="Char2"/>
          <w:rtl/>
        </w:rPr>
        <w:t xml:space="preserve"> امام عل</w:t>
      </w:r>
      <w:r w:rsidR="00C6367C">
        <w:rPr>
          <w:rStyle w:val="Char2"/>
          <w:rtl/>
        </w:rPr>
        <w:t>ی</w:t>
      </w:r>
      <w:r w:rsidRPr="001624A6">
        <w:rPr>
          <w:rStyle w:val="Char2"/>
          <w:rtl/>
        </w:rPr>
        <w:t xml:space="preserve"> رضا</w:t>
      </w:r>
      <w:r w:rsidR="003C3D99" w:rsidRPr="00E61163">
        <w:rPr>
          <w:rStyle w:val="Char2"/>
          <w:vertAlign w:val="superscript"/>
          <w:rtl/>
        </w:rPr>
        <w:footnoteReference w:id="598"/>
      </w:r>
      <w:r w:rsidR="00E7346A"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محمد نور بخش عبارت صریحی را در کتاب خود ذکر می</w:t>
      </w:r>
      <w:r w:rsidRPr="00951C81">
        <w:rPr>
          <w:rFonts w:cs="CTraditional Arabic" w:hint="cs"/>
          <w:rtl/>
          <w:lang w:val="en-CA"/>
        </w:rPr>
        <w:t>‏</w:t>
      </w:r>
      <w:r w:rsidRPr="001624A6">
        <w:rPr>
          <w:rStyle w:val="Char2"/>
          <w:rFonts w:hint="cs"/>
          <w:rtl/>
        </w:rPr>
        <w:t>نماید که بر شیعه نبودن او دلالت می</w:t>
      </w:r>
      <w:r w:rsidRPr="00951C81">
        <w:rPr>
          <w:rFonts w:cs="CTraditional Arabic" w:hint="cs"/>
          <w:rtl/>
          <w:lang w:val="en-CA"/>
        </w:rPr>
        <w:t>‏</w:t>
      </w:r>
      <w:r w:rsidRPr="001624A6">
        <w:rPr>
          <w:rStyle w:val="Char2"/>
          <w:rFonts w:hint="cs"/>
          <w:rtl/>
        </w:rPr>
        <w:t>کند. او در جایی که وقایع بعد از وفات پیامبر</w:t>
      </w:r>
      <w:r w:rsidR="00773B37" w:rsidRPr="00773B37">
        <w:rPr>
          <w:rFonts w:cs="CTraditional Arabic" w:hint="cs"/>
          <w:rtl/>
          <w:lang w:val="en-CA"/>
        </w:rPr>
        <w:t xml:space="preserve"> ج</w:t>
      </w:r>
      <w:r w:rsidRPr="001624A6">
        <w:rPr>
          <w:rStyle w:val="Char2"/>
          <w:rFonts w:hint="cs"/>
          <w:rtl/>
        </w:rPr>
        <w:t xml:space="preserve"> را بیان می</w:t>
      </w:r>
      <w:r w:rsidRPr="00951C81">
        <w:rPr>
          <w:rFonts w:cs="CTraditional Arabic" w:hint="cs"/>
          <w:rtl/>
          <w:lang w:val="en-CA"/>
        </w:rPr>
        <w:t>‏</w:t>
      </w:r>
      <w:r w:rsidRPr="001624A6">
        <w:rPr>
          <w:rStyle w:val="Char2"/>
          <w:rFonts w:hint="cs"/>
          <w:rtl/>
        </w:rPr>
        <w:t>کند، می</w:t>
      </w:r>
      <w:r w:rsidRPr="00951C81">
        <w:rPr>
          <w:rFonts w:cs="CTraditional Arabic" w:hint="cs"/>
          <w:rtl/>
          <w:lang w:val="en-CA"/>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«هنگامی که پیامبرخدا</w:t>
      </w:r>
      <w:r w:rsidR="00773B37" w:rsidRPr="00773B37">
        <w:rPr>
          <w:rFonts w:cs="CTraditional Arabic" w:hint="cs"/>
          <w:rtl/>
          <w:lang w:val="en-CA"/>
        </w:rPr>
        <w:t xml:space="preserve"> ج</w:t>
      </w:r>
      <w:r w:rsidRPr="001624A6">
        <w:rPr>
          <w:rStyle w:val="Char2"/>
          <w:rFonts w:hint="cs"/>
          <w:rtl/>
        </w:rPr>
        <w:t xml:space="preserve"> وفات نمود، مهاجر و انصار، همگی برای امارت و ریاست امور مسلمانان با ابوبکر</w:t>
      </w:r>
      <w:r w:rsidR="005562A7" w:rsidRPr="005562A7">
        <w:rPr>
          <w:rFonts w:cs="CTraditional Arabic" w:hint="cs"/>
          <w:rtl/>
          <w:lang w:val="en-CA"/>
        </w:rPr>
        <w:t>س</w:t>
      </w:r>
      <w:r w:rsidRPr="001624A6">
        <w:rPr>
          <w:rStyle w:val="Char2"/>
          <w:rFonts w:hint="cs"/>
          <w:rtl/>
        </w:rPr>
        <w:t xml:space="preserve"> بیعت نمودند؛ زیرا پیامبر</w:t>
      </w:r>
      <w:r w:rsidR="00773B37" w:rsidRPr="00773B37">
        <w:rPr>
          <w:rFonts w:cs="CTraditional Arabic" w:hint="cs"/>
          <w:rtl/>
          <w:lang w:val="en-CA"/>
        </w:rPr>
        <w:t xml:space="preserve"> ج</w:t>
      </w:r>
      <w:r w:rsidRPr="001624A6">
        <w:rPr>
          <w:rStyle w:val="Char2"/>
          <w:rFonts w:hint="cs"/>
          <w:rtl/>
        </w:rPr>
        <w:t xml:space="preserve"> در موقع بیماریش به او دستور داده بود که نماز را برای مردم به پا دارد و امامت جماعت را به دوش بگیرد. به همین جهت تمام اصحاب با تبعیت از پیامبر</w:t>
      </w:r>
      <w:r w:rsidR="00773B37" w:rsidRPr="00773B37">
        <w:rPr>
          <w:rFonts w:cs="CTraditional Arabic" w:hint="cs"/>
          <w:rtl/>
          <w:lang w:val="en-CA"/>
        </w:rPr>
        <w:t xml:space="preserve"> ج</w:t>
      </w:r>
      <w:r w:rsidRPr="001624A6">
        <w:rPr>
          <w:rStyle w:val="Char2"/>
          <w:rFonts w:hint="cs"/>
          <w:rtl/>
        </w:rPr>
        <w:t xml:space="preserve"> به او بیعت دادند؛ چرا که نماز پایه و ستون دین است، چنانکه امیر المؤمنین علی</w:t>
      </w:r>
      <w:r w:rsidR="008B14E2" w:rsidRPr="008B14E2">
        <w:rPr>
          <w:rFonts w:cs="CTraditional Arabic" w:hint="cs"/>
          <w:rtl/>
          <w:lang w:val="en-CA"/>
        </w:rPr>
        <w:t>÷</w:t>
      </w:r>
      <w:r w:rsidRPr="001624A6">
        <w:rPr>
          <w:rStyle w:val="Char2"/>
          <w:rFonts w:hint="cs"/>
          <w:rtl/>
        </w:rPr>
        <w:t xml:space="preserve"> می</w:t>
      </w:r>
      <w:r w:rsidRPr="00951C81">
        <w:rPr>
          <w:rFonts w:cs="CTraditional Arabic" w:hint="cs"/>
          <w:rtl/>
          <w:lang w:val="en-CA"/>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«پیامبرخدا</w:t>
      </w:r>
      <w:r w:rsidR="00773B37" w:rsidRPr="00773B37">
        <w:rPr>
          <w:rFonts w:cs="CTraditional Arabic" w:hint="cs"/>
          <w:rtl/>
          <w:lang w:val="en-CA"/>
        </w:rPr>
        <w:t xml:space="preserve"> ج</w:t>
      </w:r>
      <w:r w:rsidRPr="001624A6">
        <w:rPr>
          <w:rStyle w:val="Char2"/>
          <w:rFonts w:hint="cs"/>
          <w:rtl/>
        </w:rPr>
        <w:t xml:space="preserve"> چند شباروز مریض شد. در آن چند روز وقتی که اذان داده می</w:t>
      </w:r>
      <w:r w:rsidRPr="001624A6">
        <w:rPr>
          <w:rStyle w:val="Char2"/>
          <w:rFonts w:hint="eastAsia"/>
          <w:rtl/>
        </w:rPr>
        <w:t>‌</w:t>
      </w:r>
      <w:r w:rsidRPr="001624A6">
        <w:rPr>
          <w:rStyle w:val="Char2"/>
          <w:rFonts w:hint="cs"/>
          <w:rtl/>
        </w:rPr>
        <w:t>شد، ایشان</w:t>
      </w:r>
      <w:r w:rsidR="00773B37" w:rsidRPr="00773B37">
        <w:rPr>
          <w:rFonts w:cs="CTraditional Arabic" w:hint="cs"/>
          <w:rtl/>
          <w:lang w:val="en-CA"/>
        </w:rPr>
        <w:t xml:space="preserve"> ج</w:t>
      </w:r>
      <w:r w:rsidRPr="001624A6">
        <w:rPr>
          <w:rStyle w:val="Char2"/>
          <w:rFonts w:hint="cs"/>
          <w:rtl/>
        </w:rPr>
        <w:t xml:space="preserve"> می</w:t>
      </w:r>
      <w:r w:rsidRPr="00951C81">
        <w:rPr>
          <w:rFonts w:cs="CTraditional Arabic" w:hint="cs"/>
          <w:rtl/>
          <w:lang w:val="en-CA"/>
        </w:rPr>
        <w:t>‏</w:t>
      </w:r>
      <w:r w:rsidRPr="001624A6">
        <w:rPr>
          <w:rStyle w:val="Char2"/>
          <w:rFonts w:hint="cs"/>
          <w:rtl/>
        </w:rPr>
        <w:t>گفتند: ابوبکر را بگویید نماز را به جماعت برای مردم به پا دارد. وقتی که پیامبر</w:t>
      </w:r>
      <w:r w:rsidR="00773B37" w:rsidRPr="00773B37">
        <w:rPr>
          <w:rFonts w:cs="CTraditional Arabic" w:hint="cs"/>
          <w:rtl/>
          <w:lang w:val="en-CA"/>
        </w:rPr>
        <w:t xml:space="preserve"> ج</w:t>
      </w:r>
      <w:r w:rsidRPr="001624A6">
        <w:rPr>
          <w:rStyle w:val="Char2"/>
          <w:rFonts w:hint="cs"/>
          <w:rtl/>
        </w:rPr>
        <w:t xml:space="preserve"> فوت نمودند، فکر کردم و گفتم: وقتی که پیامبر</w:t>
      </w:r>
      <w:r w:rsidR="00773B37" w:rsidRPr="00773B37">
        <w:rPr>
          <w:rFonts w:cs="CTraditional Arabic" w:hint="cs"/>
          <w:rtl/>
          <w:lang w:val="en-CA"/>
        </w:rPr>
        <w:t xml:space="preserve"> ج</w:t>
      </w:r>
      <w:r w:rsidRPr="001624A6">
        <w:rPr>
          <w:rStyle w:val="Char2"/>
          <w:rFonts w:hint="cs"/>
          <w:rtl/>
        </w:rPr>
        <w:t xml:space="preserve"> او را برای نماز که پرچم اسلام و ستون دین است، انتخاب نموده است و به آن خشنود و راضی بود پس چگونه ما هم برای امور دنیای خود او را شایسته و سزاوار ندانیم، لذا به او بیعت دادیم.»</w:t>
      </w:r>
    </w:p>
    <w:p w:rsidR="0015484A" w:rsidRPr="001624A6" w:rsidRDefault="0015484A" w:rsidP="00506C90">
      <w:pPr>
        <w:ind w:firstLine="284"/>
        <w:jc w:val="both"/>
        <w:rPr>
          <w:rStyle w:val="Char2"/>
          <w:rtl/>
        </w:rPr>
      </w:pPr>
      <w:r w:rsidRPr="001624A6">
        <w:rPr>
          <w:rStyle w:val="Char2"/>
          <w:rFonts w:hint="cs"/>
          <w:rtl/>
        </w:rPr>
        <w:t>هنگامی که علی</w:t>
      </w:r>
      <w:r w:rsidR="005562A7" w:rsidRPr="005562A7">
        <w:rPr>
          <w:rFonts w:cs="CTraditional Arabic" w:hint="cs"/>
          <w:rtl/>
          <w:lang w:val="en-CA"/>
        </w:rPr>
        <w:t>س</w:t>
      </w:r>
      <w:r w:rsidRPr="001624A6">
        <w:rPr>
          <w:rStyle w:val="Char2"/>
          <w:rFonts w:hint="cs"/>
          <w:rtl/>
        </w:rPr>
        <w:t xml:space="preserve"> در روز وفات پیامبر</w:t>
      </w:r>
      <w:r w:rsidR="00773B37" w:rsidRPr="00773B37">
        <w:rPr>
          <w:rFonts w:cs="CTraditional Arabic" w:hint="cs"/>
          <w:rtl/>
          <w:lang w:val="en-CA"/>
        </w:rPr>
        <w:t xml:space="preserve"> ج</w:t>
      </w:r>
      <w:r w:rsidRPr="001624A6">
        <w:rPr>
          <w:rStyle w:val="Char2"/>
          <w:rFonts w:hint="cs"/>
          <w:rtl/>
        </w:rPr>
        <w:t xml:space="preserve"> نزاع و اختلاف میان اصحاب را در سقیفه</w:t>
      </w:r>
      <w:r w:rsidRPr="00951C81">
        <w:rPr>
          <w:rFonts w:cs="CTraditional Arabic" w:hint="cs"/>
          <w:rtl/>
          <w:lang w:val="en-CA"/>
        </w:rPr>
        <w:t>‏</w:t>
      </w:r>
      <w:r w:rsidRPr="001624A6">
        <w:rPr>
          <w:rStyle w:val="Char2"/>
          <w:rFonts w:hint="cs"/>
          <w:rtl/>
        </w:rPr>
        <w:t>ی بنی ساعده بر سر خلافت مشاهده نمود. انگشتر پیامبر</w:t>
      </w:r>
      <w:r w:rsidR="00773B37" w:rsidRPr="00773B37">
        <w:rPr>
          <w:rFonts w:cs="CTraditional Arabic" w:hint="cs"/>
          <w:rtl/>
          <w:lang w:val="en-CA"/>
        </w:rPr>
        <w:t xml:space="preserve"> ج</w:t>
      </w:r>
      <w:r w:rsidRPr="001624A6">
        <w:rPr>
          <w:rStyle w:val="Char2"/>
          <w:rFonts w:hint="cs"/>
          <w:rtl/>
        </w:rPr>
        <w:t xml:space="preserve"> </w:t>
      </w:r>
      <w:r w:rsidR="007202DD" w:rsidRPr="001624A6">
        <w:rPr>
          <w:rStyle w:val="Char2"/>
          <w:rFonts w:hint="cs"/>
          <w:rtl/>
        </w:rPr>
        <w:t>را از دستش برکند و آن را به ابو</w:t>
      </w:r>
      <w:r w:rsidRPr="001624A6">
        <w:rPr>
          <w:rStyle w:val="Char2"/>
          <w:rFonts w:hint="cs"/>
          <w:rtl/>
        </w:rPr>
        <w:t>بکر</w:t>
      </w:r>
      <w:r w:rsidR="005562A7" w:rsidRPr="005562A7">
        <w:rPr>
          <w:rFonts w:cs="CTraditional Arabic" w:hint="cs"/>
          <w:rtl/>
          <w:lang w:val="en-CA"/>
        </w:rPr>
        <w:t>س</w:t>
      </w:r>
      <w:r w:rsidRPr="001624A6">
        <w:rPr>
          <w:rStyle w:val="Char2"/>
          <w:rFonts w:hint="cs"/>
          <w:rtl/>
        </w:rPr>
        <w:t xml:space="preserve"> داد و گفت: ای ابوبکر! برو به داد مردم برس و آنها را دریاب و بر امارت و فرمان روایی خود آنها را جمع کن. پس ابو بکر</w:t>
      </w:r>
      <w:r w:rsidR="005562A7" w:rsidRPr="005562A7">
        <w:rPr>
          <w:rStyle w:val="Char2"/>
          <w:rFonts w:cs="CTraditional Arabic" w:hint="cs"/>
          <w:rtl/>
        </w:rPr>
        <w:t>س</w:t>
      </w:r>
      <w:r w:rsidRPr="001624A6">
        <w:rPr>
          <w:rStyle w:val="Char2"/>
          <w:rFonts w:hint="cs"/>
          <w:rtl/>
        </w:rPr>
        <w:t xml:space="preserve"> رفت و عمر</w:t>
      </w:r>
      <w:r w:rsidR="005562A7" w:rsidRPr="005562A7">
        <w:rPr>
          <w:rStyle w:val="Char2"/>
          <w:rFonts w:cs="CTraditional Arabic" w:hint="cs"/>
          <w:rtl/>
        </w:rPr>
        <w:t>س</w:t>
      </w:r>
      <w:r w:rsidRPr="001624A6">
        <w:rPr>
          <w:rStyle w:val="Char2"/>
          <w:rFonts w:hint="cs"/>
          <w:rtl/>
        </w:rPr>
        <w:t xml:space="preserve"> نیز همراه او بود. عمر برای مردم خطبه داد و در مورد امارت و خلافت ابو بکر</w:t>
      </w:r>
      <w:r w:rsidR="005562A7" w:rsidRPr="005562A7">
        <w:rPr>
          <w:rFonts w:cs="CTraditional Arabic" w:hint="cs"/>
          <w:rtl/>
          <w:lang w:val="en-CA"/>
        </w:rPr>
        <w:t>س</w:t>
      </w:r>
      <w:r w:rsidRPr="001624A6">
        <w:rPr>
          <w:rStyle w:val="Char2"/>
          <w:rFonts w:hint="cs"/>
          <w:rtl/>
        </w:rPr>
        <w:t>، با مردم صحبت نمود، پس همه</w:t>
      </w:r>
      <w:r w:rsidRPr="00951C81">
        <w:rPr>
          <w:rFonts w:cs="CTraditional Arabic" w:hint="cs"/>
          <w:rtl/>
          <w:lang w:val="en-CA"/>
        </w:rPr>
        <w:t>‏</w:t>
      </w:r>
      <w:r w:rsidRPr="001624A6">
        <w:rPr>
          <w:rStyle w:val="Char2"/>
          <w:rFonts w:hint="cs"/>
          <w:rtl/>
        </w:rPr>
        <w:t>ی مردم بالإتفاق از یمن و برکت انگشتر مبارک پیامبر</w:t>
      </w:r>
      <w:r w:rsidR="00773B37" w:rsidRPr="00773B37">
        <w:rPr>
          <w:rFonts w:cs="CTraditional Arabic" w:hint="cs"/>
          <w:rtl/>
          <w:lang w:val="en-CA"/>
        </w:rPr>
        <w:t xml:space="preserve"> ج</w:t>
      </w:r>
      <w:r w:rsidRPr="001624A6">
        <w:rPr>
          <w:rStyle w:val="Char2"/>
          <w:rFonts w:hint="cs"/>
          <w:rtl/>
        </w:rPr>
        <w:t xml:space="preserve"> و با تدبیر و چاره اندیشیی زیرکانه</w:t>
      </w:r>
      <w:r w:rsidRPr="00951C81">
        <w:rPr>
          <w:rFonts w:cs="CTraditional Arabic" w:hint="cs"/>
          <w:rtl/>
          <w:lang w:val="en-CA"/>
        </w:rPr>
        <w:t>‏</w:t>
      </w:r>
      <w:r w:rsidRPr="001624A6">
        <w:rPr>
          <w:rStyle w:val="Char2"/>
          <w:rFonts w:hint="cs"/>
          <w:rtl/>
        </w:rPr>
        <w:t>ی علی</w:t>
      </w:r>
      <w:r w:rsidR="005562A7" w:rsidRPr="005562A7">
        <w:rPr>
          <w:rFonts w:cs="CTraditional Arabic" w:hint="cs"/>
          <w:rtl/>
          <w:lang w:val="en-CA"/>
        </w:rPr>
        <w:t>س</w:t>
      </w:r>
      <w:r w:rsidRPr="001624A6">
        <w:rPr>
          <w:rStyle w:val="Char2"/>
          <w:rFonts w:hint="cs"/>
          <w:rtl/>
        </w:rPr>
        <w:t xml:space="preserve"> به ابو بکر</w:t>
      </w:r>
      <w:r w:rsidR="005562A7" w:rsidRPr="005562A7">
        <w:rPr>
          <w:rStyle w:val="Char2"/>
          <w:rFonts w:cs="CTraditional Arabic" w:hint="cs"/>
          <w:rtl/>
        </w:rPr>
        <w:t>س</w:t>
      </w:r>
      <w:r w:rsidRPr="001624A6">
        <w:rPr>
          <w:rStyle w:val="Char2"/>
          <w:rFonts w:hint="cs"/>
          <w:rtl/>
        </w:rPr>
        <w:t xml:space="preserve"> بیعت دادند و بدین ترتیب مردم از شر و بلای تفرقه دور افتادند»</w:t>
      </w:r>
      <w:r w:rsidR="003C3D99" w:rsidRPr="00E61163">
        <w:rPr>
          <w:rStyle w:val="Char2"/>
          <w:vertAlign w:val="superscript"/>
          <w:rtl/>
        </w:rPr>
        <w:footnoteReference w:id="599"/>
      </w:r>
      <w:r w:rsidR="009A1AD9"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به هر صورت، این بود طایفه</w:t>
      </w:r>
      <w:r w:rsidRPr="00951C81">
        <w:rPr>
          <w:rFonts w:cs="CTraditional Arabic" w:hint="cs"/>
          <w:rtl/>
          <w:lang w:val="en-CA"/>
        </w:rPr>
        <w:t>‏</w:t>
      </w:r>
      <w:r w:rsidRPr="001624A6">
        <w:rPr>
          <w:rStyle w:val="Char2"/>
          <w:rFonts w:hint="cs"/>
          <w:rtl/>
        </w:rPr>
        <w:t>ی دیگری که در شیعه بودن آن اختلاف</w:t>
      </w:r>
      <w:r w:rsidR="003C3D99" w:rsidRPr="00E61163">
        <w:rPr>
          <w:rStyle w:val="Char2"/>
          <w:vertAlign w:val="superscript"/>
          <w:rtl/>
        </w:rPr>
        <w:footnoteReference w:id="600"/>
      </w:r>
      <w:r w:rsidR="007F19CF" w:rsidRPr="001624A6">
        <w:rPr>
          <w:rStyle w:val="Char2"/>
          <w:rFonts w:hint="cs"/>
          <w:rtl/>
        </w:rPr>
        <w:t xml:space="preserve"> </w:t>
      </w:r>
      <w:r w:rsidRPr="001624A6">
        <w:rPr>
          <w:rStyle w:val="Char2"/>
          <w:rFonts w:hint="cs"/>
          <w:rtl/>
        </w:rPr>
        <w:t>وجود دارد. و به نظر ما همین مقدار کافی است و در این موضوع به توضیح بیشتری نیاز نیست.</w:t>
      </w:r>
    </w:p>
    <w:p w:rsidR="0015484A" w:rsidRPr="00951C81" w:rsidRDefault="0015484A" w:rsidP="00951C81">
      <w:pPr>
        <w:pStyle w:val="a0"/>
        <w:rPr>
          <w:rtl/>
          <w:lang w:val="en-CA"/>
        </w:rPr>
      </w:pPr>
      <w:bookmarkStart w:id="116" w:name="_Toc267260159"/>
      <w:bookmarkStart w:id="117" w:name="_Toc267260527"/>
      <w:bookmarkStart w:id="118" w:name="_Toc441583250"/>
      <w:r w:rsidRPr="00951C81">
        <w:rPr>
          <w:rFonts w:hint="cs"/>
          <w:rtl/>
          <w:lang w:val="en-CA"/>
        </w:rPr>
        <w:t>اخباریه و اصولیه</w:t>
      </w:r>
      <w:bookmarkEnd w:id="116"/>
      <w:bookmarkEnd w:id="117"/>
      <w:bookmarkEnd w:id="118"/>
    </w:p>
    <w:p w:rsidR="0015484A" w:rsidRPr="001624A6" w:rsidRDefault="0015484A" w:rsidP="00951C81">
      <w:pPr>
        <w:ind w:firstLine="284"/>
        <w:jc w:val="both"/>
        <w:rPr>
          <w:rStyle w:val="Char2"/>
          <w:rtl/>
        </w:rPr>
      </w:pPr>
      <w:r w:rsidRPr="001624A6">
        <w:rPr>
          <w:rStyle w:val="Char2"/>
          <w:rFonts w:hint="cs"/>
          <w:rtl/>
        </w:rPr>
        <w:t>اختلاف دیگری که در این عصرهای آخر در میان شیعیان اثنی عشری به وجود آمد، اختلافی بود به نام: اختلاف اصولیین و أخباریین، که شیعه</w:t>
      </w:r>
      <w:r w:rsidRPr="00951C81">
        <w:rPr>
          <w:rFonts w:cs="CTraditional Arabic" w:hint="cs"/>
          <w:rtl/>
          <w:lang w:val="en-CA"/>
        </w:rPr>
        <w:t>‏</w:t>
      </w:r>
      <w:r w:rsidRPr="001624A6">
        <w:rPr>
          <w:rStyle w:val="Char2"/>
          <w:rFonts w:hint="cs"/>
          <w:rtl/>
        </w:rPr>
        <w:t>ی اثنی عشری به دو جناح مخالف و ضد یکدیگر متفرق شدند. و به یکدیگر حمله می</w:t>
      </w:r>
      <w:r w:rsidRPr="001624A6">
        <w:rPr>
          <w:rStyle w:val="Char2"/>
          <w:rFonts w:hint="eastAsia"/>
          <w:rtl/>
        </w:rPr>
        <w:t>‌</w:t>
      </w:r>
      <w:r w:rsidRPr="001624A6">
        <w:rPr>
          <w:rStyle w:val="Char2"/>
          <w:rFonts w:hint="cs"/>
          <w:rtl/>
        </w:rPr>
        <w:t>کردند و همدیگر را ناسزا و دشنام می</w:t>
      </w:r>
      <w:r w:rsidRPr="00951C81">
        <w:rPr>
          <w:rFonts w:cs="CTraditional Arabic" w:hint="cs"/>
          <w:rtl/>
          <w:lang w:val="en-CA"/>
        </w:rPr>
        <w:t>‏</w:t>
      </w:r>
      <w:r w:rsidRPr="001624A6">
        <w:rPr>
          <w:rStyle w:val="Char2"/>
          <w:rFonts w:hint="cs"/>
          <w:rtl/>
        </w:rPr>
        <w:t>دادند. اختلاف میان آنهابه حدی شدت گرفت که اخبار گرایان، اصول گرایان را به خروج از تشیع متهم می</w:t>
      </w:r>
      <w:r w:rsidRPr="00951C81">
        <w:rPr>
          <w:rFonts w:cs="CTraditional Arabic" w:hint="cs"/>
          <w:rtl/>
          <w:lang w:val="en-CA"/>
        </w:rPr>
        <w:t>‏</w:t>
      </w:r>
      <w:r w:rsidRPr="001624A6">
        <w:rPr>
          <w:rStyle w:val="Char2"/>
          <w:rFonts w:hint="cs"/>
          <w:rtl/>
        </w:rPr>
        <w:t>نمودند. ودر این راستا،</w:t>
      </w:r>
      <w:r w:rsidR="00E61163">
        <w:rPr>
          <w:rStyle w:val="Char2"/>
          <w:rFonts w:hint="cs"/>
          <w:rtl/>
        </w:rPr>
        <w:t xml:space="preserve"> کتاب‌ها </w:t>
      </w:r>
      <w:r w:rsidRPr="001624A6">
        <w:rPr>
          <w:rStyle w:val="Char2"/>
          <w:rFonts w:hint="cs"/>
          <w:rtl/>
        </w:rPr>
        <w:t>و مقالات فراوانی علیه یکدیگر نوشتند و آنها نیز درمیان خود به چند حزب و دسته منشعب شدند.</w:t>
      </w:r>
    </w:p>
    <w:p w:rsidR="0015484A" w:rsidRPr="001624A6" w:rsidRDefault="0015484A" w:rsidP="00506C90">
      <w:pPr>
        <w:ind w:firstLine="284"/>
        <w:jc w:val="both"/>
        <w:rPr>
          <w:rStyle w:val="Char2"/>
          <w:rtl/>
        </w:rPr>
      </w:pPr>
      <w:r w:rsidRPr="001624A6">
        <w:rPr>
          <w:rStyle w:val="Char2"/>
          <w:rFonts w:hint="cs"/>
          <w:rtl/>
        </w:rPr>
        <w:t>اخبار گرایان می</w:t>
      </w:r>
      <w:r w:rsidRPr="00951C81">
        <w:rPr>
          <w:rFonts w:cs="CTraditional Arabic" w:hint="cs"/>
          <w:rtl/>
          <w:lang w:val="en-CA"/>
        </w:rPr>
        <w:t>‏</w:t>
      </w:r>
      <w:r w:rsidRPr="001624A6">
        <w:rPr>
          <w:rStyle w:val="Char2"/>
          <w:rFonts w:hint="cs"/>
          <w:rtl/>
        </w:rPr>
        <w:t>گفتند: ما به ظاهر اخبار و روایات معتقدیم خواه متشابه باشند یا غیر متشابه. پس متشابهات را بر ظاهر آنها حمل می</w:t>
      </w:r>
      <w:r w:rsidRPr="001624A6">
        <w:rPr>
          <w:rStyle w:val="Char2"/>
          <w:rFonts w:hint="eastAsia"/>
          <w:rtl/>
        </w:rPr>
        <w:t>‌</w:t>
      </w:r>
      <w:r w:rsidRPr="001624A6">
        <w:rPr>
          <w:rStyle w:val="Char2"/>
          <w:rFonts w:hint="cs"/>
          <w:rtl/>
        </w:rPr>
        <w:t>کنیم و ظاهر آن را عملی می</w:t>
      </w:r>
      <w:r w:rsidRPr="001624A6">
        <w:rPr>
          <w:rStyle w:val="Char2"/>
          <w:rFonts w:hint="eastAsia"/>
          <w:rtl/>
        </w:rPr>
        <w:t>‌</w:t>
      </w:r>
      <w:r w:rsidRPr="001624A6">
        <w:rPr>
          <w:rStyle w:val="Char2"/>
          <w:rFonts w:hint="cs"/>
          <w:rtl/>
        </w:rPr>
        <w:t>کنیم و هرچه سلف در این مورد گفته</w:t>
      </w:r>
      <w:r w:rsidR="005562A7">
        <w:rPr>
          <w:rStyle w:val="Char2"/>
          <w:rFonts w:hint="cs"/>
          <w:rtl/>
        </w:rPr>
        <w:t xml:space="preserve">‌اند </w:t>
      </w:r>
      <w:r w:rsidRPr="001624A6">
        <w:rPr>
          <w:rStyle w:val="Char2"/>
          <w:rFonts w:hint="cs"/>
          <w:rtl/>
        </w:rPr>
        <w:t>ما نیز همان را می</w:t>
      </w:r>
      <w:r w:rsidRPr="00951C81">
        <w:rPr>
          <w:rFonts w:cs="CTraditional Arabic" w:hint="cs"/>
          <w:rtl/>
          <w:lang w:val="en-CA"/>
        </w:rPr>
        <w:t>‏</w:t>
      </w:r>
      <w:r w:rsidRPr="001624A6">
        <w:rPr>
          <w:rStyle w:val="Char2"/>
          <w:rFonts w:hint="cs"/>
          <w:rtl/>
        </w:rPr>
        <w:t>گوییم</w:t>
      </w:r>
      <w:r w:rsidR="00415A09" w:rsidRPr="00E61163">
        <w:rPr>
          <w:rStyle w:val="Char2"/>
          <w:vertAlign w:val="superscript"/>
          <w:rtl/>
        </w:rPr>
        <w:footnoteReference w:id="601"/>
      </w:r>
      <w:r w:rsidRPr="001624A6">
        <w:rPr>
          <w:rStyle w:val="Char2"/>
          <w:rFonts w:hint="cs"/>
          <w:rtl/>
        </w:rPr>
        <w:t xml:space="preserve">. </w:t>
      </w:r>
    </w:p>
    <w:p w:rsidR="0015484A" w:rsidRPr="001624A6" w:rsidRDefault="0015484A" w:rsidP="00506C90">
      <w:pPr>
        <w:ind w:firstLine="284"/>
        <w:jc w:val="both"/>
        <w:rPr>
          <w:rStyle w:val="Char2"/>
          <w:rtl/>
        </w:rPr>
      </w:pPr>
      <w:r w:rsidRPr="001624A6">
        <w:rPr>
          <w:rStyle w:val="Char2"/>
          <w:rFonts w:hint="cs"/>
          <w:rtl/>
        </w:rPr>
        <w:t>به عبارت صریح</w:t>
      </w:r>
      <w:r w:rsidR="000C2C14">
        <w:rPr>
          <w:rStyle w:val="Char2"/>
          <w:rFonts w:hint="cs"/>
          <w:rtl/>
        </w:rPr>
        <w:t xml:space="preserve">‌تر </w:t>
      </w:r>
      <w:r w:rsidRPr="001624A6">
        <w:rPr>
          <w:rStyle w:val="Char2"/>
          <w:rFonts w:hint="cs"/>
          <w:rtl/>
        </w:rPr>
        <w:t>و دقیق تر: اخبار گرایان کسانی بودند که تنها ظاهر حدیث را می</w:t>
      </w:r>
      <w:r w:rsidRPr="001624A6">
        <w:rPr>
          <w:rStyle w:val="Char2"/>
          <w:rFonts w:hint="eastAsia"/>
          <w:rtl/>
        </w:rPr>
        <w:t>‌</w:t>
      </w:r>
      <w:r w:rsidRPr="001624A6">
        <w:rPr>
          <w:rStyle w:val="Char2"/>
          <w:rFonts w:hint="cs"/>
          <w:rtl/>
        </w:rPr>
        <w:t>گرفتند و فقط به آن اعتقاد داشتند. در مقابل اصول گرایان که آنها دلایل عقلی را نیز از ادله</w:t>
      </w:r>
      <w:r w:rsidRPr="00951C81">
        <w:rPr>
          <w:rFonts w:cs="CTraditional Arabic" w:hint="cs"/>
          <w:rtl/>
          <w:lang w:val="en-CA"/>
        </w:rPr>
        <w:t>‏</w:t>
      </w:r>
      <w:r w:rsidRPr="001624A6">
        <w:rPr>
          <w:rStyle w:val="Char2"/>
          <w:rFonts w:hint="cs"/>
          <w:rtl/>
        </w:rPr>
        <w:t>ی شرعی به حساب می</w:t>
      </w:r>
      <w:r w:rsidRPr="00951C81">
        <w:rPr>
          <w:rFonts w:cs="CTraditional Arabic" w:hint="cs"/>
          <w:rtl/>
          <w:lang w:val="en-CA"/>
        </w:rPr>
        <w:t>‏</w:t>
      </w:r>
      <w:r w:rsidRPr="001624A6">
        <w:rPr>
          <w:rStyle w:val="Char2"/>
          <w:rFonts w:hint="cs"/>
          <w:rtl/>
        </w:rPr>
        <w:t>آوردند</w:t>
      </w:r>
      <w:r w:rsidR="00415A09" w:rsidRPr="00E61163">
        <w:rPr>
          <w:rStyle w:val="Char2"/>
          <w:vertAlign w:val="superscript"/>
          <w:rtl/>
        </w:rPr>
        <w:footnoteReference w:id="602"/>
      </w:r>
      <w:r w:rsidRPr="001624A6">
        <w:rPr>
          <w:rStyle w:val="Char2"/>
          <w:rFonts w:hint="cs"/>
          <w:rtl/>
        </w:rPr>
        <w:t>.</w:t>
      </w:r>
    </w:p>
    <w:p w:rsidR="0015484A" w:rsidRPr="001624A6" w:rsidRDefault="0015484A" w:rsidP="00506C90">
      <w:pPr>
        <w:ind w:firstLine="284"/>
        <w:jc w:val="both"/>
        <w:rPr>
          <w:rStyle w:val="Char2"/>
          <w:rtl/>
        </w:rPr>
      </w:pPr>
      <w:r w:rsidRPr="00506C90">
        <w:rPr>
          <w:rStyle w:val="Char2"/>
          <w:rFonts w:hint="cs"/>
          <w:rtl/>
        </w:rPr>
        <w:t>بدین معنی که: اخبار گرایان تنها کتاب و سنت را از ادله‏ی شرعی می‏دانستند. و معلوم است که حدیث از منظر شیعه روایاتی هستند که از یکی از دوازده امام معصوم– به گمان آنها- و از پیامبرخدا</w:t>
      </w:r>
      <w:r w:rsidR="000F5A89">
        <w:rPr>
          <w:rStyle w:val="Char2"/>
          <w:rFonts w:hint="cs"/>
          <w:rtl/>
        </w:rPr>
        <w:t xml:space="preserve"> </w:t>
      </w:r>
      <w:r w:rsidR="008B14E2" w:rsidRPr="008B14E2">
        <w:rPr>
          <w:rFonts w:cs="CTraditional Arabic" w:hint="cs"/>
          <w:rtl/>
          <w:lang w:val="en-CA"/>
        </w:rPr>
        <w:t>ج</w:t>
      </w:r>
      <w:r w:rsidRPr="001624A6">
        <w:rPr>
          <w:rStyle w:val="Char2"/>
          <w:rFonts w:hint="cs"/>
          <w:rtl/>
        </w:rPr>
        <w:t xml:space="preserve"> نقل و </w:t>
      </w:r>
      <w:r w:rsidRPr="00F934C0">
        <w:rPr>
          <w:rStyle w:val="Char2"/>
          <w:rFonts w:hint="cs"/>
          <w:rtl/>
        </w:rPr>
        <w:t>روایت شده است. پس هر آنچه از یکی از آنها روایت شده باشد حدیث و حجت است؛ زیرا از حجت و معصوم روایت شده است، و هر چیزی که از حجت و معصوم روایت شود، به طور یقین حجت محسوب می‏گردد. و آنها منزلت و سند احادیث برایشان مهم نیست</w:t>
      </w:r>
      <w:r w:rsidRPr="001624A6">
        <w:rPr>
          <w:rStyle w:val="Char2"/>
          <w:rFonts w:hint="cs"/>
          <w:rtl/>
        </w:rPr>
        <w:t xml:space="preserve"> مادام که از اصول چهارصدگانه گرفته و از آنها نقل شده باشد، و اصل نزد آنها کتابهایی هستند که یاران أئمه</w:t>
      </w:r>
      <w:r w:rsidR="00415A09">
        <w:rPr>
          <w:rStyle w:val="Char2"/>
          <w:rFonts w:hint="cs"/>
          <w:rtl/>
        </w:rPr>
        <w:t xml:space="preserve"> آن را </w:t>
      </w:r>
      <w:r w:rsidR="00F609E2" w:rsidRPr="001624A6">
        <w:rPr>
          <w:rStyle w:val="Char2"/>
          <w:rFonts w:hint="cs"/>
          <w:rtl/>
        </w:rPr>
        <w:t>تألیف و گردآوری نموده</w:t>
      </w:r>
      <w:r w:rsidR="00415A09">
        <w:rPr>
          <w:rStyle w:val="Char2"/>
          <w:rFonts w:hint="eastAsia"/>
        </w:rPr>
        <w:t>‌</w:t>
      </w:r>
      <w:r w:rsidR="00F609E2" w:rsidRPr="001624A6">
        <w:rPr>
          <w:rStyle w:val="Char2"/>
          <w:rFonts w:hint="cs"/>
          <w:rtl/>
        </w:rPr>
        <w:t>اند</w:t>
      </w:r>
      <w:r w:rsidR="00415A09" w:rsidRPr="00E61163">
        <w:rPr>
          <w:rStyle w:val="Char2"/>
          <w:vertAlign w:val="superscript"/>
          <w:rtl/>
        </w:rPr>
        <w:footnoteReference w:id="60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پس مادام اصحاب و یاران </w:t>
      </w:r>
      <w:r w:rsidRPr="00F934C0">
        <w:rPr>
          <w:rStyle w:val="Char2"/>
          <w:rFonts w:hint="cs"/>
          <w:rtl/>
        </w:rPr>
        <w:t>أئمه این روایات را نقل نموده</w:t>
      </w:r>
      <w:r w:rsidR="005562A7" w:rsidRPr="00F934C0">
        <w:rPr>
          <w:rStyle w:val="Char2"/>
          <w:rFonts w:hint="cs"/>
          <w:rtl/>
        </w:rPr>
        <w:t xml:space="preserve">‌اند </w:t>
      </w:r>
      <w:r w:rsidRPr="00F934C0">
        <w:rPr>
          <w:rStyle w:val="Char2"/>
          <w:rFonts w:hint="cs"/>
          <w:rtl/>
        </w:rPr>
        <w:t>– از نظر آنها- نیازی به بحث و تحقیق و تفتیش در مورد آنها نیست، نه تحقیق در مورد سند آنه</w:t>
      </w:r>
      <w:r w:rsidR="00415A09">
        <w:rPr>
          <w:rStyle w:val="Char2"/>
          <w:rFonts w:hint="cs"/>
          <w:rtl/>
        </w:rPr>
        <w:t>ا</w:t>
      </w:r>
      <w:r w:rsidRPr="00F934C0">
        <w:rPr>
          <w:rStyle w:val="Char2"/>
          <w:rFonts w:hint="cs"/>
          <w:rtl/>
        </w:rPr>
        <w:t xml:space="preserve"> چرا که از یار و صاحب امام معصوم روایت شده است، و نه تحقیق در مورد متن حدیث لازم است؛ زیرا متن از امام است و امام نیز معصوم است و مردم از درک حقیقت و ماهیت آنچه امام می‏گوید قاصر و ناتوانند. چنانکه امام معصوم</w:t>
      </w:r>
      <w:r w:rsidRPr="001624A6">
        <w:rPr>
          <w:rStyle w:val="Char2"/>
          <w:rFonts w:hint="cs"/>
          <w:rtl/>
        </w:rPr>
        <w:t xml:space="preserve"> پنجم آنها یعنی محمد باقر، می</w:t>
      </w:r>
      <w:r w:rsidRPr="00951C81">
        <w:rPr>
          <w:rFonts w:cs="CTraditional Arabic" w:hint="cs"/>
          <w:rtl/>
          <w:lang w:val="en-CA"/>
        </w:rPr>
        <w:t>‏</w:t>
      </w:r>
      <w:r w:rsidRPr="001624A6">
        <w:rPr>
          <w:rStyle w:val="Char2"/>
          <w:rFonts w:hint="cs"/>
          <w:rtl/>
        </w:rPr>
        <w:t>گوید:</w:t>
      </w:r>
    </w:p>
    <w:p w:rsidR="0015484A" w:rsidRPr="001624A6" w:rsidRDefault="0015484A" w:rsidP="00506C90">
      <w:pPr>
        <w:ind w:firstLine="284"/>
        <w:jc w:val="both"/>
        <w:rPr>
          <w:rStyle w:val="Char2"/>
          <w:rtl/>
        </w:rPr>
      </w:pPr>
      <w:r w:rsidRPr="001624A6">
        <w:rPr>
          <w:rStyle w:val="Char2"/>
          <w:rFonts w:hint="cs"/>
          <w:rtl/>
        </w:rPr>
        <w:t>«حدیث آل محمد سخت و دشوارند، کسی به آنها ایمان</w:t>
      </w:r>
      <w:r w:rsidR="005562A7">
        <w:rPr>
          <w:rStyle w:val="Char2"/>
          <w:rFonts w:hint="cs"/>
          <w:rtl/>
        </w:rPr>
        <w:t xml:space="preserve"> نمی‌</w:t>
      </w:r>
      <w:r w:rsidRPr="001624A6">
        <w:rPr>
          <w:rStyle w:val="Char2"/>
          <w:rFonts w:hint="cs"/>
          <w:rtl/>
        </w:rPr>
        <w:t>آورد مگر فرشتگان مقرب، یا نبیی فرستاده شده، یا بنده</w:t>
      </w:r>
      <w:r w:rsidRPr="00951C81">
        <w:rPr>
          <w:rFonts w:cs="CTraditional Arabic" w:hint="cs"/>
          <w:rtl/>
          <w:lang w:val="en-CA"/>
        </w:rPr>
        <w:t>‏</w:t>
      </w:r>
      <w:r w:rsidRPr="001624A6">
        <w:rPr>
          <w:rStyle w:val="Char2"/>
          <w:rFonts w:hint="cs"/>
          <w:rtl/>
        </w:rPr>
        <w:t>ای که خداوند دل او را برای ایمان آماده و مهیا نموده باشد. پس هر حدیثی که آل محمد</w:t>
      </w:r>
      <w:r w:rsidR="00773B37" w:rsidRPr="00773B37">
        <w:rPr>
          <w:rFonts w:cs="CTraditional Arabic" w:hint="cs"/>
          <w:rtl/>
          <w:lang w:val="en-CA"/>
        </w:rPr>
        <w:t xml:space="preserve"> ج</w:t>
      </w:r>
      <w:r w:rsidRPr="001624A6">
        <w:rPr>
          <w:rStyle w:val="Char2"/>
          <w:rFonts w:hint="cs"/>
          <w:rtl/>
        </w:rPr>
        <w:t xml:space="preserve"> آن را روایت نموده باشند و دل شما برای آن نرم شد و آن را شناختید، پس آن را بپذیرید. و هر حدیثی که دل شما از آن بیزار بود و آن را انکار می</w:t>
      </w:r>
      <w:r w:rsidRPr="001624A6">
        <w:rPr>
          <w:rStyle w:val="Char2"/>
          <w:rFonts w:hint="eastAsia"/>
          <w:rtl/>
        </w:rPr>
        <w:t>‌</w:t>
      </w:r>
      <w:r w:rsidRPr="001624A6">
        <w:rPr>
          <w:rStyle w:val="Char2"/>
          <w:rFonts w:hint="cs"/>
          <w:rtl/>
        </w:rPr>
        <w:t>کرد، پس آن را به خدا و پیامبر</w:t>
      </w:r>
      <w:r w:rsidR="00773B37" w:rsidRPr="00773B37">
        <w:rPr>
          <w:rFonts w:cs="CTraditional Arabic" w:hint="cs"/>
          <w:rtl/>
          <w:lang w:val="en-CA"/>
        </w:rPr>
        <w:t xml:space="preserve"> ج</w:t>
      </w:r>
      <w:r w:rsidRPr="001624A6">
        <w:rPr>
          <w:rStyle w:val="Char2"/>
          <w:rFonts w:hint="cs"/>
          <w:rtl/>
        </w:rPr>
        <w:t xml:space="preserve"> و عالمی از آل بیت باز گردانید. و به هلاکت رفته، کسی است که چیزی را در مورد آن بگوید و به آن بیفزاید که آن حدیث در بردارنده</w:t>
      </w:r>
      <w:r w:rsidRPr="00951C81">
        <w:rPr>
          <w:rFonts w:cs="CTraditional Arabic" w:hint="cs"/>
          <w:rtl/>
          <w:lang w:val="en-CA"/>
        </w:rPr>
        <w:t>‏</w:t>
      </w:r>
      <w:r w:rsidRPr="001624A6">
        <w:rPr>
          <w:rStyle w:val="Char2"/>
          <w:rFonts w:hint="cs"/>
          <w:rtl/>
        </w:rPr>
        <w:t>ی آن نباشد، و بگوید به خدا سوگند این حدیث نیست و آن هم حدیث نیست (یعنی آن را ا</w:t>
      </w:r>
      <w:r w:rsidR="00C203DE" w:rsidRPr="001624A6">
        <w:rPr>
          <w:rStyle w:val="Char2"/>
          <w:rFonts w:hint="cs"/>
          <w:rtl/>
        </w:rPr>
        <w:t>نکار کند) و انکار حدیث کفر است»</w:t>
      </w:r>
      <w:r w:rsidR="008E2C1B" w:rsidRPr="00E61163">
        <w:rPr>
          <w:rStyle w:val="Char2"/>
          <w:vertAlign w:val="superscript"/>
          <w:rtl/>
        </w:rPr>
        <w:footnoteReference w:id="60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از موسی کاظم – امام هفتم به گمان آنها- نقل نموده</w:t>
      </w:r>
      <w:r w:rsidR="005562A7">
        <w:rPr>
          <w:rStyle w:val="Char2"/>
          <w:rFonts w:hint="cs"/>
          <w:rtl/>
        </w:rPr>
        <w:t xml:space="preserve">‌اند </w:t>
      </w:r>
      <w:r w:rsidRPr="001624A6">
        <w:rPr>
          <w:rStyle w:val="Char2"/>
          <w:rFonts w:hint="cs"/>
          <w:rtl/>
        </w:rPr>
        <w:t>که به یکی از شیعیانش به نام علی بن سوید سائی، گفت:</w:t>
      </w:r>
    </w:p>
    <w:p w:rsidR="0015484A" w:rsidRPr="001624A6" w:rsidRDefault="0015484A" w:rsidP="00506C90">
      <w:pPr>
        <w:ind w:firstLine="284"/>
        <w:jc w:val="both"/>
        <w:rPr>
          <w:rStyle w:val="Char2"/>
          <w:rtl/>
        </w:rPr>
      </w:pPr>
      <w:r w:rsidRPr="001624A6">
        <w:rPr>
          <w:rStyle w:val="Char2"/>
          <w:rFonts w:hint="cs"/>
          <w:rtl/>
        </w:rPr>
        <w:t xml:space="preserve">«هر که را امید داشتی جوابت دهد، او را از جانب ما به سوی راه پروردگارت دعوت کن. و تنها به امید ما نباش. و آل محمد را سرور و سردار خود قرار ده، و به چیزی که از جانب ما به تو ابلاغ شده، یا به </w:t>
      </w:r>
      <w:r w:rsidRPr="00F934C0">
        <w:rPr>
          <w:rStyle w:val="Char2"/>
          <w:rFonts w:hint="cs"/>
          <w:rtl/>
        </w:rPr>
        <w:t>ما نسبت داده شده است، نگویید باطل است. و اگر خلاف آن را می‏دانستید، بدان که تو درک نمی</w:t>
      </w:r>
      <w:r w:rsidRPr="00F934C0">
        <w:rPr>
          <w:rStyle w:val="Char2"/>
          <w:rFonts w:hint="eastAsia"/>
          <w:rtl/>
        </w:rPr>
        <w:t>‌</w:t>
      </w:r>
      <w:r w:rsidRPr="00F934C0">
        <w:rPr>
          <w:rStyle w:val="Char2"/>
          <w:rFonts w:hint="cs"/>
          <w:rtl/>
        </w:rPr>
        <w:t>کنی و نمی</w:t>
      </w:r>
      <w:r w:rsidRPr="00F934C0">
        <w:rPr>
          <w:rStyle w:val="Char2"/>
          <w:rFonts w:hint="eastAsia"/>
          <w:rtl/>
        </w:rPr>
        <w:t>‌</w:t>
      </w:r>
      <w:r w:rsidRPr="00F934C0">
        <w:rPr>
          <w:rStyle w:val="Char2"/>
          <w:rFonts w:hint="cs"/>
          <w:rtl/>
        </w:rPr>
        <w:t>دانی برای چه این سخن را گفته</w:t>
      </w:r>
      <w:r w:rsidR="00F934C0">
        <w:rPr>
          <w:rStyle w:val="Char2"/>
          <w:rFonts w:hint="eastAsia"/>
          <w:rtl/>
        </w:rPr>
        <w:t>‌</w:t>
      </w:r>
      <w:r w:rsidRPr="00F934C0">
        <w:rPr>
          <w:rStyle w:val="Char2"/>
          <w:rFonts w:hint="cs"/>
          <w:rtl/>
        </w:rPr>
        <w:t>ایم و چگونه آن را توصیف نموده</w:t>
      </w:r>
      <w:r w:rsidR="00F934C0">
        <w:rPr>
          <w:rStyle w:val="Char2"/>
          <w:rFonts w:hint="eastAsia"/>
          <w:rtl/>
        </w:rPr>
        <w:t>‌</w:t>
      </w:r>
      <w:r w:rsidRPr="00F934C0">
        <w:rPr>
          <w:rStyle w:val="Char2"/>
          <w:rFonts w:hint="cs"/>
          <w:rtl/>
        </w:rPr>
        <w:t>ایم</w:t>
      </w:r>
      <w:r w:rsidRPr="001624A6">
        <w:rPr>
          <w:rStyle w:val="Char2"/>
          <w:rFonts w:hint="cs"/>
          <w:rtl/>
        </w:rPr>
        <w:t>، و بدان چه تو را خبر داده</w:t>
      </w:r>
      <w:r w:rsidR="00F934C0">
        <w:rPr>
          <w:rStyle w:val="Char2"/>
          <w:rFonts w:hint="cs"/>
          <w:rtl/>
        </w:rPr>
        <w:t xml:space="preserve">‌ایم </w:t>
      </w:r>
      <w:r w:rsidRPr="001624A6">
        <w:rPr>
          <w:rStyle w:val="Char2"/>
          <w:rFonts w:hint="cs"/>
          <w:rtl/>
        </w:rPr>
        <w:t>ایمان بیاور و از آنچه از تو کتمان و پنهان نموده</w:t>
      </w:r>
      <w:r w:rsidR="00F934C0">
        <w:rPr>
          <w:rStyle w:val="Char2"/>
          <w:rFonts w:hint="cs"/>
          <w:rtl/>
        </w:rPr>
        <w:t xml:space="preserve">‌ایم </w:t>
      </w:r>
      <w:r w:rsidRPr="001624A6">
        <w:rPr>
          <w:rStyle w:val="Char2"/>
          <w:rFonts w:hint="cs"/>
          <w:rtl/>
        </w:rPr>
        <w:t>شک نکن»</w:t>
      </w:r>
      <w:r w:rsidR="008E2C1B" w:rsidRPr="00E61163">
        <w:rPr>
          <w:rStyle w:val="Char2"/>
          <w:vertAlign w:val="superscript"/>
          <w:rtl/>
        </w:rPr>
        <w:footnoteReference w:id="60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بنا بر این روایت، </w:t>
      </w:r>
      <w:r w:rsidRPr="00F934C0">
        <w:rPr>
          <w:rStyle w:val="Char2"/>
          <w:rFonts w:hint="cs"/>
          <w:rtl/>
        </w:rPr>
        <w:t>باز گشت به دلیل دیگر از ادله‏ی عقلی، از نظر آنها چیزی جز جهل و گمراهی نیست. و اگر در مورد مسئله‏ای چیزی از روایات و احادیث وارد نشده بود باید در انتظار بنشیند تا وقتی که یکی از أئمه خبر آن را به او بدهد و حکم آن مسئله را به او یاد دهد؛ چنانکه از جعفر</w:t>
      </w:r>
      <w:r w:rsidRPr="001624A6">
        <w:rPr>
          <w:rStyle w:val="Char2"/>
          <w:rFonts w:hint="cs"/>
          <w:rtl/>
        </w:rPr>
        <w:t xml:space="preserve"> بن باقر روایت نموده</w:t>
      </w:r>
      <w:r w:rsidR="005562A7">
        <w:rPr>
          <w:rStyle w:val="Char2"/>
          <w:rFonts w:hint="cs"/>
          <w:rtl/>
        </w:rPr>
        <w:t xml:space="preserve">‌اند </w:t>
      </w:r>
      <w:r w:rsidRPr="001624A6">
        <w:rPr>
          <w:rStyle w:val="Char2"/>
          <w:rFonts w:hint="cs"/>
          <w:rtl/>
        </w:rPr>
        <w:t>که از او سؤال شد در مورد کسی که دو نفر بر سر ایمان او اختلاف دارند و هردو از او روایت نموده</w:t>
      </w:r>
      <w:r w:rsidR="005562A7">
        <w:rPr>
          <w:rStyle w:val="Char2"/>
          <w:rFonts w:hint="cs"/>
          <w:rtl/>
        </w:rPr>
        <w:t>‌اند،</w:t>
      </w:r>
      <w:r w:rsidRPr="001624A6">
        <w:rPr>
          <w:rStyle w:val="Char2"/>
          <w:rFonts w:hint="cs"/>
          <w:rtl/>
        </w:rPr>
        <w:t xml:space="preserve"> یکی از آن دو نفر حدیث را از او گرفته و بدان عمل نموده است و دیگری</w:t>
      </w:r>
      <w:r w:rsidR="008B14E2">
        <w:rPr>
          <w:rStyle w:val="Char2"/>
          <w:rFonts w:hint="cs"/>
          <w:rtl/>
        </w:rPr>
        <w:t xml:space="preserve"> </w:t>
      </w:r>
      <w:r w:rsidRPr="001624A6">
        <w:rPr>
          <w:rStyle w:val="Char2"/>
          <w:rFonts w:hint="cs"/>
          <w:rtl/>
        </w:rPr>
        <w:t>بدان عمل نکرده است، در این صورت چه باید کرد؟</w:t>
      </w:r>
    </w:p>
    <w:p w:rsidR="0015484A" w:rsidRPr="001624A6" w:rsidRDefault="0015484A" w:rsidP="00506C90">
      <w:pPr>
        <w:ind w:firstLine="284"/>
        <w:jc w:val="both"/>
        <w:rPr>
          <w:rStyle w:val="Char2"/>
          <w:rtl/>
        </w:rPr>
      </w:pPr>
      <w:r w:rsidRPr="001624A6">
        <w:rPr>
          <w:rStyle w:val="Char2"/>
          <w:rFonts w:hint="cs"/>
          <w:rtl/>
        </w:rPr>
        <w:t xml:space="preserve">او در جواب گفت: «باید در انتظار نشست تا وقتی که کسی به او خبر </w:t>
      </w:r>
      <w:r w:rsidRPr="001624A6">
        <w:rPr>
          <w:rStyle w:val="Char2"/>
          <w:rFonts w:hint="eastAsia"/>
          <w:rtl/>
        </w:rPr>
        <w:t>‌</w:t>
      </w:r>
      <w:r w:rsidRPr="001624A6">
        <w:rPr>
          <w:rStyle w:val="Char2"/>
          <w:rFonts w:hint="cs"/>
          <w:rtl/>
        </w:rPr>
        <w:t>دهد و او تا به چنین فردی می</w:t>
      </w:r>
      <w:r w:rsidRPr="001624A6">
        <w:rPr>
          <w:rStyle w:val="Char2"/>
          <w:rFonts w:hint="eastAsia"/>
          <w:rtl/>
        </w:rPr>
        <w:t>‌</w:t>
      </w:r>
      <w:r w:rsidR="0089608D" w:rsidRPr="001624A6">
        <w:rPr>
          <w:rStyle w:val="Char2"/>
          <w:rFonts w:hint="cs"/>
          <w:rtl/>
        </w:rPr>
        <w:t>رسد آزاد است</w:t>
      </w:r>
      <w:r w:rsidRPr="001624A6">
        <w:rPr>
          <w:rStyle w:val="Char2"/>
          <w:rFonts w:hint="cs"/>
          <w:rtl/>
        </w:rPr>
        <w:t>»</w:t>
      </w:r>
      <w:r w:rsidR="008E2C1B" w:rsidRPr="00E61163">
        <w:rPr>
          <w:rStyle w:val="Char2"/>
          <w:vertAlign w:val="superscript"/>
          <w:rtl/>
        </w:rPr>
        <w:footnoteReference w:id="60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ابن بابویه</w:t>
      </w:r>
      <w:r w:rsidRPr="00951C81">
        <w:rPr>
          <w:rFonts w:cs="CTraditional Arabic" w:hint="cs"/>
          <w:rtl/>
          <w:lang w:val="en-CA"/>
        </w:rPr>
        <w:t>‏</w:t>
      </w:r>
      <w:r w:rsidRPr="001624A6">
        <w:rPr>
          <w:rStyle w:val="Char2"/>
          <w:rFonts w:hint="cs"/>
          <w:rtl/>
        </w:rPr>
        <w:t>ی قمی از علی بن موسی – امام هشتم – روایت نموده که او گفت:</w:t>
      </w:r>
    </w:p>
    <w:p w:rsidR="0015484A" w:rsidRPr="001624A6" w:rsidRDefault="0015484A" w:rsidP="00506C90">
      <w:pPr>
        <w:ind w:firstLine="284"/>
        <w:jc w:val="both"/>
        <w:rPr>
          <w:rStyle w:val="Char2"/>
          <w:rtl/>
        </w:rPr>
      </w:pPr>
      <w:r w:rsidRPr="001624A6">
        <w:rPr>
          <w:rStyle w:val="Char2"/>
          <w:rFonts w:hint="cs"/>
          <w:rtl/>
        </w:rPr>
        <w:t>«مسئله</w:t>
      </w:r>
      <w:r w:rsidRPr="00951C81">
        <w:rPr>
          <w:rFonts w:cs="CTraditional Arabic" w:hint="cs"/>
          <w:rtl/>
          <w:lang w:val="en-CA"/>
        </w:rPr>
        <w:t>‏</w:t>
      </w:r>
      <w:r w:rsidRPr="001624A6">
        <w:rPr>
          <w:rStyle w:val="Char2"/>
          <w:rFonts w:hint="cs"/>
          <w:rtl/>
        </w:rPr>
        <w:t>ای که چیزی را در مورد آن از این راه</w:t>
      </w:r>
      <w:r w:rsidR="00F934C0">
        <w:rPr>
          <w:rStyle w:val="Char2"/>
          <w:rFonts w:hint="eastAsia"/>
          <w:rtl/>
        </w:rPr>
        <w:t>‌</w:t>
      </w:r>
      <w:r w:rsidRPr="001624A6">
        <w:rPr>
          <w:rStyle w:val="Char2"/>
          <w:rFonts w:hint="cs"/>
          <w:rtl/>
        </w:rPr>
        <w:t>ها نیافتید، آن را به ما باز گردانید چرا که ما ازآن آگاهی داریم، و به آراء و نظرات خود در مورد آن چیزی نگویید. بلکه بایت توقف کنید و خود را نگه دارید و همواره جویای آن باشید و در پی آن تحقیق کنید تا وقتی که حقیقت را از جانب ما در یافت می</w:t>
      </w:r>
      <w:r w:rsidRPr="00951C81">
        <w:rPr>
          <w:rFonts w:cs="CTraditional Arabic" w:hint="cs"/>
          <w:rtl/>
          <w:lang w:val="en-CA"/>
        </w:rPr>
        <w:t>‏</w:t>
      </w:r>
      <w:r w:rsidRPr="001624A6">
        <w:rPr>
          <w:rStyle w:val="Char2"/>
          <w:rFonts w:hint="cs"/>
          <w:rtl/>
        </w:rPr>
        <w:t>کنید»</w:t>
      </w:r>
      <w:r w:rsidR="008E2C1B" w:rsidRPr="00E61163">
        <w:rPr>
          <w:rStyle w:val="Char2"/>
          <w:vertAlign w:val="superscript"/>
          <w:rtl/>
        </w:rPr>
        <w:footnoteReference w:id="60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اگر چنانچه کسی به سوی چیز دیگری (دلیل دیگری) بازگشت نمود، گمراه شده و گمراه هم می</w:t>
      </w:r>
      <w:r w:rsidRPr="00951C81">
        <w:rPr>
          <w:rFonts w:cs="CTraditional Arabic" w:hint="cs"/>
          <w:rtl/>
          <w:lang w:val="en-CA"/>
        </w:rPr>
        <w:t>‏</w:t>
      </w:r>
      <w:r w:rsidRPr="001624A6">
        <w:rPr>
          <w:rStyle w:val="Char2"/>
          <w:rFonts w:hint="cs"/>
          <w:rtl/>
        </w:rPr>
        <w:t>کند. چنانکه از موسی کاظم، از محمد بن حکیم روایت نموده</w:t>
      </w:r>
      <w:r w:rsidR="005562A7">
        <w:rPr>
          <w:rStyle w:val="Char2"/>
          <w:rFonts w:hint="cs"/>
          <w:rtl/>
        </w:rPr>
        <w:t xml:space="preserve">‌اند </w:t>
      </w:r>
      <w:r w:rsidRPr="001624A6">
        <w:rPr>
          <w:rStyle w:val="Char2"/>
          <w:rFonts w:hint="cs"/>
          <w:rtl/>
        </w:rPr>
        <w:t>که گفت:</w:t>
      </w:r>
    </w:p>
    <w:p w:rsidR="0015484A" w:rsidRPr="001624A6" w:rsidRDefault="0015484A" w:rsidP="00ED03E6">
      <w:pPr>
        <w:ind w:firstLine="284"/>
        <w:jc w:val="both"/>
        <w:rPr>
          <w:rStyle w:val="Char2"/>
          <w:rtl/>
        </w:rPr>
      </w:pPr>
      <w:r w:rsidRPr="001624A6">
        <w:rPr>
          <w:rStyle w:val="Char2"/>
          <w:rFonts w:hint="cs"/>
          <w:rtl/>
        </w:rPr>
        <w:t>«به ابو الحسن موسی</w:t>
      </w:r>
      <w:r w:rsidR="008B14E2" w:rsidRPr="008B14E2">
        <w:rPr>
          <w:rFonts w:cs="CTraditional Arabic" w:hint="cs"/>
          <w:rtl/>
          <w:lang w:val="en-CA"/>
        </w:rPr>
        <w:t>÷</w:t>
      </w:r>
      <w:r w:rsidRPr="001624A6">
        <w:rPr>
          <w:rStyle w:val="Char2"/>
          <w:rFonts w:hint="cs"/>
          <w:rtl/>
        </w:rPr>
        <w:t xml:space="preserve"> گفتم: فدایت شوم، مرا در دین آگاهی ببخش. و خدا ما را به سبب شما، از مردم بی</w:t>
      </w:r>
      <w:r w:rsidRPr="001624A6">
        <w:rPr>
          <w:rStyle w:val="Char2"/>
          <w:rFonts w:hint="eastAsia"/>
          <w:rtl/>
        </w:rPr>
        <w:t>‌</w:t>
      </w:r>
      <w:r w:rsidRPr="001624A6">
        <w:rPr>
          <w:rStyle w:val="Char2"/>
          <w:rFonts w:hint="cs"/>
          <w:rtl/>
        </w:rPr>
        <w:t>نیاز نماید. گاهی گروهی از ما در مجلسی هستیم که کسی سؤالی را می</w:t>
      </w:r>
      <w:r w:rsidRPr="001624A6">
        <w:rPr>
          <w:rStyle w:val="Char2"/>
          <w:rFonts w:hint="eastAsia"/>
          <w:rtl/>
        </w:rPr>
        <w:t>‌</w:t>
      </w:r>
      <w:r w:rsidRPr="001624A6">
        <w:rPr>
          <w:rStyle w:val="Char2"/>
          <w:rFonts w:hint="cs"/>
          <w:rtl/>
        </w:rPr>
        <w:t>پرسد و رفیقش جواب را از برکت وجود شما یاد گرفته و همان جواب را به او می</w:t>
      </w:r>
      <w:r w:rsidRPr="00951C81">
        <w:rPr>
          <w:rFonts w:cs="CTraditional Arabic" w:hint="cs"/>
          <w:rtl/>
          <w:lang w:val="en-CA"/>
        </w:rPr>
        <w:t>‏</w:t>
      </w:r>
      <w:r w:rsidRPr="001624A6">
        <w:rPr>
          <w:rStyle w:val="Char2"/>
          <w:rFonts w:hint="cs"/>
          <w:rtl/>
        </w:rPr>
        <w:t>دهد، اما گاهی سؤالهای مطرح می</w:t>
      </w:r>
      <w:r w:rsidRPr="001624A6">
        <w:rPr>
          <w:rStyle w:val="Char2"/>
          <w:rFonts w:hint="eastAsia"/>
          <w:rtl/>
        </w:rPr>
        <w:t>‌</w:t>
      </w:r>
      <w:r w:rsidRPr="001624A6">
        <w:rPr>
          <w:rStyle w:val="Char2"/>
          <w:rFonts w:hint="cs"/>
          <w:rtl/>
        </w:rPr>
        <w:t>شود که ما از شما و از پدران شما جواب آن را نشنیده</w:t>
      </w:r>
      <w:r w:rsidR="00ED03E6">
        <w:rPr>
          <w:rStyle w:val="Char2"/>
          <w:rFonts w:hint="cs"/>
          <w:rtl/>
        </w:rPr>
        <w:t>‌ایم،</w:t>
      </w:r>
      <w:r w:rsidRPr="001624A6">
        <w:rPr>
          <w:rStyle w:val="Char2"/>
          <w:rFonts w:hint="cs"/>
          <w:rtl/>
        </w:rPr>
        <w:t xml:space="preserve"> در این صورت بهترین چیزی که به نظر ما می</w:t>
      </w:r>
      <w:r w:rsidRPr="001624A6">
        <w:rPr>
          <w:rStyle w:val="Char2"/>
          <w:rFonts w:hint="eastAsia"/>
          <w:rtl/>
        </w:rPr>
        <w:t>‌</w:t>
      </w:r>
      <w:r w:rsidRPr="001624A6">
        <w:rPr>
          <w:rStyle w:val="Char2"/>
          <w:rFonts w:hint="cs"/>
          <w:rtl/>
        </w:rPr>
        <w:t>رسد و به آنچه شما به ما یاد داده</w:t>
      </w:r>
      <w:r w:rsidRPr="00951C81">
        <w:rPr>
          <w:rFonts w:cs="CTraditional Arabic" w:hint="cs"/>
          <w:rtl/>
          <w:lang w:val="en-CA"/>
        </w:rPr>
        <w:t>‏</w:t>
      </w:r>
      <w:r w:rsidRPr="001624A6">
        <w:rPr>
          <w:rStyle w:val="Char2"/>
          <w:rFonts w:hint="cs"/>
          <w:rtl/>
        </w:rPr>
        <w:t>اید نزدیک</w:t>
      </w:r>
      <w:r w:rsidR="00ED03E6">
        <w:rPr>
          <w:rStyle w:val="Char2"/>
          <w:rFonts w:hint="eastAsia"/>
          <w:rtl/>
        </w:rPr>
        <w:t>‌</w:t>
      </w:r>
      <w:r w:rsidRPr="001624A6">
        <w:rPr>
          <w:rStyle w:val="Char2"/>
          <w:rFonts w:hint="cs"/>
          <w:rtl/>
        </w:rPr>
        <w:t>تر است جواب می</w:t>
      </w:r>
      <w:r w:rsidRPr="001624A6">
        <w:rPr>
          <w:rStyle w:val="Char2"/>
          <w:rFonts w:hint="eastAsia"/>
          <w:rtl/>
        </w:rPr>
        <w:t>‌</w:t>
      </w:r>
      <w:r w:rsidRPr="001624A6">
        <w:rPr>
          <w:rStyle w:val="Char2"/>
          <w:rFonts w:hint="cs"/>
          <w:rtl/>
        </w:rPr>
        <w:t>دهیم و همان را عملی می</w:t>
      </w:r>
      <w:r w:rsidRPr="001624A6">
        <w:rPr>
          <w:rStyle w:val="Char2"/>
          <w:rFonts w:hint="eastAsia"/>
          <w:rtl/>
        </w:rPr>
        <w:t>‌</w:t>
      </w:r>
      <w:r w:rsidRPr="001624A6">
        <w:rPr>
          <w:rStyle w:val="Char2"/>
          <w:rFonts w:hint="cs"/>
          <w:rtl/>
        </w:rPr>
        <w:t>کنیم آیا این درست است؟.</w:t>
      </w:r>
    </w:p>
    <w:p w:rsidR="0015484A" w:rsidRPr="001624A6" w:rsidRDefault="0015484A" w:rsidP="00506C90">
      <w:pPr>
        <w:ind w:firstLine="284"/>
        <w:jc w:val="both"/>
        <w:rPr>
          <w:rStyle w:val="Char2"/>
          <w:rtl/>
        </w:rPr>
      </w:pPr>
      <w:r w:rsidRPr="001624A6">
        <w:rPr>
          <w:rStyle w:val="Char2"/>
          <w:rFonts w:hint="cs"/>
          <w:rtl/>
        </w:rPr>
        <w:t>گفت: هیهات هیهات. به خدا قسم کسی که چنین کاری کند به هلاکت رفته است ای ابن حکیم. سپس گفت: خدا ابا حنیفه را لعنت کند»</w:t>
      </w:r>
      <w:r w:rsidR="008E2C1B" w:rsidRPr="00E61163">
        <w:rPr>
          <w:rStyle w:val="Char2"/>
          <w:vertAlign w:val="superscript"/>
          <w:rtl/>
        </w:rPr>
        <w:footnoteReference w:id="608"/>
      </w:r>
      <w:r w:rsidR="004C4B9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از سمعه بن مهران، از ابو الحسن موسی</w:t>
      </w:r>
      <w:r w:rsidR="008B14E2" w:rsidRPr="008B14E2">
        <w:rPr>
          <w:rFonts w:cs="CTraditional Arabic" w:hint="cs"/>
          <w:rtl/>
          <w:lang w:val="en-CA"/>
        </w:rPr>
        <w:t>÷</w:t>
      </w:r>
      <w:r w:rsidRPr="001624A6">
        <w:rPr>
          <w:rStyle w:val="Char2"/>
          <w:rFonts w:hint="cs"/>
          <w:rtl/>
        </w:rPr>
        <w:t xml:space="preserve"> روایت است که گفت: </w:t>
      </w:r>
    </w:p>
    <w:p w:rsidR="0015484A" w:rsidRPr="001624A6" w:rsidRDefault="0015484A" w:rsidP="00951C81">
      <w:pPr>
        <w:ind w:firstLine="284"/>
        <w:jc w:val="both"/>
        <w:rPr>
          <w:rStyle w:val="Char2"/>
          <w:rtl/>
        </w:rPr>
      </w:pPr>
      <w:r w:rsidRPr="001624A6">
        <w:rPr>
          <w:rStyle w:val="Char2"/>
          <w:rFonts w:hint="cs"/>
          <w:rtl/>
        </w:rPr>
        <w:t>«خدا تو را اصلاح کند، گاهی اوقات ما گرد هم می</w:t>
      </w:r>
      <w:r w:rsidRPr="00951C81">
        <w:rPr>
          <w:rFonts w:cs="CTraditional Arabic" w:hint="cs"/>
          <w:rtl/>
          <w:lang w:val="en-CA"/>
        </w:rPr>
        <w:t>‏</w:t>
      </w:r>
      <w:r w:rsidRPr="001624A6">
        <w:rPr>
          <w:rStyle w:val="Char2"/>
          <w:rFonts w:hint="cs"/>
          <w:rtl/>
        </w:rPr>
        <w:t>آییم و در میان خود به گفتگو می</w:t>
      </w:r>
      <w:r w:rsidRPr="00951C81">
        <w:rPr>
          <w:rFonts w:cs="CTraditional Arabic" w:hint="cs"/>
          <w:rtl/>
          <w:lang w:val="en-CA"/>
        </w:rPr>
        <w:t>‏</w:t>
      </w:r>
      <w:r w:rsidRPr="001624A6">
        <w:rPr>
          <w:rStyle w:val="Char2"/>
          <w:rFonts w:hint="cs"/>
          <w:rtl/>
        </w:rPr>
        <w:t>پردازیم، مسایلی مطرح می</w:t>
      </w:r>
      <w:r w:rsidRPr="00951C81">
        <w:rPr>
          <w:rFonts w:cs="CTraditional Arabic" w:hint="cs"/>
          <w:rtl/>
          <w:lang w:val="en-CA"/>
        </w:rPr>
        <w:t>‏</w:t>
      </w:r>
      <w:r w:rsidRPr="001624A6">
        <w:rPr>
          <w:rStyle w:val="Char2"/>
          <w:rFonts w:hint="cs"/>
          <w:rtl/>
        </w:rPr>
        <w:t>گردد که از برکت وجود شما، جواب آن را می</w:t>
      </w:r>
      <w:r w:rsidRPr="00951C81">
        <w:rPr>
          <w:rFonts w:cs="CTraditional Arabic" w:hint="cs"/>
          <w:rtl/>
          <w:lang w:val="en-CA"/>
        </w:rPr>
        <w:t>‏</w:t>
      </w:r>
      <w:r w:rsidRPr="001624A6">
        <w:rPr>
          <w:rStyle w:val="Char2"/>
          <w:rFonts w:hint="cs"/>
          <w:rtl/>
        </w:rPr>
        <w:t>دانیم. اما گاهی چیزهای کوچکی مطرح می</w:t>
      </w:r>
      <w:r w:rsidRPr="00951C81">
        <w:rPr>
          <w:rFonts w:cs="CTraditional Arabic" w:hint="cs"/>
          <w:rtl/>
          <w:lang w:val="en-CA"/>
        </w:rPr>
        <w:t>‏</w:t>
      </w:r>
      <w:r w:rsidRPr="001624A6">
        <w:rPr>
          <w:rStyle w:val="Char2"/>
          <w:rFonts w:hint="cs"/>
          <w:rtl/>
        </w:rPr>
        <w:t>گردد که حکم و جواب آن را نمی</w:t>
      </w:r>
      <w:r w:rsidRPr="001624A6">
        <w:rPr>
          <w:rStyle w:val="Char2"/>
          <w:rFonts w:hint="eastAsia"/>
          <w:rtl/>
        </w:rPr>
        <w:t>‌</w:t>
      </w:r>
      <w:r w:rsidRPr="001624A6">
        <w:rPr>
          <w:rStyle w:val="Char2"/>
          <w:rFonts w:hint="cs"/>
          <w:rtl/>
        </w:rPr>
        <w:t>دانیم، به همدیگر نگاه می</w:t>
      </w:r>
      <w:r w:rsidRPr="001624A6">
        <w:rPr>
          <w:rStyle w:val="Char2"/>
          <w:rFonts w:hint="eastAsia"/>
          <w:rtl/>
        </w:rPr>
        <w:t>‌</w:t>
      </w:r>
      <w:r w:rsidRPr="001624A6">
        <w:rPr>
          <w:rStyle w:val="Char2"/>
          <w:rFonts w:hint="cs"/>
          <w:rtl/>
        </w:rPr>
        <w:t>کنیم اگر کسی از ما، آن را ندانست آن را بر چیزی قیاس می</w:t>
      </w:r>
      <w:r w:rsidRPr="00951C81">
        <w:rPr>
          <w:rFonts w:cs="CTraditional Arabic" w:hint="cs"/>
          <w:rtl/>
          <w:lang w:val="en-CA"/>
        </w:rPr>
        <w:t>‏</w:t>
      </w:r>
      <w:r w:rsidRPr="001624A6">
        <w:rPr>
          <w:rStyle w:val="Char2"/>
          <w:rFonts w:hint="cs"/>
          <w:rtl/>
        </w:rPr>
        <w:t>کنیم که بیشتر به آن شباهت دارد و نیکو</w:t>
      </w:r>
      <w:r w:rsidR="000C2C14">
        <w:rPr>
          <w:rStyle w:val="Char2"/>
          <w:rFonts w:hint="cs"/>
          <w:rtl/>
        </w:rPr>
        <w:t xml:space="preserve">‌تر </w:t>
      </w:r>
      <w:r w:rsidRPr="001624A6">
        <w:rPr>
          <w:rStyle w:val="Char2"/>
          <w:rFonts w:hint="cs"/>
          <w:rtl/>
        </w:rPr>
        <w:t>به نظر می</w:t>
      </w:r>
      <w:r w:rsidRPr="00951C81">
        <w:rPr>
          <w:rFonts w:cs="CTraditional Arabic" w:hint="cs"/>
          <w:rtl/>
          <w:lang w:val="en-CA"/>
        </w:rPr>
        <w:t>‏</w:t>
      </w:r>
      <w:r w:rsidRPr="001624A6">
        <w:rPr>
          <w:rStyle w:val="Char2"/>
          <w:rFonts w:hint="cs"/>
          <w:rtl/>
        </w:rPr>
        <w:t>رسد. آیا این کار درست است؟</w:t>
      </w:r>
    </w:p>
    <w:p w:rsidR="0015484A" w:rsidRPr="001624A6" w:rsidRDefault="0015484A" w:rsidP="00951C81">
      <w:pPr>
        <w:ind w:firstLine="284"/>
        <w:jc w:val="both"/>
        <w:rPr>
          <w:rStyle w:val="Char2"/>
          <w:rtl/>
        </w:rPr>
      </w:pPr>
      <w:r w:rsidRPr="001624A6">
        <w:rPr>
          <w:rStyle w:val="Char2"/>
          <w:rFonts w:hint="cs"/>
          <w:rtl/>
        </w:rPr>
        <w:t>در جواب گفت: شما کجا و قیاس کجا؟ پیشینیان شما به سبب قیاس هلاک و نابود شدند. سپس گفت: اگر چیزی را در مورد آن دانستید بگویید؛ اما اگر در مورد آن چیزی نمی</w:t>
      </w:r>
      <w:r w:rsidRPr="001624A6">
        <w:rPr>
          <w:rStyle w:val="Char2"/>
          <w:rFonts w:hint="eastAsia"/>
          <w:rtl/>
        </w:rPr>
        <w:t>‌</w:t>
      </w:r>
      <w:r w:rsidRPr="001624A6">
        <w:rPr>
          <w:rStyle w:val="Char2"/>
          <w:rFonts w:hint="cs"/>
          <w:rtl/>
        </w:rPr>
        <w:t>دانستید سکوت کنید- با دستش اشاره نمود به دهان خود و آن را بست- سپس گفت: آیا شما نزد آنها می</w:t>
      </w:r>
      <w:r w:rsidRPr="001624A6">
        <w:rPr>
          <w:rStyle w:val="Char2"/>
          <w:rFonts w:hint="eastAsia"/>
          <w:rtl/>
        </w:rPr>
        <w:t>‌</w:t>
      </w:r>
      <w:r w:rsidRPr="001624A6">
        <w:rPr>
          <w:rStyle w:val="Char2"/>
          <w:rFonts w:hint="cs"/>
          <w:rtl/>
        </w:rPr>
        <w:t>نشینید؟ گفتم: خیر، اما سخن او این است. و گفتم خدا تو را اصلاح کند آیا پیامبر</w:t>
      </w:r>
      <w:r w:rsidR="008B14E2" w:rsidRPr="008B14E2">
        <w:rPr>
          <w:rFonts w:cs="CTraditional Arabic" w:hint="cs"/>
          <w:rtl/>
          <w:lang w:val="en-CA"/>
        </w:rPr>
        <w:t xml:space="preserve"> ج</w:t>
      </w:r>
      <w:r w:rsidRPr="001624A6">
        <w:rPr>
          <w:rStyle w:val="Char2"/>
          <w:rFonts w:hint="cs"/>
          <w:rtl/>
        </w:rPr>
        <w:t xml:space="preserve"> در زمان خود هر آنچه لازم بود به آنها می</w:t>
      </w:r>
      <w:r w:rsidRPr="001624A6">
        <w:rPr>
          <w:rStyle w:val="Char2"/>
          <w:rFonts w:hint="eastAsia"/>
          <w:rtl/>
        </w:rPr>
        <w:t>‌</w:t>
      </w:r>
      <w:r w:rsidRPr="001624A6">
        <w:rPr>
          <w:rStyle w:val="Char2"/>
          <w:rFonts w:hint="cs"/>
          <w:rtl/>
        </w:rPr>
        <w:t>گفت؟</w:t>
      </w:r>
    </w:p>
    <w:p w:rsidR="0015484A" w:rsidRPr="001624A6" w:rsidRDefault="0015484A" w:rsidP="00506C90">
      <w:pPr>
        <w:ind w:firstLine="284"/>
        <w:jc w:val="both"/>
        <w:rPr>
          <w:rStyle w:val="Char2"/>
          <w:rtl/>
        </w:rPr>
      </w:pPr>
      <w:r w:rsidRPr="001624A6">
        <w:rPr>
          <w:rStyle w:val="Char2"/>
          <w:rFonts w:hint="cs"/>
          <w:rtl/>
        </w:rPr>
        <w:t>گفت: آری، و هرچه در مورد قیامت هم لازم بود به آنها یاد داد. گفتم: آیا چیزی از آن مفاهیم از بین رفته؟ گفت: خیر، بلکه همه</w:t>
      </w:r>
      <w:r w:rsidRPr="00951C81">
        <w:rPr>
          <w:rFonts w:cs="CTraditional Arabic" w:hint="cs"/>
          <w:rtl/>
          <w:lang w:val="en-CA"/>
        </w:rPr>
        <w:t>‏</w:t>
      </w:r>
      <w:r w:rsidRPr="001624A6">
        <w:rPr>
          <w:rStyle w:val="Char2"/>
          <w:rFonts w:hint="cs"/>
          <w:rtl/>
        </w:rPr>
        <w:t>ی آن، نزد اهل خود می</w:t>
      </w:r>
      <w:r w:rsidRPr="00951C81">
        <w:rPr>
          <w:rFonts w:cs="CTraditional Arabic" w:hint="cs"/>
          <w:rtl/>
          <w:lang w:val="en-CA"/>
        </w:rPr>
        <w:t>‏</w:t>
      </w:r>
      <w:r w:rsidRPr="001624A6">
        <w:rPr>
          <w:rStyle w:val="Char2"/>
          <w:rFonts w:hint="cs"/>
          <w:rtl/>
        </w:rPr>
        <w:t>باشد»</w:t>
      </w:r>
      <w:r w:rsidR="008E2C1B" w:rsidRPr="00E61163">
        <w:rPr>
          <w:rStyle w:val="Char2"/>
          <w:vertAlign w:val="superscript"/>
          <w:rtl/>
        </w:rPr>
        <w:footnoteReference w:id="609"/>
      </w:r>
      <w:r w:rsidRPr="001624A6">
        <w:rPr>
          <w:rStyle w:val="Char2"/>
          <w:rFonts w:hint="cs"/>
          <w:rtl/>
        </w:rPr>
        <w:t>.</w:t>
      </w:r>
    </w:p>
    <w:p w:rsidR="0015484A" w:rsidRPr="001624A6" w:rsidRDefault="0015484A" w:rsidP="00951C81">
      <w:pPr>
        <w:ind w:firstLine="284"/>
        <w:jc w:val="both"/>
        <w:rPr>
          <w:rStyle w:val="Char2"/>
          <w:rtl/>
        </w:rPr>
      </w:pPr>
      <w:r w:rsidRPr="00506C90">
        <w:rPr>
          <w:rStyle w:val="Char2"/>
          <w:rFonts w:hint="cs"/>
          <w:rtl/>
        </w:rPr>
        <w:t>این از مذهب أخباریه‏ی امامی، یعنی عمل به أخبار نقل شده از معصومین - به گمان آنها-</w:t>
      </w:r>
      <w:r w:rsidR="008B14E2" w:rsidRPr="00506C90">
        <w:rPr>
          <w:rStyle w:val="Char2"/>
          <w:rFonts w:hint="cs"/>
          <w:rtl/>
        </w:rPr>
        <w:t xml:space="preserve"> </w:t>
      </w:r>
      <w:r w:rsidRPr="00506C90">
        <w:rPr>
          <w:rStyle w:val="Char2"/>
          <w:rFonts w:hint="cs"/>
          <w:rtl/>
        </w:rPr>
        <w:t>و عمل به آنچه به آنها نسبت داده شده بدون دقت و توجه به هر چیز دیگر</w:t>
      </w:r>
      <w:r w:rsidRPr="001624A6">
        <w:rPr>
          <w:rStyle w:val="Char2"/>
          <w:rFonts w:hint="cs"/>
          <w:rtl/>
        </w:rPr>
        <w:t>.</w:t>
      </w:r>
    </w:p>
    <w:p w:rsidR="0015484A" w:rsidRPr="001624A6" w:rsidRDefault="0015484A" w:rsidP="00951C81">
      <w:pPr>
        <w:ind w:firstLine="284"/>
        <w:jc w:val="both"/>
        <w:rPr>
          <w:rStyle w:val="Char2"/>
          <w:rtl/>
        </w:rPr>
      </w:pPr>
      <w:r w:rsidRPr="00506C90">
        <w:rPr>
          <w:rStyle w:val="Char2"/>
          <w:rFonts w:hint="cs"/>
          <w:rtl/>
        </w:rPr>
        <w:t>و اما اصول گرایان، معتقد به دلیل عقل، و برائت اصلی در اشیاء، و استصحاب بوده و آنها را نیز از دلایل شرعی می‏دانند. و سید محسن امین در کتاب خود برای: برائت اصلی در اشیاء چنین مثال می‏آورد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براءت اصلی در چیزهای که نصی بر وجوب یا تحریم آن وجود ندارد مانند اینکه می</w:t>
      </w:r>
      <w:r w:rsidRPr="00951C81">
        <w:rPr>
          <w:rFonts w:cs="CTraditional Arabic" w:hint="cs"/>
          <w:rtl/>
          <w:lang w:val="en-CA"/>
        </w:rPr>
        <w:t>‏</w:t>
      </w:r>
      <w:r w:rsidRPr="001624A6">
        <w:rPr>
          <w:rStyle w:val="Char2"/>
          <w:rFonts w:hint="cs"/>
          <w:rtl/>
        </w:rPr>
        <w:t>گویند:</w:t>
      </w:r>
    </w:p>
    <w:p w:rsidR="0015484A" w:rsidRPr="001624A6" w:rsidRDefault="0015484A" w:rsidP="00951C81">
      <w:pPr>
        <w:ind w:firstLine="284"/>
        <w:jc w:val="both"/>
        <w:rPr>
          <w:rStyle w:val="Char2"/>
          <w:rtl/>
        </w:rPr>
      </w:pPr>
      <w:r w:rsidRPr="001624A6">
        <w:rPr>
          <w:rStyle w:val="Char2"/>
          <w:rFonts w:hint="cs"/>
          <w:rtl/>
        </w:rPr>
        <w:t>عقل به صورت مستقل قبح و زشتی آن را درک می</w:t>
      </w:r>
      <w:r w:rsidRPr="00951C81">
        <w:rPr>
          <w:rFonts w:cs="CTraditional Arabic" w:hint="cs"/>
          <w:rtl/>
          <w:lang w:val="en-CA"/>
        </w:rPr>
        <w:t>‏</w:t>
      </w:r>
      <w:r w:rsidRPr="001624A6">
        <w:rPr>
          <w:rStyle w:val="Char2"/>
          <w:rFonts w:hint="cs"/>
          <w:rtl/>
        </w:rPr>
        <w:t>کند. یا اینکه گفته</w:t>
      </w:r>
      <w:r w:rsidR="005562A7">
        <w:rPr>
          <w:rStyle w:val="Char2"/>
          <w:rFonts w:hint="cs"/>
          <w:rtl/>
        </w:rPr>
        <w:t xml:space="preserve"> می‌</w:t>
      </w:r>
      <w:r w:rsidRPr="001624A6">
        <w:rPr>
          <w:rStyle w:val="Char2"/>
          <w:rFonts w:hint="cs"/>
          <w:rtl/>
        </w:rPr>
        <w:t>شود: دلیلی بر چنین چیزی وجود ندارد پس باید منتفی باشد، و یا این که: این در صورتی است که در وجوب آن شک باشد.</w:t>
      </w:r>
    </w:p>
    <w:p w:rsidR="0015484A" w:rsidRPr="001624A6" w:rsidRDefault="0015484A" w:rsidP="00506C90">
      <w:pPr>
        <w:ind w:firstLine="284"/>
        <w:jc w:val="both"/>
        <w:rPr>
          <w:rStyle w:val="Char2"/>
          <w:rtl/>
        </w:rPr>
      </w:pPr>
      <w:r w:rsidRPr="00506C90">
        <w:rPr>
          <w:rStyle w:val="Char2"/>
          <w:rFonts w:hint="cs"/>
          <w:rtl/>
        </w:rPr>
        <w:t>و محقق در المعتبر این گونه مثال می‏آورد که: وتر واجب نیست؛ زیرا اصل برائت ذمه‏ی انسان است. و همچنین مانند چیزی که حکم بر اقل و اکثر آن مورد اختلاف علما باشد که در چنین حالتی حکم بر اقل آن داده می</w:t>
      </w:r>
      <w:r w:rsidRPr="00506C90">
        <w:rPr>
          <w:rStyle w:val="Char2"/>
          <w:rFonts w:hint="eastAsia"/>
          <w:rtl/>
        </w:rPr>
        <w:t>‌</w:t>
      </w:r>
      <w:r w:rsidRPr="00506C90">
        <w:rPr>
          <w:rStyle w:val="Char2"/>
          <w:rFonts w:hint="cs"/>
          <w:rtl/>
        </w:rPr>
        <w:t>شود چنانکه بعضی از دوستان این مثال را آورده</w:t>
      </w:r>
      <w:r w:rsidR="005562A7" w:rsidRPr="00506C90">
        <w:rPr>
          <w:rStyle w:val="Char2"/>
          <w:rFonts w:hint="cs"/>
          <w:rtl/>
        </w:rPr>
        <w:t xml:space="preserve">‌اند </w:t>
      </w:r>
      <w:r w:rsidRPr="00506C90">
        <w:rPr>
          <w:rStyle w:val="Char2"/>
          <w:rFonts w:hint="cs"/>
          <w:rtl/>
        </w:rPr>
        <w:t>که: قیمت حیوان نصف قیمت کل آن است، بعضی هم می</w:t>
      </w:r>
      <w:r w:rsidRPr="00506C90">
        <w:rPr>
          <w:rStyle w:val="Char2"/>
          <w:rFonts w:hint="eastAsia"/>
          <w:rtl/>
        </w:rPr>
        <w:t>‌</w:t>
      </w:r>
      <w:r w:rsidRPr="00506C90">
        <w:rPr>
          <w:rStyle w:val="Char2"/>
          <w:rFonts w:hint="cs"/>
          <w:rtl/>
        </w:rPr>
        <w:t>گویند: یک چهارم قیمت آن است و قایل به این رأی، چنین استدلال می</w:t>
      </w:r>
      <w:r w:rsidRPr="00506C90">
        <w:rPr>
          <w:rStyle w:val="Char2"/>
          <w:rFonts w:hint="eastAsia"/>
          <w:rtl/>
        </w:rPr>
        <w:t>‌</w:t>
      </w:r>
      <w:r w:rsidRPr="00506C90">
        <w:rPr>
          <w:rStyle w:val="Char2"/>
          <w:rFonts w:hint="cs"/>
          <w:rtl/>
        </w:rPr>
        <w:t>کند که: یک چهارم، مورد اتفاق و اجماع علما است پس با توجه به قاعده‏ی برائت اصلی، زیاده بر آن منتفی است. و یا در مورد شک در تحریم چیزی مانند حرام بودن سیگار یا قلیان و حرام بودن قهوه‏</w:t>
      </w:r>
      <w:r w:rsidR="005A23B3" w:rsidRPr="00506C90">
        <w:rPr>
          <w:rStyle w:val="Char2"/>
          <w:rFonts w:hint="cs"/>
          <w:rtl/>
        </w:rPr>
        <w:t>ی</w:t>
      </w:r>
      <w:r w:rsidR="005A23B3" w:rsidRPr="001624A6">
        <w:rPr>
          <w:rStyle w:val="Char2"/>
          <w:rFonts w:hint="cs"/>
          <w:rtl/>
        </w:rPr>
        <w:t xml:space="preserve"> بُنّ</w:t>
      </w:r>
      <w:r w:rsidR="008E2C1B" w:rsidRPr="00E61163">
        <w:rPr>
          <w:rStyle w:val="Char2"/>
          <w:vertAlign w:val="superscript"/>
          <w:rtl/>
        </w:rPr>
        <w:footnoteReference w:id="610"/>
      </w:r>
      <w:r w:rsidR="008E2C1B" w:rsidRPr="00E61163">
        <w:rPr>
          <w:rStyle w:val="Char2"/>
          <w:rFonts w:hint="cs"/>
          <w:vertAlign w:val="superscript"/>
          <w:rtl/>
        </w:rPr>
        <w:t xml:space="preserve"> </w:t>
      </w:r>
      <w:r w:rsidRPr="001624A6">
        <w:rPr>
          <w:rStyle w:val="Char2"/>
          <w:rFonts w:hint="cs"/>
          <w:rtl/>
        </w:rPr>
        <w:t>می</w:t>
      </w:r>
      <w:r w:rsidRPr="00951C81">
        <w:rPr>
          <w:rFonts w:cs="CTraditional Arabic" w:hint="cs"/>
          <w:rtl/>
          <w:lang w:val="en-CA"/>
        </w:rPr>
        <w:t>‏</w:t>
      </w:r>
      <w:r w:rsidRPr="001624A6">
        <w:rPr>
          <w:rStyle w:val="Char2"/>
          <w:rFonts w:hint="cs"/>
          <w:rtl/>
        </w:rPr>
        <w:t>گویند: دلیلی بر تحریم آن وجود ند</w:t>
      </w:r>
      <w:r w:rsidR="005A23B3" w:rsidRPr="001624A6">
        <w:rPr>
          <w:rStyle w:val="Char2"/>
          <w:rFonts w:hint="cs"/>
          <w:rtl/>
        </w:rPr>
        <w:t>ارد و اصل در اشیاء برائت آن است</w:t>
      </w:r>
      <w:r w:rsidR="008E2C1B" w:rsidRPr="00E61163">
        <w:rPr>
          <w:rStyle w:val="Char2"/>
          <w:vertAlign w:val="superscript"/>
          <w:rtl/>
        </w:rPr>
        <w:footnoteReference w:id="611"/>
      </w:r>
      <w:r w:rsidR="005A23B3" w:rsidRPr="001624A6">
        <w:rPr>
          <w:rStyle w:val="Char2"/>
          <w:rFonts w:hint="cs"/>
          <w:rtl/>
        </w:rPr>
        <w:t>.</w:t>
      </w:r>
    </w:p>
    <w:p w:rsidR="0015484A" w:rsidRPr="001624A6" w:rsidRDefault="0015484A" w:rsidP="00951C81">
      <w:pPr>
        <w:ind w:firstLine="284"/>
        <w:jc w:val="both"/>
        <w:rPr>
          <w:rStyle w:val="Char2"/>
          <w:rtl/>
        </w:rPr>
      </w:pPr>
      <w:r w:rsidRPr="008E2C1B">
        <w:rPr>
          <w:rStyle w:val="Char2"/>
          <w:rFonts w:hint="cs"/>
          <w:rtl/>
        </w:rPr>
        <w:t>سپس به ذکر اخبار گرایان و مذهبشان می</w:t>
      </w:r>
      <w:r w:rsidRPr="008E2C1B">
        <w:rPr>
          <w:rStyle w:val="Char2"/>
          <w:rFonts w:hint="eastAsia"/>
          <w:rtl/>
        </w:rPr>
        <w:t>‌</w:t>
      </w:r>
      <w:r w:rsidRPr="008E2C1B">
        <w:rPr>
          <w:rStyle w:val="Char2"/>
          <w:rFonts w:hint="cs"/>
          <w:rtl/>
        </w:rPr>
        <w:t>پردازد و می‏گوید:</w:t>
      </w:r>
    </w:p>
    <w:p w:rsidR="0015484A" w:rsidRPr="001624A6" w:rsidRDefault="0015484A" w:rsidP="00951C81">
      <w:pPr>
        <w:ind w:firstLine="284"/>
        <w:jc w:val="both"/>
        <w:rPr>
          <w:rStyle w:val="Char2"/>
          <w:rtl/>
        </w:rPr>
      </w:pPr>
      <w:r w:rsidRPr="001624A6">
        <w:rPr>
          <w:rStyle w:val="Char2"/>
          <w:rFonts w:hint="cs"/>
          <w:rtl/>
        </w:rPr>
        <w:t>شیعیان اخبار گرا، برائت اصلی را انکار نموده و احتیاط را در مورد آن، واجب می</w:t>
      </w:r>
      <w:r w:rsidRPr="001624A6">
        <w:rPr>
          <w:rStyle w:val="Char2"/>
          <w:rFonts w:hint="eastAsia"/>
          <w:rtl/>
        </w:rPr>
        <w:t>‌</w:t>
      </w:r>
      <w:r w:rsidRPr="001624A6">
        <w:rPr>
          <w:rStyle w:val="Char2"/>
          <w:rFonts w:hint="cs"/>
          <w:rtl/>
        </w:rPr>
        <w:t>دانند بدلیل اخباری که وارد شده</w:t>
      </w:r>
      <w:r w:rsidRPr="00951C81">
        <w:rPr>
          <w:rFonts w:cs="CTraditional Arabic" w:hint="cs"/>
          <w:rtl/>
          <w:lang w:val="en-CA"/>
        </w:rPr>
        <w:t>‏</w:t>
      </w:r>
      <w:r w:rsidRPr="001624A6">
        <w:rPr>
          <w:rStyle w:val="Char2"/>
          <w:rFonts w:hint="cs"/>
          <w:rtl/>
        </w:rPr>
        <w:t>اند و به احتیاط در این زمینه فرمان می</w:t>
      </w:r>
      <w:r w:rsidRPr="001624A6">
        <w:rPr>
          <w:rStyle w:val="Char2"/>
          <w:rFonts w:hint="eastAsia"/>
          <w:rtl/>
        </w:rPr>
        <w:t>‌</w:t>
      </w:r>
      <w:r w:rsidRPr="001624A6">
        <w:rPr>
          <w:rStyle w:val="Char2"/>
          <w:rFonts w:hint="cs"/>
          <w:rtl/>
        </w:rPr>
        <w:t>دهند چنانکه می</w:t>
      </w:r>
      <w:r w:rsidRPr="00951C81">
        <w:rPr>
          <w:rFonts w:cs="CTraditional Arabic" w:hint="cs"/>
          <w:rtl/>
          <w:lang w:val="en-CA"/>
        </w:rPr>
        <w:t>‏</w:t>
      </w:r>
      <w:r w:rsidRPr="001624A6">
        <w:rPr>
          <w:rStyle w:val="Char2"/>
          <w:rFonts w:hint="cs"/>
          <w:rtl/>
        </w:rPr>
        <w:t>گویند:</w:t>
      </w:r>
    </w:p>
    <w:p w:rsidR="0015484A" w:rsidRPr="001624A6" w:rsidRDefault="0015484A" w:rsidP="00506C90">
      <w:pPr>
        <w:ind w:firstLine="284"/>
        <w:jc w:val="both"/>
        <w:rPr>
          <w:rStyle w:val="Char2"/>
          <w:rtl/>
        </w:rPr>
      </w:pPr>
      <w:r w:rsidRPr="001624A6">
        <w:rPr>
          <w:rStyle w:val="Char2"/>
          <w:rFonts w:hint="cs"/>
          <w:rtl/>
        </w:rPr>
        <w:t>«هر چیزی که حلال یا حرام است، بر حلال یا حرام بودن خود باقی است تا وقتی که دلیلی بر خلاف آن یافت</w:t>
      </w:r>
      <w:r w:rsidR="005562A7">
        <w:rPr>
          <w:rStyle w:val="Char2"/>
          <w:rFonts w:hint="cs"/>
          <w:rtl/>
        </w:rPr>
        <w:t xml:space="preserve"> می‌</w:t>
      </w:r>
      <w:r w:rsidRPr="001624A6">
        <w:rPr>
          <w:rStyle w:val="Char2"/>
          <w:rFonts w:hint="cs"/>
          <w:rtl/>
        </w:rPr>
        <w:t>شود»</w:t>
      </w:r>
      <w:r w:rsidR="008E2C1B" w:rsidRPr="00E61163">
        <w:rPr>
          <w:rStyle w:val="Char2"/>
          <w:vertAlign w:val="superscript"/>
          <w:rtl/>
        </w:rPr>
        <w:footnoteReference w:id="612"/>
      </w:r>
      <w:r w:rsidR="00CE579D"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و همچنین مغنیه ذکر نموده که اخبارگرایان، استصحاب</w:t>
      </w:r>
      <w:r w:rsidR="00197A98" w:rsidRPr="001624A6">
        <w:rPr>
          <w:rStyle w:val="Char2"/>
          <w:rFonts w:hint="cs"/>
          <w:rtl/>
        </w:rPr>
        <w:t xml:space="preserve"> را در حکم شرعی انکار نموده</w:t>
      </w:r>
      <w:r w:rsidR="008E2C1B">
        <w:rPr>
          <w:rStyle w:val="Char2"/>
          <w:rFonts w:hint="eastAsia"/>
          <w:rtl/>
        </w:rPr>
        <w:t>‌</w:t>
      </w:r>
      <w:r w:rsidR="00197A98" w:rsidRPr="001624A6">
        <w:rPr>
          <w:rStyle w:val="Char2"/>
          <w:rFonts w:hint="cs"/>
          <w:rtl/>
        </w:rPr>
        <w:t>اند</w:t>
      </w:r>
      <w:r w:rsidR="008E2C1B" w:rsidRPr="00E61163">
        <w:rPr>
          <w:rStyle w:val="Char2"/>
          <w:vertAlign w:val="superscript"/>
          <w:rtl/>
        </w:rPr>
        <w:footnoteReference w:id="613"/>
      </w:r>
      <w:r w:rsidR="00197A98" w:rsidRPr="001624A6">
        <w:rPr>
          <w:rStyle w:val="Char2"/>
          <w:rFonts w:hint="cs"/>
          <w:rtl/>
        </w:rPr>
        <w:t>.</w:t>
      </w:r>
      <w:r w:rsidRPr="001624A6">
        <w:rPr>
          <w:rStyle w:val="Char2"/>
          <w:rFonts w:hint="cs"/>
          <w:rtl/>
        </w:rPr>
        <w:t xml:space="preserve"> اخبارگرایان، اصول گرایان را متهم می</w:t>
      </w:r>
      <w:r w:rsidRPr="001624A6">
        <w:rPr>
          <w:rStyle w:val="Char2"/>
          <w:rFonts w:hint="eastAsia"/>
          <w:rtl/>
        </w:rPr>
        <w:t>‌</w:t>
      </w:r>
      <w:r w:rsidRPr="001624A6">
        <w:rPr>
          <w:rStyle w:val="Char2"/>
          <w:rFonts w:hint="cs"/>
          <w:rtl/>
        </w:rPr>
        <w:t>نمایند که:</w:t>
      </w:r>
    </w:p>
    <w:p w:rsidR="0015484A" w:rsidRPr="001624A6" w:rsidRDefault="0015484A" w:rsidP="00506C90">
      <w:pPr>
        <w:ind w:firstLine="284"/>
        <w:jc w:val="both"/>
        <w:rPr>
          <w:rStyle w:val="Char2"/>
          <w:rtl/>
        </w:rPr>
      </w:pPr>
      <w:r w:rsidRPr="00506C90">
        <w:rPr>
          <w:rStyle w:val="Char2"/>
          <w:rFonts w:hint="cs"/>
          <w:rtl/>
        </w:rPr>
        <w:t>چیزی که آنها را وادار و تشویق به اختراع و ایجاد این قواعد اصولی و ادله‏ی چهارگانه‏ی شرعی نموده است: سرگرم شدن آنها به</w:t>
      </w:r>
      <w:r w:rsidR="00E61163" w:rsidRPr="00506C90">
        <w:rPr>
          <w:rStyle w:val="Char2"/>
          <w:rFonts w:hint="cs"/>
          <w:rtl/>
        </w:rPr>
        <w:t xml:space="preserve"> کتاب‌های </w:t>
      </w:r>
      <w:r w:rsidRPr="00506C90">
        <w:rPr>
          <w:rStyle w:val="Char2"/>
          <w:rFonts w:hint="cs"/>
          <w:rtl/>
        </w:rPr>
        <w:t>مخالفین امامیه بوده که بدون هیچ گونه نیازی به آن و بدون هیچ گونه دلیلی تحت تأثیر آنها قرار گرفته</w:t>
      </w:r>
      <w:r w:rsidR="008E2C1B" w:rsidRPr="00506C90">
        <w:rPr>
          <w:rStyle w:val="Char2"/>
          <w:rFonts w:hint="eastAsia"/>
          <w:rtl/>
        </w:rPr>
        <w:t>‌</w:t>
      </w:r>
      <w:r w:rsidRPr="00506C90">
        <w:rPr>
          <w:rStyle w:val="Char2"/>
          <w:rFonts w:hint="cs"/>
          <w:rtl/>
        </w:rPr>
        <w:t>اند</w:t>
      </w:r>
      <w:r w:rsidR="008E2C1B" w:rsidRPr="00E61163">
        <w:rPr>
          <w:rStyle w:val="Char2"/>
          <w:vertAlign w:val="superscript"/>
          <w:rtl/>
        </w:rPr>
        <w:footnoteReference w:id="614"/>
      </w:r>
      <w:r w:rsidR="00197A98" w:rsidRPr="001624A6">
        <w:rPr>
          <w:rStyle w:val="Char2"/>
          <w:rFonts w:hint="cs"/>
          <w:rtl/>
        </w:rPr>
        <w:t>.</w:t>
      </w:r>
    </w:p>
    <w:p w:rsidR="0015484A" w:rsidRPr="001624A6" w:rsidRDefault="0015484A" w:rsidP="00ED03E6">
      <w:pPr>
        <w:ind w:firstLine="284"/>
        <w:jc w:val="both"/>
        <w:rPr>
          <w:rStyle w:val="Char2"/>
          <w:rtl/>
        </w:rPr>
      </w:pPr>
      <w:r w:rsidRPr="00506C90">
        <w:rPr>
          <w:rStyle w:val="Char2"/>
          <w:rFonts w:hint="cs"/>
          <w:rtl/>
        </w:rPr>
        <w:t>و هرگروه برای تأیید مذهب و مسلک خود،</w:t>
      </w:r>
      <w:r w:rsidR="00E61163" w:rsidRPr="00506C90">
        <w:rPr>
          <w:rStyle w:val="Char2"/>
          <w:rFonts w:hint="cs"/>
          <w:rtl/>
        </w:rPr>
        <w:t xml:space="preserve"> کتاب‌های </w:t>
      </w:r>
      <w:r w:rsidRPr="00506C90">
        <w:rPr>
          <w:rStyle w:val="Char2"/>
          <w:rFonts w:hint="cs"/>
          <w:rtl/>
        </w:rPr>
        <w:t xml:space="preserve">را تألیف نموده‏اند، از جمله: محمد امین بن محمدشریف استر آبادی، از اخبار گرایان، کتاب مشهوری به نام </w:t>
      </w:r>
      <w:r w:rsidR="00ED03E6" w:rsidRPr="00506C90">
        <w:rPr>
          <w:rStyle w:val="Char2"/>
          <w:rFonts w:hint="cs"/>
          <w:rtl/>
        </w:rPr>
        <w:t>«</w:t>
      </w:r>
      <w:r w:rsidRPr="00506C90">
        <w:rPr>
          <w:rStyle w:val="Char2"/>
          <w:rFonts w:hint="cs"/>
          <w:rtl/>
        </w:rPr>
        <w:t>الفوائد المدنیة</w:t>
      </w:r>
      <w:r w:rsidR="00ED03E6" w:rsidRPr="00506C90">
        <w:rPr>
          <w:rStyle w:val="Char2"/>
          <w:rFonts w:hint="cs"/>
          <w:rtl/>
        </w:rPr>
        <w:t>»</w:t>
      </w:r>
      <w:r w:rsidRPr="00506C90">
        <w:rPr>
          <w:rStyle w:val="Char2"/>
          <w:rFonts w:hint="cs"/>
          <w:rtl/>
        </w:rPr>
        <w:t xml:space="preserve"> تألیف نموده است</w:t>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 xml:space="preserve">و نورالدین عاملی تحت </w:t>
      </w:r>
      <w:r w:rsidRPr="00ED03E6">
        <w:rPr>
          <w:rStyle w:val="Char2"/>
          <w:rFonts w:hint="cs"/>
          <w:rtl/>
        </w:rPr>
        <w:t xml:space="preserve">عنوان </w:t>
      </w:r>
      <w:r w:rsidR="00D52EE2" w:rsidRPr="00ED03E6">
        <w:rPr>
          <w:rStyle w:val="Char1"/>
          <w:rtl/>
        </w:rPr>
        <w:t>«</w:t>
      </w:r>
      <w:r w:rsidRPr="00ED03E6">
        <w:rPr>
          <w:rStyle w:val="Char1"/>
          <w:rFonts w:hint="cs"/>
          <w:rtl/>
        </w:rPr>
        <w:t>الفوائد المکیة</w:t>
      </w:r>
      <w:r w:rsidRPr="00ED03E6">
        <w:rPr>
          <w:rStyle w:val="Char1"/>
          <w:rtl/>
        </w:rPr>
        <w:t xml:space="preserve"> ف</w:t>
      </w:r>
      <w:r w:rsidR="00ED03E6">
        <w:rPr>
          <w:rStyle w:val="Char1"/>
          <w:rFonts w:hint="cs"/>
          <w:rtl/>
        </w:rPr>
        <w:t>ي</w:t>
      </w:r>
      <w:r w:rsidRPr="00ED03E6">
        <w:rPr>
          <w:rStyle w:val="Char1"/>
          <w:rtl/>
        </w:rPr>
        <w:t xml:space="preserve"> مداحض حجج الخ</w:t>
      </w:r>
      <w:r w:rsidR="00C6367C" w:rsidRPr="00ED03E6">
        <w:rPr>
          <w:rStyle w:val="Char1"/>
          <w:rtl/>
        </w:rPr>
        <w:t>ی</w:t>
      </w:r>
      <w:r w:rsidRPr="00ED03E6">
        <w:rPr>
          <w:rStyle w:val="Char1"/>
          <w:rtl/>
        </w:rPr>
        <w:t>الات المدن</w:t>
      </w:r>
      <w:r w:rsidR="00C6367C" w:rsidRPr="00ED03E6">
        <w:rPr>
          <w:rStyle w:val="Char1"/>
          <w:rtl/>
        </w:rPr>
        <w:t>ی</w:t>
      </w:r>
      <w:r w:rsidRPr="00ED03E6">
        <w:rPr>
          <w:rStyle w:val="Char1"/>
          <w:rtl/>
        </w:rPr>
        <w:t>ة ونقض أدلة الأخبار</w:t>
      </w:r>
      <w:r w:rsidR="00C6367C" w:rsidRPr="00ED03E6">
        <w:rPr>
          <w:rStyle w:val="Char1"/>
          <w:rtl/>
        </w:rPr>
        <w:t>ی</w:t>
      </w:r>
      <w:r w:rsidRPr="00ED03E6">
        <w:rPr>
          <w:rStyle w:val="Char1"/>
          <w:rtl/>
        </w:rPr>
        <w:t>ة</w:t>
      </w:r>
      <w:r w:rsidR="00D52EE2" w:rsidRPr="00ED03E6">
        <w:rPr>
          <w:rStyle w:val="Char1"/>
          <w:rtl/>
        </w:rPr>
        <w:t>»</w:t>
      </w:r>
      <w:r w:rsidRPr="00ED03E6">
        <w:rPr>
          <w:rStyle w:val="Char2"/>
          <w:rFonts w:hint="cs"/>
          <w:rtl/>
        </w:rPr>
        <w:t xml:space="preserve"> ردی را</w:t>
      </w:r>
      <w:r w:rsidRPr="001624A6">
        <w:rPr>
          <w:rStyle w:val="Char2"/>
          <w:rFonts w:hint="cs"/>
          <w:rtl/>
        </w:rPr>
        <w:t xml:space="preserve"> بر آن نوشته است</w:t>
      </w:r>
      <w:r w:rsidR="008E2C1B" w:rsidRPr="00E61163">
        <w:rPr>
          <w:rStyle w:val="Char2"/>
          <w:vertAlign w:val="superscript"/>
          <w:rtl/>
        </w:rPr>
        <w:footnoteReference w:id="615"/>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 xml:space="preserve">و همچنین سید دلدار علی کتابی را در رد آن نوشته است تحت عنوان </w:t>
      </w:r>
      <w:r w:rsidR="00ED03E6">
        <w:rPr>
          <w:rStyle w:val="Char2"/>
          <w:rFonts w:hint="cs"/>
          <w:rtl/>
        </w:rPr>
        <w:t>«</w:t>
      </w:r>
      <w:r w:rsidRPr="001624A6">
        <w:rPr>
          <w:rStyle w:val="Char2"/>
          <w:rFonts w:hint="cs"/>
          <w:rtl/>
        </w:rPr>
        <w:t>اساس الأصول</w:t>
      </w:r>
      <w:r w:rsidR="00ED03E6">
        <w:rPr>
          <w:rStyle w:val="Char2"/>
          <w:rFonts w:hint="cs"/>
          <w:rtl/>
        </w:rPr>
        <w:t>»</w:t>
      </w:r>
      <w:r w:rsidRPr="001624A6">
        <w:rPr>
          <w:rStyle w:val="Char2"/>
          <w:rFonts w:hint="cs"/>
          <w:rtl/>
        </w:rPr>
        <w:t xml:space="preserve"> که در هند به چاپ رسیده و هم اکنون موجود و در دست قرار دارد، صاحب الذریعه آن را از تصانیف و مؤلفات شیعه ذکر نموده است</w:t>
      </w:r>
      <w:r w:rsidR="008E2C1B" w:rsidRPr="00E61163">
        <w:rPr>
          <w:rStyle w:val="Char2"/>
          <w:vertAlign w:val="superscript"/>
          <w:rtl/>
        </w:rPr>
        <w:footnoteReference w:id="616"/>
      </w:r>
      <w:r w:rsidRPr="001624A6">
        <w:rPr>
          <w:rStyle w:val="Char2"/>
          <w:rFonts w:hint="cs"/>
          <w:rtl/>
        </w:rPr>
        <w:t>.</w:t>
      </w:r>
    </w:p>
    <w:p w:rsidR="0015484A" w:rsidRPr="001624A6" w:rsidRDefault="0015484A" w:rsidP="00506C90">
      <w:pPr>
        <w:ind w:firstLine="284"/>
        <w:jc w:val="both"/>
        <w:rPr>
          <w:rStyle w:val="Char2"/>
          <w:rtl/>
        </w:rPr>
      </w:pPr>
      <w:r w:rsidRPr="00506C90">
        <w:rPr>
          <w:rStyle w:val="Char2"/>
          <w:rFonts w:hint="cs"/>
          <w:rtl/>
        </w:rPr>
        <w:t xml:space="preserve">سپس میرزا محمد عبدالنبی نیسابوری هندی، مشهور به میرزا محمد أخباری، کتابی را در رد آن نوشته است تحت نام </w:t>
      </w:r>
      <w:r w:rsidR="00D52EE2" w:rsidRPr="00506C90">
        <w:rPr>
          <w:rStyle w:val="Char2"/>
          <w:rtl/>
        </w:rPr>
        <w:t>«</w:t>
      </w:r>
      <w:r w:rsidRPr="00506C90">
        <w:rPr>
          <w:rStyle w:val="Char2"/>
          <w:rtl/>
        </w:rPr>
        <w:t>معاول العقول لقلع أساس الأصول</w:t>
      </w:r>
      <w:r w:rsidR="00D52EE2" w:rsidRPr="00506C90">
        <w:rPr>
          <w:rStyle w:val="Char2"/>
          <w:rtl/>
        </w:rPr>
        <w:t>»</w:t>
      </w:r>
      <w:r w:rsidRPr="00506C90">
        <w:rPr>
          <w:rStyle w:val="Char2"/>
          <w:rFonts w:hint="cs"/>
          <w:rtl/>
        </w:rPr>
        <w:t xml:space="preserve"> و در این کتاب از کتاب فوائد المدنیه دفاع نموده و به شدت از نویسنده‏ی کتاب الأساس انتقاد می‏گیرد و به او حمله نموده است. این کتاب نیز به چاپ رسیده و هم اکنون موجود است و صاحب الذریعه در کتاب خود از آن یاد کرده است</w:t>
      </w:r>
      <w:r w:rsidR="008E2C1B" w:rsidRPr="00E61163">
        <w:rPr>
          <w:rStyle w:val="Char2"/>
          <w:vertAlign w:val="superscript"/>
          <w:rtl/>
        </w:rPr>
        <w:footnoteReference w:id="617"/>
      </w:r>
      <w:r w:rsidR="001F680F" w:rsidRPr="001624A6">
        <w:rPr>
          <w:rStyle w:val="Char2"/>
          <w:rFonts w:hint="cs"/>
          <w:rtl/>
        </w:rPr>
        <w:t>.</w:t>
      </w:r>
      <w:r w:rsidRPr="001624A6">
        <w:rPr>
          <w:rStyle w:val="Char2"/>
          <w:rFonts w:hint="cs"/>
          <w:rtl/>
        </w:rPr>
        <w:t xml:space="preserve"> </w:t>
      </w:r>
    </w:p>
    <w:p w:rsidR="0015484A" w:rsidRPr="001624A6" w:rsidRDefault="0015484A" w:rsidP="00506C90">
      <w:pPr>
        <w:ind w:firstLine="284"/>
        <w:jc w:val="both"/>
        <w:rPr>
          <w:rStyle w:val="Char2"/>
          <w:rtl/>
        </w:rPr>
      </w:pPr>
      <w:r w:rsidRPr="001624A6">
        <w:rPr>
          <w:rStyle w:val="Char2"/>
          <w:rFonts w:hint="cs"/>
          <w:rtl/>
        </w:rPr>
        <w:t xml:space="preserve">سپس سید نظام الدین حسین، و سید احمد علی و کسان دیگری نیز رد آن را طی </w:t>
      </w:r>
      <w:r w:rsidRPr="00ED03E6">
        <w:rPr>
          <w:rStyle w:val="Char2"/>
          <w:rFonts w:hint="cs"/>
          <w:rtl/>
        </w:rPr>
        <w:t>کتابی به نام</w:t>
      </w:r>
      <w:r w:rsidR="00D52EE2" w:rsidRPr="00ED03E6">
        <w:rPr>
          <w:rStyle w:val="Char2"/>
          <w:rFonts w:hint="cs"/>
          <w:rtl/>
        </w:rPr>
        <w:t xml:space="preserve"> </w:t>
      </w:r>
      <w:r w:rsidR="00D52EE2" w:rsidRPr="00ED03E6">
        <w:rPr>
          <w:rStyle w:val="Char2"/>
          <w:rtl/>
        </w:rPr>
        <w:t>«</w:t>
      </w:r>
      <w:r w:rsidRPr="00ED03E6">
        <w:rPr>
          <w:rStyle w:val="Char2"/>
          <w:rtl/>
        </w:rPr>
        <w:t>مطارق الحق واليقين لكسر معاول الشياطين</w:t>
      </w:r>
      <w:r w:rsidR="00D52EE2" w:rsidRPr="00ED03E6">
        <w:rPr>
          <w:rStyle w:val="Char2"/>
          <w:rtl/>
        </w:rPr>
        <w:t>»</w:t>
      </w:r>
      <w:r w:rsidRPr="00ED03E6">
        <w:rPr>
          <w:rStyle w:val="Char2"/>
          <w:rFonts w:hint="cs"/>
          <w:rtl/>
        </w:rPr>
        <w:t xml:space="preserve"> نوشته</w:t>
      </w:r>
      <w:r w:rsidR="005562A7" w:rsidRPr="00ED03E6">
        <w:rPr>
          <w:rStyle w:val="Char2"/>
          <w:rFonts w:hint="cs"/>
          <w:rtl/>
        </w:rPr>
        <w:t>‌اند</w:t>
      </w:r>
      <w:r w:rsidR="005562A7">
        <w:rPr>
          <w:rStyle w:val="Char2"/>
          <w:rFonts w:hint="cs"/>
          <w:rtl/>
        </w:rPr>
        <w:t xml:space="preserve"> </w:t>
      </w:r>
      <w:r w:rsidRPr="001624A6">
        <w:rPr>
          <w:rStyle w:val="Char2"/>
          <w:rFonts w:hint="cs"/>
          <w:rtl/>
        </w:rPr>
        <w:t>که تهرانی، این کتاب را در مجموعه</w:t>
      </w:r>
      <w:r w:rsidRPr="00951C81">
        <w:rPr>
          <w:rFonts w:cs="CTraditional Arabic" w:hint="cs"/>
          <w:rtl/>
          <w:lang w:val="en-CA"/>
        </w:rPr>
        <w:t>‏</w:t>
      </w:r>
      <w:r w:rsidRPr="001624A6">
        <w:rPr>
          <w:rStyle w:val="Char2"/>
          <w:rFonts w:hint="cs"/>
          <w:rtl/>
        </w:rPr>
        <w:t>ی خود ذکر نموده است</w:t>
      </w:r>
      <w:r w:rsidR="008E2C1B" w:rsidRPr="00E61163">
        <w:rPr>
          <w:rStyle w:val="Char2"/>
          <w:vertAlign w:val="superscript"/>
          <w:rtl/>
        </w:rPr>
        <w:footnoteReference w:id="618"/>
      </w:r>
      <w:r w:rsidR="00E23755" w:rsidRPr="001624A6">
        <w:rPr>
          <w:rStyle w:val="Char2"/>
          <w:rFonts w:hint="cs"/>
          <w:rtl/>
        </w:rPr>
        <w:t>.</w:t>
      </w:r>
    </w:p>
    <w:p w:rsidR="0015484A" w:rsidRPr="001624A6" w:rsidRDefault="0015484A" w:rsidP="00951C81">
      <w:pPr>
        <w:ind w:firstLine="284"/>
        <w:jc w:val="both"/>
        <w:rPr>
          <w:rStyle w:val="Char2"/>
          <w:rtl/>
        </w:rPr>
      </w:pPr>
      <w:r w:rsidRPr="00506C90">
        <w:rPr>
          <w:rStyle w:val="Char2"/>
          <w:rFonts w:hint="cs"/>
          <w:rtl/>
        </w:rPr>
        <w:t xml:space="preserve">این دو فرقه که شرح حالشان را بیان کردیم، از شیعه‏ی اثنی عشری منشعب و به وجود آمدند. و </w:t>
      </w:r>
      <w:r w:rsidRPr="00506C90">
        <w:rPr>
          <w:rStyle w:val="Char2"/>
          <w:rtl/>
        </w:rPr>
        <w:t>حر</w:t>
      </w:r>
      <w:r w:rsidRPr="00506C90">
        <w:rPr>
          <w:rStyle w:val="Char2"/>
          <w:rFonts w:hint="cs"/>
          <w:rtl/>
        </w:rPr>
        <w:t>ّ</w:t>
      </w:r>
      <w:r w:rsidRPr="00506C90">
        <w:rPr>
          <w:rStyle w:val="Char2"/>
          <w:rtl/>
        </w:rPr>
        <w:t xml:space="preserve"> عامل</w:t>
      </w:r>
      <w:r w:rsidR="00C6367C" w:rsidRPr="00506C90">
        <w:rPr>
          <w:rStyle w:val="Char2"/>
          <w:rtl/>
        </w:rPr>
        <w:t>ی</w:t>
      </w:r>
      <w:r w:rsidRPr="00506C90">
        <w:rPr>
          <w:rStyle w:val="Char2"/>
          <w:rtl/>
        </w:rPr>
        <w:t xml:space="preserve"> صاحب وسائل الش</w:t>
      </w:r>
      <w:r w:rsidR="00C6367C" w:rsidRPr="00506C90">
        <w:rPr>
          <w:rStyle w:val="Char2"/>
          <w:rtl/>
        </w:rPr>
        <w:t>ی</w:t>
      </w:r>
      <w:r w:rsidRPr="00506C90">
        <w:rPr>
          <w:rStyle w:val="Char2"/>
          <w:rtl/>
        </w:rPr>
        <w:t>ع</w:t>
      </w:r>
      <w:r w:rsidRPr="00506C90">
        <w:rPr>
          <w:rStyle w:val="Char2"/>
          <w:rFonts w:hint="cs"/>
          <w:rtl/>
        </w:rPr>
        <w:t>ه</w:t>
      </w:r>
      <w:r w:rsidRPr="00506C90">
        <w:rPr>
          <w:rStyle w:val="Char2"/>
          <w:rtl/>
        </w:rPr>
        <w:t>، و</w:t>
      </w:r>
      <w:r w:rsidRPr="00506C90">
        <w:rPr>
          <w:rStyle w:val="Char2"/>
          <w:rFonts w:hint="cs"/>
          <w:rtl/>
        </w:rPr>
        <w:t xml:space="preserve"> </w:t>
      </w:r>
      <w:r w:rsidRPr="00506C90">
        <w:rPr>
          <w:rStyle w:val="Char2"/>
          <w:rtl/>
        </w:rPr>
        <w:t>نور</w:t>
      </w:r>
      <w:r w:rsidR="00C6367C" w:rsidRPr="00506C90">
        <w:rPr>
          <w:rStyle w:val="Char2"/>
          <w:rtl/>
        </w:rPr>
        <w:t>ی</w:t>
      </w:r>
      <w:r w:rsidRPr="00506C90">
        <w:rPr>
          <w:rStyle w:val="Char2"/>
          <w:rtl/>
        </w:rPr>
        <w:t xml:space="preserve"> طبرس</w:t>
      </w:r>
      <w:r w:rsidR="00C6367C" w:rsidRPr="00506C90">
        <w:rPr>
          <w:rStyle w:val="Char2"/>
          <w:rtl/>
        </w:rPr>
        <w:t>ی</w:t>
      </w:r>
      <w:r w:rsidRPr="00506C90">
        <w:rPr>
          <w:rStyle w:val="Char2"/>
          <w:rtl/>
        </w:rPr>
        <w:t xml:space="preserve"> صاحب مستدر</w:t>
      </w:r>
      <w:r w:rsidR="00C6367C" w:rsidRPr="00506C90">
        <w:rPr>
          <w:rStyle w:val="Char2"/>
          <w:rtl/>
        </w:rPr>
        <w:t>ک</w:t>
      </w:r>
      <w:r w:rsidRPr="00506C90">
        <w:rPr>
          <w:rStyle w:val="Char2"/>
          <w:rtl/>
        </w:rPr>
        <w:t xml:space="preserve"> الوسائل، و</w:t>
      </w:r>
      <w:r w:rsidRPr="00506C90">
        <w:rPr>
          <w:rStyle w:val="Char2"/>
          <w:rFonts w:hint="cs"/>
          <w:rtl/>
        </w:rPr>
        <w:t xml:space="preserve"> </w:t>
      </w:r>
      <w:r w:rsidRPr="00506C90">
        <w:rPr>
          <w:rStyle w:val="Char2"/>
          <w:rtl/>
        </w:rPr>
        <w:t>محمد حس</w:t>
      </w:r>
      <w:r w:rsidR="00C6367C" w:rsidRPr="00506C90">
        <w:rPr>
          <w:rStyle w:val="Char2"/>
          <w:rtl/>
        </w:rPr>
        <w:t>ی</w:t>
      </w:r>
      <w:r w:rsidRPr="00506C90">
        <w:rPr>
          <w:rStyle w:val="Char2"/>
          <w:rtl/>
        </w:rPr>
        <w:t xml:space="preserve">ن </w:t>
      </w:r>
      <w:r w:rsidR="00C6367C" w:rsidRPr="00506C90">
        <w:rPr>
          <w:rStyle w:val="Char2"/>
          <w:rtl/>
        </w:rPr>
        <w:t>ک</w:t>
      </w:r>
      <w:r w:rsidRPr="00506C90">
        <w:rPr>
          <w:rStyle w:val="Char2"/>
          <w:rtl/>
        </w:rPr>
        <w:t>اشف الغطا، و</w:t>
      </w:r>
      <w:r w:rsidRPr="00506C90">
        <w:rPr>
          <w:rStyle w:val="Char2"/>
          <w:rFonts w:hint="cs"/>
          <w:rtl/>
        </w:rPr>
        <w:t xml:space="preserve"> </w:t>
      </w:r>
      <w:r w:rsidRPr="00506C90">
        <w:rPr>
          <w:rStyle w:val="Char2"/>
          <w:rtl/>
        </w:rPr>
        <w:t>نعمة الله جزائر</w:t>
      </w:r>
      <w:r w:rsidR="00C6367C" w:rsidRPr="00506C90">
        <w:rPr>
          <w:rStyle w:val="Char2"/>
          <w:rtl/>
        </w:rPr>
        <w:t>ی</w:t>
      </w:r>
      <w:r w:rsidRPr="00506C90">
        <w:rPr>
          <w:rStyle w:val="Char2"/>
          <w:rtl/>
        </w:rPr>
        <w:t xml:space="preserve"> و</w:t>
      </w:r>
      <w:r w:rsidRPr="00506C90">
        <w:rPr>
          <w:rStyle w:val="Char2"/>
          <w:rFonts w:hint="cs"/>
          <w:rtl/>
        </w:rPr>
        <w:t xml:space="preserve"> کسان دیگری نیز، از</w:t>
      </w:r>
      <w:r w:rsidRPr="00506C90">
        <w:rPr>
          <w:rStyle w:val="Char2"/>
          <w:rFonts w:hint="eastAsia"/>
          <w:rtl/>
        </w:rPr>
        <w:t xml:space="preserve"> بزرگان</w:t>
      </w:r>
      <w:r w:rsidRPr="00506C90">
        <w:rPr>
          <w:rStyle w:val="Char2"/>
          <w:rtl/>
        </w:rPr>
        <w:t xml:space="preserve"> </w:t>
      </w:r>
      <w:r w:rsidRPr="00506C90">
        <w:rPr>
          <w:rStyle w:val="Char2"/>
          <w:rFonts w:hint="eastAsia"/>
          <w:rtl/>
        </w:rPr>
        <w:t>و</w:t>
      </w:r>
      <w:r w:rsidRPr="00506C90">
        <w:rPr>
          <w:rStyle w:val="Char2"/>
          <w:rtl/>
        </w:rPr>
        <w:t xml:space="preserve"> </w:t>
      </w:r>
      <w:r w:rsidRPr="00506C90">
        <w:rPr>
          <w:rStyle w:val="Char2"/>
          <w:rFonts w:hint="eastAsia"/>
          <w:rtl/>
        </w:rPr>
        <w:t>دانشمندان</w:t>
      </w:r>
      <w:r w:rsidRPr="00506C90">
        <w:rPr>
          <w:rStyle w:val="Char2"/>
          <w:rtl/>
        </w:rPr>
        <w:t xml:space="preserve"> </w:t>
      </w:r>
      <w:r w:rsidRPr="00506C90">
        <w:rPr>
          <w:rStyle w:val="Char2"/>
          <w:rFonts w:hint="cs"/>
          <w:rtl/>
        </w:rPr>
        <w:t>اخباریه به حساب می‏آیند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کسانی چون:</w:t>
      </w:r>
      <w:r w:rsidRPr="001624A6">
        <w:rPr>
          <w:rStyle w:val="Char2"/>
          <w:rtl/>
        </w:rPr>
        <w:t xml:space="preserve"> س</w:t>
      </w:r>
      <w:r w:rsidR="00C6367C">
        <w:rPr>
          <w:rStyle w:val="Char2"/>
          <w:rtl/>
        </w:rPr>
        <w:t>ی</w:t>
      </w:r>
      <w:r w:rsidRPr="001624A6">
        <w:rPr>
          <w:rStyle w:val="Char2"/>
          <w:rtl/>
        </w:rPr>
        <w:t>د دلدار عل</w:t>
      </w:r>
      <w:r w:rsidR="00C6367C">
        <w:rPr>
          <w:rStyle w:val="Char2"/>
          <w:rtl/>
        </w:rPr>
        <w:t>ی</w:t>
      </w:r>
      <w:r w:rsidRPr="001624A6">
        <w:rPr>
          <w:rStyle w:val="Char2"/>
          <w:rtl/>
        </w:rPr>
        <w:t>،</w:t>
      </w:r>
      <w:r w:rsidRPr="001624A6">
        <w:rPr>
          <w:rStyle w:val="Char2"/>
          <w:rFonts w:hint="cs"/>
          <w:rtl/>
        </w:rPr>
        <w:t xml:space="preserve"> </w:t>
      </w:r>
      <w:r w:rsidRPr="001624A6">
        <w:rPr>
          <w:rStyle w:val="Char2"/>
          <w:rtl/>
        </w:rPr>
        <w:t>طباطبائ</w:t>
      </w:r>
      <w:r w:rsidR="00C6367C">
        <w:rPr>
          <w:rStyle w:val="Char2"/>
          <w:rtl/>
        </w:rPr>
        <w:t>ی</w:t>
      </w:r>
      <w:r w:rsidRPr="001624A6">
        <w:rPr>
          <w:rStyle w:val="Char2"/>
          <w:rtl/>
        </w:rPr>
        <w:t>،</w:t>
      </w:r>
      <w:r w:rsidRPr="001624A6">
        <w:rPr>
          <w:rStyle w:val="Char2"/>
          <w:rFonts w:hint="cs"/>
          <w:rtl/>
        </w:rPr>
        <w:t xml:space="preserve"> </w:t>
      </w:r>
      <w:r w:rsidRPr="001624A6">
        <w:rPr>
          <w:rStyle w:val="Char2"/>
          <w:rtl/>
        </w:rPr>
        <w:t>محسن ح</w:t>
      </w:r>
      <w:r w:rsidR="00C6367C">
        <w:rPr>
          <w:rStyle w:val="Char2"/>
          <w:rtl/>
        </w:rPr>
        <w:t>کی</w:t>
      </w:r>
      <w:r w:rsidRPr="001624A6">
        <w:rPr>
          <w:rStyle w:val="Char2"/>
          <w:rtl/>
        </w:rPr>
        <w:t>م،</w:t>
      </w:r>
      <w:r w:rsidRPr="001624A6">
        <w:rPr>
          <w:rStyle w:val="Char2"/>
          <w:rFonts w:hint="cs"/>
          <w:rtl/>
        </w:rPr>
        <w:t xml:space="preserve"> </w:t>
      </w:r>
      <w:r w:rsidRPr="001624A6">
        <w:rPr>
          <w:rStyle w:val="Char2"/>
          <w:rtl/>
        </w:rPr>
        <w:t>خوئ</w:t>
      </w:r>
      <w:r w:rsidR="00C6367C">
        <w:rPr>
          <w:rStyle w:val="Char2"/>
          <w:rtl/>
        </w:rPr>
        <w:t>ی</w:t>
      </w:r>
      <w:r w:rsidRPr="001624A6">
        <w:rPr>
          <w:rStyle w:val="Char2"/>
          <w:rtl/>
        </w:rPr>
        <w:t>،</w:t>
      </w:r>
      <w:r w:rsidRPr="001624A6">
        <w:rPr>
          <w:rStyle w:val="Char2"/>
          <w:rFonts w:hint="cs"/>
          <w:rtl/>
        </w:rPr>
        <w:t xml:space="preserve"> </w:t>
      </w:r>
      <w:r w:rsidRPr="001624A6">
        <w:rPr>
          <w:rStyle w:val="Char2"/>
          <w:rtl/>
        </w:rPr>
        <w:t>شر</w:t>
      </w:r>
      <w:r w:rsidR="00C6367C">
        <w:rPr>
          <w:rStyle w:val="Char2"/>
          <w:rtl/>
        </w:rPr>
        <w:t>ی</w:t>
      </w:r>
      <w:r w:rsidRPr="001624A6">
        <w:rPr>
          <w:rStyle w:val="Char2"/>
          <w:rtl/>
        </w:rPr>
        <w:t>عت مدار</w:t>
      </w:r>
      <w:r w:rsidR="00C6367C">
        <w:rPr>
          <w:rStyle w:val="Char2"/>
          <w:rtl/>
        </w:rPr>
        <w:t>ی</w:t>
      </w:r>
      <w:r w:rsidRPr="001624A6">
        <w:rPr>
          <w:rStyle w:val="Char2"/>
          <w:rtl/>
        </w:rPr>
        <w:t>،</w:t>
      </w:r>
      <w:r w:rsidRPr="001624A6">
        <w:rPr>
          <w:rStyle w:val="Char2"/>
          <w:rFonts w:hint="cs"/>
          <w:rtl/>
        </w:rPr>
        <w:t xml:space="preserve"> </w:t>
      </w:r>
      <w:r w:rsidRPr="001624A6">
        <w:rPr>
          <w:rStyle w:val="Char2"/>
          <w:rtl/>
        </w:rPr>
        <w:t>خم</w:t>
      </w:r>
      <w:r w:rsidR="00C6367C">
        <w:rPr>
          <w:rStyle w:val="Char2"/>
          <w:rtl/>
        </w:rPr>
        <w:t>ی</w:t>
      </w:r>
      <w:r w:rsidRPr="001624A6">
        <w:rPr>
          <w:rStyle w:val="Char2"/>
          <w:rtl/>
        </w:rPr>
        <w:t>ن</w:t>
      </w:r>
      <w:r w:rsidR="00C6367C">
        <w:rPr>
          <w:rStyle w:val="Char2"/>
          <w:rtl/>
        </w:rPr>
        <w:t>ی</w:t>
      </w:r>
      <w:r w:rsidRPr="001624A6">
        <w:rPr>
          <w:rStyle w:val="Char2"/>
          <w:rFonts w:hint="cs"/>
          <w:rtl/>
        </w:rPr>
        <w:t xml:space="preserve"> و... نیز از گروه دوم، یعنی اصول گرایان می</w:t>
      </w:r>
      <w:r w:rsidRPr="00951C81">
        <w:rPr>
          <w:rFonts w:cs="CTraditional Arabic" w:hint="cs"/>
          <w:rtl/>
          <w:lang w:val="en-CA"/>
        </w:rPr>
        <w:t>‏</w:t>
      </w:r>
      <w:r w:rsidRPr="001624A6">
        <w:rPr>
          <w:rStyle w:val="Char2"/>
          <w:rFonts w:hint="cs"/>
          <w:rtl/>
        </w:rPr>
        <w:t>باشند.</w:t>
      </w:r>
    </w:p>
    <w:p w:rsidR="0015484A" w:rsidRPr="00951C81" w:rsidRDefault="00D52EE2" w:rsidP="00951C81">
      <w:pPr>
        <w:pStyle w:val="a0"/>
        <w:rPr>
          <w:rtl/>
          <w:lang w:val="en-CA"/>
        </w:rPr>
      </w:pPr>
      <w:bookmarkStart w:id="119" w:name="_Toc267260160"/>
      <w:bookmarkStart w:id="120" w:name="_Toc267260528"/>
      <w:bookmarkStart w:id="121" w:name="_Toc441583251"/>
      <w:r w:rsidRPr="00951C81">
        <w:rPr>
          <w:rFonts w:hint="cs"/>
          <w:rtl/>
          <w:lang w:val="en-CA"/>
        </w:rPr>
        <w:t>مهم</w:t>
      </w:r>
      <w:r w:rsidRPr="00951C81">
        <w:rPr>
          <w:rFonts w:hint="eastAsia"/>
          <w:rtl/>
          <w:lang w:val="en-CA"/>
        </w:rPr>
        <w:t>‌</w:t>
      </w:r>
      <w:r w:rsidR="0015484A" w:rsidRPr="00951C81">
        <w:rPr>
          <w:rFonts w:hint="cs"/>
          <w:rtl/>
          <w:lang w:val="en-CA"/>
        </w:rPr>
        <w:t>ترین کتاب</w:t>
      </w:r>
      <w:r w:rsidR="00506C90">
        <w:rPr>
          <w:rFonts w:hint="eastAsia"/>
          <w:rtl/>
          <w:lang w:val="en-CA"/>
        </w:rPr>
        <w:t>‌</w:t>
      </w:r>
      <w:r w:rsidR="0015484A" w:rsidRPr="00951C81">
        <w:rPr>
          <w:rFonts w:hint="cs"/>
          <w:rtl/>
          <w:lang w:val="en-CA"/>
        </w:rPr>
        <w:t>های شیعه</w:t>
      </w:r>
      <w:r w:rsidR="0015484A" w:rsidRPr="00951C81">
        <w:rPr>
          <w:rFonts w:cs="CTraditional Arabic" w:hint="cs"/>
          <w:rtl/>
          <w:lang w:val="en-CA"/>
        </w:rPr>
        <w:t>‏</w:t>
      </w:r>
      <w:r w:rsidR="0015484A" w:rsidRPr="00951C81">
        <w:rPr>
          <w:rFonts w:hint="cs"/>
          <w:rtl/>
          <w:lang w:val="en-CA"/>
        </w:rPr>
        <w:t>ی اثنی عشری و رجال آنها</w:t>
      </w:r>
      <w:bookmarkEnd w:id="119"/>
      <w:bookmarkEnd w:id="120"/>
      <w:bookmarkEnd w:id="121"/>
    </w:p>
    <w:p w:rsidR="0015484A" w:rsidRPr="001624A6" w:rsidRDefault="0015484A" w:rsidP="00951C81">
      <w:pPr>
        <w:ind w:firstLine="284"/>
        <w:jc w:val="both"/>
        <w:rPr>
          <w:rStyle w:val="Char2"/>
          <w:rtl/>
        </w:rPr>
      </w:pPr>
      <w:r w:rsidRPr="001624A6">
        <w:rPr>
          <w:rStyle w:val="Char2"/>
          <w:rFonts w:hint="cs"/>
          <w:rtl/>
        </w:rPr>
        <w:t>مهم</w:t>
      </w:r>
      <w:r w:rsidRPr="001624A6">
        <w:rPr>
          <w:rStyle w:val="Char2"/>
          <w:rFonts w:hint="eastAsia"/>
          <w:rtl/>
        </w:rPr>
        <w:t>‌</w:t>
      </w:r>
      <w:r w:rsidRPr="001624A6">
        <w:rPr>
          <w:rStyle w:val="Char2"/>
          <w:rFonts w:hint="cs"/>
          <w:rtl/>
        </w:rPr>
        <w:t>ترین</w:t>
      </w:r>
      <w:r w:rsidR="00E61163">
        <w:rPr>
          <w:rStyle w:val="Char2"/>
          <w:rFonts w:hint="cs"/>
          <w:rtl/>
        </w:rPr>
        <w:t xml:space="preserve"> کتاب‌های </w:t>
      </w:r>
      <w:r w:rsidRPr="001624A6">
        <w:rPr>
          <w:rStyle w:val="Char2"/>
          <w:rFonts w:hint="cs"/>
          <w:rtl/>
        </w:rPr>
        <w:t>شیعه</w:t>
      </w:r>
      <w:r w:rsidRPr="00951C81">
        <w:rPr>
          <w:rFonts w:cs="CTraditional Arabic" w:hint="cs"/>
          <w:rtl/>
          <w:lang w:val="en-CA"/>
        </w:rPr>
        <w:t>‏</w:t>
      </w:r>
      <w:r w:rsidRPr="001624A6">
        <w:rPr>
          <w:rStyle w:val="Char2"/>
          <w:rFonts w:hint="cs"/>
          <w:rtl/>
        </w:rPr>
        <w:t>ی اثنی عشریه در حدیث عبارتند از:</w:t>
      </w:r>
    </w:p>
    <w:p w:rsidR="0015484A" w:rsidRPr="001624A6" w:rsidRDefault="0015484A" w:rsidP="00951C81">
      <w:pPr>
        <w:ind w:firstLine="284"/>
        <w:jc w:val="both"/>
        <w:rPr>
          <w:rStyle w:val="Char2"/>
          <w:rtl/>
        </w:rPr>
      </w:pPr>
      <w:r w:rsidRPr="001624A6">
        <w:rPr>
          <w:rStyle w:val="Char2"/>
          <w:rFonts w:hint="cs"/>
          <w:rtl/>
        </w:rPr>
        <w:t>یک- الکافی تألیف: کلینی. و این کتاب شامل سه قسمت است: اصول، فروع، روضه: قسمت اول در مبحث عقاید، قسمت دوم در مبحث احکام، و قسمت سوم: شامل مباحث خطبه</w:t>
      </w:r>
      <w:r w:rsidRPr="001624A6">
        <w:rPr>
          <w:rStyle w:val="Char2"/>
          <w:rFonts w:hint="eastAsia"/>
          <w:rtl/>
        </w:rPr>
        <w:t>‌</w:t>
      </w:r>
      <w:r w:rsidRPr="001624A6">
        <w:rPr>
          <w:rStyle w:val="Char2"/>
          <w:rFonts w:hint="cs"/>
          <w:rtl/>
        </w:rPr>
        <w:t>ها، نامه</w:t>
      </w:r>
      <w:r w:rsidRPr="001624A6">
        <w:rPr>
          <w:rStyle w:val="Char2"/>
          <w:rFonts w:hint="eastAsia"/>
          <w:rtl/>
        </w:rPr>
        <w:t>‌</w:t>
      </w:r>
      <w:r w:rsidRPr="001624A6">
        <w:rPr>
          <w:rStyle w:val="Char2"/>
          <w:rFonts w:hint="cs"/>
          <w:rtl/>
        </w:rPr>
        <w:t>ها، حِکَم و آداب می</w:t>
      </w:r>
      <w:r w:rsidRPr="00951C81">
        <w:rPr>
          <w:rFonts w:cs="CTraditional Arabic" w:hint="cs"/>
          <w:rtl/>
          <w:lang w:val="en-CA"/>
        </w:rPr>
        <w:t>‏</w:t>
      </w:r>
      <w:r w:rsidRPr="001624A6">
        <w:rPr>
          <w:rStyle w:val="Char2"/>
          <w:rFonts w:hint="cs"/>
          <w:rtl/>
        </w:rPr>
        <w:t>باشد. می</w:t>
      </w:r>
      <w:r w:rsidRPr="00951C81">
        <w:rPr>
          <w:rFonts w:cs="CTraditional Arabic" w:hint="cs"/>
          <w:rtl/>
          <w:lang w:val="en-CA"/>
        </w:rPr>
        <w:t>‏</w:t>
      </w:r>
      <w:r w:rsidRPr="001624A6">
        <w:rPr>
          <w:rStyle w:val="Char2"/>
          <w:rFonts w:hint="cs"/>
          <w:rtl/>
        </w:rPr>
        <w:t>گویند:</w:t>
      </w:r>
      <w:r w:rsidRPr="001624A6">
        <w:rPr>
          <w:rStyle w:val="Char2"/>
          <w:rtl/>
        </w:rPr>
        <w:t xml:space="preserve"> (16199)</w:t>
      </w:r>
      <w:r w:rsidRPr="001624A6">
        <w:rPr>
          <w:rStyle w:val="Char2"/>
          <w:rFonts w:hint="cs"/>
          <w:rtl/>
        </w:rPr>
        <w:t xml:space="preserve"> حدیث در این کتاب موجود است.</w:t>
      </w:r>
    </w:p>
    <w:p w:rsidR="0015484A" w:rsidRPr="001624A6" w:rsidRDefault="0015484A" w:rsidP="00951C81">
      <w:pPr>
        <w:ind w:firstLine="284"/>
        <w:jc w:val="both"/>
        <w:rPr>
          <w:rStyle w:val="Char2"/>
          <w:rtl/>
        </w:rPr>
      </w:pPr>
      <w:r w:rsidRPr="001624A6">
        <w:rPr>
          <w:rStyle w:val="Char2"/>
          <w:rFonts w:hint="cs"/>
          <w:rtl/>
        </w:rPr>
        <w:t xml:space="preserve">دو- </w:t>
      </w:r>
      <w:r w:rsidRPr="001624A6">
        <w:rPr>
          <w:rStyle w:val="Char2"/>
          <w:rtl/>
        </w:rPr>
        <w:t>م</w:t>
      </w:r>
      <w:r w:rsidRPr="001624A6">
        <w:rPr>
          <w:rStyle w:val="Char2"/>
          <w:rFonts w:hint="cs"/>
          <w:rtl/>
        </w:rPr>
        <w:t>َ</w:t>
      </w:r>
      <w:r w:rsidRPr="001624A6">
        <w:rPr>
          <w:rStyle w:val="Char2"/>
          <w:rtl/>
        </w:rPr>
        <w:t xml:space="preserve">ن لا </w:t>
      </w:r>
      <w:r w:rsidR="00C6367C">
        <w:rPr>
          <w:rStyle w:val="Char2"/>
          <w:rtl/>
        </w:rPr>
        <w:t>ی</w:t>
      </w:r>
      <w:r w:rsidRPr="001624A6">
        <w:rPr>
          <w:rStyle w:val="Char2"/>
          <w:rtl/>
        </w:rPr>
        <w:t>حضره الفق</w:t>
      </w:r>
      <w:r w:rsidR="00C6367C">
        <w:rPr>
          <w:rStyle w:val="Char2"/>
          <w:rtl/>
        </w:rPr>
        <w:t>ی</w:t>
      </w:r>
      <w:r w:rsidRPr="001624A6">
        <w:rPr>
          <w:rStyle w:val="Char2"/>
          <w:rtl/>
        </w:rPr>
        <w:t xml:space="preserve">ه </w:t>
      </w:r>
      <w:r w:rsidRPr="001624A6">
        <w:rPr>
          <w:rStyle w:val="Char2"/>
          <w:rFonts w:hint="cs"/>
          <w:rtl/>
        </w:rPr>
        <w:t>تألیف: ا</w:t>
      </w:r>
      <w:r w:rsidRPr="001624A6">
        <w:rPr>
          <w:rStyle w:val="Char2"/>
          <w:rtl/>
        </w:rPr>
        <w:t>بن بابو</w:t>
      </w:r>
      <w:r w:rsidR="00C6367C">
        <w:rPr>
          <w:rStyle w:val="Char2"/>
          <w:rtl/>
        </w:rPr>
        <w:t>ی</w:t>
      </w:r>
      <w:r w:rsidRPr="001624A6">
        <w:rPr>
          <w:rStyle w:val="Char2"/>
          <w:rtl/>
        </w:rPr>
        <w:t>ه</w:t>
      </w:r>
      <w:r w:rsidRPr="00951C81">
        <w:rPr>
          <w:rFonts w:cs="CTraditional Arabic" w:hint="cs"/>
          <w:rtl/>
          <w:lang w:val="en-CA"/>
        </w:rPr>
        <w:t>‏</w:t>
      </w:r>
      <w:r w:rsidRPr="001624A6">
        <w:rPr>
          <w:rStyle w:val="Char2"/>
          <w:rFonts w:hint="cs"/>
          <w:rtl/>
        </w:rPr>
        <w:t>ی</w:t>
      </w:r>
      <w:r w:rsidRPr="001624A6">
        <w:rPr>
          <w:rStyle w:val="Char2"/>
          <w:rtl/>
        </w:rPr>
        <w:t xml:space="preserve"> قم</w:t>
      </w:r>
      <w:r w:rsidR="00C6367C">
        <w:rPr>
          <w:rStyle w:val="Char2"/>
          <w:rtl/>
        </w:rPr>
        <w:t>ی</w:t>
      </w:r>
      <w:r w:rsidRPr="001624A6">
        <w:rPr>
          <w:rStyle w:val="Char2"/>
          <w:rtl/>
        </w:rPr>
        <w:t>،</w:t>
      </w:r>
      <w:r w:rsidRPr="001624A6">
        <w:rPr>
          <w:rStyle w:val="Char2"/>
          <w:rFonts w:hint="cs"/>
          <w:rtl/>
        </w:rPr>
        <w:t xml:space="preserve"> که </w:t>
      </w:r>
      <w:r w:rsidRPr="001624A6">
        <w:rPr>
          <w:rStyle w:val="Char2"/>
          <w:rtl/>
        </w:rPr>
        <w:t>(6593) حد</w:t>
      </w:r>
      <w:r w:rsidR="00C6367C">
        <w:rPr>
          <w:rStyle w:val="Char2"/>
          <w:rtl/>
        </w:rPr>
        <w:t>ی</w:t>
      </w:r>
      <w:r w:rsidRPr="001624A6">
        <w:rPr>
          <w:rStyle w:val="Char2"/>
          <w:rtl/>
        </w:rPr>
        <w:t>ث</w:t>
      </w:r>
      <w:r w:rsidRPr="001624A6">
        <w:rPr>
          <w:rStyle w:val="Char2"/>
          <w:rFonts w:hint="cs"/>
          <w:rtl/>
        </w:rPr>
        <w:t xml:space="preserve"> در آن وجود دارد</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سه:</w:t>
      </w:r>
      <w:r w:rsidRPr="001624A6">
        <w:rPr>
          <w:rStyle w:val="Char2"/>
          <w:rtl/>
        </w:rPr>
        <w:t xml:space="preserve"> تهذ</w:t>
      </w:r>
      <w:r w:rsidR="00C6367C">
        <w:rPr>
          <w:rStyle w:val="Char2"/>
          <w:rtl/>
        </w:rPr>
        <w:t>ی</w:t>
      </w:r>
      <w:r w:rsidRPr="001624A6">
        <w:rPr>
          <w:rStyle w:val="Char2"/>
          <w:rtl/>
        </w:rPr>
        <w:t>ب الأح</w:t>
      </w:r>
      <w:r w:rsidR="00C6367C">
        <w:rPr>
          <w:rStyle w:val="Char2"/>
          <w:rtl/>
        </w:rPr>
        <w:t>ک</w:t>
      </w:r>
      <w:r w:rsidRPr="001624A6">
        <w:rPr>
          <w:rStyle w:val="Char2"/>
          <w:rtl/>
        </w:rPr>
        <w:t>ام</w:t>
      </w:r>
      <w:r w:rsidRPr="001624A6">
        <w:rPr>
          <w:rStyle w:val="Char2"/>
          <w:rFonts w:hint="cs"/>
          <w:rtl/>
        </w:rPr>
        <w:t>،</w:t>
      </w:r>
      <w:r w:rsidRPr="001624A6">
        <w:rPr>
          <w:rStyle w:val="Char2"/>
          <w:rtl/>
        </w:rPr>
        <w:t xml:space="preserve"> </w:t>
      </w:r>
      <w:r w:rsidRPr="001624A6">
        <w:rPr>
          <w:rStyle w:val="Char2"/>
          <w:rFonts w:hint="cs"/>
          <w:rtl/>
        </w:rPr>
        <w:t xml:space="preserve">تألیف: </w:t>
      </w:r>
      <w:r w:rsidRPr="001624A6">
        <w:rPr>
          <w:rStyle w:val="Char2"/>
          <w:rtl/>
        </w:rPr>
        <w:t>أب</w:t>
      </w:r>
      <w:r w:rsidR="00C6367C">
        <w:rPr>
          <w:rStyle w:val="Char2"/>
          <w:rtl/>
        </w:rPr>
        <w:t>ی</w:t>
      </w:r>
      <w:r w:rsidRPr="001624A6">
        <w:rPr>
          <w:rStyle w:val="Char2"/>
          <w:rtl/>
        </w:rPr>
        <w:t xml:space="preserve"> جعفر طوس</w:t>
      </w:r>
      <w:r w:rsidR="00C6367C">
        <w:rPr>
          <w:rStyle w:val="Char2"/>
          <w:rtl/>
        </w:rPr>
        <w:t>ی</w:t>
      </w:r>
      <w:r w:rsidRPr="001624A6">
        <w:rPr>
          <w:rStyle w:val="Char2"/>
          <w:rtl/>
        </w:rPr>
        <w:t>، و</w:t>
      </w:r>
      <w:r w:rsidRPr="001624A6">
        <w:rPr>
          <w:rStyle w:val="Char2"/>
          <w:rFonts w:hint="cs"/>
          <w:rtl/>
        </w:rPr>
        <w:t xml:space="preserve"> </w:t>
      </w:r>
      <w:r w:rsidRPr="001624A6">
        <w:rPr>
          <w:rStyle w:val="Char2"/>
          <w:rtl/>
        </w:rPr>
        <w:t>(13590) حد</w:t>
      </w:r>
      <w:r w:rsidR="00C6367C">
        <w:rPr>
          <w:rStyle w:val="Char2"/>
          <w:rtl/>
        </w:rPr>
        <w:t>ی</w:t>
      </w:r>
      <w:r w:rsidRPr="001624A6">
        <w:rPr>
          <w:rStyle w:val="Char2"/>
          <w:rtl/>
        </w:rPr>
        <w:t>ث</w:t>
      </w:r>
      <w:r w:rsidRPr="001624A6">
        <w:rPr>
          <w:rStyle w:val="Char2"/>
          <w:rFonts w:hint="cs"/>
          <w:rtl/>
        </w:rPr>
        <w:t xml:space="preserve"> در آن وجود دارد.</w:t>
      </w:r>
    </w:p>
    <w:p w:rsidR="0015484A" w:rsidRPr="001624A6" w:rsidRDefault="0015484A" w:rsidP="00951C81">
      <w:pPr>
        <w:ind w:firstLine="284"/>
        <w:jc w:val="both"/>
        <w:rPr>
          <w:rStyle w:val="Char2"/>
          <w:rtl/>
        </w:rPr>
      </w:pPr>
      <w:r w:rsidRPr="001624A6">
        <w:rPr>
          <w:rStyle w:val="Char2"/>
          <w:rFonts w:hint="cs"/>
          <w:rtl/>
        </w:rPr>
        <w:t xml:space="preserve">چهار: </w:t>
      </w:r>
      <w:r w:rsidRPr="001624A6">
        <w:rPr>
          <w:rStyle w:val="Char2"/>
          <w:rtl/>
        </w:rPr>
        <w:t>الاستبصار</w:t>
      </w:r>
      <w:r w:rsidRPr="001624A6">
        <w:rPr>
          <w:rStyle w:val="Char2"/>
          <w:rFonts w:hint="cs"/>
          <w:rtl/>
        </w:rPr>
        <w:t>،</w:t>
      </w:r>
      <w:r w:rsidRPr="001624A6">
        <w:rPr>
          <w:rStyle w:val="Char2"/>
          <w:rtl/>
        </w:rPr>
        <w:t xml:space="preserve"> </w:t>
      </w:r>
      <w:r w:rsidRPr="001624A6">
        <w:rPr>
          <w:rStyle w:val="Char2"/>
          <w:rFonts w:hint="cs"/>
          <w:rtl/>
        </w:rPr>
        <w:t xml:space="preserve">تألیف: </w:t>
      </w:r>
      <w:r w:rsidRPr="001624A6">
        <w:rPr>
          <w:rStyle w:val="Char2"/>
          <w:rtl/>
        </w:rPr>
        <w:t>طوس</w:t>
      </w:r>
      <w:r w:rsidR="00C6367C">
        <w:rPr>
          <w:rStyle w:val="Char2"/>
          <w:rtl/>
        </w:rPr>
        <w:t>ی</w:t>
      </w:r>
      <w:r w:rsidRPr="001624A6">
        <w:rPr>
          <w:rStyle w:val="Char2"/>
          <w:rtl/>
        </w:rPr>
        <w:t>، و</w:t>
      </w:r>
      <w:r w:rsidRPr="001624A6">
        <w:rPr>
          <w:rStyle w:val="Char2"/>
          <w:rFonts w:hint="cs"/>
          <w:rtl/>
        </w:rPr>
        <w:t xml:space="preserve"> در آن نیز </w:t>
      </w:r>
      <w:r w:rsidRPr="001624A6">
        <w:rPr>
          <w:rStyle w:val="Char2"/>
          <w:rtl/>
        </w:rPr>
        <w:t>(6531) حد</w:t>
      </w:r>
      <w:r w:rsidR="00C6367C">
        <w:rPr>
          <w:rStyle w:val="Char2"/>
          <w:rtl/>
        </w:rPr>
        <w:t>ی</w:t>
      </w:r>
      <w:r w:rsidRPr="001624A6">
        <w:rPr>
          <w:rStyle w:val="Char2"/>
          <w:rtl/>
        </w:rPr>
        <w:t>ث</w:t>
      </w:r>
      <w:r w:rsidRPr="001624A6">
        <w:rPr>
          <w:rStyle w:val="Char2"/>
          <w:rFonts w:hint="cs"/>
          <w:rtl/>
        </w:rPr>
        <w:t xml:space="preserve"> موجود است.</w:t>
      </w:r>
    </w:p>
    <w:p w:rsidR="0015484A" w:rsidRPr="001624A6" w:rsidRDefault="0015484A" w:rsidP="00951C81">
      <w:pPr>
        <w:ind w:firstLine="284"/>
        <w:jc w:val="both"/>
        <w:rPr>
          <w:rStyle w:val="Char2"/>
          <w:rtl/>
        </w:rPr>
      </w:pPr>
      <w:r w:rsidRPr="001624A6">
        <w:rPr>
          <w:rStyle w:val="Char2"/>
          <w:rFonts w:hint="cs"/>
          <w:rtl/>
        </w:rPr>
        <w:t>این چهار کتاب، مهم</w:t>
      </w:r>
      <w:r w:rsidRPr="001624A6">
        <w:rPr>
          <w:rStyle w:val="Char2"/>
          <w:rFonts w:hint="eastAsia"/>
          <w:rtl/>
        </w:rPr>
        <w:t>‌</w:t>
      </w:r>
      <w:r w:rsidRPr="001624A6">
        <w:rPr>
          <w:rStyle w:val="Char2"/>
          <w:rFonts w:hint="cs"/>
          <w:rtl/>
        </w:rPr>
        <w:t>ترین</w:t>
      </w:r>
      <w:r w:rsidR="00E61163">
        <w:rPr>
          <w:rStyle w:val="Char2"/>
          <w:rFonts w:hint="cs"/>
          <w:rtl/>
        </w:rPr>
        <w:t xml:space="preserve"> کتاب‌های </w:t>
      </w:r>
      <w:r w:rsidRPr="001624A6">
        <w:rPr>
          <w:rStyle w:val="Char2"/>
          <w:rFonts w:hint="cs"/>
          <w:rtl/>
        </w:rPr>
        <w:t>شیعه در زمینه</w:t>
      </w:r>
      <w:r w:rsidRPr="00951C81">
        <w:rPr>
          <w:rFonts w:cs="CTraditional Arabic" w:hint="cs"/>
          <w:rtl/>
          <w:lang w:val="en-CA"/>
        </w:rPr>
        <w:t>‏</w:t>
      </w:r>
      <w:r w:rsidRPr="001624A6">
        <w:rPr>
          <w:rStyle w:val="Char2"/>
          <w:rFonts w:hint="cs"/>
          <w:rtl/>
        </w:rPr>
        <w:t>ی حدیث می</w:t>
      </w:r>
      <w:r w:rsidRPr="00951C81">
        <w:rPr>
          <w:rFonts w:cs="CTraditional Arabic" w:hint="cs"/>
          <w:rtl/>
          <w:lang w:val="en-CA"/>
        </w:rPr>
        <w:t>‏</w:t>
      </w:r>
      <w:r w:rsidRPr="001624A6">
        <w:rPr>
          <w:rStyle w:val="Char2"/>
          <w:rFonts w:hint="cs"/>
          <w:rtl/>
        </w:rPr>
        <w:t>باشند که به آنها (صحاح چهار گانه</w:t>
      </w:r>
      <w:r w:rsidRPr="00951C81">
        <w:rPr>
          <w:rFonts w:cs="CTraditional Arabic" w:hint="cs"/>
          <w:rtl/>
          <w:lang w:val="en-CA"/>
        </w:rPr>
        <w:t>‏</w:t>
      </w:r>
      <w:r w:rsidRPr="001624A6">
        <w:rPr>
          <w:rStyle w:val="Char2"/>
          <w:rFonts w:hint="cs"/>
          <w:rtl/>
        </w:rPr>
        <w:t>ی شیعه) می</w:t>
      </w:r>
      <w:r w:rsidRPr="00951C81">
        <w:rPr>
          <w:rFonts w:cs="CTraditional Arabic" w:hint="cs"/>
          <w:rtl/>
          <w:lang w:val="en-CA"/>
        </w:rPr>
        <w:t>‏</w:t>
      </w:r>
      <w:r w:rsidRPr="001624A6">
        <w:rPr>
          <w:rStyle w:val="Char2"/>
          <w:rFonts w:hint="cs"/>
          <w:rtl/>
        </w:rPr>
        <w:t>گویند.</w:t>
      </w:r>
    </w:p>
    <w:p w:rsidR="0015484A" w:rsidRPr="001624A6" w:rsidRDefault="0015484A" w:rsidP="00951C81">
      <w:pPr>
        <w:ind w:firstLine="284"/>
        <w:jc w:val="both"/>
        <w:rPr>
          <w:rStyle w:val="Char2"/>
          <w:rtl/>
        </w:rPr>
      </w:pPr>
      <w:r w:rsidRPr="001624A6">
        <w:rPr>
          <w:rStyle w:val="Char2"/>
          <w:rFonts w:hint="cs"/>
          <w:rtl/>
        </w:rPr>
        <w:t>کتابهای دیگری نیز وجود دارند که در زمینه</w:t>
      </w:r>
      <w:r w:rsidRPr="00951C81">
        <w:rPr>
          <w:rFonts w:cs="CTraditional Arabic" w:hint="cs"/>
          <w:rtl/>
          <w:lang w:val="en-CA"/>
        </w:rPr>
        <w:t>‏</w:t>
      </w:r>
      <w:r w:rsidRPr="001624A6">
        <w:rPr>
          <w:rStyle w:val="Char2"/>
          <w:rFonts w:hint="cs"/>
          <w:rtl/>
        </w:rPr>
        <w:t>ی حدیث نوشته شده</w:t>
      </w:r>
      <w:r w:rsidR="005562A7">
        <w:rPr>
          <w:rStyle w:val="Char2"/>
          <w:rFonts w:hint="cs"/>
          <w:rtl/>
        </w:rPr>
        <w:t>‌اند،</w:t>
      </w:r>
      <w:r w:rsidRPr="001624A6">
        <w:rPr>
          <w:rStyle w:val="Char2"/>
          <w:rFonts w:hint="cs"/>
          <w:rtl/>
        </w:rPr>
        <w:t xml:space="preserve"> از جمله:</w:t>
      </w:r>
    </w:p>
    <w:p w:rsidR="0015484A" w:rsidRPr="001624A6" w:rsidRDefault="0015484A" w:rsidP="00951C81">
      <w:pPr>
        <w:ind w:firstLine="284"/>
        <w:jc w:val="both"/>
        <w:rPr>
          <w:rStyle w:val="Char2"/>
          <w:rtl/>
        </w:rPr>
      </w:pPr>
      <w:r w:rsidRPr="001624A6">
        <w:rPr>
          <w:rStyle w:val="Char2"/>
          <w:rFonts w:hint="cs"/>
          <w:rtl/>
        </w:rPr>
        <w:t xml:space="preserve">یک: </w:t>
      </w:r>
      <w:r w:rsidRPr="001624A6">
        <w:rPr>
          <w:rStyle w:val="Char2"/>
          <w:rtl/>
        </w:rPr>
        <w:t>الواف</w:t>
      </w:r>
      <w:r w:rsidR="00C6367C">
        <w:rPr>
          <w:rStyle w:val="Char2"/>
          <w:rtl/>
        </w:rPr>
        <w:t>ی</w:t>
      </w:r>
      <w:r w:rsidRPr="001624A6">
        <w:rPr>
          <w:rStyle w:val="Char2"/>
          <w:rtl/>
        </w:rPr>
        <w:t xml:space="preserve"> تأل</w:t>
      </w:r>
      <w:r w:rsidR="00C6367C">
        <w:rPr>
          <w:rStyle w:val="Char2"/>
          <w:rtl/>
        </w:rPr>
        <w:t>ی</w:t>
      </w:r>
      <w:r w:rsidRPr="001624A6">
        <w:rPr>
          <w:rStyle w:val="Char2"/>
          <w:rtl/>
        </w:rPr>
        <w:t>ف ش</w:t>
      </w:r>
      <w:r w:rsidR="00C6367C">
        <w:rPr>
          <w:rStyle w:val="Char2"/>
          <w:rtl/>
        </w:rPr>
        <w:t>ی</w:t>
      </w:r>
      <w:r w:rsidRPr="001624A6">
        <w:rPr>
          <w:rStyle w:val="Char2"/>
          <w:rtl/>
        </w:rPr>
        <w:t xml:space="preserve">خ محمد بن مرتضى </w:t>
      </w:r>
      <w:r w:rsidRPr="001624A6">
        <w:rPr>
          <w:rStyle w:val="Char2"/>
          <w:rFonts w:hint="cs"/>
          <w:rtl/>
        </w:rPr>
        <w:t>معروف به:</w:t>
      </w:r>
      <w:r w:rsidRPr="001624A6">
        <w:rPr>
          <w:rStyle w:val="Char2"/>
          <w:rtl/>
        </w:rPr>
        <w:t xml:space="preserve"> ملا محسن </w:t>
      </w:r>
      <w:r w:rsidR="00C6367C">
        <w:rPr>
          <w:rStyle w:val="Char2"/>
          <w:rtl/>
        </w:rPr>
        <w:t>ک</w:t>
      </w:r>
      <w:r w:rsidRPr="001624A6">
        <w:rPr>
          <w:rStyle w:val="Char2"/>
          <w:rtl/>
        </w:rPr>
        <w:t>اش</w:t>
      </w:r>
      <w:r w:rsidR="00C6367C">
        <w:rPr>
          <w:rStyle w:val="Char2"/>
          <w:rtl/>
        </w:rPr>
        <w:t>ی</w:t>
      </w:r>
      <w:r w:rsidRPr="001624A6">
        <w:rPr>
          <w:rStyle w:val="Char2"/>
          <w:rtl/>
        </w:rPr>
        <w:t>،</w:t>
      </w:r>
      <w:r w:rsidRPr="001624A6">
        <w:rPr>
          <w:rStyle w:val="Char2"/>
          <w:rFonts w:hint="cs"/>
          <w:rtl/>
        </w:rPr>
        <w:t xml:space="preserve"> که تمام احادیث موجود در صحاح چهار گانه، که در زمینه</w:t>
      </w:r>
      <w:r w:rsidRPr="00951C81">
        <w:rPr>
          <w:rFonts w:cs="CTraditional Arabic" w:hint="cs"/>
          <w:rtl/>
          <w:lang w:val="en-CA"/>
        </w:rPr>
        <w:t>‏</w:t>
      </w:r>
      <w:r w:rsidRPr="001624A6">
        <w:rPr>
          <w:rStyle w:val="Char2"/>
          <w:rFonts w:hint="cs"/>
          <w:rtl/>
        </w:rPr>
        <w:t>ی اصول و فروع می</w:t>
      </w:r>
      <w:r w:rsidRPr="00951C81">
        <w:rPr>
          <w:rFonts w:cs="CTraditional Arabic" w:hint="cs"/>
          <w:rtl/>
          <w:lang w:val="en-CA"/>
        </w:rPr>
        <w:t>‏</w:t>
      </w:r>
      <w:r w:rsidRPr="001624A6">
        <w:rPr>
          <w:rStyle w:val="Char2"/>
          <w:rFonts w:hint="cs"/>
          <w:rtl/>
        </w:rPr>
        <w:t>باشند را گردآوری نموده و آنها را ترتیب و فصل بندی نموده است، و برخی شرح و توضیحات ضروری را نیز بر آنها نگاشته، و موارد مهم را تفسیر نموده و راه</w:t>
      </w:r>
      <w:r w:rsidRPr="001624A6">
        <w:rPr>
          <w:rStyle w:val="Char2"/>
          <w:rFonts w:hint="eastAsia"/>
          <w:rtl/>
        </w:rPr>
        <w:t>‌</w:t>
      </w:r>
      <w:r w:rsidRPr="001624A6">
        <w:rPr>
          <w:rStyle w:val="Char2"/>
          <w:rFonts w:hint="cs"/>
          <w:rtl/>
        </w:rPr>
        <w:t>های توافق و جمع میان احادیث متعارض را نیز بیان نموده است. او حدوداً یک صد تألیف و نوشته دارد.</w:t>
      </w:r>
    </w:p>
    <w:p w:rsidR="0015484A" w:rsidRPr="001624A6" w:rsidRDefault="0015484A" w:rsidP="008E2C1B">
      <w:pPr>
        <w:ind w:firstLine="284"/>
        <w:jc w:val="both"/>
        <w:rPr>
          <w:rStyle w:val="Char2"/>
          <w:rtl/>
        </w:rPr>
      </w:pPr>
      <w:r w:rsidRPr="001624A6">
        <w:rPr>
          <w:rStyle w:val="Char2"/>
          <w:rFonts w:hint="cs"/>
          <w:rtl/>
        </w:rPr>
        <w:t xml:space="preserve">دو: </w:t>
      </w:r>
      <w:r w:rsidRPr="001624A6">
        <w:rPr>
          <w:rStyle w:val="Char2"/>
          <w:rtl/>
        </w:rPr>
        <w:t>وسائل الش</w:t>
      </w:r>
      <w:r w:rsidR="00C6367C">
        <w:rPr>
          <w:rStyle w:val="Char2"/>
          <w:rtl/>
        </w:rPr>
        <w:t>ی</w:t>
      </w:r>
      <w:r w:rsidRPr="001624A6">
        <w:rPr>
          <w:rStyle w:val="Char2"/>
          <w:rtl/>
        </w:rPr>
        <w:t>عة إلى أحاد</w:t>
      </w:r>
      <w:r w:rsidR="00C6367C">
        <w:rPr>
          <w:rStyle w:val="Char2"/>
          <w:rtl/>
        </w:rPr>
        <w:t>ی</w:t>
      </w:r>
      <w:r w:rsidRPr="001624A6">
        <w:rPr>
          <w:rStyle w:val="Char2"/>
          <w:rtl/>
        </w:rPr>
        <w:t>ث الشر</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تأل</w:t>
      </w:r>
      <w:r w:rsidR="00C6367C">
        <w:rPr>
          <w:rStyle w:val="Char2"/>
          <w:rtl/>
        </w:rPr>
        <w:t>ی</w:t>
      </w:r>
      <w:r w:rsidRPr="001624A6">
        <w:rPr>
          <w:rStyle w:val="Char2"/>
          <w:rtl/>
        </w:rPr>
        <w:t>ف ش</w:t>
      </w:r>
      <w:r w:rsidR="00C6367C">
        <w:rPr>
          <w:rStyle w:val="Char2"/>
          <w:rtl/>
        </w:rPr>
        <w:t>ی</w:t>
      </w:r>
      <w:r w:rsidRPr="001624A6">
        <w:rPr>
          <w:rStyle w:val="Char2"/>
          <w:rtl/>
        </w:rPr>
        <w:t>خ محمد بن</w:t>
      </w:r>
      <w:r w:rsidRPr="001624A6">
        <w:rPr>
          <w:rStyle w:val="Char2"/>
          <w:rFonts w:hint="cs"/>
          <w:rtl/>
        </w:rPr>
        <w:t xml:space="preserve"> </w:t>
      </w:r>
      <w:r w:rsidRPr="001624A6">
        <w:rPr>
          <w:rStyle w:val="Char2"/>
          <w:rtl/>
        </w:rPr>
        <w:t>حسن بن حر عامل</w:t>
      </w:r>
      <w:r w:rsidR="00C6367C">
        <w:rPr>
          <w:rStyle w:val="Char2"/>
          <w:rtl/>
        </w:rPr>
        <w:t>ی</w:t>
      </w:r>
      <w:r w:rsidRPr="001624A6">
        <w:rPr>
          <w:rStyle w:val="Char2"/>
          <w:rtl/>
        </w:rPr>
        <w:t xml:space="preserve">، </w:t>
      </w:r>
      <w:r w:rsidRPr="001624A6">
        <w:rPr>
          <w:rStyle w:val="Char2"/>
          <w:rFonts w:hint="cs"/>
          <w:rtl/>
        </w:rPr>
        <w:t>که تمام آنچه در صحاح چهارگانه و</w:t>
      </w:r>
      <w:r w:rsidR="00E61163">
        <w:rPr>
          <w:rStyle w:val="Char2"/>
          <w:rFonts w:hint="cs"/>
          <w:rtl/>
        </w:rPr>
        <w:t xml:space="preserve"> کتاب‌های </w:t>
      </w:r>
      <w:r w:rsidRPr="001624A6">
        <w:rPr>
          <w:rStyle w:val="Char2"/>
          <w:rFonts w:hint="cs"/>
          <w:rtl/>
        </w:rPr>
        <w:t>زیاد دیگر، در زمینه</w:t>
      </w:r>
      <w:r w:rsidRPr="00951C81">
        <w:rPr>
          <w:rFonts w:cs="CTraditional Arabic" w:hint="cs"/>
          <w:rtl/>
          <w:lang w:val="en-CA"/>
        </w:rPr>
        <w:t>‏</w:t>
      </w:r>
      <w:r w:rsidRPr="001624A6">
        <w:rPr>
          <w:rStyle w:val="Char2"/>
          <w:rFonts w:hint="cs"/>
          <w:rtl/>
        </w:rPr>
        <w:t>ی فروع موجود بوده، همه را در آن گرد آوری نموده است و همچنین از هشتاد کتاب دیگر که در اختیار داشته، استفاده نموده است، او این کتاب را طبق فصل بندی</w:t>
      </w:r>
      <w:r w:rsidR="00E61163">
        <w:rPr>
          <w:rStyle w:val="Char2"/>
          <w:rFonts w:hint="cs"/>
          <w:rtl/>
        </w:rPr>
        <w:t xml:space="preserve"> کتاب‌های </w:t>
      </w:r>
      <w:r w:rsidRPr="001624A6">
        <w:rPr>
          <w:rStyle w:val="Char2"/>
          <w:rFonts w:hint="cs"/>
          <w:rtl/>
        </w:rPr>
        <w:t>فقهی مرتب نموده است و بعضی از موارد مهم آن را شرح داده، و میان احادیث متعارض و متضاد، جمع و توافق ایجاد نموده است. این کتاب مهم</w:t>
      </w:r>
      <w:r w:rsidRPr="001624A6">
        <w:rPr>
          <w:rStyle w:val="Char2"/>
          <w:rFonts w:hint="eastAsia"/>
          <w:rtl/>
        </w:rPr>
        <w:t>‌</w:t>
      </w:r>
      <w:r w:rsidRPr="001624A6">
        <w:rPr>
          <w:rStyle w:val="Char2"/>
          <w:rFonts w:hint="cs"/>
          <w:rtl/>
        </w:rPr>
        <w:t>ترین مرجع و کلنگ دست شیعه</w:t>
      </w:r>
      <w:r w:rsidR="005562A7">
        <w:rPr>
          <w:rStyle w:val="Char2"/>
          <w:rFonts w:hint="cs"/>
          <w:rtl/>
        </w:rPr>
        <w:t xml:space="preserve">‌ها </w:t>
      </w:r>
      <w:r w:rsidRPr="001624A6">
        <w:rPr>
          <w:rStyle w:val="Char2"/>
          <w:rFonts w:hint="cs"/>
          <w:rtl/>
        </w:rPr>
        <w:t>است. و در واقع، این کتاب (وسائل) خیلی از الوافی جالب</w:t>
      </w:r>
      <w:r w:rsidR="008E2C1B">
        <w:rPr>
          <w:rStyle w:val="Char2"/>
          <w:rFonts w:hint="eastAsia"/>
          <w:rtl/>
        </w:rPr>
        <w:t>‌</w:t>
      </w:r>
      <w:r w:rsidRPr="001624A6">
        <w:rPr>
          <w:rStyle w:val="Char2"/>
          <w:rFonts w:hint="cs"/>
          <w:rtl/>
        </w:rPr>
        <w:t>تر و سودمندتر است چرا که ترتیب</w:t>
      </w:r>
      <w:r w:rsidR="008E2C1B">
        <w:rPr>
          <w:rStyle w:val="Char2"/>
          <w:rFonts w:hint="eastAsia"/>
          <w:rtl/>
        </w:rPr>
        <w:t>‌</w:t>
      </w:r>
      <w:r w:rsidRPr="001624A6">
        <w:rPr>
          <w:rStyle w:val="Char2"/>
          <w:rFonts w:hint="cs"/>
          <w:rtl/>
        </w:rPr>
        <w:t>بندی آن آسان</w:t>
      </w:r>
      <w:r w:rsidR="008E2C1B">
        <w:rPr>
          <w:rStyle w:val="Char2"/>
          <w:rFonts w:hint="eastAsia"/>
          <w:rtl/>
        </w:rPr>
        <w:t>‌</w:t>
      </w:r>
      <w:r w:rsidRPr="001624A6">
        <w:rPr>
          <w:rStyle w:val="Char2"/>
          <w:rFonts w:hint="cs"/>
          <w:rtl/>
        </w:rPr>
        <w:t>تر از ترتیب</w:t>
      </w:r>
      <w:r w:rsidR="008E2C1B">
        <w:rPr>
          <w:rStyle w:val="Char2"/>
          <w:rFonts w:hint="eastAsia"/>
          <w:rtl/>
        </w:rPr>
        <w:t>‌</w:t>
      </w:r>
      <w:r w:rsidRPr="001624A6">
        <w:rPr>
          <w:rStyle w:val="Char2"/>
          <w:rFonts w:hint="cs"/>
          <w:rtl/>
        </w:rPr>
        <w:t>بندی وافی است اگرچه بعضی از تفسیرهای وافی قوی</w:t>
      </w:r>
      <w:r w:rsidR="008E2C1B">
        <w:rPr>
          <w:rStyle w:val="Char2"/>
          <w:rFonts w:hint="eastAsia"/>
          <w:rtl/>
        </w:rPr>
        <w:t>‌</w:t>
      </w:r>
      <w:r w:rsidRPr="001624A6">
        <w:rPr>
          <w:rStyle w:val="Char2"/>
          <w:rFonts w:hint="cs"/>
          <w:rtl/>
        </w:rPr>
        <w:t>تر و کامل</w:t>
      </w:r>
      <w:r w:rsidR="008E2C1B">
        <w:rPr>
          <w:rStyle w:val="Char2"/>
          <w:rFonts w:hint="eastAsia"/>
          <w:rtl/>
        </w:rPr>
        <w:t>‌</w:t>
      </w:r>
      <w:r w:rsidRPr="001624A6">
        <w:rPr>
          <w:rStyle w:val="Char2"/>
          <w:rFonts w:hint="cs"/>
          <w:rtl/>
        </w:rPr>
        <w:t>تر هستند.</w:t>
      </w:r>
    </w:p>
    <w:p w:rsidR="0015484A" w:rsidRPr="001624A6" w:rsidRDefault="0015484A" w:rsidP="00951C81">
      <w:pPr>
        <w:ind w:firstLine="284"/>
        <w:jc w:val="both"/>
        <w:rPr>
          <w:rStyle w:val="Char2"/>
          <w:rtl/>
        </w:rPr>
      </w:pPr>
      <w:r w:rsidRPr="001624A6">
        <w:rPr>
          <w:rStyle w:val="Char2"/>
          <w:rFonts w:hint="cs"/>
          <w:rtl/>
        </w:rPr>
        <w:t xml:space="preserve">سه: </w:t>
      </w:r>
      <w:r w:rsidRPr="001624A6">
        <w:rPr>
          <w:rStyle w:val="Char2"/>
          <w:rtl/>
        </w:rPr>
        <w:t>بحار الأنوار ف</w:t>
      </w:r>
      <w:r w:rsidR="00C6367C">
        <w:rPr>
          <w:rStyle w:val="Char2"/>
          <w:rtl/>
        </w:rPr>
        <w:t>ی</w:t>
      </w:r>
      <w:r w:rsidRPr="001624A6">
        <w:rPr>
          <w:rStyle w:val="Char2"/>
          <w:rtl/>
        </w:rPr>
        <w:t xml:space="preserve"> أحاد</w:t>
      </w:r>
      <w:r w:rsidR="00C6367C">
        <w:rPr>
          <w:rStyle w:val="Char2"/>
          <w:rtl/>
        </w:rPr>
        <w:t>ی</w:t>
      </w:r>
      <w:r w:rsidRPr="001624A6">
        <w:rPr>
          <w:rStyle w:val="Char2"/>
          <w:rtl/>
        </w:rPr>
        <w:t>ث النب</w:t>
      </w:r>
      <w:r w:rsidR="00C6367C">
        <w:rPr>
          <w:rStyle w:val="Char2"/>
          <w:rtl/>
        </w:rPr>
        <w:t>ی</w:t>
      </w:r>
      <w:r w:rsidRPr="001624A6">
        <w:rPr>
          <w:rStyle w:val="Char2"/>
          <w:rtl/>
        </w:rPr>
        <w:t xml:space="preserve"> والأئمة الأطهار، تأل</w:t>
      </w:r>
      <w:r w:rsidR="00C6367C">
        <w:rPr>
          <w:rStyle w:val="Char2"/>
          <w:rtl/>
        </w:rPr>
        <w:t>ی</w:t>
      </w:r>
      <w:r w:rsidRPr="001624A6">
        <w:rPr>
          <w:rStyle w:val="Char2"/>
          <w:rtl/>
        </w:rPr>
        <w:t>ف محمد باقر ابن محمد تق</w:t>
      </w:r>
      <w:r w:rsidR="00C6367C">
        <w:rPr>
          <w:rStyle w:val="Char2"/>
          <w:rtl/>
        </w:rPr>
        <w:t>ی</w:t>
      </w:r>
      <w:r w:rsidRPr="001624A6">
        <w:rPr>
          <w:rStyle w:val="Char2"/>
          <w:rtl/>
        </w:rPr>
        <w:t xml:space="preserve"> معروف ب</w:t>
      </w:r>
      <w:r w:rsidRPr="001624A6">
        <w:rPr>
          <w:rStyle w:val="Char2"/>
          <w:rFonts w:hint="cs"/>
          <w:rtl/>
        </w:rPr>
        <w:t xml:space="preserve">ه </w:t>
      </w:r>
      <w:r w:rsidRPr="001624A6">
        <w:rPr>
          <w:rStyle w:val="Char2"/>
          <w:rtl/>
        </w:rPr>
        <w:t>مجلس</w:t>
      </w:r>
      <w:r w:rsidR="00C6367C">
        <w:rPr>
          <w:rStyle w:val="Char2"/>
          <w:rtl/>
        </w:rPr>
        <w:t>ی</w:t>
      </w:r>
      <w:r w:rsidRPr="001624A6">
        <w:rPr>
          <w:rStyle w:val="Char2"/>
          <w:rFonts w:hint="cs"/>
          <w:rtl/>
        </w:rPr>
        <w:t>، که در 26 مجلد حجیم و بزرگ نگاشته شده که بسیاری از آنها به تنهایی ده</w:t>
      </w:r>
      <w:r w:rsidR="008E2C1B">
        <w:rPr>
          <w:rStyle w:val="Char2"/>
          <w:rFonts w:hint="eastAsia"/>
          <w:rtl/>
        </w:rPr>
        <w:t>‌</w:t>
      </w:r>
      <w:r w:rsidRPr="001624A6">
        <w:rPr>
          <w:rStyle w:val="Char2"/>
          <w:rFonts w:hint="cs"/>
          <w:rtl/>
        </w:rPr>
        <w:t>ها جلد</w:t>
      </w:r>
      <w:r w:rsidR="005562A7">
        <w:rPr>
          <w:rStyle w:val="Char2"/>
          <w:rFonts w:hint="cs"/>
          <w:rtl/>
        </w:rPr>
        <w:t xml:space="preserve"> می‌</w:t>
      </w:r>
      <w:r w:rsidRPr="001624A6">
        <w:rPr>
          <w:rStyle w:val="Char2"/>
          <w:rFonts w:hint="cs"/>
          <w:rtl/>
        </w:rPr>
        <w:t>باشند. و معظم فنون علم (صرف، نحو، بلاغت و... ) را در آن گرد آورده است و تنها قسمت کمی از آن، بحث فروعیات است. از جمله مباحث آن: تاریخ و سیره</w:t>
      </w:r>
      <w:r w:rsidRPr="00951C81">
        <w:rPr>
          <w:rFonts w:cs="CTraditional Arabic" w:hint="cs"/>
          <w:rtl/>
          <w:lang w:val="en-CA"/>
        </w:rPr>
        <w:t>‏</w:t>
      </w:r>
      <w:r w:rsidRPr="001624A6">
        <w:rPr>
          <w:rStyle w:val="Char2"/>
          <w:rFonts w:hint="cs"/>
          <w:rtl/>
        </w:rPr>
        <w:t>ی پیامبر، سیره</w:t>
      </w:r>
      <w:r w:rsidRPr="00951C81">
        <w:rPr>
          <w:rFonts w:cs="CTraditional Arabic" w:hint="cs"/>
          <w:rtl/>
          <w:lang w:val="en-CA"/>
        </w:rPr>
        <w:t>‏</w:t>
      </w:r>
      <w:r w:rsidRPr="008E2C1B">
        <w:rPr>
          <w:rStyle w:val="Char2"/>
          <w:rFonts w:hint="cs"/>
          <w:rtl/>
        </w:rPr>
        <w:t>ی زهرا، سیره و تاریخ أئمه‏ی دوازده گانه</w:t>
      </w:r>
      <w:r w:rsidRPr="008E2C1B">
        <w:rPr>
          <w:rStyle w:val="Char2"/>
          <w:rFonts w:hint="eastAsia"/>
          <w:rtl/>
        </w:rPr>
        <w:t>‌ی روافض</w:t>
      </w:r>
      <w:r w:rsidRPr="008E2C1B">
        <w:rPr>
          <w:rStyle w:val="Char2"/>
          <w:rFonts w:hint="cs"/>
          <w:rtl/>
        </w:rPr>
        <w:t xml:space="preserve"> و احوال و مناقب آنها، و همچنین مواعظ و خطبه و آداب و هر چیزی که در مورد آنها دیده و شنیده شده است، بدون هیچ گونه تنقیه و پاک نمودن. و بسیار کم، از</w:t>
      </w:r>
      <w:r w:rsidR="00E61163" w:rsidRPr="008E2C1B">
        <w:rPr>
          <w:rStyle w:val="Char2"/>
          <w:rFonts w:hint="cs"/>
          <w:rtl/>
        </w:rPr>
        <w:t xml:space="preserve"> کتاب‌های </w:t>
      </w:r>
      <w:r w:rsidRPr="008E2C1B">
        <w:rPr>
          <w:rStyle w:val="Char2"/>
          <w:rFonts w:hint="cs"/>
          <w:rtl/>
        </w:rPr>
        <w:t>چهارگانه‏ی ذکر شده نقل نموده است چرا که هدف نویسنده‏ی آنها، بیشتر مسائل فقهی بوده در حالی که هدف مؤلف این کتاب، بیشتر مسائل غیر فقهی بوده است. لذا این کتاب جامع</w:t>
      </w:r>
      <w:r w:rsidRPr="008E2C1B">
        <w:rPr>
          <w:rStyle w:val="Char2"/>
          <w:rFonts w:hint="eastAsia"/>
          <w:rtl/>
        </w:rPr>
        <w:t>‌</w:t>
      </w:r>
      <w:r w:rsidRPr="008E2C1B">
        <w:rPr>
          <w:rStyle w:val="Char2"/>
          <w:rFonts w:hint="cs"/>
          <w:rtl/>
        </w:rPr>
        <w:t>ترین کتاب در زمینه</w:t>
      </w:r>
      <w:r w:rsidRPr="008E2C1B">
        <w:rPr>
          <w:rStyle w:val="Char2"/>
          <w:rFonts w:hint="eastAsia"/>
          <w:rtl/>
        </w:rPr>
        <w:t>‌</w:t>
      </w:r>
      <w:r w:rsidRPr="008E2C1B">
        <w:rPr>
          <w:rStyle w:val="Char2"/>
          <w:rFonts w:hint="cs"/>
          <w:rtl/>
        </w:rPr>
        <w:t>های فنون حدیث، و انواع علوم و أخبار گوناگون شیعه است، که مورد استفاده‏ی آنها</w:t>
      </w:r>
      <w:r w:rsidRPr="001624A6">
        <w:rPr>
          <w:rStyle w:val="Char2"/>
          <w:rFonts w:hint="cs"/>
          <w:rtl/>
        </w:rPr>
        <w:t xml:space="preserve"> می</w:t>
      </w:r>
      <w:r w:rsidRPr="00951C81">
        <w:rPr>
          <w:rFonts w:cs="CTraditional Arabic" w:hint="cs"/>
          <w:rtl/>
          <w:lang w:val="en-CA"/>
        </w:rPr>
        <w:t>‏</w:t>
      </w:r>
      <w:r w:rsidRPr="001624A6">
        <w:rPr>
          <w:rStyle w:val="Char2"/>
          <w:rFonts w:hint="cs"/>
          <w:rtl/>
        </w:rPr>
        <w:t>باشد.</w:t>
      </w:r>
    </w:p>
    <w:p w:rsidR="0015484A" w:rsidRPr="00ED03E6" w:rsidRDefault="0015484A" w:rsidP="00ED03E6">
      <w:pPr>
        <w:pStyle w:val="ab"/>
        <w:rPr>
          <w:rtl/>
        </w:rPr>
      </w:pPr>
      <w:r w:rsidRPr="001624A6">
        <w:rPr>
          <w:rStyle w:val="Char2"/>
          <w:rFonts w:hint="cs"/>
          <w:rtl/>
        </w:rPr>
        <w:t xml:space="preserve">چهار: </w:t>
      </w:r>
      <w:r w:rsidRPr="001624A6">
        <w:rPr>
          <w:rStyle w:val="Char2"/>
          <w:rtl/>
        </w:rPr>
        <w:t>العوالم ف</w:t>
      </w:r>
      <w:r w:rsidR="00C6367C">
        <w:rPr>
          <w:rStyle w:val="Char2"/>
          <w:rtl/>
        </w:rPr>
        <w:t>ی</w:t>
      </w:r>
      <w:r w:rsidRPr="001624A6">
        <w:rPr>
          <w:rStyle w:val="Char2"/>
          <w:rtl/>
        </w:rPr>
        <w:t xml:space="preserve"> </w:t>
      </w:r>
      <w:r w:rsidRPr="00ED03E6">
        <w:rPr>
          <w:rtl/>
        </w:rPr>
        <w:t>الحد</w:t>
      </w:r>
      <w:r w:rsidR="00C6367C" w:rsidRPr="00ED03E6">
        <w:rPr>
          <w:rtl/>
        </w:rPr>
        <w:t>ی</w:t>
      </w:r>
      <w:r w:rsidRPr="00ED03E6">
        <w:rPr>
          <w:rtl/>
        </w:rPr>
        <w:t>ث</w:t>
      </w:r>
      <w:r w:rsidRPr="00ED03E6">
        <w:rPr>
          <w:rFonts w:hint="cs"/>
          <w:rtl/>
        </w:rPr>
        <w:t>.</w:t>
      </w:r>
      <w:r w:rsidRPr="00ED03E6">
        <w:rPr>
          <w:rtl/>
        </w:rPr>
        <w:t xml:space="preserve"> تأل</w:t>
      </w:r>
      <w:r w:rsidR="00C6367C" w:rsidRPr="00ED03E6">
        <w:rPr>
          <w:rtl/>
        </w:rPr>
        <w:t>ی</w:t>
      </w:r>
      <w:r w:rsidRPr="00ED03E6">
        <w:rPr>
          <w:rtl/>
        </w:rPr>
        <w:t>ف</w:t>
      </w:r>
      <w:r w:rsidRPr="00ED03E6">
        <w:rPr>
          <w:rFonts w:hint="cs"/>
          <w:rtl/>
        </w:rPr>
        <w:t xml:space="preserve">: </w:t>
      </w:r>
      <w:r w:rsidRPr="00ED03E6">
        <w:rPr>
          <w:rtl/>
        </w:rPr>
        <w:t>عبد الله بن نور الله بحران</w:t>
      </w:r>
      <w:r w:rsidR="00C6367C" w:rsidRPr="00ED03E6">
        <w:rPr>
          <w:rtl/>
        </w:rPr>
        <w:t>ی</w:t>
      </w:r>
      <w:r w:rsidRPr="00ED03E6">
        <w:rPr>
          <w:rFonts w:hint="cs"/>
          <w:rtl/>
        </w:rPr>
        <w:t>، که آن را در صد جلد جمع و ترتیب نموده است اما از لحاظ درجه و رتبه، به اندازه‏ی بحار سودمند نیست.</w:t>
      </w:r>
    </w:p>
    <w:p w:rsidR="0015484A" w:rsidRPr="001624A6" w:rsidRDefault="0015484A" w:rsidP="00ED03E6">
      <w:pPr>
        <w:pStyle w:val="ab"/>
        <w:rPr>
          <w:rStyle w:val="Char2"/>
          <w:rtl/>
        </w:rPr>
      </w:pPr>
      <w:r w:rsidRPr="00ED03E6">
        <w:rPr>
          <w:rFonts w:hint="cs"/>
          <w:rtl/>
        </w:rPr>
        <w:t>پنج: الشفا فی حدیث آل المصطفی جامع کبیر که مشتمل بر چند مجلد از کتاب شیخ محمد رضا بن عبدالله تبریزی می</w:t>
      </w:r>
      <w:r w:rsidRPr="00ED03E6">
        <w:rPr>
          <w:rFonts w:hint="eastAsia"/>
          <w:rtl/>
        </w:rPr>
        <w:t>‌</w:t>
      </w:r>
      <w:r w:rsidRPr="00ED03E6">
        <w:rPr>
          <w:rFonts w:hint="cs"/>
          <w:rtl/>
        </w:rPr>
        <w:t>باشد که سال1158 هـ آن را نوشته</w:t>
      </w:r>
      <w:r w:rsidRPr="001624A6">
        <w:rPr>
          <w:rStyle w:val="Char2"/>
          <w:rFonts w:hint="cs"/>
          <w:rtl/>
        </w:rPr>
        <w:t xml:space="preserve"> است.</w:t>
      </w:r>
    </w:p>
    <w:p w:rsidR="0015484A" w:rsidRPr="001624A6" w:rsidRDefault="0015484A" w:rsidP="00951C81">
      <w:pPr>
        <w:ind w:firstLine="284"/>
        <w:jc w:val="both"/>
        <w:rPr>
          <w:rStyle w:val="Char2"/>
          <w:rtl/>
        </w:rPr>
      </w:pPr>
      <w:r w:rsidRPr="001624A6">
        <w:rPr>
          <w:rStyle w:val="Char2"/>
          <w:rFonts w:hint="cs"/>
          <w:rtl/>
        </w:rPr>
        <w:t xml:space="preserve">شش: </w:t>
      </w:r>
      <w:r w:rsidRPr="001624A6">
        <w:rPr>
          <w:rStyle w:val="Char2"/>
          <w:rtl/>
        </w:rPr>
        <w:t>جامع الأح</w:t>
      </w:r>
      <w:r w:rsidR="00C6367C">
        <w:rPr>
          <w:rStyle w:val="Char2"/>
          <w:rtl/>
        </w:rPr>
        <w:t>ک</w:t>
      </w:r>
      <w:r w:rsidRPr="001624A6">
        <w:rPr>
          <w:rStyle w:val="Char2"/>
          <w:rtl/>
        </w:rPr>
        <w:t>ام ف</w:t>
      </w:r>
      <w:r w:rsidR="00C6367C">
        <w:rPr>
          <w:rStyle w:val="Char2"/>
          <w:rtl/>
        </w:rPr>
        <w:t>ی</w:t>
      </w:r>
      <w:r w:rsidRPr="001624A6">
        <w:rPr>
          <w:rStyle w:val="Char2"/>
          <w:rtl/>
        </w:rPr>
        <w:t xml:space="preserve"> الحد</w:t>
      </w:r>
      <w:r w:rsidR="00C6367C">
        <w:rPr>
          <w:rStyle w:val="Char2"/>
          <w:rtl/>
        </w:rPr>
        <w:t>ی</w:t>
      </w:r>
      <w:r w:rsidRPr="001624A6">
        <w:rPr>
          <w:rStyle w:val="Char2"/>
          <w:rtl/>
        </w:rPr>
        <w:t>ث</w:t>
      </w:r>
      <w:r w:rsidRPr="001624A6">
        <w:rPr>
          <w:rStyle w:val="Char2"/>
          <w:rFonts w:hint="cs"/>
          <w:rtl/>
        </w:rPr>
        <w:t>،</w:t>
      </w:r>
      <w:r w:rsidRPr="001624A6">
        <w:rPr>
          <w:rStyle w:val="Char2"/>
          <w:rtl/>
        </w:rPr>
        <w:t xml:space="preserve"> تأل</w:t>
      </w:r>
      <w:r w:rsidR="00C6367C">
        <w:rPr>
          <w:rStyle w:val="Char2"/>
          <w:rtl/>
        </w:rPr>
        <w:t>ی</w:t>
      </w:r>
      <w:r w:rsidRPr="001624A6">
        <w:rPr>
          <w:rStyle w:val="Char2"/>
          <w:rtl/>
        </w:rPr>
        <w:t>ف</w:t>
      </w:r>
      <w:r w:rsidRPr="001624A6">
        <w:rPr>
          <w:rStyle w:val="Char2"/>
          <w:rFonts w:hint="cs"/>
          <w:rtl/>
        </w:rPr>
        <w:t xml:space="preserve">: </w:t>
      </w:r>
      <w:r w:rsidRPr="001624A6">
        <w:rPr>
          <w:rStyle w:val="Char2"/>
          <w:rtl/>
        </w:rPr>
        <w:t>س</w:t>
      </w:r>
      <w:r w:rsidR="00C6367C">
        <w:rPr>
          <w:rStyle w:val="Char2"/>
          <w:rtl/>
        </w:rPr>
        <w:t>ی</w:t>
      </w:r>
      <w:r w:rsidRPr="001624A6">
        <w:rPr>
          <w:rStyle w:val="Char2"/>
          <w:rtl/>
        </w:rPr>
        <w:t>د عبدالله</w:t>
      </w:r>
      <w:r w:rsidRPr="001624A6">
        <w:rPr>
          <w:rStyle w:val="Char2"/>
          <w:rFonts w:hint="cs"/>
          <w:rtl/>
        </w:rPr>
        <w:t xml:space="preserve"> شبری که در 25 جلد بزرگ آن را نوشته و به چاپ رسانده است. نویسنده آن از بیشتر نویسندگان، تألیفات بیشتری دارد.</w:t>
      </w:r>
    </w:p>
    <w:p w:rsidR="0015484A" w:rsidRPr="001624A6" w:rsidRDefault="0015484A" w:rsidP="00506C90">
      <w:pPr>
        <w:ind w:firstLine="284"/>
        <w:jc w:val="both"/>
        <w:rPr>
          <w:rStyle w:val="Char2"/>
          <w:rtl/>
        </w:rPr>
      </w:pPr>
      <w:r w:rsidRPr="001624A6">
        <w:rPr>
          <w:rStyle w:val="Char2"/>
          <w:rFonts w:hint="cs"/>
          <w:rtl/>
        </w:rPr>
        <w:t xml:space="preserve">هفت: </w:t>
      </w:r>
      <w:r w:rsidRPr="001624A6">
        <w:rPr>
          <w:rStyle w:val="Char2"/>
          <w:rtl/>
        </w:rPr>
        <w:t>مستدر</w:t>
      </w:r>
      <w:r w:rsidR="00C6367C">
        <w:rPr>
          <w:rStyle w:val="Char2"/>
          <w:rtl/>
        </w:rPr>
        <w:t>ک</w:t>
      </w:r>
      <w:r w:rsidRPr="001624A6">
        <w:rPr>
          <w:rStyle w:val="Char2"/>
          <w:rtl/>
        </w:rPr>
        <w:t>ات الوسائل</w:t>
      </w:r>
      <w:r w:rsidRPr="001624A6">
        <w:rPr>
          <w:rStyle w:val="Char2"/>
          <w:rFonts w:hint="cs"/>
          <w:rtl/>
        </w:rPr>
        <w:t>،</w:t>
      </w:r>
      <w:r w:rsidRPr="001624A6">
        <w:rPr>
          <w:rStyle w:val="Char2"/>
          <w:rtl/>
        </w:rPr>
        <w:t xml:space="preserve"> تأل</w:t>
      </w:r>
      <w:r w:rsidR="00C6367C">
        <w:rPr>
          <w:rStyle w:val="Char2"/>
          <w:rtl/>
        </w:rPr>
        <w:t>ی</w:t>
      </w:r>
      <w:r w:rsidRPr="001624A6">
        <w:rPr>
          <w:rStyle w:val="Char2"/>
          <w:rtl/>
        </w:rPr>
        <w:t>ف محدث</w:t>
      </w:r>
      <w:r w:rsidRPr="001624A6">
        <w:rPr>
          <w:rStyle w:val="Char2"/>
          <w:rFonts w:hint="cs"/>
          <w:rtl/>
        </w:rPr>
        <w:t>، محقق و آگاه به حدیث و رجال شناس متبحر، میرزا حسین نوری معاصر، که در این کتاب آنچه از قلم صاحب وسایل افتاده است، او آن را جمع نموده است. و به سبک وسایل آن را مرتب و فصل</w:t>
      </w:r>
      <w:r w:rsidRPr="001624A6">
        <w:rPr>
          <w:rStyle w:val="Char2"/>
          <w:rFonts w:hint="eastAsia"/>
          <w:rtl/>
        </w:rPr>
        <w:t>‌</w:t>
      </w:r>
      <w:r w:rsidRPr="001624A6">
        <w:rPr>
          <w:rStyle w:val="Char2"/>
          <w:rFonts w:hint="cs"/>
          <w:rtl/>
        </w:rPr>
        <w:t>بندی نموده است اما او موضوع فقه رضوی که منتسب بودنش به اما رضا</w:t>
      </w:r>
      <w:r w:rsidR="008B14E2" w:rsidRPr="008B14E2">
        <w:rPr>
          <w:rFonts w:cs="CTraditional Arabic" w:hint="cs"/>
          <w:rtl/>
          <w:lang w:val="en-CA"/>
        </w:rPr>
        <w:t>÷</w:t>
      </w:r>
      <w:r w:rsidRPr="001624A6">
        <w:rPr>
          <w:rStyle w:val="Char2"/>
          <w:rFonts w:hint="cs"/>
          <w:rtl/>
        </w:rPr>
        <w:t xml:space="preserve"> اثبات نشده و همچنین بعضی مسایل دیگر که صاحب وسایل آن را معتبر و مستند ندانسته، در این کتاب افزوده است. پس در واقع مسایل افزوده شده در این کتاب، جبران آنچه در الوسایل وجود ندارد، نیست. و در پایان کتابش مطالبی را در زمینه</w:t>
      </w:r>
      <w:r w:rsidRPr="001624A6">
        <w:rPr>
          <w:rStyle w:val="Char2"/>
          <w:rFonts w:hint="eastAsia"/>
          <w:rtl/>
        </w:rPr>
        <w:t>‌ی</w:t>
      </w:r>
      <w:r w:rsidRPr="001624A6">
        <w:rPr>
          <w:rStyle w:val="Char2"/>
          <w:rFonts w:hint="cs"/>
          <w:rtl/>
        </w:rPr>
        <w:t xml:space="preserve"> رجال شناسی آورده است که در غیر آن وجود ندارند، ظاهراً آنها را از جامع الرواة تألیف حاج محمد اردبیلی هم</w:t>
      </w:r>
      <w:r w:rsidRPr="001624A6">
        <w:rPr>
          <w:rStyle w:val="Char2"/>
          <w:rFonts w:hint="eastAsia"/>
          <w:rtl/>
        </w:rPr>
        <w:t>‌</w:t>
      </w:r>
      <w:r w:rsidRPr="001624A6">
        <w:rPr>
          <w:rStyle w:val="Char2"/>
          <w:rFonts w:hint="cs"/>
          <w:rtl/>
        </w:rPr>
        <w:t>عصر مجلسی، گرفته است</w:t>
      </w:r>
      <w:r w:rsidR="008E2C1B" w:rsidRPr="00E61163">
        <w:rPr>
          <w:rStyle w:val="Char2"/>
          <w:vertAlign w:val="superscript"/>
          <w:rtl/>
        </w:rPr>
        <w:footnoteReference w:id="619"/>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شیعه</w:t>
      </w:r>
      <w:r w:rsidRPr="001624A6">
        <w:rPr>
          <w:rStyle w:val="Char2"/>
          <w:rFonts w:hint="eastAsia"/>
          <w:rtl/>
        </w:rPr>
        <w:t>‌</w:t>
      </w:r>
      <w:r w:rsidRPr="001624A6">
        <w:rPr>
          <w:rStyle w:val="Char2"/>
          <w:rFonts w:hint="cs"/>
          <w:rtl/>
        </w:rPr>
        <w:t>ها ادعا می</w:t>
      </w:r>
      <w:r w:rsidRPr="00951C81">
        <w:rPr>
          <w:rFonts w:cs="CTraditional Arabic" w:hint="cs"/>
          <w:rtl/>
          <w:lang w:val="en-CA"/>
        </w:rPr>
        <w:t>‏</w:t>
      </w:r>
      <w:r w:rsidRPr="001624A6">
        <w:rPr>
          <w:rStyle w:val="Char2"/>
          <w:rFonts w:hint="cs"/>
          <w:rtl/>
        </w:rPr>
        <w:t>کنند که</w:t>
      </w:r>
      <w:r w:rsidR="00E61163">
        <w:rPr>
          <w:rStyle w:val="Char2"/>
          <w:rFonts w:hint="cs"/>
          <w:rtl/>
        </w:rPr>
        <w:t xml:space="preserve"> کتاب‌های </w:t>
      </w:r>
      <w:r w:rsidRPr="001624A6">
        <w:rPr>
          <w:rStyle w:val="Char2"/>
          <w:rFonts w:hint="cs"/>
          <w:rtl/>
        </w:rPr>
        <w:t>که مشتمل بر احادیثی می</w:t>
      </w:r>
      <w:r w:rsidRPr="00951C81">
        <w:rPr>
          <w:rFonts w:cs="CTraditional Arabic" w:hint="cs"/>
          <w:rtl/>
          <w:lang w:val="en-CA"/>
        </w:rPr>
        <w:t>‏</w:t>
      </w:r>
      <w:r w:rsidRPr="001624A6">
        <w:rPr>
          <w:rStyle w:val="Char2"/>
          <w:rFonts w:hint="cs"/>
          <w:rtl/>
        </w:rPr>
        <w:t>باشند که از معصومین روایت شده</w:t>
      </w:r>
      <w:r w:rsidRPr="00951C81">
        <w:rPr>
          <w:rFonts w:cs="CTraditional Arabic" w:hint="cs"/>
          <w:rtl/>
          <w:lang w:val="en-CA"/>
        </w:rPr>
        <w:t>‏</w:t>
      </w:r>
      <w:r w:rsidRPr="001624A6">
        <w:rPr>
          <w:rStyle w:val="Char2"/>
          <w:rFonts w:hint="cs"/>
          <w:rtl/>
        </w:rPr>
        <w:t>اند، بیش از شش هزار و ششصد کتاب می</w:t>
      </w:r>
      <w:r w:rsidRPr="001624A6">
        <w:rPr>
          <w:rStyle w:val="Char2"/>
          <w:rFonts w:hint="eastAsia"/>
          <w:rtl/>
        </w:rPr>
        <w:t>‌</w:t>
      </w:r>
      <w:r w:rsidRPr="001624A6">
        <w:rPr>
          <w:rStyle w:val="Char2"/>
          <w:rFonts w:hint="cs"/>
          <w:rtl/>
        </w:rPr>
        <w:t>باشند</w:t>
      </w:r>
      <w:r w:rsidR="008E2C1B" w:rsidRPr="00E61163">
        <w:rPr>
          <w:rStyle w:val="Char2"/>
          <w:vertAlign w:val="superscript"/>
          <w:rtl/>
        </w:rPr>
        <w:footnoteReference w:id="620"/>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اما مفید می</w:t>
      </w:r>
      <w:r w:rsidRPr="001624A6">
        <w:rPr>
          <w:rStyle w:val="Char2"/>
          <w:rFonts w:hint="eastAsia"/>
          <w:rtl/>
        </w:rPr>
        <w:t>‌</w:t>
      </w:r>
      <w:r w:rsidRPr="001624A6">
        <w:rPr>
          <w:rStyle w:val="Char2"/>
          <w:rFonts w:hint="cs"/>
          <w:rtl/>
        </w:rPr>
        <w:t>گوید: امامیه از زمان امیر المؤمنین</w:t>
      </w:r>
      <w:r w:rsidRPr="00951C81">
        <w:rPr>
          <w:rFonts w:cs="CTraditional Arabic" w:hint="cs"/>
          <w:rtl/>
          <w:lang w:val="en-CA"/>
        </w:rPr>
        <w:t>÷</w:t>
      </w:r>
      <w:r w:rsidRPr="001624A6">
        <w:rPr>
          <w:rStyle w:val="Char2"/>
          <w:rFonts w:hint="cs"/>
          <w:rtl/>
        </w:rPr>
        <w:t xml:space="preserve"> تا عهد حسن عسکری، چهارصد کتاب را تألیف نموده</w:t>
      </w:r>
      <w:r w:rsidR="005562A7">
        <w:rPr>
          <w:rStyle w:val="Char2"/>
          <w:rFonts w:hint="cs"/>
          <w:rtl/>
        </w:rPr>
        <w:t xml:space="preserve">‌اند </w:t>
      </w:r>
      <w:r w:rsidRPr="001624A6">
        <w:rPr>
          <w:rStyle w:val="Char2"/>
          <w:rFonts w:hint="cs"/>
          <w:rtl/>
        </w:rPr>
        <w:t>که به اصول نام گذاری شده</w:t>
      </w:r>
      <w:r w:rsidR="005562A7">
        <w:rPr>
          <w:rStyle w:val="Char2"/>
          <w:rFonts w:hint="cs"/>
          <w:rtl/>
        </w:rPr>
        <w:t>‌اند،</w:t>
      </w:r>
      <w:r w:rsidRPr="001624A6">
        <w:rPr>
          <w:rStyle w:val="Char2"/>
          <w:rFonts w:hint="cs"/>
          <w:rtl/>
        </w:rPr>
        <w:t xml:space="preserve"> و این که در مورد چیزی گفته می</w:t>
      </w:r>
      <w:r w:rsidRPr="00951C81">
        <w:rPr>
          <w:rFonts w:cs="CTraditional Arabic" w:hint="cs"/>
          <w:rtl/>
          <w:lang w:val="en-CA"/>
        </w:rPr>
        <w:t>‏</w:t>
      </w:r>
      <w:r w:rsidRPr="001624A6">
        <w:rPr>
          <w:rStyle w:val="Char2"/>
          <w:rFonts w:hint="cs"/>
          <w:rtl/>
        </w:rPr>
        <w:t xml:space="preserve">شود: این، اصل دارد، </w:t>
      </w:r>
      <w:r w:rsidR="009D52B1" w:rsidRPr="001624A6">
        <w:rPr>
          <w:rStyle w:val="Char2"/>
          <w:rFonts w:hint="cs"/>
          <w:rtl/>
        </w:rPr>
        <w:t>اشاره به همین (چهارصد کتاب) است</w:t>
      </w:r>
      <w:r w:rsidR="008E2C1B" w:rsidRPr="00E61163">
        <w:rPr>
          <w:rStyle w:val="Char2"/>
          <w:vertAlign w:val="superscript"/>
          <w:rtl/>
        </w:rPr>
        <w:footnoteReference w:id="621"/>
      </w:r>
      <w:r w:rsidR="009D52B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در مورد حدیث، اما در مورد رجال نیز می</w:t>
      </w:r>
      <w:r w:rsidRPr="001624A6">
        <w:rPr>
          <w:rStyle w:val="Char2"/>
          <w:rFonts w:hint="eastAsia"/>
          <w:rtl/>
        </w:rPr>
        <w:t>‌</w:t>
      </w:r>
      <w:r w:rsidRPr="001624A6">
        <w:rPr>
          <w:rStyle w:val="Char2"/>
          <w:rFonts w:hint="cs"/>
          <w:rtl/>
        </w:rPr>
        <w:t>توان به</w:t>
      </w:r>
      <w:r w:rsidR="00E61163">
        <w:rPr>
          <w:rStyle w:val="Char2"/>
          <w:rFonts w:hint="cs"/>
          <w:rtl/>
        </w:rPr>
        <w:t xml:space="preserve"> کتاب‌های </w:t>
      </w:r>
      <w:r w:rsidRPr="001624A6">
        <w:rPr>
          <w:rStyle w:val="Char2"/>
          <w:rFonts w:hint="cs"/>
          <w:rtl/>
        </w:rPr>
        <w:t>زیر اشاره نمود:</w:t>
      </w:r>
    </w:p>
    <w:p w:rsidR="0015484A" w:rsidRPr="001624A6" w:rsidRDefault="0015484A" w:rsidP="00951C81">
      <w:pPr>
        <w:ind w:firstLine="284"/>
        <w:jc w:val="both"/>
        <w:rPr>
          <w:rStyle w:val="Char2"/>
          <w:rtl/>
        </w:rPr>
      </w:pPr>
      <w:r w:rsidRPr="001624A6">
        <w:rPr>
          <w:rStyle w:val="Char2"/>
          <w:rFonts w:hint="cs"/>
          <w:rtl/>
        </w:rPr>
        <w:t xml:space="preserve">یک- کتاب </w:t>
      </w:r>
      <w:r w:rsidR="00D52EE2" w:rsidRPr="00ED03E6">
        <w:rPr>
          <w:rStyle w:val="Char2"/>
          <w:rtl/>
        </w:rPr>
        <w:t>«</w:t>
      </w:r>
      <w:r w:rsidRPr="00ED03E6">
        <w:rPr>
          <w:rStyle w:val="Char2"/>
          <w:rtl/>
        </w:rPr>
        <w:t>معرفة الناقلين عن الأئمة الصادقين</w:t>
      </w:r>
      <w:r w:rsidR="00D52EE2" w:rsidRPr="00ED03E6">
        <w:rPr>
          <w:rStyle w:val="Char2"/>
          <w:rtl/>
        </w:rPr>
        <w:t>»</w:t>
      </w:r>
      <w:r w:rsidRPr="00ED03E6">
        <w:rPr>
          <w:rStyle w:val="Char2"/>
          <w:rFonts w:hint="cs"/>
          <w:rtl/>
        </w:rPr>
        <w:t xml:space="preserve"> تألیف</w:t>
      </w:r>
      <w:r w:rsidRPr="001624A6">
        <w:rPr>
          <w:rStyle w:val="Char2"/>
          <w:rFonts w:hint="cs"/>
          <w:rtl/>
        </w:rPr>
        <w:t>: أ</w:t>
      </w:r>
      <w:r w:rsidRPr="001624A6">
        <w:rPr>
          <w:rStyle w:val="Char2"/>
          <w:rtl/>
        </w:rPr>
        <w:t>ب</w:t>
      </w:r>
      <w:r w:rsidR="00C6367C">
        <w:rPr>
          <w:rStyle w:val="Char2"/>
          <w:rtl/>
        </w:rPr>
        <w:t>ی</w:t>
      </w:r>
      <w:r w:rsidRPr="001624A6">
        <w:rPr>
          <w:rStyle w:val="Char2"/>
          <w:rtl/>
        </w:rPr>
        <w:t xml:space="preserve"> عمرو محمد بن عمر بن عبد العز</w:t>
      </w:r>
      <w:r w:rsidR="00C6367C">
        <w:rPr>
          <w:rStyle w:val="Char2"/>
          <w:rtl/>
        </w:rPr>
        <w:t>ی</w:t>
      </w:r>
      <w:r w:rsidRPr="001624A6">
        <w:rPr>
          <w:rStyle w:val="Char2"/>
          <w:rtl/>
        </w:rPr>
        <w:t xml:space="preserve">ز </w:t>
      </w:r>
      <w:r w:rsidR="00C6367C">
        <w:rPr>
          <w:rStyle w:val="Char2"/>
          <w:rtl/>
        </w:rPr>
        <w:t>ک</w:t>
      </w:r>
      <w:r w:rsidRPr="001624A6">
        <w:rPr>
          <w:rStyle w:val="Char2"/>
          <w:rtl/>
        </w:rPr>
        <w:t>ش</w:t>
      </w:r>
      <w:r w:rsidR="00C6367C">
        <w:rPr>
          <w:rStyle w:val="Char2"/>
          <w:rtl/>
        </w:rPr>
        <w:t>ی</w:t>
      </w:r>
      <w:r w:rsidRPr="001624A6">
        <w:rPr>
          <w:rStyle w:val="Char2"/>
          <w:rtl/>
        </w:rPr>
        <w:t>، معروف ب</w:t>
      </w:r>
      <w:r w:rsidRPr="001624A6">
        <w:rPr>
          <w:rStyle w:val="Char2"/>
          <w:rFonts w:hint="cs"/>
          <w:rtl/>
        </w:rPr>
        <w:t xml:space="preserve">ه </w:t>
      </w:r>
      <w:r w:rsidRPr="001624A6">
        <w:rPr>
          <w:rStyle w:val="Char2"/>
          <w:rtl/>
        </w:rPr>
        <w:t xml:space="preserve">رجال </w:t>
      </w:r>
      <w:r w:rsidR="00C6367C">
        <w:rPr>
          <w:rStyle w:val="Char2"/>
          <w:rtl/>
        </w:rPr>
        <w:t>ک</w:t>
      </w:r>
      <w:r w:rsidRPr="001624A6">
        <w:rPr>
          <w:rStyle w:val="Char2"/>
          <w:rtl/>
        </w:rPr>
        <w:t>ش</w:t>
      </w:r>
      <w:r w:rsidR="00C6367C">
        <w:rPr>
          <w:rStyle w:val="Char2"/>
          <w:rtl/>
        </w:rPr>
        <w:t>ی</w:t>
      </w:r>
      <w:r w:rsidRPr="001624A6">
        <w:rPr>
          <w:rStyle w:val="Char2"/>
          <w:rFonts w:hint="cs"/>
          <w:rtl/>
        </w:rPr>
        <w:t>، از</w:t>
      </w:r>
      <w:r w:rsidR="008B14E2">
        <w:rPr>
          <w:rStyle w:val="Char2"/>
          <w:rtl/>
        </w:rPr>
        <w:t xml:space="preserve"> </w:t>
      </w:r>
      <w:r w:rsidRPr="001624A6">
        <w:rPr>
          <w:rStyle w:val="Char2"/>
          <w:rtl/>
        </w:rPr>
        <w:t>علما</w:t>
      </w:r>
      <w:r w:rsidRPr="001624A6">
        <w:rPr>
          <w:rStyle w:val="Char2"/>
          <w:rFonts w:hint="cs"/>
          <w:rtl/>
        </w:rPr>
        <w:t xml:space="preserve">ی </w:t>
      </w:r>
      <w:r w:rsidRPr="001624A6">
        <w:rPr>
          <w:rStyle w:val="Char2"/>
          <w:rtl/>
        </w:rPr>
        <w:t xml:space="preserve">قرن </w:t>
      </w:r>
      <w:r w:rsidRPr="001624A6">
        <w:rPr>
          <w:rStyle w:val="Char2"/>
          <w:rFonts w:hint="cs"/>
          <w:rtl/>
        </w:rPr>
        <w:t>چها</w:t>
      </w:r>
      <w:r w:rsidRPr="001624A6">
        <w:rPr>
          <w:rStyle w:val="Char2"/>
          <w:rtl/>
        </w:rPr>
        <w:t>ر</w:t>
      </w:r>
      <w:r w:rsidRPr="001624A6">
        <w:rPr>
          <w:rStyle w:val="Char2"/>
          <w:rFonts w:hint="cs"/>
          <w:rtl/>
        </w:rPr>
        <w:t>م</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دو-</w:t>
      </w:r>
      <w:r w:rsidRPr="001624A6">
        <w:rPr>
          <w:rStyle w:val="Char2"/>
          <w:rtl/>
        </w:rPr>
        <w:t xml:space="preserve"> </w:t>
      </w:r>
      <w:r w:rsidR="00C6367C" w:rsidRPr="00ED03E6">
        <w:rPr>
          <w:rStyle w:val="Char2"/>
          <w:rtl/>
        </w:rPr>
        <w:t>ک</w:t>
      </w:r>
      <w:r w:rsidRPr="00ED03E6">
        <w:rPr>
          <w:rStyle w:val="Char2"/>
          <w:rtl/>
        </w:rPr>
        <w:t>تاب</w:t>
      </w:r>
      <w:r w:rsidR="00D52EE2" w:rsidRPr="00ED03E6">
        <w:rPr>
          <w:rStyle w:val="Char2"/>
          <w:rFonts w:hint="cs"/>
          <w:rtl/>
        </w:rPr>
        <w:t xml:space="preserve"> </w:t>
      </w:r>
      <w:r w:rsidR="00D52EE2" w:rsidRPr="00ED03E6">
        <w:rPr>
          <w:rStyle w:val="Char2"/>
          <w:rtl/>
        </w:rPr>
        <w:t>«</w:t>
      </w:r>
      <w:r w:rsidRPr="00ED03E6">
        <w:rPr>
          <w:rStyle w:val="Char2"/>
          <w:rtl/>
        </w:rPr>
        <w:t>الرجال</w:t>
      </w:r>
      <w:r w:rsidR="00D52EE2" w:rsidRPr="00ED03E6">
        <w:rPr>
          <w:rStyle w:val="Char2"/>
          <w:rtl/>
        </w:rPr>
        <w:t>»</w:t>
      </w:r>
      <w:r w:rsidRPr="00ED03E6">
        <w:rPr>
          <w:rStyle w:val="Char2"/>
          <w:rtl/>
        </w:rPr>
        <w:t xml:space="preserve"> </w:t>
      </w:r>
      <w:r w:rsidRPr="00ED03E6">
        <w:rPr>
          <w:rStyle w:val="Char2"/>
          <w:rFonts w:hint="cs"/>
          <w:rtl/>
        </w:rPr>
        <w:t>تألیف</w:t>
      </w:r>
      <w:r w:rsidRPr="001624A6">
        <w:rPr>
          <w:rStyle w:val="Char2"/>
          <w:rFonts w:hint="cs"/>
          <w:rtl/>
        </w:rPr>
        <w:t>: ا</w:t>
      </w:r>
      <w:r w:rsidRPr="001624A6">
        <w:rPr>
          <w:rStyle w:val="Char2"/>
          <w:rtl/>
        </w:rPr>
        <w:t>ب</w:t>
      </w:r>
      <w:r w:rsidR="00C6367C">
        <w:rPr>
          <w:rStyle w:val="Char2"/>
          <w:rtl/>
        </w:rPr>
        <w:t>ی</w:t>
      </w:r>
      <w:r w:rsidRPr="001624A6">
        <w:rPr>
          <w:rStyle w:val="Char2"/>
          <w:rtl/>
        </w:rPr>
        <w:t xml:space="preserve"> عباس أحمد بن عل</w:t>
      </w:r>
      <w:r w:rsidR="00C6367C">
        <w:rPr>
          <w:rStyle w:val="Char2"/>
          <w:rtl/>
        </w:rPr>
        <w:t>ی</w:t>
      </w:r>
      <w:r w:rsidRPr="001624A6">
        <w:rPr>
          <w:rStyle w:val="Char2"/>
          <w:rtl/>
        </w:rPr>
        <w:t xml:space="preserve"> نجاش</w:t>
      </w:r>
      <w:r w:rsidR="00C6367C">
        <w:rPr>
          <w:rStyle w:val="Char2"/>
          <w:rtl/>
        </w:rPr>
        <w:t>ی</w:t>
      </w:r>
      <w:r w:rsidRPr="001624A6">
        <w:rPr>
          <w:rStyle w:val="Char2"/>
          <w:rFonts w:hint="cs"/>
          <w:rtl/>
        </w:rPr>
        <w:t xml:space="preserve">، </w:t>
      </w:r>
      <w:r w:rsidRPr="001624A6">
        <w:rPr>
          <w:rStyle w:val="Char2"/>
          <w:rtl/>
        </w:rPr>
        <w:t>متوف</w:t>
      </w:r>
      <w:r w:rsidRPr="001624A6">
        <w:rPr>
          <w:rStyle w:val="Char2"/>
          <w:rFonts w:hint="cs"/>
          <w:rtl/>
        </w:rPr>
        <w:t>ا</w:t>
      </w:r>
      <w:r w:rsidRPr="001624A6">
        <w:rPr>
          <w:rStyle w:val="Char2"/>
          <w:rtl/>
        </w:rPr>
        <w:t>ى س</w:t>
      </w:r>
      <w:r w:rsidRPr="001624A6">
        <w:rPr>
          <w:rStyle w:val="Char2"/>
          <w:rFonts w:hint="cs"/>
          <w:rtl/>
        </w:rPr>
        <w:t>ال</w:t>
      </w:r>
      <w:r w:rsidRPr="001624A6">
        <w:rPr>
          <w:rStyle w:val="Char2"/>
          <w:rtl/>
        </w:rPr>
        <w:t xml:space="preserve"> (405</w:t>
      </w:r>
      <w:r w:rsidRPr="00951C81">
        <w:rPr>
          <w:rFonts w:cs="B Zar"/>
          <w:rtl/>
          <w:lang w:val="en-CA"/>
        </w:rPr>
        <w:t>هـ</w:t>
      </w:r>
      <w:r w:rsidRPr="001624A6">
        <w:rPr>
          <w:rStyle w:val="Char2"/>
          <w:rtl/>
        </w:rPr>
        <w:t>)، معروف ب</w:t>
      </w:r>
      <w:r w:rsidRPr="001624A6">
        <w:rPr>
          <w:rStyle w:val="Char2"/>
          <w:rFonts w:hint="cs"/>
          <w:rtl/>
        </w:rPr>
        <w:t xml:space="preserve">ه </w:t>
      </w:r>
      <w:r w:rsidRPr="001624A6">
        <w:rPr>
          <w:rStyle w:val="Char2"/>
          <w:rtl/>
        </w:rPr>
        <w:t>رجال نجاش</w:t>
      </w:r>
      <w:r w:rsidR="00C6367C">
        <w:rPr>
          <w:rStyle w:val="Char2"/>
          <w:rtl/>
        </w:rPr>
        <w:t>ی</w:t>
      </w:r>
      <w:r w:rsidRPr="001624A6">
        <w:rPr>
          <w:rStyle w:val="Char2"/>
          <w:rtl/>
        </w:rPr>
        <w:t xml:space="preserve">. </w:t>
      </w:r>
    </w:p>
    <w:p w:rsidR="0015484A" w:rsidRPr="001624A6" w:rsidRDefault="0015484A" w:rsidP="00951C81">
      <w:pPr>
        <w:ind w:firstLine="284"/>
        <w:jc w:val="both"/>
        <w:rPr>
          <w:rStyle w:val="Char2"/>
          <w:rtl/>
        </w:rPr>
      </w:pPr>
      <w:r w:rsidRPr="001624A6">
        <w:rPr>
          <w:rStyle w:val="Char2"/>
          <w:rFonts w:hint="cs"/>
          <w:rtl/>
        </w:rPr>
        <w:t xml:space="preserve">سه- </w:t>
      </w:r>
      <w:r w:rsidR="00C6367C" w:rsidRPr="00ED03E6">
        <w:rPr>
          <w:rStyle w:val="Char2"/>
          <w:rtl/>
        </w:rPr>
        <w:t>ک</w:t>
      </w:r>
      <w:r w:rsidRPr="00ED03E6">
        <w:rPr>
          <w:rStyle w:val="Char2"/>
          <w:rtl/>
        </w:rPr>
        <w:t xml:space="preserve">تاب </w:t>
      </w:r>
      <w:r w:rsidR="00D52EE2" w:rsidRPr="00ED03E6">
        <w:rPr>
          <w:rStyle w:val="Char2"/>
          <w:rtl/>
        </w:rPr>
        <w:t>«</w:t>
      </w:r>
      <w:r w:rsidRPr="00ED03E6">
        <w:rPr>
          <w:rStyle w:val="Char2"/>
          <w:rtl/>
        </w:rPr>
        <w:t>الرجال</w:t>
      </w:r>
      <w:r w:rsidR="00D52EE2" w:rsidRPr="00ED03E6">
        <w:rPr>
          <w:rStyle w:val="Char2"/>
          <w:rtl/>
        </w:rPr>
        <w:t>»</w:t>
      </w:r>
      <w:r w:rsidRPr="00ED03E6">
        <w:rPr>
          <w:rStyle w:val="Char2"/>
          <w:rtl/>
        </w:rPr>
        <w:t xml:space="preserve"> </w:t>
      </w:r>
      <w:r w:rsidRPr="00ED03E6">
        <w:rPr>
          <w:rStyle w:val="Char2"/>
          <w:rFonts w:hint="cs"/>
          <w:rtl/>
        </w:rPr>
        <w:t>تألیف</w:t>
      </w:r>
      <w:r w:rsidRPr="001624A6">
        <w:rPr>
          <w:rStyle w:val="Char2"/>
          <w:rFonts w:hint="cs"/>
          <w:rtl/>
        </w:rPr>
        <w:t xml:space="preserve">: </w:t>
      </w:r>
      <w:r w:rsidRPr="001624A6">
        <w:rPr>
          <w:rStyle w:val="Char2"/>
          <w:rtl/>
        </w:rPr>
        <w:t>ش</w:t>
      </w:r>
      <w:r w:rsidR="00C6367C">
        <w:rPr>
          <w:rStyle w:val="Char2"/>
          <w:rtl/>
        </w:rPr>
        <w:t>ی</w:t>
      </w:r>
      <w:r w:rsidRPr="001624A6">
        <w:rPr>
          <w:rStyle w:val="Char2"/>
          <w:rtl/>
        </w:rPr>
        <w:t>خ الطائف</w:t>
      </w:r>
      <w:r w:rsidRPr="001624A6">
        <w:rPr>
          <w:rStyle w:val="Char2"/>
          <w:rFonts w:hint="cs"/>
          <w:rtl/>
        </w:rPr>
        <w:t>ه</w:t>
      </w:r>
      <w:r w:rsidRPr="001624A6">
        <w:rPr>
          <w:rStyle w:val="Char2"/>
          <w:rtl/>
        </w:rPr>
        <w:t xml:space="preserve"> أب</w:t>
      </w:r>
      <w:r w:rsidR="00C6367C">
        <w:rPr>
          <w:rStyle w:val="Char2"/>
          <w:rtl/>
        </w:rPr>
        <w:t>ی</w:t>
      </w:r>
      <w:r w:rsidRPr="001624A6">
        <w:rPr>
          <w:rStyle w:val="Char2"/>
          <w:rFonts w:hint="cs"/>
          <w:rtl/>
        </w:rPr>
        <w:t>‌</w:t>
      </w:r>
      <w:r w:rsidRPr="001624A6">
        <w:rPr>
          <w:rStyle w:val="Char2"/>
          <w:rtl/>
        </w:rPr>
        <w:t>جعفر طوس</w:t>
      </w:r>
      <w:r w:rsidR="00C6367C">
        <w:rPr>
          <w:rStyle w:val="Char2"/>
          <w:rtl/>
        </w:rPr>
        <w:t>ی</w:t>
      </w:r>
      <w:r w:rsidRPr="001624A6">
        <w:rPr>
          <w:rStyle w:val="Char2"/>
          <w:rFonts w:hint="cs"/>
          <w:rtl/>
        </w:rPr>
        <w:t xml:space="preserve">، </w:t>
      </w:r>
      <w:r w:rsidRPr="001624A6">
        <w:rPr>
          <w:rStyle w:val="Char2"/>
          <w:rtl/>
        </w:rPr>
        <w:t>متوف</w:t>
      </w:r>
      <w:r w:rsidRPr="001624A6">
        <w:rPr>
          <w:rStyle w:val="Char2"/>
          <w:rFonts w:hint="cs"/>
          <w:rtl/>
        </w:rPr>
        <w:t>ا</w:t>
      </w:r>
      <w:r w:rsidRPr="001624A6">
        <w:rPr>
          <w:rStyle w:val="Char2"/>
          <w:rtl/>
        </w:rPr>
        <w:t>ى س</w:t>
      </w:r>
      <w:r w:rsidRPr="001624A6">
        <w:rPr>
          <w:rStyle w:val="Char2"/>
          <w:rFonts w:hint="cs"/>
          <w:rtl/>
        </w:rPr>
        <w:t>ال</w:t>
      </w:r>
      <w:r w:rsidRPr="001624A6">
        <w:rPr>
          <w:rStyle w:val="Char2"/>
          <w:rtl/>
        </w:rPr>
        <w:t xml:space="preserve"> (360)، و</w:t>
      </w:r>
      <w:r w:rsidRPr="001624A6">
        <w:rPr>
          <w:rStyle w:val="Char2"/>
          <w:rFonts w:hint="cs"/>
          <w:rtl/>
        </w:rPr>
        <w:t xml:space="preserve"> </w:t>
      </w:r>
      <w:r w:rsidRPr="001624A6">
        <w:rPr>
          <w:rStyle w:val="Char2"/>
          <w:rtl/>
        </w:rPr>
        <w:t>معروف ب</w:t>
      </w:r>
      <w:r w:rsidRPr="001624A6">
        <w:rPr>
          <w:rStyle w:val="Char2"/>
          <w:rFonts w:hint="cs"/>
          <w:rtl/>
        </w:rPr>
        <w:t xml:space="preserve">ه </w:t>
      </w:r>
      <w:r w:rsidRPr="001624A6">
        <w:rPr>
          <w:rStyle w:val="Char2"/>
          <w:rtl/>
        </w:rPr>
        <w:t>رجال طوس</w:t>
      </w:r>
      <w:r w:rsidR="00C6367C">
        <w:rPr>
          <w:rStyle w:val="Char2"/>
          <w:rtl/>
        </w:rPr>
        <w:t>ی</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چهار- کتاب</w:t>
      </w:r>
      <w:r w:rsidR="00D52EE2" w:rsidRPr="001624A6">
        <w:rPr>
          <w:rStyle w:val="Char2"/>
          <w:rFonts w:hint="cs"/>
          <w:rtl/>
        </w:rPr>
        <w:t xml:space="preserve"> </w:t>
      </w:r>
      <w:r w:rsidR="00D52EE2" w:rsidRPr="00ED03E6">
        <w:rPr>
          <w:rStyle w:val="Char2"/>
          <w:rtl/>
        </w:rPr>
        <w:t>«</w:t>
      </w:r>
      <w:r w:rsidRPr="00ED03E6">
        <w:rPr>
          <w:rStyle w:val="Char2"/>
          <w:rFonts w:hint="cs"/>
          <w:rtl/>
        </w:rPr>
        <w:t>الفهرس</w:t>
      </w:r>
      <w:r w:rsidR="00D52EE2" w:rsidRPr="00ED03E6">
        <w:rPr>
          <w:rStyle w:val="Char2"/>
          <w:rtl/>
        </w:rPr>
        <w:t>»</w:t>
      </w:r>
      <w:r w:rsidRPr="00ED03E6">
        <w:rPr>
          <w:rStyle w:val="Char2"/>
          <w:rFonts w:hint="cs"/>
          <w:rtl/>
        </w:rPr>
        <w:t xml:space="preserve"> تألیف</w:t>
      </w:r>
      <w:r w:rsidRPr="001624A6">
        <w:rPr>
          <w:rStyle w:val="Char2"/>
          <w:rFonts w:hint="cs"/>
          <w:rtl/>
        </w:rPr>
        <w:t>: طوسی.</w:t>
      </w:r>
    </w:p>
    <w:p w:rsidR="0015484A" w:rsidRPr="001624A6" w:rsidRDefault="0015484A" w:rsidP="00506C90">
      <w:pPr>
        <w:ind w:firstLine="284"/>
        <w:jc w:val="both"/>
        <w:rPr>
          <w:rStyle w:val="Char2"/>
          <w:rtl/>
        </w:rPr>
      </w:pPr>
      <w:r w:rsidRPr="001624A6">
        <w:rPr>
          <w:rStyle w:val="Char2"/>
          <w:rFonts w:hint="cs"/>
          <w:rtl/>
        </w:rPr>
        <w:t>این چهار کتاب نزد آنها اصول و پایه به حساب می</w:t>
      </w:r>
      <w:r w:rsidRPr="001624A6">
        <w:rPr>
          <w:rStyle w:val="Char2"/>
          <w:rFonts w:hint="eastAsia"/>
          <w:rtl/>
        </w:rPr>
        <w:t>‌</w:t>
      </w:r>
      <w:r w:rsidRPr="001624A6">
        <w:rPr>
          <w:rStyle w:val="Char2"/>
          <w:rFonts w:hint="cs"/>
          <w:rtl/>
        </w:rPr>
        <w:t>آیند و شیعه</w:t>
      </w:r>
      <w:r w:rsidRPr="001624A6">
        <w:rPr>
          <w:rStyle w:val="Char2"/>
          <w:rFonts w:hint="eastAsia"/>
          <w:rtl/>
        </w:rPr>
        <w:t>‌</w:t>
      </w:r>
      <w:r w:rsidRPr="001624A6">
        <w:rPr>
          <w:rStyle w:val="Char2"/>
          <w:rFonts w:hint="cs"/>
          <w:rtl/>
        </w:rPr>
        <w:t>ها آن هارا مرجع و منبع خود در این زمینه می</w:t>
      </w:r>
      <w:r w:rsidRPr="00951C81">
        <w:rPr>
          <w:rFonts w:cs="CTraditional Arabic" w:hint="cs"/>
          <w:rtl/>
          <w:lang w:val="en-CA"/>
        </w:rPr>
        <w:t>‏</w:t>
      </w:r>
      <w:r w:rsidRPr="001624A6">
        <w:rPr>
          <w:rStyle w:val="Char2"/>
          <w:rFonts w:hint="cs"/>
          <w:rtl/>
        </w:rPr>
        <w:t>دانند</w:t>
      </w:r>
      <w:r w:rsidR="008E2C1B" w:rsidRPr="00E61163">
        <w:rPr>
          <w:rStyle w:val="Char2"/>
          <w:vertAlign w:val="superscript"/>
          <w:rtl/>
        </w:rPr>
        <w:footnoteReference w:id="62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کتابهای دیگری نیز در این زمینه وجود دارند مانند:</w:t>
      </w:r>
    </w:p>
    <w:p w:rsidR="0015484A" w:rsidRPr="001624A6" w:rsidRDefault="0015484A" w:rsidP="00951C81">
      <w:pPr>
        <w:ind w:firstLine="284"/>
        <w:jc w:val="both"/>
        <w:rPr>
          <w:rStyle w:val="Char2"/>
          <w:rtl/>
        </w:rPr>
      </w:pPr>
      <w:r w:rsidRPr="001624A6">
        <w:rPr>
          <w:rStyle w:val="Char2"/>
          <w:rFonts w:hint="cs"/>
          <w:rtl/>
        </w:rPr>
        <w:t>معالم العلماء تألیف: ابن شهر آشوب مازندرانی، متوفای سال (588 هـ).</w:t>
      </w:r>
    </w:p>
    <w:p w:rsidR="0015484A" w:rsidRPr="001624A6" w:rsidRDefault="0015484A" w:rsidP="00951C81">
      <w:pPr>
        <w:ind w:firstLine="284"/>
        <w:jc w:val="both"/>
        <w:rPr>
          <w:rStyle w:val="Char2"/>
          <w:rtl/>
        </w:rPr>
      </w:pPr>
      <w:r w:rsidRPr="001624A6">
        <w:rPr>
          <w:rStyle w:val="Char2"/>
          <w:rFonts w:hint="cs"/>
          <w:rtl/>
        </w:rPr>
        <w:t>و خلاصة الأقوال فی الرجال، تألیف: حسن بن مطهر حلی متوفای سال (726 هـ).</w:t>
      </w:r>
    </w:p>
    <w:p w:rsidR="0015484A" w:rsidRPr="001624A6" w:rsidRDefault="0015484A" w:rsidP="00951C81">
      <w:pPr>
        <w:ind w:firstLine="284"/>
        <w:jc w:val="both"/>
        <w:rPr>
          <w:rStyle w:val="Char2"/>
        </w:rPr>
      </w:pPr>
      <w:r w:rsidRPr="001624A6">
        <w:rPr>
          <w:rStyle w:val="Char2"/>
          <w:rtl/>
        </w:rPr>
        <w:t>و منهج المقال</w:t>
      </w:r>
      <w:r w:rsidRPr="001624A6">
        <w:rPr>
          <w:rStyle w:val="Char2"/>
          <w:rFonts w:hint="cs"/>
          <w:rtl/>
        </w:rPr>
        <w:t xml:space="preserve"> تألیف:</w:t>
      </w:r>
      <w:r w:rsidRPr="001624A6">
        <w:rPr>
          <w:rStyle w:val="Char2"/>
          <w:rtl/>
        </w:rPr>
        <w:t xml:space="preserve"> مامقان</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 xml:space="preserve">و روضات الجنات </w:t>
      </w:r>
      <w:r w:rsidRPr="001624A6">
        <w:rPr>
          <w:rStyle w:val="Char2"/>
          <w:rFonts w:hint="cs"/>
          <w:rtl/>
        </w:rPr>
        <w:t>تألیف:</w:t>
      </w:r>
      <w:r w:rsidRPr="001624A6">
        <w:rPr>
          <w:rStyle w:val="Char2"/>
          <w:rtl/>
        </w:rPr>
        <w:t xml:space="preserve"> خوانسار</w:t>
      </w:r>
      <w:r w:rsidR="00C6367C">
        <w:rPr>
          <w:rStyle w:val="Char2"/>
          <w:rtl/>
        </w:rPr>
        <w:t>ی</w:t>
      </w:r>
      <w:r w:rsidRPr="001624A6">
        <w:rPr>
          <w:rStyle w:val="Char2"/>
          <w:rtl/>
        </w:rPr>
        <w:t>.</w:t>
      </w:r>
    </w:p>
    <w:p w:rsidR="0015484A" w:rsidRPr="001624A6" w:rsidRDefault="0015484A" w:rsidP="00951C81">
      <w:pPr>
        <w:ind w:firstLine="284"/>
        <w:jc w:val="both"/>
        <w:rPr>
          <w:rStyle w:val="Char2"/>
          <w:rtl/>
        </w:rPr>
      </w:pPr>
      <w:r w:rsidRPr="001624A6">
        <w:rPr>
          <w:rStyle w:val="Char2"/>
          <w:rtl/>
        </w:rPr>
        <w:t>و ال</w:t>
      </w:r>
      <w:r w:rsidR="00C6367C">
        <w:rPr>
          <w:rStyle w:val="Char2"/>
          <w:rtl/>
        </w:rPr>
        <w:t>ک</w:t>
      </w:r>
      <w:r w:rsidRPr="001624A6">
        <w:rPr>
          <w:rStyle w:val="Char2"/>
          <w:rtl/>
        </w:rPr>
        <w:t xml:space="preserve">نى والألقاب </w:t>
      </w:r>
      <w:r w:rsidRPr="001624A6">
        <w:rPr>
          <w:rStyle w:val="Char2"/>
          <w:rFonts w:hint="cs"/>
          <w:rtl/>
        </w:rPr>
        <w:t>تألیف:</w:t>
      </w:r>
      <w:r w:rsidRPr="001624A6">
        <w:rPr>
          <w:rStyle w:val="Char2"/>
          <w:rtl/>
        </w:rPr>
        <w:t xml:space="preserve"> قم</w:t>
      </w:r>
      <w:r w:rsidR="00C6367C">
        <w:rPr>
          <w:rStyle w:val="Char2"/>
          <w:rtl/>
        </w:rPr>
        <w:t>ی</w:t>
      </w:r>
      <w:r w:rsidRPr="001624A6">
        <w:rPr>
          <w:rStyle w:val="Char2"/>
          <w:rFonts w:hint="cs"/>
          <w:rtl/>
        </w:rPr>
        <w:t>.</w:t>
      </w:r>
    </w:p>
    <w:p w:rsidR="0015484A" w:rsidRPr="00ED03E6" w:rsidRDefault="0015484A" w:rsidP="00ED03E6">
      <w:pPr>
        <w:pStyle w:val="ab"/>
        <w:rPr>
          <w:rtl/>
        </w:rPr>
      </w:pPr>
      <w:r w:rsidRPr="00ED03E6">
        <w:rPr>
          <w:rFonts w:hint="cs"/>
          <w:rtl/>
        </w:rPr>
        <w:t>و</w:t>
      </w:r>
      <w:r w:rsidR="00E61163" w:rsidRPr="00ED03E6">
        <w:rPr>
          <w:rFonts w:hint="cs"/>
          <w:rtl/>
        </w:rPr>
        <w:t xml:space="preserve"> کتاب‌های </w:t>
      </w:r>
      <w:r w:rsidRPr="00ED03E6">
        <w:rPr>
          <w:rFonts w:hint="cs"/>
          <w:rtl/>
        </w:rPr>
        <w:t>فراوان دیگر.</w:t>
      </w:r>
    </w:p>
    <w:p w:rsidR="0015484A" w:rsidRPr="001624A6" w:rsidRDefault="0015484A" w:rsidP="00ED03E6">
      <w:pPr>
        <w:pStyle w:val="ab"/>
        <w:rPr>
          <w:rStyle w:val="Char2"/>
          <w:rtl/>
        </w:rPr>
      </w:pPr>
      <w:r w:rsidRPr="00ED03E6">
        <w:rPr>
          <w:rFonts w:hint="cs"/>
          <w:rtl/>
        </w:rPr>
        <w:t>و در زمینه</w:t>
      </w:r>
      <w:r w:rsidRPr="00951C81">
        <w:rPr>
          <w:rFonts w:cs="CTraditional Arabic" w:hint="cs"/>
          <w:rtl/>
          <w:lang w:val="en-CA"/>
        </w:rPr>
        <w:t>‏</w:t>
      </w:r>
      <w:r w:rsidRPr="00ED03E6">
        <w:rPr>
          <w:rFonts w:hint="cs"/>
          <w:rtl/>
        </w:rPr>
        <w:t>ی تفسیر نیز می</w:t>
      </w:r>
      <w:r w:rsidRPr="00951C81">
        <w:rPr>
          <w:rFonts w:cs="CTraditional Arabic" w:hint="cs"/>
          <w:rtl/>
          <w:lang w:val="en-CA"/>
        </w:rPr>
        <w:t>‏</w:t>
      </w:r>
      <w:r w:rsidRPr="001624A6">
        <w:rPr>
          <w:rStyle w:val="Char2"/>
          <w:rFonts w:hint="cs"/>
          <w:rtl/>
        </w:rPr>
        <w:t>توان به</w:t>
      </w:r>
      <w:r w:rsidR="00E61163">
        <w:rPr>
          <w:rStyle w:val="Char2"/>
          <w:rFonts w:hint="cs"/>
          <w:rtl/>
        </w:rPr>
        <w:t xml:space="preserve"> کتاب‌های </w:t>
      </w:r>
      <w:r w:rsidRPr="001624A6">
        <w:rPr>
          <w:rStyle w:val="Char2"/>
          <w:rFonts w:hint="cs"/>
          <w:rtl/>
        </w:rPr>
        <w:t>زیر اشاره نمود:</w:t>
      </w:r>
    </w:p>
    <w:p w:rsidR="0015484A" w:rsidRPr="001624A6" w:rsidRDefault="0015484A" w:rsidP="00951C81">
      <w:pPr>
        <w:ind w:firstLine="284"/>
        <w:jc w:val="both"/>
        <w:rPr>
          <w:rStyle w:val="Char2"/>
        </w:rPr>
      </w:pPr>
      <w:r w:rsidRPr="001624A6">
        <w:rPr>
          <w:rStyle w:val="Char2"/>
          <w:rtl/>
        </w:rPr>
        <w:t>تفس</w:t>
      </w:r>
      <w:r w:rsidR="00C6367C">
        <w:rPr>
          <w:rStyle w:val="Char2"/>
          <w:rtl/>
        </w:rPr>
        <w:t>ی</w:t>
      </w:r>
      <w:r w:rsidRPr="001624A6">
        <w:rPr>
          <w:rStyle w:val="Char2"/>
          <w:rtl/>
        </w:rPr>
        <w:t>ر ع</w:t>
      </w:r>
      <w:r w:rsidR="00C6367C">
        <w:rPr>
          <w:rStyle w:val="Char2"/>
          <w:rtl/>
        </w:rPr>
        <w:t>ی</w:t>
      </w:r>
      <w:r w:rsidRPr="001624A6">
        <w:rPr>
          <w:rStyle w:val="Char2"/>
          <w:rtl/>
        </w:rPr>
        <w:t>اش</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تفس</w:t>
      </w:r>
      <w:r w:rsidR="00C6367C">
        <w:rPr>
          <w:rStyle w:val="Char2"/>
          <w:rtl/>
        </w:rPr>
        <w:t>ی</w:t>
      </w:r>
      <w:r w:rsidRPr="001624A6">
        <w:rPr>
          <w:rStyle w:val="Char2"/>
          <w:rtl/>
        </w:rPr>
        <w:t>ر فرات بن إبراه</w:t>
      </w:r>
      <w:r w:rsidR="00C6367C">
        <w:rPr>
          <w:rStyle w:val="Char2"/>
          <w:rtl/>
        </w:rPr>
        <w:t>ی</w:t>
      </w:r>
      <w:r w:rsidRPr="001624A6">
        <w:rPr>
          <w:rStyle w:val="Char2"/>
          <w:rtl/>
        </w:rPr>
        <w:t>م</w:t>
      </w:r>
      <w:r w:rsidRPr="001624A6">
        <w:rPr>
          <w:rStyle w:val="Char2"/>
          <w:rFonts w:hint="cs"/>
          <w:rtl/>
        </w:rPr>
        <w:t xml:space="preserve"> </w:t>
      </w:r>
      <w:r w:rsidR="00C6367C">
        <w:rPr>
          <w:rStyle w:val="Char2"/>
          <w:rtl/>
        </w:rPr>
        <w:t>ک</w:t>
      </w:r>
      <w:r w:rsidRPr="001624A6">
        <w:rPr>
          <w:rStyle w:val="Char2"/>
          <w:rtl/>
        </w:rPr>
        <w:t>وف</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تفس</w:t>
      </w:r>
      <w:r w:rsidR="00C6367C">
        <w:rPr>
          <w:rStyle w:val="Char2"/>
          <w:rtl/>
        </w:rPr>
        <w:t>ی</w:t>
      </w:r>
      <w:r w:rsidRPr="001624A6">
        <w:rPr>
          <w:rStyle w:val="Char2"/>
          <w:rtl/>
        </w:rPr>
        <w:t>ر</w:t>
      </w:r>
      <w:r w:rsidRPr="001624A6">
        <w:rPr>
          <w:rStyle w:val="Char2"/>
          <w:rFonts w:hint="cs"/>
          <w:rtl/>
        </w:rPr>
        <w:t xml:space="preserve"> </w:t>
      </w:r>
      <w:r w:rsidRPr="001624A6">
        <w:rPr>
          <w:rStyle w:val="Char2"/>
          <w:rtl/>
        </w:rPr>
        <w:t>قم</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تفس</w:t>
      </w:r>
      <w:r w:rsidR="00C6367C">
        <w:rPr>
          <w:rStyle w:val="Char2"/>
          <w:rtl/>
        </w:rPr>
        <w:t>ی</w:t>
      </w:r>
      <w:r w:rsidRPr="001624A6">
        <w:rPr>
          <w:rStyle w:val="Char2"/>
          <w:rtl/>
        </w:rPr>
        <w:t>ر مجمع الب</w:t>
      </w:r>
      <w:r w:rsidR="00C6367C">
        <w:rPr>
          <w:rStyle w:val="Char2"/>
          <w:rtl/>
        </w:rPr>
        <w:t>ی</w:t>
      </w:r>
      <w:r w:rsidRPr="001624A6">
        <w:rPr>
          <w:rStyle w:val="Char2"/>
          <w:rtl/>
        </w:rPr>
        <w:t>ان طبرس</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تفس</w:t>
      </w:r>
      <w:r w:rsidR="00C6367C">
        <w:rPr>
          <w:rStyle w:val="Char2"/>
          <w:rtl/>
        </w:rPr>
        <w:t>ی</w:t>
      </w:r>
      <w:r w:rsidRPr="001624A6">
        <w:rPr>
          <w:rStyle w:val="Char2"/>
          <w:rtl/>
        </w:rPr>
        <w:t>ر البرهان ف</w:t>
      </w:r>
      <w:r w:rsidR="00C6367C">
        <w:rPr>
          <w:rStyle w:val="Char2"/>
          <w:rtl/>
        </w:rPr>
        <w:t>ی</w:t>
      </w:r>
      <w:r w:rsidRPr="001624A6">
        <w:rPr>
          <w:rStyle w:val="Char2"/>
          <w:rtl/>
        </w:rPr>
        <w:t xml:space="preserve"> تفس</w:t>
      </w:r>
      <w:r w:rsidR="00C6367C">
        <w:rPr>
          <w:rStyle w:val="Char2"/>
          <w:rtl/>
        </w:rPr>
        <w:t>ی</w:t>
      </w:r>
      <w:r w:rsidRPr="001624A6">
        <w:rPr>
          <w:rStyle w:val="Char2"/>
          <w:rtl/>
        </w:rPr>
        <w:t>ر القرآن.</w:t>
      </w:r>
    </w:p>
    <w:p w:rsidR="0015484A" w:rsidRPr="001624A6" w:rsidRDefault="0015484A" w:rsidP="00951C81">
      <w:pPr>
        <w:ind w:firstLine="284"/>
        <w:jc w:val="both"/>
        <w:rPr>
          <w:rStyle w:val="Char2"/>
        </w:rPr>
      </w:pPr>
      <w:r w:rsidRPr="001624A6">
        <w:rPr>
          <w:rStyle w:val="Char2"/>
          <w:rtl/>
        </w:rPr>
        <w:t>و تفس</w:t>
      </w:r>
      <w:r w:rsidR="00C6367C">
        <w:rPr>
          <w:rStyle w:val="Char2"/>
          <w:rtl/>
        </w:rPr>
        <w:t>ی</w:t>
      </w:r>
      <w:r w:rsidRPr="001624A6">
        <w:rPr>
          <w:rStyle w:val="Char2"/>
          <w:rtl/>
        </w:rPr>
        <w:t>ر صاف</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نور الثقل</w:t>
      </w:r>
      <w:r w:rsidR="00C6367C">
        <w:rPr>
          <w:rStyle w:val="Char2"/>
          <w:rtl/>
        </w:rPr>
        <w:t>ی</w:t>
      </w:r>
      <w:r w:rsidRPr="001624A6">
        <w:rPr>
          <w:rStyle w:val="Char2"/>
          <w:rtl/>
        </w:rPr>
        <w:t>ن حو</w:t>
      </w:r>
      <w:r w:rsidR="00C6367C">
        <w:rPr>
          <w:rStyle w:val="Char2"/>
          <w:rtl/>
        </w:rPr>
        <w:t>ی</w:t>
      </w:r>
      <w:r w:rsidRPr="001624A6">
        <w:rPr>
          <w:rStyle w:val="Char2"/>
          <w:rtl/>
        </w:rPr>
        <w:t>ز</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 منهج الصادق</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w:t>
      </w:r>
      <w:r w:rsidRPr="001624A6">
        <w:rPr>
          <w:rStyle w:val="Char2"/>
          <w:rFonts w:hint="cs"/>
          <w:rtl/>
        </w:rPr>
        <w:t xml:space="preserve">اثر </w:t>
      </w:r>
      <w:r w:rsidRPr="001624A6">
        <w:rPr>
          <w:rStyle w:val="Char2"/>
          <w:rtl/>
        </w:rPr>
        <w:t xml:space="preserve">ملا فتح الله </w:t>
      </w:r>
      <w:r w:rsidR="00C6367C">
        <w:rPr>
          <w:rStyle w:val="Char2"/>
          <w:rtl/>
        </w:rPr>
        <w:t>ک</w:t>
      </w:r>
      <w:r w:rsidRPr="001624A6">
        <w:rPr>
          <w:rStyle w:val="Char2"/>
          <w:rtl/>
        </w:rPr>
        <w:t>اشان</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و</w:t>
      </w:r>
      <w:r w:rsidRPr="001624A6">
        <w:rPr>
          <w:rStyle w:val="Char2"/>
          <w:rFonts w:hint="cs"/>
          <w:rtl/>
        </w:rPr>
        <w:t xml:space="preserve"> در زمینه</w:t>
      </w:r>
      <w:r w:rsidRPr="00951C81">
        <w:rPr>
          <w:rFonts w:cs="CTraditional Arabic" w:hint="cs"/>
          <w:rtl/>
          <w:lang w:val="en-CA"/>
        </w:rPr>
        <w:t>‏</w:t>
      </w:r>
      <w:r w:rsidRPr="001624A6">
        <w:rPr>
          <w:rStyle w:val="Char2"/>
          <w:rFonts w:hint="cs"/>
          <w:rtl/>
        </w:rPr>
        <w:t>ی فقه نیز می</w:t>
      </w:r>
      <w:r w:rsidRPr="001624A6">
        <w:rPr>
          <w:rStyle w:val="Char2"/>
          <w:rFonts w:hint="eastAsia"/>
          <w:rtl/>
        </w:rPr>
        <w:t>‌</w:t>
      </w:r>
      <w:r w:rsidRPr="001624A6">
        <w:rPr>
          <w:rStyle w:val="Char2"/>
          <w:rFonts w:hint="cs"/>
          <w:rtl/>
        </w:rPr>
        <w:t>توان</w:t>
      </w:r>
      <w:r w:rsidR="00E61163">
        <w:rPr>
          <w:rStyle w:val="Char2"/>
          <w:rFonts w:hint="cs"/>
          <w:rtl/>
        </w:rPr>
        <w:t xml:space="preserve"> کتاب‌های </w:t>
      </w:r>
      <w:r w:rsidRPr="001624A6">
        <w:rPr>
          <w:rStyle w:val="Char2"/>
          <w:rFonts w:hint="cs"/>
          <w:rtl/>
        </w:rPr>
        <w:t>زیر را نام برد:</w:t>
      </w:r>
    </w:p>
    <w:p w:rsidR="0015484A" w:rsidRPr="001624A6" w:rsidRDefault="0015484A" w:rsidP="00951C81">
      <w:pPr>
        <w:ind w:firstLine="284"/>
        <w:jc w:val="both"/>
        <w:rPr>
          <w:rStyle w:val="Char2"/>
        </w:rPr>
      </w:pPr>
      <w:r w:rsidRPr="001624A6">
        <w:rPr>
          <w:rStyle w:val="Char2"/>
          <w:rtl/>
        </w:rPr>
        <w:t>شرائع الإسلام</w:t>
      </w:r>
      <w:r w:rsidRPr="001624A6">
        <w:rPr>
          <w:rStyle w:val="Char2"/>
          <w:rFonts w:hint="cs"/>
          <w:rtl/>
        </w:rPr>
        <w:t xml:space="preserve">، </w:t>
      </w:r>
      <w:r w:rsidRPr="001624A6">
        <w:rPr>
          <w:rStyle w:val="Char2"/>
          <w:rtl/>
        </w:rPr>
        <w:t>جعفر بن حس</w:t>
      </w:r>
      <w:r w:rsidR="00C6367C">
        <w:rPr>
          <w:rStyle w:val="Char2"/>
          <w:rtl/>
        </w:rPr>
        <w:t>ی</w:t>
      </w:r>
      <w:r w:rsidRPr="001624A6">
        <w:rPr>
          <w:rStyle w:val="Char2"/>
          <w:rtl/>
        </w:rPr>
        <w:t>ن حل</w:t>
      </w:r>
      <w:r w:rsidR="00C6367C">
        <w:rPr>
          <w:rStyle w:val="Char2"/>
          <w:rtl/>
        </w:rPr>
        <w:t>ی</w:t>
      </w:r>
      <w:r w:rsidRPr="001624A6">
        <w:rPr>
          <w:rStyle w:val="Char2"/>
          <w:rtl/>
        </w:rPr>
        <w:t>.</w:t>
      </w:r>
    </w:p>
    <w:p w:rsidR="0015484A" w:rsidRPr="001624A6" w:rsidRDefault="0015484A" w:rsidP="00951C81">
      <w:pPr>
        <w:ind w:firstLine="284"/>
        <w:jc w:val="both"/>
        <w:rPr>
          <w:rStyle w:val="Char2"/>
        </w:rPr>
      </w:pPr>
      <w:r w:rsidRPr="001624A6">
        <w:rPr>
          <w:rStyle w:val="Char2"/>
          <w:rtl/>
        </w:rPr>
        <w:t xml:space="preserve"> جامع المقاصد</w:t>
      </w:r>
      <w:r w:rsidRPr="001624A6">
        <w:rPr>
          <w:rStyle w:val="Char2"/>
          <w:rFonts w:hint="cs"/>
          <w:rtl/>
        </w:rPr>
        <w:t>،</w:t>
      </w:r>
      <w:r w:rsidRPr="001624A6">
        <w:rPr>
          <w:rStyle w:val="Char2"/>
          <w:rtl/>
        </w:rPr>
        <w:t xml:space="preserve"> عبد العال</w:t>
      </w:r>
      <w:r w:rsidR="00C6367C">
        <w:rPr>
          <w:rStyle w:val="Char2"/>
          <w:rtl/>
        </w:rPr>
        <w:t>ی</w:t>
      </w:r>
      <w:r w:rsidRPr="001624A6">
        <w:rPr>
          <w:rStyle w:val="Char2"/>
          <w:rFonts w:hint="cs"/>
          <w:rtl/>
        </w:rPr>
        <w:t xml:space="preserve"> </w:t>
      </w:r>
      <w:r w:rsidR="00C6367C">
        <w:rPr>
          <w:rStyle w:val="Char2"/>
          <w:rtl/>
        </w:rPr>
        <w:t>ک</w:t>
      </w:r>
      <w:r w:rsidRPr="001624A6">
        <w:rPr>
          <w:rStyle w:val="Char2"/>
          <w:rtl/>
        </w:rPr>
        <w:t>ر</w:t>
      </w:r>
      <w:r w:rsidR="00C6367C">
        <w:rPr>
          <w:rStyle w:val="Char2"/>
          <w:rtl/>
        </w:rPr>
        <w:t>کی</w:t>
      </w:r>
      <w:r w:rsidRPr="001624A6">
        <w:rPr>
          <w:rStyle w:val="Char2"/>
          <w:rtl/>
        </w:rPr>
        <w:t xml:space="preserve"> متوف</w:t>
      </w:r>
      <w:r w:rsidRPr="001624A6">
        <w:rPr>
          <w:rStyle w:val="Char2"/>
          <w:rFonts w:hint="cs"/>
          <w:rtl/>
        </w:rPr>
        <w:t>ا</w:t>
      </w:r>
      <w:r w:rsidRPr="001624A6">
        <w:rPr>
          <w:rStyle w:val="Char2"/>
          <w:rtl/>
        </w:rPr>
        <w:t>ى (937هـ).</w:t>
      </w:r>
    </w:p>
    <w:p w:rsidR="0015484A" w:rsidRPr="001624A6" w:rsidRDefault="0015484A" w:rsidP="00951C81">
      <w:pPr>
        <w:ind w:firstLine="284"/>
        <w:jc w:val="both"/>
        <w:rPr>
          <w:rStyle w:val="Char2"/>
        </w:rPr>
      </w:pPr>
      <w:r w:rsidRPr="001624A6">
        <w:rPr>
          <w:rStyle w:val="Char2"/>
          <w:rtl/>
        </w:rPr>
        <w:t>و المسال</w:t>
      </w:r>
      <w:r w:rsidR="00C6367C">
        <w:rPr>
          <w:rStyle w:val="Char2"/>
          <w:rtl/>
        </w:rPr>
        <w:t>ک</w:t>
      </w:r>
      <w:r w:rsidRPr="001624A6">
        <w:rPr>
          <w:rStyle w:val="Char2"/>
          <w:rFonts w:hint="cs"/>
          <w:rtl/>
        </w:rPr>
        <w:t xml:space="preserve">، </w:t>
      </w:r>
      <w:r w:rsidRPr="001624A6">
        <w:rPr>
          <w:rStyle w:val="Char2"/>
          <w:rtl/>
        </w:rPr>
        <w:t>ز</w:t>
      </w:r>
      <w:r w:rsidR="00C6367C">
        <w:rPr>
          <w:rStyle w:val="Char2"/>
          <w:rtl/>
        </w:rPr>
        <w:t>ی</w:t>
      </w:r>
      <w:r w:rsidRPr="001624A6">
        <w:rPr>
          <w:rStyle w:val="Char2"/>
          <w:rtl/>
        </w:rPr>
        <w:t>ن الد</w:t>
      </w:r>
      <w:r w:rsidR="00C6367C">
        <w:rPr>
          <w:rStyle w:val="Char2"/>
          <w:rtl/>
        </w:rPr>
        <w:t>ی</w:t>
      </w:r>
      <w:r w:rsidRPr="001624A6">
        <w:rPr>
          <w:rStyle w:val="Char2"/>
          <w:rtl/>
        </w:rPr>
        <w:t>ن عامل</w:t>
      </w:r>
      <w:r w:rsidR="00C6367C">
        <w:rPr>
          <w:rStyle w:val="Char2"/>
          <w:rtl/>
        </w:rPr>
        <w:t>ی</w:t>
      </w:r>
      <w:r w:rsidRPr="001624A6">
        <w:rPr>
          <w:rStyle w:val="Char2"/>
          <w:rtl/>
        </w:rPr>
        <w:t xml:space="preserve">. </w:t>
      </w:r>
    </w:p>
    <w:p w:rsidR="0015484A" w:rsidRPr="001624A6" w:rsidRDefault="0015484A" w:rsidP="00951C81">
      <w:pPr>
        <w:ind w:firstLine="284"/>
        <w:jc w:val="both"/>
        <w:rPr>
          <w:rStyle w:val="Char2"/>
          <w:rtl/>
        </w:rPr>
      </w:pPr>
      <w:r w:rsidRPr="001624A6">
        <w:rPr>
          <w:rStyle w:val="Char2"/>
          <w:rtl/>
        </w:rPr>
        <w:t xml:space="preserve"> و</w:t>
      </w:r>
      <w:r w:rsidRPr="001624A6">
        <w:rPr>
          <w:rStyle w:val="Char2"/>
          <w:rFonts w:hint="cs"/>
          <w:rtl/>
        </w:rPr>
        <w:t xml:space="preserve"> همچنین</w:t>
      </w:r>
      <w:r w:rsidRPr="001624A6">
        <w:rPr>
          <w:rStyle w:val="Char2"/>
          <w:rtl/>
        </w:rPr>
        <w:t xml:space="preserve"> شروح اللمعة الدمشق</w:t>
      </w:r>
      <w:r w:rsidR="00C6367C">
        <w:rPr>
          <w:rStyle w:val="Char2"/>
          <w:rtl/>
        </w:rPr>
        <w:t>ی</w:t>
      </w:r>
      <w:r w:rsidR="00D52EE2" w:rsidRPr="001624A6">
        <w:rPr>
          <w:rStyle w:val="Char2"/>
          <w:rFonts w:hint="cs"/>
          <w:rtl/>
        </w:rPr>
        <w:t>ة</w:t>
      </w:r>
      <w:r w:rsidRPr="001624A6">
        <w:rPr>
          <w:rStyle w:val="Char2"/>
          <w:rtl/>
        </w:rPr>
        <w:t>.</w:t>
      </w:r>
    </w:p>
    <w:p w:rsidR="0015484A" w:rsidRPr="001624A6" w:rsidRDefault="0015484A" w:rsidP="00951C81">
      <w:pPr>
        <w:ind w:firstLine="284"/>
        <w:jc w:val="both"/>
        <w:rPr>
          <w:rStyle w:val="Char2"/>
          <w:rtl/>
        </w:rPr>
      </w:pPr>
      <w:r w:rsidRPr="001624A6">
        <w:rPr>
          <w:rStyle w:val="Char2"/>
          <w:rFonts w:hint="cs"/>
          <w:rtl/>
        </w:rPr>
        <w:t>در زمینه</w:t>
      </w:r>
      <w:r w:rsidRPr="001624A6">
        <w:rPr>
          <w:rStyle w:val="Char2"/>
          <w:rFonts w:hint="eastAsia"/>
          <w:rtl/>
        </w:rPr>
        <w:t>‌</w:t>
      </w:r>
      <w:r w:rsidRPr="001624A6">
        <w:rPr>
          <w:rStyle w:val="Char2"/>
          <w:rFonts w:hint="cs"/>
          <w:rtl/>
        </w:rPr>
        <w:t>ی تاریخ:</w:t>
      </w:r>
    </w:p>
    <w:p w:rsidR="0015484A" w:rsidRPr="001624A6" w:rsidRDefault="0015484A" w:rsidP="00951C81">
      <w:pPr>
        <w:ind w:firstLine="284"/>
        <w:jc w:val="both"/>
        <w:rPr>
          <w:rStyle w:val="Char2"/>
          <w:rtl/>
        </w:rPr>
      </w:pPr>
      <w:r w:rsidRPr="001624A6">
        <w:rPr>
          <w:rStyle w:val="Char2"/>
          <w:rtl/>
        </w:rPr>
        <w:t>تار</w:t>
      </w:r>
      <w:r w:rsidR="00C6367C">
        <w:rPr>
          <w:rStyle w:val="Char2"/>
          <w:rtl/>
        </w:rPr>
        <w:t>ی</w:t>
      </w:r>
      <w:r w:rsidRPr="001624A6">
        <w:rPr>
          <w:rStyle w:val="Char2"/>
          <w:rtl/>
        </w:rPr>
        <w:t xml:space="preserve">خ </w:t>
      </w:r>
      <w:r w:rsidR="00C6367C">
        <w:rPr>
          <w:rStyle w:val="Char2"/>
          <w:rtl/>
        </w:rPr>
        <w:t>ی</w:t>
      </w:r>
      <w:r w:rsidRPr="001624A6">
        <w:rPr>
          <w:rStyle w:val="Char2"/>
          <w:rtl/>
        </w:rPr>
        <w:t>عقوب</w:t>
      </w:r>
      <w:r w:rsidR="00C6367C">
        <w:rPr>
          <w:rStyle w:val="Char2"/>
          <w:rtl/>
        </w:rPr>
        <w:t>ی</w:t>
      </w:r>
      <w:r w:rsidRPr="001624A6">
        <w:rPr>
          <w:rStyle w:val="Char2"/>
          <w:rtl/>
        </w:rPr>
        <w:t>.</w:t>
      </w:r>
    </w:p>
    <w:p w:rsidR="008B636B" w:rsidRPr="001624A6" w:rsidRDefault="0015484A" w:rsidP="00951C81">
      <w:pPr>
        <w:ind w:firstLine="284"/>
        <w:jc w:val="both"/>
        <w:rPr>
          <w:rStyle w:val="Char2"/>
          <w:rtl/>
        </w:rPr>
      </w:pPr>
      <w:r w:rsidRPr="001624A6">
        <w:rPr>
          <w:rStyle w:val="Char2"/>
          <w:rtl/>
        </w:rPr>
        <w:t>و مروج الذهب</w:t>
      </w:r>
      <w:r w:rsidR="008B636B" w:rsidRPr="001624A6">
        <w:rPr>
          <w:rStyle w:val="Char2"/>
          <w:rFonts w:hint="cs"/>
          <w:rtl/>
        </w:rPr>
        <w:t>.</w:t>
      </w:r>
      <w:r w:rsidRPr="001624A6">
        <w:rPr>
          <w:rStyle w:val="Char2"/>
          <w:rtl/>
        </w:rPr>
        <w:t xml:space="preserve"> </w:t>
      </w:r>
    </w:p>
    <w:p w:rsidR="0015484A" w:rsidRPr="001624A6" w:rsidRDefault="0015484A" w:rsidP="00951C81">
      <w:pPr>
        <w:ind w:firstLine="284"/>
        <w:jc w:val="both"/>
        <w:rPr>
          <w:rStyle w:val="Char2"/>
        </w:rPr>
      </w:pPr>
      <w:r w:rsidRPr="001624A6">
        <w:rPr>
          <w:rStyle w:val="Char2"/>
          <w:rtl/>
        </w:rPr>
        <w:t>وأخبار الزمان</w:t>
      </w:r>
      <w:r w:rsidRPr="001624A6">
        <w:rPr>
          <w:rStyle w:val="Char2"/>
          <w:rFonts w:hint="cs"/>
          <w:rtl/>
        </w:rPr>
        <w:t xml:space="preserve">، </w:t>
      </w:r>
      <w:r w:rsidRPr="001624A6">
        <w:rPr>
          <w:rStyle w:val="Char2"/>
          <w:rtl/>
        </w:rPr>
        <w:t>مسعود</w:t>
      </w:r>
      <w:r w:rsidR="00C6367C">
        <w:rPr>
          <w:rStyle w:val="Char2"/>
          <w:rtl/>
        </w:rPr>
        <w:t>ی</w:t>
      </w:r>
      <w:r w:rsidRPr="001624A6">
        <w:rPr>
          <w:rStyle w:val="Char2"/>
          <w:rtl/>
        </w:rPr>
        <w:t>.</w:t>
      </w:r>
    </w:p>
    <w:p w:rsidR="0015484A" w:rsidRPr="001624A6" w:rsidRDefault="0015484A" w:rsidP="00951C81">
      <w:pPr>
        <w:ind w:firstLine="284"/>
        <w:jc w:val="both"/>
        <w:rPr>
          <w:rStyle w:val="Char2"/>
          <w:rtl/>
        </w:rPr>
      </w:pPr>
      <w:r w:rsidRPr="001624A6">
        <w:rPr>
          <w:rStyle w:val="Char2"/>
          <w:rtl/>
        </w:rPr>
        <w:t>و ناسخ التوار</w:t>
      </w:r>
      <w:r w:rsidR="00C6367C">
        <w:rPr>
          <w:rStyle w:val="Char2"/>
          <w:rtl/>
        </w:rPr>
        <w:t>ی</w:t>
      </w:r>
      <w:r w:rsidRPr="001624A6">
        <w:rPr>
          <w:rStyle w:val="Char2"/>
          <w:rtl/>
        </w:rPr>
        <w:t>خ</w:t>
      </w:r>
      <w:r w:rsidRPr="001624A6">
        <w:rPr>
          <w:rStyle w:val="Char2"/>
          <w:rFonts w:hint="cs"/>
          <w:rtl/>
        </w:rPr>
        <w:t xml:space="preserve">، </w:t>
      </w:r>
      <w:r w:rsidRPr="001624A6">
        <w:rPr>
          <w:rStyle w:val="Char2"/>
          <w:rtl/>
        </w:rPr>
        <w:t>م</w:t>
      </w:r>
      <w:r w:rsidR="00C6367C">
        <w:rPr>
          <w:rStyle w:val="Char2"/>
          <w:rtl/>
        </w:rPr>
        <w:t>ی</w:t>
      </w:r>
      <w:r w:rsidRPr="001624A6">
        <w:rPr>
          <w:rStyle w:val="Char2"/>
          <w:rtl/>
        </w:rPr>
        <w:t>رزا تق</w:t>
      </w:r>
      <w:r w:rsidR="00C6367C">
        <w:rPr>
          <w:rStyle w:val="Char2"/>
          <w:rtl/>
        </w:rPr>
        <w:t>ی</w:t>
      </w:r>
      <w:r w:rsidRPr="001624A6">
        <w:rPr>
          <w:rStyle w:val="Char2"/>
          <w:rFonts w:hint="cs"/>
          <w:rtl/>
        </w:rPr>
        <w:t>‌</w:t>
      </w:r>
      <w:r w:rsidRPr="001624A6">
        <w:rPr>
          <w:rStyle w:val="Char2"/>
          <w:rtl/>
        </w:rPr>
        <w:t>خان معاصر ناصر الد</w:t>
      </w:r>
      <w:r w:rsidR="00C6367C">
        <w:rPr>
          <w:rStyle w:val="Char2"/>
          <w:rtl/>
        </w:rPr>
        <w:t>ی</w:t>
      </w:r>
      <w:r w:rsidRPr="001624A6">
        <w:rPr>
          <w:rStyle w:val="Char2"/>
          <w:rtl/>
        </w:rPr>
        <w:t>ن قاجار</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مهم</w:t>
      </w:r>
      <w:r w:rsidR="008B14E2">
        <w:rPr>
          <w:rStyle w:val="Char2"/>
          <w:rFonts w:hint="cs"/>
          <w:rtl/>
        </w:rPr>
        <w:t xml:space="preserve">‌ترین </w:t>
      </w:r>
      <w:r w:rsidRPr="001624A6">
        <w:rPr>
          <w:rStyle w:val="Char2"/>
          <w:rFonts w:hint="cs"/>
          <w:rtl/>
        </w:rPr>
        <w:t>کتاب آنها نهج البلاغه است که</w:t>
      </w:r>
      <w:r w:rsidR="00415A09">
        <w:rPr>
          <w:rStyle w:val="Char2"/>
          <w:rFonts w:hint="cs"/>
          <w:rtl/>
        </w:rPr>
        <w:t xml:space="preserve"> آن را </w:t>
      </w:r>
      <w:r w:rsidRPr="001624A6">
        <w:rPr>
          <w:rStyle w:val="Char2"/>
          <w:rFonts w:hint="cs"/>
          <w:rtl/>
        </w:rPr>
        <w:t>مقدس</w:t>
      </w:r>
      <w:r w:rsidRPr="001624A6">
        <w:rPr>
          <w:rStyle w:val="Char2"/>
          <w:rFonts w:hint="eastAsia"/>
          <w:rtl/>
        </w:rPr>
        <w:t>‌</w:t>
      </w:r>
      <w:r w:rsidRPr="001624A6">
        <w:rPr>
          <w:rStyle w:val="Char2"/>
          <w:rFonts w:hint="cs"/>
          <w:rtl/>
        </w:rPr>
        <w:t>ترین کتاب خود می</w:t>
      </w:r>
      <w:r w:rsidRPr="00951C81">
        <w:rPr>
          <w:rFonts w:cs="CTraditional Arabic" w:hint="cs"/>
          <w:rtl/>
          <w:lang w:val="en-CA"/>
        </w:rPr>
        <w:t>‏</w:t>
      </w:r>
      <w:r w:rsidRPr="001624A6">
        <w:rPr>
          <w:rStyle w:val="Char2"/>
          <w:rFonts w:hint="cs"/>
          <w:rtl/>
        </w:rPr>
        <w:t>دانند، و به ادعای آنها کتابی است که شامل خطبه</w:t>
      </w:r>
      <w:r w:rsidRPr="001624A6">
        <w:rPr>
          <w:rStyle w:val="Char2"/>
          <w:rFonts w:hint="eastAsia"/>
          <w:rtl/>
        </w:rPr>
        <w:t>‌</w:t>
      </w:r>
      <w:r w:rsidRPr="001624A6">
        <w:rPr>
          <w:rStyle w:val="Char2"/>
          <w:rFonts w:hint="cs"/>
          <w:rtl/>
        </w:rPr>
        <w:t>ها و نامه</w:t>
      </w:r>
      <w:r w:rsidRPr="001624A6">
        <w:rPr>
          <w:rStyle w:val="Char2"/>
          <w:rFonts w:hint="eastAsia"/>
          <w:rtl/>
        </w:rPr>
        <w:t>‌</w:t>
      </w:r>
      <w:r w:rsidRPr="001624A6">
        <w:rPr>
          <w:rStyle w:val="Char2"/>
          <w:rFonts w:hint="cs"/>
          <w:rtl/>
        </w:rPr>
        <w:t>های امام علی</w:t>
      </w:r>
      <w:r w:rsidR="00E61163" w:rsidRPr="00E61163">
        <w:rPr>
          <w:rFonts w:cs="CTraditional Arabic" w:hint="cs"/>
          <w:rtl/>
          <w:lang w:val="en-CA"/>
        </w:rPr>
        <w:t>س</w:t>
      </w:r>
      <w:r w:rsidRPr="001624A6">
        <w:rPr>
          <w:rStyle w:val="Char2"/>
          <w:rFonts w:hint="cs"/>
          <w:rtl/>
        </w:rPr>
        <w:t xml:space="preserve"> می</w:t>
      </w:r>
      <w:r w:rsidRPr="001624A6">
        <w:rPr>
          <w:rStyle w:val="Char2"/>
          <w:rFonts w:hint="eastAsia"/>
          <w:rtl/>
        </w:rPr>
        <w:t>‌</w:t>
      </w:r>
      <w:r w:rsidRPr="001624A6">
        <w:rPr>
          <w:rStyle w:val="Char2"/>
          <w:rFonts w:hint="cs"/>
          <w:rtl/>
        </w:rPr>
        <w:t>باشد که شریف رضی آن را گرد آوری نموده است و مهم</w:t>
      </w:r>
      <w:r w:rsidRPr="001624A6">
        <w:rPr>
          <w:rStyle w:val="Char2"/>
          <w:rFonts w:hint="eastAsia"/>
          <w:rtl/>
        </w:rPr>
        <w:t>‌</w:t>
      </w:r>
      <w:r w:rsidRPr="001624A6">
        <w:rPr>
          <w:rStyle w:val="Char2"/>
          <w:rFonts w:hint="cs"/>
          <w:rtl/>
        </w:rPr>
        <w:t>ترین</w:t>
      </w:r>
      <w:r w:rsidR="00E61163">
        <w:rPr>
          <w:rStyle w:val="Char2"/>
          <w:rFonts w:hint="cs"/>
          <w:rtl/>
        </w:rPr>
        <w:t xml:space="preserve"> کتاب‌های </w:t>
      </w:r>
      <w:r w:rsidRPr="001624A6">
        <w:rPr>
          <w:rStyle w:val="Char2"/>
          <w:rFonts w:hint="cs"/>
          <w:rtl/>
        </w:rPr>
        <w:t>شرح بر آن عبارتند از:</w:t>
      </w:r>
    </w:p>
    <w:p w:rsidR="0015484A" w:rsidRPr="001624A6" w:rsidRDefault="0015484A" w:rsidP="00951C81">
      <w:pPr>
        <w:ind w:firstLine="284"/>
        <w:jc w:val="both"/>
        <w:rPr>
          <w:rStyle w:val="Char2"/>
          <w:rtl/>
        </w:rPr>
      </w:pPr>
      <w:r w:rsidRPr="001624A6">
        <w:rPr>
          <w:rStyle w:val="Char2"/>
          <w:rtl/>
        </w:rPr>
        <w:t>شرح ابن أب</w:t>
      </w:r>
      <w:r w:rsidR="00C6367C">
        <w:rPr>
          <w:rStyle w:val="Char2"/>
          <w:rtl/>
        </w:rPr>
        <w:t>ی</w:t>
      </w:r>
      <w:r w:rsidRPr="001624A6">
        <w:rPr>
          <w:rStyle w:val="Char2"/>
          <w:rFonts w:hint="cs"/>
          <w:rtl/>
        </w:rPr>
        <w:t>‌</w:t>
      </w:r>
      <w:r w:rsidRPr="001624A6">
        <w:rPr>
          <w:rStyle w:val="Char2"/>
          <w:rtl/>
        </w:rPr>
        <w:t>الحد</w:t>
      </w:r>
      <w:r w:rsidR="00C6367C">
        <w:rPr>
          <w:rStyle w:val="Char2"/>
          <w:rtl/>
        </w:rPr>
        <w:t>ی</w:t>
      </w:r>
      <w:r w:rsidRPr="001624A6">
        <w:rPr>
          <w:rStyle w:val="Char2"/>
          <w:rtl/>
        </w:rPr>
        <w:t>د</w:t>
      </w:r>
      <w:r w:rsidRPr="001624A6">
        <w:rPr>
          <w:rStyle w:val="Char2"/>
          <w:rFonts w:hint="cs"/>
          <w:rtl/>
        </w:rPr>
        <w:t xml:space="preserve">، </w:t>
      </w:r>
      <w:r w:rsidRPr="001624A6">
        <w:rPr>
          <w:rStyle w:val="Char2"/>
          <w:rtl/>
        </w:rPr>
        <w:t>معتزل</w:t>
      </w:r>
      <w:r w:rsidR="00C6367C">
        <w:rPr>
          <w:rStyle w:val="Char2"/>
          <w:rtl/>
        </w:rPr>
        <w:t>ی</w:t>
      </w:r>
      <w:r w:rsidRPr="001624A6">
        <w:rPr>
          <w:rStyle w:val="Char2"/>
          <w:rtl/>
        </w:rPr>
        <w:t xml:space="preserve"> ش</w:t>
      </w:r>
      <w:r w:rsidR="00C6367C">
        <w:rPr>
          <w:rStyle w:val="Char2"/>
          <w:rtl/>
        </w:rPr>
        <w:t>ی</w:t>
      </w:r>
      <w:r w:rsidRPr="001624A6">
        <w:rPr>
          <w:rStyle w:val="Char2"/>
          <w:rtl/>
        </w:rPr>
        <w:t>ع</w:t>
      </w:r>
      <w:r w:rsidR="00C6367C">
        <w:rPr>
          <w:rStyle w:val="Char2"/>
          <w:rtl/>
        </w:rPr>
        <w:t>ی</w:t>
      </w:r>
      <w:r w:rsidRPr="001624A6">
        <w:rPr>
          <w:rStyle w:val="Char2"/>
          <w:rFonts w:hint="cs"/>
          <w:rtl/>
        </w:rPr>
        <w:t>.</w:t>
      </w:r>
    </w:p>
    <w:p w:rsidR="0015484A" w:rsidRPr="001624A6" w:rsidRDefault="0015484A" w:rsidP="00951C81">
      <w:pPr>
        <w:ind w:firstLine="284"/>
        <w:jc w:val="both"/>
        <w:rPr>
          <w:rStyle w:val="Char2"/>
          <w:rtl/>
        </w:rPr>
      </w:pPr>
      <w:r w:rsidRPr="001624A6">
        <w:rPr>
          <w:rStyle w:val="Char2"/>
          <w:rtl/>
        </w:rPr>
        <w:t>و</w:t>
      </w:r>
      <w:r w:rsidRPr="001624A6">
        <w:rPr>
          <w:rStyle w:val="Char2"/>
          <w:rFonts w:hint="cs"/>
          <w:rtl/>
        </w:rPr>
        <w:t xml:space="preserve"> </w:t>
      </w:r>
      <w:r w:rsidRPr="001624A6">
        <w:rPr>
          <w:rStyle w:val="Char2"/>
          <w:rtl/>
        </w:rPr>
        <w:t>شرح ابن الم</w:t>
      </w:r>
      <w:r w:rsidR="00C6367C">
        <w:rPr>
          <w:rStyle w:val="Char2"/>
          <w:rtl/>
        </w:rPr>
        <w:t>ی</w:t>
      </w:r>
      <w:r w:rsidRPr="001624A6">
        <w:rPr>
          <w:rStyle w:val="Char2"/>
          <w:rtl/>
        </w:rPr>
        <w:t>ثم</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شرح</w:t>
      </w:r>
      <w:r w:rsidR="00ED03E6">
        <w:rPr>
          <w:rStyle w:val="Char2"/>
          <w:rFonts w:hint="eastAsia"/>
          <w:rtl/>
        </w:rPr>
        <w:t>‌</w:t>
      </w:r>
      <w:r w:rsidRPr="001624A6">
        <w:rPr>
          <w:rStyle w:val="Char2"/>
          <w:rFonts w:hint="cs"/>
          <w:rtl/>
        </w:rPr>
        <w:t>های بسیار دیگر.</w:t>
      </w:r>
    </w:p>
    <w:p w:rsidR="0015484A" w:rsidRPr="001624A6" w:rsidRDefault="0015484A" w:rsidP="00951C81">
      <w:pPr>
        <w:ind w:firstLine="284"/>
        <w:jc w:val="both"/>
        <w:rPr>
          <w:rStyle w:val="Char2"/>
          <w:rtl/>
        </w:rPr>
      </w:pPr>
      <w:r w:rsidRPr="001624A6">
        <w:rPr>
          <w:rStyle w:val="Char2"/>
          <w:rFonts w:hint="cs"/>
          <w:rtl/>
        </w:rPr>
        <w:t>و اما در مورد بزرگان و دانشمندان آنها، می</w:t>
      </w:r>
      <w:r w:rsidRPr="001624A6">
        <w:rPr>
          <w:rStyle w:val="Char2"/>
          <w:rFonts w:hint="eastAsia"/>
          <w:rtl/>
        </w:rPr>
        <w:t>‌</w:t>
      </w:r>
      <w:r w:rsidRPr="001624A6">
        <w:rPr>
          <w:rStyle w:val="Char2"/>
          <w:rFonts w:hint="cs"/>
          <w:rtl/>
        </w:rPr>
        <w:t>توان به نویسندگان</w:t>
      </w:r>
      <w:r w:rsidR="00E61163">
        <w:rPr>
          <w:rStyle w:val="Char2"/>
          <w:rFonts w:hint="cs"/>
          <w:rtl/>
        </w:rPr>
        <w:t xml:space="preserve"> کتاب‌های </w:t>
      </w:r>
      <w:r w:rsidRPr="001624A6">
        <w:rPr>
          <w:rStyle w:val="Char2"/>
          <w:rFonts w:hint="cs"/>
          <w:rtl/>
        </w:rPr>
        <w:t>یاد شده در این کتاب، و همچنین</w:t>
      </w:r>
      <w:r w:rsidR="00E61163">
        <w:rPr>
          <w:rStyle w:val="Char2"/>
          <w:rFonts w:hint="cs"/>
          <w:rtl/>
        </w:rPr>
        <w:t xml:space="preserve"> کتاب‌های </w:t>
      </w:r>
      <w:r w:rsidRPr="001624A6">
        <w:rPr>
          <w:rStyle w:val="Char2"/>
          <w:rFonts w:hint="cs"/>
          <w:rtl/>
        </w:rPr>
        <w:t>دیگری که در مورد این گروه نوشته</w:t>
      </w:r>
      <w:r w:rsidRPr="00951C81">
        <w:rPr>
          <w:rFonts w:cs="CTraditional Arabic" w:hint="cs"/>
          <w:rtl/>
          <w:lang w:val="en-CA"/>
        </w:rPr>
        <w:t>‏</w:t>
      </w:r>
      <w:r w:rsidRPr="001624A6">
        <w:rPr>
          <w:rStyle w:val="Char2"/>
          <w:rFonts w:hint="cs"/>
          <w:rtl/>
        </w:rPr>
        <w:t>ام، اشاره نمود.</w:t>
      </w:r>
    </w:p>
    <w:p w:rsidR="0015484A" w:rsidRPr="001624A6" w:rsidRDefault="0015484A" w:rsidP="00951C81">
      <w:pPr>
        <w:ind w:firstLine="284"/>
        <w:jc w:val="both"/>
        <w:rPr>
          <w:rStyle w:val="Char2"/>
          <w:rtl/>
        </w:rPr>
      </w:pPr>
      <w:r w:rsidRPr="001624A6">
        <w:rPr>
          <w:rStyle w:val="Char2"/>
          <w:rFonts w:hint="cs"/>
          <w:rtl/>
        </w:rPr>
        <w:t>و بدین ترتیب</w:t>
      </w:r>
      <w:r w:rsidR="008B636B" w:rsidRPr="001624A6">
        <w:rPr>
          <w:rStyle w:val="Char2"/>
          <w:rFonts w:hint="cs"/>
          <w:rtl/>
        </w:rPr>
        <w:t>،</w:t>
      </w:r>
      <w:r w:rsidRPr="001624A6">
        <w:rPr>
          <w:rStyle w:val="Char2"/>
          <w:rFonts w:hint="cs"/>
          <w:rtl/>
        </w:rPr>
        <w:t xml:space="preserve"> می</w:t>
      </w:r>
      <w:r w:rsidRPr="001624A6">
        <w:rPr>
          <w:rStyle w:val="Char2"/>
          <w:rFonts w:hint="eastAsia"/>
          <w:rtl/>
        </w:rPr>
        <w:t>‌</w:t>
      </w:r>
      <w:r w:rsidRPr="001624A6">
        <w:rPr>
          <w:rStyle w:val="Char2"/>
          <w:rFonts w:hint="cs"/>
          <w:rtl/>
        </w:rPr>
        <w:t>توان شیعه</w:t>
      </w:r>
      <w:r w:rsidRPr="00951C81">
        <w:rPr>
          <w:rFonts w:cs="CTraditional Arabic" w:hint="cs"/>
          <w:rtl/>
          <w:lang w:val="en-CA"/>
        </w:rPr>
        <w:t>‏</w:t>
      </w:r>
      <w:r w:rsidRPr="001624A6">
        <w:rPr>
          <w:rStyle w:val="Char2"/>
          <w:rFonts w:hint="cs"/>
          <w:rtl/>
        </w:rPr>
        <w:t>ی اثنی</w:t>
      </w:r>
      <w:r w:rsidRPr="001624A6">
        <w:rPr>
          <w:rStyle w:val="Char2"/>
          <w:rFonts w:hint="eastAsia"/>
          <w:rtl/>
        </w:rPr>
        <w:t>‌</w:t>
      </w:r>
      <w:r w:rsidRPr="001624A6">
        <w:rPr>
          <w:rStyle w:val="Char2"/>
          <w:rFonts w:hint="cs"/>
          <w:rtl/>
        </w:rPr>
        <w:t>عشری را به صورت خلاصه و گذرا شناخت و آنچه ذکر نموده</w:t>
      </w:r>
      <w:r w:rsidRPr="00951C81">
        <w:rPr>
          <w:rFonts w:cs="CTraditional Arabic" w:hint="cs"/>
          <w:rtl/>
          <w:lang w:val="en-CA"/>
        </w:rPr>
        <w:t>‏</w:t>
      </w:r>
      <w:r w:rsidRPr="001624A6">
        <w:rPr>
          <w:rStyle w:val="Char2"/>
          <w:rFonts w:hint="cs"/>
          <w:rtl/>
        </w:rPr>
        <w:t>ایم، برای کسی که می</w:t>
      </w:r>
      <w:r w:rsidRPr="001624A6">
        <w:rPr>
          <w:rStyle w:val="Char2"/>
          <w:rFonts w:hint="eastAsia"/>
          <w:rtl/>
        </w:rPr>
        <w:t>‌</w:t>
      </w:r>
      <w:r w:rsidRPr="001624A6">
        <w:rPr>
          <w:rStyle w:val="Char2"/>
          <w:rFonts w:hint="cs"/>
          <w:rtl/>
        </w:rPr>
        <w:t>خواهد در مورد آنها شناخت پیدا کند کافی است.</w:t>
      </w:r>
    </w:p>
    <w:p w:rsidR="0015484A" w:rsidRDefault="0015484A" w:rsidP="00951C81">
      <w:pPr>
        <w:ind w:firstLine="284"/>
        <w:jc w:val="both"/>
        <w:rPr>
          <w:rStyle w:val="Char2"/>
          <w:rtl/>
        </w:rPr>
      </w:pPr>
      <w:r w:rsidRPr="001624A6">
        <w:rPr>
          <w:rStyle w:val="Char2"/>
          <w:rFonts w:hint="cs"/>
          <w:rtl/>
        </w:rPr>
        <w:t>و فصل دیگری را به این کتاب می</w:t>
      </w:r>
      <w:r w:rsidRPr="00951C81">
        <w:rPr>
          <w:rFonts w:cs="CTraditional Arabic" w:hint="cs"/>
          <w:rtl/>
          <w:lang w:val="en-CA"/>
        </w:rPr>
        <w:t>‏</w:t>
      </w:r>
      <w:r w:rsidRPr="001624A6">
        <w:rPr>
          <w:rStyle w:val="Char2"/>
          <w:rFonts w:hint="cs"/>
          <w:rtl/>
        </w:rPr>
        <w:t>افزایم که در آن از ارتباط شیعه</w:t>
      </w:r>
      <w:r w:rsidRPr="00951C81">
        <w:rPr>
          <w:rFonts w:cs="CTraditional Arabic" w:hint="cs"/>
          <w:rtl/>
          <w:lang w:val="en-CA"/>
        </w:rPr>
        <w:t>‏</w:t>
      </w:r>
      <w:r w:rsidRPr="001624A6">
        <w:rPr>
          <w:rStyle w:val="Char2"/>
          <w:rFonts w:hint="cs"/>
          <w:rtl/>
        </w:rPr>
        <w:t>ی اثنی عشری به عقاید سبئیه و دیگر فرقه</w:t>
      </w:r>
      <w:r w:rsidRPr="001624A6">
        <w:rPr>
          <w:rStyle w:val="Char2"/>
          <w:rFonts w:hint="eastAsia"/>
          <w:rtl/>
        </w:rPr>
        <w:t>‌</w:t>
      </w:r>
      <w:r w:rsidRPr="001624A6">
        <w:rPr>
          <w:rStyle w:val="Char2"/>
          <w:rFonts w:hint="cs"/>
          <w:rtl/>
        </w:rPr>
        <w:t>های گمراه و منحرف، و همچنین توطئه</w:t>
      </w:r>
      <w:r w:rsidRPr="001624A6">
        <w:rPr>
          <w:rStyle w:val="Char2"/>
          <w:rFonts w:hint="eastAsia"/>
          <w:rtl/>
        </w:rPr>
        <w:t>‌</w:t>
      </w:r>
      <w:r w:rsidRPr="001624A6">
        <w:rPr>
          <w:rStyle w:val="Char2"/>
          <w:rFonts w:hint="cs"/>
          <w:rtl/>
        </w:rPr>
        <w:t>های توطئه گران علیه اسلام، و بنیان گذاران</w:t>
      </w:r>
      <w:r w:rsidR="00B92CC0">
        <w:rPr>
          <w:rStyle w:val="Char2"/>
          <w:rFonts w:hint="cs"/>
          <w:rtl/>
        </w:rPr>
        <w:t xml:space="preserve"> گروه‌ها </w:t>
      </w:r>
      <w:r w:rsidRPr="001624A6">
        <w:rPr>
          <w:rStyle w:val="Char2"/>
          <w:rFonts w:hint="cs"/>
          <w:rtl/>
        </w:rPr>
        <w:t>و اختلاف ایجاد کنندگان در میان مسلمانان، بحث شده است.</w:t>
      </w:r>
    </w:p>
    <w:p w:rsidR="00ED03E6" w:rsidRDefault="00ED03E6" w:rsidP="00951C81">
      <w:pPr>
        <w:ind w:firstLine="284"/>
        <w:jc w:val="both"/>
        <w:rPr>
          <w:rStyle w:val="Char2"/>
          <w:rtl/>
        </w:rPr>
        <w:sectPr w:rsidR="00ED03E6" w:rsidSect="00367D74">
          <w:headerReference w:type="default" r:id="rId23"/>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951C81">
      <w:pPr>
        <w:pStyle w:val="Heading2"/>
        <w:rPr>
          <w:rtl/>
        </w:rPr>
      </w:pPr>
      <w:bookmarkStart w:id="122" w:name="_Toc267260161"/>
      <w:bookmarkStart w:id="123" w:name="_Toc267260529"/>
      <w:bookmarkStart w:id="124" w:name="_Toc441583252"/>
      <w:r w:rsidRPr="00951C81">
        <w:rPr>
          <w:rFonts w:hint="cs"/>
          <w:rtl/>
        </w:rPr>
        <w:t>فصل هفتم:</w:t>
      </w:r>
      <w:r w:rsidR="008B636B" w:rsidRPr="00951C81">
        <w:rPr>
          <w:rFonts w:hint="cs"/>
          <w:rtl/>
        </w:rPr>
        <w:t xml:space="preserve"> </w:t>
      </w:r>
      <w:bookmarkStart w:id="125" w:name="_Toc262499244"/>
      <w:bookmarkStart w:id="126" w:name="_Toc262508243"/>
      <w:r w:rsidR="008B636B" w:rsidRPr="00951C81">
        <w:rPr>
          <w:rtl/>
        </w:rPr>
        <w:br/>
      </w:r>
      <w:r w:rsidR="008B636B" w:rsidRPr="00951C81">
        <w:rPr>
          <w:rFonts w:hint="cs"/>
          <w:rtl/>
        </w:rPr>
        <w:t>شیعه</w:t>
      </w:r>
      <w:r w:rsidR="008B636B" w:rsidRPr="00951C81">
        <w:rPr>
          <w:rFonts w:hint="eastAsia"/>
          <w:rtl/>
        </w:rPr>
        <w:t>‌</w:t>
      </w:r>
      <w:r w:rsidRPr="00951C81">
        <w:rPr>
          <w:rFonts w:hint="cs"/>
          <w:rtl/>
        </w:rPr>
        <w:t>ی اثناعشری و عقاید سبئیه</w:t>
      </w:r>
      <w:bookmarkEnd w:id="122"/>
      <w:bookmarkEnd w:id="123"/>
      <w:bookmarkEnd w:id="124"/>
      <w:bookmarkEnd w:id="125"/>
      <w:bookmarkEnd w:id="126"/>
    </w:p>
    <w:p w:rsidR="0015484A" w:rsidRPr="001624A6" w:rsidRDefault="0015484A" w:rsidP="00951C81">
      <w:pPr>
        <w:ind w:firstLine="284"/>
        <w:jc w:val="both"/>
        <w:rPr>
          <w:rStyle w:val="Char2"/>
          <w:rtl/>
        </w:rPr>
      </w:pPr>
      <w:r w:rsidRPr="001624A6">
        <w:rPr>
          <w:rStyle w:val="Char2"/>
          <w:rFonts w:hint="cs"/>
          <w:rtl/>
        </w:rPr>
        <w:t>مادر صفحات قبل، مفصل به ذکر سبئیه و سردسته</w:t>
      </w:r>
      <w:r w:rsidRPr="001624A6">
        <w:rPr>
          <w:rStyle w:val="Char2"/>
          <w:rFonts w:hint="eastAsia"/>
          <w:rtl/>
        </w:rPr>
        <w:t>‌ی</w:t>
      </w:r>
      <w:r w:rsidRPr="001624A6">
        <w:rPr>
          <w:rStyle w:val="Char2"/>
          <w:rFonts w:hint="cs"/>
          <w:rtl/>
        </w:rPr>
        <w:t xml:space="preserve"> شان عبدالله بن سبأ، پرداختیم. اما ناچاریم که دوباره به ذکر آنها و بیان افکاری که در بین مردم رواج می</w:t>
      </w:r>
      <w:r w:rsidRPr="00951C81">
        <w:rPr>
          <w:rFonts w:cs="CTraditional Arabic" w:hint="cs"/>
          <w:rtl/>
          <w:lang w:bidi="fa-IR"/>
        </w:rPr>
        <w:t>‏</w:t>
      </w:r>
      <w:r w:rsidRPr="001624A6">
        <w:rPr>
          <w:rStyle w:val="Char2"/>
          <w:rFonts w:hint="cs"/>
          <w:rtl/>
        </w:rPr>
        <w:t>دادند، و همچنین جریان مبارزه</w:t>
      </w:r>
      <w:r w:rsidRPr="00951C81">
        <w:rPr>
          <w:rFonts w:cs="CTraditional Arabic" w:hint="cs"/>
          <w:rtl/>
          <w:lang w:bidi="fa-IR"/>
        </w:rPr>
        <w:t>‏</w:t>
      </w:r>
      <w:r w:rsidRPr="001624A6">
        <w:rPr>
          <w:rStyle w:val="Char2"/>
          <w:rFonts w:hint="cs"/>
          <w:rtl/>
        </w:rPr>
        <w:t>ی شدید و جوانمردانه</w:t>
      </w:r>
      <w:r w:rsidRPr="00951C81">
        <w:rPr>
          <w:rFonts w:cs="CTraditional Arabic" w:hint="cs"/>
          <w:rtl/>
          <w:lang w:bidi="fa-IR"/>
        </w:rPr>
        <w:t>‏</w:t>
      </w:r>
      <w:r w:rsidRPr="001624A6">
        <w:rPr>
          <w:rStyle w:val="Char2"/>
          <w:rFonts w:hint="cs"/>
          <w:rtl/>
        </w:rPr>
        <w:t>ی علی و فرزندان دلاورش</w:t>
      </w:r>
      <w:r w:rsidR="008B14E2" w:rsidRPr="008B14E2">
        <w:rPr>
          <w:rFonts w:cs="CTraditional Arabic" w:hint="cs"/>
          <w:rtl/>
          <w:lang w:bidi="fa-IR"/>
        </w:rPr>
        <w:t>ش</w:t>
      </w:r>
      <w:r w:rsidRPr="001624A6">
        <w:rPr>
          <w:rStyle w:val="Char2"/>
          <w:rFonts w:hint="cs"/>
          <w:rtl/>
        </w:rPr>
        <w:t xml:space="preserve"> با آنها، و بیان اینکه با وجود آن همه مبارزات جانانه، باز همان افکار به میان کسانی نفوذ کرد که خود را شیعه و طرفدار او معرفی می</w:t>
      </w:r>
      <w:r w:rsidRPr="001624A6">
        <w:rPr>
          <w:rStyle w:val="Char2"/>
          <w:rFonts w:hint="eastAsia"/>
          <w:rtl/>
        </w:rPr>
        <w:t>‌</w:t>
      </w:r>
      <w:r w:rsidRPr="001624A6">
        <w:rPr>
          <w:rStyle w:val="Char2"/>
          <w:rFonts w:hint="cs"/>
          <w:rtl/>
        </w:rPr>
        <w:t>کردند و مدعی ولایت آنها، به نام محبت اهل بیت بودند که حتی اهل بیت هم از آنها مبرا و بیزار بودند، بپردازیم.</w:t>
      </w:r>
    </w:p>
    <w:p w:rsidR="0015484A" w:rsidRPr="001624A6" w:rsidRDefault="0015484A" w:rsidP="00951C81">
      <w:pPr>
        <w:ind w:firstLine="284"/>
        <w:jc w:val="both"/>
        <w:rPr>
          <w:rStyle w:val="Char2"/>
          <w:rtl/>
        </w:rPr>
      </w:pPr>
      <w:r w:rsidRPr="001624A6">
        <w:rPr>
          <w:rStyle w:val="Char2"/>
          <w:rFonts w:hint="cs"/>
          <w:rtl/>
        </w:rPr>
        <w:t>ناچاریم به این مسائل بر گردیم و موضوع را بیشتر بر جسته نماییم، و همچنین اثبات کنیم که شیعه خصوصاً اثنی عشریه که خود را معتدل و میانه</w:t>
      </w:r>
      <w:r w:rsidRPr="00951C81">
        <w:rPr>
          <w:rFonts w:cs="CTraditional Arabic" w:hint="cs"/>
          <w:rtl/>
          <w:lang w:bidi="fa-IR"/>
        </w:rPr>
        <w:t>‏</w:t>
      </w:r>
      <w:r w:rsidRPr="001624A6">
        <w:rPr>
          <w:rStyle w:val="Char2"/>
          <w:rFonts w:hint="cs"/>
          <w:rtl/>
        </w:rPr>
        <w:t>رو به حساب می</w:t>
      </w:r>
      <w:r w:rsidRPr="00951C81">
        <w:rPr>
          <w:rFonts w:cs="CTraditional Arabic" w:hint="cs"/>
          <w:rtl/>
          <w:lang w:bidi="fa-IR"/>
        </w:rPr>
        <w:t>‏</w:t>
      </w:r>
      <w:r w:rsidRPr="001624A6">
        <w:rPr>
          <w:rStyle w:val="Char2"/>
          <w:rFonts w:hint="cs"/>
          <w:rtl/>
        </w:rPr>
        <w:t>آورند و بسیاری از مسلمانان بی</w:t>
      </w:r>
      <w:r w:rsidRPr="001624A6">
        <w:rPr>
          <w:rStyle w:val="Char2"/>
          <w:rFonts w:hint="eastAsia"/>
          <w:rtl/>
        </w:rPr>
        <w:t>‌</w:t>
      </w:r>
      <w:r w:rsidRPr="001624A6">
        <w:rPr>
          <w:rStyle w:val="Char2"/>
          <w:rFonts w:hint="cs"/>
          <w:rtl/>
        </w:rPr>
        <w:t>خبر فریفته</w:t>
      </w:r>
      <w:r w:rsidRPr="00951C81">
        <w:rPr>
          <w:rFonts w:cs="CTraditional Arabic" w:hint="cs"/>
          <w:rtl/>
          <w:lang w:bidi="fa-IR"/>
        </w:rPr>
        <w:t>‏</w:t>
      </w:r>
      <w:r w:rsidRPr="001624A6">
        <w:rPr>
          <w:rStyle w:val="Char2"/>
          <w:rFonts w:hint="cs"/>
          <w:rtl/>
        </w:rPr>
        <w:t>ی آنان شده</w:t>
      </w:r>
      <w:r w:rsidR="005562A7">
        <w:rPr>
          <w:rStyle w:val="Char2"/>
          <w:rFonts w:hint="cs"/>
          <w:rtl/>
        </w:rPr>
        <w:t>‌اند،</w:t>
      </w:r>
      <w:r w:rsidRPr="001624A6">
        <w:rPr>
          <w:rStyle w:val="Char2"/>
          <w:rFonts w:hint="cs"/>
          <w:rtl/>
        </w:rPr>
        <w:t xml:space="preserve"> تنها وارث آن فرقه</w:t>
      </w:r>
      <w:r w:rsidRPr="00951C81">
        <w:rPr>
          <w:rFonts w:cs="CTraditional Arabic" w:hint="cs"/>
          <w:rtl/>
          <w:lang w:bidi="fa-IR"/>
        </w:rPr>
        <w:t>‏</w:t>
      </w:r>
      <w:r w:rsidRPr="001624A6">
        <w:rPr>
          <w:rStyle w:val="Char2"/>
          <w:rFonts w:hint="cs"/>
          <w:rtl/>
        </w:rPr>
        <w:t>ای هستند که گمراه شدند و گمراهی به بار آوردند؛ فرقه</w:t>
      </w:r>
      <w:r w:rsidRPr="00951C81">
        <w:rPr>
          <w:rFonts w:cs="CTraditional Arabic" w:hint="cs"/>
          <w:rtl/>
          <w:lang w:bidi="fa-IR"/>
        </w:rPr>
        <w:t>‏</w:t>
      </w:r>
      <w:r w:rsidRPr="001624A6">
        <w:rPr>
          <w:rStyle w:val="Char2"/>
          <w:rFonts w:hint="cs"/>
          <w:rtl/>
        </w:rPr>
        <w:t>ای که برای ایجاد تفرقه و اختلاف بین مسلمانان و دور ساختن مردم از عقایدی که از آسمان فرود آمد و جبریل حامل آن بود و رسول الله</w:t>
      </w:r>
      <w:r w:rsidR="00773B37" w:rsidRPr="00773B37">
        <w:rPr>
          <w:rStyle w:val="Char2"/>
          <w:rFonts w:cs="CTraditional Arabic" w:hint="cs"/>
          <w:rtl/>
        </w:rPr>
        <w:t xml:space="preserve"> ج</w:t>
      </w:r>
      <w:r w:rsidRPr="001624A6">
        <w:rPr>
          <w:rStyle w:val="Char2"/>
          <w:rFonts w:hint="cs"/>
          <w:rtl/>
        </w:rPr>
        <w:t xml:space="preserve"> آن را ابلاغ نمود، همواره تلاش کرده و مردم را از سنت صحیح رسول الله</w:t>
      </w:r>
      <w:r w:rsidR="00773B37" w:rsidRPr="00773B37">
        <w:rPr>
          <w:rStyle w:val="Char2"/>
          <w:rFonts w:cs="CTraditional Arabic" w:hint="cs"/>
          <w:rtl/>
        </w:rPr>
        <w:t xml:space="preserve"> ج</w:t>
      </w:r>
      <w:r w:rsidRPr="001624A6">
        <w:rPr>
          <w:rStyle w:val="Char2"/>
          <w:rFonts w:hint="cs"/>
          <w:rtl/>
        </w:rPr>
        <w:t xml:space="preserve"> دور نموده</w:t>
      </w:r>
      <w:r w:rsidR="005562A7">
        <w:rPr>
          <w:rStyle w:val="Char2"/>
          <w:rFonts w:hint="cs"/>
          <w:rtl/>
        </w:rPr>
        <w:t xml:space="preserve">‌اند </w:t>
      </w:r>
      <w:r w:rsidRPr="001624A6">
        <w:rPr>
          <w:rStyle w:val="Char2"/>
          <w:rFonts w:hint="cs"/>
          <w:rtl/>
        </w:rPr>
        <w:t>به طوری که ذکری از قرآن و سنت صحیح در میانشان نباشد.</w:t>
      </w:r>
    </w:p>
    <w:p w:rsidR="0015484A" w:rsidRPr="001624A6" w:rsidRDefault="0015484A" w:rsidP="00951C81">
      <w:pPr>
        <w:ind w:firstLine="284"/>
        <w:jc w:val="both"/>
        <w:rPr>
          <w:rStyle w:val="Char2"/>
          <w:rtl/>
        </w:rPr>
      </w:pPr>
      <w:r w:rsidRPr="001624A6">
        <w:rPr>
          <w:rStyle w:val="Char2"/>
          <w:rFonts w:hint="cs"/>
          <w:rtl/>
        </w:rPr>
        <w:t>در این فصل می</w:t>
      </w:r>
      <w:r w:rsidRPr="001624A6">
        <w:rPr>
          <w:rStyle w:val="Char2"/>
          <w:rFonts w:hint="eastAsia"/>
          <w:rtl/>
        </w:rPr>
        <w:t>‌</w:t>
      </w:r>
      <w:r w:rsidRPr="001624A6">
        <w:rPr>
          <w:rStyle w:val="Char2"/>
          <w:rFonts w:hint="cs"/>
          <w:rtl/>
        </w:rPr>
        <w:t>کوشیم که با انصاف بیشتری عمل کنیم، و مانند شیعه در صدد انتقام برنیاییم، و چیزی را به آنها نسبت ندهیم که در</w:t>
      </w:r>
      <w:r w:rsidR="00E61163">
        <w:rPr>
          <w:rStyle w:val="Char2"/>
          <w:rFonts w:hint="cs"/>
          <w:rtl/>
        </w:rPr>
        <w:t xml:space="preserve"> کتاب‌های </w:t>
      </w:r>
      <w:r w:rsidRPr="001624A6">
        <w:rPr>
          <w:rStyle w:val="Char2"/>
          <w:rFonts w:hint="cs"/>
          <w:rtl/>
        </w:rPr>
        <w:t>خودشان وجود ندارد، همانگونه که به فضل خداوند همیشه عادت ما بر این امر بوده است. برای اجتناب از تکرار عباراتی که در گذشته بیان شدند، به ذکر خلاصه</w:t>
      </w:r>
      <w:r w:rsidRPr="00951C81">
        <w:rPr>
          <w:rFonts w:cs="CTraditional Arabic" w:hint="cs"/>
          <w:rtl/>
          <w:lang w:bidi="fa-IR"/>
        </w:rPr>
        <w:t>‏</w:t>
      </w:r>
      <w:r w:rsidRPr="001624A6">
        <w:rPr>
          <w:rStyle w:val="Char2"/>
          <w:rFonts w:hint="cs"/>
          <w:rtl/>
        </w:rPr>
        <w:t>ای از نقشه</w:t>
      </w:r>
      <w:r w:rsidRPr="001624A6">
        <w:rPr>
          <w:rStyle w:val="Char2"/>
          <w:rFonts w:hint="eastAsia"/>
          <w:rtl/>
        </w:rPr>
        <w:t>‌</w:t>
      </w:r>
      <w:r w:rsidRPr="001624A6">
        <w:rPr>
          <w:rStyle w:val="Char2"/>
          <w:rFonts w:hint="cs"/>
          <w:rtl/>
        </w:rPr>
        <w:t>های عبدالله بن سبأ و عقاید و افکار سبئیه، اکتفا می</w:t>
      </w:r>
      <w:r w:rsidRPr="001624A6">
        <w:rPr>
          <w:rStyle w:val="Char2"/>
          <w:rFonts w:hint="eastAsia"/>
          <w:rtl/>
        </w:rPr>
        <w:t>‌</w:t>
      </w:r>
      <w:r w:rsidRPr="001624A6">
        <w:rPr>
          <w:rStyle w:val="Char2"/>
          <w:rFonts w:hint="cs"/>
          <w:rtl/>
        </w:rPr>
        <w:t>کنیم، سپس همان افکار و عقاید را با افکار و آراء شیعیان اثنی عشری کنونی، مقایسه می</w:t>
      </w:r>
      <w:r w:rsidRPr="00951C81">
        <w:rPr>
          <w:rFonts w:cs="CTraditional Arabic" w:hint="cs"/>
          <w:rtl/>
          <w:lang w:bidi="fa-IR"/>
        </w:rPr>
        <w:t>‏</w:t>
      </w:r>
      <w:r w:rsidRPr="001624A6">
        <w:rPr>
          <w:rStyle w:val="Char2"/>
          <w:rFonts w:hint="cs"/>
          <w:rtl/>
        </w:rPr>
        <w:t>کنیم که آیا افکارشان همان افکار سبئیه است یا خیر؟ پس می</w:t>
      </w:r>
      <w:r w:rsidRPr="00951C81">
        <w:rPr>
          <w:rFonts w:cs="CTraditional Arabic" w:hint="cs"/>
          <w:rtl/>
          <w:lang w:bidi="fa-IR"/>
        </w:rPr>
        <w:t>‏</w:t>
      </w:r>
      <w:r w:rsidRPr="001624A6">
        <w:rPr>
          <w:rStyle w:val="Char2"/>
          <w:rFonts w:hint="cs"/>
          <w:rtl/>
        </w:rPr>
        <w:t>گوئیم:</w:t>
      </w:r>
    </w:p>
    <w:p w:rsidR="0015484A" w:rsidRPr="001624A6" w:rsidRDefault="0015484A" w:rsidP="00951C81">
      <w:pPr>
        <w:ind w:firstLine="284"/>
        <w:jc w:val="both"/>
        <w:rPr>
          <w:rStyle w:val="Char2"/>
          <w:rtl/>
        </w:rPr>
      </w:pPr>
      <w:r w:rsidRPr="001624A6">
        <w:rPr>
          <w:rStyle w:val="Char2"/>
          <w:rFonts w:hint="cs"/>
          <w:rtl/>
        </w:rPr>
        <w:t>اولاً: قیام سبئیه با تشکیل جمعیّت سرّی یهودی، به نام اسلام و زیر پرچم عبدالله بن سبأ.</w:t>
      </w:r>
    </w:p>
    <w:p w:rsidR="0015484A" w:rsidRPr="001624A6" w:rsidRDefault="0015484A" w:rsidP="00C21DCC">
      <w:pPr>
        <w:ind w:firstLine="284"/>
        <w:jc w:val="both"/>
        <w:rPr>
          <w:rStyle w:val="Char2"/>
          <w:rtl/>
        </w:rPr>
      </w:pPr>
      <w:r w:rsidRPr="001624A6">
        <w:rPr>
          <w:rStyle w:val="Char2"/>
          <w:rFonts w:hint="cs"/>
          <w:rtl/>
        </w:rPr>
        <w:t>دوّم: اظهار محبت و دوستی و دفاع از ولایت علی و فرزندان او</w:t>
      </w:r>
      <w:r w:rsidR="008B14E2" w:rsidRPr="008B14E2">
        <w:rPr>
          <w:rFonts w:cs="CTraditional Arabic" w:hint="cs"/>
          <w:rtl/>
          <w:lang w:bidi="fa-IR"/>
        </w:rPr>
        <w:t>ش</w:t>
      </w:r>
      <w:r w:rsidRPr="001624A6">
        <w:rPr>
          <w:rStyle w:val="Char2"/>
          <w:rFonts w:hint="cs"/>
          <w:rtl/>
        </w:rPr>
        <w:t xml:space="preserve"> و انتساب به شیعه</w:t>
      </w:r>
      <w:r w:rsidRPr="00951C81">
        <w:rPr>
          <w:rFonts w:cs="CTraditional Arabic" w:hint="cs"/>
          <w:rtl/>
          <w:lang w:bidi="fa-IR"/>
        </w:rPr>
        <w:t>‏</w:t>
      </w:r>
      <w:r w:rsidRPr="001624A6">
        <w:rPr>
          <w:rStyle w:val="Char2"/>
          <w:rFonts w:hint="cs"/>
          <w:rtl/>
        </w:rPr>
        <w:t>ی آنان.</w:t>
      </w:r>
    </w:p>
    <w:p w:rsidR="0015484A" w:rsidRPr="001624A6" w:rsidRDefault="0015484A" w:rsidP="00C21DCC">
      <w:pPr>
        <w:ind w:firstLine="284"/>
        <w:jc w:val="both"/>
        <w:rPr>
          <w:rStyle w:val="Char2"/>
          <w:rtl/>
        </w:rPr>
      </w:pPr>
      <w:r w:rsidRPr="001624A6">
        <w:rPr>
          <w:rStyle w:val="Char2"/>
          <w:rFonts w:hint="cs"/>
          <w:rtl/>
        </w:rPr>
        <w:t>سوّم: خشم و نفرت و انزجار از اصحاب رسول خدا</w:t>
      </w:r>
      <w:r w:rsidR="008B14E2" w:rsidRPr="008B14E2">
        <w:rPr>
          <w:rFonts w:cs="CTraditional Arabic" w:hint="cs"/>
          <w:rtl/>
          <w:lang w:bidi="fa-IR"/>
        </w:rPr>
        <w:t xml:space="preserve"> ج</w:t>
      </w:r>
      <w:r w:rsidRPr="001624A6">
        <w:rPr>
          <w:rStyle w:val="Char2"/>
          <w:rFonts w:hint="cs"/>
          <w:rtl/>
        </w:rPr>
        <w:t xml:space="preserve"> و برائت و بیزاری از ابوبکر و عمر و عثمان</w:t>
      </w:r>
      <w:r w:rsidR="008B14E2" w:rsidRPr="008B14E2">
        <w:rPr>
          <w:rFonts w:cs="CTraditional Arabic" w:hint="cs"/>
          <w:rtl/>
          <w:lang w:bidi="fa-IR"/>
        </w:rPr>
        <w:t>ش</w:t>
      </w:r>
      <w:r w:rsidRPr="001624A6">
        <w:rPr>
          <w:rStyle w:val="Char2"/>
          <w:rFonts w:hint="cs"/>
          <w:rtl/>
        </w:rPr>
        <w:t xml:space="preserve"> جانشینان رسول خدا</w:t>
      </w:r>
      <w:r w:rsidR="008B14E2" w:rsidRPr="008B14E2">
        <w:rPr>
          <w:rFonts w:cs="CTraditional Arabic" w:hint="cs"/>
          <w:rtl/>
          <w:lang w:bidi="fa-IR"/>
        </w:rPr>
        <w:t xml:space="preserve"> ج</w:t>
      </w:r>
      <w:r w:rsidRPr="001624A6">
        <w:rPr>
          <w:rStyle w:val="Char2"/>
          <w:rFonts w:hint="cs"/>
          <w:rtl/>
        </w:rPr>
        <w:t xml:space="preserve"> در بین امت و خلفای راشد بر حق، و طعن و عیب</w:t>
      </w:r>
      <w:r w:rsidRPr="001624A6">
        <w:rPr>
          <w:rStyle w:val="Char2"/>
          <w:rFonts w:hint="eastAsia"/>
          <w:rtl/>
        </w:rPr>
        <w:t>‌</w:t>
      </w:r>
      <w:r w:rsidRPr="001624A6">
        <w:rPr>
          <w:rStyle w:val="Char2"/>
          <w:rFonts w:hint="cs"/>
          <w:rtl/>
        </w:rPr>
        <w:t>جویی از آنها و تکفیر و تفسیق کردنشان.</w:t>
      </w:r>
    </w:p>
    <w:p w:rsidR="0015484A" w:rsidRPr="001624A6" w:rsidRDefault="0015484A" w:rsidP="00951C81">
      <w:pPr>
        <w:ind w:firstLine="284"/>
        <w:jc w:val="both"/>
        <w:rPr>
          <w:rStyle w:val="Char2"/>
          <w:rtl/>
        </w:rPr>
      </w:pPr>
      <w:r w:rsidRPr="001624A6">
        <w:rPr>
          <w:rStyle w:val="Char2"/>
          <w:rFonts w:hint="cs"/>
          <w:rtl/>
        </w:rPr>
        <w:t>چهارم: تشویق و تحریض مردم بر ضد عثمان</w:t>
      </w:r>
      <w:r w:rsidR="00E61163" w:rsidRPr="00E61163">
        <w:rPr>
          <w:rFonts w:cs="CTraditional Arabic" w:hint="cs"/>
          <w:rtl/>
          <w:lang w:bidi="fa-IR"/>
        </w:rPr>
        <w:t>س</w:t>
      </w:r>
      <w:r w:rsidRPr="001624A6">
        <w:rPr>
          <w:rStyle w:val="Char2"/>
          <w:rFonts w:hint="cs"/>
          <w:rtl/>
        </w:rPr>
        <w:t xml:space="preserve"> و اتهامات باطل علیه او جهت تفرقه و ایجاد شکاف در بین امت واحده</w:t>
      </w:r>
      <w:r w:rsidRPr="00951C81">
        <w:rPr>
          <w:rFonts w:cs="CTraditional Arabic" w:hint="cs"/>
          <w:rtl/>
          <w:lang w:bidi="fa-IR"/>
        </w:rPr>
        <w:t>‏</w:t>
      </w:r>
      <w:r w:rsidRPr="001624A6">
        <w:rPr>
          <w:rStyle w:val="Char2"/>
          <w:rFonts w:hint="cs"/>
          <w:rtl/>
        </w:rPr>
        <w:t>ی مسلمانان، و بدگویی از زمامداران و لکه</w:t>
      </w:r>
      <w:r w:rsidRPr="001624A6">
        <w:rPr>
          <w:rStyle w:val="Char2"/>
          <w:rFonts w:hint="eastAsia"/>
          <w:rtl/>
        </w:rPr>
        <w:t>‌</w:t>
      </w:r>
      <w:r w:rsidRPr="001624A6">
        <w:rPr>
          <w:rStyle w:val="Char2"/>
          <w:rFonts w:hint="cs"/>
          <w:rtl/>
        </w:rPr>
        <w:t>دار کردن همه</w:t>
      </w:r>
      <w:r w:rsidRPr="00951C81">
        <w:rPr>
          <w:rFonts w:cs="CTraditional Arabic" w:hint="cs"/>
          <w:rtl/>
          <w:lang w:bidi="fa-IR"/>
        </w:rPr>
        <w:t>‏</w:t>
      </w:r>
      <w:r w:rsidRPr="001624A6">
        <w:rPr>
          <w:rStyle w:val="Char2"/>
          <w:rFonts w:hint="cs"/>
          <w:rtl/>
        </w:rPr>
        <w:t>ی حُکام خصوصاً آنهایی که در جنگ</w:t>
      </w:r>
      <w:r w:rsidRPr="001624A6">
        <w:rPr>
          <w:rStyle w:val="Char2"/>
          <w:rFonts w:hint="eastAsia"/>
          <w:rtl/>
        </w:rPr>
        <w:t>‌</w:t>
      </w:r>
      <w:r w:rsidRPr="001624A6">
        <w:rPr>
          <w:rStyle w:val="Char2"/>
          <w:rFonts w:hint="cs"/>
          <w:rtl/>
        </w:rPr>
        <w:t>های خونین و ظفرمندی، فرماندهی کرده</w:t>
      </w:r>
      <w:r w:rsidRPr="00951C81">
        <w:rPr>
          <w:rFonts w:cs="CTraditional Arabic" w:hint="cs"/>
          <w:rtl/>
          <w:lang w:bidi="fa-IR"/>
        </w:rPr>
        <w:t>‏</w:t>
      </w:r>
      <w:r w:rsidRPr="001624A6">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چهارم: ترویج عقاید یهودی و ترسایی و مجوسی بین مسلمانان که به هیچ وجه به اسلام و کتاب خدا و تعلیمات رسول</w:t>
      </w:r>
      <w:r w:rsidRPr="001624A6">
        <w:rPr>
          <w:rStyle w:val="Char2"/>
          <w:rFonts w:hint="eastAsia"/>
          <w:rtl/>
        </w:rPr>
        <w:t>‌</w:t>
      </w:r>
      <w:r w:rsidRPr="001624A6">
        <w:rPr>
          <w:rStyle w:val="Char2"/>
          <w:rFonts w:hint="cs"/>
          <w:rtl/>
        </w:rPr>
        <w:t>گرامی اسلام</w:t>
      </w:r>
      <w:r w:rsidR="008B14E2" w:rsidRPr="008B14E2">
        <w:rPr>
          <w:rFonts w:cs="CTraditional Arabic" w:hint="cs"/>
          <w:rtl/>
          <w:lang w:bidi="fa-IR"/>
        </w:rPr>
        <w:t xml:space="preserve"> ج</w:t>
      </w:r>
      <w:r w:rsidRPr="001624A6">
        <w:rPr>
          <w:rStyle w:val="Char2"/>
          <w:rFonts w:hint="cs"/>
          <w:rtl/>
        </w:rPr>
        <w:t xml:space="preserve"> کمترین ارتباطی نداشته و ندارند و همه از آن بری و بیزار بودند. از جمله این افکار می‌توان از: وصایت، ولایت، عصمت، رجعت، عدم مرگ، تصرف و به دست آوردن تمام زمین، حلول و اتحاد، پرستش و خدا قرار دادن خلق، توصیف مخلوق با صفات خدا، ادامه</w:t>
      </w:r>
      <w:r w:rsidRPr="00951C81">
        <w:rPr>
          <w:rFonts w:cs="CTraditional Arabic" w:hint="cs"/>
          <w:rtl/>
          <w:lang w:bidi="fa-IR"/>
        </w:rPr>
        <w:t>‏</w:t>
      </w:r>
      <w:r w:rsidRPr="001624A6">
        <w:rPr>
          <w:rStyle w:val="Char2"/>
          <w:rFonts w:hint="cs"/>
          <w:rtl/>
        </w:rPr>
        <w:t>ی نبوت بعد از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و نزول وحی نام برد.</w:t>
      </w:r>
    </w:p>
    <w:p w:rsidR="0015484A" w:rsidRPr="001624A6" w:rsidRDefault="0015484A" w:rsidP="00951C81">
      <w:pPr>
        <w:ind w:firstLine="284"/>
        <w:jc w:val="both"/>
        <w:rPr>
          <w:rStyle w:val="Char2"/>
          <w:rtl/>
        </w:rPr>
      </w:pPr>
      <w:r w:rsidRPr="001624A6">
        <w:rPr>
          <w:rStyle w:val="Char2"/>
          <w:rFonts w:hint="cs"/>
          <w:rtl/>
        </w:rPr>
        <w:t>این بود افکار سبئیه که از سخنان شیعه و ائمه درباره</w:t>
      </w:r>
      <w:r w:rsidRPr="00951C81">
        <w:rPr>
          <w:rFonts w:cs="CTraditional Arabic" w:hint="cs"/>
          <w:rtl/>
          <w:lang w:bidi="fa-IR"/>
        </w:rPr>
        <w:t>‏</w:t>
      </w:r>
      <w:r w:rsidRPr="001624A6">
        <w:rPr>
          <w:rStyle w:val="Char2"/>
          <w:rFonts w:hint="cs"/>
          <w:rtl/>
        </w:rPr>
        <w:t>ی آنها اقتباس نمودیم، و این بود عقایدی که به سوی آن دعوت کرده</w:t>
      </w:r>
      <w:r w:rsidR="005562A7">
        <w:rPr>
          <w:rStyle w:val="Char2"/>
          <w:rFonts w:hint="cs"/>
          <w:rtl/>
        </w:rPr>
        <w:t xml:space="preserve">‌اند </w:t>
      </w:r>
      <w:r w:rsidRPr="001624A6">
        <w:rPr>
          <w:rStyle w:val="Char2"/>
          <w:rFonts w:hint="cs"/>
          <w:rtl/>
        </w:rPr>
        <w:t>و بین مسلمانان ترویج نموده</w:t>
      </w:r>
      <w:r w:rsidR="005562A7">
        <w:rPr>
          <w:rStyle w:val="Char2"/>
          <w:rFonts w:hint="cs"/>
          <w:rtl/>
        </w:rPr>
        <w:t>‌اند،</w:t>
      </w:r>
      <w:r w:rsidRPr="001624A6">
        <w:rPr>
          <w:rStyle w:val="Char2"/>
          <w:rFonts w:hint="cs"/>
          <w:rtl/>
        </w:rPr>
        <w:t xml:space="preserve"> واین بود عبارات و نصوصی که در فصل دوّم این کتاب بیان کردیم، آن جا که مفصل، از عبدالله بن سبأ و سبئیه یاد نمودیم.</w:t>
      </w:r>
    </w:p>
    <w:p w:rsidR="0015484A" w:rsidRPr="001624A6" w:rsidRDefault="0015484A" w:rsidP="00951C81">
      <w:pPr>
        <w:ind w:firstLine="284"/>
        <w:jc w:val="both"/>
        <w:rPr>
          <w:rStyle w:val="Char2"/>
          <w:rtl/>
        </w:rPr>
      </w:pPr>
      <w:r w:rsidRPr="001624A6">
        <w:rPr>
          <w:rStyle w:val="Char2"/>
          <w:rFonts w:hint="cs"/>
          <w:rtl/>
        </w:rPr>
        <w:t>اکنون به شرح و توضیح بیشتر آن نکات مهم و اساسی می</w:t>
      </w:r>
      <w:r w:rsidRPr="001624A6">
        <w:rPr>
          <w:rStyle w:val="Char2"/>
          <w:rFonts w:hint="eastAsia"/>
          <w:rtl/>
        </w:rPr>
        <w:t>‌</w:t>
      </w:r>
      <w:r w:rsidRPr="001624A6">
        <w:rPr>
          <w:rStyle w:val="Char2"/>
          <w:rFonts w:hint="cs"/>
          <w:rtl/>
        </w:rPr>
        <w:t>پردازیم و می</w:t>
      </w:r>
      <w:r w:rsidRPr="001624A6">
        <w:rPr>
          <w:rStyle w:val="Char2"/>
          <w:rFonts w:hint="eastAsia"/>
          <w:rtl/>
        </w:rPr>
        <w:t>‌</w:t>
      </w:r>
      <w:r w:rsidRPr="001624A6">
        <w:rPr>
          <w:rStyle w:val="Char2"/>
          <w:rFonts w:hint="cs"/>
          <w:rtl/>
        </w:rPr>
        <w:t>گوییم:</w:t>
      </w:r>
    </w:p>
    <w:p w:rsidR="0015484A" w:rsidRPr="00C21DCC" w:rsidRDefault="0015484A" w:rsidP="00C21DCC">
      <w:pPr>
        <w:pStyle w:val="a0"/>
        <w:rPr>
          <w:rtl/>
        </w:rPr>
      </w:pPr>
      <w:bookmarkStart w:id="127" w:name="_Toc267260162"/>
      <w:bookmarkStart w:id="128" w:name="_Toc267260530"/>
      <w:bookmarkStart w:id="129" w:name="_Toc441583253"/>
      <w:r w:rsidRPr="00C21DCC">
        <w:rPr>
          <w:rStyle w:val="Heading3Char"/>
          <w:rFonts w:ascii="IRZar" w:hAnsi="IRZar" w:cs="IRZar" w:hint="cs"/>
          <w:b w:val="0"/>
          <w:bCs/>
          <w:sz w:val="24"/>
          <w:szCs w:val="24"/>
          <w:rtl/>
          <w:lang w:bidi="fa-IR"/>
        </w:rPr>
        <w:t>نکته‏ی اول: تشکیل جمعیّت</w:t>
      </w:r>
      <w:r w:rsidRPr="00C21DCC">
        <w:rPr>
          <w:rStyle w:val="Heading3Char"/>
          <w:rFonts w:ascii="IRZar" w:hAnsi="IRZar" w:cs="IRZar" w:hint="eastAsia"/>
          <w:b w:val="0"/>
          <w:bCs/>
          <w:sz w:val="24"/>
          <w:szCs w:val="24"/>
          <w:rtl/>
          <w:lang w:bidi="fa-IR"/>
        </w:rPr>
        <w:t>‌</w:t>
      </w:r>
      <w:r w:rsidRPr="00C21DCC">
        <w:rPr>
          <w:rStyle w:val="Heading3Char"/>
          <w:rFonts w:ascii="IRZar" w:hAnsi="IRZar" w:cs="IRZar" w:hint="cs"/>
          <w:b w:val="0"/>
          <w:bCs/>
          <w:sz w:val="24"/>
          <w:szCs w:val="24"/>
          <w:rtl/>
          <w:lang w:bidi="fa-IR"/>
        </w:rPr>
        <w:t>های یهودی</w:t>
      </w:r>
      <w:bookmarkEnd w:id="127"/>
      <w:bookmarkEnd w:id="128"/>
      <w:bookmarkEnd w:id="129"/>
    </w:p>
    <w:p w:rsidR="0015484A" w:rsidRPr="001624A6" w:rsidRDefault="0015484A" w:rsidP="00951C81">
      <w:pPr>
        <w:ind w:firstLine="284"/>
        <w:jc w:val="both"/>
        <w:rPr>
          <w:rStyle w:val="Char2"/>
          <w:rtl/>
        </w:rPr>
      </w:pPr>
      <w:r w:rsidRPr="001624A6">
        <w:rPr>
          <w:rStyle w:val="Char2"/>
          <w:rFonts w:hint="cs"/>
          <w:rtl/>
        </w:rPr>
        <w:t>برای اثبات این که یهودیت جمعیت</w:t>
      </w:r>
      <w:r w:rsidRPr="001624A6">
        <w:rPr>
          <w:rStyle w:val="Char2"/>
          <w:rFonts w:hint="eastAsia"/>
          <w:rtl/>
        </w:rPr>
        <w:t>‌</w:t>
      </w:r>
      <w:r w:rsidRPr="001624A6">
        <w:rPr>
          <w:rStyle w:val="Char2"/>
          <w:rFonts w:hint="cs"/>
          <w:rtl/>
        </w:rPr>
        <w:t>های سری را برای ایجاد فتنه و توطئه، به رهبری ابن سبأ، تشکیل داده است، پس از اینکه از زبان أئمه</w:t>
      </w:r>
      <w:r w:rsidRPr="00951C81">
        <w:rPr>
          <w:rFonts w:cs="CTraditional Arabic" w:hint="cs"/>
          <w:rtl/>
          <w:lang w:bidi="fa-IR"/>
        </w:rPr>
        <w:t>‏</w:t>
      </w:r>
      <w:r w:rsidRPr="001624A6">
        <w:rPr>
          <w:rStyle w:val="Char2"/>
          <w:rFonts w:hint="cs"/>
          <w:rtl/>
        </w:rPr>
        <w:t>ی شیعه و</w:t>
      </w:r>
      <w:r w:rsidR="00E61163">
        <w:rPr>
          <w:rStyle w:val="Char2"/>
          <w:rFonts w:hint="cs"/>
          <w:rtl/>
        </w:rPr>
        <w:t xml:space="preserve"> کتاب‌های </w:t>
      </w:r>
      <w:r w:rsidRPr="001624A6">
        <w:rPr>
          <w:rStyle w:val="Char2"/>
          <w:rFonts w:hint="cs"/>
          <w:rtl/>
        </w:rPr>
        <w:t>تاریخ، فرقه</w:t>
      </w:r>
      <w:r w:rsidRPr="001624A6">
        <w:rPr>
          <w:rStyle w:val="Char2"/>
          <w:rFonts w:hint="eastAsia"/>
          <w:rtl/>
        </w:rPr>
        <w:t>‌</w:t>
      </w:r>
      <w:r w:rsidRPr="001624A6">
        <w:rPr>
          <w:rStyle w:val="Char2"/>
          <w:rFonts w:hint="cs"/>
          <w:rtl/>
        </w:rPr>
        <w:t>ها، رجال و نقد، وتصریحات آنها، نقل و اثبات کردیم، دیگر نیاز به هیچ استدلالی نداریم.</w:t>
      </w:r>
    </w:p>
    <w:p w:rsidR="0015484A" w:rsidRPr="00951C81" w:rsidRDefault="0015484A" w:rsidP="00951C81">
      <w:pPr>
        <w:pStyle w:val="a0"/>
        <w:rPr>
          <w:rtl/>
        </w:rPr>
      </w:pPr>
      <w:bookmarkStart w:id="130" w:name="_Toc267260163"/>
      <w:bookmarkStart w:id="131" w:name="_Toc267260531"/>
      <w:bookmarkStart w:id="132" w:name="_Toc441583254"/>
      <w:r w:rsidRPr="00951C81">
        <w:rPr>
          <w:rFonts w:hint="cs"/>
          <w:rtl/>
        </w:rPr>
        <w:t>دوم: اظهار دوستی و ولایت علی و فرزندان او</w:t>
      </w:r>
      <w:bookmarkEnd w:id="130"/>
      <w:bookmarkEnd w:id="131"/>
      <w:bookmarkEnd w:id="132"/>
    </w:p>
    <w:p w:rsidR="0015484A" w:rsidRPr="001624A6" w:rsidRDefault="0015484A" w:rsidP="00951C81">
      <w:pPr>
        <w:ind w:firstLine="284"/>
        <w:jc w:val="both"/>
        <w:rPr>
          <w:rStyle w:val="Char2"/>
          <w:rtl/>
        </w:rPr>
      </w:pPr>
      <w:r w:rsidRPr="001624A6">
        <w:rPr>
          <w:rStyle w:val="Char2"/>
          <w:rFonts w:hint="cs"/>
          <w:rtl/>
        </w:rPr>
        <w:t>این هم امری است که شیعه آن را شعار دین خود قرار داده است و چقدر زیاد با دروغ و تزویر درباره</w:t>
      </w:r>
      <w:r w:rsidRPr="00951C81">
        <w:rPr>
          <w:rFonts w:cs="CTraditional Arabic" w:hint="cs"/>
          <w:rtl/>
          <w:lang w:bidi="fa-IR"/>
        </w:rPr>
        <w:t>‏</w:t>
      </w:r>
      <w:r w:rsidRPr="001624A6">
        <w:rPr>
          <w:rStyle w:val="Char2"/>
          <w:rFonts w:hint="cs"/>
          <w:rtl/>
        </w:rPr>
        <w:t>ی محبت اهل بیت سخن گفته و می</w:t>
      </w:r>
      <w:r w:rsidRPr="00951C81">
        <w:rPr>
          <w:rFonts w:cs="CTraditional Arabic" w:hint="cs"/>
          <w:rtl/>
          <w:lang w:bidi="fa-IR"/>
        </w:rPr>
        <w:t>‏</w:t>
      </w:r>
      <w:r w:rsidRPr="001624A6">
        <w:rPr>
          <w:rStyle w:val="Char2"/>
          <w:rFonts w:hint="cs"/>
          <w:rtl/>
        </w:rPr>
        <w:t>گویند! تمام دین را در محبت و ولایت علی و اولاد او خلاصه کرده</w:t>
      </w:r>
      <w:r w:rsidRPr="00951C81">
        <w:rPr>
          <w:rFonts w:cs="CTraditional Arabic" w:hint="cs"/>
          <w:rtl/>
          <w:lang w:bidi="fa-IR"/>
        </w:rPr>
        <w:t>‏</w:t>
      </w:r>
      <w:r w:rsidRPr="001624A6">
        <w:rPr>
          <w:rStyle w:val="Char2"/>
          <w:rFonts w:hint="cs"/>
          <w:rtl/>
        </w:rPr>
        <w:t>اند، دیگر نزد آنها نه ایمان به قرآن و سنت مطرح است و نه ایمان به خدا و رسول او و نه فرمانبرداری از اوامر آنها و نه پرهیز از منهیات و نه عمل صالح و تلاش برای فضایل و مکارم اخلاق.</w:t>
      </w:r>
    </w:p>
    <w:p w:rsidR="0015484A" w:rsidRPr="001624A6" w:rsidRDefault="0015484A" w:rsidP="00951C81">
      <w:pPr>
        <w:ind w:firstLine="284"/>
        <w:jc w:val="both"/>
        <w:rPr>
          <w:rStyle w:val="Char2"/>
          <w:rtl/>
        </w:rPr>
      </w:pPr>
      <w:r w:rsidRPr="001624A6">
        <w:rPr>
          <w:rStyle w:val="Char2"/>
          <w:rFonts w:hint="cs"/>
          <w:rtl/>
        </w:rPr>
        <w:t>از ابی جعفر روایت است:</w:t>
      </w:r>
    </w:p>
    <w:p w:rsidR="0015484A" w:rsidRPr="00BD6271" w:rsidRDefault="0015484A" w:rsidP="00951C81">
      <w:pPr>
        <w:ind w:firstLine="284"/>
        <w:jc w:val="both"/>
        <w:rPr>
          <w:rStyle w:val="Char4"/>
          <w:rtl/>
        </w:rPr>
      </w:pPr>
      <w:r w:rsidRPr="00C21DCC">
        <w:rPr>
          <w:rStyle w:val="Char1"/>
          <w:rtl/>
        </w:rPr>
        <w:t>[هل الدين إلا الحب؟]</w:t>
      </w:r>
      <w:r w:rsidR="00C21DCC" w:rsidRPr="00C21DCC">
        <w:rPr>
          <w:rStyle w:val="Char2"/>
          <w:rFonts w:hint="cs"/>
          <w:rtl/>
        </w:rPr>
        <w:t>.</w:t>
      </w:r>
    </w:p>
    <w:p w:rsidR="0015484A" w:rsidRPr="001624A6" w:rsidRDefault="0015484A" w:rsidP="00506C90">
      <w:pPr>
        <w:ind w:firstLine="284"/>
        <w:jc w:val="both"/>
        <w:rPr>
          <w:rStyle w:val="Char2"/>
          <w:rtl/>
        </w:rPr>
      </w:pPr>
      <w:r w:rsidRPr="001624A6">
        <w:rPr>
          <w:rStyle w:val="Char2"/>
          <w:rFonts w:hint="cs"/>
          <w:rtl/>
        </w:rPr>
        <w:t>آی</w:t>
      </w:r>
      <w:r w:rsidR="00590B69" w:rsidRPr="001624A6">
        <w:rPr>
          <w:rStyle w:val="Char2"/>
          <w:rFonts w:hint="cs"/>
          <w:rtl/>
        </w:rPr>
        <w:t>ا دین جز محبّت است</w:t>
      </w:r>
      <w:r w:rsidR="008E2C1B" w:rsidRPr="00E61163">
        <w:rPr>
          <w:rStyle w:val="Char2"/>
          <w:vertAlign w:val="superscript"/>
          <w:rtl/>
        </w:rPr>
        <w:footnoteReference w:id="623"/>
      </w:r>
      <w:r w:rsidR="00590B69" w:rsidRPr="001624A6">
        <w:rPr>
          <w:rStyle w:val="Char2"/>
          <w:rFonts w:hint="cs"/>
          <w:rtl/>
        </w:rPr>
        <w:t>؟</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پس دین محبت است و دیگر نیازی به نماز و روزه و زکات و غیراینها نیست، آری محبت عبادتی است که خداوند به آن امر فرموده دیگر نه امر به معروف و نهی از منکر، نه اجتناب و پرهیز از فحشاء و منکر و نه مقید بودن به شروط و آداب دینی و نه رعایت امور شرعی که انسان در زندگی و روابط انسانی (یعنی روابط با فامیل، همسایه، جامعه و ...) باید به آن پایبند باشد و نه حقوق و فرایض و واجبات و محرمات و... هیچ کدام دین نیستند جز محبت!</w:t>
      </w:r>
    </w:p>
    <w:p w:rsidR="0015484A" w:rsidRPr="001624A6" w:rsidRDefault="0015484A" w:rsidP="00506C90">
      <w:pPr>
        <w:ind w:firstLine="284"/>
        <w:jc w:val="both"/>
        <w:rPr>
          <w:rStyle w:val="Char2"/>
          <w:rtl/>
        </w:rPr>
      </w:pPr>
      <w:r w:rsidRPr="001624A6">
        <w:rPr>
          <w:rStyle w:val="Char2"/>
          <w:rFonts w:hint="cs"/>
          <w:rtl/>
        </w:rPr>
        <w:t>همچنین محبت، ایمان است همانگونه که از ابی</w:t>
      </w:r>
      <w:r w:rsidRPr="001624A6">
        <w:rPr>
          <w:rStyle w:val="Char2"/>
          <w:rFonts w:hint="eastAsia"/>
          <w:rtl/>
        </w:rPr>
        <w:t>‌</w:t>
      </w:r>
      <w:r w:rsidRPr="001624A6">
        <w:rPr>
          <w:rStyle w:val="Char2"/>
          <w:rFonts w:hint="cs"/>
          <w:rtl/>
        </w:rPr>
        <w:t>جعفر محمد بن باقر- امام چهارم به گمان روافض- نقل می</w:t>
      </w:r>
      <w:r w:rsidRPr="00951C81">
        <w:rPr>
          <w:rFonts w:cs="CTraditional Arabic" w:hint="cs"/>
          <w:rtl/>
          <w:lang w:bidi="fa-IR"/>
        </w:rPr>
        <w:t>‏</w:t>
      </w:r>
      <w:r w:rsidRPr="001624A6">
        <w:rPr>
          <w:rStyle w:val="Char2"/>
          <w:rFonts w:hint="cs"/>
          <w:rtl/>
        </w:rPr>
        <w:t>کنند که گفت: محبت و دوستی ما، ایمان است و بغض با ما، کفر است</w:t>
      </w:r>
      <w:r w:rsidR="008E2C1B" w:rsidRPr="00E61163">
        <w:rPr>
          <w:rStyle w:val="Char2"/>
          <w:vertAlign w:val="superscript"/>
          <w:rtl/>
        </w:rPr>
        <w:footnoteReference w:id="62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دیگر، نه ایمان به خدا و نه ایمان به سرور انبیاء و خاتم مرسلین، رسول خدا</w:t>
      </w:r>
      <w:r w:rsidR="00773B37" w:rsidRPr="00773B37">
        <w:rPr>
          <w:rStyle w:val="Char2"/>
          <w:rFonts w:cs="CTraditional Arabic" w:hint="cs"/>
          <w:rtl/>
        </w:rPr>
        <w:t xml:space="preserve"> ج</w:t>
      </w:r>
      <w:r w:rsidRPr="001624A6">
        <w:rPr>
          <w:rStyle w:val="Char2"/>
          <w:rFonts w:hint="cs"/>
          <w:rtl/>
        </w:rPr>
        <w:t xml:space="preserve"> و نه ایمان به قرآنی که بر او نازل شد، و نه تعالیمی که رسول خدا</w:t>
      </w:r>
      <w:r w:rsidR="00773B37" w:rsidRPr="00773B37">
        <w:rPr>
          <w:rFonts w:cs="CTraditional Arabic" w:hint="cs"/>
          <w:rtl/>
          <w:lang w:bidi="fa-IR"/>
        </w:rPr>
        <w:t xml:space="preserve"> ج</w:t>
      </w:r>
      <w:r w:rsidRPr="001624A6">
        <w:rPr>
          <w:rStyle w:val="Char2"/>
          <w:rFonts w:hint="cs"/>
          <w:rtl/>
        </w:rPr>
        <w:t xml:space="preserve"> به شاگردان و یاران خود آموخت جای محبت أئمه را نمی</w:t>
      </w:r>
      <w:r w:rsidRPr="001624A6">
        <w:rPr>
          <w:rStyle w:val="Char2"/>
          <w:rFonts w:hint="eastAsia"/>
          <w:rtl/>
        </w:rPr>
        <w:t>‌</w:t>
      </w:r>
      <w:r w:rsidRPr="001624A6">
        <w:rPr>
          <w:rStyle w:val="Char2"/>
          <w:rFonts w:hint="cs"/>
          <w:rtl/>
        </w:rPr>
        <w:t>گیرد. و پیامبران مبعوث نشده</w:t>
      </w:r>
      <w:r w:rsidRPr="00951C81">
        <w:rPr>
          <w:rFonts w:cs="CTraditional Arabic" w:hint="cs"/>
          <w:rtl/>
          <w:lang w:bidi="fa-IR"/>
        </w:rPr>
        <w:t>‏</w:t>
      </w:r>
      <w:r w:rsidRPr="001624A6">
        <w:rPr>
          <w:rStyle w:val="Char2"/>
          <w:rFonts w:hint="cs"/>
          <w:rtl/>
        </w:rPr>
        <w:t>اند و</w:t>
      </w:r>
      <w:r w:rsidR="00E61163">
        <w:rPr>
          <w:rStyle w:val="Char2"/>
          <w:rFonts w:hint="cs"/>
          <w:rtl/>
        </w:rPr>
        <w:t xml:space="preserve"> کتاب‌های </w:t>
      </w:r>
      <w:r w:rsidRPr="001624A6">
        <w:rPr>
          <w:rStyle w:val="Char2"/>
          <w:rFonts w:hint="cs"/>
          <w:rtl/>
        </w:rPr>
        <w:t>آسمانی نازل نشده</w:t>
      </w:r>
      <w:r w:rsidRPr="00951C81">
        <w:rPr>
          <w:rFonts w:cs="CTraditional Arabic" w:hint="cs"/>
          <w:rtl/>
          <w:lang w:bidi="fa-IR"/>
        </w:rPr>
        <w:t>‏</w:t>
      </w:r>
      <w:r w:rsidRPr="001624A6">
        <w:rPr>
          <w:rStyle w:val="Char2"/>
          <w:rFonts w:hint="cs"/>
          <w:rtl/>
        </w:rPr>
        <w:t>اند جز برای دعوت مردم به محبت و دوستی و ولایت علی و اولاد او!!.</w:t>
      </w:r>
    </w:p>
    <w:p w:rsidR="0015484A" w:rsidRPr="001624A6" w:rsidRDefault="0015484A" w:rsidP="00951C81">
      <w:pPr>
        <w:ind w:firstLine="284"/>
        <w:jc w:val="both"/>
        <w:rPr>
          <w:rStyle w:val="Char2"/>
          <w:rtl/>
        </w:rPr>
      </w:pPr>
      <w:r w:rsidRPr="001624A6">
        <w:rPr>
          <w:rStyle w:val="Char2"/>
          <w:rFonts w:hint="cs"/>
          <w:rtl/>
        </w:rPr>
        <w:t>بحرانی، مفسر بزرگ شیعه، در مقدمه</w:t>
      </w:r>
      <w:r w:rsidRPr="00951C81">
        <w:rPr>
          <w:rFonts w:cs="CTraditional Arabic" w:hint="cs"/>
          <w:rtl/>
          <w:lang w:bidi="fa-IR"/>
        </w:rPr>
        <w:t>‏</w:t>
      </w:r>
      <w:r w:rsidRPr="001624A6">
        <w:rPr>
          <w:rStyle w:val="Char2"/>
          <w:rFonts w:hint="cs"/>
          <w:rtl/>
        </w:rPr>
        <w:t>ی تفسیر بزرگ خود، از حبةالعرفی یکی از یاران علی روایت کرده که امیرالمؤمنین علی فرمود:</w:t>
      </w:r>
    </w:p>
    <w:p w:rsidR="0015484A" w:rsidRPr="001624A6" w:rsidRDefault="0015484A" w:rsidP="00506C90">
      <w:pPr>
        <w:ind w:firstLine="284"/>
        <w:jc w:val="both"/>
        <w:rPr>
          <w:rStyle w:val="Char2"/>
          <w:rtl/>
        </w:rPr>
      </w:pPr>
      <w:r w:rsidRPr="00C21DCC">
        <w:rPr>
          <w:rStyle w:val="Char1"/>
          <w:rFonts w:hint="cs"/>
          <w:rtl/>
        </w:rPr>
        <w:t>«</w:t>
      </w:r>
      <w:r w:rsidRPr="00C21DCC">
        <w:rPr>
          <w:rStyle w:val="Char1"/>
          <w:rtl/>
        </w:rPr>
        <w:t>إن الله عزّ وجل عرض ولايتي على أهل السموات وعلى أهل الأرض،</w:t>
      </w:r>
      <w:r w:rsidR="008B14E2" w:rsidRPr="00C21DCC">
        <w:rPr>
          <w:rStyle w:val="Char1"/>
          <w:rtl/>
        </w:rPr>
        <w:t xml:space="preserve"> </w:t>
      </w:r>
      <w:r w:rsidRPr="00C21DCC">
        <w:rPr>
          <w:rStyle w:val="Char1"/>
          <w:rtl/>
        </w:rPr>
        <w:t>أقرّ بها من أقرّ بها، وأنكرها من أنكرها، أنكرها يونس، فحبسه في بطن الحوت حتى أقرّ بها</w:t>
      </w:r>
      <w:r w:rsidR="00343E95" w:rsidRPr="00C21DCC">
        <w:rPr>
          <w:rStyle w:val="Char1"/>
          <w:rFonts w:hint="cs"/>
          <w:rtl/>
        </w:rPr>
        <w:t>»</w:t>
      </w:r>
      <w:r w:rsidR="008E2C1B" w:rsidRPr="00E61163">
        <w:rPr>
          <w:rStyle w:val="Char2"/>
          <w:vertAlign w:val="superscript"/>
          <w:rtl/>
        </w:rPr>
        <w:footnoteReference w:id="62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خداوند عزّ وجل، ولایت من را بر اهل آسمان</w:t>
      </w:r>
      <w:r w:rsidRPr="00951C81">
        <w:rPr>
          <w:rFonts w:cs="CTraditional Arabic" w:hint="cs"/>
          <w:rtl/>
          <w:lang w:bidi="fa-IR"/>
        </w:rPr>
        <w:t>‏</w:t>
      </w:r>
      <w:r w:rsidRPr="001624A6">
        <w:rPr>
          <w:rStyle w:val="Char2"/>
          <w:rFonts w:hint="cs"/>
          <w:rtl/>
        </w:rPr>
        <w:t>ها و اهل زمین عرضه کرد، هر که به آن اقرار کرد که کرد و هرکسی انکار کرد که کرد، یونس آن را انکار کرد پس او را در شکم ماهی حبس نمود تا وقتی که به آن اقرار نمود.</w:t>
      </w:r>
    </w:p>
    <w:p w:rsidR="0015484A" w:rsidRPr="001624A6" w:rsidRDefault="0015484A" w:rsidP="00951C81">
      <w:pPr>
        <w:ind w:firstLine="284"/>
        <w:jc w:val="both"/>
        <w:rPr>
          <w:rStyle w:val="Char2"/>
          <w:rtl/>
        </w:rPr>
      </w:pPr>
      <w:r w:rsidRPr="001624A6">
        <w:rPr>
          <w:rStyle w:val="Char2"/>
          <w:rFonts w:hint="cs"/>
          <w:rtl/>
        </w:rPr>
        <w:t>و در «البصائر» از محمد بن مسلم روایت کرده است که گفت:</w:t>
      </w:r>
    </w:p>
    <w:p w:rsidR="0015484A" w:rsidRPr="001624A6" w:rsidRDefault="0015484A" w:rsidP="00506C90">
      <w:pPr>
        <w:ind w:firstLine="284"/>
        <w:jc w:val="both"/>
        <w:rPr>
          <w:rStyle w:val="Char2"/>
          <w:rtl/>
        </w:rPr>
      </w:pPr>
      <w:r w:rsidRPr="00C21DCC">
        <w:rPr>
          <w:rStyle w:val="Char1"/>
          <w:rFonts w:hint="cs"/>
          <w:rtl/>
        </w:rPr>
        <w:t>«إن الله أخذ م</w:t>
      </w:r>
      <w:r w:rsidR="00C6367C" w:rsidRPr="00C21DCC">
        <w:rPr>
          <w:rStyle w:val="Char1"/>
          <w:rFonts w:hint="cs"/>
          <w:rtl/>
        </w:rPr>
        <w:t>ی</w:t>
      </w:r>
      <w:r w:rsidRPr="00C21DCC">
        <w:rPr>
          <w:rStyle w:val="Char1"/>
          <w:rFonts w:hint="cs"/>
          <w:rtl/>
        </w:rPr>
        <w:t>ثاق النب</w:t>
      </w:r>
      <w:r w:rsidR="00C6367C" w:rsidRPr="00C21DCC">
        <w:rPr>
          <w:rStyle w:val="Char1"/>
          <w:rFonts w:hint="cs"/>
          <w:rtl/>
        </w:rPr>
        <w:t>یی</w:t>
      </w:r>
      <w:r w:rsidRPr="00C21DCC">
        <w:rPr>
          <w:rStyle w:val="Char1"/>
          <w:rFonts w:hint="cs"/>
          <w:rtl/>
        </w:rPr>
        <w:t>ن على ولا</w:t>
      </w:r>
      <w:r w:rsidR="00C6367C" w:rsidRPr="00C21DCC">
        <w:rPr>
          <w:rStyle w:val="Char1"/>
          <w:rFonts w:hint="cs"/>
          <w:rtl/>
        </w:rPr>
        <w:t>ی</w:t>
      </w:r>
      <w:r w:rsidRPr="00C21DCC">
        <w:rPr>
          <w:rStyle w:val="Char1"/>
          <w:rFonts w:hint="cs"/>
          <w:rtl/>
        </w:rPr>
        <w:t>ة عل</w:t>
      </w:r>
      <w:r w:rsidR="00C21DCC">
        <w:rPr>
          <w:rStyle w:val="Char1"/>
          <w:rFonts w:hint="cs"/>
          <w:rtl/>
        </w:rPr>
        <w:t>ي</w:t>
      </w:r>
      <w:r w:rsidRPr="00C21DCC">
        <w:rPr>
          <w:rStyle w:val="Char1"/>
          <w:rFonts w:hint="cs"/>
          <w:rtl/>
        </w:rPr>
        <w:t>، وأخذ عهد النب</w:t>
      </w:r>
      <w:r w:rsidR="00C6367C" w:rsidRPr="00C21DCC">
        <w:rPr>
          <w:rStyle w:val="Char1"/>
          <w:rFonts w:hint="cs"/>
          <w:rtl/>
        </w:rPr>
        <w:t>یی</w:t>
      </w:r>
      <w:r w:rsidRPr="00C21DCC">
        <w:rPr>
          <w:rStyle w:val="Char1"/>
          <w:rFonts w:hint="cs"/>
          <w:rtl/>
        </w:rPr>
        <w:t>ن على ولا</w:t>
      </w:r>
      <w:r w:rsidR="00C6367C" w:rsidRPr="00C21DCC">
        <w:rPr>
          <w:rStyle w:val="Char1"/>
          <w:rFonts w:hint="cs"/>
          <w:rtl/>
        </w:rPr>
        <w:t>ی</w:t>
      </w:r>
      <w:r w:rsidRPr="00C21DCC">
        <w:rPr>
          <w:rStyle w:val="Char1"/>
          <w:rFonts w:hint="cs"/>
          <w:rtl/>
        </w:rPr>
        <w:t>ة عل</w:t>
      </w:r>
      <w:r w:rsidR="00C21DCC">
        <w:rPr>
          <w:rStyle w:val="Char1"/>
          <w:rFonts w:hint="cs"/>
          <w:rtl/>
        </w:rPr>
        <w:t>ي</w:t>
      </w:r>
      <w:r w:rsidR="00C21DCC" w:rsidRPr="00C21DCC">
        <w:rPr>
          <w:rStyle w:val="Char1"/>
          <w:rFonts w:hint="cs"/>
          <w:rtl/>
        </w:rPr>
        <w:t>»</w:t>
      </w:r>
      <w:r w:rsidR="008E2C1B" w:rsidRPr="00E61163">
        <w:rPr>
          <w:rStyle w:val="Char2"/>
          <w:vertAlign w:val="superscript"/>
          <w:rtl/>
        </w:rPr>
        <w:footnoteReference w:id="626"/>
      </w:r>
      <w:r w:rsidR="00EA437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خداوند عهد و پیمانی را که از پیامبران گرفت بر ولایت علی بود.</w:t>
      </w:r>
    </w:p>
    <w:p w:rsidR="0015484A" w:rsidRPr="001624A6" w:rsidRDefault="0015484A" w:rsidP="00951C81">
      <w:pPr>
        <w:ind w:firstLine="284"/>
        <w:jc w:val="both"/>
        <w:rPr>
          <w:rStyle w:val="Char2"/>
          <w:rtl/>
        </w:rPr>
      </w:pPr>
      <w:r w:rsidRPr="001624A6">
        <w:rPr>
          <w:rStyle w:val="Char2"/>
          <w:rFonts w:hint="cs"/>
          <w:rtl/>
        </w:rPr>
        <w:t>و تنها این نیست، بلکه از این هم پا فراتر نهاده</w:t>
      </w:r>
      <w:r w:rsidRPr="00951C81">
        <w:rPr>
          <w:rFonts w:cs="CTraditional Arabic" w:hint="cs"/>
          <w:rtl/>
          <w:lang w:bidi="fa-IR"/>
        </w:rPr>
        <w:t>‏</w:t>
      </w:r>
      <w:r w:rsidRPr="001624A6">
        <w:rPr>
          <w:rStyle w:val="Char2"/>
          <w:rFonts w:hint="cs"/>
          <w:rtl/>
        </w:rPr>
        <w:t>اند، در «کنزالفوائد» به نقل از خط شیخ طوسی از کتاب «مسائل البلدان» از جابر جعفی از مردی از اصحاب امیر المؤمنین روایت شده که گفت:</w:t>
      </w:r>
    </w:p>
    <w:p w:rsidR="0015484A" w:rsidRPr="001624A6" w:rsidRDefault="0015484A" w:rsidP="00506C90">
      <w:pPr>
        <w:ind w:firstLine="284"/>
        <w:jc w:val="both"/>
        <w:rPr>
          <w:rStyle w:val="Char2"/>
          <w:rtl/>
        </w:rPr>
      </w:pPr>
      <w:r w:rsidRPr="00C21DCC">
        <w:rPr>
          <w:rStyle w:val="Char1"/>
          <w:rFonts w:hint="cs"/>
          <w:rtl/>
        </w:rPr>
        <w:t>«</w:t>
      </w:r>
      <w:r w:rsidRPr="00C21DCC">
        <w:rPr>
          <w:rStyle w:val="Char1"/>
          <w:rtl/>
        </w:rPr>
        <w:t>دخل سلمان على علىّ فسأله عن نفسه؟ فقال: يا سليمان، أنا الذي دعيت الأمم كلها إلى طاعتي، فكفرت فعذبت في النار، و أنا خازنها عليهم، حقاً أقول يا سلمان إنه لا يعرفني أحد حق معرفتي إلا كان معي، أخذ الله على الناس الميثاق لي فصدق من صدق، وكذب من كذب. قال سلمان: لقد وجدتك يا أمير المؤمنين في التوراة كذلك، وفي الإنجيل كذلك، بأبي أنت وأمي يا قتيل كوفة! أنت حجة الله الذي تاب به على آدم، و بك أنجى يوسف من الجبّ، وأنت قصة أيوب، وسبب تغير نعمة الله عليه. فقال أمير المؤمنين: أتدري ما قصة أيوب؟ قال: الله أعلم وأنت يا أمير المؤمنين. قال: لما كان عند الانبعاث للمنطق، شك أيوب في ملكي، فقال: هذا خطب جليل، وأمر جسيم. فقال الله: يا أيوب، أتشك في صورة أقمته أنا؟ إني ابتليت آدم بالبلاء، فوهبته له، وصفحت عنه بالتسليم عليه بإمرة المؤمنين، فأنت تقول خطب جليل وأمر جسيم، فوا عزتي و جلالي لأذيقنك من عذابي أو تتوب إليّ بالطاعة لأمير المؤمنين. ثم أدركته السعادة بي. يعني أنه تاب وأذعن بالطاعة لعلي عليه السلام</w:t>
      </w:r>
      <w:r w:rsidR="00ED236A" w:rsidRPr="00C21DCC">
        <w:rPr>
          <w:rStyle w:val="Char1"/>
          <w:rtl/>
        </w:rPr>
        <w:t>»</w:t>
      </w:r>
      <w:r w:rsidR="008E2C1B" w:rsidRPr="00E61163">
        <w:rPr>
          <w:rStyle w:val="Char2"/>
          <w:vertAlign w:val="superscript"/>
          <w:rtl/>
        </w:rPr>
        <w:footnoteReference w:id="62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سلمان نزد علی وارد شد و در باره</w:t>
      </w:r>
      <w:r w:rsidRPr="00951C81">
        <w:rPr>
          <w:rFonts w:cs="CTraditional Arabic" w:hint="cs"/>
          <w:rtl/>
          <w:lang w:bidi="fa-IR"/>
        </w:rPr>
        <w:t>‏</w:t>
      </w:r>
      <w:r w:rsidRPr="001624A6">
        <w:rPr>
          <w:rStyle w:val="Char2"/>
          <w:rFonts w:hint="cs"/>
          <w:rtl/>
        </w:rPr>
        <w:t>ی خودش از او سؤال کرد؟ پس فرمود: ای سلمان! من هستم که تمام امت</w:t>
      </w:r>
      <w:r w:rsidRPr="001624A6">
        <w:rPr>
          <w:rStyle w:val="Char2"/>
          <w:rFonts w:hint="eastAsia"/>
          <w:rtl/>
        </w:rPr>
        <w:t>‌</w:t>
      </w:r>
      <w:r w:rsidRPr="001624A6">
        <w:rPr>
          <w:rStyle w:val="Char2"/>
          <w:rFonts w:hint="cs"/>
          <w:rtl/>
        </w:rPr>
        <w:t>ها را به طاعت خود فراخوانده</w:t>
      </w:r>
      <w:r w:rsidRPr="00951C81">
        <w:rPr>
          <w:rFonts w:cs="CTraditional Arabic" w:hint="cs"/>
          <w:rtl/>
          <w:lang w:bidi="fa-IR"/>
        </w:rPr>
        <w:t>‏</w:t>
      </w:r>
      <w:r w:rsidRPr="001624A6">
        <w:rPr>
          <w:rStyle w:val="Char2"/>
          <w:rFonts w:hint="cs"/>
          <w:rtl/>
        </w:rPr>
        <w:t>ام، پس آنها را که کفر ورزیدند با آتش عذاب دادم. و من خازن و مسؤول آتش هستم، حق می</w:t>
      </w:r>
      <w:r w:rsidRPr="00951C81">
        <w:rPr>
          <w:rFonts w:cs="CTraditional Arabic" w:hint="cs"/>
          <w:rtl/>
          <w:lang w:bidi="fa-IR"/>
        </w:rPr>
        <w:t>‏</w:t>
      </w:r>
      <w:r w:rsidRPr="001624A6">
        <w:rPr>
          <w:rStyle w:val="Char2"/>
          <w:rFonts w:hint="cs"/>
          <w:rtl/>
        </w:rPr>
        <w:t>گویم. ای سلمان! همانا هر کس مرا به حق بشناسد حتماً با من است؛ خدا از مردم برای من عهد و میثاق گرفت، تصدیق نمود هرکس که تصدیق نمود و تکذیب نمود هرکس که تکذیب نمود. سلمان گفت: ای امیرالمؤمنین! در تورات هم درباره</w:t>
      </w:r>
      <w:r w:rsidRPr="00951C81">
        <w:rPr>
          <w:rFonts w:cs="CTraditional Arabic" w:hint="cs"/>
          <w:rtl/>
          <w:lang w:bidi="fa-IR"/>
        </w:rPr>
        <w:t>‏</w:t>
      </w:r>
      <w:r w:rsidRPr="001624A6">
        <w:rPr>
          <w:rStyle w:val="Char2"/>
          <w:rFonts w:hint="cs"/>
          <w:rtl/>
        </w:rPr>
        <w:t>ی تو چنین دیده</w:t>
      </w:r>
      <w:r w:rsidRPr="00951C81">
        <w:rPr>
          <w:rFonts w:cs="CTraditional Arabic" w:hint="cs"/>
          <w:rtl/>
          <w:lang w:bidi="fa-IR"/>
        </w:rPr>
        <w:t>‏</w:t>
      </w:r>
      <w:r w:rsidRPr="001624A6">
        <w:rPr>
          <w:rStyle w:val="Char2"/>
          <w:rFonts w:hint="cs"/>
          <w:rtl/>
        </w:rPr>
        <w:t>ام، و در انجیل همان را دیده</w:t>
      </w:r>
      <w:r w:rsidRPr="00951C81">
        <w:rPr>
          <w:rFonts w:cs="CTraditional Arabic" w:hint="cs"/>
          <w:rtl/>
          <w:lang w:bidi="fa-IR"/>
        </w:rPr>
        <w:t>‏</w:t>
      </w:r>
      <w:r w:rsidRPr="001624A6">
        <w:rPr>
          <w:rStyle w:val="Char2"/>
          <w:rFonts w:hint="cs"/>
          <w:rtl/>
        </w:rPr>
        <w:t xml:space="preserve">ام، با پدر و مادرم فدایت گردم ای </w:t>
      </w:r>
      <w:r w:rsidRPr="00951C81">
        <w:rPr>
          <w:rFonts w:cs="CTraditional Arabic" w:hint="cs"/>
          <w:rtl/>
          <w:lang w:bidi="fa-IR"/>
        </w:rPr>
        <w:t>‏</w:t>
      </w:r>
      <w:r w:rsidRPr="001624A6">
        <w:rPr>
          <w:rStyle w:val="Char2"/>
          <w:rFonts w:hint="cs"/>
          <w:rtl/>
        </w:rPr>
        <w:t>کشته شده</w:t>
      </w:r>
      <w:r w:rsidRPr="00951C81">
        <w:rPr>
          <w:rFonts w:cs="CTraditional Arabic" w:hint="cs"/>
          <w:rtl/>
          <w:lang w:bidi="fa-IR"/>
        </w:rPr>
        <w:t>‏</w:t>
      </w:r>
      <w:r w:rsidRPr="001624A6">
        <w:rPr>
          <w:rStyle w:val="Char2"/>
          <w:rFonts w:hint="cs"/>
          <w:rtl/>
        </w:rPr>
        <w:t>ی کوفه! تو آن حجت خدا هستی که با آن از آدم توبه را پذیرفت، و با تو یوسف از چاه نجات یافت، و تو بودی قصه</w:t>
      </w:r>
      <w:r w:rsidRPr="00951C81">
        <w:rPr>
          <w:rFonts w:cs="CTraditional Arabic" w:hint="cs"/>
          <w:rtl/>
          <w:lang w:bidi="fa-IR"/>
        </w:rPr>
        <w:t>‏</w:t>
      </w:r>
      <w:r w:rsidRPr="001624A6">
        <w:rPr>
          <w:rStyle w:val="Char2"/>
          <w:rFonts w:hint="cs"/>
          <w:rtl/>
        </w:rPr>
        <w:t xml:space="preserve">ی أیوب و تغییر نعمت خدا بر </w:t>
      </w:r>
      <w:r w:rsidRPr="00C21DCC">
        <w:rPr>
          <w:rStyle w:val="Char2"/>
          <w:rFonts w:hint="cs"/>
          <w:rtl/>
        </w:rPr>
        <w:t>او. امیرالمؤمنین گفت: آیا می</w:t>
      </w:r>
      <w:r w:rsidRPr="00C21DCC">
        <w:rPr>
          <w:rStyle w:val="Char2"/>
          <w:rFonts w:hint="eastAsia"/>
          <w:rtl/>
        </w:rPr>
        <w:t>‌</w:t>
      </w:r>
      <w:r w:rsidRPr="00C21DCC">
        <w:rPr>
          <w:rStyle w:val="Char2"/>
          <w:rFonts w:hint="cs"/>
          <w:rtl/>
        </w:rPr>
        <w:t>دانی قصه‏ی ایوب چیست؟ گفت: خدا و تو می</w:t>
      </w:r>
      <w:r w:rsidRPr="00C21DCC">
        <w:rPr>
          <w:rStyle w:val="Char2"/>
          <w:rFonts w:hint="eastAsia"/>
          <w:rtl/>
        </w:rPr>
        <w:t>‌</w:t>
      </w:r>
      <w:r w:rsidRPr="00C21DCC">
        <w:rPr>
          <w:rStyle w:val="Char2"/>
          <w:rFonts w:hint="cs"/>
          <w:rtl/>
        </w:rPr>
        <w:t>دانید ای امیر المؤمنین، گفت: وقت برانگیختن برای سؤال و جواب، ایوب در مورد مُلک و قدرت من شک کرد و گفت: این مسأله‏ای بسیار جلیل و امری جسیم و بزرگ است. خداوند فرمود: ای ایوب! آیا در باره‏ی صورتی که من برپا داشته‏ام شک کردی؟ من آدم را به بلایی آزمودم، پس او را به او (امیر المؤمنین علی) بخشیدم و او را مورد آمرزش قرار دادم به وسیله‏ی امیر المؤمنین. حالا تو می</w:t>
      </w:r>
      <w:r w:rsidRPr="00C21DCC">
        <w:rPr>
          <w:rStyle w:val="Char2"/>
          <w:rFonts w:hint="eastAsia"/>
          <w:rtl/>
        </w:rPr>
        <w:t>‌</w:t>
      </w:r>
      <w:r w:rsidRPr="00C21DCC">
        <w:rPr>
          <w:rStyle w:val="Char2"/>
          <w:rFonts w:hint="cs"/>
          <w:rtl/>
        </w:rPr>
        <w:t>گویی: مسأله ای بسیار جلیل و امری</w:t>
      </w:r>
      <w:r w:rsidRPr="001624A6">
        <w:rPr>
          <w:rStyle w:val="Char2"/>
          <w:rFonts w:hint="cs"/>
          <w:rtl/>
        </w:rPr>
        <w:t xml:space="preserve"> بزرگ است؟ قسم به عزتم، یا عذابم را به تو می</w:t>
      </w:r>
      <w:r w:rsidRPr="001624A6">
        <w:rPr>
          <w:rStyle w:val="Char2"/>
          <w:rFonts w:hint="eastAsia"/>
          <w:rtl/>
        </w:rPr>
        <w:t>‌</w:t>
      </w:r>
      <w:r w:rsidRPr="001624A6">
        <w:rPr>
          <w:rStyle w:val="Char2"/>
          <w:rFonts w:hint="cs"/>
          <w:rtl/>
        </w:rPr>
        <w:t>چشانم یا با اطاعت از امیر المؤمنین به سوی من توبه می</w:t>
      </w:r>
      <w:r w:rsidRPr="001624A6">
        <w:rPr>
          <w:rStyle w:val="Char2"/>
          <w:rFonts w:hint="eastAsia"/>
          <w:rtl/>
        </w:rPr>
        <w:t>‌</w:t>
      </w:r>
      <w:r w:rsidRPr="001624A6">
        <w:rPr>
          <w:rStyle w:val="Char2"/>
          <w:rFonts w:hint="cs"/>
          <w:rtl/>
        </w:rPr>
        <w:t>کنی. سپس سعادت می</w:t>
      </w:r>
      <w:r w:rsidRPr="001624A6">
        <w:rPr>
          <w:rStyle w:val="Char2"/>
          <w:rFonts w:hint="eastAsia"/>
          <w:rtl/>
        </w:rPr>
        <w:t>‌</w:t>
      </w:r>
      <w:r w:rsidRPr="001624A6">
        <w:rPr>
          <w:rStyle w:val="Char2"/>
          <w:rFonts w:hint="cs"/>
          <w:rtl/>
        </w:rPr>
        <w:t xml:space="preserve">یابی یعنی، توبه کرد و به اطاعت از </w:t>
      </w:r>
      <w:r w:rsidR="00F95292" w:rsidRPr="001624A6">
        <w:rPr>
          <w:rStyle w:val="Char2"/>
          <w:rFonts w:hint="cs"/>
          <w:rtl/>
        </w:rPr>
        <w:t>امیرالمؤمنین اذعان کرد</w:t>
      </w:r>
      <w:r w:rsidRPr="001624A6">
        <w:rPr>
          <w:rStyle w:val="Char2"/>
          <w:rFonts w:hint="cs"/>
          <w:rtl/>
        </w:rPr>
        <w:t>}</w:t>
      </w:r>
      <w:r w:rsidR="00F9529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این هم فراتر:</w:t>
      </w:r>
    </w:p>
    <w:p w:rsidR="0015484A" w:rsidRPr="001624A6" w:rsidRDefault="0015484A" w:rsidP="00C21DCC">
      <w:pPr>
        <w:ind w:firstLine="284"/>
        <w:jc w:val="both"/>
        <w:rPr>
          <w:rStyle w:val="Char2"/>
          <w:rtl/>
        </w:rPr>
      </w:pPr>
      <w:r w:rsidRPr="001624A6">
        <w:rPr>
          <w:rStyle w:val="Char2"/>
          <w:rFonts w:hint="cs"/>
          <w:rtl/>
        </w:rPr>
        <w:t>در سرائر ابن ادریس از جامع بزنطی، از سلیمان بن خالد، روایت است که گفت: از ابا عبدالله</w:t>
      </w:r>
      <w:r w:rsidRPr="00951C81">
        <w:rPr>
          <w:rFonts w:cs="CTraditional Arabic" w:hint="cs"/>
          <w:rtl/>
          <w:lang w:bidi="fa-IR"/>
        </w:rPr>
        <w:t>÷</w:t>
      </w:r>
      <w:r w:rsidRPr="001624A6">
        <w:rPr>
          <w:rStyle w:val="Char2"/>
          <w:rFonts w:hint="cs"/>
          <w:rtl/>
        </w:rPr>
        <w:t xml:space="preserve"> شنیدم که می</w:t>
      </w:r>
      <w:r w:rsidRPr="00951C81">
        <w:rPr>
          <w:rFonts w:cs="CTraditional Arabic" w:hint="cs"/>
          <w:rtl/>
          <w:lang w:bidi="fa-IR"/>
        </w:rPr>
        <w:t>‏</w:t>
      </w:r>
      <w:r w:rsidRPr="001624A6">
        <w:rPr>
          <w:rStyle w:val="Char2"/>
          <w:rFonts w:hint="cs"/>
          <w:rtl/>
        </w:rPr>
        <w:t xml:space="preserve">گفت: </w:t>
      </w:r>
    </w:p>
    <w:p w:rsidR="0015484A" w:rsidRPr="00951C81" w:rsidRDefault="0015484A" w:rsidP="00506C90">
      <w:pPr>
        <w:ind w:firstLine="284"/>
        <w:jc w:val="both"/>
        <w:rPr>
          <w:rFonts w:ascii="Lotus Linotype" w:hAnsi="Lotus Linotype" w:cs="Lotus Linotype"/>
          <w:rtl/>
        </w:rPr>
      </w:pPr>
      <w:r w:rsidRPr="00DA0F10">
        <w:rPr>
          <w:rStyle w:val="Char1"/>
          <w:rtl/>
        </w:rPr>
        <w:t>«ما من نبي،</w:t>
      </w:r>
      <w:r w:rsidR="008B14E2" w:rsidRPr="00DA0F10">
        <w:rPr>
          <w:rStyle w:val="Char1"/>
          <w:rtl/>
        </w:rPr>
        <w:t xml:space="preserve"> </w:t>
      </w:r>
      <w:r w:rsidRPr="00DA0F10">
        <w:rPr>
          <w:rStyle w:val="Char1"/>
          <w:rtl/>
        </w:rPr>
        <w:t>ولا من آدمي ولا من إنسيّ ولا جنّيّ ولا ملك في السماوات والأرض إلا ونحن الحجج عليهم، وما خلق الله خلقاً إلا وقد عرض ولايتنا عليه، واحتج</w:t>
      </w:r>
      <w:r w:rsidRPr="00DA0F10">
        <w:rPr>
          <w:rStyle w:val="Char1"/>
          <w:rFonts w:hint="cs"/>
          <w:rtl/>
        </w:rPr>
        <w:t>ّ</w:t>
      </w:r>
      <w:r w:rsidRPr="00DA0F10">
        <w:rPr>
          <w:rStyle w:val="Char1"/>
          <w:rtl/>
        </w:rPr>
        <w:t xml:space="preserve"> بنا عليه، فمؤمن بنا وكافر جاحد، حتى السموات والأرض</w:t>
      </w:r>
      <w:r w:rsidRPr="00DA0F10">
        <w:rPr>
          <w:rStyle w:val="Char1"/>
          <w:rFonts w:hint="cs"/>
          <w:rtl/>
        </w:rPr>
        <w:t>»</w:t>
      </w:r>
      <w:r w:rsidR="008E2C1B" w:rsidRPr="00E61163">
        <w:rPr>
          <w:rStyle w:val="Char2"/>
          <w:vertAlign w:val="superscript"/>
          <w:rtl/>
        </w:rPr>
        <w:footnoteReference w:id="628"/>
      </w:r>
      <w:r w:rsidRPr="00DA0F10">
        <w:rPr>
          <w:rStyle w:val="Char2"/>
          <w:rtl/>
        </w:rPr>
        <w:t>.</w:t>
      </w:r>
    </w:p>
    <w:p w:rsidR="0015484A" w:rsidRPr="001624A6" w:rsidRDefault="0015484A" w:rsidP="00DA0F10">
      <w:pPr>
        <w:ind w:firstLine="284"/>
        <w:jc w:val="both"/>
        <w:rPr>
          <w:rStyle w:val="Char2"/>
          <w:rtl/>
        </w:rPr>
      </w:pPr>
      <w:r w:rsidRPr="001624A6">
        <w:rPr>
          <w:rStyle w:val="Char2"/>
          <w:rFonts w:hint="cs"/>
          <w:rtl/>
        </w:rPr>
        <w:t>یعنی: هیچ نبی، یا آدمی از انسان و جن، و یا فرشته</w:t>
      </w:r>
      <w:r w:rsidRPr="001624A6">
        <w:rPr>
          <w:rStyle w:val="Char2"/>
          <w:rFonts w:hint="eastAsia"/>
          <w:rtl/>
        </w:rPr>
        <w:t>‌</w:t>
      </w:r>
      <w:r w:rsidRPr="001624A6">
        <w:rPr>
          <w:rStyle w:val="Char2"/>
          <w:rFonts w:hint="cs"/>
          <w:rtl/>
        </w:rPr>
        <w:t>ی آسمانی نیست مگر این که ما بر او حجت هستیم؛ و خدا هر آفریده</w:t>
      </w:r>
      <w:r w:rsidR="00DA0F10">
        <w:rPr>
          <w:rStyle w:val="Char2"/>
          <w:rFonts w:hint="eastAsia"/>
          <w:rtl/>
        </w:rPr>
        <w:t>‌</w:t>
      </w:r>
      <w:r w:rsidRPr="001624A6">
        <w:rPr>
          <w:rStyle w:val="Char2"/>
          <w:rFonts w:hint="cs"/>
          <w:rtl/>
        </w:rPr>
        <w:t>ای را آفریده باشد، ولایت مارا بر او عرضه کرده است، و با ما بر او حجت اقامه کرده؛ برخی با ما مؤمن شدند و برخی کافر، حتی آسمان</w:t>
      </w:r>
      <w:r w:rsidRPr="001624A6">
        <w:rPr>
          <w:rStyle w:val="Char2"/>
          <w:rFonts w:hint="eastAsia"/>
          <w:rtl/>
        </w:rPr>
        <w:t>‌</w:t>
      </w:r>
      <w:r w:rsidRPr="001624A6">
        <w:rPr>
          <w:rStyle w:val="Char2"/>
          <w:rFonts w:hint="cs"/>
          <w:rtl/>
        </w:rPr>
        <w:t>ها و زمین.</w:t>
      </w:r>
    </w:p>
    <w:p w:rsidR="0015484A" w:rsidRPr="001624A6" w:rsidRDefault="0015484A" w:rsidP="00951C81">
      <w:pPr>
        <w:ind w:firstLine="284"/>
        <w:jc w:val="both"/>
        <w:rPr>
          <w:rStyle w:val="Char2"/>
          <w:rtl/>
        </w:rPr>
      </w:pPr>
      <w:r w:rsidRPr="001624A6">
        <w:rPr>
          <w:rStyle w:val="Char2"/>
          <w:rFonts w:hint="cs"/>
          <w:rtl/>
        </w:rPr>
        <w:t>و در تتمه</w:t>
      </w:r>
      <w:r w:rsidRPr="001624A6">
        <w:rPr>
          <w:rStyle w:val="Char2"/>
          <w:rFonts w:hint="eastAsia"/>
          <w:rtl/>
        </w:rPr>
        <w:t>‌</w:t>
      </w:r>
      <w:r w:rsidR="00C6367C">
        <w:rPr>
          <w:rStyle w:val="Char2"/>
          <w:rFonts w:hint="cs"/>
          <w:rtl/>
        </w:rPr>
        <w:t>ی</w:t>
      </w:r>
      <w:r w:rsidRPr="001624A6">
        <w:rPr>
          <w:rStyle w:val="Char2"/>
          <w:rFonts w:hint="cs"/>
          <w:rtl/>
        </w:rPr>
        <w:t xml:space="preserve"> ا</w:t>
      </w:r>
      <w:r w:rsidR="00C6367C">
        <w:rPr>
          <w:rStyle w:val="Char2"/>
          <w:rFonts w:hint="cs"/>
          <w:rtl/>
        </w:rPr>
        <w:t>ی</w:t>
      </w:r>
      <w:r w:rsidRPr="001624A6">
        <w:rPr>
          <w:rStyle w:val="Char2"/>
          <w:rFonts w:hint="cs"/>
          <w:rtl/>
        </w:rPr>
        <w:t>ن روا</w:t>
      </w:r>
      <w:r w:rsidR="00C6367C">
        <w:rPr>
          <w:rStyle w:val="Char2"/>
          <w:rFonts w:hint="cs"/>
          <w:rtl/>
        </w:rPr>
        <w:t>ی</w:t>
      </w:r>
      <w:r w:rsidRPr="001624A6">
        <w:rPr>
          <w:rStyle w:val="Char2"/>
          <w:rFonts w:hint="cs"/>
          <w:rtl/>
        </w:rPr>
        <w:t xml:space="preserve">ت در «مناقب ابن شهر آشوب» از محمد بن حنفیه از امیرالمؤمنین، روایت است که گفت: </w:t>
      </w:r>
    </w:p>
    <w:p w:rsidR="0015484A" w:rsidRPr="00951C81" w:rsidRDefault="0015484A" w:rsidP="00506C90">
      <w:pPr>
        <w:ind w:firstLine="284"/>
        <w:jc w:val="both"/>
        <w:rPr>
          <w:rFonts w:ascii="Lotus Linotype" w:hAnsi="Lotus Linotype" w:cs="Lotus Linotype"/>
          <w:rtl/>
        </w:rPr>
      </w:pPr>
      <w:r w:rsidRPr="000D23F9">
        <w:rPr>
          <w:rStyle w:val="Char1"/>
          <w:rFonts w:hint="cs"/>
          <w:rtl/>
        </w:rPr>
        <w:t>«</w:t>
      </w:r>
      <w:r w:rsidRPr="000D23F9">
        <w:rPr>
          <w:rStyle w:val="Char1"/>
          <w:rtl/>
        </w:rPr>
        <w:t>عرض الله أمانتي على السموات السبع بالثواب والعقاب،</w:t>
      </w:r>
      <w:r w:rsidR="008B14E2" w:rsidRPr="000D23F9">
        <w:rPr>
          <w:rStyle w:val="Char1"/>
          <w:rtl/>
        </w:rPr>
        <w:t xml:space="preserve"> </w:t>
      </w:r>
      <w:r w:rsidRPr="000D23F9">
        <w:rPr>
          <w:rStyle w:val="Char1"/>
          <w:rtl/>
        </w:rPr>
        <w:t>فقـلن ربنا لا تحملنا بالثواب والعقاب،</w:t>
      </w:r>
      <w:r w:rsidR="008B14E2" w:rsidRPr="000D23F9">
        <w:rPr>
          <w:rStyle w:val="Char1"/>
          <w:rtl/>
        </w:rPr>
        <w:t xml:space="preserve"> </w:t>
      </w:r>
      <w:r w:rsidRPr="000D23F9">
        <w:rPr>
          <w:rStyle w:val="Char1"/>
          <w:rtl/>
        </w:rPr>
        <w:t>لكننا نحملها بلا ثواب ولا عقاب. و إن الله عرض ولايتي</w:t>
      </w:r>
      <w:r w:rsidR="008B14E2" w:rsidRPr="000D23F9">
        <w:rPr>
          <w:rStyle w:val="Char1"/>
          <w:rtl/>
        </w:rPr>
        <w:t xml:space="preserve"> </w:t>
      </w:r>
      <w:r w:rsidRPr="000D23F9">
        <w:rPr>
          <w:rStyle w:val="Char1"/>
          <w:rtl/>
        </w:rPr>
        <w:t>وأمانتي على الطيور،</w:t>
      </w:r>
      <w:r w:rsidR="008B14E2" w:rsidRPr="000D23F9">
        <w:rPr>
          <w:rStyle w:val="Char1"/>
          <w:rtl/>
        </w:rPr>
        <w:t xml:space="preserve"> </w:t>
      </w:r>
      <w:r w:rsidRPr="000D23F9">
        <w:rPr>
          <w:rStyle w:val="Char1"/>
          <w:rtl/>
        </w:rPr>
        <w:t>فأول من آمن بها البزاة البيض والقنابـر،</w:t>
      </w:r>
      <w:r w:rsidR="008B14E2" w:rsidRPr="000D23F9">
        <w:rPr>
          <w:rStyle w:val="Char1"/>
          <w:rtl/>
        </w:rPr>
        <w:t xml:space="preserve"> </w:t>
      </w:r>
      <w:r w:rsidRPr="000D23F9">
        <w:rPr>
          <w:rStyle w:val="Char1"/>
          <w:rtl/>
        </w:rPr>
        <w:t>وأول من جحدها البوم والعنقاء،</w:t>
      </w:r>
      <w:r w:rsidR="008B14E2" w:rsidRPr="000D23F9">
        <w:rPr>
          <w:rStyle w:val="Char1"/>
          <w:rtl/>
        </w:rPr>
        <w:t xml:space="preserve"> </w:t>
      </w:r>
      <w:r w:rsidRPr="000D23F9">
        <w:rPr>
          <w:rStyle w:val="Char1"/>
          <w:rtl/>
        </w:rPr>
        <w:t>فلعنهما الله من بين الطيور، فأما البوم فلا تقدر أن تطير بالنهار</w:t>
      </w:r>
      <w:r w:rsidR="008B14E2" w:rsidRPr="000D23F9">
        <w:rPr>
          <w:rStyle w:val="Char1"/>
          <w:rtl/>
        </w:rPr>
        <w:t xml:space="preserve"> </w:t>
      </w:r>
      <w:r w:rsidRPr="000D23F9">
        <w:rPr>
          <w:rStyle w:val="Char1"/>
          <w:rtl/>
        </w:rPr>
        <w:t>لبغض الطير له،</w:t>
      </w:r>
      <w:r w:rsidR="008B14E2" w:rsidRPr="000D23F9">
        <w:rPr>
          <w:rStyle w:val="Char1"/>
          <w:rtl/>
        </w:rPr>
        <w:t xml:space="preserve"> </w:t>
      </w:r>
      <w:r w:rsidRPr="000D23F9">
        <w:rPr>
          <w:rStyle w:val="Char1"/>
          <w:rtl/>
        </w:rPr>
        <w:t>وأما العنقاء فغابت في البحار لا ت</w:t>
      </w:r>
      <w:r w:rsidRPr="000D23F9">
        <w:rPr>
          <w:rStyle w:val="Char1"/>
          <w:rFonts w:hint="cs"/>
          <w:rtl/>
        </w:rPr>
        <w:t>ُ</w:t>
      </w:r>
      <w:r w:rsidRPr="000D23F9">
        <w:rPr>
          <w:rStyle w:val="Char1"/>
          <w:rtl/>
        </w:rPr>
        <w:t>رى</w:t>
      </w:r>
      <w:r w:rsidRPr="000D23F9">
        <w:rPr>
          <w:rStyle w:val="Char1"/>
          <w:rFonts w:hint="cs"/>
          <w:rtl/>
        </w:rPr>
        <w:t>،</w:t>
      </w:r>
      <w:r w:rsidRPr="000D23F9">
        <w:rPr>
          <w:rStyle w:val="Char1"/>
          <w:rtl/>
        </w:rPr>
        <w:t xml:space="preserve"> و</w:t>
      </w:r>
      <w:r w:rsidRPr="000D23F9">
        <w:rPr>
          <w:rStyle w:val="Char1"/>
          <w:rFonts w:hint="cs"/>
          <w:rtl/>
        </w:rPr>
        <w:t>أ</w:t>
      </w:r>
      <w:r w:rsidRPr="000D23F9">
        <w:rPr>
          <w:rStyle w:val="Char1"/>
          <w:rtl/>
        </w:rPr>
        <w:t>ن الله عرض أمانتي على الأرض،</w:t>
      </w:r>
      <w:r w:rsidR="008B14E2" w:rsidRPr="000D23F9">
        <w:rPr>
          <w:rStyle w:val="Char1"/>
          <w:rtl/>
        </w:rPr>
        <w:t xml:space="preserve"> </w:t>
      </w:r>
      <w:r w:rsidRPr="000D23F9">
        <w:rPr>
          <w:rStyle w:val="Char1"/>
          <w:rtl/>
        </w:rPr>
        <w:t>فكل بقعة آمنت بولايتي جعلها طيّـبة زكيـّة، وجعل نباتها وثمرها حلواً عذباً، وجعل ماءها زلالاً وكل بقعة جحدت إمامتي وأنكرت ولا يتي، جعلها سبخاً وجعل نباتها مـرّاً وعلقماً،</w:t>
      </w:r>
      <w:r w:rsidR="008B14E2" w:rsidRPr="000D23F9">
        <w:rPr>
          <w:rStyle w:val="Char1"/>
          <w:rtl/>
        </w:rPr>
        <w:t xml:space="preserve"> </w:t>
      </w:r>
      <w:r w:rsidRPr="000D23F9">
        <w:rPr>
          <w:rStyle w:val="Char1"/>
          <w:rtl/>
        </w:rPr>
        <w:t>وجعل ثمرها العوسج والحن</w:t>
      </w:r>
      <w:r w:rsidRPr="000D23F9">
        <w:rPr>
          <w:rStyle w:val="Char1"/>
          <w:rFonts w:hint="cs"/>
          <w:rtl/>
        </w:rPr>
        <w:t>ظ</w:t>
      </w:r>
      <w:r w:rsidRPr="000D23F9">
        <w:rPr>
          <w:rStyle w:val="Char1"/>
          <w:rtl/>
        </w:rPr>
        <w:t>ل،</w:t>
      </w:r>
      <w:r w:rsidR="008B14E2" w:rsidRPr="000D23F9">
        <w:rPr>
          <w:rStyle w:val="Char1"/>
          <w:rtl/>
        </w:rPr>
        <w:t xml:space="preserve"> </w:t>
      </w:r>
      <w:r w:rsidRPr="000D23F9">
        <w:rPr>
          <w:rStyle w:val="Char1"/>
          <w:rtl/>
        </w:rPr>
        <w:t>وجعل ماءها ملحاً أجاجا</w:t>
      </w:r>
      <w:r w:rsidR="000D23F9" w:rsidRPr="000D23F9">
        <w:rPr>
          <w:rStyle w:val="Char1"/>
          <w:rFonts w:hint="cs"/>
          <w:rtl/>
        </w:rPr>
        <w:t>»</w:t>
      </w:r>
      <w:r w:rsidR="008E2C1B" w:rsidRPr="00E61163">
        <w:rPr>
          <w:rStyle w:val="Char2"/>
          <w:vertAlign w:val="superscript"/>
          <w:rtl/>
        </w:rPr>
        <w:footnoteReference w:id="629"/>
      </w:r>
      <w:r w:rsidRPr="000D23F9">
        <w:rPr>
          <w:rStyle w:val="Char2"/>
          <w:rtl/>
        </w:rPr>
        <w:t>.</w:t>
      </w:r>
    </w:p>
    <w:p w:rsidR="0015484A" w:rsidRPr="001624A6" w:rsidRDefault="0015484A" w:rsidP="00951C81">
      <w:pPr>
        <w:ind w:firstLine="284"/>
        <w:jc w:val="both"/>
        <w:rPr>
          <w:rStyle w:val="Char2"/>
          <w:rtl/>
        </w:rPr>
      </w:pPr>
      <w:r w:rsidRPr="001624A6">
        <w:rPr>
          <w:rStyle w:val="Char2"/>
          <w:rFonts w:hint="cs"/>
          <w:rtl/>
        </w:rPr>
        <w:t>{یعنی: خداوند امانت من را بر آسمان</w:t>
      </w:r>
      <w:r w:rsidRPr="001624A6">
        <w:rPr>
          <w:rStyle w:val="Char2"/>
          <w:rFonts w:hint="eastAsia"/>
          <w:rtl/>
        </w:rPr>
        <w:t>‌</w:t>
      </w:r>
      <w:r w:rsidRPr="001624A6">
        <w:rPr>
          <w:rStyle w:val="Char2"/>
          <w:rFonts w:hint="cs"/>
          <w:rtl/>
        </w:rPr>
        <w:t>های هفتگانه نمایش داد با ثواب و عقاب آن، همه گفتند: پروردگارا! ثواب و عقاب را بر ما تحمیل نکن، اما بدون ثواب و عقاب آن را بر ما تحمیل کن. و همانا خدا امانت مرا بر پرندگان عرضه نمود، اولین پرنده</w:t>
      </w:r>
      <w:r w:rsidRPr="00951C81">
        <w:rPr>
          <w:rFonts w:cs="CTraditional Arabic" w:hint="cs"/>
          <w:rtl/>
          <w:lang w:bidi="fa-IR"/>
        </w:rPr>
        <w:t>‏</w:t>
      </w:r>
      <w:r w:rsidRPr="001624A6">
        <w:rPr>
          <w:rStyle w:val="Char2"/>
          <w:rFonts w:hint="cs"/>
          <w:rtl/>
        </w:rPr>
        <w:t>ای که به من ایمان آورد، قوش سفید و چکاوک بود و اولین پرنده</w:t>
      </w:r>
      <w:r w:rsidRPr="00951C81">
        <w:rPr>
          <w:rFonts w:cs="CTraditional Arabic" w:hint="cs"/>
          <w:rtl/>
          <w:lang w:bidi="fa-IR"/>
        </w:rPr>
        <w:t>‏</w:t>
      </w:r>
      <w:r w:rsidRPr="001624A6">
        <w:rPr>
          <w:rStyle w:val="Char2"/>
          <w:rFonts w:hint="cs"/>
          <w:rtl/>
        </w:rPr>
        <w:t>ای که به من ایمان نیاورد بوم و عنقاء (پرنده</w:t>
      </w:r>
      <w:r w:rsidRPr="00951C81">
        <w:rPr>
          <w:rFonts w:cs="CTraditional Arabic" w:hint="cs"/>
          <w:rtl/>
          <w:lang w:bidi="fa-IR"/>
        </w:rPr>
        <w:t>‏</w:t>
      </w:r>
      <w:r w:rsidRPr="001624A6">
        <w:rPr>
          <w:rStyle w:val="Char2"/>
          <w:rFonts w:hint="cs"/>
          <w:rtl/>
        </w:rPr>
        <w:t>ی افسانه</w:t>
      </w:r>
      <w:r w:rsidRPr="00951C81">
        <w:rPr>
          <w:rFonts w:cs="CTraditional Arabic" w:hint="cs"/>
          <w:rtl/>
          <w:lang w:bidi="fa-IR"/>
        </w:rPr>
        <w:t>‏</w:t>
      </w:r>
      <w:r w:rsidRPr="001624A6">
        <w:rPr>
          <w:rStyle w:val="Char2"/>
          <w:rFonts w:hint="cs"/>
          <w:rtl/>
        </w:rPr>
        <w:t>ای به فارسی ققنوس) بود که خدا در بین پرندگان آنها را لعنت کرد، و بوم نمی</w:t>
      </w:r>
      <w:r w:rsidRPr="001624A6">
        <w:rPr>
          <w:rStyle w:val="Char2"/>
          <w:rFonts w:hint="eastAsia"/>
          <w:rtl/>
        </w:rPr>
        <w:t>‌</w:t>
      </w:r>
      <w:r w:rsidRPr="001624A6">
        <w:rPr>
          <w:rStyle w:val="Char2"/>
          <w:rFonts w:hint="cs"/>
          <w:rtl/>
        </w:rPr>
        <w:t>تواند در روز پرواز کند به علت خشم پرندگان نسبت به او، و عنقاء در دریاها ناپدید گشت. و خدا امانت مرا بر زمین عرضه نمود، پس هر سرزمینی که به ولایت من ایمان آورد آن را سرزمین پاک قرار داد و گیاهان و میوه</w:t>
      </w:r>
      <w:r w:rsidRPr="001624A6">
        <w:rPr>
          <w:rStyle w:val="Char2"/>
          <w:rFonts w:hint="eastAsia"/>
          <w:rtl/>
        </w:rPr>
        <w:t>‌</w:t>
      </w:r>
      <w:r w:rsidRPr="001624A6">
        <w:rPr>
          <w:rStyle w:val="Char2"/>
          <w:rFonts w:hint="cs"/>
          <w:rtl/>
        </w:rPr>
        <w:t>های آنجا را شیرین کرد، و آبش را صاف و زلال گردانید. و هر</w:t>
      </w:r>
      <w:r w:rsidRPr="00951C81">
        <w:rPr>
          <w:rFonts w:cs="CTraditional Arabic" w:hint="cs"/>
          <w:rtl/>
          <w:lang w:bidi="fa-IR"/>
        </w:rPr>
        <w:t>‏</w:t>
      </w:r>
      <w:r w:rsidRPr="001624A6">
        <w:rPr>
          <w:rStyle w:val="Char2"/>
          <w:rFonts w:hint="cs"/>
          <w:rtl/>
        </w:rPr>
        <w:t>جا که امامت مرا انکار کرد آنجا را زمین بی</w:t>
      </w:r>
      <w:r w:rsidRPr="001624A6">
        <w:rPr>
          <w:rStyle w:val="Char2"/>
          <w:rFonts w:hint="eastAsia"/>
          <w:rtl/>
        </w:rPr>
        <w:t>‌</w:t>
      </w:r>
      <w:r w:rsidRPr="001624A6">
        <w:rPr>
          <w:rStyle w:val="Char2"/>
          <w:rFonts w:hint="cs"/>
          <w:rtl/>
        </w:rPr>
        <w:t>حاصل و سفت گردانید و میوه</w:t>
      </w:r>
      <w:r w:rsidRPr="00951C81">
        <w:rPr>
          <w:rFonts w:cs="CTraditional Arabic" w:hint="cs"/>
          <w:rtl/>
          <w:lang w:bidi="fa-IR"/>
        </w:rPr>
        <w:t>‏</w:t>
      </w:r>
      <w:r w:rsidRPr="001624A6">
        <w:rPr>
          <w:rStyle w:val="Char2"/>
          <w:rFonts w:hint="cs"/>
          <w:rtl/>
        </w:rPr>
        <w:t>اش را هندوانه</w:t>
      </w:r>
      <w:r w:rsidRPr="00951C81">
        <w:rPr>
          <w:rFonts w:cs="CTraditional Arabic" w:hint="cs"/>
          <w:rtl/>
          <w:lang w:bidi="fa-IR"/>
        </w:rPr>
        <w:t>‏</w:t>
      </w:r>
      <w:r w:rsidRPr="001624A6">
        <w:rPr>
          <w:rStyle w:val="Char2"/>
          <w:rFonts w:hint="cs"/>
          <w:rtl/>
        </w:rPr>
        <w:t>ی ابوجهل و درخت عوسج خار دار قرار داد و آبش را شور کرد.</w:t>
      </w:r>
    </w:p>
    <w:p w:rsidR="0015484A" w:rsidRPr="001624A6" w:rsidRDefault="0015484A" w:rsidP="00951C81">
      <w:pPr>
        <w:ind w:firstLine="284"/>
        <w:jc w:val="both"/>
        <w:rPr>
          <w:rStyle w:val="Char2"/>
          <w:rtl/>
        </w:rPr>
      </w:pPr>
      <w:r w:rsidRPr="001624A6">
        <w:rPr>
          <w:rStyle w:val="Char2"/>
          <w:rFonts w:hint="cs"/>
          <w:rtl/>
        </w:rPr>
        <w:t>کلینی در کتابش «اصول کافی» از ابی عبدالله جعفر- امام ششم شیعیان - روایت کرده که گفت:</w:t>
      </w:r>
    </w:p>
    <w:p w:rsidR="0015484A" w:rsidRPr="00951C81" w:rsidRDefault="0015484A" w:rsidP="00506C90">
      <w:pPr>
        <w:ind w:firstLine="284"/>
        <w:jc w:val="both"/>
        <w:rPr>
          <w:rFonts w:ascii="Lotus Linotype" w:hAnsi="Lotus Linotype" w:cs="Lotus Linotype"/>
          <w:rtl/>
          <w:lang w:bidi="fa-IR"/>
        </w:rPr>
      </w:pPr>
      <w:r w:rsidRPr="000D23F9">
        <w:rPr>
          <w:rStyle w:val="Char1"/>
          <w:rtl/>
        </w:rPr>
        <w:t>«ولايتنا، ولاية الله التي لم يبعث نبياً قط إلا بها</w:t>
      </w:r>
      <w:r w:rsidR="00A27E49" w:rsidRPr="000D23F9">
        <w:rPr>
          <w:rStyle w:val="Char1"/>
          <w:rtl/>
        </w:rPr>
        <w:t>»</w:t>
      </w:r>
      <w:r w:rsidR="008E2C1B" w:rsidRPr="00E61163">
        <w:rPr>
          <w:rStyle w:val="Char2"/>
          <w:vertAlign w:val="superscript"/>
          <w:rtl/>
        </w:rPr>
        <w:footnoteReference w:id="630"/>
      </w:r>
      <w:r w:rsidRPr="000D23F9">
        <w:rPr>
          <w:rStyle w:val="Char2"/>
          <w:rtl/>
        </w:rPr>
        <w:t>.</w:t>
      </w:r>
    </w:p>
    <w:p w:rsidR="0015484A" w:rsidRPr="001624A6" w:rsidRDefault="0015484A" w:rsidP="00951C81">
      <w:pPr>
        <w:ind w:firstLine="284"/>
        <w:jc w:val="both"/>
        <w:rPr>
          <w:rStyle w:val="Char2"/>
          <w:rtl/>
        </w:rPr>
      </w:pPr>
      <w:r w:rsidRPr="001624A6">
        <w:rPr>
          <w:rStyle w:val="Char2"/>
          <w:rFonts w:hint="cs"/>
          <w:rtl/>
        </w:rPr>
        <w:t>{ولایت ما، ولایت خداست که پیامبران را جز به آن مبعوث نکرد}.</w:t>
      </w:r>
    </w:p>
    <w:p w:rsidR="0015484A" w:rsidRPr="001624A6" w:rsidRDefault="0015484A" w:rsidP="00951C81">
      <w:pPr>
        <w:ind w:firstLine="284"/>
        <w:jc w:val="both"/>
        <w:rPr>
          <w:rStyle w:val="Char2"/>
          <w:rtl/>
        </w:rPr>
      </w:pPr>
      <w:r w:rsidRPr="001624A6">
        <w:rPr>
          <w:rStyle w:val="Char2"/>
          <w:rFonts w:hint="cs"/>
          <w:rtl/>
        </w:rPr>
        <w:t xml:space="preserve">و از پدرش محمد باقر، نقل کرده که گفت: </w:t>
      </w:r>
    </w:p>
    <w:p w:rsidR="0015484A" w:rsidRPr="00951C81" w:rsidRDefault="0015484A" w:rsidP="00506C90">
      <w:pPr>
        <w:ind w:firstLine="284"/>
        <w:jc w:val="both"/>
        <w:rPr>
          <w:rFonts w:ascii="Lotus Linotype" w:hAnsi="Lotus Linotype" w:cs="Lotus Linotype"/>
          <w:rtl/>
          <w:lang w:bidi="fa-IR"/>
        </w:rPr>
      </w:pPr>
      <w:r w:rsidRPr="000D23F9">
        <w:rPr>
          <w:rStyle w:val="Char1"/>
          <w:rtl/>
        </w:rPr>
        <w:t>«والله إن في السماء لسبعين صفاً من الملائكة، لو اجتمع أهل الأرض كلهم يحصون عدد كل صف منهم ما أحصوهم، وإنهم ليدينون بولايتنا</w:t>
      </w:r>
      <w:r w:rsidR="00A27E49" w:rsidRPr="000D23F9">
        <w:rPr>
          <w:rStyle w:val="Char1"/>
          <w:rtl/>
        </w:rPr>
        <w:t>»</w:t>
      </w:r>
      <w:r w:rsidR="008E2C1B" w:rsidRPr="00E61163">
        <w:rPr>
          <w:rStyle w:val="Char2"/>
          <w:vertAlign w:val="superscript"/>
          <w:rtl/>
        </w:rPr>
        <w:footnoteReference w:id="631"/>
      </w:r>
      <w:r w:rsidRPr="000D23F9">
        <w:rPr>
          <w:rStyle w:val="Char2"/>
          <w:rtl/>
        </w:rPr>
        <w:t>.</w:t>
      </w:r>
    </w:p>
    <w:p w:rsidR="0015484A" w:rsidRPr="001624A6" w:rsidRDefault="0015484A" w:rsidP="00951C81">
      <w:pPr>
        <w:ind w:firstLine="284"/>
        <w:jc w:val="both"/>
        <w:rPr>
          <w:rStyle w:val="Char2"/>
          <w:rtl/>
        </w:rPr>
      </w:pPr>
      <w:r w:rsidRPr="000D23F9">
        <w:rPr>
          <w:rStyle w:val="Char2"/>
          <w:rFonts w:hint="cs"/>
          <w:rtl/>
        </w:rPr>
        <w:t>{به خدا سوگند، همانا در آسمان هفتاد صف از ملائک هستند که اگر تمام اهل زمین هرکدام از صف</w:t>
      </w:r>
      <w:r w:rsidR="000D23F9">
        <w:rPr>
          <w:rStyle w:val="Char2"/>
          <w:rFonts w:hint="eastAsia"/>
          <w:rtl/>
        </w:rPr>
        <w:t>‌</w:t>
      </w:r>
      <w:r w:rsidRPr="000D23F9">
        <w:rPr>
          <w:rStyle w:val="Char2"/>
          <w:rFonts w:hint="cs"/>
          <w:rtl/>
        </w:rPr>
        <w:t>ها را برشمارند، نمی</w:t>
      </w:r>
      <w:r w:rsidRPr="000D23F9">
        <w:rPr>
          <w:rStyle w:val="Char2"/>
          <w:rFonts w:hint="eastAsia"/>
          <w:rtl/>
        </w:rPr>
        <w:t>‌</w:t>
      </w:r>
      <w:r w:rsidRPr="000D23F9">
        <w:rPr>
          <w:rStyle w:val="Char2"/>
          <w:rFonts w:hint="cs"/>
          <w:rtl/>
        </w:rPr>
        <w:t>توانند بشمارند؛ و همه‏ی آنها دینشان ولایت ماست}.</w:t>
      </w:r>
    </w:p>
    <w:p w:rsidR="0015484A" w:rsidRPr="001624A6" w:rsidRDefault="0015484A" w:rsidP="00951C81">
      <w:pPr>
        <w:ind w:firstLine="284"/>
        <w:jc w:val="both"/>
        <w:rPr>
          <w:rStyle w:val="Char2"/>
          <w:rtl/>
        </w:rPr>
      </w:pPr>
      <w:r w:rsidRPr="001624A6">
        <w:rPr>
          <w:rStyle w:val="Char2"/>
          <w:rFonts w:hint="cs"/>
          <w:rtl/>
        </w:rPr>
        <w:t>و نیز از او روایت کرده</w:t>
      </w:r>
      <w:r w:rsidRPr="00951C81">
        <w:rPr>
          <w:rFonts w:cs="CTraditional Arabic" w:hint="cs"/>
          <w:rtl/>
          <w:lang w:bidi="fa-IR"/>
        </w:rPr>
        <w:t>‏</w:t>
      </w:r>
      <w:r w:rsidRPr="001624A6">
        <w:rPr>
          <w:rStyle w:val="Char2"/>
          <w:rFonts w:hint="cs"/>
          <w:rtl/>
        </w:rPr>
        <w:t>اند که گفت:</w:t>
      </w:r>
    </w:p>
    <w:p w:rsidR="0015484A" w:rsidRPr="00951C81" w:rsidRDefault="0015484A" w:rsidP="00506C90">
      <w:pPr>
        <w:ind w:firstLine="284"/>
        <w:jc w:val="both"/>
        <w:rPr>
          <w:rFonts w:ascii="Lotus Linotype" w:hAnsi="Lotus Linotype" w:cs="Lotus Linotype"/>
          <w:rtl/>
        </w:rPr>
      </w:pPr>
      <w:r w:rsidRPr="000D23F9">
        <w:rPr>
          <w:rStyle w:val="Char1"/>
          <w:rtl/>
        </w:rPr>
        <w:t>«إن الله أخذ ميثاق شيعتنا بالولاية لنا، وهم ذر»</w:t>
      </w:r>
      <w:r w:rsidR="008E2C1B" w:rsidRPr="00E61163">
        <w:rPr>
          <w:rStyle w:val="Char2"/>
          <w:vertAlign w:val="superscript"/>
          <w:rtl/>
        </w:rPr>
        <w:footnoteReference w:id="632"/>
      </w:r>
      <w:r w:rsidRPr="000D23F9">
        <w:rPr>
          <w:rStyle w:val="Char2"/>
          <w:rtl/>
        </w:rPr>
        <w:t>.</w:t>
      </w:r>
    </w:p>
    <w:p w:rsidR="0015484A" w:rsidRPr="001624A6" w:rsidRDefault="0015484A" w:rsidP="00951C81">
      <w:pPr>
        <w:ind w:firstLine="284"/>
        <w:jc w:val="both"/>
        <w:rPr>
          <w:rStyle w:val="Char2"/>
          <w:rtl/>
        </w:rPr>
      </w:pPr>
      <w:r w:rsidRPr="001624A6">
        <w:rPr>
          <w:rStyle w:val="Char2"/>
          <w:rFonts w:hint="cs"/>
          <w:rtl/>
        </w:rPr>
        <w:t>{خداوند عهد و پیمان ما را از شیعیان ما گرفت در وقتی که آنها هنوز ذره بودند}.</w:t>
      </w:r>
    </w:p>
    <w:p w:rsidR="0015484A" w:rsidRPr="001624A6" w:rsidRDefault="0015484A" w:rsidP="00951C81">
      <w:pPr>
        <w:ind w:firstLine="284"/>
        <w:jc w:val="both"/>
        <w:rPr>
          <w:rStyle w:val="Char2"/>
          <w:rtl/>
        </w:rPr>
      </w:pPr>
      <w:r w:rsidRPr="001624A6">
        <w:rPr>
          <w:rStyle w:val="Char2"/>
          <w:rFonts w:hint="cs"/>
          <w:rtl/>
        </w:rPr>
        <w:t>و اخیراً کلینی، از ابی الحسن، روایت کرده است که گفت:</w:t>
      </w:r>
    </w:p>
    <w:p w:rsidR="0015484A" w:rsidRPr="00951C81" w:rsidRDefault="0015484A" w:rsidP="00506C90">
      <w:pPr>
        <w:ind w:firstLine="284"/>
        <w:jc w:val="both"/>
        <w:rPr>
          <w:rFonts w:ascii="Lotus Linotype" w:hAnsi="Lotus Linotype" w:cs="Lotus Linotype"/>
          <w:rtl/>
        </w:rPr>
      </w:pPr>
      <w:r w:rsidRPr="000D23F9">
        <w:rPr>
          <w:rStyle w:val="Char1"/>
          <w:rtl/>
        </w:rPr>
        <w:t>«ولاية علي مكتوبة في صحف جميع الأنبياء</w:t>
      </w:r>
      <w:r w:rsidR="000D23F9" w:rsidRPr="000D23F9">
        <w:rPr>
          <w:rStyle w:val="Char1"/>
          <w:rFonts w:hint="cs"/>
          <w:rtl/>
        </w:rPr>
        <w:t>»</w:t>
      </w:r>
      <w:r w:rsidR="008E2C1B" w:rsidRPr="00E61163">
        <w:rPr>
          <w:rStyle w:val="Char2"/>
          <w:vertAlign w:val="superscript"/>
          <w:rtl/>
        </w:rPr>
        <w:footnoteReference w:id="633"/>
      </w:r>
      <w:r w:rsidRPr="000D23F9">
        <w:rPr>
          <w:rStyle w:val="Char2"/>
          <w:rtl/>
        </w:rPr>
        <w:t>.</w:t>
      </w:r>
    </w:p>
    <w:p w:rsidR="0015484A" w:rsidRPr="001624A6" w:rsidRDefault="0015484A" w:rsidP="00951C81">
      <w:pPr>
        <w:ind w:firstLine="284"/>
        <w:jc w:val="both"/>
        <w:rPr>
          <w:rStyle w:val="Char2"/>
          <w:rtl/>
        </w:rPr>
      </w:pPr>
      <w:r w:rsidRPr="000D23F9">
        <w:rPr>
          <w:rStyle w:val="Char2"/>
          <w:rFonts w:hint="cs"/>
          <w:rtl/>
        </w:rPr>
        <w:t>{ولایت علی در</w:t>
      </w:r>
      <w:r w:rsidRPr="001624A6">
        <w:rPr>
          <w:rStyle w:val="Char2"/>
          <w:rFonts w:hint="cs"/>
          <w:rtl/>
        </w:rPr>
        <w:t xml:space="preserve"> صحف تمام انبیاء نوشته </w:t>
      </w:r>
      <w:r w:rsidRPr="000D23F9">
        <w:rPr>
          <w:rStyle w:val="Char2"/>
          <w:rFonts w:hint="cs"/>
          <w:rtl/>
        </w:rPr>
        <w:t>شده است}.</w:t>
      </w:r>
    </w:p>
    <w:p w:rsidR="0015484A" w:rsidRDefault="0015484A" w:rsidP="000D23F9">
      <w:pPr>
        <w:ind w:firstLine="284"/>
        <w:jc w:val="both"/>
        <w:rPr>
          <w:rStyle w:val="Char2"/>
          <w:rtl/>
        </w:rPr>
      </w:pPr>
      <w:r w:rsidRPr="001624A6">
        <w:rPr>
          <w:rStyle w:val="Char2"/>
          <w:rFonts w:hint="cs"/>
          <w:rtl/>
        </w:rPr>
        <w:t>و نیز از سالم حناط روایت کرده که گفت: از ابی جعفر</w:t>
      </w:r>
      <w:r w:rsidRPr="00951C81">
        <w:rPr>
          <w:rFonts w:cs="CTraditional Arabic" w:hint="cs"/>
          <w:rtl/>
          <w:lang w:bidi="fa-IR"/>
        </w:rPr>
        <w:t>÷</w:t>
      </w:r>
      <w:r w:rsidRPr="001624A6">
        <w:rPr>
          <w:rStyle w:val="Char2"/>
          <w:rFonts w:hint="cs"/>
          <w:rtl/>
        </w:rPr>
        <w:t xml:space="preserve"> در باره</w:t>
      </w:r>
      <w:r w:rsidRPr="00951C81">
        <w:rPr>
          <w:rFonts w:cs="CTraditional Arabic" w:hint="cs"/>
          <w:rtl/>
          <w:lang w:bidi="fa-IR"/>
        </w:rPr>
        <w:t>‏</w:t>
      </w:r>
      <w:r w:rsidRPr="001624A6">
        <w:rPr>
          <w:rStyle w:val="Char2"/>
          <w:rFonts w:hint="cs"/>
          <w:rtl/>
        </w:rPr>
        <w:t>ی فرموده</w:t>
      </w:r>
      <w:r w:rsidRPr="00951C81">
        <w:rPr>
          <w:rFonts w:cs="CTraditional Arabic" w:hint="cs"/>
          <w:rtl/>
          <w:lang w:bidi="fa-IR"/>
        </w:rPr>
        <w:t>‏</w:t>
      </w:r>
      <w:r w:rsidRPr="001624A6">
        <w:rPr>
          <w:rStyle w:val="Char2"/>
          <w:rFonts w:hint="cs"/>
          <w:rtl/>
        </w:rPr>
        <w:t>ی خدا سؤال کردم که</w:t>
      </w:r>
      <w:r w:rsidR="005562A7">
        <w:rPr>
          <w:rStyle w:val="Char2"/>
          <w:rFonts w:hint="cs"/>
          <w:rtl/>
        </w:rPr>
        <w:t xml:space="preserve"> می‌</w:t>
      </w:r>
      <w:r w:rsidRPr="001624A6">
        <w:rPr>
          <w:rStyle w:val="Char2"/>
          <w:rFonts w:hint="cs"/>
          <w:rtl/>
        </w:rPr>
        <w:t>فرماید:</w:t>
      </w:r>
    </w:p>
    <w:p w:rsidR="000D23F9" w:rsidRPr="000D23F9" w:rsidRDefault="000D23F9" w:rsidP="000D23F9">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نَزَلَ بِهِ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لرُّوحُ</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لۡأَمِينُ</w:t>
      </w:r>
      <w:r>
        <w:rPr>
          <w:rStyle w:val="Char2"/>
          <w:rFonts w:cs="KFGQPC Uthmanic Script HAFS"/>
          <w:color w:val="000000"/>
          <w:shd w:val="clear" w:color="auto" w:fill="FFFFFF"/>
          <w:rtl/>
        </w:rPr>
        <w:t xml:space="preserve">١٩٣ عَلَىٰ قَلۡبِكَ لِتَكُونَ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لۡمُنذِرِينَ</w:t>
      </w:r>
      <w:r>
        <w:rPr>
          <w:rStyle w:val="Char2"/>
          <w:rFonts w:cs="KFGQPC Uthmanic Script HAFS"/>
          <w:color w:val="000000"/>
          <w:shd w:val="clear" w:color="auto" w:fill="FFFFFF"/>
          <w:rtl/>
        </w:rPr>
        <w:t>١٩٤ بِلِسَانٍ عَرَبِيّٖ مُّبِينٖ١٩٥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[الشعراء: 193-195]</w:t>
      </w:r>
      <w:r>
        <w:rPr>
          <w:rStyle w:val="Char2"/>
          <w:rFonts w:cs="Arial" w:hint="cs"/>
          <w:color w:val="000000"/>
          <w:szCs w:val="24"/>
          <w:shd w:val="clear" w:color="auto" w:fill="FFFFFF"/>
          <w:rtl/>
        </w:rPr>
        <w:t>.</w:t>
      </w:r>
    </w:p>
    <w:p w:rsidR="0015484A" w:rsidRPr="00951C81" w:rsidRDefault="0015484A" w:rsidP="00951C81">
      <w:pPr>
        <w:ind w:firstLine="284"/>
        <w:jc w:val="both"/>
        <w:rPr>
          <w:szCs w:val="24"/>
          <w:rtl/>
        </w:rPr>
      </w:pPr>
      <w:r w:rsidRPr="001624A6">
        <w:rPr>
          <w:rStyle w:val="Char2"/>
          <w:rFonts w:hint="cs"/>
          <w:rtl/>
        </w:rPr>
        <w:t>«</w:t>
      </w:r>
      <w:r w:rsidRPr="001624A6">
        <w:rPr>
          <w:rStyle w:val="Char2"/>
          <w:rtl/>
        </w:rPr>
        <w:t>جبرئ</w:t>
      </w:r>
      <w:r w:rsidR="00C6367C">
        <w:rPr>
          <w:rStyle w:val="Char2"/>
          <w:rtl/>
        </w:rPr>
        <w:t>ی</w:t>
      </w:r>
      <w:r w:rsidRPr="001624A6">
        <w:rPr>
          <w:rStyle w:val="Char2"/>
          <w:rtl/>
        </w:rPr>
        <w:t>ل آن را فرو آورده است.‏ بر قلب تو، تا از زمره</w:t>
      </w:r>
      <w:r w:rsidRPr="001624A6">
        <w:rPr>
          <w:rStyle w:val="Char2"/>
          <w:rFonts w:hint="cs"/>
          <w:rtl/>
        </w:rPr>
        <w:t>‌ی</w:t>
      </w:r>
      <w:r w:rsidRPr="001624A6">
        <w:rPr>
          <w:rStyle w:val="Char2"/>
          <w:rtl/>
        </w:rPr>
        <w:t xml:space="preserve"> ب</w:t>
      </w:r>
      <w:r w:rsidR="00C6367C">
        <w:rPr>
          <w:rStyle w:val="Char2"/>
          <w:rtl/>
        </w:rPr>
        <w:t>ی</w:t>
      </w:r>
      <w:r w:rsidRPr="001624A6">
        <w:rPr>
          <w:rStyle w:val="Char2"/>
          <w:rtl/>
        </w:rPr>
        <w:t>م دهندگان باش</w:t>
      </w:r>
      <w:r w:rsidR="00C6367C">
        <w:rPr>
          <w:rStyle w:val="Char2"/>
          <w:rtl/>
        </w:rPr>
        <w:t>ی</w:t>
      </w:r>
      <w:r w:rsidRPr="001624A6">
        <w:rPr>
          <w:rStyle w:val="Char2"/>
          <w:rtl/>
        </w:rPr>
        <w:t>.‏ با زبان عرب</w:t>
      </w:r>
      <w:r w:rsidR="00C6367C">
        <w:rPr>
          <w:rStyle w:val="Char2"/>
          <w:rtl/>
        </w:rPr>
        <w:t>ی</w:t>
      </w:r>
      <w:r w:rsidRPr="001624A6">
        <w:rPr>
          <w:rStyle w:val="Char2"/>
          <w:rtl/>
        </w:rPr>
        <w:t xml:space="preserve"> روشن و آش</w:t>
      </w:r>
      <w:r w:rsidR="00C6367C">
        <w:rPr>
          <w:rStyle w:val="Char2"/>
          <w:rtl/>
        </w:rPr>
        <w:t>ک</w:t>
      </w:r>
      <w:r w:rsidRPr="001624A6">
        <w:rPr>
          <w:rStyle w:val="Char2"/>
          <w:rtl/>
        </w:rPr>
        <w:t>ار</w:t>
      </w:r>
      <w:r w:rsidR="00C6367C">
        <w:rPr>
          <w:rStyle w:val="Char2"/>
          <w:rtl/>
        </w:rPr>
        <w:t>ی</w:t>
      </w:r>
      <w:r w:rsidRPr="001624A6">
        <w:rPr>
          <w:rStyle w:val="Char2"/>
          <w:rtl/>
        </w:rPr>
        <w:t xml:space="preserve"> است</w:t>
      </w:r>
      <w:r w:rsidRPr="001624A6">
        <w:rPr>
          <w:rStyle w:val="Char2"/>
          <w:rFonts w:hint="cs"/>
          <w:rtl/>
        </w:rPr>
        <w:t>»</w:t>
      </w:r>
      <w:r w:rsidRPr="001624A6">
        <w:rPr>
          <w:rStyle w:val="Char2"/>
          <w:rtl/>
        </w:rPr>
        <w:t>. ‏</w:t>
      </w:r>
    </w:p>
    <w:p w:rsidR="0015484A" w:rsidRPr="001624A6" w:rsidRDefault="0015484A" w:rsidP="00506C90">
      <w:pPr>
        <w:ind w:firstLine="284"/>
        <w:jc w:val="both"/>
        <w:rPr>
          <w:rStyle w:val="Char2"/>
          <w:rtl/>
        </w:rPr>
      </w:pPr>
      <w:r w:rsidRPr="001624A6">
        <w:rPr>
          <w:rStyle w:val="Char2"/>
          <w:rFonts w:hint="cs"/>
          <w:rtl/>
        </w:rPr>
        <w:t>گفت: آنچه در این آیه به آن اشاره شده، ولایت امیر المؤمنین بوده است</w:t>
      </w:r>
      <w:r w:rsidR="008E2C1B" w:rsidRPr="00E61163">
        <w:rPr>
          <w:rStyle w:val="Char2"/>
          <w:vertAlign w:val="superscript"/>
          <w:rtl/>
        </w:rPr>
        <w:footnoteReference w:id="634"/>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همچنین، از ابوجعفر سؤال شد در باره</w:t>
      </w:r>
      <w:r w:rsidRPr="00951C81">
        <w:rPr>
          <w:rFonts w:cs="CTraditional Arabic" w:hint="cs"/>
          <w:rtl/>
          <w:lang w:bidi="fa-IR"/>
        </w:rPr>
        <w:t>‏</w:t>
      </w:r>
      <w:r w:rsidRPr="001624A6">
        <w:rPr>
          <w:rStyle w:val="Char2"/>
          <w:rFonts w:hint="cs"/>
          <w:rtl/>
        </w:rPr>
        <w:t>ی آیه</w:t>
      </w:r>
      <w:r w:rsidRPr="00951C81">
        <w:rPr>
          <w:rFonts w:cs="CTraditional Arabic" w:hint="cs"/>
          <w:rtl/>
          <w:lang w:bidi="fa-IR"/>
        </w:rPr>
        <w:t>‏</w:t>
      </w:r>
      <w:r w:rsidRPr="001624A6">
        <w:rPr>
          <w:rStyle w:val="Char2"/>
          <w:rFonts w:hint="cs"/>
          <w:rtl/>
        </w:rPr>
        <w:t>ی:</w:t>
      </w:r>
    </w:p>
    <w:p w:rsidR="00090C4A" w:rsidRPr="00090C4A" w:rsidRDefault="00090C4A" w:rsidP="00090C4A">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وَلَوۡ أَنَّهُمۡ أَقَامُواْ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لتَّوۡرَىٰةَ</w:t>
      </w:r>
      <w:r>
        <w:rPr>
          <w:rStyle w:val="Char2"/>
          <w:rFonts w:cs="KFGQPC Uthmanic Script HAFS"/>
          <w:color w:val="000000"/>
          <w:shd w:val="clear" w:color="auto" w:fill="FFFFFF"/>
          <w:rtl/>
        </w:rPr>
        <w:t xml:space="preserve">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لۡإِنجِيلَ</w:t>
      </w:r>
      <w:r>
        <w:rPr>
          <w:rStyle w:val="Char2"/>
          <w:rFonts w:cs="KFGQPC Uthmanic Script HAFS"/>
          <w:color w:val="000000"/>
          <w:shd w:val="clear" w:color="auto" w:fill="FFFFFF"/>
          <w:rtl/>
        </w:rPr>
        <w:t xml:space="preserve"> وَمَآ أُنزِلَ إِلَيۡهِم مِّن رَّبِّهِمۡ</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[المائدة: 66]</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و اگر آنان به تورات و انج</w:t>
      </w:r>
      <w:r w:rsidR="00C6367C">
        <w:rPr>
          <w:rStyle w:val="Char2"/>
          <w:rtl/>
        </w:rPr>
        <w:t>ی</w:t>
      </w:r>
      <w:r w:rsidRPr="001624A6">
        <w:rPr>
          <w:rStyle w:val="Char2"/>
          <w:rtl/>
        </w:rPr>
        <w:t xml:space="preserve">ل و بدانچه </w:t>
      </w:r>
      <w:r w:rsidR="00C6367C">
        <w:rPr>
          <w:rStyle w:val="Char2"/>
          <w:rtl/>
        </w:rPr>
        <w:t>ک</w:t>
      </w:r>
      <w:r w:rsidRPr="001624A6">
        <w:rPr>
          <w:rStyle w:val="Char2"/>
          <w:rtl/>
        </w:rPr>
        <w:t>ه از سو</w:t>
      </w:r>
      <w:r w:rsidR="00C6367C">
        <w:rPr>
          <w:rStyle w:val="Char2"/>
          <w:rtl/>
        </w:rPr>
        <w:t>ی</w:t>
      </w:r>
      <w:r w:rsidRPr="001624A6">
        <w:rPr>
          <w:rStyle w:val="Char2"/>
          <w:rtl/>
        </w:rPr>
        <w:t xml:space="preserve"> پروردگارشان</w:t>
      </w:r>
      <w:r w:rsidRPr="001624A6">
        <w:rPr>
          <w:rStyle w:val="Char2"/>
          <w:rFonts w:hint="cs"/>
          <w:rtl/>
        </w:rPr>
        <w:t xml:space="preserve"> </w:t>
      </w:r>
      <w:r w:rsidRPr="001624A6">
        <w:rPr>
          <w:rStyle w:val="Char2"/>
          <w:rtl/>
        </w:rPr>
        <w:t>بر آنان نازل شده است عمل ب</w:t>
      </w:r>
      <w:r w:rsidR="00C6367C">
        <w:rPr>
          <w:rStyle w:val="Char2"/>
          <w:rtl/>
        </w:rPr>
        <w:t>ک</w:t>
      </w:r>
      <w:r w:rsidRPr="001624A6">
        <w:rPr>
          <w:rStyle w:val="Char2"/>
          <w:rtl/>
        </w:rPr>
        <w:t>نند</w:t>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گفت: منظورخدا از ا</w:t>
      </w:r>
      <w:r w:rsidR="00C6367C">
        <w:rPr>
          <w:rStyle w:val="Char2"/>
          <w:rFonts w:hint="cs"/>
          <w:rtl/>
        </w:rPr>
        <w:t>ی</w:t>
      </w:r>
      <w:r w:rsidRPr="001624A6">
        <w:rPr>
          <w:rStyle w:val="Char2"/>
          <w:rFonts w:hint="cs"/>
          <w:rtl/>
        </w:rPr>
        <w:t>ن آ</w:t>
      </w:r>
      <w:r w:rsidR="00C6367C">
        <w:rPr>
          <w:rStyle w:val="Char2"/>
          <w:rFonts w:hint="cs"/>
          <w:rtl/>
        </w:rPr>
        <w:t>ی</w:t>
      </w:r>
      <w:r w:rsidRPr="001624A6">
        <w:rPr>
          <w:rStyle w:val="Char2"/>
          <w:rFonts w:hint="cs"/>
          <w:rtl/>
        </w:rPr>
        <w:t>ه، ولایت عل</w:t>
      </w:r>
      <w:r w:rsidR="00C6367C">
        <w:rPr>
          <w:rStyle w:val="Char2"/>
          <w:rFonts w:hint="cs"/>
          <w:rtl/>
        </w:rPr>
        <w:t>ی</w:t>
      </w:r>
      <w:r w:rsidRPr="001624A6">
        <w:rPr>
          <w:rStyle w:val="Char2"/>
          <w:rFonts w:hint="cs"/>
          <w:rtl/>
        </w:rPr>
        <w:t xml:space="preserve"> است</w:t>
      </w:r>
      <w:r w:rsidR="008E2C1B" w:rsidRPr="00E61163">
        <w:rPr>
          <w:rStyle w:val="Char2"/>
          <w:vertAlign w:val="superscript"/>
          <w:rtl/>
        </w:rPr>
        <w:footnoteReference w:id="635"/>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و پسرش جعفر نیزگفته است آیه</w:t>
      </w:r>
      <w:r w:rsidRPr="00951C81">
        <w:rPr>
          <w:rFonts w:cs="CTraditional Arabic" w:hint="cs"/>
          <w:rtl/>
          <w:lang w:bidi="fa-IR"/>
        </w:rPr>
        <w:t>‏</w:t>
      </w:r>
      <w:r w:rsidRPr="001624A6">
        <w:rPr>
          <w:rStyle w:val="Char2"/>
          <w:rFonts w:hint="cs"/>
          <w:rtl/>
        </w:rPr>
        <w:t>ی:</w:t>
      </w:r>
    </w:p>
    <w:p w:rsidR="00090C4A" w:rsidRPr="00090C4A" w:rsidRDefault="00090C4A" w:rsidP="00090C4A">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هَٰذَا لَفِي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لصُّحُفِ</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لۡأُولَىٰ</w:t>
      </w:r>
      <w:r>
        <w:rPr>
          <w:rStyle w:val="Char2"/>
          <w:rFonts w:cs="KFGQPC Uthmanic Script HAFS"/>
          <w:color w:val="000000"/>
          <w:shd w:val="clear" w:color="auto" w:fill="FFFFFF"/>
          <w:rtl/>
        </w:rPr>
        <w:t>١٨ صُحُفِ إِبۡرَٰهِيمَ وَمُوسَىٰ١٩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[الأعلى: 18-19]</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ا</w:t>
      </w:r>
      <w:r w:rsidR="00C6367C">
        <w:rPr>
          <w:rStyle w:val="Char2"/>
          <w:rtl/>
        </w:rPr>
        <w:t>ی</w:t>
      </w:r>
      <w:r w:rsidRPr="001624A6">
        <w:rPr>
          <w:rStyle w:val="Char2"/>
          <w:rtl/>
        </w:rPr>
        <w:t>ن در</w:t>
      </w:r>
      <w:r w:rsidR="00E61163">
        <w:rPr>
          <w:rStyle w:val="Char2"/>
          <w:rtl/>
        </w:rPr>
        <w:t xml:space="preserve"> کتاب‌های </w:t>
      </w:r>
      <w:r w:rsidRPr="001624A6">
        <w:rPr>
          <w:rStyle w:val="Char2"/>
          <w:rtl/>
        </w:rPr>
        <w:t>پ</w:t>
      </w:r>
      <w:r w:rsidR="00C6367C">
        <w:rPr>
          <w:rStyle w:val="Char2"/>
          <w:rtl/>
        </w:rPr>
        <w:t>ی</w:t>
      </w:r>
      <w:r w:rsidRPr="001624A6">
        <w:rPr>
          <w:rStyle w:val="Char2"/>
          <w:rtl/>
        </w:rPr>
        <w:t>ش</w:t>
      </w:r>
      <w:r w:rsidR="00C6367C">
        <w:rPr>
          <w:rStyle w:val="Char2"/>
          <w:rtl/>
        </w:rPr>
        <w:t>ی</w:t>
      </w:r>
      <w:r w:rsidRPr="001624A6">
        <w:rPr>
          <w:rStyle w:val="Char2"/>
          <w:rtl/>
        </w:rPr>
        <w:t>ن (ن</w:t>
      </w:r>
      <w:r w:rsidR="00C6367C">
        <w:rPr>
          <w:rStyle w:val="Char2"/>
          <w:rtl/>
        </w:rPr>
        <w:t>ی</w:t>
      </w:r>
      <w:r w:rsidRPr="001624A6">
        <w:rPr>
          <w:rStyle w:val="Char2"/>
          <w:rtl/>
        </w:rPr>
        <w:t>ز آمده و) بوده است. (از جمله در)</w:t>
      </w:r>
      <w:r w:rsidR="00E61163">
        <w:rPr>
          <w:rStyle w:val="Char2"/>
          <w:rtl/>
        </w:rPr>
        <w:t xml:space="preserve"> کتاب‌های </w:t>
      </w:r>
      <w:r w:rsidRPr="001624A6">
        <w:rPr>
          <w:rStyle w:val="Char2"/>
          <w:rtl/>
        </w:rPr>
        <w:t>ابراه</w:t>
      </w:r>
      <w:r w:rsidR="00C6367C">
        <w:rPr>
          <w:rStyle w:val="Char2"/>
          <w:rtl/>
        </w:rPr>
        <w:t>ی</w:t>
      </w:r>
      <w:r w:rsidRPr="001624A6">
        <w:rPr>
          <w:rStyle w:val="Char2"/>
          <w:rtl/>
        </w:rPr>
        <w:t>م و موس</w:t>
      </w:r>
      <w:r w:rsidR="00C6367C">
        <w:rPr>
          <w:rStyle w:val="Char2"/>
          <w:rtl/>
        </w:rPr>
        <w:t>ی</w:t>
      </w:r>
      <w:r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 xml:space="preserve">در مورد </w:t>
      </w:r>
      <w:r w:rsidR="008C1ADC" w:rsidRPr="001624A6">
        <w:rPr>
          <w:rStyle w:val="Char2"/>
          <w:rFonts w:hint="cs"/>
          <w:rtl/>
        </w:rPr>
        <w:t>ولایت امیر المؤمنین است</w:t>
      </w:r>
      <w:r w:rsidR="008E2C1B" w:rsidRPr="00E61163">
        <w:rPr>
          <w:rStyle w:val="Char2"/>
          <w:vertAlign w:val="superscript"/>
          <w:rtl/>
        </w:rPr>
        <w:footnoteReference w:id="636"/>
      </w:r>
      <w:r w:rsidR="001807F1" w:rsidRPr="001624A6">
        <w:rPr>
          <w:rStyle w:val="Char2"/>
          <w:rFonts w:hint="cs"/>
          <w:rtl/>
        </w:rPr>
        <w:t>.</w:t>
      </w:r>
      <w:r w:rsidRPr="001624A6">
        <w:rPr>
          <w:rStyle w:val="Char2"/>
          <w:rFonts w:hint="cs"/>
          <w:rtl/>
        </w:rPr>
        <w:t xml:space="preserve"> </w:t>
      </w:r>
    </w:p>
    <w:p w:rsidR="0015484A" w:rsidRDefault="0015484A" w:rsidP="00951C81">
      <w:pPr>
        <w:ind w:firstLine="284"/>
        <w:jc w:val="both"/>
        <w:rPr>
          <w:rStyle w:val="Char2"/>
          <w:rtl/>
        </w:rPr>
      </w:pPr>
      <w:r w:rsidRPr="001624A6">
        <w:rPr>
          <w:rStyle w:val="Char2"/>
          <w:rFonts w:hint="cs"/>
          <w:rtl/>
        </w:rPr>
        <w:t>و ن</w:t>
      </w:r>
      <w:r w:rsidR="00C6367C">
        <w:rPr>
          <w:rStyle w:val="Char2"/>
          <w:rFonts w:hint="cs"/>
          <w:rtl/>
        </w:rPr>
        <w:t>ی</w:t>
      </w:r>
      <w:r w:rsidRPr="001624A6">
        <w:rPr>
          <w:rStyle w:val="Char2"/>
          <w:rFonts w:hint="cs"/>
          <w:rtl/>
        </w:rPr>
        <w:t xml:space="preserve">ز </w:t>
      </w:r>
      <w:r w:rsidR="00C6367C">
        <w:rPr>
          <w:rStyle w:val="Char2"/>
          <w:rFonts w:hint="cs"/>
          <w:rtl/>
        </w:rPr>
        <w:t>ک</w:t>
      </w:r>
      <w:r w:rsidRPr="001624A6">
        <w:rPr>
          <w:rStyle w:val="Char2"/>
          <w:rFonts w:hint="cs"/>
          <w:rtl/>
        </w:rPr>
        <w:t>ل</w:t>
      </w:r>
      <w:r w:rsidR="00C6367C">
        <w:rPr>
          <w:rStyle w:val="Char2"/>
          <w:rFonts w:hint="cs"/>
          <w:rtl/>
        </w:rPr>
        <w:t>ی</w:t>
      </w:r>
      <w:r w:rsidRPr="001624A6">
        <w:rPr>
          <w:rStyle w:val="Char2"/>
          <w:rFonts w:hint="cs"/>
          <w:rtl/>
        </w:rPr>
        <w:t>نی از ابوصومالی روا</w:t>
      </w:r>
      <w:r w:rsidR="00C6367C">
        <w:rPr>
          <w:rStyle w:val="Char2"/>
          <w:rFonts w:hint="cs"/>
          <w:rtl/>
        </w:rPr>
        <w:t>ی</w:t>
      </w:r>
      <w:r w:rsidRPr="001624A6">
        <w:rPr>
          <w:rStyle w:val="Char2"/>
          <w:rFonts w:hint="cs"/>
          <w:rtl/>
        </w:rPr>
        <w:t xml:space="preserve">ت </w:t>
      </w:r>
      <w:r w:rsidR="00C6367C">
        <w:rPr>
          <w:rStyle w:val="Char2"/>
          <w:rFonts w:hint="cs"/>
          <w:rtl/>
        </w:rPr>
        <w:t>ک</w:t>
      </w:r>
      <w:r w:rsidRPr="001624A6">
        <w:rPr>
          <w:rStyle w:val="Char2"/>
          <w:rFonts w:hint="cs"/>
          <w:rtl/>
        </w:rPr>
        <w:t xml:space="preserve">رده </w:t>
      </w:r>
      <w:r w:rsidR="00C6367C">
        <w:rPr>
          <w:rStyle w:val="Char2"/>
          <w:rFonts w:hint="cs"/>
          <w:rtl/>
        </w:rPr>
        <w:t>ک</w:t>
      </w:r>
      <w:r w:rsidRPr="001624A6">
        <w:rPr>
          <w:rStyle w:val="Char2"/>
          <w:rFonts w:hint="cs"/>
          <w:rtl/>
        </w:rPr>
        <w:t>ه ابو جعفر</w:t>
      </w:r>
      <w:r w:rsidRPr="00951C81">
        <w:rPr>
          <w:rFonts w:cs="CTraditional Arabic" w:hint="cs"/>
          <w:rtl/>
          <w:lang w:bidi="fa-IR"/>
        </w:rPr>
        <w:t>÷</w:t>
      </w:r>
      <w:r w:rsidRPr="001624A6">
        <w:rPr>
          <w:rStyle w:val="Char2"/>
          <w:rFonts w:hint="cs"/>
          <w:rtl/>
        </w:rPr>
        <w:t xml:space="preserve"> گفت: خدا به پیامبرش</w:t>
      </w:r>
      <w:r w:rsidR="008B14E2" w:rsidRPr="008B14E2">
        <w:rPr>
          <w:rFonts w:cs="CTraditional Arabic" w:hint="cs"/>
          <w:rtl/>
          <w:lang w:bidi="fa-IR"/>
        </w:rPr>
        <w:t xml:space="preserve"> ج</w:t>
      </w:r>
      <w:r w:rsidRPr="001624A6">
        <w:rPr>
          <w:rStyle w:val="Char2"/>
          <w:rFonts w:hint="cs"/>
          <w:rtl/>
        </w:rPr>
        <w:t xml:space="preserve"> وحی </w:t>
      </w:r>
      <w:r w:rsidRPr="00951C81">
        <w:rPr>
          <w:rFonts w:cs="CTraditional Arabic" w:hint="cs"/>
          <w:rtl/>
          <w:lang w:bidi="fa-IR"/>
        </w:rPr>
        <w:t>‏</w:t>
      </w:r>
      <w:r w:rsidRPr="001624A6">
        <w:rPr>
          <w:rStyle w:val="Char2"/>
          <w:rFonts w:hint="cs"/>
          <w:rtl/>
        </w:rPr>
        <w:t>کرد:</w:t>
      </w:r>
    </w:p>
    <w:p w:rsidR="00090C4A" w:rsidRPr="00090C4A" w:rsidRDefault="00090C4A" w:rsidP="00090C4A">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سۡتَمۡسِكۡ</w:t>
      </w:r>
      <w:r>
        <w:rPr>
          <w:rStyle w:val="Char2"/>
          <w:rFonts w:cs="KFGQPC Uthmanic Script HAFS"/>
          <w:color w:val="000000"/>
          <w:shd w:val="clear" w:color="auto" w:fill="FFFFFF"/>
          <w:rtl/>
        </w:rPr>
        <w:t xml:space="preserve"> بِ</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أُوحِيَ إِلَيۡكَۖ إِنَّكَ عَلَىٰ صِرَٰطٖ مُّسۡتَقِيمٖ٤٣</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[الزخرف: 43]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مح</w:t>
      </w:r>
      <w:r w:rsidR="00C6367C">
        <w:rPr>
          <w:rStyle w:val="Char2"/>
          <w:rtl/>
        </w:rPr>
        <w:t>ک</w:t>
      </w:r>
      <w:r w:rsidRPr="001624A6">
        <w:rPr>
          <w:rStyle w:val="Char2"/>
          <w:rtl/>
        </w:rPr>
        <w:t>م چنگ بزن بدان چ</w:t>
      </w:r>
      <w:r w:rsidR="00C6367C">
        <w:rPr>
          <w:rStyle w:val="Char2"/>
          <w:rtl/>
        </w:rPr>
        <w:t>ی</w:t>
      </w:r>
      <w:r w:rsidRPr="001624A6">
        <w:rPr>
          <w:rStyle w:val="Char2"/>
          <w:rtl/>
        </w:rPr>
        <w:t>ز</w:t>
      </w:r>
      <w:r w:rsidR="00C6367C">
        <w:rPr>
          <w:rStyle w:val="Char2"/>
          <w:rtl/>
        </w:rPr>
        <w:t>ی</w:t>
      </w:r>
      <w:r w:rsidRPr="001624A6">
        <w:rPr>
          <w:rStyle w:val="Char2"/>
          <w:rtl/>
        </w:rPr>
        <w:t xml:space="preserve"> </w:t>
      </w:r>
      <w:r w:rsidR="00C6367C">
        <w:rPr>
          <w:rStyle w:val="Char2"/>
          <w:rtl/>
        </w:rPr>
        <w:t>ک</w:t>
      </w:r>
      <w:r w:rsidRPr="001624A6">
        <w:rPr>
          <w:rStyle w:val="Char2"/>
          <w:rtl/>
        </w:rPr>
        <w:t>ه به تو وح</w:t>
      </w:r>
      <w:r w:rsidR="00C6367C">
        <w:rPr>
          <w:rStyle w:val="Char2"/>
          <w:rtl/>
        </w:rPr>
        <w:t>ی</w:t>
      </w:r>
      <w:r w:rsidRPr="001624A6">
        <w:rPr>
          <w:rStyle w:val="Char2"/>
          <w:rtl/>
        </w:rPr>
        <w:t xml:space="preserve"> شده است</w:t>
      </w:r>
      <w:r w:rsidRPr="001624A6">
        <w:rPr>
          <w:rStyle w:val="Char2"/>
          <w:rFonts w:hint="cs"/>
          <w:rtl/>
        </w:rPr>
        <w:t>؛</w:t>
      </w:r>
      <w:r w:rsidRPr="001624A6">
        <w:rPr>
          <w:rStyle w:val="Char2"/>
          <w:rtl/>
        </w:rPr>
        <w:t xml:space="preserve"> چرا </w:t>
      </w:r>
      <w:r w:rsidR="00C6367C">
        <w:rPr>
          <w:rStyle w:val="Char2"/>
          <w:rtl/>
        </w:rPr>
        <w:t>ک</w:t>
      </w:r>
      <w:r w:rsidRPr="001624A6">
        <w:rPr>
          <w:rStyle w:val="Char2"/>
          <w:rtl/>
        </w:rPr>
        <w:t>ه تو قطعاً بر راه راست قرار دار</w:t>
      </w:r>
      <w:r w:rsidR="00C6367C">
        <w:rPr>
          <w:rStyle w:val="Char2"/>
          <w:rtl/>
        </w:rPr>
        <w:t>ی</w:t>
      </w:r>
      <w:r w:rsidRPr="001624A6">
        <w:rPr>
          <w:rStyle w:val="Char2"/>
          <w:rFonts w:hint="cs"/>
          <w:rtl/>
        </w:rPr>
        <w:t>»</w:t>
      </w:r>
      <w:r w:rsidRPr="001624A6">
        <w:rPr>
          <w:rStyle w:val="Char2"/>
          <w:rtl/>
        </w:rPr>
        <w:t>.‏</w:t>
      </w:r>
    </w:p>
    <w:p w:rsidR="0015484A" w:rsidRPr="001624A6" w:rsidRDefault="0015484A" w:rsidP="00506C90">
      <w:pPr>
        <w:ind w:firstLine="284"/>
        <w:jc w:val="both"/>
        <w:rPr>
          <w:rStyle w:val="Char2"/>
          <w:rtl/>
        </w:rPr>
      </w:pPr>
      <w:r w:rsidRPr="001624A6">
        <w:rPr>
          <w:rStyle w:val="Char2"/>
          <w:rFonts w:hint="cs"/>
          <w:rtl/>
        </w:rPr>
        <w:t>یعنی تو بر ولایت علی هستی</w:t>
      </w:r>
      <w:r w:rsidR="00102A08" w:rsidRPr="001624A6">
        <w:rPr>
          <w:rStyle w:val="Char2"/>
          <w:rFonts w:hint="cs"/>
          <w:rtl/>
        </w:rPr>
        <w:t>. و راه راست همان است</w:t>
      </w:r>
      <w:r w:rsidR="008E2C1B" w:rsidRPr="00E61163">
        <w:rPr>
          <w:rStyle w:val="Char2"/>
          <w:vertAlign w:val="superscript"/>
          <w:rtl/>
        </w:rPr>
        <w:footnoteReference w:id="637"/>
      </w:r>
      <w:r w:rsidR="00102A08" w:rsidRPr="001624A6">
        <w:rPr>
          <w:rStyle w:val="Char2"/>
          <w:rFonts w:hint="cs"/>
          <w:rtl/>
        </w:rPr>
        <w:t>.</w:t>
      </w:r>
    </w:p>
    <w:p w:rsidR="0015484A" w:rsidRPr="001624A6" w:rsidRDefault="0015484A" w:rsidP="00506C90">
      <w:pPr>
        <w:ind w:firstLine="284"/>
        <w:jc w:val="both"/>
        <w:rPr>
          <w:rStyle w:val="Char2"/>
          <w:rtl/>
        </w:rPr>
      </w:pPr>
      <w:r w:rsidRPr="001624A6">
        <w:rPr>
          <w:rStyle w:val="Char2"/>
          <w:rFonts w:hint="cs"/>
          <w:rtl/>
        </w:rPr>
        <w:t xml:space="preserve">و اگر کسی ولایت </w:t>
      </w:r>
      <w:r w:rsidRPr="00090C4A">
        <w:rPr>
          <w:rStyle w:val="Char2"/>
          <w:rFonts w:hint="cs"/>
          <w:rtl/>
        </w:rPr>
        <w:t>علی را نداشته باشد از او سؤال نمی</w:t>
      </w:r>
      <w:r w:rsidRPr="00090C4A">
        <w:rPr>
          <w:rStyle w:val="Char2"/>
          <w:rFonts w:hint="eastAsia"/>
          <w:rtl/>
        </w:rPr>
        <w:t>‌</w:t>
      </w:r>
      <w:r w:rsidRPr="00090C4A">
        <w:rPr>
          <w:rStyle w:val="Char2"/>
          <w:rFonts w:hint="cs"/>
          <w:rtl/>
        </w:rPr>
        <w:t>شود بلکه امر می</w:t>
      </w:r>
      <w:r w:rsidRPr="00090C4A">
        <w:rPr>
          <w:rStyle w:val="Char2"/>
          <w:rFonts w:hint="eastAsia"/>
          <w:rtl/>
        </w:rPr>
        <w:t>‌</w:t>
      </w:r>
      <w:r w:rsidRPr="00090C4A">
        <w:rPr>
          <w:rStyle w:val="Char2"/>
          <w:rFonts w:hint="cs"/>
          <w:rtl/>
        </w:rPr>
        <w:t>شود که او را به آتش اندازند. بر همین مبنا است که بحرانی مفسر شیعه، می‏گوید: خدا هیچ پیامبری را نفرستاده جز بعد از آنکه به ولایت اهل بیت اقرار نموده باشد و بعثت پیامبران هم، برای این منظور</w:t>
      </w:r>
      <w:r w:rsidRPr="001624A6">
        <w:rPr>
          <w:rStyle w:val="Char2"/>
          <w:rFonts w:hint="cs"/>
          <w:rtl/>
        </w:rPr>
        <w:t xml:space="preserve"> بوده است</w:t>
      </w:r>
      <w:r w:rsidR="008E2C1B" w:rsidRPr="00E61163">
        <w:rPr>
          <w:rStyle w:val="Char2"/>
          <w:vertAlign w:val="superscript"/>
          <w:rtl/>
        </w:rPr>
        <w:footnoteReference w:id="63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و </w:t>
      </w:r>
      <w:r w:rsidRPr="00090C4A">
        <w:rPr>
          <w:rStyle w:val="Char2"/>
          <w:rFonts w:hint="cs"/>
          <w:rtl/>
        </w:rPr>
        <w:t>همچنین گفته است که: این ولایت است که سبب رفتن به بهشت و نجات از دوزخ می‏گردد نه اعمال و حسنات. پس کسی که ولایت علی و فرزندانش را داشته باشد، اهل بهشت است و</w:t>
      </w:r>
      <w:r w:rsidRPr="001624A6">
        <w:rPr>
          <w:rStyle w:val="Char2"/>
          <w:rFonts w:hint="cs"/>
          <w:rtl/>
        </w:rPr>
        <w:t xml:space="preserve"> غیر او، وارد دوزخ می</w:t>
      </w:r>
      <w:r w:rsidRPr="001624A6">
        <w:rPr>
          <w:rStyle w:val="Char2"/>
          <w:rFonts w:hint="eastAsia"/>
          <w:rtl/>
        </w:rPr>
        <w:t>‌</w:t>
      </w:r>
      <w:r w:rsidRPr="001624A6">
        <w:rPr>
          <w:rStyle w:val="Char2"/>
          <w:rFonts w:hint="cs"/>
          <w:rtl/>
        </w:rPr>
        <w:t>گردد، حتی اگر نماز و روزه هم داشته باشد. همانطور که از ابو جعفر، چنین نقل می</w:t>
      </w:r>
      <w:r w:rsidRPr="001624A6">
        <w:rPr>
          <w:rStyle w:val="Char2"/>
          <w:rFonts w:hint="eastAsia"/>
          <w:rtl/>
        </w:rPr>
        <w:t>‌</w:t>
      </w:r>
      <w:r w:rsidRPr="001624A6">
        <w:rPr>
          <w:rStyle w:val="Char2"/>
          <w:rFonts w:hint="cs"/>
          <w:rtl/>
        </w:rPr>
        <w:t>کنند:</w:t>
      </w:r>
    </w:p>
    <w:p w:rsidR="0015484A" w:rsidRPr="00951C81" w:rsidRDefault="0015484A" w:rsidP="00506C90">
      <w:pPr>
        <w:ind w:firstLine="284"/>
        <w:jc w:val="both"/>
        <w:rPr>
          <w:rFonts w:ascii="Lotus Linotype" w:hAnsi="Lotus Linotype" w:cs="Lotus Linotype"/>
          <w:rtl/>
          <w:lang w:bidi="fa-IR"/>
        </w:rPr>
      </w:pPr>
      <w:r w:rsidRPr="00090C4A">
        <w:rPr>
          <w:rStyle w:val="Char1"/>
          <w:rtl/>
        </w:rPr>
        <w:t>«سواء على من خالف لنا أهل البيت لا يبالى صلى أو صام، أو زن</w:t>
      </w:r>
      <w:r w:rsidRPr="00090C4A">
        <w:rPr>
          <w:rStyle w:val="Char1"/>
          <w:rFonts w:hint="cs"/>
          <w:rtl/>
        </w:rPr>
        <w:t xml:space="preserve">ی </w:t>
      </w:r>
      <w:r w:rsidRPr="00090C4A">
        <w:rPr>
          <w:rStyle w:val="Char1"/>
          <w:rtl/>
        </w:rPr>
        <w:t>أو سرق</w:t>
      </w:r>
      <w:r w:rsidRPr="00090C4A">
        <w:rPr>
          <w:rStyle w:val="Char1"/>
          <w:rFonts w:hint="cs"/>
          <w:rtl/>
        </w:rPr>
        <w:t>،</w:t>
      </w:r>
      <w:r w:rsidRPr="00090C4A">
        <w:rPr>
          <w:rStyle w:val="Char1"/>
          <w:rtl/>
        </w:rPr>
        <w:t xml:space="preserve"> إنه في النار، إنه في النار»</w:t>
      </w:r>
      <w:r w:rsidR="008E2C1B" w:rsidRPr="00E61163">
        <w:rPr>
          <w:rStyle w:val="Char2"/>
          <w:vertAlign w:val="superscript"/>
          <w:rtl/>
        </w:rPr>
        <w:footnoteReference w:id="639"/>
      </w:r>
      <w:r w:rsidRPr="00090C4A">
        <w:rPr>
          <w:rStyle w:val="Char2"/>
          <w:rtl/>
        </w:rPr>
        <w:t>.</w:t>
      </w:r>
    </w:p>
    <w:p w:rsidR="0015484A" w:rsidRPr="001624A6" w:rsidRDefault="0015484A" w:rsidP="00951C81">
      <w:pPr>
        <w:ind w:firstLine="284"/>
        <w:jc w:val="both"/>
        <w:rPr>
          <w:rStyle w:val="Char2"/>
          <w:rtl/>
        </w:rPr>
      </w:pPr>
      <w:r w:rsidRPr="001624A6">
        <w:rPr>
          <w:rStyle w:val="Char2"/>
          <w:rFonts w:hint="cs"/>
          <w:rtl/>
        </w:rPr>
        <w:t>یعنی: برای کسی که با ما اهل بیت مخالفت کند، فرقی ندارد که نماز به جا آورده باشد و روزه گرفته باشد یا زنا و دزدی کرده باشد، قطعاً او در آتش است؛ قطعاً او در آتش است.</w:t>
      </w:r>
    </w:p>
    <w:p w:rsidR="0015484A" w:rsidRPr="001624A6" w:rsidRDefault="0015484A" w:rsidP="00951C81">
      <w:pPr>
        <w:ind w:firstLine="284"/>
        <w:jc w:val="both"/>
        <w:rPr>
          <w:rStyle w:val="Char2"/>
          <w:rtl/>
        </w:rPr>
      </w:pPr>
      <w:r w:rsidRPr="001624A6">
        <w:rPr>
          <w:rStyle w:val="Char2"/>
          <w:rFonts w:hint="cs"/>
          <w:rtl/>
        </w:rPr>
        <w:t>و بر رسول خدا</w:t>
      </w:r>
      <w:r w:rsidR="00773B37" w:rsidRPr="00773B37">
        <w:rPr>
          <w:rStyle w:val="Char2"/>
          <w:rFonts w:cs="CTraditional Arabic" w:hint="cs"/>
          <w:rtl/>
        </w:rPr>
        <w:t xml:space="preserve"> ج</w:t>
      </w:r>
      <w:r w:rsidRPr="001624A6">
        <w:rPr>
          <w:rStyle w:val="Char2"/>
          <w:rFonts w:hint="cs"/>
          <w:rtl/>
        </w:rPr>
        <w:t xml:space="preserve"> دروغ بسته</w:t>
      </w:r>
      <w:r w:rsidR="005562A7">
        <w:rPr>
          <w:rStyle w:val="Char2"/>
          <w:rFonts w:hint="cs"/>
          <w:rtl/>
        </w:rPr>
        <w:t xml:space="preserve">‌اند </w:t>
      </w:r>
      <w:r w:rsidRPr="001624A6">
        <w:rPr>
          <w:rStyle w:val="Char2"/>
          <w:rFonts w:hint="cs"/>
          <w:rtl/>
        </w:rPr>
        <w:t>که گویا به علی گفته است:</w:t>
      </w:r>
    </w:p>
    <w:p w:rsidR="0015484A" w:rsidRPr="00951C81" w:rsidRDefault="0015484A" w:rsidP="00506C90">
      <w:pPr>
        <w:ind w:firstLine="284"/>
        <w:jc w:val="both"/>
        <w:rPr>
          <w:rFonts w:ascii="Lotus Linotype" w:hAnsi="Lotus Linotype" w:cs="Lotus Linotype"/>
          <w:rtl/>
          <w:lang w:bidi="fa-IR"/>
        </w:rPr>
      </w:pPr>
      <w:r w:rsidRPr="00090C4A">
        <w:rPr>
          <w:rStyle w:val="Char1"/>
          <w:rtl/>
        </w:rPr>
        <w:t>«من أحبك كان مع النبيين في درجتهم يوم القيامة، ومن مات يبغضك فلا يبالي مات يهودياً أو نصرانياً»</w:t>
      </w:r>
      <w:r w:rsidR="008E2C1B" w:rsidRPr="00E61163">
        <w:rPr>
          <w:rStyle w:val="Char2"/>
          <w:vertAlign w:val="superscript"/>
          <w:rtl/>
        </w:rPr>
        <w:footnoteReference w:id="640"/>
      </w:r>
      <w:r w:rsidRPr="00090C4A">
        <w:rPr>
          <w:rStyle w:val="Char2"/>
          <w:rtl/>
        </w:rPr>
        <w:t>.</w:t>
      </w:r>
    </w:p>
    <w:p w:rsidR="0015484A" w:rsidRPr="001624A6" w:rsidRDefault="0015484A" w:rsidP="00951C81">
      <w:pPr>
        <w:ind w:firstLine="284"/>
        <w:jc w:val="both"/>
        <w:rPr>
          <w:rStyle w:val="Char2"/>
          <w:rtl/>
        </w:rPr>
      </w:pPr>
      <w:r w:rsidRPr="001624A6">
        <w:rPr>
          <w:rStyle w:val="Char2"/>
          <w:rFonts w:hint="cs"/>
          <w:rtl/>
        </w:rPr>
        <w:t>یعنی: کسی که تو را دوست داشته باشد در درجه و مقام انبیاء است و روز قیامت با آنهاست و کسی که تو را دوست ندارد به او توجهی نمی</w:t>
      </w:r>
      <w:r w:rsidRPr="001624A6">
        <w:rPr>
          <w:rStyle w:val="Char2"/>
          <w:rFonts w:hint="eastAsia"/>
          <w:rtl/>
        </w:rPr>
        <w:t>‌</w:t>
      </w:r>
      <w:r w:rsidRPr="001624A6">
        <w:rPr>
          <w:rStyle w:val="Char2"/>
          <w:rFonts w:hint="cs"/>
          <w:rtl/>
        </w:rPr>
        <w:t>شود که بر دین یهود مرده باشد یا بر آیین ترسایان.</w:t>
      </w:r>
    </w:p>
    <w:p w:rsidR="0015484A" w:rsidRPr="001624A6" w:rsidRDefault="0015484A" w:rsidP="00951C81">
      <w:pPr>
        <w:ind w:firstLine="284"/>
        <w:jc w:val="both"/>
        <w:rPr>
          <w:rStyle w:val="Char2"/>
          <w:rtl/>
        </w:rPr>
      </w:pPr>
      <w:r w:rsidRPr="001624A6">
        <w:rPr>
          <w:rStyle w:val="Char2"/>
          <w:rFonts w:hint="cs"/>
          <w:rtl/>
        </w:rPr>
        <w:t>و نیز از صدوق شان - که در واقع دروغ پرداز آنها است نه راست گو- روایت است: رسول خدا</w:t>
      </w:r>
      <w:r w:rsidR="00773B37" w:rsidRPr="00773B37">
        <w:rPr>
          <w:rStyle w:val="Char2"/>
          <w:rFonts w:cs="CTraditional Arabic" w:hint="cs"/>
          <w:rtl/>
        </w:rPr>
        <w:t xml:space="preserve"> ج</w:t>
      </w:r>
      <w:r w:rsidRPr="001624A6">
        <w:rPr>
          <w:rStyle w:val="Char2"/>
          <w:rFonts w:hint="cs"/>
          <w:rtl/>
        </w:rPr>
        <w:t xml:space="preserve"> فرمود:</w:t>
      </w:r>
    </w:p>
    <w:p w:rsidR="00B42182" w:rsidRPr="001624A6" w:rsidRDefault="0015484A" w:rsidP="00506C90">
      <w:pPr>
        <w:ind w:firstLine="284"/>
        <w:jc w:val="both"/>
        <w:rPr>
          <w:rStyle w:val="Char2"/>
          <w:rtl/>
        </w:rPr>
      </w:pPr>
      <w:r w:rsidRPr="00090C4A">
        <w:rPr>
          <w:rStyle w:val="Char1"/>
          <w:rtl/>
        </w:rPr>
        <w:t>«يا علي</w:t>
      </w:r>
      <w:r w:rsidR="00ED236A" w:rsidRPr="00090C4A">
        <w:rPr>
          <w:rStyle w:val="Char1"/>
          <w:rFonts w:hint="cs"/>
          <w:rtl/>
        </w:rPr>
        <w:t>!</w:t>
      </w:r>
      <w:r w:rsidRPr="00090C4A">
        <w:rPr>
          <w:rStyle w:val="Char1"/>
          <w:rtl/>
        </w:rPr>
        <w:t xml:space="preserve"> إن الله تعالى قد غفر لك ولأهلك ولشيعتك ومحبي شيعتك ومحبّي محبّي شيعتك، فأبشر»</w:t>
      </w:r>
      <w:r w:rsidR="008E2C1B" w:rsidRPr="00E61163">
        <w:rPr>
          <w:rStyle w:val="Char2"/>
          <w:vertAlign w:val="superscript"/>
          <w:rtl/>
        </w:rPr>
        <w:footnoteReference w:id="641"/>
      </w:r>
      <w:r w:rsidR="00B42182"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ای علی! همانا خداوند متعال از تو و از اهل بیت و شیعیان تو و دوستداران شیعه</w:t>
      </w:r>
      <w:r w:rsidRPr="00951C81">
        <w:rPr>
          <w:rFonts w:cs="CTraditional Arabic" w:hint="cs"/>
          <w:rtl/>
          <w:lang w:bidi="fa-IR"/>
        </w:rPr>
        <w:t>‏</w:t>
      </w:r>
      <w:r w:rsidRPr="001624A6">
        <w:rPr>
          <w:rStyle w:val="Char2"/>
          <w:rFonts w:hint="cs"/>
          <w:rtl/>
        </w:rPr>
        <w:t>ی تو و دوستداران دوستان شیعیان تو درگذشت؛ پس بشارت باد.</w:t>
      </w:r>
    </w:p>
    <w:p w:rsidR="0015484A" w:rsidRPr="001624A6" w:rsidRDefault="0015484A" w:rsidP="00951C81">
      <w:pPr>
        <w:ind w:firstLine="284"/>
        <w:jc w:val="both"/>
        <w:rPr>
          <w:rStyle w:val="Char2"/>
          <w:rtl/>
        </w:rPr>
      </w:pPr>
      <w:r w:rsidRPr="001624A6">
        <w:rPr>
          <w:rStyle w:val="Char2"/>
          <w:rFonts w:hint="cs"/>
          <w:rtl/>
        </w:rPr>
        <w:t>و عیاشی در تفسیر خود از عبدالله بن جعفر نقل کرده که گفت:</w:t>
      </w:r>
    </w:p>
    <w:p w:rsidR="0015484A" w:rsidRPr="00951C81" w:rsidRDefault="0015484A" w:rsidP="00506C90">
      <w:pPr>
        <w:ind w:firstLine="284"/>
        <w:jc w:val="both"/>
        <w:rPr>
          <w:rFonts w:ascii="Lotus Linotype" w:hAnsi="Lotus Linotype" w:cs="Lotus Linotype"/>
          <w:b/>
          <w:bCs/>
          <w:rtl/>
          <w:lang w:bidi="fa-IR"/>
        </w:rPr>
      </w:pPr>
      <w:r w:rsidRPr="00090C4A">
        <w:rPr>
          <w:rStyle w:val="Char1"/>
          <w:rtl/>
        </w:rPr>
        <w:t>«المؤمنون بعليّ هم الخالدون في الجنة وإن كانوا في أعمالهم مسيئة»</w:t>
      </w:r>
      <w:r w:rsidR="008E2C1B" w:rsidRPr="00E61163">
        <w:rPr>
          <w:rStyle w:val="Char2"/>
          <w:vertAlign w:val="superscript"/>
          <w:rtl/>
        </w:rPr>
        <w:footnoteReference w:id="642"/>
      </w:r>
      <w:r w:rsidR="0030392F" w:rsidRPr="00090C4A">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کسانی که به علی ایمان آورده</w:t>
      </w:r>
      <w:r w:rsidR="005562A7">
        <w:rPr>
          <w:rStyle w:val="Char2"/>
          <w:rFonts w:hint="cs"/>
          <w:rtl/>
        </w:rPr>
        <w:t>‌اند،</w:t>
      </w:r>
      <w:r w:rsidRPr="001624A6">
        <w:rPr>
          <w:rStyle w:val="Char2"/>
          <w:rFonts w:hint="cs"/>
          <w:rtl/>
        </w:rPr>
        <w:t xml:space="preserve"> در بهشت جاودان هستند اگر چه در اعمالشان بدی و گناه باشد.</w:t>
      </w:r>
    </w:p>
    <w:p w:rsidR="0015484A" w:rsidRPr="001624A6" w:rsidRDefault="0015484A" w:rsidP="00951C81">
      <w:pPr>
        <w:ind w:firstLine="284"/>
        <w:jc w:val="both"/>
        <w:rPr>
          <w:rStyle w:val="Char2"/>
          <w:rtl/>
        </w:rPr>
      </w:pPr>
      <w:r w:rsidRPr="001624A6">
        <w:rPr>
          <w:rStyle w:val="Char2"/>
          <w:rFonts w:hint="cs"/>
          <w:rtl/>
        </w:rPr>
        <w:t>و همچنین به دروغ بر زبان پیامبر</w:t>
      </w:r>
      <w:r w:rsidR="00773B37" w:rsidRPr="00773B37">
        <w:rPr>
          <w:rFonts w:cs="CTraditional Arabic" w:hint="cs"/>
          <w:rtl/>
          <w:lang w:bidi="fa-IR"/>
        </w:rPr>
        <w:t xml:space="preserve"> ج</w:t>
      </w:r>
      <w:r w:rsidRPr="001624A6">
        <w:rPr>
          <w:rStyle w:val="Char2"/>
          <w:rFonts w:hint="cs"/>
          <w:rtl/>
        </w:rPr>
        <w:t xml:space="preserve"> بسته</w:t>
      </w:r>
      <w:r w:rsidR="005562A7">
        <w:rPr>
          <w:rStyle w:val="Char2"/>
          <w:rFonts w:hint="cs"/>
          <w:rtl/>
        </w:rPr>
        <w:t xml:space="preserve">‌اند </w:t>
      </w:r>
      <w:r w:rsidRPr="001624A6">
        <w:rPr>
          <w:rStyle w:val="Char2"/>
          <w:rFonts w:hint="cs"/>
          <w:rtl/>
        </w:rPr>
        <w:t>که گویا فرموده است:</w:t>
      </w:r>
    </w:p>
    <w:p w:rsidR="0015484A" w:rsidRPr="00951C81" w:rsidRDefault="0015484A" w:rsidP="00506C90">
      <w:pPr>
        <w:ind w:firstLine="284"/>
        <w:jc w:val="both"/>
        <w:rPr>
          <w:rFonts w:ascii="Lotus Linotype" w:hAnsi="Lotus Linotype" w:cs="Lotus Linotype"/>
          <w:rtl/>
          <w:lang w:bidi="fa-IR"/>
        </w:rPr>
      </w:pPr>
      <w:r w:rsidRPr="00090C4A">
        <w:rPr>
          <w:rStyle w:val="Char1"/>
          <w:rtl/>
        </w:rPr>
        <w:t>«حب عليّ حسنة لا تضر معها سيئة</w:t>
      </w:r>
      <w:r w:rsidR="008E2C1B" w:rsidRPr="00E61163">
        <w:rPr>
          <w:rStyle w:val="Char2"/>
          <w:vertAlign w:val="superscript"/>
          <w:rtl/>
        </w:rPr>
        <w:footnoteReference w:id="643"/>
      </w:r>
      <w:r w:rsidRPr="00090C4A">
        <w:rPr>
          <w:rStyle w:val="Char1"/>
          <w:rtl/>
        </w:rPr>
        <w:t xml:space="preserve"> وبغضه معصية لا تنفع معها حسنة»</w:t>
      </w:r>
      <w:r w:rsidR="008E2C1B" w:rsidRPr="00E61163">
        <w:rPr>
          <w:rStyle w:val="Char2"/>
          <w:vertAlign w:val="superscript"/>
          <w:rtl/>
        </w:rPr>
        <w:footnoteReference w:id="644"/>
      </w:r>
      <w:r w:rsidR="0030392F" w:rsidRPr="00090C4A">
        <w:rPr>
          <w:rStyle w:val="Char2"/>
          <w:rFonts w:hint="cs"/>
          <w:rtl/>
        </w:rPr>
        <w:t>.</w:t>
      </w:r>
      <w:r w:rsidRPr="00951C81">
        <w:rPr>
          <w:rFonts w:ascii="Lotus Linotype" w:hAnsi="Lotus Linotype" w:cs="Lotus Linotype"/>
          <w:rtl/>
        </w:rPr>
        <w:t xml:space="preserve"> </w:t>
      </w:r>
    </w:p>
    <w:p w:rsidR="0015484A" w:rsidRPr="001624A6" w:rsidRDefault="0015484A" w:rsidP="00951C81">
      <w:pPr>
        <w:ind w:firstLine="284"/>
        <w:jc w:val="both"/>
        <w:rPr>
          <w:rStyle w:val="Char2"/>
          <w:rtl/>
        </w:rPr>
      </w:pPr>
      <w:r w:rsidRPr="00506C90">
        <w:rPr>
          <w:rStyle w:val="Char2"/>
          <w:rFonts w:hint="cs"/>
          <w:rtl/>
        </w:rPr>
        <w:t>یعنی: محبت علی نیکی و حسنه‏ای است که با آن هیچ گناهی زیان ندارد، و بغض و نا خوشنودی از علی گناهی است که با آن هیچ حسنه و عمل صالحی نفع ندارد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باز به دروغ بر زبان پیامبر</w:t>
      </w:r>
      <w:r w:rsidR="008B14E2" w:rsidRPr="008B14E2">
        <w:rPr>
          <w:rFonts w:cs="CTraditional Arabic" w:hint="cs"/>
          <w:rtl/>
          <w:lang w:val="en-CA" w:bidi="fa-IR"/>
        </w:rPr>
        <w:t xml:space="preserve"> ج</w:t>
      </w:r>
      <w:r w:rsidRPr="001624A6">
        <w:rPr>
          <w:rStyle w:val="Char2"/>
          <w:rFonts w:hint="cs"/>
          <w:rtl/>
        </w:rPr>
        <w:t xml:space="preserve"> ساخته و پرداخته</w:t>
      </w:r>
      <w:r w:rsidR="005562A7">
        <w:rPr>
          <w:rStyle w:val="Char2"/>
          <w:rFonts w:hint="cs"/>
          <w:rtl/>
        </w:rPr>
        <w:t xml:space="preserve">‌اند </w:t>
      </w:r>
      <w:r w:rsidRPr="001624A6">
        <w:rPr>
          <w:rStyle w:val="Char2"/>
          <w:rFonts w:hint="cs"/>
          <w:rtl/>
        </w:rPr>
        <w:t>که گویا ایشان فرموده</w:t>
      </w:r>
      <w:r w:rsidR="00B92CC0">
        <w:rPr>
          <w:rStyle w:val="Char2"/>
          <w:rFonts w:hint="cs"/>
          <w:rtl/>
        </w:rPr>
        <w:t>‌اند:</w:t>
      </w:r>
    </w:p>
    <w:p w:rsidR="0015484A" w:rsidRPr="001624A6" w:rsidRDefault="0015484A" w:rsidP="00506C90">
      <w:pPr>
        <w:ind w:firstLine="284"/>
        <w:jc w:val="both"/>
        <w:rPr>
          <w:rStyle w:val="Char2"/>
          <w:rtl/>
        </w:rPr>
      </w:pPr>
      <w:r w:rsidRPr="00090C4A">
        <w:rPr>
          <w:rStyle w:val="Char1"/>
          <w:rFonts w:hint="cs"/>
          <w:rtl/>
        </w:rPr>
        <w:t>«عل</w:t>
      </w:r>
      <w:r w:rsidR="00090C4A">
        <w:rPr>
          <w:rStyle w:val="Char1"/>
          <w:rFonts w:hint="cs"/>
          <w:rtl/>
        </w:rPr>
        <w:t>ي</w:t>
      </w:r>
      <w:r w:rsidRPr="00090C4A">
        <w:rPr>
          <w:rStyle w:val="Char1"/>
          <w:rFonts w:hint="cs"/>
          <w:rtl/>
        </w:rPr>
        <w:t xml:space="preserve"> بن أب</w:t>
      </w:r>
      <w:r w:rsidR="00090C4A">
        <w:rPr>
          <w:rStyle w:val="Char1"/>
          <w:rFonts w:hint="cs"/>
          <w:rtl/>
        </w:rPr>
        <w:t>ي</w:t>
      </w:r>
      <w:r w:rsidRPr="00090C4A">
        <w:rPr>
          <w:rStyle w:val="Char1"/>
          <w:rFonts w:hint="cs"/>
          <w:rtl/>
        </w:rPr>
        <w:t xml:space="preserve"> طالب حجت</w:t>
      </w:r>
      <w:r w:rsidR="00090C4A">
        <w:rPr>
          <w:rStyle w:val="Char1"/>
          <w:rFonts w:hint="cs"/>
          <w:rtl/>
        </w:rPr>
        <w:t>ي</w:t>
      </w:r>
      <w:r w:rsidRPr="00090C4A">
        <w:rPr>
          <w:rStyle w:val="Char1"/>
          <w:rFonts w:hint="cs"/>
          <w:rtl/>
        </w:rPr>
        <w:t xml:space="preserve"> على خلق</w:t>
      </w:r>
      <w:r w:rsidR="00090C4A">
        <w:rPr>
          <w:rStyle w:val="Char1"/>
          <w:rFonts w:hint="cs"/>
          <w:rtl/>
        </w:rPr>
        <w:t>ي</w:t>
      </w:r>
      <w:r w:rsidRPr="00090C4A">
        <w:rPr>
          <w:rStyle w:val="Char1"/>
          <w:rFonts w:hint="cs"/>
          <w:rtl/>
        </w:rPr>
        <w:t>، ونور</w:t>
      </w:r>
      <w:r w:rsidR="00090C4A">
        <w:rPr>
          <w:rStyle w:val="Char1"/>
          <w:rFonts w:hint="cs"/>
          <w:rtl/>
        </w:rPr>
        <w:t>ي</w:t>
      </w:r>
      <w:r w:rsidRPr="00090C4A">
        <w:rPr>
          <w:rStyle w:val="Char1"/>
          <w:rFonts w:hint="cs"/>
          <w:rtl/>
        </w:rPr>
        <w:t xml:space="preserve"> ف</w:t>
      </w:r>
      <w:r w:rsidR="00090C4A">
        <w:rPr>
          <w:rStyle w:val="Char1"/>
          <w:rFonts w:hint="cs"/>
          <w:rtl/>
        </w:rPr>
        <w:t>ي</w:t>
      </w:r>
      <w:r w:rsidRPr="00090C4A">
        <w:rPr>
          <w:rStyle w:val="Char1"/>
          <w:rFonts w:hint="cs"/>
          <w:rtl/>
        </w:rPr>
        <w:t xml:space="preserve"> بلاد</w:t>
      </w:r>
      <w:r w:rsidR="00090C4A">
        <w:rPr>
          <w:rStyle w:val="Char1"/>
          <w:rFonts w:hint="cs"/>
          <w:rtl/>
        </w:rPr>
        <w:t>ي</w:t>
      </w:r>
      <w:r w:rsidRPr="00090C4A">
        <w:rPr>
          <w:rStyle w:val="Char1"/>
          <w:rFonts w:hint="cs"/>
          <w:rtl/>
        </w:rPr>
        <w:t>، وأم</w:t>
      </w:r>
      <w:r w:rsidR="00C6367C" w:rsidRPr="00090C4A">
        <w:rPr>
          <w:rStyle w:val="Char1"/>
          <w:rFonts w:hint="cs"/>
          <w:rtl/>
        </w:rPr>
        <w:t>ی</w:t>
      </w:r>
      <w:r w:rsidRPr="00090C4A">
        <w:rPr>
          <w:rStyle w:val="Char1"/>
          <w:rFonts w:hint="cs"/>
          <w:rtl/>
        </w:rPr>
        <w:t>ن</w:t>
      </w:r>
      <w:r w:rsidR="00090C4A">
        <w:rPr>
          <w:rStyle w:val="Char1"/>
          <w:rFonts w:hint="cs"/>
          <w:rtl/>
        </w:rPr>
        <w:t>ي</w:t>
      </w:r>
      <w:r w:rsidRPr="00090C4A">
        <w:rPr>
          <w:rStyle w:val="Char1"/>
          <w:rFonts w:hint="cs"/>
          <w:rtl/>
        </w:rPr>
        <w:t xml:space="preserve"> على علم</w:t>
      </w:r>
      <w:r w:rsidR="00090C4A">
        <w:rPr>
          <w:rStyle w:val="Char1"/>
          <w:rFonts w:hint="cs"/>
          <w:rtl/>
        </w:rPr>
        <w:t>ي</w:t>
      </w:r>
      <w:r w:rsidRPr="00090C4A">
        <w:rPr>
          <w:rStyle w:val="Char1"/>
          <w:rFonts w:hint="cs"/>
          <w:rtl/>
        </w:rPr>
        <w:t>، لا أدخل النار من عرفه وإن عصان</w:t>
      </w:r>
      <w:r w:rsidR="00090C4A">
        <w:rPr>
          <w:rStyle w:val="Char1"/>
          <w:rFonts w:hint="cs"/>
          <w:rtl/>
        </w:rPr>
        <w:t>ي</w:t>
      </w:r>
      <w:r w:rsidRPr="00090C4A">
        <w:rPr>
          <w:rStyle w:val="Char1"/>
          <w:rFonts w:hint="cs"/>
          <w:rtl/>
        </w:rPr>
        <w:t>، ولا أدخل الجنة من أن</w:t>
      </w:r>
      <w:r w:rsidR="00C6367C" w:rsidRPr="00090C4A">
        <w:rPr>
          <w:rStyle w:val="Char1"/>
          <w:rFonts w:hint="cs"/>
          <w:rtl/>
        </w:rPr>
        <w:t>ک</w:t>
      </w:r>
      <w:r w:rsidRPr="00090C4A">
        <w:rPr>
          <w:rStyle w:val="Char1"/>
          <w:rFonts w:hint="cs"/>
          <w:rtl/>
        </w:rPr>
        <w:t>ره وإن أطاعن</w:t>
      </w:r>
      <w:r w:rsidR="00090C4A">
        <w:rPr>
          <w:rStyle w:val="Char1"/>
          <w:rFonts w:hint="cs"/>
          <w:rtl/>
        </w:rPr>
        <w:t>ي</w:t>
      </w:r>
      <w:r w:rsidRPr="00090C4A">
        <w:rPr>
          <w:rStyle w:val="Char1"/>
          <w:rFonts w:hint="cs"/>
          <w:rtl/>
        </w:rPr>
        <w:t>»</w:t>
      </w:r>
      <w:r w:rsidR="008E2C1B" w:rsidRPr="00E61163">
        <w:rPr>
          <w:rStyle w:val="Char2"/>
          <w:vertAlign w:val="superscript"/>
          <w:rtl/>
        </w:rPr>
        <w:footnoteReference w:id="64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علی بن ابی طالب، حجت من بر مردم و نور من در سرزمین، و امین من بر علم است، کسی که او را بشناسد وارد آتشش نمی</w:t>
      </w:r>
      <w:r w:rsidRPr="001624A6">
        <w:rPr>
          <w:rStyle w:val="Char2"/>
          <w:rFonts w:hint="eastAsia"/>
          <w:rtl/>
        </w:rPr>
        <w:t>‌</w:t>
      </w:r>
      <w:r w:rsidRPr="001624A6">
        <w:rPr>
          <w:rStyle w:val="Char2"/>
          <w:rFonts w:hint="cs"/>
          <w:rtl/>
        </w:rPr>
        <w:t>کنم اگر چه نافرمانی من کند، و کسی که او را انکار کند داخل بهشتش نمی</w:t>
      </w:r>
      <w:r w:rsidRPr="001624A6">
        <w:rPr>
          <w:rStyle w:val="Char2"/>
          <w:rFonts w:hint="eastAsia"/>
          <w:rtl/>
        </w:rPr>
        <w:t>‌</w:t>
      </w:r>
      <w:r w:rsidRPr="001624A6">
        <w:rPr>
          <w:rStyle w:val="Char2"/>
          <w:rFonts w:hint="cs"/>
          <w:rtl/>
        </w:rPr>
        <w:t>کنم اگر چه از من اطاعت کند.</w:t>
      </w:r>
    </w:p>
    <w:p w:rsidR="0015484A" w:rsidRDefault="0015484A" w:rsidP="00951C81">
      <w:pPr>
        <w:ind w:firstLine="284"/>
        <w:jc w:val="both"/>
        <w:rPr>
          <w:rStyle w:val="Char2"/>
          <w:rtl/>
        </w:rPr>
      </w:pPr>
      <w:r w:rsidRPr="001624A6">
        <w:rPr>
          <w:rStyle w:val="Char2"/>
          <w:rFonts w:hint="cs"/>
          <w:rtl/>
        </w:rPr>
        <w:t>پس مسأله خیلی روشن است که اطاعت و فرمانبرداری از خدا اطاعت نیست، و نافرمانی خدا هم گناه و معصیت نیست، به شرط این که محبت و دوستی علی و اولاد او را داشته باشی، این خواسته</w:t>
      </w:r>
      <w:r w:rsidRPr="00951C81">
        <w:rPr>
          <w:rFonts w:cs="CTraditional Arabic" w:hint="cs"/>
          <w:rtl/>
          <w:lang w:bidi="fa-IR"/>
        </w:rPr>
        <w:t>‏</w:t>
      </w:r>
      <w:r w:rsidRPr="001624A6">
        <w:rPr>
          <w:rStyle w:val="Char2"/>
          <w:rFonts w:hint="cs"/>
          <w:rtl/>
        </w:rPr>
        <w:t>ی یهود و نصاری است برای دور شدن امت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از شریعت آسمانی که میان اشخاص تفاوتی قائل نیست، و محور عزت و مقام را جز بر عمل صالح و تقوی و پرهیزگاری، قرار نداده است؛ همانگونه که می</w:t>
      </w:r>
      <w:r w:rsidRPr="001624A6">
        <w:rPr>
          <w:rStyle w:val="Char2"/>
          <w:rFonts w:hint="eastAsia"/>
          <w:rtl/>
        </w:rPr>
        <w:t>‌</w:t>
      </w:r>
      <w:r w:rsidRPr="001624A6">
        <w:rPr>
          <w:rStyle w:val="Char2"/>
          <w:rFonts w:hint="cs"/>
          <w:rtl/>
        </w:rPr>
        <w:t>فرماید:</w:t>
      </w:r>
    </w:p>
    <w:p w:rsidR="00991D7C" w:rsidRPr="00991D7C" w:rsidRDefault="00991D7C" w:rsidP="00991D7C">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إِنَّ أَكۡرَمَكُمۡ عِندَ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أَتۡقَىٰكُمۡۚ</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[الحجرات: 13]</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ب</w:t>
      </w:r>
      <w:r w:rsidR="00C6367C">
        <w:rPr>
          <w:rStyle w:val="Char2"/>
          <w:rtl/>
        </w:rPr>
        <w:t>ی</w:t>
      </w:r>
      <w:r w:rsidRPr="001624A6">
        <w:rPr>
          <w:rStyle w:val="Char2"/>
          <w:rtl/>
        </w:rPr>
        <w:t>‌گمان گرام</w:t>
      </w:r>
      <w:r w:rsidR="00C6367C">
        <w:rPr>
          <w:rStyle w:val="Char2"/>
          <w:rtl/>
        </w:rPr>
        <w:t>ی</w:t>
      </w:r>
      <w:r w:rsidRPr="001624A6">
        <w:rPr>
          <w:rStyle w:val="Char2"/>
          <w:rtl/>
        </w:rPr>
        <w:t>‌تر</w:t>
      </w:r>
      <w:r w:rsidR="00C6367C">
        <w:rPr>
          <w:rStyle w:val="Char2"/>
          <w:rtl/>
        </w:rPr>
        <w:t>ی</w:t>
      </w:r>
      <w:r w:rsidRPr="001624A6">
        <w:rPr>
          <w:rStyle w:val="Char2"/>
          <w:rtl/>
        </w:rPr>
        <w:t>ن شما در نزد خدا متق</w:t>
      </w:r>
      <w:r w:rsidR="00C6367C">
        <w:rPr>
          <w:rStyle w:val="Char2"/>
          <w:rtl/>
        </w:rPr>
        <w:t>ی</w:t>
      </w:r>
      <w:r w:rsidRPr="001624A6">
        <w:rPr>
          <w:rStyle w:val="Char2"/>
          <w:rtl/>
        </w:rPr>
        <w:t>‌تر</w:t>
      </w:r>
      <w:r w:rsidR="00C6367C">
        <w:rPr>
          <w:rStyle w:val="Char2"/>
          <w:rtl/>
        </w:rPr>
        <w:t>ی</w:t>
      </w:r>
      <w:r w:rsidRPr="001624A6">
        <w:rPr>
          <w:rStyle w:val="Char2"/>
          <w:rtl/>
        </w:rPr>
        <w:t>ن شما است</w:t>
      </w:r>
      <w:r w:rsidRPr="001624A6">
        <w:rPr>
          <w:rStyle w:val="Char2"/>
          <w:rFonts w:hint="cs"/>
          <w:rtl/>
        </w:rPr>
        <w:t>»</w:t>
      </w:r>
      <w:r w:rsidRPr="001624A6">
        <w:rPr>
          <w:rStyle w:val="Char2"/>
          <w:rtl/>
        </w:rPr>
        <w:t>.</w:t>
      </w:r>
    </w:p>
    <w:p w:rsidR="0015484A" w:rsidRDefault="0015484A" w:rsidP="00951C81">
      <w:pPr>
        <w:ind w:firstLine="284"/>
        <w:jc w:val="both"/>
        <w:rPr>
          <w:rStyle w:val="Char2"/>
          <w:rtl/>
        </w:rPr>
      </w:pPr>
      <w:r w:rsidRPr="001624A6">
        <w:rPr>
          <w:rStyle w:val="Char2"/>
          <w:rFonts w:hint="cs"/>
          <w:rtl/>
        </w:rPr>
        <w:t>و م</w:t>
      </w:r>
      <w:r w:rsidR="00C6367C">
        <w:rPr>
          <w:rStyle w:val="Char2"/>
          <w:rFonts w:hint="cs"/>
          <w:rtl/>
        </w:rPr>
        <w:t>ی</w:t>
      </w:r>
      <w:r w:rsidRPr="001624A6">
        <w:rPr>
          <w:rStyle w:val="Char2"/>
          <w:rFonts w:hint="eastAsia"/>
          <w:rtl/>
        </w:rPr>
        <w:t>‌</w:t>
      </w:r>
      <w:r w:rsidRPr="001624A6">
        <w:rPr>
          <w:rStyle w:val="Char2"/>
          <w:rFonts w:hint="cs"/>
          <w:rtl/>
        </w:rPr>
        <w:t>فرما</w:t>
      </w:r>
      <w:r w:rsidR="00C6367C">
        <w:rPr>
          <w:rStyle w:val="Char2"/>
          <w:rFonts w:hint="cs"/>
          <w:rtl/>
        </w:rPr>
        <w:t>ی</w:t>
      </w:r>
      <w:r w:rsidRPr="001624A6">
        <w:rPr>
          <w:rStyle w:val="Char2"/>
          <w:rFonts w:hint="cs"/>
          <w:rtl/>
        </w:rPr>
        <w:t>د:</w:t>
      </w:r>
    </w:p>
    <w:p w:rsidR="00991D7C" w:rsidRPr="00991D7C" w:rsidRDefault="00991D7C" w:rsidP="00991D7C">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وَأُزۡلِفَتِ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لۡجَنَّةُ</w:t>
      </w:r>
      <w:r>
        <w:rPr>
          <w:rStyle w:val="Char2"/>
          <w:rFonts w:cs="KFGQPC Uthmanic Script HAFS"/>
          <w:color w:val="000000"/>
          <w:shd w:val="clear" w:color="auto" w:fill="FFFFFF"/>
          <w:rtl/>
        </w:rPr>
        <w:t xml:space="preserve"> لِلۡمُتَّقِينَ٩٠ وَبُرِّزَتِ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لۡجَحِيمُ</w:t>
      </w:r>
      <w:r>
        <w:rPr>
          <w:rStyle w:val="Char2"/>
          <w:rFonts w:cs="KFGQPC Uthmanic Script HAFS"/>
          <w:color w:val="000000"/>
          <w:shd w:val="clear" w:color="auto" w:fill="FFFFFF"/>
          <w:rtl/>
        </w:rPr>
        <w:t xml:space="preserve"> لِلۡغَاوِينَ٩١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[الشعراء: 90-91]</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در آن هنگام بهشت برا</w:t>
      </w:r>
      <w:r w:rsidR="00C6367C">
        <w:rPr>
          <w:rStyle w:val="Char2"/>
          <w:rtl/>
        </w:rPr>
        <w:t>ی</w:t>
      </w:r>
      <w:r w:rsidRPr="001624A6">
        <w:rPr>
          <w:rStyle w:val="Char2"/>
          <w:rtl/>
        </w:rPr>
        <w:t xml:space="preserve"> پره</w:t>
      </w:r>
      <w:r w:rsidR="00C6367C">
        <w:rPr>
          <w:rStyle w:val="Char2"/>
          <w:rtl/>
        </w:rPr>
        <w:t>ی</w:t>
      </w:r>
      <w:r w:rsidRPr="001624A6">
        <w:rPr>
          <w:rStyle w:val="Char2"/>
          <w:rtl/>
        </w:rPr>
        <w:t>زگاران نزد</w:t>
      </w:r>
      <w:r w:rsidR="00C6367C">
        <w:rPr>
          <w:rStyle w:val="Char2"/>
          <w:rtl/>
        </w:rPr>
        <w:t>یک</w:t>
      </w:r>
      <w:r w:rsidRPr="001624A6">
        <w:rPr>
          <w:rStyle w:val="Char2"/>
          <w:rtl/>
        </w:rPr>
        <w:t xml:space="preserve"> گردانده م</w:t>
      </w:r>
      <w:r w:rsidR="00C6367C">
        <w:rPr>
          <w:rStyle w:val="Char2"/>
          <w:rtl/>
        </w:rPr>
        <w:t>ی</w:t>
      </w:r>
      <w:r w:rsidRPr="001624A6">
        <w:rPr>
          <w:rStyle w:val="Char2"/>
          <w:rtl/>
        </w:rPr>
        <w:t>‌شود‏</w:t>
      </w:r>
      <w:r w:rsidRPr="001624A6">
        <w:rPr>
          <w:rStyle w:val="Char2"/>
          <w:rFonts w:hint="cs"/>
          <w:rtl/>
        </w:rPr>
        <w:t xml:space="preserve"> </w:t>
      </w:r>
      <w:r w:rsidRPr="001624A6">
        <w:rPr>
          <w:rStyle w:val="Char2"/>
          <w:rtl/>
        </w:rPr>
        <w:t>و دوزخ برا</w:t>
      </w:r>
      <w:r w:rsidR="00C6367C">
        <w:rPr>
          <w:rStyle w:val="Char2"/>
          <w:rtl/>
        </w:rPr>
        <w:t>ی</w:t>
      </w:r>
      <w:r w:rsidRPr="001624A6">
        <w:rPr>
          <w:rStyle w:val="Char2"/>
          <w:rtl/>
        </w:rPr>
        <w:t xml:space="preserve"> گمراهان آش</w:t>
      </w:r>
      <w:r w:rsidR="00C6367C">
        <w:rPr>
          <w:rStyle w:val="Char2"/>
          <w:rtl/>
        </w:rPr>
        <w:t>ک</w:t>
      </w:r>
      <w:r w:rsidRPr="001624A6">
        <w:rPr>
          <w:rStyle w:val="Char2"/>
          <w:rtl/>
        </w:rPr>
        <w:t>ار گردانده م</w:t>
      </w:r>
      <w:r w:rsidR="00C6367C">
        <w:rPr>
          <w:rStyle w:val="Char2"/>
          <w:rtl/>
        </w:rPr>
        <w:t>ی</w:t>
      </w:r>
      <w:r w:rsidRPr="001624A6">
        <w:rPr>
          <w:rStyle w:val="Char2"/>
          <w:rtl/>
        </w:rPr>
        <w:t>‌شود</w:t>
      </w:r>
      <w:r w:rsidRPr="001624A6">
        <w:rPr>
          <w:rStyle w:val="Char2"/>
          <w:rFonts w:hint="cs"/>
          <w:rtl/>
        </w:rPr>
        <w:t>».</w:t>
      </w:r>
      <w:r w:rsidRPr="00951C81">
        <w:rPr>
          <w:szCs w:val="24"/>
          <w:rtl/>
        </w:rPr>
        <w:t xml:space="preserve"> </w:t>
      </w:r>
    </w:p>
    <w:p w:rsidR="0015484A" w:rsidRDefault="0015484A" w:rsidP="00951C81">
      <w:pPr>
        <w:ind w:firstLine="284"/>
        <w:jc w:val="both"/>
        <w:rPr>
          <w:rStyle w:val="Char2"/>
          <w:rtl/>
        </w:rPr>
      </w:pPr>
      <w:r w:rsidRPr="001624A6">
        <w:rPr>
          <w:rStyle w:val="Char2"/>
          <w:rFonts w:hint="cs"/>
          <w:rtl/>
        </w:rPr>
        <w:t>و می</w:t>
      </w:r>
      <w:r w:rsidRPr="001624A6">
        <w:rPr>
          <w:rStyle w:val="Char2"/>
          <w:rFonts w:hint="eastAsia"/>
          <w:rtl/>
        </w:rPr>
        <w:t>‌</w:t>
      </w:r>
      <w:r w:rsidRPr="001624A6">
        <w:rPr>
          <w:rStyle w:val="Char2"/>
          <w:rFonts w:hint="cs"/>
          <w:rtl/>
        </w:rPr>
        <w:t>فرماید:</w:t>
      </w:r>
    </w:p>
    <w:p w:rsidR="00991D7C" w:rsidRPr="00991D7C" w:rsidRDefault="00991D7C" w:rsidP="00991D7C">
      <w:pPr>
        <w:ind w:firstLine="284"/>
        <w:jc w:val="both"/>
        <w:rPr>
          <w:rFonts w:ascii="QCF_BSML" w:hAnsi="QCF_BSML" w:cs="Arial"/>
          <w:color w:val="000000"/>
          <w:sz w:val="32"/>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قَدۡ أَفۡلَحَ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لۡمُؤۡمِنُونَ</w:t>
      </w:r>
      <w:r>
        <w:rPr>
          <w:rStyle w:val="Char2"/>
          <w:rFonts w:cs="KFGQPC Uthmanic Script HAFS"/>
          <w:color w:val="000000"/>
          <w:shd w:val="clear" w:color="auto" w:fill="FFFFFF"/>
          <w:rtl/>
        </w:rPr>
        <w:t xml:space="preserve">١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فِي صَلَاتِهِمۡ خَٰشِعُونَ٢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عَنِ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للَّغۡوِ</w:t>
      </w:r>
      <w:r>
        <w:rPr>
          <w:rStyle w:val="Char2"/>
          <w:rFonts w:cs="KFGQPC Uthmanic Script HAFS"/>
          <w:color w:val="000000"/>
          <w:shd w:val="clear" w:color="auto" w:fill="FFFFFF"/>
          <w:rtl/>
        </w:rPr>
        <w:t xml:space="preserve"> مُعۡرِضُونَ٣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لِلزَّكَوٰةِ فَٰعِلُونَ٤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لِفُرُوجِهِمۡ حَٰفِظُونَ٥ إِلَّا عَلَىٰٓ أَزۡوَٰجِهِمۡ أَوۡ مَا مَلَكَتۡ أَيۡمَٰنُهُمۡ فَإِنَّهُمۡ غَيۡرُ مَلُومِينَ٦ فَمَنِ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بۡتَغَىٰ</w:t>
      </w:r>
      <w:r>
        <w:rPr>
          <w:rStyle w:val="Char2"/>
          <w:rFonts w:cs="KFGQPC Uthmanic Script HAFS"/>
          <w:color w:val="000000"/>
          <w:shd w:val="clear" w:color="auto" w:fill="FFFFFF"/>
          <w:rtl/>
        </w:rPr>
        <w:t xml:space="preserve"> وَرَآءَ ذَٰلِكَ فَأُوْلَٰٓئِكَ 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لۡعَادُونَ</w:t>
      </w:r>
      <w:r>
        <w:rPr>
          <w:rStyle w:val="Char2"/>
          <w:rFonts w:cs="KFGQPC Uthmanic Script HAFS"/>
          <w:color w:val="000000"/>
          <w:shd w:val="clear" w:color="auto" w:fill="FFFFFF"/>
          <w:rtl/>
        </w:rPr>
        <w:t>٧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لِأَمَٰنَٰتِهِمۡ وَعَهۡدِهِمۡ رَٰعُونَ٨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هُمۡ عَلَىٰ صَلَوَٰتِهِمۡ يُحَافِظُونَ٩ أُوْلَٰٓئِكَ 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لۡوَٰرِثُونَ</w:t>
      </w:r>
      <w:r>
        <w:rPr>
          <w:rStyle w:val="Char2"/>
          <w:rFonts w:cs="KFGQPC Uthmanic Script HAFS"/>
          <w:color w:val="000000"/>
          <w:shd w:val="clear" w:color="auto" w:fill="FFFFFF"/>
          <w:rtl/>
        </w:rPr>
        <w:t xml:space="preserve">١٠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يَرِثُونَ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لۡفِرۡدَوۡسَ</w:t>
      </w:r>
      <w:r>
        <w:rPr>
          <w:rStyle w:val="Char2"/>
          <w:rFonts w:cs="KFGQPC Uthmanic Script HAFS"/>
          <w:color w:val="000000"/>
          <w:shd w:val="clear" w:color="auto" w:fill="FFFFFF"/>
          <w:rtl/>
        </w:rPr>
        <w:t xml:space="preserve"> هُمۡ فِيهَا خَٰلِدُونَ١١</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[المؤمنون: 1-11]</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0030392F" w:rsidRPr="001624A6">
        <w:rPr>
          <w:rStyle w:val="Char2"/>
          <w:rtl/>
        </w:rPr>
        <w:t>مسلّماً مؤمنان پ</w:t>
      </w:r>
      <w:r w:rsidR="00C6367C">
        <w:rPr>
          <w:rStyle w:val="Char2"/>
          <w:rtl/>
        </w:rPr>
        <w:t>ی</w:t>
      </w:r>
      <w:r w:rsidR="0030392F" w:rsidRPr="001624A6">
        <w:rPr>
          <w:rStyle w:val="Char2"/>
          <w:rtl/>
        </w:rPr>
        <w:t>روز و رستگارند</w:t>
      </w:r>
      <w:r w:rsidRPr="001624A6">
        <w:rPr>
          <w:rStyle w:val="Char2"/>
          <w:rFonts w:hint="cs"/>
          <w:rtl/>
        </w:rPr>
        <w:t>(1)</w:t>
      </w:r>
      <w:r w:rsidRPr="001624A6">
        <w:rPr>
          <w:rStyle w:val="Char2"/>
          <w:rtl/>
        </w:rPr>
        <w:t>‏</w:t>
      </w:r>
      <w:r w:rsidR="0030392F" w:rsidRPr="001624A6">
        <w:rPr>
          <w:rStyle w:val="Char2"/>
          <w:rFonts w:hint="cs"/>
          <w:rtl/>
        </w:rPr>
        <w:t>.</w:t>
      </w:r>
      <w:r w:rsidRPr="001624A6">
        <w:rPr>
          <w:rStyle w:val="Char2"/>
          <w:rtl/>
        </w:rPr>
        <w:t xml:space="preserve"> </w:t>
      </w:r>
      <w:r w:rsidR="00C6367C">
        <w:rPr>
          <w:rStyle w:val="Char2"/>
          <w:rtl/>
        </w:rPr>
        <w:t>ک</w:t>
      </w:r>
      <w:r w:rsidRPr="001624A6">
        <w:rPr>
          <w:rStyle w:val="Char2"/>
          <w:rtl/>
        </w:rPr>
        <w:t>سان</w:t>
      </w:r>
      <w:r w:rsidR="00C6367C">
        <w:rPr>
          <w:rStyle w:val="Char2"/>
          <w:rtl/>
        </w:rPr>
        <w:t>ی</w:t>
      </w:r>
      <w:r w:rsidRPr="001624A6">
        <w:rPr>
          <w:rStyle w:val="Char2"/>
          <w:rtl/>
        </w:rPr>
        <w:t xml:space="preserve">ند </w:t>
      </w:r>
      <w:r w:rsidR="00C6367C">
        <w:rPr>
          <w:rStyle w:val="Char2"/>
          <w:rtl/>
        </w:rPr>
        <w:t>ک</w:t>
      </w:r>
      <w:r w:rsidRPr="001624A6">
        <w:rPr>
          <w:rStyle w:val="Char2"/>
          <w:rtl/>
        </w:rPr>
        <w:t>ه در نمازشان خشوع و خضوع دارند</w:t>
      </w:r>
      <w:r w:rsidRPr="001624A6">
        <w:rPr>
          <w:rStyle w:val="Char2"/>
          <w:rFonts w:hint="cs"/>
          <w:rtl/>
        </w:rPr>
        <w:t>(2)</w:t>
      </w:r>
      <w:r w:rsidRPr="001624A6">
        <w:rPr>
          <w:rStyle w:val="Char2"/>
          <w:rtl/>
        </w:rPr>
        <w:t xml:space="preserve"> و </w:t>
      </w:r>
      <w:r w:rsidR="00C6367C">
        <w:rPr>
          <w:rStyle w:val="Char2"/>
          <w:rtl/>
        </w:rPr>
        <w:t>ک</w:t>
      </w:r>
      <w:r w:rsidRPr="001624A6">
        <w:rPr>
          <w:rStyle w:val="Char2"/>
          <w:rtl/>
        </w:rPr>
        <w:t>سان</w:t>
      </w:r>
      <w:r w:rsidR="00C6367C">
        <w:rPr>
          <w:rStyle w:val="Char2"/>
          <w:rtl/>
        </w:rPr>
        <w:t>ی</w:t>
      </w:r>
      <w:r w:rsidRPr="001624A6">
        <w:rPr>
          <w:rStyle w:val="Char2"/>
          <w:rtl/>
        </w:rPr>
        <w:t xml:space="preserve">ند </w:t>
      </w:r>
      <w:r w:rsidR="00C6367C">
        <w:rPr>
          <w:rStyle w:val="Char2"/>
          <w:rtl/>
        </w:rPr>
        <w:t>ک</w:t>
      </w:r>
      <w:r w:rsidRPr="001624A6">
        <w:rPr>
          <w:rStyle w:val="Char2"/>
          <w:rtl/>
        </w:rPr>
        <w:t>ه از</w:t>
      </w:r>
      <w:r w:rsidRPr="001624A6">
        <w:rPr>
          <w:rStyle w:val="Char2"/>
          <w:rFonts w:hint="cs"/>
          <w:rtl/>
        </w:rPr>
        <w:t xml:space="preserve"> </w:t>
      </w:r>
      <w:r w:rsidRPr="001624A6">
        <w:rPr>
          <w:rStyle w:val="Char2"/>
          <w:rtl/>
        </w:rPr>
        <w:t>(</w:t>
      </w:r>
      <w:r w:rsidR="00C6367C">
        <w:rPr>
          <w:rStyle w:val="Char2"/>
          <w:rtl/>
        </w:rPr>
        <w:t>ک</w:t>
      </w:r>
      <w:r w:rsidRPr="001624A6">
        <w:rPr>
          <w:rStyle w:val="Char2"/>
          <w:rtl/>
        </w:rPr>
        <w:t>ردار) ب</w:t>
      </w:r>
      <w:r w:rsidR="00C6367C">
        <w:rPr>
          <w:rStyle w:val="Char2"/>
          <w:rtl/>
        </w:rPr>
        <w:t>ی</w:t>
      </w:r>
      <w:r w:rsidRPr="001624A6">
        <w:rPr>
          <w:rStyle w:val="Char2"/>
          <w:rtl/>
        </w:rPr>
        <w:t xml:space="preserve">هوده و (گفتار) </w:t>
      </w:r>
      <w:r w:rsidR="00C6367C">
        <w:rPr>
          <w:rStyle w:val="Char2"/>
          <w:rtl/>
        </w:rPr>
        <w:t>ی</w:t>
      </w:r>
      <w:r w:rsidRPr="001624A6">
        <w:rPr>
          <w:rStyle w:val="Char2"/>
          <w:rtl/>
        </w:rPr>
        <w:t>اوه رو</w:t>
      </w:r>
      <w:r w:rsidR="00C6367C">
        <w:rPr>
          <w:rStyle w:val="Char2"/>
          <w:rtl/>
        </w:rPr>
        <w:t>ی</w:t>
      </w:r>
      <w:r w:rsidRPr="001624A6">
        <w:rPr>
          <w:rStyle w:val="Char2"/>
          <w:rtl/>
        </w:rPr>
        <w:t>گردانند</w:t>
      </w:r>
      <w:r w:rsidRPr="001624A6">
        <w:rPr>
          <w:rStyle w:val="Char2"/>
          <w:rFonts w:hint="cs"/>
          <w:rtl/>
        </w:rPr>
        <w:t>(3)</w:t>
      </w:r>
      <w:r w:rsidRPr="001624A6">
        <w:rPr>
          <w:rStyle w:val="Char2"/>
          <w:rtl/>
        </w:rPr>
        <w:t xml:space="preserve">‏ و </w:t>
      </w:r>
      <w:r w:rsidR="00C6367C">
        <w:rPr>
          <w:rStyle w:val="Char2"/>
          <w:rtl/>
        </w:rPr>
        <w:t>ک</w:t>
      </w:r>
      <w:r w:rsidRPr="001624A6">
        <w:rPr>
          <w:rStyle w:val="Char2"/>
          <w:rtl/>
        </w:rPr>
        <w:t>سان</w:t>
      </w:r>
      <w:r w:rsidR="00C6367C">
        <w:rPr>
          <w:rStyle w:val="Char2"/>
          <w:rtl/>
        </w:rPr>
        <w:t>ی</w:t>
      </w:r>
      <w:r w:rsidRPr="001624A6">
        <w:rPr>
          <w:rStyle w:val="Char2"/>
          <w:rtl/>
        </w:rPr>
        <w:t xml:space="preserve">ند </w:t>
      </w:r>
      <w:r w:rsidR="00C6367C">
        <w:rPr>
          <w:rStyle w:val="Char2"/>
          <w:rtl/>
        </w:rPr>
        <w:t>ک</w:t>
      </w:r>
      <w:r w:rsidRPr="001624A6">
        <w:rPr>
          <w:rStyle w:val="Char2"/>
          <w:rtl/>
        </w:rPr>
        <w:t>ه ز</w:t>
      </w:r>
      <w:r w:rsidR="00C6367C">
        <w:rPr>
          <w:rStyle w:val="Char2"/>
          <w:rtl/>
        </w:rPr>
        <w:t>ک</w:t>
      </w:r>
      <w:r w:rsidRPr="001624A6">
        <w:rPr>
          <w:rStyle w:val="Char2"/>
          <w:rtl/>
        </w:rPr>
        <w:t xml:space="preserve">ات مال </w:t>
      </w:r>
      <w:r w:rsidRPr="001624A6">
        <w:rPr>
          <w:rStyle w:val="Char2"/>
          <w:rFonts w:hint="cs"/>
          <w:rtl/>
        </w:rPr>
        <w:t xml:space="preserve">(خویش را) </w:t>
      </w:r>
      <w:r w:rsidRPr="001624A6">
        <w:rPr>
          <w:rStyle w:val="Char2"/>
          <w:rtl/>
        </w:rPr>
        <w:t>بدر م</w:t>
      </w:r>
      <w:r w:rsidR="00C6367C">
        <w:rPr>
          <w:rStyle w:val="Char2"/>
          <w:rtl/>
        </w:rPr>
        <w:t>ی</w:t>
      </w:r>
      <w:r w:rsidRPr="001624A6">
        <w:rPr>
          <w:rStyle w:val="Char2"/>
          <w:rtl/>
        </w:rPr>
        <w:t>‌</w:t>
      </w:r>
      <w:r w:rsidR="00C6367C">
        <w:rPr>
          <w:rStyle w:val="Char2"/>
          <w:rtl/>
        </w:rPr>
        <w:t>ک</w:t>
      </w:r>
      <w:r w:rsidRPr="001624A6">
        <w:rPr>
          <w:rStyle w:val="Char2"/>
          <w:rtl/>
        </w:rPr>
        <w:t>نند</w:t>
      </w:r>
      <w:r w:rsidRPr="001624A6">
        <w:rPr>
          <w:rStyle w:val="Char2"/>
          <w:rFonts w:hint="cs"/>
          <w:rtl/>
        </w:rPr>
        <w:t>(4)</w:t>
      </w:r>
      <w:r w:rsidRPr="001624A6">
        <w:rPr>
          <w:rStyle w:val="Char2"/>
          <w:rtl/>
        </w:rPr>
        <w:t>‏‏ و عورت خود را حفظ م</w:t>
      </w:r>
      <w:r w:rsidR="00C6367C">
        <w:rPr>
          <w:rStyle w:val="Char2"/>
          <w:rtl/>
        </w:rPr>
        <w:t>ی</w:t>
      </w:r>
      <w:r w:rsidRPr="001624A6">
        <w:rPr>
          <w:rStyle w:val="Char2"/>
          <w:rtl/>
        </w:rPr>
        <w:t>‌</w:t>
      </w:r>
      <w:r w:rsidR="00C6367C">
        <w:rPr>
          <w:rStyle w:val="Char2"/>
          <w:rtl/>
        </w:rPr>
        <w:t>ک</w:t>
      </w:r>
      <w:r w:rsidRPr="001624A6">
        <w:rPr>
          <w:rStyle w:val="Char2"/>
          <w:rtl/>
        </w:rPr>
        <w:t>نند</w:t>
      </w:r>
      <w:r w:rsidRPr="001624A6">
        <w:rPr>
          <w:rStyle w:val="Char2"/>
          <w:rFonts w:hint="cs"/>
          <w:rtl/>
        </w:rPr>
        <w:t>(5)</w:t>
      </w:r>
      <w:r w:rsidRPr="001624A6">
        <w:rPr>
          <w:rStyle w:val="Char2"/>
          <w:rtl/>
        </w:rPr>
        <w:t xml:space="preserve">‏‏ مگر از همسران </w:t>
      </w:r>
      <w:r w:rsidR="00C6367C">
        <w:rPr>
          <w:rStyle w:val="Char2"/>
          <w:rtl/>
        </w:rPr>
        <w:t>ی</w:t>
      </w:r>
      <w:r w:rsidRPr="001624A6">
        <w:rPr>
          <w:rStyle w:val="Char2"/>
          <w:rtl/>
        </w:rPr>
        <w:t xml:space="preserve">ا </w:t>
      </w:r>
      <w:r w:rsidR="00C6367C">
        <w:rPr>
          <w:rStyle w:val="Char2"/>
          <w:rtl/>
        </w:rPr>
        <w:t>ک</w:t>
      </w:r>
      <w:r w:rsidRPr="001624A6">
        <w:rPr>
          <w:rStyle w:val="Char2"/>
          <w:rtl/>
        </w:rPr>
        <w:t>ن</w:t>
      </w:r>
      <w:r w:rsidR="00C6367C">
        <w:rPr>
          <w:rStyle w:val="Char2"/>
          <w:rtl/>
        </w:rPr>
        <w:t>ی</w:t>
      </w:r>
      <w:r w:rsidRPr="001624A6">
        <w:rPr>
          <w:rStyle w:val="Char2"/>
          <w:rtl/>
        </w:rPr>
        <w:t xml:space="preserve">زان خود، </w:t>
      </w:r>
      <w:r w:rsidR="00C6367C">
        <w:rPr>
          <w:rStyle w:val="Char2"/>
          <w:rtl/>
        </w:rPr>
        <w:t>ک</w:t>
      </w:r>
      <w:r w:rsidRPr="001624A6">
        <w:rPr>
          <w:rStyle w:val="Char2"/>
          <w:rtl/>
        </w:rPr>
        <w:t xml:space="preserve">ه در </w:t>
      </w:r>
      <w:r w:rsidR="002645FA" w:rsidRPr="001624A6">
        <w:rPr>
          <w:rStyle w:val="Char2"/>
          <w:rtl/>
        </w:rPr>
        <w:t>ا</w:t>
      </w:r>
      <w:r w:rsidR="00C6367C">
        <w:rPr>
          <w:rStyle w:val="Char2"/>
          <w:rtl/>
        </w:rPr>
        <w:t>ی</w:t>
      </w:r>
      <w:r w:rsidR="002645FA" w:rsidRPr="001624A6">
        <w:rPr>
          <w:rStyle w:val="Char2"/>
          <w:rtl/>
        </w:rPr>
        <w:t>ن صورت جا</w:t>
      </w:r>
      <w:r w:rsidR="00C6367C">
        <w:rPr>
          <w:rStyle w:val="Char2"/>
          <w:rtl/>
        </w:rPr>
        <w:t>ی</w:t>
      </w:r>
      <w:r w:rsidR="002645FA" w:rsidRPr="001624A6">
        <w:rPr>
          <w:rStyle w:val="Char2"/>
          <w:rtl/>
        </w:rPr>
        <w:t xml:space="preserve"> ملامت ا</w:t>
      </w:r>
      <w:r w:rsidR="00C6367C">
        <w:rPr>
          <w:rStyle w:val="Char2"/>
          <w:rtl/>
        </w:rPr>
        <w:t>ی</w:t>
      </w:r>
      <w:r w:rsidR="002645FA" w:rsidRPr="001624A6">
        <w:rPr>
          <w:rStyle w:val="Char2"/>
          <w:rtl/>
        </w:rPr>
        <w:t>شان ن</w:t>
      </w:r>
      <w:r w:rsidR="00C6367C">
        <w:rPr>
          <w:rStyle w:val="Char2"/>
          <w:rtl/>
        </w:rPr>
        <w:t>ی</w:t>
      </w:r>
      <w:r w:rsidR="002645FA" w:rsidRPr="001624A6">
        <w:rPr>
          <w:rStyle w:val="Char2"/>
          <w:rtl/>
        </w:rPr>
        <w:t>ست‏‏</w:t>
      </w:r>
      <w:r w:rsidRPr="001624A6">
        <w:rPr>
          <w:rStyle w:val="Char2"/>
          <w:rFonts w:hint="cs"/>
          <w:rtl/>
        </w:rPr>
        <w:t xml:space="preserve">(6) </w:t>
      </w:r>
      <w:r w:rsidRPr="001624A6">
        <w:rPr>
          <w:rStyle w:val="Char2"/>
          <w:rtl/>
        </w:rPr>
        <w:t>اشخاص</w:t>
      </w:r>
      <w:r w:rsidR="00C6367C">
        <w:rPr>
          <w:rStyle w:val="Char2"/>
          <w:rtl/>
        </w:rPr>
        <w:t>ی</w:t>
      </w:r>
      <w:r w:rsidRPr="001624A6">
        <w:rPr>
          <w:rStyle w:val="Char2"/>
          <w:rtl/>
        </w:rPr>
        <w:t xml:space="preserve"> </w:t>
      </w:r>
      <w:r w:rsidR="00C6367C">
        <w:rPr>
          <w:rStyle w:val="Char2"/>
          <w:rtl/>
        </w:rPr>
        <w:t>ک</w:t>
      </w:r>
      <w:r w:rsidRPr="001624A6">
        <w:rPr>
          <w:rStyle w:val="Char2"/>
          <w:rtl/>
        </w:rPr>
        <w:t>ه غ</w:t>
      </w:r>
      <w:r w:rsidR="00C6367C">
        <w:rPr>
          <w:rStyle w:val="Char2"/>
          <w:rtl/>
        </w:rPr>
        <w:t>ی</w:t>
      </w:r>
      <w:r w:rsidRPr="001624A6">
        <w:rPr>
          <w:rStyle w:val="Char2"/>
          <w:rtl/>
        </w:rPr>
        <w:t>ر از ا</w:t>
      </w:r>
      <w:r w:rsidR="00C6367C">
        <w:rPr>
          <w:rStyle w:val="Char2"/>
          <w:rtl/>
        </w:rPr>
        <w:t>ی</w:t>
      </w:r>
      <w:r w:rsidRPr="001624A6">
        <w:rPr>
          <w:rStyle w:val="Char2"/>
          <w:rtl/>
        </w:rPr>
        <w:t>ن (دو راه زناشوئ</w:t>
      </w:r>
      <w:r w:rsidR="00C6367C">
        <w:rPr>
          <w:rStyle w:val="Char2"/>
          <w:rtl/>
        </w:rPr>
        <w:t>ی</w:t>
      </w:r>
      <w:r w:rsidRPr="001624A6">
        <w:rPr>
          <w:rStyle w:val="Char2"/>
          <w:rtl/>
        </w:rPr>
        <w:t xml:space="preserve">) را دنبال </w:t>
      </w:r>
      <w:r w:rsidR="00C6367C">
        <w:rPr>
          <w:rStyle w:val="Char2"/>
          <w:rtl/>
        </w:rPr>
        <w:t>ک</w:t>
      </w:r>
      <w:r w:rsidRPr="001624A6">
        <w:rPr>
          <w:rStyle w:val="Char2"/>
          <w:rtl/>
        </w:rPr>
        <w:t>نند، متجاوز (از حدود مشروع) بشمار م</w:t>
      </w:r>
      <w:r w:rsidR="00C6367C">
        <w:rPr>
          <w:rStyle w:val="Char2"/>
          <w:rtl/>
        </w:rPr>
        <w:t>ی</w:t>
      </w:r>
      <w:r w:rsidRPr="001624A6">
        <w:rPr>
          <w:rStyle w:val="Char2"/>
          <w:rtl/>
        </w:rPr>
        <w:t>‌آ</w:t>
      </w:r>
      <w:r w:rsidR="00C6367C">
        <w:rPr>
          <w:rStyle w:val="Char2"/>
          <w:rtl/>
        </w:rPr>
        <w:t>ی</w:t>
      </w:r>
      <w:r w:rsidRPr="001624A6">
        <w:rPr>
          <w:rStyle w:val="Char2"/>
          <w:rtl/>
        </w:rPr>
        <w:t>ند‏</w:t>
      </w:r>
      <w:r w:rsidRPr="001624A6">
        <w:rPr>
          <w:rStyle w:val="Char2"/>
          <w:rFonts w:hint="cs"/>
          <w:rtl/>
        </w:rPr>
        <w:t>(7)</w:t>
      </w:r>
      <w:r w:rsidRPr="001624A6">
        <w:rPr>
          <w:rStyle w:val="Char2"/>
          <w:rtl/>
        </w:rPr>
        <w:t xml:space="preserve"> و </w:t>
      </w:r>
      <w:r w:rsidR="00C6367C">
        <w:rPr>
          <w:rStyle w:val="Char2"/>
          <w:rtl/>
        </w:rPr>
        <w:t>ک</w:t>
      </w:r>
      <w:r w:rsidRPr="001624A6">
        <w:rPr>
          <w:rStyle w:val="Char2"/>
          <w:rtl/>
        </w:rPr>
        <w:t>سان</w:t>
      </w:r>
      <w:r w:rsidR="00C6367C">
        <w:rPr>
          <w:rStyle w:val="Char2"/>
          <w:rtl/>
        </w:rPr>
        <w:t>ی</w:t>
      </w:r>
      <w:r w:rsidRPr="001624A6">
        <w:rPr>
          <w:rStyle w:val="Char2"/>
          <w:rtl/>
        </w:rPr>
        <w:t xml:space="preserve">ند </w:t>
      </w:r>
      <w:r w:rsidR="00C6367C">
        <w:rPr>
          <w:rStyle w:val="Char2"/>
          <w:rtl/>
        </w:rPr>
        <w:t>ک</w:t>
      </w:r>
      <w:r w:rsidRPr="001624A6">
        <w:rPr>
          <w:rStyle w:val="Char2"/>
          <w:rtl/>
        </w:rPr>
        <w:t>ه در امانتدار</w:t>
      </w:r>
      <w:r w:rsidR="00C6367C">
        <w:rPr>
          <w:rStyle w:val="Char2"/>
          <w:rtl/>
        </w:rPr>
        <w:t>ی</w:t>
      </w:r>
      <w:r w:rsidRPr="001624A6">
        <w:rPr>
          <w:rStyle w:val="Char2"/>
          <w:rtl/>
        </w:rPr>
        <w:t xml:space="preserve"> خو</w:t>
      </w:r>
      <w:r w:rsidR="00C6367C">
        <w:rPr>
          <w:rStyle w:val="Char2"/>
          <w:rtl/>
        </w:rPr>
        <w:t>ی</w:t>
      </w:r>
      <w:r w:rsidRPr="001624A6">
        <w:rPr>
          <w:rStyle w:val="Char2"/>
          <w:rtl/>
        </w:rPr>
        <w:t xml:space="preserve">ش </w:t>
      </w:r>
      <w:r w:rsidR="00977811" w:rsidRPr="001624A6">
        <w:rPr>
          <w:rStyle w:val="Char2"/>
          <w:rtl/>
        </w:rPr>
        <w:t>ام</w:t>
      </w:r>
      <w:r w:rsidR="00C6367C">
        <w:rPr>
          <w:rStyle w:val="Char2"/>
          <w:rtl/>
        </w:rPr>
        <w:t>ی</w:t>
      </w:r>
      <w:r w:rsidR="00977811" w:rsidRPr="001624A6">
        <w:rPr>
          <w:rStyle w:val="Char2"/>
          <w:rtl/>
        </w:rPr>
        <w:t>ن و در عهد خود بر سر پ</w:t>
      </w:r>
      <w:r w:rsidR="00C6367C">
        <w:rPr>
          <w:rStyle w:val="Char2"/>
          <w:rtl/>
        </w:rPr>
        <w:t>ی</w:t>
      </w:r>
      <w:r w:rsidR="00977811" w:rsidRPr="001624A6">
        <w:rPr>
          <w:rStyle w:val="Char2"/>
          <w:rtl/>
        </w:rPr>
        <w:t>مانند</w:t>
      </w:r>
      <w:r w:rsidRPr="001624A6">
        <w:rPr>
          <w:rStyle w:val="Char2"/>
          <w:rFonts w:hint="cs"/>
          <w:rtl/>
        </w:rPr>
        <w:t>(8)</w:t>
      </w:r>
      <w:r w:rsidRPr="001624A6">
        <w:rPr>
          <w:rStyle w:val="Char2"/>
          <w:rtl/>
        </w:rPr>
        <w:t xml:space="preserve"> و </w:t>
      </w:r>
      <w:r w:rsidR="00C6367C">
        <w:rPr>
          <w:rStyle w:val="Char2"/>
          <w:rtl/>
        </w:rPr>
        <w:t>ک</w:t>
      </w:r>
      <w:r w:rsidRPr="001624A6">
        <w:rPr>
          <w:rStyle w:val="Char2"/>
          <w:rtl/>
        </w:rPr>
        <w:t>سان</w:t>
      </w:r>
      <w:r w:rsidR="00C6367C">
        <w:rPr>
          <w:rStyle w:val="Char2"/>
          <w:rtl/>
        </w:rPr>
        <w:t>ی</w:t>
      </w:r>
      <w:r w:rsidRPr="001624A6">
        <w:rPr>
          <w:rStyle w:val="Char2"/>
          <w:rtl/>
        </w:rPr>
        <w:t xml:space="preserve">ند </w:t>
      </w:r>
      <w:r w:rsidR="00C6367C">
        <w:rPr>
          <w:rStyle w:val="Char2"/>
          <w:rtl/>
        </w:rPr>
        <w:t>ک</w:t>
      </w:r>
      <w:r w:rsidRPr="001624A6">
        <w:rPr>
          <w:rStyle w:val="Char2"/>
          <w:rtl/>
        </w:rPr>
        <w:t>ه مواظب نمازها</w:t>
      </w:r>
      <w:r w:rsidR="00C6367C">
        <w:rPr>
          <w:rStyle w:val="Char2"/>
          <w:rtl/>
        </w:rPr>
        <w:t>ی</w:t>
      </w:r>
      <w:r w:rsidRPr="001624A6">
        <w:rPr>
          <w:rStyle w:val="Char2"/>
          <w:rtl/>
        </w:rPr>
        <w:t xml:space="preserve"> خود م</w:t>
      </w:r>
      <w:r w:rsidR="00C6367C">
        <w:rPr>
          <w:rStyle w:val="Char2"/>
          <w:rtl/>
        </w:rPr>
        <w:t>ی</w:t>
      </w:r>
      <w:r w:rsidRPr="001624A6">
        <w:rPr>
          <w:rStyle w:val="Char2"/>
          <w:rtl/>
        </w:rPr>
        <w:t>‌باشن</w:t>
      </w:r>
      <w:r w:rsidRPr="001624A6">
        <w:rPr>
          <w:rStyle w:val="Char2"/>
          <w:rFonts w:hint="cs"/>
          <w:rtl/>
        </w:rPr>
        <w:t>د(9)</w:t>
      </w:r>
      <w:r w:rsidR="00977811" w:rsidRPr="001624A6">
        <w:rPr>
          <w:rStyle w:val="Char2"/>
          <w:rFonts w:hint="cs"/>
          <w:rtl/>
        </w:rPr>
        <w:t>.</w:t>
      </w:r>
      <w:r w:rsidRPr="001624A6">
        <w:rPr>
          <w:rStyle w:val="Char2"/>
          <w:rtl/>
        </w:rPr>
        <w:t xml:space="preserve"> آنان مستحقّان (سعادت) و فراچنگ آورندگان (بهشت</w:t>
      </w:r>
      <w:r w:rsidR="00977811" w:rsidRPr="001624A6">
        <w:rPr>
          <w:rStyle w:val="Char2"/>
          <w:rtl/>
        </w:rPr>
        <w:t>) هستند</w:t>
      </w:r>
      <w:r w:rsidRPr="001624A6">
        <w:rPr>
          <w:rStyle w:val="Char2"/>
          <w:rFonts w:hint="cs"/>
          <w:rtl/>
        </w:rPr>
        <w:t>(10)</w:t>
      </w:r>
      <w:r w:rsidR="00977811" w:rsidRPr="001624A6">
        <w:rPr>
          <w:rStyle w:val="Char2"/>
          <w:rFonts w:hint="cs"/>
          <w:rtl/>
        </w:rPr>
        <w:t>.</w:t>
      </w:r>
      <w:r w:rsidRPr="001624A6">
        <w:rPr>
          <w:rStyle w:val="Char2"/>
          <w:rtl/>
        </w:rPr>
        <w:t>‏ آنان بهشتِ بر</w:t>
      </w:r>
      <w:r w:rsidR="00C6367C">
        <w:rPr>
          <w:rStyle w:val="Char2"/>
          <w:rtl/>
        </w:rPr>
        <w:t>ی</w:t>
      </w:r>
      <w:r w:rsidRPr="001624A6">
        <w:rPr>
          <w:rStyle w:val="Char2"/>
          <w:rtl/>
        </w:rPr>
        <w:t>ن را تملّ</w:t>
      </w:r>
      <w:r w:rsidR="00C6367C">
        <w:rPr>
          <w:rStyle w:val="Char2"/>
          <w:rtl/>
        </w:rPr>
        <w:t>ک</w:t>
      </w:r>
      <w:r w:rsidRPr="001624A6">
        <w:rPr>
          <w:rStyle w:val="Char2"/>
          <w:rtl/>
        </w:rPr>
        <w:t xml:space="preserve"> م</w:t>
      </w:r>
      <w:r w:rsidR="00C6367C">
        <w:rPr>
          <w:rStyle w:val="Char2"/>
          <w:rtl/>
        </w:rPr>
        <w:t>ی</w:t>
      </w:r>
      <w:r w:rsidRPr="001624A6">
        <w:rPr>
          <w:rStyle w:val="Char2"/>
          <w:rtl/>
        </w:rPr>
        <w:t>‌</w:t>
      </w:r>
      <w:r w:rsidR="00C6367C">
        <w:rPr>
          <w:rStyle w:val="Char2"/>
          <w:rtl/>
        </w:rPr>
        <w:t>ک</w:t>
      </w:r>
      <w:r w:rsidRPr="001624A6">
        <w:rPr>
          <w:rStyle w:val="Char2"/>
          <w:rtl/>
        </w:rPr>
        <w:t>نند و جاودانه در آن خواهند ماند</w:t>
      </w:r>
      <w:r w:rsidRPr="001624A6">
        <w:rPr>
          <w:rStyle w:val="Char2"/>
          <w:rFonts w:hint="cs"/>
          <w:rtl/>
        </w:rPr>
        <w:t>(11)»</w:t>
      </w:r>
      <w:r w:rsidRPr="001624A6">
        <w:rPr>
          <w:rStyle w:val="Char2"/>
          <w:rtl/>
        </w:rPr>
        <w:t>.‏</w:t>
      </w:r>
    </w:p>
    <w:p w:rsidR="00991D7C" w:rsidRPr="00991D7C" w:rsidRDefault="0015484A" w:rsidP="00991D7C">
      <w:pPr>
        <w:ind w:firstLine="284"/>
        <w:jc w:val="both"/>
        <w:rPr>
          <w:rStyle w:val="Char2"/>
          <w:rFonts w:cs="Arial"/>
          <w:color w:val="000000"/>
          <w:szCs w:val="24"/>
          <w:rtl/>
        </w:rPr>
      </w:pPr>
      <w:r w:rsidRPr="001624A6">
        <w:rPr>
          <w:rStyle w:val="Char2"/>
          <w:rFonts w:hint="cs"/>
          <w:rtl/>
        </w:rPr>
        <w:t>و می</w:t>
      </w:r>
      <w:r w:rsidRPr="001624A6">
        <w:rPr>
          <w:rStyle w:val="Char2"/>
          <w:rFonts w:hint="eastAsia"/>
          <w:rtl/>
        </w:rPr>
        <w:t>‌</w:t>
      </w:r>
      <w:r w:rsidRPr="001624A6">
        <w:rPr>
          <w:rStyle w:val="Char2"/>
          <w:rFonts w:hint="cs"/>
          <w:rtl/>
        </w:rPr>
        <w:t>فرماید:</w:t>
      </w:r>
      <w:r w:rsidR="00991D7C">
        <w:rPr>
          <w:rStyle w:val="Char2"/>
          <w:rFonts w:hint="cs"/>
          <w:rtl/>
        </w:rPr>
        <w:t xml:space="preserve"> </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فَمَن يَعۡمَلۡ مِثۡقَالَ ذَرَّةٍ خَيۡرٗا يَرَهُ</w:t>
      </w:r>
      <w:r w:rsidR="00991D7C">
        <w:rPr>
          <w:rStyle w:val="Char2"/>
          <w:rFonts w:cs="KFGQPC Uthmanic Script HAFS" w:hint="cs"/>
          <w:color w:val="000000"/>
          <w:shd w:val="clear" w:color="auto" w:fill="FFFFFF"/>
          <w:rtl/>
        </w:rPr>
        <w:t>ۥ</w:t>
      </w:r>
      <w:r w:rsidR="00991D7C">
        <w:rPr>
          <w:rStyle w:val="Char2"/>
          <w:rFonts w:cs="KFGQPC Uthmanic Script HAFS"/>
          <w:color w:val="000000"/>
          <w:shd w:val="clear" w:color="auto" w:fill="FFFFFF"/>
          <w:rtl/>
        </w:rPr>
        <w:t>٧ وَمَن يَعۡمَلۡ مِثۡقَالَ ذَرَّةٖ شَرّٗا يَرَهُ</w:t>
      </w:r>
      <w:r w:rsidR="00991D7C">
        <w:rPr>
          <w:rStyle w:val="Char2"/>
          <w:rFonts w:cs="KFGQPC Uthmanic Script HAFS" w:hint="cs"/>
          <w:color w:val="000000"/>
          <w:shd w:val="clear" w:color="auto" w:fill="FFFFFF"/>
          <w:rtl/>
        </w:rPr>
        <w:t>ۥ</w:t>
      </w:r>
      <w:r w:rsidR="00991D7C">
        <w:rPr>
          <w:rStyle w:val="Char2"/>
          <w:rFonts w:cs="KFGQPC Uthmanic Script HAFS"/>
          <w:color w:val="000000"/>
          <w:shd w:val="clear" w:color="auto" w:fill="FFFFFF"/>
          <w:rtl/>
        </w:rPr>
        <w:t>٨</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 xml:space="preserve"> </w:t>
      </w:r>
      <w:r w:rsidR="00991D7C">
        <w:rPr>
          <w:rStyle w:val="Char2"/>
          <w:rFonts w:cs="Arial"/>
          <w:color w:val="000000"/>
          <w:szCs w:val="24"/>
          <w:shd w:val="clear" w:color="auto" w:fill="FFFFFF"/>
          <w:rtl/>
        </w:rPr>
        <w:t>[الزلزلة: 7-8]</w:t>
      </w:r>
      <w:r w:rsidR="00991D7C">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پس هر</w:t>
      </w:r>
      <w:r w:rsidR="00C6367C">
        <w:rPr>
          <w:rStyle w:val="Char2"/>
          <w:rtl/>
        </w:rPr>
        <w:t>ک</w:t>
      </w:r>
      <w:r w:rsidRPr="001624A6">
        <w:rPr>
          <w:rStyle w:val="Char2"/>
          <w:rtl/>
        </w:rPr>
        <w:t>س به اندازه ذرّه غبار</w:t>
      </w:r>
      <w:r w:rsidR="00C6367C">
        <w:rPr>
          <w:rStyle w:val="Char2"/>
          <w:rtl/>
        </w:rPr>
        <w:t>ی</w:t>
      </w:r>
      <w:r w:rsidRPr="001624A6">
        <w:rPr>
          <w:rStyle w:val="Char2"/>
          <w:rtl/>
        </w:rPr>
        <w:t xml:space="preserve"> </w:t>
      </w:r>
      <w:r w:rsidR="00C6367C">
        <w:rPr>
          <w:rStyle w:val="Char2"/>
          <w:rtl/>
        </w:rPr>
        <w:t>ک</w:t>
      </w:r>
      <w:r w:rsidRPr="001624A6">
        <w:rPr>
          <w:rStyle w:val="Char2"/>
          <w:rtl/>
        </w:rPr>
        <w:t>ار ن</w:t>
      </w:r>
      <w:r w:rsidR="00C6367C">
        <w:rPr>
          <w:rStyle w:val="Char2"/>
          <w:rtl/>
        </w:rPr>
        <w:t>یک</w:t>
      </w:r>
      <w:r w:rsidRPr="001624A6">
        <w:rPr>
          <w:rStyle w:val="Char2"/>
          <w:rtl/>
        </w:rPr>
        <w:t xml:space="preserve">و </w:t>
      </w:r>
      <w:r w:rsidR="00C6367C">
        <w:rPr>
          <w:rStyle w:val="Char2"/>
          <w:rtl/>
        </w:rPr>
        <w:t>ک</w:t>
      </w:r>
      <w:r w:rsidRPr="001624A6">
        <w:rPr>
          <w:rStyle w:val="Char2"/>
          <w:rtl/>
        </w:rPr>
        <w:t>رده باشد، آن را خواهد د</w:t>
      </w:r>
      <w:r w:rsidR="00C6367C">
        <w:rPr>
          <w:rStyle w:val="Char2"/>
          <w:rtl/>
        </w:rPr>
        <w:t>ی</w:t>
      </w:r>
      <w:r w:rsidRPr="001624A6">
        <w:rPr>
          <w:rStyle w:val="Char2"/>
          <w:rtl/>
        </w:rPr>
        <w:t>د</w:t>
      </w:r>
      <w:r w:rsidRPr="001624A6">
        <w:rPr>
          <w:rStyle w:val="Char2"/>
          <w:rFonts w:hint="cs"/>
          <w:rtl/>
        </w:rPr>
        <w:t xml:space="preserve"> </w:t>
      </w:r>
      <w:r w:rsidRPr="001624A6">
        <w:rPr>
          <w:rStyle w:val="Char2"/>
          <w:rtl/>
        </w:rPr>
        <w:t>و هر</w:t>
      </w:r>
      <w:r w:rsidR="00C6367C">
        <w:rPr>
          <w:rStyle w:val="Char2"/>
          <w:rtl/>
        </w:rPr>
        <w:t>ک</w:t>
      </w:r>
      <w:r w:rsidRPr="001624A6">
        <w:rPr>
          <w:rStyle w:val="Char2"/>
          <w:rtl/>
        </w:rPr>
        <w:t>س به اندازه ذرّه غبار</w:t>
      </w:r>
      <w:r w:rsidR="00C6367C">
        <w:rPr>
          <w:rStyle w:val="Char2"/>
          <w:rtl/>
        </w:rPr>
        <w:t>ی</w:t>
      </w:r>
      <w:r w:rsidRPr="001624A6">
        <w:rPr>
          <w:rStyle w:val="Char2"/>
          <w:rtl/>
        </w:rPr>
        <w:t xml:space="preserve"> </w:t>
      </w:r>
      <w:r w:rsidR="00C6367C">
        <w:rPr>
          <w:rStyle w:val="Char2"/>
          <w:rtl/>
        </w:rPr>
        <w:t>ک</w:t>
      </w:r>
      <w:r w:rsidRPr="001624A6">
        <w:rPr>
          <w:rStyle w:val="Char2"/>
          <w:rtl/>
        </w:rPr>
        <w:t xml:space="preserve">ار بد </w:t>
      </w:r>
      <w:r w:rsidR="00C6367C">
        <w:rPr>
          <w:rStyle w:val="Char2"/>
          <w:rtl/>
        </w:rPr>
        <w:t>ک</w:t>
      </w:r>
      <w:r w:rsidRPr="001624A6">
        <w:rPr>
          <w:rStyle w:val="Char2"/>
          <w:rtl/>
        </w:rPr>
        <w:t>رده باشد، آن را خواهد د</w:t>
      </w:r>
      <w:r w:rsidR="00C6367C">
        <w:rPr>
          <w:rStyle w:val="Char2"/>
          <w:rtl/>
        </w:rPr>
        <w:t>ی</w:t>
      </w:r>
      <w:r w:rsidRPr="001624A6">
        <w:rPr>
          <w:rStyle w:val="Char2"/>
          <w:rtl/>
        </w:rPr>
        <w:t>د</w:t>
      </w:r>
      <w:r w:rsidRPr="001624A6">
        <w:rPr>
          <w:rStyle w:val="Char2"/>
          <w:rFonts w:hint="cs"/>
          <w:rtl/>
        </w:rPr>
        <w:t xml:space="preserve">». </w:t>
      </w:r>
    </w:p>
    <w:p w:rsidR="0015484A" w:rsidRPr="001624A6" w:rsidRDefault="0015484A" w:rsidP="00991D7C">
      <w:pPr>
        <w:ind w:firstLine="284"/>
        <w:jc w:val="both"/>
        <w:rPr>
          <w:rStyle w:val="Char2"/>
          <w:rtl/>
        </w:rPr>
      </w:pPr>
      <w:r w:rsidRPr="001624A6">
        <w:rPr>
          <w:rStyle w:val="Char2"/>
          <w:rFonts w:hint="cs"/>
          <w:rtl/>
        </w:rPr>
        <w:t>و می</w:t>
      </w:r>
      <w:r w:rsidRPr="001624A6">
        <w:rPr>
          <w:rStyle w:val="Char2"/>
          <w:rFonts w:hint="eastAsia"/>
          <w:rtl/>
        </w:rPr>
        <w:t>‌</w:t>
      </w:r>
      <w:r w:rsidRPr="001624A6">
        <w:rPr>
          <w:rStyle w:val="Char2"/>
          <w:rFonts w:hint="cs"/>
          <w:rtl/>
        </w:rPr>
        <w:t>فرماید:</w:t>
      </w:r>
      <w:r w:rsidR="00991D7C">
        <w:rPr>
          <w:rStyle w:val="Char2"/>
          <w:rFonts w:hint="cs"/>
          <w:rtl/>
        </w:rPr>
        <w:t xml:space="preserve"> </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وَلَا تَزِرُ وَازِرَةٞ وِزۡرَ أُخۡرَىٰۚ</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 xml:space="preserve"> </w:t>
      </w:r>
      <w:r w:rsidR="00991D7C">
        <w:rPr>
          <w:rStyle w:val="Char2"/>
          <w:rFonts w:cs="Arial"/>
          <w:color w:val="000000"/>
          <w:szCs w:val="24"/>
          <w:shd w:val="clear" w:color="auto" w:fill="FFFFFF"/>
          <w:rtl/>
        </w:rPr>
        <w:t>[الأنعام: 164]</w:t>
      </w:r>
      <w:r w:rsidR="00991D7C">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و ه</w:t>
      </w:r>
      <w:r w:rsidR="00C6367C">
        <w:rPr>
          <w:rStyle w:val="Char2"/>
          <w:rtl/>
        </w:rPr>
        <w:t>ی</w:t>
      </w:r>
      <w:r w:rsidRPr="001624A6">
        <w:rPr>
          <w:rStyle w:val="Char2"/>
          <w:rtl/>
        </w:rPr>
        <w:t xml:space="preserve">چ </w:t>
      </w:r>
      <w:r w:rsidR="00C6367C">
        <w:rPr>
          <w:rStyle w:val="Char2"/>
          <w:rtl/>
        </w:rPr>
        <w:t>ک</w:t>
      </w:r>
      <w:r w:rsidRPr="001624A6">
        <w:rPr>
          <w:rStyle w:val="Char2"/>
          <w:rtl/>
        </w:rPr>
        <w:t>س</w:t>
      </w:r>
      <w:r w:rsidR="00C6367C">
        <w:rPr>
          <w:rStyle w:val="Char2"/>
          <w:rtl/>
        </w:rPr>
        <w:t>ی</w:t>
      </w:r>
      <w:r w:rsidRPr="001624A6">
        <w:rPr>
          <w:rStyle w:val="Char2"/>
          <w:rtl/>
        </w:rPr>
        <w:t xml:space="preserve"> گناه د</w:t>
      </w:r>
      <w:r w:rsidR="00C6367C">
        <w:rPr>
          <w:rStyle w:val="Char2"/>
          <w:rtl/>
        </w:rPr>
        <w:t>ی</w:t>
      </w:r>
      <w:r w:rsidRPr="001624A6">
        <w:rPr>
          <w:rStyle w:val="Char2"/>
          <w:rtl/>
        </w:rPr>
        <w:t>گر</w:t>
      </w:r>
      <w:r w:rsidR="00C6367C">
        <w:rPr>
          <w:rStyle w:val="Char2"/>
          <w:rtl/>
        </w:rPr>
        <w:t>ی</w:t>
      </w:r>
      <w:r w:rsidRPr="001624A6">
        <w:rPr>
          <w:rStyle w:val="Char2"/>
          <w:rtl/>
        </w:rPr>
        <w:t xml:space="preserve"> را بر دوش نم</w:t>
      </w:r>
      <w:r w:rsidR="00C6367C">
        <w:rPr>
          <w:rStyle w:val="Char2"/>
          <w:rtl/>
        </w:rPr>
        <w:t>ی</w:t>
      </w:r>
      <w:r w:rsidRPr="001624A6">
        <w:rPr>
          <w:rStyle w:val="Char2"/>
          <w:rtl/>
        </w:rPr>
        <w:t>‌</w:t>
      </w:r>
      <w:r w:rsidR="00C6367C">
        <w:rPr>
          <w:rStyle w:val="Char2"/>
          <w:rtl/>
        </w:rPr>
        <w:t>ک</w:t>
      </w:r>
      <w:r w:rsidRPr="001624A6">
        <w:rPr>
          <w:rStyle w:val="Char2"/>
          <w:rtl/>
        </w:rPr>
        <w:t>شد</w:t>
      </w:r>
      <w:r w:rsidRPr="001624A6">
        <w:rPr>
          <w:rStyle w:val="Char2"/>
          <w:rFonts w:hint="cs"/>
          <w:rtl/>
        </w:rPr>
        <w:t>».</w:t>
      </w:r>
    </w:p>
    <w:p w:rsidR="0015484A" w:rsidRPr="001624A6" w:rsidRDefault="0015484A" w:rsidP="00991D7C">
      <w:pPr>
        <w:ind w:firstLine="284"/>
        <w:jc w:val="both"/>
        <w:rPr>
          <w:rStyle w:val="Char2"/>
          <w:rtl/>
        </w:rPr>
      </w:pPr>
      <w:r w:rsidRPr="001624A6">
        <w:rPr>
          <w:rStyle w:val="Char2"/>
          <w:rFonts w:hint="cs"/>
          <w:rtl/>
        </w:rPr>
        <w:t>و می</w:t>
      </w:r>
      <w:r w:rsidRPr="00951C81">
        <w:rPr>
          <w:rFonts w:cs="CTraditional Arabic" w:hint="cs"/>
          <w:rtl/>
        </w:rPr>
        <w:t>‏</w:t>
      </w:r>
      <w:r w:rsidRPr="001624A6">
        <w:rPr>
          <w:rStyle w:val="Char2"/>
          <w:rFonts w:hint="cs"/>
          <w:rtl/>
        </w:rPr>
        <w:t>فرماید:</w:t>
      </w:r>
      <w:r w:rsidR="00991D7C">
        <w:rPr>
          <w:rStyle w:val="Char2"/>
          <w:rFonts w:hint="cs"/>
          <w:rtl/>
        </w:rPr>
        <w:t xml:space="preserve"> </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فَأَمَّا مَنۡ أَعۡطَىٰ وَ</w:t>
      </w:r>
      <w:r w:rsidR="00991D7C">
        <w:rPr>
          <w:rStyle w:val="Char2"/>
          <w:rFonts w:cs="KFGQPC Uthmanic Script HAFS" w:hint="cs"/>
          <w:color w:val="000000"/>
          <w:shd w:val="clear" w:color="auto" w:fill="FFFFFF"/>
          <w:rtl/>
        </w:rPr>
        <w:t>ٱ</w:t>
      </w:r>
      <w:r w:rsidR="00991D7C">
        <w:rPr>
          <w:rStyle w:val="Char2"/>
          <w:rFonts w:cs="KFGQPC Uthmanic Script HAFS" w:hint="eastAsia"/>
          <w:color w:val="000000"/>
          <w:shd w:val="clear" w:color="auto" w:fill="FFFFFF"/>
          <w:rtl/>
        </w:rPr>
        <w:t>تَّقَىٰ</w:t>
      </w:r>
      <w:r w:rsidR="00991D7C">
        <w:rPr>
          <w:rStyle w:val="Char2"/>
          <w:rFonts w:cs="KFGQPC Uthmanic Script HAFS"/>
          <w:color w:val="000000"/>
          <w:shd w:val="clear" w:color="auto" w:fill="FFFFFF"/>
          <w:rtl/>
        </w:rPr>
        <w:t>٥ وَصَدَّقَ بِ</w:t>
      </w:r>
      <w:r w:rsidR="00991D7C">
        <w:rPr>
          <w:rStyle w:val="Char2"/>
          <w:rFonts w:cs="KFGQPC Uthmanic Script HAFS" w:hint="cs"/>
          <w:color w:val="000000"/>
          <w:shd w:val="clear" w:color="auto" w:fill="FFFFFF"/>
          <w:rtl/>
        </w:rPr>
        <w:t>ٱ</w:t>
      </w:r>
      <w:r w:rsidR="00991D7C">
        <w:rPr>
          <w:rStyle w:val="Char2"/>
          <w:rFonts w:cs="KFGQPC Uthmanic Script HAFS" w:hint="eastAsia"/>
          <w:color w:val="000000"/>
          <w:shd w:val="clear" w:color="auto" w:fill="FFFFFF"/>
          <w:rtl/>
        </w:rPr>
        <w:t>لۡحُسۡنَىٰ</w:t>
      </w:r>
      <w:r w:rsidR="00991D7C">
        <w:rPr>
          <w:rStyle w:val="Char2"/>
          <w:rFonts w:cs="KFGQPC Uthmanic Script HAFS"/>
          <w:color w:val="000000"/>
          <w:shd w:val="clear" w:color="auto" w:fill="FFFFFF"/>
          <w:rtl/>
        </w:rPr>
        <w:t>٦ فَسَنُيَسِّرُهُ</w:t>
      </w:r>
      <w:r w:rsidR="00991D7C">
        <w:rPr>
          <w:rStyle w:val="Char2"/>
          <w:rFonts w:cs="KFGQPC Uthmanic Script HAFS" w:hint="cs"/>
          <w:color w:val="000000"/>
          <w:shd w:val="clear" w:color="auto" w:fill="FFFFFF"/>
          <w:rtl/>
        </w:rPr>
        <w:t>ۥ</w:t>
      </w:r>
      <w:r w:rsidR="00991D7C">
        <w:rPr>
          <w:rStyle w:val="Char2"/>
          <w:rFonts w:cs="KFGQPC Uthmanic Script HAFS"/>
          <w:color w:val="000000"/>
          <w:shd w:val="clear" w:color="auto" w:fill="FFFFFF"/>
          <w:rtl/>
        </w:rPr>
        <w:t xml:space="preserve"> لِلۡيُسۡرَىٰ٧ وَأَمَّا مَنۢ بَخِلَ وَ</w:t>
      </w:r>
      <w:r w:rsidR="00991D7C">
        <w:rPr>
          <w:rStyle w:val="Char2"/>
          <w:rFonts w:cs="KFGQPC Uthmanic Script HAFS" w:hint="cs"/>
          <w:color w:val="000000"/>
          <w:shd w:val="clear" w:color="auto" w:fill="FFFFFF"/>
          <w:rtl/>
        </w:rPr>
        <w:t>ٱ</w:t>
      </w:r>
      <w:r w:rsidR="00991D7C">
        <w:rPr>
          <w:rStyle w:val="Char2"/>
          <w:rFonts w:cs="KFGQPC Uthmanic Script HAFS" w:hint="eastAsia"/>
          <w:color w:val="000000"/>
          <w:shd w:val="clear" w:color="auto" w:fill="FFFFFF"/>
          <w:rtl/>
        </w:rPr>
        <w:t>سۡتَغۡنَىٰ</w:t>
      </w:r>
      <w:r w:rsidR="00991D7C">
        <w:rPr>
          <w:rStyle w:val="Char2"/>
          <w:rFonts w:cs="KFGQPC Uthmanic Script HAFS"/>
          <w:color w:val="000000"/>
          <w:shd w:val="clear" w:color="auto" w:fill="FFFFFF"/>
          <w:rtl/>
        </w:rPr>
        <w:t>٨ وَكَذَّبَ بِ</w:t>
      </w:r>
      <w:r w:rsidR="00991D7C">
        <w:rPr>
          <w:rStyle w:val="Char2"/>
          <w:rFonts w:cs="KFGQPC Uthmanic Script HAFS" w:hint="cs"/>
          <w:color w:val="000000"/>
          <w:shd w:val="clear" w:color="auto" w:fill="FFFFFF"/>
          <w:rtl/>
        </w:rPr>
        <w:t>ٱ</w:t>
      </w:r>
      <w:r w:rsidR="00991D7C">
        <w:rPr>
          <w:rStyle w:val="Char2"/>
          <w:rFonts w:cs="KFGQPC Uthmanic Script HAFS" w:hint="eastAsia"/>
          <w:color w:val="000000"/>
          <w:shd w:val="clear" w:color="auto" w:fill="FFFFFF"/>
          <w:rtl/>
        </w:rPr>
        <w:t>لۡحُسۡنَىٰ</w:t>
      </w:r>
      <w:r w:rsidR="00991D7C">
        <w:rPr>
          <w:rStyle w:val="Char2"/>
          <w:rFonts w:cs="KFGQPC Uthmanic Script HAFS"/>
          <w:color w:val="000000"/>
          <w:shd w:val="clear" w:color="auto" w:fill="FFFFFF"/>
          <w:rtl/>
        </w:rPr>
        <w:t>٩ فَسَنُيَسِّرُهُ</w:t>
      </w:r>
      <w:r w:rsidR="00991D7C">
        <w:rPr>
          <w:rStyle w:val="Char2"/>
          <w:rFonts w:cs="KFGQPC Uthmanic Script HAFS" w:hint="cs"/>
          <w:color w:val="000000"/>
          <w:shd w:val="clear" w:color="auto" w:fill="FFFFFF"/>
          <w:rtl/>
        </w:rPr>
        <w:t>ۥ</w:t>
      </w:r>
      <w:r w:rsidR="00991D7C">
        <w:rPr>
          <w:rStyle w:val="Char2"/>
          <w:rFonts w:cs="KFGQPC Uthmanic Script HAFS"/>
          <w:color w:val="000000"/>
          <w:shd w:val="clear" w:color="auto" w:fill="FFFFFF"/>
          <w:rtl/>
        </w:rPr>
        <w:t xml:space="preserve"> لِلۡعُسۡرَىٰ١٠ وَمَا يُغۡنِي عَنۡهُ مَالُهُ</w:t>
      </w:r>
      <w:r w:rsidR="00991D7C">
        <w:rPr>
          <w:rStyle w:val="Char2"/>
          <w:rFonts w:cs="KFGQPC Uthmanic Script HAFS" w:hint="cs"/>
          <w:color w:val="000000"/>
          <w:shd w:val="clear" w:color="auto" w:fill="FFFFFF"/>
          <w:rtl/>
        </w:rPr>
        <w:t>ۥٓ</w:t>
      </w:r>
      <w:r w:rsidR="00991D7C">
        <w:rPr>
          <w:rStyle w:val="Char2"/>
          <w:rFonts w:cs="KFGQPC Uthmanic Script HAFS"/>
          <w:color w:val="000000"/>
          <w:shd w:val="clear" w:color="auto" w:fill="FFFFFF"/>
          <w:rtl/>
        </w:rPr>
        <w:t xml:space="preserve"> إِذَا تَرَدَّىٰٓ١١</w:t>
      </w:r>
      <w:r w:rsidR="00991D7C">
        <w:rPr>
          <w:rStyle w:val="Char2"/>
          <w:rFonts w:cs="Traditional Arabic"/>
          <w:color w:val="000000"/>
          <w:shd w:val="clear" w:color="auto" w:fill="FFFFFF"/>
          <w:rtl/>
        </w:rPr>
        <w:t>﴾</w:t>
      </w:r>
      <w:r w:rsidR="00991D7C">
        <w:rPr>
          <w:rStyle w:val="Char2"/>
          <w:rFonts w:cs="KFGQPC Uthmanic Script HAFS"/>
          <w:color w:val="000000"/>
          <w:shd w:val="clear" w:color="auto" w:fill="FFFFFF"/>
          <w:rtl/>
        </w:rPr>
        <w:t xml:space="preserve"> </w:t>
      </w:r>
      <w:r w:rsidR="00991D7C">
        <w:rPr>
          <w:rStyle w:val="Char2"/>
          <w:rFonts w:cs="Arial"/>
          <w:color w:val="000000"/>
          <w:szCs w:val="24"/>
          <w:shd w:val="clear" w:color="auto" w:fill="FFFFFF"/>
          <w:rtl/>
        </w:rPr>
        <w:t>[الليل: 5-11]</w:t>
      </w:r>
      <w:r w:rsidR="00991D7C">
        <w:rPr>
          <w:rStyle w:val="Char2"/>
          <w:rFonts w:cs="Arial" w:hint="cs"/>
          <w:color w:val="000000"/>
          <w:szCs w:val="24"/>
          <w:shd w:val="clear" w:color="auto" w:fill="FFFFFF"/>
          <w:rtl/>
        </w:rPr>
        <w:t>.</w:t>
      </w:r>
      <w:r w:rsidRPr="00951C81">
        <w:rPr>
          <w:rFonts w:ascii="Arial" w:hAnsi="Arial"/>
          <w:color w:val="000000"/>
          <w:sz w:val="27"/>
          <w:szCs w:val="27"/>
          <w:lang w:bidi="fa-IR"/>
        </w:rPr>
        <w:t xml:space="preserve"> </w:t>
      </w:r>
    </w:p>
    <w:p w:rsidR="0015484A" w:rsidRPr="001624A6" w:rsidRDefault="0015484A" w:rsidP="00951C81">
      <w:pPr>
        <w:ind w:firstLine="284"/>
        <w:jc w:val="both"/>
        <w:rPr>
          <w:rStyle w:val="Char2"/>
          <w:rtl/>
        </w:rPr>
      </w:pPr>
      <w:r w:rsidRPr="001624A6">
        <w:rPr>
          <w:rStyle w:val="Char2"/>
          <w:rFonts w:hint="cs"/>
          <w:rtl/>
        </w:rPr>
        <w:t>«</w:t>
      </w:r>
      <w:r w:rsidR="00C6367C">
        <w:rPr>
          <w:rStyle w:val="Char2"/>
          <w:rtl/>
        </w:rPr>
        <w:t>ک</w:t>
      </w:r>
      <w:r w:rsidRPr="001624A6">
        <w:rPr>
          <w:rStyle w:val="Char2"/>
          <w:rtl/>
        </w:rPr>
        <w:t>س</w:t>
      </w:r>
      <w:r w:rsidR="00C6367C">
        <w:rPr>
          <w:rStyle w:val="Char2"/>
          <w:rtl/>
        </w:rPr>
        <w:t>ی</w:t>
      </w:r>
      <w:r w:rsidRPr="001624A6">
        <w:rPr>
          <w:rStyle w:val="Char2"/>
          <w:rtl/>
        </w:rPr>
        <w:t xml:space="preserve"> </w:t>
      </w:r>
      <w:r w:rsidR="00C6367C">
        <w:rPr>
          <w:rStyle w:val="Char2"/>
          <w:rtl/>
        </w:rPr>
        <w:t>ک</w:t>
      </w:r>
      <w:r w:rsidRPr="001624A6">
        <w:rPr>
          <w:rStyle w:val="Char2"/>
          <w:rtl/>
        </w:rPr>
        <w:t xml:space="preserve">ه بذل و </w:t>
      </w:r>
      <w:r w:rsidRPr="00991D7C">
        <w:rPr>
          <w:rStyle w:val="Char2"/>
          <w:rtl/>
        </w:rPr>
        <w:t xml:space="preserve">بخشش </w:t>
      </w:r>
      <w:r w:rsidR="00C6367C" w:rsidRPr="00991D7C">
        <w:rPr>
          <w:rStyle w:val="Char2"/>
          <w:rtl/>
        </w:rPr>
        <w:t>ک</w:t>
      </w:r>
      <w:r w:rsidRPr="00991D7C">
        <w:rPr>
          <w:rStyle w:val="Char2"/>
          <w:rtl/>
        </w:rPr>
        <w:t>ند، و پره</w:t>
      </w:r>
      <w:r w:rsidR="00C6367C" w:rsidRPr="00991D7C">
        <w:rPr>
          <w:rStyle w:val="Char2"/>
          <w:rtl/>
        </w:rPr>
        <w:t>ی</w:t>
      </w:r>
      <w:r w:rsidRPr="00991D7C">
        <w:rPr>
          <w:rStyle w:val="Char2"/>
          <w:rtl/>
        </w:rPr>
        <w:t>زگار</w:t>
      </w:r>
      <w:r w:rsidR="00C6367C" w:rsidRPr="00991D7C">
        <w:rPr>
          <w:rStyle w:val="Char2"/>
          <w:rtl/>
        </w:rPr>
        <w:t>ی</w:t>
      </w:r>
      <w:r w:rsidRPr="00991D7C">
        <w:rPr>
          <w:rStyle w:val="Char2"/>
          <w:rtl/>
        </w:rPr>
        <w:t xml:space="preserve"> پ</w:t>
      </w:r>
      <w:r w:rsidR="00C6367C" w:rsidRPr="00991D7C">
        <w:rPr>
          <w:rStyle w:val="Char2"/>
          <w:rtl/>
        </w:rPr>
        <w:t>ی</w:t>
      </w:r>
      <w:r w:rsidRPr="00991D7C">
        <w:rPr>
          <w:rStyle w:val="Char2"/>
          <w:rtl/>
        </w:rPr>
        <w:t>شه سازد</w:t>
      </w:r>
      <w:r w:rsidRPr="00991D7C">
        <w:rPr>
          <w:rStyle w:val="Char2"/>
          <w:rFonts w:hint="cs"/>
          <w:rtl/>
        </w:rPr>
        <w:t xml:space="preserve"> (5</w:t>
      </w:r>
      <w:r w:rsidRPr="00991D7C">
        <w:rPr>
          <w:rStyle w:val="Char2"/>
          <w:rtl/>
        </w:rPr>
        <w:t>‏</w:t>
      </w:r>
      <w:r w:rsidRPr="00991D7C">
        <w:rPr>
          <w:rStyle w:val="Char2"/>
          <w:rFonts w:hint="cs"/>
          <w:rtl/>
        </w:rPr>
        <w:t>)</w:t>
      </w:r>
      <w:r w:rsidRPr="00991D7C">
        <w:rPr>
          <w:rStyle w:val="Char2"/>
          <w:rtl/>
        </w:rPr>
        <w:t xml:space="preserve"> و به پاداش خوب ا</w:t>
      </w:r>
      <w:r w:rsidR="00C6367C" w:rsidRPr="00991D7C">
        <w:rPr>
          <w:rStyle w:val="Char2"/>
          <w:rtl/>
        </w:rPr>
        <w:t>ی</w:t>
      </w:r>
      <w:r w:rsidRPr="00991D7C">
        <w:rPr>
          <w:rStyle w:val="Char2"/>
          <w:rtl/>
        </w:rPr>
        <w:t xml:space="preserve">مان </w:t>
      </w:r>
      <w:r w:rsidRPr="00991D7C">
        <w:rPr>
          <w:rStyle w:val="Char2"/>
          <w:rFonts w:hint="cs"/>
          <w:rtl/>
        </w:rPr>
        <w:t xml:space="preserve">و </w:t>
      </w:r>
      <w:r w:rsidRPr="00991D7C">
        <w:rPr>
          <w:rStyle w:val="Char2"/>
          <w:rtl/>
        </w:rPr>
        <w:t>باور داشته باشد.</w:t>
      </w:r>
      <w:r w:rsidRPr="00991D7C">
        <w:rPr>
          <w:rStyle w:val="Char2"/>
          <w:rFonts w:hint="cs"/>
          <w:rtl/>
        </w:rPr>
        <w:t xml:space="preserve">(6) </w:t>
      </w:r>
      <w:r w:rsidRPr="00991D7C">
        <w:rPr>
          <w:rStyle w:val="Char2"/>
          <w:rtl/>
        </w:rPr>
        <w:t>او را آماده رفاه و آسا</w:t>
      </w:r>
      <w:r w:rsidR="00C6367C" w:rsidRPr="00991D7C">
        <w:rPr>
          <w:rStyle w:val="Char2"/>
          <w:rtl/>
        </w:rPr>
        <w:t>ی</w:t>
      </w:r>
      <w:r w:rsidRPr="00991D7C">
        <w:rPr>
          <w:rStyle w:val="Char2"/>
          <w:rtl/>
        </w:rPr>
        <w:t>ش م</w:t>
      </w:r>
      <w:r w:rsidR="00C6367C" w:rsidRPr="00991D7C">
        <w:rPr>
          <w:rStyle w:val="Char2"/>
          <w:rtl/>
        </w:rPr>
        <w:t>ی</w:t>
      </w:r>
      <w:r w:rsidRPr="00991D7C">
        <w:rPr>
          <w:rStyle w:val="Char2"/>
          <w:rtl/>
        </w:rPr>
        <w:t>‌نمائ</w:t>
      </w:r>
      <w:r w:rsidR="00C6367C" w:rsidRPr="00991D7C">
        <w:rPr>
          <w:rStyle w:val="Char2"/>
          <w:rtl/>
        </w:rPr>
        <w:t>ی</w:t>
      </w:r>
      <w:r w:rsidRPr="00991D7C">
        <w:rPr>
          <w:rStyle w:val="Char2"/>
          <w:rtl/>
        </w:rPr>
        <w:t>م.</w:t>
      </w:r>
      <w:r w:rsidRPr="00991D7C">
        <w:rPr>
          <w:rStyle w:val="Char2"/>
          <w:rFonts w:hint="cs"/>
          <w:rtl/>
        </w:rPr>
        <w:t xml:space="preserve">(7) </w:t>
      </w:r>
      <w:r w:rsidRPr="00991D7C">
        <w:rPr>
          <w:rStyle w:val="Char2"/>
          <w:rtl/>
        </w:rPr>
        <w:t xml:space="preserve">و امّا </w:t>
      </w:r>
      <w:r w:rsidR="00C6367C" w:rsidRPr="00991D7C">
        <w:rPr>
          <w:rStyle w:val="Char2"/>
          <w:rtl/>
        </w:rPr>
        <w:t>ک</w:t>
      </w:r>
      <w:r w:rsidRPr="00991D7C">
        <w:rPr>
          <w:rStyle w:val="Char2"/>
          <w:rtl/>
        </w:rPr>
        <w:t>س</w:t>
      </w:r>
      <w:r w:rsidR="00C6367C" w:rsidRPr="00991D7C">
        <w:rPr>
          <w:rStyle w:val="Char2"/>
          <w:rtl/>
        </w:rPr>
        <w:t>ی</w:t>
      </w:r>
      <w:r w:rsidRPr="00991D7C">
        <w:rPr>
          <w:rStyle w:val="Char2"/>
          <w:rtl/>
        </w:rPr>
        <w:t xml:space="preserve"> </w:t>
      </w:r>
      <w:r w:rsidR="00C6367C" w:rsidRPr="00991D7C">
        <w:rPr>
          <w:rStyle w:val="Char2"/>
          <w:rtl/>
        </w:rPr>
        <w:t>ک</w:t>
      </w:r>
      <w:r w:rsidRPr="00991D7C">
        <w:rPr>
          <w:rStyle w:val="Char2"/>
          <w:rtl/>
        </w:rPr>
        <w:t>ه تنگ‌چشم</w:t>
      </w:r>
      <w:r w:rsidR="00C6367C" w:rsidRPr="00991D7C">
        <w:rPr>
          <w:rStyle w:val="Char2"/>
          <w:rtl/>
        </w:rPr>
        <w:t>ی</w:t>
      </w:r>
      <w:r w:rsidRPr="00991D7C">
        <w:rPr>
          <w:rStyle w:val="Char2"/>
          <w:rtl/>
        </w:rPr>
        <w:t xml:space="preserve"> ب</w:t>
      </w:r>
      <w:r w:rsidR="00C6367C" w:rsidRPr="00991D7C">
        <w:rPr>
          <w:rStyle w:val="Char2"/>
          <w:rtl/>
        </w:rPr>
        <w:t>ک</w:t>
      </w:r>
      <w:r w:rsidRPr="00991D7C">
        <w:rPr>
          <w:rStyle w:val="Char2"/>
          <w:rtl/>
        </w:rPr>
        <w:t>ند و</w:t>
      </w:r>
      <w:r w:rsidRPr="00991D7C">
        <w:rPr>
          <w:rStyle w:val="Char2"/>
          <w:rFonts w:hint="cs"/>
          <w:rtl/>
        </w:rPr>
        <w:t xml:space="preserve"> </w:t>
      </w:r>
      <w:r w:rsidRPr="00991D7C">
        <w:rPr>
          <w:rStyle w:val="Char2"/>
          <w:rtl/>
        </w:rPr>
        <w:t>خود را ب</w:t>
      </w:r>
      <w:r w:rsidR="00C6367C" w:rsidRPr="00991D7C">
        <w:rPr>
          <w:rStyle w:val="Char2"/>
          <w:rtl/>
        </w:rPr>
        <w:t>ی</w:t>
      </w:r>
      <w:r w:rsidRPr="00991D7C">
        <w:rPr>
          <w:rStyle w:val="Char2"/>
          <w:rtl/>
        </w:rPr>
        <w:t>‌ن</w:t>
      </w:r>
      <w:r w:rsidR="00C6367C" w:rsidRPr="00991D7C">
        <w:rPr>
          <w:rStyle w:val="Char2"/>
          <w:rtl/>
        </w:rPr>
        <w:t>ی</w:t>
      </w:r>
      <w:r w:rsidRPr="00991D7C">
        <w:rPr>
          <w:rStyle w:val="Char2"/>
          <w:rtl/>
        </w:rPr>
        <w:t>از بداند.</w:t>
      </w:r>
      <w:r w:rsidRPr="00991D7C">
        <w:rPr>
          <w:rStyle w:val="Char2"/>
          <w:rFonts w:hint="cs"/>
          <w:rtl/>
        </w:rPr>
        <w:t>(8)</w:t>
      </w:r>
      <w:r w:rsidRPr="00991D7C">
        <w:rPr>
          <w:rStyle w:val="Char2"/>
          <w:rtl/>
        </w:rPr>
        <w:t xml:space="preserve"> و به پاداش خوب ا</w:t>
      </w:r>
      <w:r w:rsidR="00C6367C" w:rsidRPr="00991D7C">
        <w:rPr>
          <w:rStyle w:val="Char2"/>
          <w:rtl/>
        </w:rPr>
        <w:t>ی</w:t>
      </w:r>
      <w:r w:rsidRPr="00991D7C">
        <w:rPr>
          <w:rStyle w:val="Char2"/>
          <w:rtl/>
        </w:rPr>
        <w:t>مان و باور نداشته باشد.</w:t>
      </w:r>
      <w:r w:rsidRPr="00991D7C">
        <w:rPr>
          <w:rStyle w:val="Char2"/>
          <w:rFonts w:hint="cs"/>
          <w:rtl/>
        </w:rPr>
        <w:t xml:space="preserve"> (9)</w:t>
      </w:r>
      <w:r w:rsidRPr="00991D7C">
        <w:rPr>
          <w:rStyle w:val="Char2"/>
          <w:rtl/>
        </w:rPr>
        <w:t>‏ او را آماده برا</w:t>
      </w:r>
      <w:r w:rsidR="00C6367C" w:rsidRPr="00991D7C">
        <w:rPr>
          <w:rStyle w:val="Char2"/>
          <w:rtl/>
        </w:rPr>
        <w:t>ی</w:t>
      </w:r>
      <w:r w:rsidRPr="00991D7C">
        <w:rPr>
          <w:rStyle w:val="Char2"/>
          <w:rtl/>
        </w:rPr>
        <w:t xml:space="preserve"> سخت</w:t>
      </w:r>
      <w:r w:rsidR="00C6367C" w:rsidRPr="00991D7C">
        <w:rPr>
          <w:rStyle w:val="Char2"/>
          <w:rtl/>
        </w:rPr>
        <w:t>ی</w:t>
      </w:r>
      <w:r w:rsidRPr="00991D7C">
        <w:rPr>
          <w:rStyle w:val="Char2"/>
          <w:rtl/>
        </w:rPr>
        <w:t xml:space="preserve"> و مشقّت م</w:t>
      </w:r>
      <w:r w:rsidR="00C6367C" w:rsidRPr="00991D7C">
        <w:rPr>
          <w:rStyle w:val="Char2"/>
          <w:rtl/>
        </w:rPr>
        <w:t>ی</w:t>
      </w:r>
      <w:r w:rsidRPr="00991D7C">
        <w:rPr>
          <w:rStyle w:val="Char2"/>
          <w:rtl/>
        </w:rPr>
        <w:t>‌ساز</w:t>
      </w:r>
      <w:r w:rsidR="00C6367C" w:rsidRPr="00991D7C">
        <w:rPr>
          <w:rStyle w:val="Char2"/>
          <w:rtl/>
        </w:rPr>
        <w:t>ی</w:t>
      </w:r>
      <w:r w:rsidRPr="00991D7C">
        <w:rPr>
          <w:rStyle w:val="Char2"/>
          <w:rtl/>
        </w:rPr>
        <w:t>م.</w:t>
      </w:r>
      <w:r w:rsidRPr="00991D7C">
        <w:rPr>
          <w:rStyle w:val="Char2"/>
          <w:rFonts w:hint="cs"/>
          <w:rtl/>
        </w:rPr>
        <w:t>(10)</w:t>
      </w:r>
      <w:r w:rsidRPr="00991D7C">
        <w:rPr>
          <w:rStyle w:val="Char2"/>
          <w:rtl/>
        </w:rPr>
        <w:t xml:space="preserve">‏ در آن هنگام </w:t>
      </w:r>
      <w:r w:rsidR="00C6367C" w:rsidRPr="00991D7C">
        <w:rPr>
          <w:rStyle w:val="Char2"/>
          <w:rtl/>
        </w:rPr>
        <w:t>ک</w:t>
      </w:r>
      <w:r w:rsidRPr="00991D7C">
        <w:rPr>
          <w:rStyle w:val="Char2"/>
          <w:rtl/>
        </w:rPr>
        <w:t>ه (به گور) پرت م</w:t>
      </w:r>
      <w:r w:rsidR="00C6367C" w:rsidRPr="00991D7C">
        <w:rPr>
          <w:rStyle w:val="Char2"/>
          <w:rtl/>
        </w:rPr>
        <w:t>ی</w:t>
      </w:r>
      <w:r w:rsidRPr="00991D7C">
        <w:rPr>
          <w:rStyle w:val="Char2"/>
          <w:rtl/>
        </w:rPr>
        <w:t>‌گردد،</w:t>
      </w:r>
      <w:r w:rsidRPr="00991D7C">
        <w:rPr>
          <w:rStyle w:val="Char2"/>
          <w:rFonts w:hint="cs"/>
          <w:rtl/>
        </w:rPr>
        <w:t xml:space="preserve"> </w:t>
      </w:r>
      <w:r w:rsidRPr="00991D7C">
        <w:rPr>
          <w:rStyle w:val="Char2"/>
          <w:rtl/>
        </w:rPr>
        <w:t>دارائ</w:t>
      </w:r>
      <w:r w:rsidR="00C6367C" w:rsidRPr="00991D7C">
        <w:rPr>
          <w:rStyle w:val="Char2"/>
          <w:rtl/>
        </w:rPr>
        <w:t>ی</w:t>
      </w:r>
      <w:r w:rsidRPr="00991D7C">
        <w:rPr>
          <w:rStyle w:val="Char2"/>
          <w:rtl/>
        </w:rPr>
        <w:t>ش چه</w:t>
      </w:r>
      <w:r w:rsidRPr="00991D7C">
        <w:rPr>
          <w:rStyle w:val="Char2"/>
          <w:rFonts w:hint="cs"/>
          <w:rtl/>
        </w:rPr>
        <w:t xml:space="preserve">‏ </w:t>
      </w:r>
      <w:r w:rsidRPr="00991D7C">
        <w:rPr>
          <w:rStyle w:val="Char2"/>
          <w:rtl/>
        </w:rPr>
        <w:t>سود</w:t>
      </w:r>
      <w:r w:rsidR="00C6367C" w:rsidRPr="00991D7C">
        <w:rPr>
          <w:rStyle w:val="Char2"/>
          <w:rtl/>
        </w:rPr>
        <w:t>ی</w:t>
      </w:r>
      <w:r w:rsidRPr="00991D7C">
        <w:rPr>
          <w:rStyle w:val="Char2"/>
          <w:rtl/>
        </w:rPr>
        <w:t xml:space="preserve"> به حال او دارد؟‏</w:t>
      </w:r>
      <w:r w:rsidRPr="00991D7C">
        <w:rPr>
          <w:rStyle w:val="Char2"/>
          <w:rFonts w:hint="cs"/>
          <w:rtl/>
        </w:rPr>
        <w:t xml:space="preserve"> (11)</w:t>
      </w:r>
      <w:r w:rsidR="00991D7C">
        <w:rPr>
          <w:rStyle w:val="Char2"/>
          <w:rFonts w:hint="cs"/>
          <w:rtl/>
        </w:rPr>
        <w:t>».</w:t>
      </w:r>
    </w:p>
    <w:p w:rsidR="0015484A" w:rsidRPr="001624A6" w:rsidRDefault="0015484A" w:rsidP="00BB573F">
      <w:pPr>
        <w:ind w:firstLine="284"/>
        <w:jc w:val="both"/>
        <w:rPr>
          <w:rStyle w:val="Char2"/>
          <w:rtl/>
        </w:rPr>
      </w:pPr>
      <w:r w:rsidRPr="001624A6">
        <w:rPr>
          <w:rStyle w:val="Char2"/>
          <w:rFonts w:hint="cs"/>
          <w:rtl/>
        </w:rPr>
        <w:t>و می</w:t>
      </w:r>
      <w:r w:rsidRPr="00951C81">
        <w:rPr>
          <w:rFonts w:cs="CTraditional Arabic" w:hint="cs"/>
          <w:rtl/>
        </w:rPr>
        <w:t>‏</w:t>
      </w:r>
      <w:r w:rsidRPr="001624A6">
        <w:rPr>
          <w:rStyle w:val="Char2"/>
          <w:rFonts w:hint="cs"/>
          <w:rtl/>
        </w:rPr>
        <w:t>فرماید:</w:t>
      </w:r>
      <w:r w:rsidR="00BB573F">
        <w:rPr>
          <w:rStyle w:val="Char2"/>
          <w:rFonts w:hint="cs"/>
          <w:rtl/>
        </w:rPr>
        <w:t xml:space="preserve"> </w:t>
      </w:r>
      <w:r w:rsidR="00BB573F">
        <w:rPr>
          <w:rStyle w:val="Char2"/>
          <w:rFonts w:cs="Traditional Arabic"/>
          <w:color w:val="000000"/>
          <w:shd w:val="clear" w:color="auto" w:fill="FFFFFF"/>
          <w:rtl/>
        </w:rPr>
        <w:t>﴿</w:t>
      </w:r>
      <w:r w:rsidR="00BB573F">
        <w:rPr>
          <w:rStyle w:val="Char2"/>
          <w:rFonts w:cs="KFGQPC Uthmanic Script HAFS"/>
          <w:color w:val="000000"/>
          <w:shd w:val="clear" w:color="auto" w:fill="FFFFFF"/>
          <w:rtl/>
        </w:rPr>
        <w:t xml:space="preserve">كُلُّ نَفۡسِۢ بِمَا كَسَبَتۡ رَهِينَةٌ٣٨ إِلَّآ أَصۡحَٰبَ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لۡيَمِينِ</w:t>
      </w:r>
      <w:r w:rsidR="00BB573F">
        <w:rPr>
          <w:rStyle w:val="Char2"/>
          <w:rFonts w:cs="KFGQPC Uthmanic Script HAFS"/>
          <w:color w:val="000000"/>
          <w:shd w:val="clear" w:color="auto" w:fill="FFFFFF"/>
          <w:rtl/>
        </w:rPr>
        <w:t xml:space="preserve">٣٩ فِي جَنَّٰتٖ يَتَسَآءَلُونَ٤٠ عَنِ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لۡمُجۡرِمِينَ</w:t>
      </w:r>
      <w:r w:rsidR="00BB573F">
        <w:rPr>
          <w:rStyle w:val="Char2"/>
          <w:rFonts w:cs="KFGQPC Uthmanic Script HAFS"/>
          <w:color w:val="000000"/>
          <w:shd w:val="clear" w:color="auto" w:fill="FFFFFF"/>
          <w:rtl/>
        </w:rPr>
        <w:t xml:space="preserve">٤١ مَا سَلَكَكُمۡ فِي سَقَرَ٤٢ قَالُواْ لَمۡ نَكُ مِنَ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لۡمُصَلِّينَ</w:t>
      </w:r>
      <w:r w:rsidR="00BB573F">
        <w:rPr>
          <w:rStyle w:val="Char2"/>
          <w:rFonts w:cs="KFGQPC Uthmanic Script HAFS"/>
          <w:color w:val="000000"/>
          <w:shd w:val="clear" w:color="auto" w:fill="FFFFFF"/>
          <w:rtl/>
        </w:rPr>
        <w:t xml:space="preserve">٤٣ وَلَمۡ نَكُ نُطۡعِمُ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لۡمِسۡكِينَ</w:t>
      </w:r>
      <w:r w:rsidR="00BB573F">
        <w:rPr>
          <w:rStyle w:val="Char2"/>
          <w:rFonts w:cs="KFGQPC Uthmanic Script HAFS"/>
          <w:color w:val="000000"/>
          <w:shd w:val="clear" w:color="auto" w:fill="FFFFFF"/>
          <w:rtl/>
        </w:rPr>
        <w:t xml:space="preserve">٤٤ وَكُنَّا نَخُوضُ مَعَ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لۡخَآئِضِينَ</w:t>
      </w:r>
      <w:r w:rsidR="00BB573F">
        <w:rPr>
          <w:rStyle w:val="Char2"/>
          <w:rFonts w:cs="KFGQPC Uthmanic Script HAFS"/>
          <w:color w:val="000000"/>
          <w:shd w:val="clear" w:color="auto" w:fill="FFFFFF"/>
          <w:rtl/>
        </w:rPr>
        <w:t xml:space="preserve">٤٥ وَكُنَّا نُكَذِّبُ بِيَوۡمِ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لدِّينِ</w:t>
      </w:r>
      <w:r w:rsidR="00BB573F">
        <w:rPr>
          <w:rStyle w:val="Char2"/>
          <w:rFonts w:cs="KFGQPC Uthmanic Script HAFS"/>
          <w:color w:val="000000"/>
          <w:shd w:val="clear" w:color="auto" w:fill="FFFFFF"/>
          <w:rtl/>
        </w:rPr>
        <w:t xml:space="preserve">٤٦ حَتَّىٰٓ أَتَىٰنَا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لۡيَقِينُ</w:t>
      </w:r>
      <w:r w:rsidR="00BB573F">
        <w:rPr>
          <w:rStyle w:val="Char2"/>
          <w:rFonts w:cs="KFGQPC Uthmanic Script HAFS"/>
          <w:color w:val="000000"/>
          <w:shd w:val="clear" w:color="auto" w:fill="FFFFFF"/>
          <w:rtl/>
        </w:rPr>
        <w:t xml:space="preserve">٤٧ فَمَا تَنفَعُهُمۡ شَفَٰعَةُ </w:t>
      </w:r>
      <w:r w:rsidR="00BB573F">
        <w:rPr>
          <w:rStyle w:val="Char2"/>
          <w:rFonts w:cs="KFGQPC Uthmanic Script HAFS" w:hint="cs"/>
          <w:color w:val="000000"/>
          <w:shd w:val="clear" w:color="auto" w:fill="FFFFFF"/>
          <w:rtl/>
        </w:rPr>
        <w:t>ٱ</w:t>
      </w:r>
      <w:r w:rsidR="00BB573F">
        <w:rPr>
          <w:rStyle w:val="Char2"/>
          <w:rFonts w:cs="KFGQPC Uthmanic Script HAFS" w:hint="eastAsia"/>
          <w:color w:val="000000"/>
          <w:shd w:val="clear" w:color="auto" w:fill="FFFFFF"/>
          <w:rtl/>
        </w:rPr>
        <w:t>لشَّٰفِعِينَ</w:t>
      </w:r>
      <w:r w:rsidR="00BB573F">
        <w:rPr>
          <w:rStyle w:val="Char2"/>
          <w:rFonts w:cs="KFGQPC Uthmanic Script HAFS"/>
          <w:color w:val="000000"/>
          <w:shd w:val="clear" w:color="auto" w:fill="FFFFFF"/>
          <w:rtl/>
        </w:rPr>
        <w:t>٤٨</w:t>
      </w:r>
      <w:r w:rsidR="00BB573F">
        <w:rPr>
          <w:rStyle w:val="Char2"/>
          <w:rFonts w:cs="Traditional Arabic"/>
          <w:color w:val="000000"/>
          <w:shd w:val="clear" w:color="auto" w:fill="FFFFFF"/>
          <w:rtl/>
        </w:rPr>
        <w:t>﴾</w:t>
      </w:r>
      <w:r w:rsidR="00BB573F">
        <w:rPr>
          <w:rStyle w:val="Char2"/>
          <w:rFonts w:cs="KFGQPC Uthmanic Script HAFS"/>
          <w:color w:val="000000"/>
          <w:shd w:val="clear" w:color="auto" w:fill="FFFFFF"/>
          <w:rtl/>
        </w:rPr>
        <w:t xml:space="preserve"> </w:t>
      </w:r>
      <w:r w:rsidR="00BB573F">
        <w:rPr>
          <w:rStyle w:val="Char2"/>
          <w:rFonts w:cs="Arial"/>
          <w:color w:val="000000"/>
          <w:szCs w:val="24"/>
          <w:shd w:val="clear" w:color="auto" w:fill="FFFFFF"/>
          <w:rtl/>
        </w:rPr>
        <w:t>[المدثر: 38-48]</w:t>
      </w:r>
      <w:r w:rsidR="00BB573F">
        <w:rPr>
          <w:rStyle w:val="Char2"/>
          <w:rFonts w:cs="Arial" w:hint="cs"/>
          <w:color w:val="000000"/>
          <w:szCs w:val="24"/>
          <w:shd w:val="clear" w:color="auto" w:fill="FFFFFF"/>
          <w:rtl/>
        </w:rPr>
        <w:t>.</w:t>
      </w:r>
    </w:p>
    <w:p w:rsidR="0015484A" w:rsidRPr="001624A6" w:rsidRDefault="0015484A" w:rsidP="002107A7">
      <w:pPr>
        <w:ind w:firstLine="284"/>
        <w:jc w:val="both"/>
        <w:rPr>
          <w:rStyle w:val="Char2"/>
          <w:rtl/>
        </w:rPr>
      </w:pPr>
      <w:r w:rsidRPr="001624A6">
        <w:rPr>
          <w:rStyle w:val="Char2"/>
          <w:rFonts w:hint="cs"/>
          <w:rtl/>
        </w:rPr>
        <w:t>«</w:t>
      </w:r>
      <w:r w:rsidRPr="001624A6">
        <w:rPr>
          <w:rStyle w:val="Char2"/>
          <w:rtl/>
        </w:rPr>
        <w:t>هر</w:t>
      </w:r>
      <w:r w:rsidRPr="001624A6">
        <w:rPr>
          <w:rStyle w:val="Char2"/>
          <w:rFonts w:hint="cs"/>
          <w:rtl/>
        </w:rPr>
        <w:t xml:space="preserve"> </w:t>
      </w:r>
      <w:r w:rsidR="00C6367C" w:rsidRPr="00BB573F">
        <w:rPr>
          <w:rStyle w:val="Char2"/>
          <w:rtl/>
        </w:rPr>
        <w:t>ک</w:t>
      </w:r>
      <w:r w:rsidRPr="00BB573F">
        <w:rPr>
          <w:rStyle w:val="Char2"/>
          <w:rtl/>
        </w:rPr>
        <w:t>س</w:t>
      </w:r>
      <w:r w:rsidR="00C6367C" w:rsidRPr="00BB573F">
        <w:rPr>
          <w:rStyle w:val="Char2"/>
          <w:rtl/>
        </w:rPr>
        <w:t>ی</w:t>
      </w:r>
      <w:r w:rsidRPr="00BB573F">
        <w:rPr>
          <w:rStyle w:val="Char2"/>
          <w:rtl/>
        </w:rPr>
        <w:t xml:space="preserve"> در برابر </w:t>
      </w:r>
      <w:r w:rsidR="00C6367C" w:rsidRPr="00BB573F">
        <w:rPr>
          <w:rStyle w:val="Char2"/>
          <w:rtl/>
        </w:rPr>
        <w:t>ک</w:t>
      </w:r>
      <w:r w:rsidRPr="00BB573F">
        <w:rPr>
          <w:rStyle w:val="Char2"/>
          <w:rtl/>
        </w:rPr>
        <w:t>ارها</w:t>
      </w:r>
      <w:r w:rsidRPr="00BB573F">
        <w:rPr>
          <w:rStyle w:val="Char2"/>
          <w:rFonts w:hint="cs"/>
          <w:rtl/>
        </w:rPr>
        <w:t>ی</w:t>
      </w:r>
      <w:r w:rsidR="00C6367C" w:rsidRPr="00BB573F">
        <w:rPr>
          <w:rStyle w:val="Char2"/>
          <w:rtl/>
        </w:rPr>
        <w:t>ی</w:t>
      </w:r>
      <w:r w:rsidRPr="00BB573F">
        <w:rPr>
          <w:rStyle w:val="Char2"/>
          <w:rtl/>
        </w:rPr>
        <w:t xml:space="preserve"> </w:t>
      </w:r>
      <w:r w:rsidR="00C6367C" w:rsidRPr="00BB573F">
        <w:rPr>
          <w:rStyle w:val="Char2"/>
          <w:rtl/>
        </w:rPr>
        <w:t>ک</w:t>
      </w:r>
      <w:r w:rsidRPr="00BB573F">
        <w:rPr>
          <w:rStyle w:val="Char2"/>
          <w:rtl/>
        </w:rPr>
        <w:t xml:space="preserve">ه </w:t>
      </w:r>
      <w:r w:rsidR="00C6367C" w:rsidRPr="00BB573F">
        <w:rPr>
          <w:rStyle w:val="Char2"/>
          <w:rtl/>
        </w:rPr>
        <w:t>ک</w:t>
      </w:r>
      <w:r w:rsidRPr="00BB573F">
        <w:rPr>
          <w:rStyle w:val="Char2"/>
          <w:rtl/>
        </w:rPr>
        <w:t>رده است گروگان م</w:t>
      </w:r>
      <w:r w:rsidR="00C6367C" w:rsidRPr="00BB573F">
        <w:rPr>
          <w:rStyle w:val="Char2"/>
          <w:rtl/>
        </w:rPr>
        <w:t>ی</w:t>
      </w:r>
      <w:r w:rsidRPr="00BB573F">
        <w:rPr>
          <w:rStyle w:val="Char2"/>
          <w:rtl/>
        </w:rPr>
        <w:t>‌شود.</w:t>
      </w:r>
      <w:r w:rsidRPr="00BB573F">
        <w:rPr>
          <w:rStyle w:val="Char2"/>
          <w:rFonts w:hint="cs"/>
          <w:rtl/>
        </w:rPr>
        <w:t xml:space="preserve"> (38) </w:t>
      </w:r>
      <w:r w:rsidRPr="00BB573F">
        <w:rPr>
          <w:rStyle w:val="Char2"/>
          <w:rtl/>
        </w:rPr>
        <w:t xml:space="preserve">مگر </w:t>
      </w:r>
      <w:r w:rsidR="00C6367C" w:rsidRPr="00BB573F">
        <w:rPr>
          <w:rStyle w:val="Char2"/>
          <w:rtl/>
        </w:rPr>
        <w:t>ی</w:t>
      </w:r>
      <w:r w:rsidRPr="00BB573F">
        <w:rPr>
          <w:rStyle w:val="Char2"/>
          <w:rtl/>
        </w:rPr>
        <w:t>اران سمت راست</w:t>
      </w:r>
      <w:r w:rsidR="00C6367C" w:rsidRPr="00BB573F">
        <w:rPr>
          <w:rStyle w:val="Char2"/>
          <w:rtl/>
        </w:rPr>
        <w:t>ی</w:t>
      </w:r>
      <w:r w:rsidRPr="00BB573F">
        <w:rPr>
          <w:rStyle w:val="Char2"/>
          <w:rFonts w:hint="cs"/>
          <w:rtl/>
        </w:rPr>
        <w:t>(39)</w:t>
      </w:r>
      <w:r w:rsidRPr="00BB573F">
        <w:rPr>
          <w:rStyle w:val="Char2"/>
          <w:rtl/>
        </w:rPr>
        <w:t xml:space="preserve"> آنان در باغها</w:t>
      </w:r>
      <w:r w:rsidR="00C6367C" w:rsidRPr="00BB573F">
        <w:rPr>
          <w:rStyle w:val="Char2"/>
          <w:rtl/>
        </w:rPr>
        <w:t>ی</w:t>
      </w:r>
      <w:r w:rsidRPr="00BB573F">
        <w:rPr>
          <w:rStyle w:val="Char2"/>
          <w:rtl/>
        </w:rPr>
        <w:t xml:space="preserve"> بهشت بسر م</w:t>
      </w:r>
      <w:r w:rsidR="00C6367C" w:rsidRPr="00BB573F">
        <w:rPr>
          <w:rStyle w:val="Char2"/>
          <w:rtl/>
        </w:rPr>
        <w:t>ی</w:t>
      </w:r>
      <w:r w:rsidRPr="00BB573F">
        <w:rPr>
          <w:rStyle w:val="Char2"/>
          <w:rtl/>
        </w:rPr>
        <w:t>‌برند،</w:t>
      </w:r>
      <w:r w:rsidRPr="00BB573F">
        <w:rPr>
          <w:rStyle w:val="Char2"/>
          <w:rFonts w:hint="cs"/>
          <w:rtl/>
        </w:rPr>
        <w:t xml:space="preserve"> </w:t>
      </w:r>
      <w:r w:rsidRPr="00BB573F">
        <w:rPr>
          <w:rStyle w:val="Char2"/>
          <w:rtl/>
        </w:rPr>
        <w:t>و م</w:t>
      </w:r>
      <w:r w:rsidR="00C6367C" w:rsidRPr="00BB573F">
        <w:rPr>
          <w:rStyle w:val="Char2"/>
          <w:rtl/>
        </w:rPr>
        <w:t>ی</w:t>
      </w:r>
      <w:r w:rsidRPr="00BB573F">
        <w:rPr>
          <w:rStyle w:val="Char2"/>
          <w:rtl/>
        </w:rPr>
        <w:t>‌پرسند.</w:t>
      </w:r>
      <w:r w:rsidRPr="00BB573F">
        <w:rPr>
          <w:rStyle w:val="Char2"/>
          <w:rFonts w:hint="cs"/>
          <w:rtl/>
        </w:rPr>
        <w:t xml:space="preserve"> (40) </w:t>
      </w:r>
      <w:r w:rsidRPr="00BB573F">
        <w:rPr>
          <w:rStyle w:val="Char2"/>
          <w:rtl/>
        </w:rPr>
        <w:t>از بزه</w:t>
      </w:r>
      <w:r w:rsidR="00C6367C" w:rsidRPr="00BB573F">
        <w:rPr>
          <w:rStyle w:val="Char2"/>
          <w:rtl/>
        </w:rPr>
        <w:t>ک</w:t>
      </w:r>
      <w:r w:rsidRPr="00BB573F">
        <w:rPr>
          <w:rStyle w:val="Char2"/>
          <w:rtl/>
        </w:rPr>
        <w:t>اران و گناه</w:t>
      </w:r>
      <w:r w:rsidR="00C6367C" w:rsidRPr="00BB573F">
        <w:rPr>
          <w:rStyle w:val="Char2"/>
          <w:rtl/>
        </w:rPr>
        <w:t>ک</w:t>
      </w:r>
      <w:r w:rsidRPr="00BB573F">
        <w:rPr>
          <w:rStyle w:val="Char2"/>
          <w:rtl/>
        </w:rPr>
        <w:t>اران</w:t>
      </w:r>
      <w:r w:rsidRPr="00BB573F">
        <w:rPr>
          <w:rStyle w:val="Char2"/>
          <w:rFonts w:hint="cs"/>
          <w:rtl/>
        </w:rPr>
        <w:t>(41)</w:t>
      </w:r>
      <w:r w:rsidRPr="00BB573F">
        <w:rPr>
          <w:rStyle w:val="Char2"/>
          <w:rtl/>
        </w:rPr>
        <w:t xml:space="preserve"> چه چ</w:t>
      </w:r>
      <w:r w:rsidR="00C6367C" w:rsidRPr="00BB573F">
        <w:rPr>
          <w:rStyle w:val="Char2"/>
          <w:rtl/>
        </w:rPr>
        <w:t>ی</w:t>
      </w:r>
      <w:r w:rsidRPr="00BB573F">
        <w:rPr>
          <w:rStyle w:val="Char2"/>
          <w:rtl/>
        </w:rPr>
        <w:t>زها</w:t>
      </w:r>
      <w:r w:rsidRPr="00BB573F">
        <w:rPr>
          <w:rStyle w:val="Char2"/>
          <w:rFonts w:hint="cs"/>
          <w:rtl/>
        </w:rPr>
        <w:t>ی</w:t>
      </w:r>
      <w:r w:rsidR="00C6367C" w:rsidRPr="00BB573F">
        <w:rPr>
          <w:rStyle w:val="Char2"/>
          <w:rtl/>
        </w:rPr>
        <w:t>ی</w:t>
      </w:r>
      <w:r w:rsidRPr="00BB573F">
        <w:rPr>
          <w:rStyle w:val="Char2"/>
          <w:rtl/>
        </w:rPr>
        <w:t xml:space="preserve"> شما را به دوزخ </w:t>
      </w:r>
      <w:r w:rsidR="00C6367C" w:rsidRPr="00BB573F">
        <w:rPr>
          <w:rStyle w:val="Char2"/>
          <w:rtl/>
        </w:rPr>
        <w:t>ک</w:t>
      </w:r>
      <w:r w:rsidRPr="00BB573F">
        <w:rPr>
          <w:rStyle w:val="Char2"/>
          <w:rtl/>
        </w:rPr>
        <w:t>شانده است و بدان انداخته است‌؟</w:t>
      </w:r>
      <w:r w:rsidRPr="00BB573F">
        <w:rPr>
          <w:rStyle w:val="Char2"/>
          <w:rFonts w:hint="cs"/>
          <w:rtl/>
        </w:rPr>
        <w:t xml:space="preserve">(42) </w:t>
      </w:r>
      <w:r w:rsidRPr="00BB573F">
        <w:rPr>
          <w:rStyle w:val="Char2"/>
          <w:rtl/>
        </w:rPr>
        <w:t>م</w:t>
      </w:r>
      <w:r w:rsidR="00C6367C" w:rsidRPr="00BB573F">
        <w:rPr>
          <w:rStyle w:val="Char2"/>
          <w:rtl/>
        </w:rPr>
        <w:t>ی</w:t>
      </w:r>
      <w:r w:rsidRPr="00BB573F">
        <w:rPr>
          <w:rStyle w:val="Char2"/>
          <w:rtl/>
        </w:rPr>
        <w:t>‌گو</w:t>
      </w:r>
      <w:r w:rsidR="00C6367C" w:rsidRPr="00BB573F">
        <w:rPr>
          <w:rStyle w:val="Char2"/>
          <w:rtl/>
        </w:rPr>
        <w:t>ی</w:t>
      </w:r>
      <w:r w:rsidRPr="00BB573F">
        <w:rPr>
          <w:rStyle w:val="Char2"/>
          <w:rtl/>
        </w:rPr>
        <w:t>ند:</w:t>
      </w:r>
      <w:r w:rsidRPr="00BB573F">
        <w:rPr>
          <w:rStyle w:val="Char2"/>
          <w:rFonts w:hint="cs"/>
          <w:rtl/>
        </w:rPr>
        <w:t xml:space="preserve"> </w:t>
      </w:r>
      <w:r w:rsidRPr="00BB573F">
        <w:rPr>
          <w:rStyle w:val="Char2"/>
          <w:rtl/>
        </w:rPr>
        <w:t>(در جهان) از زمره</w:t>
      </w:r>
      <w:r w:rsidRPr="00BB573F">
        <w:rPr>
          <w:rStyle w:val="Char2"/>
          <w:rFonts w:hint="cs"/>
          <w:rtl/>
        </w:rPr>
        <w:t>‏ی</w:t>
      </w:r>
      <w:r w:rsidRPr="00BB573F">
        <w:rPr>
          <w:rStyle w:val="Char2"/>
          <w:rtl/>
        </w:rPr>
        <w:t xml:space="preserve"> نمازگزاران نبوده‌ا</w:t>
      </w:r>
      <w:r w:rsidR="00C6367C" w:rsidRPr="00BB573F">
        <w:rPr>
          <w:rStyle w:val="Char2"/>
          <w:rtl/>
        </w:rPr>
        <w:t>ی</w:t>
      </w:r>
      <w:r w:rsidRPr="00BB573F">
        <w:rPr>
          <w:rStyle w:val="Char2"/>
          <w:rtl/>
        </w:rPr>
        <w:t>م.</w:t>
      </w:r>
      <w:r w:rsidRPr="00BB573F">
        <w:rPr>
          <w:rStyle w:val="Char2"/>
          <w:rFonts w:hint="cs"/>
          <w:rtl/>
        </w:rPr>
        <w:t>(43)</w:t>
      </w:r>
      <w:r w:rsidRPr="00BB573F">
        <w:rPr>
          <w:rStyle w:val="Char2"/>
          <w:rtl/>
        </w:rPr>
        <w:t>‏ و به مستمند خورا</w:t>
      </w:r>
      <w:r w:rsidR="00C6367C" w:rsidRPr="00BB573F">
        <w:rPr>
          <w:rStyle w:val="Char2"/>
          <w:rtl/>
        </w:rPr>
        <w:t>ک</w:t>
      </w:r>
      <w:r w:rsidRPr="00BB573F">
        <w:rPr>
          <w:rStyle w:val="Char2"/>
          <w:rtl/>
        </w:rPr>
        <w:t xml:space="preserve"> نم</w:t>
      </w:r>
      <w:r w:rsidR="00C6367C" w:rsidRPr="00BB573F">
        <w:rPr>
          <w:rStyle w:val="Char2"/>
          <w:rtl/>
        </w:rPr>
        <w:t>ی</w:t>
      </w:r>
      <w:r w:rsidRPr="00BB573F">
        <w:rPr>
          <w:rStyle w:val="Char2"/>
          <w:rtl/>
        </w:rPr>
        <w:t>‌داد</w:t>
      </w:r>
      <w:r w:rsidR="00C6367C" w:rsidRPr="00BB573F">
        <w:rPr>
          <w:rStyle w:val="Char2"/>
          <w:rtl/>
        </w:rPr>
        <w:t>ی</w:t>
      </w:r>
      <w:r w:rsidRPr="00BB573F">
        <w:rPr>
          <w:rStyle w:val="Char2"/>
          <w:rtl/>
        </w:rPr>
        <w:t>م.</w:t>
      </w:r>
      <w:r w:rsidRPr="00BB573F">
        <w:rPr>
          <w:rStyle w:val="Char2"/>
          <w:rFonts w:hint="cs"/>
          <w:rtl/>
        </w:rPr>
        <w:t>(44)</w:t>
      </w:r>
      <w:r w:rsidRPr="00BB573F">
        <w:rPr>
          <w:rStyle w:val="Char2"/>
          <w:rtl/>
        </w:rPr>
        <w:t>‏ و ما پ</w:t>
      </w:r>
      <w:r w:rsidR="00C6367C" w:rsidRPr="00BB573F">
        <w:rPr>
          <w:rStyle w:val="Char2"/>
          <w:rtl/>
        </w:rPr>
        <w:t>ی</w:t>
      </w:r>
      <w:r w:rsidRPr="00BB573F">
        <w:rPr>
          <w:rStyle w:val="Char2"/>
          <w:rtl/>
        </w:rPr>
        <w:t>وسته با باطل</w:t>
      </w:r>
      <w:r w:rsidRPr="00BB573F">
        <w:rPr>
          <w:rStyle w:val="Char2"/>
          <w:rFonts w:hint="cs"/>
          <w:rtl/>
        </w:rPr>
        <w:t>‏</w:t>
      </w:r>
      <w:r w:rsidRPr="00BB573F">
        <w:rPr>
          <w:rStyle w:val="Char2"/>
          <w:rtl/>
        </w:rPr>
        <w:t>گرا</w:t>
      </w:r>
      <w:r w:rsidR="00C6367C" w:rsidRPr="00BB573F">
        <w:rPr>
          <w:rStyle w:val="Char2"/>
          <w:rtl/>
        </w:rPr>
        <w:t>ی</w:t>
      </w:r>
      <w:r w:rsidRPr="00BB573F">
        <w:rPr>
          <w:rStyle w:val="Char2"/>
          <w:rtl/>
        </w:rPr>
        <w:t>ان فرو م</w:t>
      </w:r>
      <w:r w:rsidR="00C6367C" w:rsidRPr="00BB573F">
        <w:rPr>
          <w:rStyle w:val="Char2"/>
          <w:rtl/>
        </w:rPr>
        <w:t>ی</w:t>
      </w:r>
      <w:r w:rsidRPr="00BB573F">
        <w:rPr>
          <w:rStyle w:val="Char2"/>
          <w:rtl/>
        </w:rPr>
        <w:t>‌رفت</w:t>
      </w:r>
      <w:r w:rsidR="00C6367C" w:rsidRPr="00BB573F">
        <w:rPr>
          <w:rStyle w:val="Char2"/>
          <w:rtl/>
        </w:rPr>
        <w:t>ی</w:t>
      </w:r>
      <w:r w:rsidRPr="00BB573F">
        <w:rPr>
          <w:rStyle w:val="Char2"/>
          <w:rtl/>
        </w:rPr>
        <w:t>م.</w:t>
      </w:r>
      <w:r w:rsidRPr="00BB573F">
        <w:rPr>
          <w:rStyle w:val="Char2"/>
          <w:rFonts w:hint="cs"/>
          <w:rtl/>
        </w:rPr>
        <w:t xml:space="preserve">(45) </w:t>
      </w:r>
      <w:r w:rsidRPr="00BB573F">
        <w:rPr>
          <w:rStyle w:val="Char2"/>
          <w:rtl/>
        </w:rPr>
        <w:t>و روز سزا و جزا</w:t>
      </w:r>
      <w:r w:rsidR="00C6367C" w:rsidRPr="00BB573F">
        <w:rPr>
          <w:rStyle w:val="Char2"/>
          <w:rtl/>
        </w:rPr>
        <w:t>ی</w:t>
      </w:r>
      <w:r w:rsidRPr="00BB573F">
        <w:rPr>
          <w:rStyle w:val="Char2"/>
          <w:rtl/>
        </w:rPr>
        <w:t xml:space="preserve"> (ق</w:t>
      </w:r>
      <w:r w:rsidR="00C6367C" w:rsidRPr="00BB573F">
        <w:rPr>
          <w:rStyle w:val="Char2"/>
          <w:rtl/>
        </w:rPr>
        <w:t>ی</w:t>
      </w:r>
      <w:r w:rsidRPr="00BB573F">
        <w:rPr>
          <w:rStyle w:val="Char2"/>
          <w:rtl/>
        </w:rPr>
        <w:t>امت) را دروغ م</w:t>
      </w:r>
      <w:r w:rsidR="00C6367C" w:rsidRPr="00BB573F">
        <w:rPr>
          <w:rStyle w:val="Char2"/>
          <w:rtl/>
        </w:rPr>
        <w:t>ی</w:t>
      </w:r>
      <w:r w:rsidRPr="00BB573F">
        <w:rPr>
          <w:rStyle w:val="Char2"/>
          <w:rtl/>
        </w:rPr>
        <w:t>‌دانست</w:t>
      </w:r>
      <w:r w:rsidR="00C6367C" w:rsidRPr="00BB573F">
        <w:rPr>
          <w:rStyle w:val="Char2"/>
          <w:rtl/>
        </w:rPr>
        <w:t>ی</w:t>
      </w:r>
      <w:r w:rsidRPr="00BB573F">
        <w:rPr>
          <w:rStyle w:val="Char2"/>
          <w:rtl/>
        </w:rPr>
        <w:t>م.</w:t>
      </w:r>
      <w:r w:rsidRPr="00BB573F">
        <w:rPr>
          <w:rStyle w:val="Char2"/>
          <w:rFonts w:hint="cs"/>
          <w:rtl/>
        </w:rPr>
        <w:t>(46)</w:t>
      </w:r>
      <w:r w:rsidRPr="00BB573F">
        <w:rPr>
          <w:rStyle w:val="Char2"/>
          <w:rtl/>
        </w:rPr>
        <w:t xml:space="preserve"> تا مرگ به سراغمان آمد.‏</w:t>
      </w:r>
      <w:r w:rsidRPr="00BB573F">
        <w:rPr>
          <w:rStyle w:val="Char2"/>
          <w:rFonts w:hint="cs"/>
          <w:rtl/>
        </w:rPr>
        <w:t xml:space="preserve"> (47)</w:t>
      </w:r>
      <w:r w:rsidRPr="00BB573F">
        <w:rPr>
          <w:rStyle w:val="Char2"/>
          <w:rtl/>
        </w:rPr>
        <w:t>‏ د</w:t>
      </w:r>
      <w:r w:rsidR="00C6367C" w:rsidRPr="00BB573F">
        <w:rPr>
          <w:rStyle w:val="Char2"/>
          <w:rtl/>
        </w:rPr>
        <w:t>ی</w:t>
      </w:r>
      <w:r w:rsidRPr="00BB573F">
        <w:rPr>
          <w:rStyle w:val="Char2"/>
          <w:rtl/>
        </w:rPr>
        <w:t>گر شفاعت و</w:t>
      </w:r>
      <w:r w:rsidRPr="00BB573F">
        <w:rPr>
          <w:rStyle w:val="Char2"/>
          <w:rFonts w:hint="cs"/>
          <w:rtl/>
        </w:rPr>
        <w:t xml:space="preserve"> </w:t>
      </w:r>
      <w:r w:rsidRPr="00BB573F">
        <w:rPr>
          <w:rStyle w:val="Char2"/>
          <w:rtl/>
        </w:rPr>
        <w:t>م</w:t>
      </w:r>
      <w:r w:rsidR="00C6367C" w:rsidRPr="00BB573F">
        <w:rPr>
          <w:rStyle w:val="Char2"/>
          <w:rtl/>
        </w:rPr>
        <w:t>ی</w:t>
      </w:r>
      <w:r w:rsidRPr="00BB573F">
        <w:rPr>
          <w:rStyle w:val="Char2"/>
          <w:rtl/>
        </w:rPr>
        <w:t>انج</w:t>
      </w:r>
      <w:r w:rsidR="00C6367C" w:rsidRPr="00BB573F">
        <w:rPr>
          <w:rStyle w:val="Char2"/>
          <w:rtl/>
        </w:rPr>
        <w:t>ی</w:t>
      </w:r>
      <w:r w:rsidRPr="00BB573F">
        <w:rPr>
          <w:rStyle w:val="Char2"/>
          <w:rtl/>
        </w:rPr>
        <w:t>گر</w:t>
      </w:r>
      <w:r w:rsidR="00C6367C" w:rsidRPr="00BB573F">
        <w:rPr>
          <w:rStyle w:val="Char2"/>
          <w:rtl/>
        </w:rPr>
        <w:t>ی</w:t>
      </w:r>
      <w:r w:rsidRPr="00BB573F">
        <w:rPr>
          <w:rStyle w:val="Char2"/>
          <w:rtl/>
        </w:rPr>
        <w:t xml:space="preserve"> شفاعت‌</w:t>
      </w:r>
      <w:r w:rsidRPr="00BB573F">
        <w:rPr>
          <w:rStyle w:val="Char2"/>
          <w:rFonts w:hint="cs"/>
          <w:rtl/>
        </w:rPr>
        <w:t xml:space="preserve"> </w:t>
      </w:r>
      <w:r w:rsidR="00C6367C" w:rsidRPr="00BB573F">
        <w:rPr>
          <w:rStyle w:val="Char2"/>
          <w:rtl/>
        </w:rPr>
        <w:t>ک</w:t>
      </w:r>
      <w:r w:rsidRPr="00BB573F">
        <w:rPr>
          <w:rStyle w:val="Char2"/>
          <w:rtl/>
        </w:rPr>
        <w:t>نندگان و م</w:t>
      </w:r>
      <w:r w:rsidR="00C6367C" w:rsidRPr="00BB573F">
        <w:rPr>
          <w:rStyle w:val="Char2"/>
          <w:rtl/>
        </w:rPr>
        <w:t>ی</w:t>
      </w:r>
      <w:r w:rsidRPr="00BB573F">
        <w:rPr>
          <w:rStyle w:val="Char2"/>
          <w:rtl/>
        </w:rPr>
        <w:t>انج</w:t>
      </w:r>
      <w:r w:rsidR="00C6367C" w:rsidRPr="00BB573F">
        <w:rPr>
          <w:rStyle w:val="Char2"/>
          <w:rtl/>
        </w:rPr>
        <w:t>ی</w:t>
      </w:r>
      <w:r w:rsidRPr="00BB573F">
        <w:rPr>
          <w:rStyle w:val="Char2"/>
          <w:rtl/>
        </w:rPr>
        <w:t>گران بد</w:t>
      </w:r>
      <w:r w:rsidR="00C6367C" w:rsidRPr="00BB573F">
        <w:rPr>
          <w:rStyle w:val="Char2"/>
          <w:rtl/>
        </w:rPr>
        <w:t>ی</w:t>
      </w:r>
      <w:r w:rsidRPr="00BB573F">
        <w:rPr>
          <w:rStyle w:val="Char2"/>
          <w:rtl/>
        </w:rPr>
        <w:t>شان سود</w:t>
      </w:r>
      <w:r w:rsidR="00C6367C" w:rsidRPr="00BB573F">
        <w:rPr>
          <w:rStyle w:val="Char2"/>
          <w:rtl/>
        </w:rPr>
        <w:t>ی</w:t>
      </w:r>
      <w:r w:rsidRPr="00BB573F">
        <w:rPr>
          <w:rStyle w:val="Char2"/>
          <w:rtl/>
        </w:rPr>
        <w:t xml:space="preserve"> نم</w:t>
      </w:r>
      <w:r w:rsidR="00C6367C" w:rsidRPr="00BB573F">
        <w:rPr>
          <w:rStyle w:val="Char2"/>
          <w:rtl/>
        </w:rPr>
        <w:t>ی</w:t>
      </w:r>
      <w:r w:rsidRPr="00BB573F">
        <w:rPr>
          <w:rStyle w:val="Char2"/>
          <w:rtl/>
        </w:rPr>
        <w:t>‌بخشد</w:t>
      </w:r>
      <w:r w:rsidRPr="00BB573F">
        <w:rPr>
          <w:rStyle w:val="Char2"/>
          <w:rFonts w:hint="cs"/>
          <w:rtl/>
        </w:rPr>
        <w:t>(48)</w:t>
      </w:r>
      <w:r w:rsidR="002107A7">
        <w:rPr>
          <w:rStyle w:val="Char2"/>
          <w:rFonts w:hint="cs"/>
          <w:rtl/>
        </w:rPr>
        <w:t>».</w:t>
      </w:r>
    </w:p>
    <w:p w:rsidR="0015484A" w:rsidRDefault="0015484A" w:rsidP="00951C81">
      <w:pPr>
        <w:ind w:firstLine="284"/>
        <w:jc w:val="both"/>
        <w:rPr>
          <w:rStyle w:val="Char2"/>
          <w:rtl/>
        </w:rPr>
      </w:pPr>
      <w:r w:rsidRPr="001624A6">
        <w:rPr>
          <w:rStyle w:val="Char2"/>
          <w:rFonts w:hint="cs"/>
          <w:rtl/>
        </w:rPr>
        <w:t>آری، شریعتی که فاصله‏ی اشخاص را بر اساس حسب و نسب قرار نداد، و بین ابولهب و کافری دیگر فرق نگذاشت که او فامیل رسول خدا</w:t>
      </w:r>
      <w:r w:rsidR="008B14E2" w:rsidRPr="008B14E2">
        <w:rPr>
          <w:rFonts w:cs="CTraditional Arabic" w:hint="cs"/>
          <w:rtl/>
          <w:lang w:bidi="fa-IR"/>
        </w:rPr>
        <w:t xml:space="preserve"> ج</w:t>
      </w:r>
      <w:r w:rsidRPr="001624A6">
        <w:rPr>
          <w:rStyle w:val="Char2"/>
          <w:rFonts w:hint="cs"/>
          <w:rtl/>
        </w:rPr>
        <w:t xml:space="preserve"> است، وارد دوزخ نمی</w:t>
      </w:r>
      <w:r w:rsidRPr="001624A6">
        <w:rPr>
          <w:rStyle w:val="Char2"/>
          <w:rFonts w:hint="eastAsia"/>
          <w:rtl/>
        </w:rPr>
        <w:t>‌</w:t>
      </w:r>
      <w:r w:rsidRPr="001624A6">
        <w:rPr>
          <w:rStyle w:val="Char2"/>
          <w:rFonts w:hint="cs"/>
          <w:rtl/>
        </w:rPr>
        <w:t>شود. و تنها به نام او به عنوان کسی که وارد دوزخ می</w:t>
      </w:r>
      <w:r w:rsidRPr="001624A6">
        <w:rPr>
          <w:rStyle w:val="Char2"/>
          <w:rFonts w:hint="eastAsia"/>
          <w:rtl/>
        </w:rPr>
        <w:t>‌</w:t>
      </w:r>
      <w:r w:rsidRPr="001624A6">
        <w:rPr>
          <w:rStyle w:val="Char2"/>
          <w:rFonts w:hint="cs"/>
          <w:rtl/>
        </w:rPr>
        <w:t>شود، بسنده نکرده، بلکه در کتاب خدا که جاودان و ابدی است ابولهب تا ابد لعنت شده است؛ آنجا که می</w:t>
      </w:r>
      <w:r w:rsidRPr="00951C81">
        <w:rPr>
          <w:rFonts w:cs="CTraditional Arabic" w:hint="cs"/>
          <w:rtl/>
          <w:lang w:bidi="fa-IR"/>
        </w:rPr>
        <w:t>‏</w:t>
      </w:r>
      <w:r w:rsidRPr="001624A6">
        <w:rPr>
          <w:rStyle w:val="Char2"/>
          <w:rFonts w:hint="cs"/>
          <w:rtl/>
        </w:rPr>
        <w:t>فرماید:</w:t>
      </w:r>
    </w:p>
    <w:p w:rsidR="00011789" w:rsidRPr="00011789" w:rsidRDefault="00011789" w:rsidP="00011789">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تَبَّتۡ يَدَآ أَبِي لَهَبٖ وَتَبَّ١ مَآ أَغۡنَىٰ عَنۡهُ مَالُهُ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وَمَا كَسَبَ٢ سَيَصۡلَىٰ نَارٗا ذَاتَ لَهَبٖ٣ وَ</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مۡرَأَتُهُ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حَمَّالَةَ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لۡحَطَبِ</w:t>
      </w:r>
      <w:r>
        <w:rPr>
          <w:rStyle w:val="Char2"/>
          <w:rFonts w:cs="KFGQPC Uthmanic Script HAFS"/>
          <w:color w:val="000000"/>
          <w:shd w:val="clear" w:color="auto" w:fill="FFFFFF"/>
          <w:rtl/>
        </w:rPr>
        <w:t>٤ فِي جِيدِهَا حَبۡلٞ مِّن مَّسَدِۢ٥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[المسد: 1-5]</w:t>
      </w:r>
      <w:r>
        <w:rPr>
          <w:rStyle w:val="Char2"/>
          <w:rFonts w:cs="Arial" w:hint="cs"/>
          <w:color w:val="000000"/>
          <w:szCs w:val="24"/>
          <w:shd w:val="clear" w:color="auto" w:fill="FFFFFF"/>
          <w:rtl/>
        </w:rPr>
        <w:t>.</w:t>
      </w:r>
    </w:p>
    <w:p w:rsidR="0015484A" w:rsidRPr="002107A7" w:rsidRDefault="0015484A" w:rsidP="00D85BCD">
      <w:pPr>
        <w:pStyle w:val="ab"/>
        <w:rPr>
          <w:rStyle w:val="Char2"/>
          <w:rtl/>
        </w:rPr>
      </w:pPr>
      <w:r w:rsidRPr="002107A7">
        <w:rPr>
          <w:rFonts w:hint="cs"/>
          <w:rtl/>
        </w:rPr>
        <w:t>«</w:t>
      </w:r>
      <w:r w:rsidRPr="002107A7">
        <w:rPr>
          <w:rtl/>
        </w:rPr>
        <w:t>نابود باد ابولهب! و حتماً هم نابود م</w:t>
      </w:r>
      <w:r w:rsidR="00C6367C" w:rsidRPr="002107A7">
        <w:rPr>
          <w:rtl/>
        </w:rPr>
        <w:t>ی</w:t>
      </w:r>
      <w:r w:rsidRPr="002107A7">
        <w:rPr>
          <w:rtl/>
        </w:rPr>
        <w:t>‌گردد.</w:t>
      </w:r>
      <w:r w:rsidRPr="002107A7">
        <w:rPr>
          <w:rFonts w:hint="cs"/>
          <w:rtl/>
        </w:rPr>
        <w:t>(1)</w:t>
      </w:r>
      <w:r w:rsidR="008B14E2" w:rsidRPr="002107A7">
        <w:rPr>
          <w:rtl/>
        </w:rPr>
        <w:t xml:space="preserve"> </w:t>
      </w:r>
      <w:r w:rsidRPr="002107A7">
        <w:rPr>
          <w:rtl/>
        </w:rPr>
        <w:t>دارائ</w:t>
      </w:r>
      <w:r w:rsidR="00C6367C" w:rsidRPr="002107A7">
        <w:rPr>
          <w:rtl/>
        </w:rPr>
        <w:t>ی</w:t>
      </w:r>
      <w:r w:rsidRPr="002107A7">
        <w:rPr>
          <w:rtl/>
        </w:rPr>
        <w:t xml:space="preserve"> و آنچه به دست آورده است سود</w:t>
      </w:r>
      <w:r w:rsidR="00C6367C" w:rsidRPr="002107A7">
        <w:rPr>
          <w:rtl/>
        </w:rPr>
        <w:t>ی</w:t>
      </w:r>
      <w:r w:rsidRPr="002107A7">
        <w:rPr>
          <w:rtl/>
        </w:rPr>
        <w:t xml:space="preserve"> بدو نم</w:t>
      </w:r>
      <w:r w:rsidR="00C6367C" w:rsidRPr="002107A7">
        <w:rPr>
          <w:rtl/>
        </w:rPr>
        <w:t>ی</w:t>
      </w:r>
      <w:r w:rsidRPr="002107A7">
        <w:rPr>
          <w:rtl/>
        </w:rPr>
        <w:t>‌رساند.</w:t>
      </w:r>
      <w:r w:rsidRPr="002107A7">
        <w:rPr>
          <w:rFonts w:hint="cs"/>
          <w:rtl/>
        </w:rPr>
        <w:t>(2)</w:t>
      </w:r>
      <w:r w:rsidRPr="002107A7">
        <w:rPr>
          <w:rtl/>
        </w:rPr>
        <w:t>‏ به آتش بزرگ</w:t>
      </w:r>
      <w:r w:rsidR="00C6367C" w:rsidRPr="002107A7">
        <w:rPr>
          <w:rtl/>
        </w:rPr>
        <w:t>ی</w:t>
      </w:r>
      <w:r w:rsidRPr="002107A7">
        <w:rPr>
          <w:rtl/>
        </w:rPr>
        <w:t xml:space="preserve"> در خواهد آمد و خواهد سوخت </w:t>
      </w:r>
      <w:r w:rsidR="00C6367C" w:rsidRPr="002107A7">
        <w:rPr>
          <w:rtl/>
        </w:rPr>
        <w:t>ک</w:t>
      </w:r>
      <w:r w:rsidRPr="002107A7">
        <w:rPr>
          <w:rtl/>
        </w:rPr>
        <w:t>ه زبانه‌</w:t>
      </w:r>
      <w:r w:rsidR="00C6367C" w:rsidRPr="002107A7">
        <w:rPr>
          <w:rtl/>
        </w:rPr>
        <w:t>ک</w:t>
      </w:r>
      <w:r w:rsidRPr="002107A7">
        <w:rPr>
          <w:rtl/>
        </w:rPr>
        <w:t>ش وشعله‌ور خواهد بود.</w:t>
      </w:r>
      <w:r w:rsidRPr="002107A7">
        <w:rPr>
          <w:rFonts w:hint="cs"/>
          <w:rtl/>
        </w:rPr>
        <w:t xml:space="preserve"> (3)</w:t>
      </w:r>
      <w:r w:rsidRPr="002107A7">
        <w:rPr>
          <w:rtl/>
        </w:rPr>
        <w:t>‏ و همچن</w:t>
      </w:r>
      <w:r w:rsidR="00C6367C" w:rsidRPr="002107A7">
        <w:rPr>
          <w:rtl/>
        </w:rPr>
        <w:t>ی</w:t>
      </w:r>
      <w:r w:rsidRPr="002107A7">
        <w:rPr>
          <w:rtl/>
        </w:rPr>
        <w:t xml:space="preserve">ن همسرش </w:t>
      </w:r>
      <w:r w:rsidR="00C6367C" w:rsidRPr="002107A7">
        <w:rPr>
          <w:rtl/>
        </w:rPr>
        <w:t>ک</w:t>
      </w:r>
      <w:r w:rsidRPr="002107A7">
        <w:rPr>
          <w:rtl/>
        </w:rPr>
        <w:t>ه ه</w:t>
      </w:r>
      <w:r w:rsidR="00C6367C" w:rsidRPr="002107A7">
        <w:rPr>
          <w:rtl/>
        </w:rPr>
        <w:t>ی</w:t>
      </w:r>
      <w:r w:rsidRPr="002107A7">
        <w:rPr>
          <w:rtl/>
        </w:rPr>
        <w:t>زم‌</w:t>
      </w:r>
      <w:r w:rsidR="00C6367C" w:rsidRPr="002107A7">
        <w:rPr>
          <w:rtl/>
        </w:rPr>
        <w:t>ک</w:t>
      </w:r>
      <w:r w:rsidRPr="002107A7">
        <w:rPr>
          <w:rtl/>
        </w:rPr>
        <w:t>ش خواهد بود.</w:t>
      </w:r>
      <w:r w:rsidRPr="002107A7">
        <w:rPr>
          <w:rFonts w:hint="cs"/>
          <w:rtl/>
        </w:rPr>
        <w:t xml:space="preserve">(4) </w:t>
      </w:r>
      <w:r w:rsidRPr="002107A7">
        <w:rPr>
          <w:rtl/>
        </w:rPr>
        <w:t>در گردنش رشته طناب تافته و بافته‌ا</w:t>
      </w:r>
      <w:r w:rsidR="00C6367C" w:rsidRPr="002107A7">
        <w:rPr>
          <w:rtl/>
        </w:rPr>
        <w:t>ی</w:t>
      </w:r>
      <w:r w:rsidRPr="002107A7">
        <w:rPr>
          <w:rtl/>
        </w:rPr>
        <w:t xml:space="preserve"> از ال</w:t>
      </w:r>
      <w:r w:rsidR="00C6367C" w:rsidRPr="002107A7">
        <w:rPr>
          <w:rtl/>
        </w:rPr>
        <w:t>ی</w:t>
      </w:r>
      <w:r w:rsidRPr="002107A7">
        <w:rPr>
          <w:rtl/>
        </w:rPr>
        <w:t>اف است</w:t>
      </w:r>
      <w:r w:rsidRPr="002107A7">
        <w:rPr>
          <w:rFonts w:hint="cs"/>
          <w:rtl/>
        </w:rPr>
        <w:t>(5)</w:t>
      </w:r>
      <w:r w:rsidR="002107A7">
        <w:rPr>
          <w:rFonts w:hint="cs"/>
          <w:rtl/>
        </w:rPr>
        <w:t>»</w:t>
      </w:r>
      <w:r w:rsidR="00D85BCD">
        <w:rPr>
          <w:rFonts w:hint="cs"/>
          <w:rtl/>
        </w:rPr>
        <w:t>.</w:t>
      </w:r>
    </w:p>
    <w:p w:rsidR="0015484A" w:rsidRPr="001624A6" w:rsidRDefault="0015484A" w:rsidP="00951C81">
      <w:pPr>
        <w:ind w:firstLine="284"/>
        <w:jc w:val="both"/>
        <w:rPr>
          <w:rStyle w:val="Char2"/>
          <w:rtl/>
        </w:rPr>
      </w:pPr>
      <w:r w:rsidRPr="001624A6">
        <w:rPr>
          <w:rStyle w:val="Char2"/>
          <w:rFonts w:hint="cs"/>
          <w:rtl/>
        </w:rPr>
        <w:t>و ا</w:t>
      </w:r>
      <w:r w:rsidR="00C6367C">
        <w:rPr>
          <w:rStyle w:val="Char2"/>
          <w:rFonts w:hint="cs"/>
          <w:rtl/>
        </w:rPr>
        <w:t>ی</w:t>
      </w:r>
      <w:r w:rsidRPr="001624A6">
        <w:rPr>
          <w:rStyle w:val="Char2"/>
          <w:rFonts w:hint="cs"/>
          <w:rtl/>
        </w:rPr>
        <w:t>ن شر</w:t>
      </w:r>
      <w:r w:rsidR="00C6367C">
        <w:rPr>
          <w:rStyle w:val="Char2"/>
          <w:rFonts w:hint="cs"/>
          <w:rtl/>
        </w:rPr>
        <w:t>ی</w:t>
      </w:r>
      <w:r w:rsidRPr="001624A6">
        <w:rPr>
          <w:rStyle w:val="Char2"/>
          <w:rFonts w:hint="cs"/>
          <w:rtl/>
        </w:rPr>
        <w:t>عت پاک و بلند و سازگار با فطرت انسانی بین بلال و کسی دیگر بر مبنای این که او غیر عرب و غیر قریشی و غیر مکی است، تفاوتی قائل نشد؛ آن بلالی که وقتی وارد مکه شد، برده و مملوک دیگران بود؛ اما پس از اسلام نه تنها با دیگران حقوق مساوی داشت بلکه بر زبان گوینده</w:t>
      </w:r>
      <w:r w:rsidRPr="00951C81">
        <w:rPr>
          <w:rFonts w:cs="CTraditional Arabic" w:hint="cs"/>
          <w:rtl/>
          <w:lang w:bidi="fa-IR"/>
        </w:rPr>
        <w:t>‏</w:t>
      </w:r>
      <w:r w:rsidRPr="001624A6">
        <w:rPr>
          <w:rStyle w:val="Char2"/>
          <w:rFonts w:hint="cs"/>
          <w:rtl/>
        </w:rPr>
        <w:t>ی وحی آسمانی، مژده</w:t>
      </w:r>
      <w:r w:rsidRPr="00951C81">
        <w:rPr>
          <w:rFonts w:cs="CTraditional Arabic" w:hint="cs"/>
          <w:rtl/>
          <w:lang w:bidi="fa-IR"/>
        </w:rPr>
        <w:t>‏‏</w:t>
      </w:r>
      <w:r w:rsidRPr="001624A6">
        <w:rPr>
          <w:rStyle w:val="Char2"/>
          <w:rFonts w:hint="cs"/>
          <w:rtl/>
        </w:rPr>
        <w:t>ی بهشت به او داده شد چون اعمال و رفتارش چنین شخصیت و اهلیّتی به او داد.</w:t>
      </w:r>
    </w:p>
    <w:p w:rsidR="0015484A" w:rsidRPr="001624A6" w:rsidRDefault="0015484A" w:rsidP="00951C81">
      <w:pPr>
        <w:ind w:firstLine="284"/>
        <w:jc w:val="both"/>
        <w:rPr>
          <w:rStyle w:val="Char2"/>
          <w:rtl/>
        </w:rPr>
      </w:pPr>
      <w:r w:rsidRPr="001624A6">
        <w:rPr>
          <w:rStyle w:val="Char2"/>
          <w:rFonts w:hint="cs"/>
          <w:rtl/>
        </w:rPr>
        <w:t>آنها بر این باور بودند که ایمان به خدا و رسول خدا و کتابی که براو نازل شده بود و اعمال صالح بر اساس امر و فرمان</w:t>
      </w:r>
      <w:r w:rsidRPr="001624A6">
        <w:rPr>
          <w:rStyle w:val="Char2"/>
          <w:rFonts w:hint="eastAsia"/>
          <w:rtl/>
        </w:rPr>
        <w:t>‌</w:t>
      </w:r>
      <w:r w:rsidRPr="001624A6">
        <w:rPr>
          <w:rStyle w:val="Char2"/>
          <w:rFonts w:hint="cs"/>
          <w:rtl/>
        </w:rPr>
        <w:t>های رسول خدا</w:t>
      </w:r>
      <w:r w:rsidR="008B14E2" w:rsidRPr="008B14E2">
        <w:rPr>
          <w:rFonts w:cs="CTraditional Arabic" w:hint="cs"/>
          <w:rtl/>
          <w:lang w:bidi="fa-IR"/>
        </w:rPr>
        <w:t xml:space="preserve"> ج</w:t>
      </w:r>
      <w:r w:rsidRPr="001624A6">
        <w:rPr>
          <w:rStyle w:val="Char2"/>
          <w:rFonts w:hint="cs"/>
          <w:rtl/>
        </w:rPr>
        <w:t xml:space="preserve"> سبب و عامل رفتن به بهشت است. اصحاب بزرگوار، قسمت عمده</w:t>
      </w:r>
      <w:r w:rsidRPr="00951C81">
        <w:rPr>
          <w:rFonts w:cs="CTraditional Arabic" w:hint="cs"/>
          <w:rtl/>
          <w:lang w:bidi="fa-IR"/>
        </w:rPr>
        <w:t>‏</w:t>
      </w:r>
      <w:r w:rsidRPr="001624A6">
        <w:rPr>
          <w:rStyle w:val="Char2"/>
          <w:rFonts w:hint="cs"/>
          <w:rtl/>
        </w:rPr>
        <w:t>ی شب را به راز و نیاز با پروردگارشان سپری می</w:t>
      </w:r>
      <w:r w:rsidRPr="00951C81">
        <w:rPr>
          <w:rFonts w:cs="CTraditional Arabic" w:hint="cs"/>
          <w:rtl/>
          <w:lang w:bidi="fa-IR"/>
        </w:rPr>
        <w:t>‏</w:t>
      </w:r>
      <w:r w:rsidRPr="001624A6">
        <w:rPr>
          <w:rStyle w:val="Char2"/>
          <w:rFonts w:hint="cs"/>
          <w:rtl/>
        </w:rPr>
        <w:t>کردند و روزها روزه بودند، و پرچم جهاد را بر افراشته نگه می</w:t>
      </w:r>
      <w:r w:rsidRPr="001624A6">
        <w:rPr>
          <w:rStyle w:val="Char2"/>
          <w:rFonts w:hint="eastAsia"/>
          <w:rtl/>
        </w:rPr>
        <w:t>‌</w:t>
      </w:r>
      <w:r w:rsidRPr="001624A6">
        <w:rPr>
          <w:rStyle w:val="Char2"/>
          <w:rFonts w:hint="cs"/>
          <w:rtl/>
        </w:rPr>
        <w:t>داشتند و آن را به اهتزاز در آوردند و از جانب خدا نصرت و پیروزی بر آنها نازل می</w:t>
      </w:r>
      <w:r w:rsidRPr="00951C81">
        <w:rPr>
          <w:rFonts w:cs="CTraditional Arabic" w:hint="cs"/>
          <w:rtl/>
          <w:lang w:bidi="fa-IR"/>
        </w:rPr>
        <w:t>‏</w:t>
      </w:r>
      <w:r w:rsidRPr="001624A6">
        <w:rPr>
          <w:rStyle w:val="Char2"/>
          <w:rFonts w:hint="cs"/>
          <w:rtl/>
        </w:rPr>
        <w:t>شد، و ملائکه</w:t>
      </w:r>
      <w:r w:rsidRPr="00951C81">
        <w:rPr>
          <w:rFonts w:cs="CTraditional Arabic" w:hint="cs"/>
          <w:rtl/>
          <w:lang w:bidi="fa-IR"/>
        </w:rPr>
        <w:t>‏</w:t>
      </w:r>
      <w:r w:rsidRPr="001624A6">
        <w:rPr>
          <w:rStyle w:val="Char2"/>
          <w:rFonts w:hint="cs"/>
          <w:rtl/>
        </w:rPr>
        <w:t>ی خدا به یاری آنها می</w:t>
      </w:r>
      <w:r w:rsidRPr="001624A6">
        <w:rPr>
          <w:rStyle w:val="Char2"/>
          <w:rFonts w:hint="eastAsia"/>
          <w:rtl/>
        </w:rPr>
        <w:t>‌</w:t>
      </w:r>
      <w:r w:rsidRPr="001624A6">
        <w:rPr>
          <w:rStyle w:val="Char2"/>
          <w:rFonts w:hint="cs"/>
          <w:rtl/>
        </w:rPr>
        <w:t>شتافتند، و بهشت را زیر شمشیرهایی می</w:t>
      </w:r>
      <w:r w:rsidRPr="001624A6">
        <w:rPr>
          <w:rStyle w:val="Char2"/>
          <w:rFonts w:hint="eastAsia"/>
          <w:rtl/>
        </w:rPr>
        <w:t>‌</w:t>
      </w:r>
      <w:r w:rsidRPr="001624A6">
        <w:rPr>
          <w:rStyle w:val="Char2"/>
          <w:rFonts w:hint="cs"/>
          <w:rtl/>
        </w:rPr>
        <w:t>دیدند که برای احقاق حق و نابودی باطل در کار باشد، تا دین خدا بر همه مسلط و پیروز گردد. آن بزرگواران بودند که بر پادشاهان ملت</w:t>
      </w:r>
      <w:r w:rsidRPr="001624A6">
        <w:rPr>
          <w:rStyle w:val="Char2"/>
          <w:rFonts w:hint="eastAsia"/>
          <w:rtl/>
        </w:rPr>
        <w:t>‌</w:t>
      </w:r>
      <w:r w:rsidRPr="001624A6">
        <w:rPr>
          <w:rStyle w:val="Char2"/>
          <w:rFonts w:hint="cs"/>
          <w:rtl/>
        </w:rPr>
        <w:t>ها و مستبدان و جباران و طاغوت</w:t>
      </w:r>
      <w:r w:rsidRPr="001624A6">
        <w:rPr>
          <w:rStyle w:val="Char2"/>
          <w:rFonts w:hint="eastAsia"/>
          <w:rtl/>
        </w:rPr>
        <w:t>‌</w:t>
      </w:r>
      <w:r w:rsidRPr="001624A6">
        <w:rPr>
          <w:rStyle w:val="Char2"/>
          <w:rFonts w:hint="cs"/>
          <w:rtl/>
        </w:rPr>
        <w:t>های زمین چیره و غالب شدند، آنها بودند که سپاهیان فراری یهودی و لشکریان ترسایی و سربازان مجوسی آتش پرست در مقابلشان، یارای مقاومت نداشتند، و همه شکست خوردند.آری، می</w:t>
      </w:r>
      <w:r w:rsidRPr="00951C81">
        <w:rPr>
          <w:rFonts w:cs="CTraditional Arabic" w:hint="cs"/>
          <w:rtl/>
          <w:lang w:bidi="fa-IR"/>
        </w:rPr>
        <w:t>‏</w:t>
      </w:r>
      <w:r w:rsidRPr="001624A6">
        <w:rPr>
          <w:rStyle w:val="Char2"/>
          <w:rFonts w:hint="cs"/>
          <w:rtl/>
        </w:rPr>
        <w:t>خواهند اخلاق والا و شایسته</w:t>
      </w:r>
      <w:r w:rsidRPr="00951C81">
        <w:rPr>
          <w:rFonts w:cs="CTraditional Arabic" w:hint="cs"/>
          <w:rtl/>
          <w:lang w:bidi="fa-IR"/>
        </w:rPr>
        <w:t>‏</w:t>
      </w:r>
      <w:r w:rsidRPr="001624A6">
        <w:rPr>
          <w:rStyle w:val="Char2"/>
          <w:rFonts w:hint="cs"/>
          <w:rtl/>
        </w:rPr>
        <w:t>ی این مردان و این شریعت زنده وپویا و زنده کننده</w:t>
      </w:r>
      <w:r w:rsidRPr="00951C81">
        <w:rPr>
          <w:rFonts w:cs="CTraditional Arabic" w:hint="cs"/>
          <w:rtl/>
          <w:lang w:bidi="fa-IR"/>
        </w:rPr>
        <w:t>‏</w:t>
      </w:r>
      <w:r w:rsidRPr="001624A6">
        <w:rPr>
          <w:rStyle w:val="Char2"/>
          <w:rFonts w:hint="cs"/>
          <w:rtl/>
        </w:rPr>
        <w:t>ی مرده</w:t>
      </w:r>
      <w:r w:rsidRPr="001624A6">
        <w:rPr>
          <w:rStyle w:val="Char2"/>
          <w:rFonts w:hint="eastAsia"/>
          <w:rtl/>
        </w:rPr>
        <w:t>‌</w:t>
      </w:r>
      <w:r w:rsidRPr="001624A6">
        <w:rPr>
          <w:rStyle w:val="Char2"/>
          <w:rFonts w:hint="cs"/>
          <w:rtl/>
        </w:rPr>
        <w:t>ها و برافروزنده</w:t>
      </w:r>
      <w:r w:rsidRPr="00951C81">
        <w:rPr>
          <w:rFonts w:cs="CTraditional Arabic" w:hint="cs"/>
          <w:rtl/>
          <w:lang w:bidi="fa-IR"/>
        </w:rPr>
        <w:t>‏</w:t>
      </w:r>
      <w:r w:rsidRPr="001624A6">
        <w:rPr>
          <w:rStyle w:val="Char2"/>
          <w:rFonts w:hint="cs"/>
          <w:rtl/>
        </w:rPr>
        <w:t>ی روح و روان را از امت اسلام دور سازند.</w:t>
      </w:r>
    </w:p>
    <w:p w:rsidR="0015484A" w:rsidRPr="001624A6" w:rsidRDefault="0015484A" w:rsidP="00951C81">
      <w:pPr>
        <w:ind w:firstLine="284"/>
        <w:jc w:val="both"/>
        <w:rPr>
          <w:rStyle w:val="Char2"/>
          <w:rtl/>
        </w:rPr>
      </w:pPr>
      <w:r w:rsidRPr="001624A6">
        <w:rPr>
          <w:rStyle w:val="Char2"/>
          <w:rFonts w:hint="cs"/>
          <w:rtl/>
        </w:rPr>
        <w:t>خواستند این ملت پیشرو و مترقی را از بین ببرند تا از دین آن اصحاب بزرگوار و از تعالیم و آموزه</w:t>
      </w:r>
      <w:r w:rsidRPr="001624A6">
        <w:rPr>
          <w:rStyle w:val="Char2"/>
          <w:rFonts w:hint="eastAsia"/>
          <w:rtl/>
        </w:rPr>
        <w:t>‌</w:t>
      </w:r>
      <w:r w:rsidRPr="001624A6">
        <w:rPr>
          <w:rStyle w:val="Char2"/>
          <w:rFonts w:hint="cs"/>
          <w:rtl/>
        </w:rPr>
        <w:t>های حقیقی اسلام، و از ایمان و کار و جدّیت و جهاد، فاصله بگیرند و برای این هدف گفتند:</w:t>
      </w:r>
    </w:p>
    <w:p w:rsidR="0015484A" w:rsidRPr="001624A6" w:rsidRDefault="0015484A" w:rsidP="00951C81">
      <w:pPr>
        <w:ind w:firstLine="284"/>
        <w:jc w:val="both"/>
        <w:rPr>
          <w:rStyle w:val="Char2"/>
          <w:rtl/>
        </w:rPr>
      </w:pPr>
      <w:r w:rsidRPr="001624A6">
        <w:rPr>
          <w:rStyle w:val="Char2"/>
          <w:rFonts w:hint="cs"/>
          <w:rtl/>
        </w:rPr>
        <w:t>برای وارد شدن به بهشت و راضی کردن پروردگار نیازی به زحمت و مشقت نیست، بلکه به جای اینها، محبت و دوست داشتن اشخاص و ولایتشان کافی است.</w:t>
      </w:r>
    </w:p>
    <w:p w:rsidR="0015484A" w:rsidRPr="001624A6" w:rsidRDefault="0015484A" w:rsidP="00506C90">
      <w:pPr>
        <w:ind w:firstLine="284"/>
        <w:jc w:val="both"/>
        <w:rPr>
          <w:rStyle w:val="Char2"/>
          <w:rtl/>
        </w:rPr>
      </w:pPr>
      <w:r w:rsidRPr="001624A6">
        <w:rPr>
          <w:rStyle w:val="Char2"/>
          <w:rFonts w:hint="cs"/>
          <w:rtl/>
        </w:rPr>
        <w:t>پس در مقاصد پلیدشان پی درپی موفق و پیروز شدند؛ و حیله و نیرنگهایشان در مردم ساده</w:t>
      </w:r>
      <w:r w:rsidRPr="00951C81">
        <w:rPr>
          <w:rFonts w:cs="CTraditional Arabic" w:hint="cs"/>
          <w:rtl/>
          <w:lang w:bidi="fa-IR"/>
        </w:rPr>
        <w:t>‏</w:t>
      </w:r>
      <w:r w:rsidRPr="001624A6">
        <w:rPr>
          <w:rStyle w:val="Char2"/>
          <w:rFonts w:hint="cs"/>
          <w:rtl/>
        </w:rPr>
        <w:t>لوح، بی</w:t>
      </w:r>
      <w:r w:rsidRPr="00951C81">
        <w:rPr>
          <w:rFonts w:cs="CTraditional Arabic" w:hint="cs"/>
          <w:rtl/>
          <w:lang w:bidi="fa-IR"/>
        </w:rPr>
        <w:t>‏</w:t>
      </w:r>
      <w:r w:rsidRPr="001624A6">
        <w:rPr>
          <w:rStyle w:val="Char2"/>
          <w:rFonts w:hint="cs"/>
          <w:rtl/>
        </w:rPr>
        <w:t>خبر و فریب خورده در باره‏ی اشخاصی که جز بندگان پرهیزگار، مؤمن و اهل عمل نبودند، تأثیر گذار بود. پس به جای این که این نکته را مد نظر داشته باشند که اولین چیزی که بنده در باره</w:t>
      </w:r>
      <w:r w:rsidRPr="00951C81">
        <w:rPr>
          <w:rFonts w:cs="CTraditional Arabic" w:hint="cs"/>
          <w:rtl/>
          <w:lang w:bidi="fa-IR"/>
        </w:rPr>
        <w:t>‏</w:t>
      </w:r>
      <w:r w:rsidRPr="001624A6">
        <w:rPr>
          <w:rStyle w:val="Char2"/>
          <w:rFonts w:hint="cs"/>
          <w:rtl/>
        </w:rPr>
        <w:t>ی آن محاسبه می</w:t>
      </w:r>
      <w:r w:rsidRPr="001624A6">
        <w:rPr>
          <w:rStyle w:val="Char2"/>
          <w:rFonts w:hint="eastAsia"/>
          <w:rtl/>
        </w:rPr>
        <w:t>‌</w:t>
      </w:r>
      <w:r w:rsidRPr="001624A6">
        <w:rPr>
          <w:rStyle w:val="Char2"/>
          <w:rFonts w:hint="cs"/>
          <w:rtl/>
        </w:rPr>
        <w:t>شود، نماز است؛ به آنها گفتند: امام هشتم شیعیان اباالحسن</w:t>
      </w:r>
      <w:r w:rsidR="00E61163" w:rsidRPr="00E61163">
        <w:rPr>
          <w:rFonts w:cs="CTraditional Arabic" w:hint="cs"/>
          <w:rtl/>
          <w:lang w:bidi="fa-IR"/>
        </w:rPr>
        <w:t>س</w:t>
      </w:r>
      <w:r w:rsidRPr="001624A6">
        <w:rPr>
          <w:rStyle w:val="Char2"/>
          <w:rFonts w:hint="cs"/>
          <w:rtl/>
        </w:rPr>
        <w:t xml:space="preserve"> فرمودند: اولین چیزی که از بنده سؤال</w:t>
      </w:r>
      <w:r w:rsidR="005562A7">
        <w:rPr>
          <w:rStyle w:val="Char2"/>
          <w:rFonts w:hint="cs"/>
          <w:rtl/>
        </w:rPr>
        <w:t xml:space="preserve"> می‌</w:t>
      </w:r>
      <w:r w:rsidRPr="001624A6">
        <w:rPr>
          <w:rStyle w:val="Char2"/>
          <w:rFonts w:hint="cs"/>
          <w:rtl/>
        </w:rPr>
        <w:t>شود، محبت ما اهل بیت است</w:t>
      </w:r>
      <w:r w:rsidR="008E2C1B" w:rsidRPr="00E61163">
        <w:rPr>
          <w:rStyle w:val="Char2"/>
          <w:vertAlign w:val="superscript"/>
          <w:rtl/>
        </w:rPr>
        <w:footnoteReference w:id="646"/>
      </w:r>
      <w:r w:rsidR="00D125C5"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برای این که نه نماز به جا آوردند و نه برای تقرب به خدا، سجود و رکوع و قیامی کردند. بنابراین، ولایت از نماز و روزه و از تمام آنچه قبلا ذکر کردیم، با اهمیت</w:t>
      </w:r>
      <w:r w:rsidRPr="001624A6">
        <w:rPr>
          <w:rStyle w:val="Char2"/>
          <w:rFonts w:hint="eastAsia"/>
          <w:rtl/>
        </w:rPr>
        <w:t>‌</w:t>
      </w:r>
      <w:r w:rsidRPr="001624A6">
        <w:rPr>
          <w:rStyle w:val="Char2"/>
          <w:rFonts w:hint="cs"/>
          <w:rtl/>
        </w:rPr>
        <w:t>تر شد. همانگونه که در «الکافی» از ابی</w:t>
      </w:r>
      <w:r w:rsidRPr="001624A6">
        <w:rPr>
          <w:rStyle w:val="Char2"/>
          <w:rFonts w:hint="eastAsia"/>
          <w:rtl/>
        </w:rPr>
        <w:t>‌</w:t>
      </w:r>
      <w:r w:rsidRPr="001624A6">
        <w:rPr>
          <w:rStyle w:val="Char2"/>
          <w:rFonts w:hint="cs"/>
          <w:rtl/>
        </w:rPr>
        <w:t>جعفر روایت کرده</w:t>
      </w:r>
      <w:r w:rsidRPr="00951C81">
        <w:rPr>
          <w:rFonts w:cs="CTraditional Arabic" w:hint="cs"/>
          <w:rtl/>
          <w:lang w:bidi="fa-IR"/>
        </w:rPr>
        <w:t>‏</w:t>
      </w:r>
      <w:r w:rsidRPr="001624A6">
        <w:rPr>
          <w:rStyle w:val="Char2"/>
          <w:rFonts w:hint="cs"/>
          <w:rtl/>
        </w:rPr>
        <w:t>اند که گفت:</w:t>
      </w:r>
    </w:p>
    <w:p w:rsidR="0015484A" w:rsidRPr="001624A6" w:rsidRDefault="0015484A" w:rsidP="00506C90">
      <w:pPr>
        <w:ind w:firstLine="284"/>
        <w:jc w:val="both"/>
        <w:rPr>
          <w:rStyle w:val="Char2"/>
          <w:rtl/>
        </w:rPr>
      </w:pPr>
      <w:r w:rsidRPr="00B968A7">
        <w:rPr>
          <w:rStyle w:val="Char1"/>
          <w:rFonts w:hint="cs"/>
          <w:rtl/>
        </w:rPr>
        <w:t>«</w:t>
      </w:r>
      <w:r w:rsidRPr="00B968A7">
        <w:rPr>
          <w:rStyle w:val="Char1"/>
          <w:rtl/>
        </w:rPr>
        <w:t>بُني الإسلام على خمس، على الصلاة والزكاة والصوم والحج والولاية، ولم يناد بشيء كما نودي بالولاية</w:t>
      </w:r>
      <w:r w:rsidR="0023236C" w:rsidRPr="00B968A7">
        <w:rPr>
          <w:rStyle w:val="Char1"/>
          <w:rFonts w:hint="cs"/>
          <w:rtl/>
        </w:rPr>
        <w:t>»</w:t>
      </w:r>
      <w:r w:rsidR="008E2C1B" w:rsidRPr="00E61163">
        <w:rPr>
          <w:rStyle w:val="Char2"/>
          <w:vertAlign w:val="superscript"/>
          <w:rtl/>
        </w:rPr>
        <w:footnoteReference w:id="64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یعنی: اسلام بر پنج پایه و اساس پایه</w:t>
      </w:r>
      <w:r w:rsidRPr="001624A6">
        <w:rPr>
          <w:rStyle w:val="Char2"/>
          <w:rFonts w:hint="eastAsia"/>
          <w:rtl/>
        </w:rPr>
        <w:t>‌</w:t>
      </w:r>
      <w:r w:rsidRPr="001624A6">
        <w:rPr>
          <w:rStyle w:val="Char2"/>
          <w:rFonts w:hint="cs"/>
          <w:rtl/>
        </w:rPr>
        <w:t>ریزی شده است: بر نماز و زکات و روزه و حج و ولایت اما به هیچ کدام مانند ولایت تأکید نشده است.</w:t>
      </w:r>
    </w:p>
    <w:p w:rsidR="0015484A" w:rsidRPr="001624A6" w:rsidRDefault="0015484A" w:rsidP="00951C81">
      <w:pPr>
        <w:ind w:firstLine="284"/>
        <w:jc w:val="both"/>
        <w:rPr>
          <w:rStyle w:val="Char2"/>
          <w:rtl/>
        </w:rPr>
      </w:pPr>
      <w:r w:rsidRPr="001624A6">
        <w:rPr>
          <w:rStyle w:val="Char2"/>
          <w:rFonts w:hint="cs"/>
          <w:rtl/>
        </w:rPr>
        <w:t>اصلاً ولایت، مقصود اصلی است همانطور که به نام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دروغ بسته</w:t>
      </w:r>
      <w:r w:rsidR="005562A7">
        <w:rPr>
          <w:rStyle w:val="Char2"/>
          <w:rFonts w:hint="cs"/>
          <w:rtl/>
        </w:rPr>
        <w:t xml:space="preserve">‌اند </w:t>
      </w:r>
      <w:r w:rsidRPr="001624A6">
        <w:rPr>
          <w:rStyle w:val="Char2"/>
          <w:rFonts w:hint="cs"/>
          <w:rtl/>
        </w:rPr>
        <w:t>که گویا ایشان فرموده</w:t>
      </w:r>
      <w:r w:rsidR="005562A7">
        <w:rPr>
          <w:rStyle w:val="Char2"/>
          <w:rFonts w:hint="cs"/>
          <w:rtl/>
        </w:rPr>
        <w:t xml:space="preserve">‌اند </w:t>
      </w:r>
      <w:r w:rsidRPr="001624A6">
        <w:rPr>
          <w:rStyle w:val="Char2"/>
          <w:rFonts w:hint="cs"/>
          <w:rtl/>
        </w:rPr>
        <w:t>که:</w:t>
      </w:r>
    </w:p>
    <w:p w:rsidR="0015484A" w:rsidRPr="00951C81" w:rsidRDefault="0015484A" w:rsidP="00506C90">
      <w:pPr>
        <w:ind w:firstLine="284"/>
        <w:jc w:val="both"/>
        <w:rPr>
          <w:rFonts w:ascii="Lotus Linotype" w:hAnsi="Lotus Linotype" w:cs="Lotus Linotype"/>
          <w:rtl/>
        </w:rPr>
      </w:pPr>
      <w:r w:rsidRPr="00B968A7">
        <w:rPr>
          <w:rStyle w:val="Char1"/>
          <w:rtl/>
        </w:rPr>
        <w:t>«أتاني جبريل عليه السلام وقال: يا محمد ربك يقرئك السلام، ويقول: فرضت الصلاة ووضعتها عن المريض، وفرضت الصوم ووضعتها عن المريض والمسافر، وفرضت الحج ووضعته عن المقل المدقع، وفرضت الزكاة ووضعتها عن من لا يملك النصاب، وجعلت حب عليّ بن أبي طالب عليه السلام ليس فيه رخصة»</w:t>
      </w:r>
      <w:r w:rsidR="008E2C1B" w:rsidRPr="00E61163">
        <w:rPr>
          <w:rStyle w:val="Char2"/>
          <w:vertAlign w:val="superscript"/>
          <w:rtl/>
        </w:rPr>
        <w:footnoteReference w:id="648"/>
      </w:r>
      <w:r w:rsidRPr="00B968A7">
        <w:rPr>
          <w:rStyle w:val="Char2"/>
          <w:rtl/>
        </w:rPr>
        <w:t>.</w:t>
      </w:r>
    </w:p>
    <w:p w:rsidR="0015484A" w:rsidRPr="001624A6" w:rsidRDefault="0015484A" w:rsidP="00B968A7">
      <w:pPr>
        <w:ind w:firstLine="284"/>
        <w:jc w:val="both"/>
        <w:rPr>
          <w:rStyle w:val="Char2"/>
          <w:rtl/>
        </w:rPr>
      </w:pPr>
      <w:r w:rsidRPr="001624A6">
        <w:rPr>
          <w:rStyle w:val="Char2"/>
          <w:rFonts w:hint="cs"/>
          <w:rtl/>
        </w:rPr>
        <w:t>یعنی: جبریل نزد من آمد و گفت: ای محمد، پروردگارت به تو سلام می</w:t>
      </w:r>
      <w:r w:rsidRPr="001624A6">
        <w:rPr>
          <w:rStyle w:val="Char2"/>
          <w:rFonts w:hint="eastAsia"/>
          <w:rtl/>
        </w:rPr>
        <w:t>‌</w:t>
      </w:r>
      <w:r w:rsidRPr="001624A6">
        <w:rPr>
          <w:rStyle w:val="Char2"/>
          <w:rFonts w:hint="cs"/>
          <w:rtl/>
        </w:rPr>
        <w:t>رساند و</w:t>
      </w:r>
      <w:r w:rsidR="005562A7">
        <w:rPr>
          <w:rStyle w:val="Char2"/>
          <w:rFonts w:hint="cs"/>
          <w:rtl/>
        </w:rPr>
        <w:t xml:space="preserve"> می‌</w:t>
      </w:r>
      <w:r w:rsidRPr="001624A6">
        <w:rPr>
          <w:rStyle w:val="Char2"/>
          <w:rFonts w:hint="cs"/>
          <w:rtl/>
        </w:rPr>
        <w:t>فرماید: نماز را واجب کردم اما آن را از مریض برداشته</w:t>
      </w:r>
      <w:r w:rsidRPr="00951C81">
        <w:rPr>
          <w:rFonts w:cs="CTraditional Arabic" w:hint="cs"/>
          <w:rtl/>
          <w:lang w:bidi="fa-IR"/>
        </w:rPr>
        <w:t>‏</w:t>
      </w:r>
      <w:r w:rsidRPr="001624A6">
        <w:rPr>
          <w:rStyle w:val="Char2"/>
          <w:rFonts w:hint="cs"/>
          <w:rtl/>
        </w:rPr>
        <w:t>ام، و روزه را واجب گردانیدم، اما آن را از بیمار ومسافر برداشته</w:t>
      </w:r>
      <w:r w:rsidRPr="00951C81">
        <w:rPr>
          <w:rFonts w:cs="CTraditional Arabic" w:hint="cs"/>
          <w:rtl/>
          <w:lang w:bidi="fa-IR"/>
        </w:rPr>
        <w:t>‏</w:t>
      </w:r>
      <w:r w:rsidRPr="001624A6">
        <w:rPr>
          <w:rStyle w:val="Char2"/>
          <w:rFonts w:hint="cs"/>
          <w:rtl/>
        </w:rPr>
        <w:t>ام، و حج را واجب کرده</w:t>
      </w:r>
      <w:r w:rsidRPr="00951C81">
        <w:rPr>
          <w:rFonts w:cs="CTraditional Arabic" w:hint="cs"/>
          <w:rtl/>
          <w:lang w:bidi="fa-IR"/>
        </w:rPr>
        <w:t>‏</w:t>
      </w:r>
      <w:r w:rsidRPr="001624A6">
        <w:rPr>
          <w:rStyle w:val="Char2"/>
          <w:rFonts w:hint="cs"/>
          <w:rtl/>
        </w:rPr>
        <w:t>ام اما آن را از مستمند و ناتوان برداشته</w:t>
      </w:r>
      <w:r w:rsidR="00E61163">
        <w:rPr>
          <w:rStyle w:val="Char2"/>
          <w:rFonts w:hint="cs"/>
          <w:rtl/>
        </w:rPr>
        <w:t>‌ام،</w:t>
      </w:r>
      <w:r w:rsidRPr="001624A6">
        <w:rPr>
          <w:rStyle w:val="Char2"/>
          <w:rFonts w:hint="cs"/>
          <w:rtl/>
        </w:rPr>
        <w:t xml:space="preserve"> و زکات را واجب کرده</w:t>
      </w:r>
      <w:r w:rsidRPr="00951C81">
        <w:rPr>
          <w:rFonts w:cs="CTraditional Arabic" w:hint="cs"/>
          <w:rtl/>
          <w:lang w:bidi="fa-IR"/>
        </w:rPr>
        <w:t>‏</w:t>
      </w:r>
      <w:r w:rsidRPr="001624A6">
        <w:rPr>
          <w:rStyle w:val="Char2"/>
          <w:rFonts w:hint="cs"/>
          <w:rtl/>
        </w:rPr>
        <w:t>ام، اما آن را از کسی که مالش به حد نصاب نرسیده باشد، برداشته</w:t>
      </w:r>
      <w:r w:rsidR="00E61163">
        <w:rPr>
          <w:rStyle w:val="Char2"/>
          <w:rFonts w:hint="cs"/>
          <w:rtl/>
        </w:rPr>
        <w:t>‌ام،</w:t>
      </w:r>
      <w:r w:rsidRPr="001624A6">
        <w:rPr>
          <w:rStyle w:val="Char2"/>
          <w:rFonts w:hint="cs"/>
          <w:rtl/>
        </w:rPr>
        <w:t xml:space="preserve"> و اما ترک محبت علی بن ابی طالب</w:t>
      </w:r>
      <w:r w:rsidRPr="00951C81">
        <w:rPr>
          <w:rFonts w:cs="CTraditional Arabic" w:hint="cs"/>
          <w:rtl/>
          <w:lang w:bidi="fa-IR"/>
        </w:rPr>
        <w:t>÷</w:t>
      </w:r>
      <w:r w:rsidRPr="001624A6">
        <w:rPr>
          <w:rStyle w:val="Char2"/>
          <w:rFonts w:hint="cs"/>
          <w:rtl/>
        </w:rPr>
        <w:t xml:space="preserve"> برای هیچ کس عذر و رخصتی ندارد. </w:t>
      </w:r>
    </w:p>
    <w:p w:rsidR="0015484A" w:rsidRPr="001624A6" w:rsidRDefault="0015484A" w:rsidP="00951C81">
      <w:pPr>
        <w:ind w:firstLine="284"/>
        <w:jc w:val="both"/>
        <w:rPr>
          <w:rStyle w:val="Char2"/>
          <w:rtl/>
        </w:rPr>
      </w:pPr>
      <w:r w:rsidRPr="001624A6">
        <w:rPr>
          <w:rStyle w:val="Char2"/>
          <w:rFonts w:hint="cs"/>
          <w:rtl/>
        </w:rPr>
        <w:t>و لذا محبت علی را محور کفر و ایمان قرار داده</w:t>
      </w:r>
      <w:r w:rsidRPr="00951C81">
        <w:rPr>
          <w:rFonts w:cs="CTraditional Arabic" w:hint="cs"/>
          <w:rtl/>
          <w:lang w:bidi="fa-IR"/>
        </w:rPr>
        <w:t>‏</w:t>
      </w:r>
      <w:r w:rsidRPr="001624A6">
        <w:rPr>
          <w:rStyle w:val="Char2"/>
          <w:rFonts w:hint="cs"/>
          <w:rtl/>
        </w:rPr>
        <w:t>اند، همانگونه که در روایات گذشته بیان شد.</w:t>
      </w:r>
    </w:p>
    <w:p w:rsidR="0015484A" w:rsidRPr="001624A6" w:rsidRDefault="0015484A" w:rsidP="00506C90">
      <w:pPr>
        <w:ind w:firstLine="284"/>
        <w:jc w:val="both"/>
        <w:rPr>
          <w:rStyle w:val="Char2"/>
          <w:rtl/>
        </w:rPr>
      </w:pPr>
      <w:r w:rsidRPr="001624A6">
        <w:rPr>
          <w:rStyle w:val="Char2"/>
          <w:rFonts w:hint="cs"/>
          <w:rtl/>
        </w:rPr>
        <w:t>اما در میان شیعیان معاصر</w:t>
      </w:r>
      <w:r w:rsidR="008E2C1B" w:rsidRPr="00E61163">
        <w:rPr>
          <w:rStyle w:val="Char2"/>
          <w:vertAlign w:val="superscript"/>
          <w:rtl/>
        </w:rPr>
        <w:footnoteReference w:id="649"/>
      </w:r>
      <w:r w:rsidRPr="001624A6">
        <w:rPr>
          <w:rStyle w:val="Char2"/>
          <w:rFonts w:hint="cs"/>
          <w:rtl/>
        </w:rPr>
        <w:t xml:space="preserve"> کسی که اعتقاد به ولایت را ضروری ندانسته و گفته است عدم اعتقاد به ولایت، انسان را از دایره</w:t>
      </w:r>
      <w:r w:rsidRPr="00951C81">
        <w:rPr>
          <w:rFonts w:cs="CTraditional Arabic" w:hint="cs"/>
          <w:rtl/>
          <w:lang w:bidi="fa-IR"/>
        </w:rPr>
        <w:t>‏</w:t>
      </w:r>
      <w:r w:rsidRPr="001624A6">
        <w:rPr>
          <w:rStyle w:val="Char2"/>
          <w:rFonts w:hint="cs"/>
          <w:rtl/>
        </w:rPr>
        <w:t>ی ایمان خارج</w:t>
      </w:r>
      <w:r w:rsidR="005562A7">
        <w:rPr>
          <w:rStyle w:val="Char2"/>
          <w:rFonts w:hint="cs"/>
          <w:rtl/>
        </w:rPr>
        <w:t xml:space="preserve"> نمی‌</w:t>
      </w:r>
      <w:r w:rsidRPr="001624A6">
        <w:rPr>
          <w:rStyle w:val="Char2"/>
          <w:rFonts w:hint="cs"/>
          <w:rtl/>
        </w:rPr>
        <w:t>کند، تنها به هدف خدعه و فریب چنین گفته است، و تنها در</w:t>
      </w:r>
      <w:r w:rsidR="00E61163">
        <w:rPr>
          <w:rStyle w:val="Char2"/>
          <w:rFonts w:hint="cs"/>
          <w:rtl/>
        </w:rPr>
        <w:t xml:space="preserve"> کتاب‌های </w:t>
      </w:r>
      <w:r w:rsidRPr="001624A6">
        <w:rPr>
          <w:rStyle w:val="Char2"/>
          <w:rFonts w:hint="cs"/>
          <w:rtl/>
        </w:rPr>
        <w:t>تبلیغاتی، این کلمات و عبارات را بکار می</w:t>
      </w:r>
      <w:r w:rsidRPr="001624A6">
        <w:rPr>
          <w:rStyle w:val="Char2"/>
          <w:rFonts w:hint="eastAsia"/>
          <w:rtl/>
        </w:rPr>
        <w:t>‌</w:t>
      </w:r>
      <w:r w:rsidRPr="001624A6">
        <w:rPr>
          <w:rStyle w:val="Char2"/>
          <w:rFonts w:hint="cs"/>
          <w:rtl/>
        </w:rPr>
        <w:t>برند، تا مسلمانان ساده لوح در دامشان بیفتند، همانگونه که ذکر شد و ائمه</w:t>
      </w:r>
      <w:r w:rsidRPr="00951C81">
        <w:rPr>
          <w:rFonts w:cs="CTraditional Arabic" w:hint="cs"/>
          <w:rtl/>
          <w:lang w:bidi="fa-IR"/>
        </w:rPr>
        <w:t>‏</w:t>
      </w:r>
      <w:r w:rsidRPr="001624A6">
        <w:rPr>
          <w:rStyle w:val="Char2"/>
          <w:rFonts w:hint="cs"/>
          <w:rtl/>
        </w:rPr>
        <w:t>ی شیعه آشکارا آن را بیان کرده</w:t>
      </w:r>
      <w:r w:rsidRPr="00951C81">
        <w:rPr>
          <w:rFonts w:cs="CTraditional Arabic" w:hint="cs"/>
          <w:rtl/>
          <w:lang w:bidi="fa-IR"/>
        </w:rPr>
        <w:t>‏</w:t>
      </w:r>
      <w:r w:rsidRPr="001624A6">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آقای بحرانی عدّه</w:t>
      </w:r>
      <w:r w:rsidRPr="00951C81">
        <w:rPr>
          <w:rFonts w:cs="CTraditional Arabic" w:hint="cs"/>
          <w:rtl/>
          <w:lang w:bidi="fa-IR"/>
        </w:rPr>
        <w:t>‏</w:t>
      </w:r>
      <w:r w:rsidRPr="001624A6">
        <w:rPr>
          <w:rStyle w:val="Char2"/>
          <w:rFonts w:hint="cs"/>
          <w:rtl/>
        </w:rPr>
        <w:t>ای از ائمه را ذکر کرده است که چنین گفته</w:t>
      </w:r>
      <w:r w:rsidRPr="00951C81">
        <w:rPr>
          <w:rFonts w:cs="CTraditional Arabic" w:hint="cs"/>
          <w:rtl/>
          <w:lang w:bidi="fa-IR"/>
        </w:rPr>
        <w:t>‏</w:t>
      </w:r>
      <w:r w:rsidRPr="001624A6">
        <w:rPr>
          <w:rStyle w:val="Char2"/>
          <w:rFonts w:hint="cs"/>
          <w:rtl/>
        </w:rPr>
        <w:t>اند. اصلاً این اعتقاد همان اعتقاد یهودی است که ابن سبأ یهودی برای تعطیل کردن شریعت اسلام و فاصله گرفتن مسلمانان از آن، ابداع و انشاء نمود و ولایت را به عنوان مدار و محور ایمان و نجات قرار داد و کسی را که به ولایت علی ایمان نداشت، مؤمن به حساب نمی</w:t>
      </w:r>
      <w:r w:rsidRPr="001624A6">
        <w:rPr>
          <w:rStyle w:val="Char2"/>
          <w:rFonts w:hint="eastAsia"/>
          <w:rtl/>
        </w:rPr>
        <w:t>‌</w:t>
      </w:r>
      <w:r w:rsidRPr="001624A6">
        <w:rPr>
          <w:rStyle w:val="Char2"/>
          <w:rFonts w:hint="cs"/>
          <w:rtl/>
        </w:rPr>
        <w:t>آورد.</w:t>
      </w:r>
    </w:p>
    <w:p w:rsidR="0015484A" w:rsidRPr="001624A6" w:rsidRDefault="0015484A" w:rsidP="00951C81">
      <w:pPr>
        <w:ind w:firstLine="284"/>
        <w:jc w:val="both"/>
        <w:rPr>
          <w:rStyle w:val="Char2"/>
          <w:rtl/>
        </w:rPr>
      </w:pPr>
      <w:r w:rsidRPr="001624A6">
        <w:rPr>
          <w:rStyle w:val="Char2"/>
          <w:rFonts w:hint="cs"/>
          <w:rtl/>
        </w:rPr>
        <w:t>در این جا از امام آنها، شیخ مفید نقل می</w:t>
      </w:r>
      <w:r w:rsidRPr="001624A6">
        <w:rPr>
          <w:rStyle w:val="Char2"/>
          <w:rFonts w:hint="eastAsia"/>
          <w:rtl/>
        </w:rPr>
        <w:t>‌</w:t>
      </w:r>
      <w:r w:rsidRPr="001624A6">
        <w:rPr>
          <w:rStyle w:val="Char2"/>
          <w:rFonts w:hint="cs"/>
          <w:rtl/>
        </w:rPr>
        <w:t>کنیم که در کتاب «المسائل» چنین ذکر کرده است:</w:t>
      </w:r>
    </w:p>
    <w:p w:rsidR="0015484A" w:rsidRPr="001624A6" w:rsidRDefault="0015484A" w:rsidP="00506C90">
      <w:pPr>
        <w:ind w:firstLine="284"/>
        <w:jc w:val="both"/>
        <w:rPr>
          <w:rStyle w:val="Char2"/>
          <w:rtl/>
        </w:rPr>
      </w:pPr>
      <w:r w:rsidRPr="001624A6">
        <w:rPr>
          <w:rStyle w:val="Char2"/>
          <w:rFonts w:hint="cs"/>
          <w:rtl/>
        </w:rPr>
        <w:t>امامیه اتفاق دارند بر این که کسی که امامت یکی از ائمه را و آنچه خدا بر او واجب کرده که پیروی و اطاعت از آنها است، انکار کند، کافر و گمراه و مستحق جاودانگی در آتش دوزخ است... و می</w:t>
      </w:r>
      <w:r w:rsidRPr="00951C81">
        <w:rPr>
          <w:rFonts w:cs="CTraditional Arabic" w:hint="cs"/>
          <w:rtl/>
          <w:lang w:bidi="fa-IR"/>
        </w:rPr>
        <w:t>‏</w:t>
      </w:r>
      <w:r w:rsidRPr="001624A6">
        <w:rPr>
          <w:rStyle w:val="Char2"/>
          <w:rFonts w:hint="cs"/>
          <w:rtl/>
        </w:rPr>
        <w:t>گوید: برای هیچ کس از اهل ایمان جایز نیست که مخالفان ولایت را غسل دهد، و نیز نباید بر او نماز میت بخواند</w:t>
      </w:r>
      <w:r w:rsidR="008E2C1B" w:rsidRPr="00E61163">
        <w:rPr>
          <w:rStyle w:val="Char2"/>
          <w:vertAlign w:val="superscript"/>
          <w:rtl/>
        </w:rPr>
        <w:footnoteReference w:id="65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مانند همین روایت از بابویه قمی، شیخ طایفه طوسی و ملاباقر مجلسی و سید شریف مرتضی و تعدادی دیگر، نقل شده است.</w:t>
      </w:r>
    </w:p>
    <w:p w:rsidR="0015484A" w:rsidRPr="001624A6" w:rsidRDefault="0015484A" w:rsidP="00B968A7">
      <w:pPr>
        <w:ind w:firstLine="284"/>
        <w:jc w:val="both"/>
        <w:rPr>
          <w:rStyle w:val="Char2"/>
          <w:rtl/>
        </w:rPr>
      </w:pPr>
      <w:r w:rsidRPr="001624A6">
        <w:rPr>
          <w:rStyle w:val="Char2"/>
          <w:rFonts w:hint="cs"/>
          <w:rtl/>
        </w:rPr>
        <w:t>اما در باره</w:t>
      </w:r>
      <w:r w:rsidRPr="00951C81">
        <w:rPr>
          <w:rFonts w:cs="CTraditional Arabic" w:hint="cs"/>
          <w:rtl/>
          <w:lang w:bidi="fa-IR"/>
        </w:rPr>
        <w:t>‏</w:t>
      </w:r>
      <w:r w:rsidRPr="001624A6">
        <w:rPr>
          <w:rStyle w:val="Char2"/>
          <w:rFonts w:hint="cs"/>
          <w:rtl/>
        </w:rPr>
        <w:t>ی خشم و نفرت و انزجار و حسد ورزی به اصحاب رسول خدا</w:t>
      </w:r>
      <w:r w:rsidR="008B14E2" w:rsidRPr="008B14E2">
        <w:rPr>
          <w:rFonts w:cs="CTraditional Arabic" w:hint="cs"/>
          <w:rtl/>
          <w:lang w:bidi="fa-IR"/>
        </w:rPr>
        <w:t xml:space="preserve"> ج</w:t>
      </w:r>
      <w:r w:rsidRPr="001624A6">
        <w:rPr>
          <w:rStyle w:val="Char2"/>
          <w:rFonts w:hint="cs"/>
          <w:rtl/>
        </w:rPr>
        <w:t xml:space="preserve"> و عیبجویی از آنها و ناسزاگویی،</w:t>
      </w:r>
      <w:r w:rsidR="008B14E2">
        <w:rPr>
          <w:rStyle w:val="Char2"/>
          <w:rFonts w:hint="cs"/>
          <w:rtl/>
        </w:rPr>
        <w:t xml:space="preserve"> این‌ها </w:t>
      </w:r>
      <w:r w:rsidRPr="001624A6">
        <w:rPr>
          <w:rStyle w:val="Char2"/>
          <w:rFonts w:hint="cs"/>
          <w:rtl/>
        </w:rPr>
        <w:t>از لوازم مذهب شیعه است و کمتر کتابی در مذهب شیعه پیدا می</w:t>
      </w:r>
      <w:r w:rsidRPr="00951C81">
        <w:rPr>
          <w:rFonts w:cs="CTraditional Arabic" w:hint="cs"/>
          <w:rtl/>
          <w:lang w:bidi="fa-IR"/>
        </w:rPr>
        <w:t>‏</w:t>
      </w:r>
      <w:r w:rsidRPr="001624A6">
        <w:rPr>
          <w:rStyle w:val="Char2"/>
          <w:rFonts w:hint="cs"/>
          <w:rtl/>
        </w:rPr>
        <w:t>شود که مملو از طعن و تعرض به اصحاب کرام</w:t>
      </w:r>
      <w:r w:rsidRPr="00951C81">
        <w:rPr>
          <w:rFonts w:cs="CTraditional Arabic" w:hint="cs"/>
          <w:rtl/>
          <w:lang w:bidi="fa-IR"/>
        </w:rPr>
        <w:t>ش</w:t>
      </w:r>
      <w:r w:rsidRPr="001624A6">
        <w:rPr>
          <w:rStyle w:val="Char2"/>
          <w:rFonts w:hint="cs"/>
          <w:rtl/>
        </w:rPr>
        <w:t xml:space="preserve"> نباشد. حتی فصل</w:t>
      </w:r>
      <w:r w:rsidRPr="001624A6">
        <w:rPr>
          <w:rStyle w:val="Char2"/>
          <w:rFonts w:hint="eastAsia"/>
          <w:rtl/>
        </w:rPr>
        <w:t>‌</w:t>
      </w:r>
      <w:r w:rsidRPr="001624A6">
        <w:rPr>
          <w:rStyle w:val="Char2"/>
          <w:rFonts w:hint="cs"/>
          <w:rtl/>
        </w:rPr>
        <w:t>هایی را به تکفیر و تفسیق آنها اختصاص داده</w:t>
      </w:r>
      <w:r w:rsidRPr="00951C81">
        <w:rPr>
          <w:rFonts w:cs="CTraditional Arabic" w:hint="cs"/>
          <w:rtl/>
          <w:lang w:bidi="fa-IR"/>
        </w:rPr>
        <w:t>‏</w:t>
      </w:r>
      <w:r w:rsidRPr="001624A6">
        <w:rPr>
          <w:rStyle w:val="Char2"/>
          <w:rFonts w:hint="cs"/>
          <w:rtl/>
        </w:rPr>
        <w:t>اند؛ و کمتر کسی از آنها، بدون دشنام و ناسزاگویی کتاب می</w:t>
      </w:r>
      <w:r w:rsidRPr="001624A6">
        <w:rPr>
          <w:rStyle w:val="Char2"/>
          <w:rFonts w:hint="eastAsia"/>
          <w:rtl/>
        </w:rPr>
        <w:t>‌</w:t>
      </w:r>
      <w:r w:rsidRPr="001624A6">
        <w:rPr>
          <w:rStyle w:val="Char2"/>
          <w:rFonts w:hint="cs"/>
          <w:rtl/>
        </w:rPr>
        <w:t>نویسد.</w:t>
      </w:r>
    </w:p>
    <w:p w:rsidR="0015484A" w:rsidRPr="001624A6" w:rsidRDefault="0015484A" w:rsidP="00951C81">
      <w:pPr>
        <w:ind w:firstLine="284"/>
        <w:jc w:val="both"/>
        <w:rPr>
          <w:rStyle w:val="Char2"/>
          <w:rtl/>
        </w:rPr>
      </w:pPr>
      <w:r w:rsidRPr="001624A6">
        <w:rPr>
          <w:rStyle w:val="Char2"/>
          <w:rFonts w:hint="cs"/>
          <w:rtl/>
        </w:rPr>
        <w:t>در کتاب «الشیعة والسنة» در فصل اول، مثال</w:t>
      </w:r>
      <w:r w:rsidRPr="001624A6">
        <w:rPr>
          <w:rStyle w:val="Char2"/>
          <w:rFonts w:hint="eastAsia"/>
          <w:rtl/>
        </w:rPr>
        <w:t>‌</w:t>
      </w:r>
      <w:r w:rsidRPr="001624A6">
        <w:rPr>
          <w:rStyle w:val="Char2"/>
          <w:rFonts w:hint="cs"/>
          <w:rtl/>
        </w:rPr>
        <w:t xml:space="preserve">هایی را بیان کرده ایم. همانگونه که مفصلاً این موضوع را در کتاب </w:t>
      </w:r>
      <w:r w:rsidR="00580F92" w:rsidRPr="001624A6">
        <w:rPr>
          <w:rStyle w:val="Char2"/>
          <w:rFonts w:hint="cs"/>
          <w:rtl/>
        </w:rPr>
        <w:t>«الشیعة وأ</w:t>
      </w:r>
      <w:r w:rsidRPr="001624A6">
        <w:rPr>
          <w:rStyle w:val="Char2"/>
          <w:rFonts w:hint="cs"/>
          <w:rtl/>
        </w:rPr>
        <w:t>هل البیت» در فصل دوم ذکر نموده ایم. لذا جهت پرهیز از طولانی کردن موضوع، آنها را تکرار نمی</w:t>
      </w:r>
      <w:r w:rsidRPr="001624A6">
        <w:rPr>
          <w:rStyle w:val="Char2"/>
          <w:rFonts w:hint="eastAsia"/>
          <w:rtl/>
        </w:rPr>
        <w:t>‌</w:t>
      </w:r>
      <w:r w:rsidRPr="001624A6">
        <w:rPr>
          <w:rStyle w:val="Char2"/>
          <w:rFonts w:hint="cs"/>
          <w:rtl/>
        </w:rPr>
        <w:t>کنیم. پس خواننده جهت آگاهی بیشتر به آن دو کتاب مراجعه کند.</w:t>
      </w:r>
    </w:p>
    <w:p w:rsidR="0015484A" w:rsidRPr="001624A6" w:rsidRDefault="0015484A" w:rsidP="00506C90">
      <w:pPr>
        <w:ind w:firstLine="284"/>
        <w:jc w:val="both"/>
        <w:rPr>
          <w:rStyle w:val="Char2"/>
          <w:rtl/>
        </w:rPr>
      </w:pPr>
      <w:r w:rsidRPr="001624A6">
        <w:rPr>
          <w:rStyle w:val="Char2"/>
          <w:rFonts w:hint="cs"/>
          <w:rtl/>
        </w:rPr>
        <w:t>و دراین جا، به ذکر آنچه رهبر شیعه، خمینی در کتاب خود «کشف الاسرار» نوشته است، اکتفا می</w:t>
      </w:r>
      <w:r w:rsidRPr="001624A6">
        <w:rPr>
          <w:rStyle w:val="Char2"/>
          <w:rFonts w:hint="eastAsia"/>
          <w:rtl/>
        </w:rPr>
        <w:t>‌</w:t>
      </w:r>
      <w:r w:rsidRPr="001624A6">
        <w:rPr>
          <w:rStyle w:val="Char2"/>
          <w:rFonts w:hint="cs"/>
          <w:rtl/>
        </w:rPr>
        <w:t>کنیم. او با وجود این که یک مرد سیاستمدار است ـ و اقتضای سیاست، نرمش و مدارا با دیگران است ـ اما با صراحت کامل و روشن</w:t>
      </w:r>
      <w:r w:rsidR="005562A7">
        <w:rPr>
          <w:rStyle w:val="Char2"/>
          <w:rFonts w:hint="cs"/>
          <w:rtl/>
        </w:rPr>
        <w:t xml:space="preserve"> می‌</w:t>
      </w:r>
      <w:r w:rsidRPr="001624A6">
        <w:rPr>
          <w:rStyle w:val="Char2"/>
          <w:rFonts w:hint="cs"/>
          <w:rtl/>
        </w:rPr>
        <w:t>نویسد: ابوبکر و عمر و عثمان نه تنها خلیفه‌های رسول الله</w:t>
      </w:r>
      <w:r w:rsidR="008B14E2" w:rsidRPr="008B14E2">
        <w:rPr>
          <w:rFonts w:cs="CTraditional Arabic" w:hint="cs"/>
          <w:rtl/>
          <w:lang w:bidi="fa-IR"/>
        </w:rPr>
        <w:t xml:space="preserve"> ج</w:t>
      </w:r>
      <w:r w:rsidRPr="001624A6">
        <w:rPr>
          <w:rStyle w:val="Char2"/>
          <w:rFonts w:hint="cs"/>
          <w:rtl/>
        </w:rPr>
        <w:t xml:space="preserve"> نبودند بلکه احکام خدا را هم، تغییر دادند و حرام را حلال کردند و به اولاد رسول خدا ظلم کردند و به قوانین پروردگار و احکام دین ناآگاه بوده</w:t>
      </w:r>
      <w:r w:rsidRPr="00951C81">
        <w:rPr>
          <w:rFonts w:cs="CTraditional Arabic" w:hint="cs"/>
          <w:rtl/>
          <w:lang w:bidi="fa-IR"/>
        </w:rPr>
        <w:t>‏</w:t>
      </w:r>
      <w:r w:rsidRPr="001624A6">
        <w:rPr>
          <w:rStyle w:val="Char2"/>
          <w:rFonts w:hint="cs"/>
          <w:rtl/>
        </w:rPr>
        <w:t>اند</w:t>
      </w:r>
      <w:r w:rsidR="008E2C1B" w:rsidRPr="00E61163">
        <w:rPr>
          <w:rStyle w:val="Char2"/>
          <w:vertAlign w:val="superscript"/>
          <w:rtl/>
        </w:rPr>
        <w:footnoteReference w:id="651"/>
      </w:r>
      <w:r w:rsidRPr="001624A6">
        <w:rPr>
          <w:rStyle w:val="Char2"/>
          <w:rFonts w:hint="cs"/>
          <w:rtl/>
        </w:rPr>
        <w:t>.</w:t>
      </w:r>
      <w:r w:rsidRPr="00951C81">
        <w:rPr>
          <w:rFonts w:ascii="Arial" w:hAnsi="Arial" w:cs="Arial" w:hint="cs"/>
          <w:rtl/>
        </w:rPr>
        <w:t xml:space="preserve"> </w:t>
      </w:r>
      <w:r w:rsidRPr="001624A6">
        <w:rPr>
          <w:rStyle w:val="Char2"/>
          <w:rFonts w:hint="cs"/>
          <w:rtl/>
        </w:rPr>
        <w:t>سپس عقیده</w:t>
      </w:r>
      <w:r w:rsidR="00506C90">
        <w:rPr>
          <w:rStyle w:val="Char2"/>
          <w:rFonts w:hint="eastAsia"/>
          <w:rtl/>
        </w:rPr>
        <w:t>‌</w:t>
      </w:r>
      <w:r w:rsidRPr="001624A6">
        <w:rPr>
          <w:rStyle w:val="Char2"/>
          <w:rFonts w:hint="cs"/>
          <w:rtl/>
        </w:rPr>
        <w:t xml:space="preserve">اش که همان عقیده‌ی شیعه در امامت است را تحت عنوان چرا اسم اما به صراحت در قرآن نیامده آورده و می‌گوید: از آنچه ذکر شد، معلوم است که امامت، یکی از اصول مسلّم اسلام است، به حکم عقل و قرآن و خداوند. این اصل مسلم را خداوند در چندین جای قرآن ذکر کرده است. پس ممکن است سؤال شود که چرا نام امام در قرآن واضح و شفاف نوشته نشده است تا مردم دچار اختلاف نشوند؟ جواب این </w:t>
      </w:r>
      <w:r w:rsidRPr="00B968A7">
        <w:rPr>
          <w:rStyle w:val="Char2"/>
          <w:rFonts w:hint="cs"/>
          <w:rtl/>
        </w:rPr>
        <w:t>سوال از جوانب مختلف قابل بررسی است اما قبل از پرداختن به حل این اشکال می‏خواهم به صراحت و رک و روشن بگویم که تمام این اختلاف‏ها که بین مسلمانان، در همه شؤون واقع شده است، ریشه از روز سقیفه دارند و اگر آن روز نبود این اختلاف</w:t>
      </w:r>
      <w:r w:rsidRPr="00B968A7">
        <w:rPr>
          <w:rStyle w:val="Char2"/>
          <w:rFonts w:hint="eastAsia"/>
          <w:rtl/>
        </w:rPr>
        <w:t>‌</w:t>
      </w:r>
      <w:r w:rsidRPr="00B968A7">
        <w:rPr>
          <w:rStyle w:val="Char2"/>
          <w:rFonts w:hint="cs"/>
          <w:rtl/>
        </w:rPr>
        <w:t>ها بین مسلمانان در قانون</w:t>
      </w:r>
      <w:r w:rsidRPr="00B968A7">
        <w:rPr>
          <w:rStyle w:val="Char2"/>
          <w:rFonts w:hint="eastAsia"/>
          <w:rtl/>
        </w:rPr>
        <w:t>‌</w:t>
      </w:r>
      <w:r w:rsidRPr="00B968A7">
        <w:rPr>
          <w:rStyle w:val="Char2"/>
          <w:rFonts w:hint="cs"/>
          <w:rtl/>
        </w:rPr>
        <w:t>های آسمانی، به وجود نمی‏آمد. و اگر فرضاً قرآن اسم امام را هم تعیین می‏کرد از کجا معلوم که اختلاف بین مسلمانان واقع نمی</w:t>
      </w:r>
      <w:r w:rsidRPr="00B968A7">
        <w:rPr>
          <w:rStyle w:val="Char2"/>
          <w:rFonts w:hint="eastAsia"/>
          <w:rtl/>
        </w:rPr>
        <w:t>‌</w:t>
      </w:r>
      <w:r w:rsidRPr="00B968A7">
        <w:rPr>
          <w:rStyle w:val="Char2"/>
          <w:rFonts w:hint="cs"/>
          <w:rtl/>
        </w:rPr>
        <w:t>شد؟ آنهایی که سال</w:t>
      </w:r>
      <w:r w:rsidR="00B968A7">
        <w:rPr>
          <w:rStyle w:val="Char2"/>
          <w:rFonts w:hint="eastAsia"/>
          <w:rtl/>
        </w:rPr>
        <w:t>‌</w:t>
      </w:r>
      <w:r w:rsidRPr="00B968A7">
        <w:rPr>
          <w:rStyle w:val="Char2"/>
          <w:rFonts w:hint="cs"/>
          <w:rtl/>
        </w:rPr>
        <w:t>ها</w:t>
      </w:r>
      <w:r w:rsidRPr="001624A6">
        <w:rPr>
          <w:rStyle w:val="Char2"/>
          <w:rFonts w:hint="cs"/>
          <w:rtl/>
        </w:rPr>
        <w:t xml:space="preserve"> در طمع ریاست و نیل به آن، خود را به دین پیغمبر</w:t>
      </w:r>
      <w:r w:rsidR="008B14E2" w:rsidRPr="008B14E2">
        <w:rPr>
          <w:rFonts w:cs="CTraditional Arabic" w:hint="cs"/>
          <w:u w:color="00FF00"/>
          <w:rtl/>
          <w:lang w:bidi="fa-IR"/>
        </w:rPr>
        <w:t xml:space="preserve"> ج</w:t>
      </w:r>
      <w:r w:rsidRPr="001624A6">
        <w:rPr>
          <w:rStyle w:val="Char2"/>
          <w:rFonts w:hint="cs"/>
          <w:rtl/>
        </w:rPr>
        <w:t xml:space="preserve"> </w:t>
      </w:r>
      <w:r w:rsidRPr="00B968A7">
        <w:rPr>
          <w:rStyle w:val="Char2"/>
          <w:rFonts w:hint="cs"/>
          <w:rtl/>
        </w:rPr>
        <w:t>چسپانده بودند و گروه بندی می‏کردند و تشکیل حزب می</w:t>
      </w:r>
      <w:r w:rsidRPr="00B968A7">
        <w:rPr>
          <w:rStyle w:val="Char2"/>
          <w:rFonts w:hint="eastAsia"/>
          <w:rtl/>
        </w:rPr>
        <w:t>‌</w:t>
      </w:r>
      <w:r w:rsidRPr="00B968A7">
        <w:rPr>
          <w:rStyle w:val="Char2"/>
          <w:rFonts w:hint="cs"/>
          <w:rtl/>
        </w:rPr>
        <w:t>دادند، از کجا روشن که به گفته‏ی قرآن عمل کنند و از کار خود دست بر دارند و از کجا معلوم که آنها با هر حیله‏ای که بود، کار خود را انجام نمی</w:t>
      </w:r>
      <w:r w:rsidRPr="00B968A7">
        <w:rPr>
          <w:rStyle w:val="Char2"/>
          <w:rFonts w:hint="eastAsia"/>
          <w:rtl/>
        </w:rPr>
        <w:t>‌</w:t>
      </w:r>
      <w:r w:rsidRPr="00B968A7">
        <w:rPr>
          <w:rStyle w:val="Char2"/>
          <w:rFonts w:hint="cs"/>
          <w:rtl/>
        </w:rPr>
        <w:t>دادند؛ تا شاید این اختلاف</w:t>
      </w:r>
      <w:r w:rsidR="005562A7" w:rsidRPr="00B968A7">
        <w:rPr>
          <w:rStyle w:val="Char2"/>
          <w:rFonts w:hint="cs"/>
          <w:rtl/>
        </w:rPr>
        <w:t xml:space="preserve">‌ها </w:t>
      </w:r>
      <w:r w:rsidRPr="00B968A7">
        <w:rPr>
          <w:rStyle w:val="Char2"/>
          <w:rFonts w:hint="cs"/>
          <w:rtl/>
        </w:rPr>
        <w:t>به انهدام اساس اسلام منتهی شود؟</w:t>
      </w:r>
    </w:p>
    <w:p w:rsidR="0015484A" w:rsidRPr="001624A6" w:rsidRDefault="0015484A" w:rsidP="00951C81">
      <w:pPr>
        <w:ind w:firstLine="284"/>
        <w:jc w:val="both"/>
        <w:rPr>
          <w:rStyle w:val="Char2"/>
          <w:rtl/>
        </w:rPr>
      </w:pPr>
      <w:r w:rsidRPr="001624A6">
        <w:rPr>
          <w:rStyle w:val="Char2"/>
          <w:rFonts w:hint="cs"/>
          <w:rtl/>
        </w:rPr>
        <w:t>زیرا آنها که در صدد ریاست بودند، وقتی می</w:t>
      </w:r>
      <w:r w:rsidRPr="00951C81">
        <w:rPr>
          <w:rFonts w:cs="CTraditional Arabic" w:hint="cs"/>
          <w:u w:color="00FF00"/>
          <w:rtl/>
          <w:lang w:bidi="fa-IR"/>
        </w:rPr>
        <w:t>‏</w:t>
      </w:r>
      <w:r w:rsidRPr="001624A6">
        <w:rPr>
          <w:rStyle w:val="Char2"/>
          <w:rFonts w:hint="cs"/>
          <w:rtl/>
        </w:rPr>
        <w:t>دیدند که به اسم اسلام نمی</w:t>
      </w:r>
      <w:r w:rsidRPr="001624A6">
        <w:rPr>
          <w:rStyle w:val="Char2"/>
          <w:rFonts w:hint="eastAsia"/>
          <w:rtl/>
        </w:rPr>
        <w:t>‌</w:t>
      </w:r>
      <w:r w:rsidRPr="001624A6">
        <w:rPr>
          <w:rStyle w:val="Char2"/>
          <w:rFonts w:hint="cs"/>
          <w:rtl/>
        </w:rPr>
        <w:t>توانند به مقصود خود برسند، ممکن بود یکسره حزبی بر ضد اسلام تشکیل دهند که در این صورت، مسلمانان هم، قیام می</w:t>
      </w:r>
      <w:r w:rsidRPr="001624A6">
        <w:rPr>
          <w:rStyle w:val="Char2"/>
          <w:rFonts w:hint="eastAsia"/>
          <w:rtl/>
        </w:rPr>
        <w:t>‌</w:t>
      </w:r>
      <w:r w:rsidRPr="001624A6">
        <w:rPr>
          <w:rStyle w:val="Char2"/>
          <w:rFonts w:hint="cs"/>
          <w:rtl/>
        </w:rPr>
        <w:t>کردند و ناچار علی بن ابی طالب و دیگر دینداران سکوت را روا نمی</w:t>
      </w:r>
      <w:r w:rsidRPr="00951C81">
        <w:rPr>
          <w:rFonts w:cs="CTraditional Arabic" w:hint="cs"/>
          <w:u w:color="00FF00"/>
          <w:rtl/>
          <w:lang w:bidi="fa-IR"/>
        </w:rPr>
        <w:t>‏</w:t>
      </w:r>
      <w:r w:rsidRPr="001624A6">
        <w:rPr>
          <w:rStyle w:val="Char2"/>
          <w:rFonts w:hint="cs"/>
          <w:rtl/>
        </w:rPr>
        <w:t>داشتند و چون نهال اسلام نو رس بود، یک چنین خلاف بزرگی بین مسلمانان، ریشه</w:t>
      </w:r>
      <w:r w:rsidRPr="00951C81">
        <w:rPr>
          <w:rFonts w:cs="CTraditional Arabic" w:hint="cs"/>
          <w:u w:color="00FF00"/>
          <w:rtl/>
          <w:lang w:bidi="fa-IR"/>
        </w:rPr>
        <w:t>‏</w:t>
      </w:r>
      <w:r w:rsidRPr="001624A6">
        <w:rPr>
          <w:rStyle w:val="Char2"/>
          <w:rFonts w:hint="cs"/>
          <w:rtl/>
        </w:rPr>
        <w:t>ی اسلام را برای همیشه از بن می</w:t>
      </w:r>
      <w:r w:rsidRPr="00951C81">
        <w:rPr>
          <w:rFonts w:cs="CTraditional Arabic" w:hint="cs"/>
          <w:u w:color="00FF00"/>
          <w:rtl/>
          <w:lang w:bidi="fa-IR"/>
        </w:rPr>
        <w:t>‏</w:t>
      </w:r>
      <w:r w:rsidRPr="001624A6">
        <w:rPr>
          <w:rStyle w:val="Char2"/>
          <w:rFonts w:hint="cs"/>
          <w:rtl/>
        </w:rPr>
        <w:t>کند و آن را به باد فنا می</w:t>
      </w:r>
      <w:r w:rsidRPr="001624A6">
        <w:rPr>
          <w:rStyle w:val="Char2"/>
          <w:rFonts w:hint="eastAsia"/>
          <w:rtl/>
        </w:rPr>
        <w:t>‌</w:t>
      </w:r>
      <w:r w:rsidRPr="001624A6">
        <w:rPr>
          <w:rStyle w:val="Char2"/>
          <w:rFonts w:hint="cs"/>
          <w:rtl/>
        </w:rPr>
        <w:t xml:space="preserve">داد. پس نام بردن از علی بن ابی طالب </w:t>
      </w:r>
      <w:r w:rsidRPr="00951C81">
        <w:rPr>
          <w:rFonts w:cs="CTraditional Arabic" w:hint="cs"/>
          <w:u w:color="00FF00"/>
          <w:rtl/>
          <w:lang w:bidi="fa-IR"/>
        </w:rPr>
        <w:t>÷</w:t>
      </w:r>
      <w:r w:rsidRPr="001624A6">
        <w:rPr>
          <w:rStyle w:val="Char2"/>
          <w:rFonts w:hint="cs"/>
          <w:rtl/>
        </w:rPr>
        <w:t xml:space="preserve"> در قرآن به صلاح دین و اصل امامت نبود.</w:t>
      </w:r>
    </w:p>
    <w:p w:rsidR="0015484A" w:rsidRPr="001624A6" w:rsidRDefault="0015484A" w:rsidP="00951C81">
      <w:pPr>
        <w:ind w:firstLine="284"/>
        <w:jc w:val="both"/>
        <w:rPr>
          <w:rStyle w:val="Char2"/>
          <w:rtl/>
        </w:rPr>
      </w:pPr>
      <w:r w:rsidRPr="001624A6">
        <w:rPr>
          <w:rStyle w:val="Char2"/>
          <w:rFonts w:hint="cs"/>
          <w:rtl/>
        </w:rPr>
        <w:t>و همچنین اگر اسم امام در قرآن ذکر می</w:t>
      </w:r>
      <w:r w:rsidRPr="00951C81">
        <w:rPr>
          <w:rFonts w:cs="CTraditional Arabic" w:hint="cs"/>
          <w:rtl/>
          <w:lang w:bidi="fa-IR"/>
        </w:rPr>
        <w:t>‏</w:t>
      </w:r>
      <w:r w:rsidRPr="001624A6">
        <w:rPr>
          <w:rStyle w:val="Char2"/>
          <w:rFonts w:hint="cs"/>
          <w:rtl/>
        </w:rPr>
        <w:t>شد، هیچ بعید نبود کسانی که جز دنیا و ریاست ارتباطی با اسلام و قرآن نداشتند و قرآن را وسیله</w:t>
      </w:r>
      <w:r w:rsidRPr="00951C81">
        <w:rPr>
          <w:rFonts w:cs="CTraditional Arabic" w:hint="cs"/>
          <w:rtl/>
          <w:lang w:bidi="fa-IR"/>
        </w:rPr>
        <w:t>‏</w:t>
      </w:r>
      <w:r w:rsidRPr="001624A6">
        <w:rPr>
          <w:rStyle w:val="Char2"/>
          <w:rFonts w:hint="cs"/>
          <w:rtl/>
        </w:rPr>
        <w:t>ای برای اجرای نیات خود قرار می</w:t>
      </w:r>
      <w:r w:rsidRPr="001624A6">
        <w:rPr>
          <w:rStyle w:val="Char2"/>
          <w:rFonts w:hint="eastAsia"/>
          <w:rtl/>
        </w:rPr>
        <w:t>‌</w:t>
      </w:r>
      <w:r w:rsidRPr="001624A6">
        <w:rPr>
          <w:rStyle w:val="Char2"/>
          <w:rFonts w:hint="cs"/>
          <w:rtl/>
        </w:rPr>
        <w:t>دادند، آن آیات را از قرآن حذف کنند، و کتاب خدا را تحریف کنند و برای همیشه آن را از دید مردم دور سازند.</w:t>
      </w:r>
    </w:p>
    <w:p w:rsidR="0015484A" w:rsidRPr="001624A6" w:rsidRDefault="0015484A" w:rsidP="00951C81">
      <w:pPr>
        <w:ind w:firstLine="284"/>
        <w:jc w:val="both"/>
        <w:rPr>
          <w:rStyle w:val="Char2"/>
          <w:rtl/>
        </w:rPr>
      </w:pPr>
      <w:r w:rsidRPr="001624A6">
        <w:rPr>
          <w:rStyle w:val="Char2"/>
          <w:rFonts w:hint="cs"/>
          <w:rtl/>
        </w:rPr>
        <w:t>و نیز اگر فرضاً هیچ کدام از این مسائل بوجود نمی</w:t>
      </w:r>
      <w:r w:rsidRPr="00951C81">
        <w:rPr>
          <w:rFonts w:cs="CTraditional Arabic" w:hint="cs"/>
          <w:rtl/>
          <w:lang w:bidi="fa-IR"/>
        </w:rPr>
        <w:t>‏</w:t>
      </w:r>
      <w:r w:rsidRPr="001624A6">
        <w:rPr>
          <w:rStyle w:val="Char2"/>
          <w:rFonts w:hint="cs"/>
          <w:rtl/>
        </w:rPr>
        <w:t>آمد، از آن طمع کاران بر ریاست، هیچ دور از انتظار نبود که حدیثی را قبل از وفات پیامبر به زبان ایشان بسازند که خدا علی بن ابی</w:t>
      </w:r>
      <w:r w:rsidRPr="001624A6">
        <w:rPr>
          <w:rStyle w:val="Char2"/>
          <w:rFonts w:hint="eastAsia"/>
          <w:rtl/>
        </w:rPr>
        <w:t>‌</w:t>
      </w:r>
      <w:r w:rsidRPr="001624A6">
        <w:rPr>
          <w:rStyle w:val="Char2"/>
          <w:rFonts w:hint="cs"/>
          <w:rtl/>
        </w:rPr>
        <w:t>طالب را از امامت خلع نموده، و امر را به شوری واگذار کرده است.</w:t>
      </w:r>
    </w:p>
    <w:p w:rsidR="0015484A" w:rsidRPr="001624A6" w:rsidRDefault="0015484A" w:rsidP="00951C81">
      <w:pPr>
        <w:ind w:firstLine="284"/>
        <w:jc w:val="both"/>
        <w:rPr>
          <w:rStyle w:val="Char2"/>
          <w:rtl/>
        </w:rPr>
      </w:pPr>
      <w:r w:rsidRPr="001624A6">
        <w:rPr>
          <w:rStyle w:val="Char2"/>
          <w:rFonts w:hint="cs"/>
          <w:rtl/>
        </w:rPr>
        <w:t>و نباید کسی بگوید: اگر امام در قرآن ذکر می</w:t>
      </w:r>
      <w:r w:rsidRPr="001624A6">
        <w:rPr>
          <w:rStyle w:val="Char2"/>
          <w:rFonts w:hint="eastAsia"/>
          <w:rtl/>
        </w:rPr>
        <w:t>‌</w:t>
      </w:r>
      <w:r w:rsidRPr="001624A6">
        <w:rPr>
          <w:rStyle w:val="Char2"/>
          <w:rFonts w:hint="cs"/>
          <w:rtl/>
        </w:rPr>
        <w:t>شد، شیخین</w:t>
      </w:r>
      <w:r w:rsidR="005562A7">
        <w:rPr>
          <w:rStyle w:val="Char2"/>
          <w:rFonts w:hint="cs"/>
          <w:rtl/>
        </w:rPr>
        <w:t xml:space="preserve"> نمی‌</w:t>
      </w:r>
      <w:r w:rsidRPr="001624A6">
        <w:rPr>
          <w:rStyle w:val="Char2"/>
          <w:rFonts w:hint="cs"/>
          <w:rtl/>
        </w:rPr>
        <w:t>توانستند مخالفت کنند، و اگر فرضا آنها مخالفت هم می</w:t>
      </w:r>
      <w:r w:rsidRPr="00951C81">
        <w:rPr>
          <w:rFonts w:cs="CTraditional Arabic" w:hint="cs"/>
          <w:rtl/>
          <w:lang w:bidi="fa-IR"/>
        </w:rPr>
        <w:t>‏</w:t>
      </w:r>
      <w:r w:rsidRPr="001624A6">
        <w:rPr>
          <w:rStyle w:val="Char2"/>
          <w:rFonts w:hint="cs"/>
          <w:rtl/>
        </w:rPr>
        <w:t>کردند، مسلمانان از آنها نمی</w:t>
      </w:r>
      <w:r w:rsidRPr="001624A6">
        <w:rPr>
          <w:rStyle w:val="Char2"/>
          <w:rFonts w:hint="eastAsia"/>
          <w:rtl/>
        </w:rPr>
        <w:t>‌</w:t>
      </w:r>
      <w:r w:rsidRPr="001624A6">
        <w:rPr>
          <w:rStyle w:val="Char2"/>
          <w:rFonts w:hint="cs"/>
          <w:rtl/>
        </w:rPr>
        <w:t>پذیرفتند و در مقابل آنها می</w:t>
      </w:r>
      <w:r w:rsidRPr="00951C81">
        <w:rPr>
          <w:rFonts w:cs="CTraditional Arabic" w:hint="cs"/>
          <w:rtl/>
          <w:lang w:bidi="fa-IR"/>
        </w:rPr>
        <w:t>‏</w:t>
      </w:r>
      <w:r w:rsidRPr="001624A6">
        <w:rPr>
          <w:rStyle w:val="Char2"/>
          <w:rFonts w:hint="cs"/>
          <w:rtl/>
        </w:rPr>
        <w:t>ایستادند.</w:t>
      </w:r>
    </w:p>
    <w:p w:rsidR="0015484A" w:rsidRPr="001624A6" w:rsidRDefault="0015484A" w:rsidP="00714C61">
      <w:pPr>
        <w:ind w:firstLine="284"/>
        <w:jc w:val="both"/>
        <w:rPr>
          <w:rStyle w:val="Char2"/>
          <w:rtl/>
        </w:rPr>
      </w:pPr>
      <w:r w:rsidRPr="001624A6">
        <w:rPr>
          <w:rStyle w:val="Char2"/>
          <w:rFonts w:hint="cs"/>
          <w:rtl/>
        </w:rPr>
        <w:t>چرا که ما می</w:t>
      </w:r>
      <w:r w:rsidRPr="001624A6">
        <w:rPr>
          <w:rStyle w:val="Char2"/>
          <w:rFonts w:hint="eastAsia"/>
          <w:rtl/>
        </w:rPr>
        <w:t>‌</w:t>
      </w:r>
      <w:r w:rsidRPr="001624A6">
        <w:rPr>
          <w:rStyle w:val="Char2"/>
          <w:rFonts w:hint="cs"/>
          <w:rtl/>
        </w:rPr>
        <w:t>گوییم: این سخن درست نیست زیرا چندین نمونه واضح هست که آنها آشکارا و علناً با صریح قرآن مخالفت نموده و مردم هم پذیرفته</w:t>
      </w:r>
      <w:r w:rsidRPr="00951C81">
        <w:rPr>
          <w:rFonts w:cs="CTraditional Arabic" w:hint="cs"/>
          <w:rtl/>
          <w:lang w:bidi="fa-IR"/>
        </w:rPr>
        <w:t>‏</w:t>
      </w:r>
      <w:r w:rsidRPr="001624A6">
        <w:rPr>
          <w:rStyle w:val="Char2"/>
          <w:rFonts w:hint="cs"/>
          <w:rtl/>
        </w:rPr>
        <w:t>ا</w:t>
      </w:r>
      <w:r w:rsidR="00EA50E1" w:rsidRPr="001624A6">
        <w:rPr>
          <w:rStyle w:val="Char2"/>
          <w:rFonts w:hint="cs"/>
          <w:rtl/>
        </w:rPr>
        <w:t>ند</w:t>
      </w:r>
      <w:r w:rsidR="008E2C1B" w:rsidRPr="00E61163">
        <w:rPr>
          <w:rStyle w:val="Char2"/>
          <w:vertAlign w:val="superscript"/>
          <w:rtl/>
        </w:rPr>
        <w:footnoteReference w:id="652"/>
      </w:r>
      <w:r w:rsidR="00EA50E1" w:rsidRPr="001624A6">
        <w:rPr>
          <w:rStyle w:val="Char2"/>
          <w:rFonts w:hint="cs"/>
          <w:rtl/>
        </w:rPr>
        <w:t>.</w:t>
      </w:r>
    </w:p>
    <w:p w:rsidR="0015484A" w:rsidRPr="001624A6" w:rsidRDefault="0015484A" w:rsidP="00714C61">
      <w:pPr>
        <w:ind w:firstLine="284"/>
        <w:jc w:val="both"/>
        <w:rPr>
          <w:rStyle w:val="Char2"/>
          <w:rtl/>
        </w:rPr>
      </w:pPr>
      <w:r w:rsidRPr="001624A6">
        <w:rPr>
          <w:rStyle w:val="Char2"/>
          <w:rFonts w:hint="cs"/>
          <w:rtl/>
        </w:rPr>
        <w:t>سپس به خیال خود مثال</w:t>
      </w:r>
      <w:r w:rsidRPr="001624A6">
        <w:rPr>
          <w:rStyle w:val="Char2"/>
          <w:rFonts w:hint="eastAsia"/>
          <w:rtl/>
        </w:rPr>
        <w:t>‌</w:t>
      </w:r>
      <w:r w:rsidRPr="001624A6">
        <w:rPr>
          <w:rStyle w:val="Char2"/>
          <w:rFonts w:hint="cs"/>
          <w:rtl/>
        </w:rPr>
        <w:t>های زیادی را برای اثبات مخالفت ابوبکر و عمر</w:t>
      </w:r>
      <w:r w:rsidRPr="00951C81">
        <w:rPr>
          <w:rFonts w:cs="CTraditional Arabic" w:hint="cs"/>
          <w:rtl/>
          <w:lang w:bidi="fa-IR"/>
        </w:rPr>
        <w:t>ب</w:t>
      </w:r>
      <w:r w:rsidRPr="001624A6">
        <w:rPr>
          <w:rStyle w:val="Char2"/>
          <w:rFonts w:hint="cs"/>
          <w:rtl/>
        </w:rPr>
        <w:t xml:space="preserve"> تحت عنوان: (مخالفت</w:t>
      </w:r>
      <w:r w:rsidR="00773B37">
        <w:rPr>
          <w:rStyle w:val="Char2"/>
          <w:rFonts w:hint="cs"/>
          <w:rtl/>
        </w:rPr>
        <w:t xml:space="preserve">‌های </w:t>
      </w:r>
      <w:r w:rsidRPr="001624A6">
        <w:rPr>
          <w:rStyle w:val="Char2"/>
          <w:rFonts w:hint="cs"/>
          <w:rtl/>
        </w:rPr>
        <w:t>ابوبکر</w:t>
      </w:r>
      <w:r w:rsidR="00714C61">
        <w:rPr>
          <w:rStyle w:val="Char2"/>
          <w:rFonts w:hint="cs"/>
          <w:rtl/>
        </w:rPr>
        <w:t xml:space="preserve"> </w:t>
      </w:r>
      <w:r w:rsidRPr="001624A6">
        <w:rPr>
          <w:rStyle w:val="Char2"/>
          <w:rFonts w:hint="cs"/>
          <w:rtl/>
        </w:rPr>
        <w:t xml:space="preserve">با نص قرآن) و (مخالفت عمر با قرآن خدا) </w:t>
      </w:r>
      <w:r w:rsidR="002D7511" w:rsidRPr="001624A6">
        <w:rPr>
          <w:rStyle w:val="Char2"/>
          <w:rFonts w:hint="cs"/>
          <w:rtl/>
        </w:rPr>
        <w:t>را ذکر نموده است</w:t>
      </w:r>
      <w:r w:rsidR="008E2C1B" w:rsidRPr="00E61163">
        <w:rPr>
          <w:rStyle w:val="Char2"/>
          <w:vertAlign w:val="superscript"/>
          <w:rtl/>
        </w:rPr>
        <w:footnoteReference w:id="653"/>
      </w:r>
      <w:r w:rsidR="002D751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بعد از ذکر آن مخالفت</w:t>
      </w:r>
      <w:r w:rsidRPr="001624A6">
        <w:rPr>
          <w:rStyle w:val="Char2"/>
          <w:rFonts w:hint="eastAsia"/>
          <w:rtl/>
        </w:rPr>
        <w:t>‌</w:t>
      </w:r>
      <w:r w:rsidRPr="001624A6">
        <w:rPr>
          <w:rStyle w:val="Char2"/>
          <w:rFonts w:hint="cs"/>
          <w:rtl/>
        </w:rPr>
        <w:t>ها به گمان خود می</w:t>
      </w:r>
      <w:r w:rsidRPr="001624A6">
        <w:rPr>
          <w:rStyle w:val="Char2"/>
          <w:rFonts w:hint="eastAsia"/>
          <w:rtl/>
        </w:rPr>
        <w:t>‌</w:t>
      </w:r>
      <w:r w:rsidRPr="001624A6">
        <w:rPr>
          <w:rStyle w:val="Char2"/>
          <w:rFonts w:hint="cs"/>
          <w:rtl/>
        </w:rPr>
        <w:t>نویسد:</w:t>
      </w:r>
    </w:p>
    <w:p w:rsidR="0015484A" w:rsidRPr="001624A6" w:rsidRDefault="0015484A" w:rsidP="000B22BF">
      <w:pPr>
        <w:ind w:firstLine="284"/>
        <w:jc w:val="both"/>
        <w:rPr>
          <w:rStyle w:val="Char2"/>
          <w:rtl/>
        </w:rPr>
      </w:pPr>
      <w:r w:rsidRPr="008E2C1B">
        <w:rPr>
          <w:rStyle w:val="Char2"/>
          <w:rFonts w:hint="cs"/>
          <w:rtl/>
        </w:rPr>
        <w:t>از مجموع این سخنان معلوم شد که مخالفت کردن شیخین در حضور مسلمانان یک امر خیلی مهم نبود و مسلمانان هم، یا در حزب آنها بودند و در مقصود با آنها همراه بودند یا اگر همراه نبودند، جرأت حرف زدن در مقابل آنها را نداشتند یا اگرگاهی یکی از آنها حرفی می‏زد به سخن او ارجی نمی</w:t>
      </w:r>
      <w:r w:rsidRPr="008E2C1B">
        <w:rPr>
          <w:rStyle w:val="Char2"/>
          <w:rFonts w:hint="eastAsia"/>
          <w:rtl/>
        </w:rPr>
        <w:t>‌</w:t>
      </w:r>
      <w:r w:rsidRPr="008E2C1B">
        <w:rPr>
          <w:rStyle w:val="Char2"/>
          <w:rFonts w:hint="cs"/>
          <w:rtl/>
        </w:rPr>
        <w:t>نهادند. و خلاصه‏ی کلام این که اگر در قرآن هم، نام امام با صراحت ذکر می</w:t>
      </w:r>
      <w:r w:rsidRPr="008E2C1B">
        <w:rPr>
          <w:rStyle w:val="Char2"/>
          <w:rFonts w:hint="eastAsia"/>
          <w:rtl/>
        </w:rPr>
        <w:t>‌</w:t>
      </w:r>
      <w:r w:rsidRPr="008E2C1B">
        <w:rPr>
          <w:rStyle w:val="Char2"/>
          <w:rFonts w:hint="cs"/>
          <w:rtl/>
        </w:rPr>
        <w:t>شد، باز آنها دست از مقصود خود بر نمی</w:t>
      </w:r>
      <w:r w:rsidRPr="008E2C1B">
        <w:rPr>
          <w:rStyle w:val="Char2"/>
          <w:rFonts w:hint="eastAsia"/>
          <w:rtl/>
        </w:rPr>
        <w:t>‌</w:t>
      </w:r>
      <w:r w:rsidRPr="008E2C1B">
        <w:rPr>
          <w:rStyle w:val="Char2"/>
          <w:rFonts w:hint="cs"/>
          <w:rtl/>
        </w:rPr>
        <w:t>داشتند و ریاست را ترک نمی‏کردند؛ اما چون ابوبکر تظاهرش بیشتر بود با یک حدیث ساختگی، کار را تمام می‏کرد چنانکه راجع به آیات ارث دیدید و از عمر هم بعید نبود که آخر امر بگوید: خدا، یا جبریل، یا پیغمبر در فرستادن یا آوردن این آیه اشتباه کرده</w:t>
      </w:r>
      <w:r w:rsidR="005562A7" w:rsidRPr="008E2C1B">
        <w:rPr>
          <w:rStyle w:val="Char2"/>
          <w:rFonts w:hint="cs"/>
          <w:rtl/>
        </w:rPr>
        <w:t>‌اند.</w:t>
      </w:r>
      <w:r w:rsidRPr="008E2C1B">
        <w:rPr>
          <w:rStyle w:val="Char2"/>
          <w:rFonts w:hint="cs"/>
          <w:rtl/>
        </w:rPr>
        <w:t xml:space="preserve"> آنگاه اهل سنت نیز از جای بر می‏خواستند و از او متابع</w:t>
      </w:r>
      <w:r w:rsidRPr="001624A6">
        <w:rPr>
          <w:rStyle w:val="Char2"/>
          <w:rFonts w:hint="cs"/>
          <w:rtl/>
        </w:rPr>
        <w:t>ت می</w:t>
      </w:r>
      <w:r w:rsidRPr="00951C81">
        <w:rPr>
          <w:rFonts w:cs="CTraditional Arabic" w:hint="cs"/>
          <w:rtl/>
          <w:lang w:bidi="fa-IR"/>
        </w:rPr>
        <w:t>‏</w:t>
      </w:r>
      <w:r w:rsidRPr="001624A6">
        <w:rPr>
          <w:rStyle w:val="Char2"/>
          <w:rFonts w:hint="cs"/>
          <w:rtl/>
        </w:rPr>
        <w:t>کردند؛ چنانکه با این همه تغییرات که در دین اسلام انجام داد، از او متابعت کردند و قول او را بر آیات قرآنی و گفته</w:t>
      </w:r>
      <w:r w:rsidRPr="001624A6">
        <w:rPr>
          <w:rStyle w:val="Char2"/>
          <w:rFonts w:hint="eastAsia"/>
          <w:rtl/>
        </w:rPr>
        <w:t>‌</w:t>
      </w:r>
      <w:r w:rsidRPr="001624A6">
        <w:rPr>
          <w:rStyle w:val="Char2"/>
          <w:rFonts w:hint="cs"/>
          <w:rtl/>
        </w:rPr>
        <w:t>های پیغمبر اسلام مقدم داشتند</w:t>
      </w:r>
      <w:r w:rsidR="008E2C1B" w:rsidRPr="00E61163">
        <w:rPr>
          <w:rStyle w:val="Char2"/>
          <w:vertAlign w:val="superscript"/>
          <w:rtl/>
        </w:rPr>
        <w:footnoteReference w:id="654"/>
      </w:r>
      <w:r w:rsidRPr="001624A6">
        <w:rPr>
          <w:rStyle w:val="Char2"/>
          <w:rFonts w:hint="cs"/>
          <w:rtl/>
        </w:rPr>
        <w:t xml:space="preserve"> و سیار چیزهای دیگر از این قبیل.</w:t>
      </w:r>
    </w:p>
    <w:p w:rsidR="0015484A" w:rsidRPr="001624A6" w:rsidRDefault="0015484A" w:rsidP="00951C81">
      <w:pPr>
        <w:ind w:firstLine="284"/>
        <w:jc w:val="both"/>
        <w:rPr>
          <w:rStyle w:val="Char2"/>
          <w:rtl/>
        </w:rPr>
      </w:pPr>
      <w:r w:rsidRPr="001624A6">
        <w:rPr>
          <w:rStyle w:val="Char2"/>
          <w:rFonts w:hint="cs"/>
          <w:rtl/>
        </w:rPr>
        <w:t>آری</w:t>
      </w:r>
      <w:r w:rsidR="00580F92" w:rsidRPr="001624A6">
        <w:rPr>
          <w:rStyle w:val="Char2"/>
          <w:rFonts w:hint="cs"/>
          <w:rtl/>
        </w:rPr>
        <w:t>،</w:t>
      </w:r>
      <w:r w:rsidRPr="001624A6">
        <w:rPr>
          <w:rStyle w:val="Char2"/>
          <w:rFonts w:hint="cs"/>
          <w:rtl/>
        </w:rPr>
        <w:t xml:space="preserve"> این است عقیده</w:t>
      </w:r>
      <w:r w:rsidRPr="00951C81">
        <w:rPr>
          <w:rFonts w:cs="CTraditional Arabic" w:hint="cs"/>
          <w:u w:color="00FF00"/>
          <w:rtl/>
          <w:lang w:bidi="fa-IR"/>
        </w:rPr>
        <w:t>‏</w:t>
      </w:r>
      <w:r w:rsidRPr="001624A6">
        <w:rPr>
          <w:rStyle w:val="Char2"/>
          <w:rFonts w:hint="cs"/>
          <w:rtl/>
        </w:rPr>
        <w:t>ی این قوم درباره</w:t>
      </w:r>
      <w:r w:rsidRPr="00951C81">
        <w:rPr>
          <w:rFonts w:cs="CTraditional Arabic" w:hint="cs"/>
          <w:u w:color="00FF00"/>
          <w:rtl/>
          <w:lang w:bidi="fa-IR"/>
        </w:rPr>
        <w:t>‏</w:t>
      </w:r>
      <w:r w:rsidRPr="001624A6">
        <w:rPr>
          <w:rStyle w:val="Char2"/>
          <w:rFonts w:hint="cs"/>
          <w:rtl/>
        </w:rPr>
        <w:t>ی ابوبکر و عمر و عثمان و اصحاب رسول خدا</w:t>
      </w:r>
      <w:r w:rsidR="00773B37" w:rsidRPr="00773B37">
        <w:rPr>
          <w:rFonts w:cs="CTraditional Arabic" w:hint="cs"/>
          <w:u w:color="00FF00"/>
          <w:rtl/>
          <w:lang w:bidi="fa-IR"/>
        </w:rPr>
        <w:t xml:space="preserve"> ج</w:t>
      </w:r>
      <w:r w:rsidRPr="001624A6">
        <w:rPr>
          <w:rStyle w:val="Char2"/>
          <w:rFonts w:hint="cs"/>
          <w:rtl/>
        </w:rPr>
        <w:t xml:space="preserve"> که </w:t>
      </w:r>
      <w:r w:rsidRPr="008E2C1B">
        <w:rPr>
          <w:rStyle w:val="Char2"/>
          <w:rFonts w:hint="cs"/>
          <w:rtl/>
        </w:rPr>
        <w:t>از ابن سبأ به ارث برده‏اند، و ما آن را از زبان یکی از سیاست مداران نامدار که نایب امام به حساب می‏آید و خود را مصلح و ناجی امت می</w:t>
      </w:r>
      <w:r w:rsidRPr="008E2C1B">
        <w:rPr>
          <w:rStyle w:val="Char2"/>
          <w:rFonts w:hint="eastAsia"/>
          <w:rtl/>
        </w:rPr>
        <w:t>‌</w:t>
      </w:r>
      <w:r w:rsidRPr="008E2C1B">
        <w:rPr>
          <w:rStyle w:val="Char2"/>
          <w:rFonts w:hint="cs"/>
          <w:rtl/>
        </w:rPr>
        <w:t>داند، نقل و بیان نمودیم. پس عقاید افراد دیگری که اهل سیاست نیستند و رهبری سیاسی را بر</w:t>
      </w:r>
      <w:r w:rsidRPr="008E2C1B">
        <w:rPr>
          <w:rStyle w:val="Char2"/>
          <w:rFonts w:hint="eastAsia"/>
          <w:rtl/>
        </w:rPr>
        <w:t>‌‌</w:t>
      </w:r>
      <w:r w:rsidRPr="008E2C1B">
        <w:rPr>
          <w:rStyle w:val="Char2"/>
          <w:rFonts w:hint="cs"/>
          <w:rtl/>
        </w:rPr>
        <w:t>‌‌</w:t>
      </w:r>
      <w:r w:rsidRPr="008E2C1B">
        <w:rPr>
          <w:rStyle w:val="Char2"/>
          <w:rFonts w:hint="eastAsia"/>
          <w:rtl/>
        </w:rPr>
        <w:t>‌‌‌</w:t>
      </w:r>
      <w:r w:rsidRPr="008E2C1B">
        <w:rPr>
          <w:rStyle w:val="Char2"/>
          <w:rFonts w:hint="cs"/>
          <w:rtl/>
        </w:rPr>
        <w:t>‌‌‌‌</w:t>
      </w:r>
      <w:r w:rsidRPr="008E2C1B">
        <w:rPr>
          <w:rStyle w:val="Char2"/>
          <w:rFonts w:hint="eastAsia"/>
          <w:rtl/>
        </w:rPr>
        <w:t>‌‌‌</w:t>
      </w:r>
      <w:r w:rsidRPr="008E2C1B">
        <w:rPr>
          <w:rStyle w:val="Char2"/>
          <w:rFonts w:hint="cs"/>
          <w:rtl/>
        </w:rPr>
        <w:t xml:space="preserve"> عهده نداشتند، و بر</w:t>
      </w:r>
      <w:r w:rsidR="008B14E2" w:rsidRPr="008E2C1B">
        <w:rPr>
          <w:rStyle w:val="Char2"/>
          <w:rFonts w:hint="cs"/>
          <w:rtl/>
        </w:rPr>
        <w:t xml:space="preserve"> </w:t>
      </w:r>
      <w:r w:rsidRPr="008E2C1B">
        <w:rPr>
          <w:rStyle w:val="Char2"/>
          <w:rFonts w:hint="cs"/>
          <w:rtl/>
        </w:rPr>
        <w:t>سرزمین</w:t>
      </w:r>
      <w:r w:rsidRPr="008E2C1B">
        <w:rPr>
          <w:rStyle w:val="Char2"/>
          <w:rFonts w:hint="eastAsia"/>
          <w:rtl/>
        </w:rPr>
        <w:t>‌</w:t>
      </w:r>
      <w:r w:rsidRPr="008E2C1B">
        <w:rPr>
          <w:rStyle w:val="Char2"/>
          <w:rFonts w:hint="cs"/>
          <w:rtl/>
        </w:rPr>
        <w:t>هایی مسلط نبودند که قسمت عمده‏ی ساکنانش سنّی باشند، با</w:t>
      </w:r>
      <w:r w:rsidR="008B14E2" w:rsidRPr="008E2C1B">
        <w:rPr>
          <w:rStyle w:val="Char2"/>
          <w:rFonts w:hint="cs"/>
          <w:rtl/>
        </w:rPr>
        <w:t xml:space="preserve"> این‌ها </w:t>
      </w:r>
      <w:r w:rsidRPr="008E2C1B">
        <w:rPr>
          <w:rStyle w:val="Char2"/>
          <w:rFonts w:hint="cs"/>
          <w:rtl/>
        </w:rPr>
        <w:t>مقایسه می</w:t>
      </w:r>
      <w:r w:rsidRPr="008E2C1B">
        <w:rPr>
          <w:rStyle w:val="Char2"/>
          <w:rFonts w:hint="eastAsia"/>
          <w:rtl/>
        </w:rPr>
        <w:t>‌</w:t>
      </w:r>
      <w:r w:rsidRPr="008E2C1B">
        <w:rPr>
          <w:rStyle w:val="Char2"/>
          <w:rFonts w:hint="cs"/>
          <w:rtl/>
        </w:rPr>
        <w:t>شود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در باره</w:t>
      </w:r>
      <w:r w:rsidRPr="00951C81">
        <w:rPr>
          <w:rFonts w:cs="CTraditional Arabic" w:hint="cs"/>
          <w:rtl/>
          <w:lang w:bidi="fa-IR"/>
        </w:rPr>
        <w:t>‏</w:t>
      </w:r>
      <w:r w:rsidRPr="001624A6">
        <w:rPr>
          <w:rStyle w:val="Char2"/>
          <w:rFonts w:hint="cs"/>
          <w:rtl/>
        </w:rPr>
        <w:t>ی طعن و بدگویی از عثمان ذی النورین</w:t>
      </w:r>
      <w:r w:rsidR="00E61163" w:rsidRPr="00E61163">
        <w:rPr>
          <w:rFonts w:cs="CTraditional Arabic" w:hint="cs"/>
          <w:rtl/>
          <w:lang w:bidi="fa-IR"/>
        </w:rPr>
        <w:t>س</w:t>
      </w:r>
      <w:r w:rsidRPr="001624A6">
        <w:rPr>
          <w:rStyle w:val="Char2"/>
          <w:rFonts w:hint="cs"/>
          <w:rtl/>
        </w:rPr>
        <w:t xml:space="preserve"> و عیب</w:t>
      </w:r>
      <w:r w:rsidRPr="00951C81">
        <w:rPr>
          <w:rFonts w:cs="2  Badr" w:hint="cs"/>
          <w:rtl/>
          <w:lang w:bidi="fa-IR"/>
        </w:rPr>
        <w:t>‏</w:t>
      </w:r>
      <w:r w:rsidRPr="001624A6">
        <w:rPr>
          <w:rStyle w:val="Char2"/>
          <w:rFonts w:hint="cs"/>
          <w:rtl/>
        </w:rPr>
        <w:t>جویی از ایشان و از کارداران و والیان ایشان نیاز به توضیح و بیان ندارد. به خصوص که در فصل اول و دوم این کتاب به تفصیل از خود</w:t>
      </w:r>
      <w:r w:rsidR="00E61163">
        <w:rPr>
          <w:rStyle w:val="Char2"/>
          <w:rFonts w:hint="cs"/>
          <w:rtl/>
        </w:rPr>
        <w:t xml:space="preserve"> کتاب‌ها </w:t>
      </w:r>
      <w:r w:rsidRPr="001624A6">
        <w:rPr>
          <w:rStyle w:val="Char2"/>
          <w:rFonts w:hint="cs"/>
          <w:rtl/>
        </w:rPr>
        <w:t>و نوشته</w:t>
      </w:r>
      <w:r w:rsidRPr="001624A6">
        <w:rPr>
          <w:rStyle w:val="Char2"/>
          <w:rFonts w:hint="eastAsia"/>
          <w:rtl/>
        </w:rPr>
        <w:t>‌</w:t>
      </w:r>
      <w:r w:rsidRPr="001624A6">
        <w:rPr>
          <w:rStyle w:val="Char2"/>
          <w:rFonts w:hint="cs"/>
          <w:rtl/>
        </w:rPr>
        <w:t>ها و مقالات آنها بیان داشتیم، و اگر کسی خواهان اطلاعات بیشتر در این زمینه می</w:t>
      </w:r>
      <w:r w:rsidRPr="001624A6">
        <w:rPr>
          <w:rStyle w:val="Char2"/>
          <w:rFonts w:hint="eastAsia"/>
          <w:rtl/>
        </w:rPr>
        <w:t>‌</w:t>
      </w:r>
      <w:r w:rsidRPr="001624A6">
        <w:rPr>
          <w:rStyle w:val="Char2"/>
          <w:rFonts w:hint="cs"/>
          <w:rtl/>
        </w:rPr>
        <w:t>باشد، به آنها و همچنین به</w:t>
      </w:r>
      <w:r w:rsidR="00E61163">
        <w:rPr>
          <w:rStyle w:val="Char2"/>
          <w:rFonts w:hint="cs"/>
          <w:rtl/>
        </w:rPr>
        <w:t xml:space="preserve"> کتاب‌های </w:t>
      </w:r>
      <w:r w:rsidRPr="001624A6">
        <w:rPr>
          <w:rStyle w:val="Char2"/>
          <w:rFonts w:hint="cs"/>
          <w:rtl/>
        </w:rPr>
        <w:t>ما «الشیعة والسنة» و «الشیعة وأهل البیت» مراجعه کند.</w:t>
      </w:r>
    </w:p>
    <w:p w:rsidR="0015484A" w:rsidRPr="001624A6" w:rsidRDefault="0015484A" w:rsidP="00951C81">
      <w:pPr>
        <w:ind w:firstLine="284"/>
        <w:jc w:val="both"/>
        <w:rPr>
          <w:rStyle w:val="Char2"/>
          <w:rtl/>
        </w:rPr>
      </w:pPr>
      <w:r w:rsidRPr="001624A6">
        <w:rPr>
          <w:rStyle w:val="Char2"/>
          <w:rFonts w:hint="cs"/>
          <w:rtl/>
        </w:rPr>
        <w:t xml:space="preserve"> قابل یادآوری است که هیچ کتابی از</w:t>
      </w:r>
      <w:r w:rsidR="00E61163">
        <w:rPr>
          <w:rStyle w:val="Char2"/>
          <w:rFonts w:hint="cs"/>
          <w:rtl/>
        </w:rPr>
        <w:t xml:space="preserve"> کتاب‌های </w:t>
      </w:r>
      <w:r w:rsidRPr="001624A6">
        <w:rPr>
          <w:rStyle w:val="Char2"/>
          <w:rFonts w:hint="cs"/>
          <w:rtl/>
        </w:rPr>
        <w:t>شیعه، در تفسیر، حدیث، تاریخ، سیره، رجال، کلام، و عقاید و غیره از طعنه</w:t>
      </w:r>
      <w:r w:rsidRPr="001624A6">
        <w:rPr>
          <w:rStyle w:val="Char2"/>
          <w:rFonts w:hint="eastAsia"/>
          <w:rtl/>
        </w:rPr>
        <w:t>‌</w:t>
      </w:r>
      <w:r w:rsidRPr="001624A6">
        <w:rPr>
          <w:rStyle w:val="Char2"/>
          <w:rFonts w:hint="cs"/>
          <w:rtl/>
        </w:rPr>
        <w:t xml:space="preserve">هایی که سبئیه بر ضد عثمان </w:t>
      </w:r>
      <w:r w:rsidRPr="00951C81">
        <w:rPr>
          <w:rFonts w:cs="CTraditional Arabic" w:hint="cs"/>
          <w:rtl/>
          <w:lang w:bidi="fa-IR"/>
        </w:rPr>
        <w:t>س</w:t>
      </w:r>
      <w:r w:rsidRPr="001624A6">
        <w:rPr>
          <w:rStyle w:val="Char2"/>
          <w:rFonts w:hint="cs"/>
          <w:rtl/>
        </w:rPr>
        <w:t xml:space="preserve"> و حکومت و کارگزاران او می</w:t>
      </w:r>
      <w:r w:rsidRPr="00951C81">
        <w:rPr>
          <w:rFonts w:cs="CTraditional Arabic" w:hint="cs"/>
          <w:rtl/>
          <w:lang w:bidi="fa-IR"/>
        </w:rPr>
        <w:t>‏</w:t>
      </w:r>
      <w:r w:rsidRPr="001624A6">
        <w:rPr>
          <w:rStyle w:val="Char2"/>
          <w:rFonts w:hint="cs"/>
          <w:rtl/>
        </w:rPr>
        <w:t>گفتند خالی نیست، و تفاوت آنها تنها در آن طعن و بدگویی</w:t>
      </w:r>
      <w:r w:rsidRPr="001624A6">
        <w:rPr>
          <w:rStyle w:val="Char2"/>
          <w:rFonts w:hint="eastAsia"/>
          <w:rtl/>
        </w:rPr>
        <w:t>‌</w:t>
      </w:r>
      <w:r w:rsidRPr="001624A6">
        <w:rPr>
          <w:rStyle w:val="Char2"/>
          <w:rFonts w:hint="cs"/>
          <w:rtl/>
        </w:rPr>
        <w:t>هایی است که شیعیان امروز به آنها افزوده</w:t>
      </w:r>
      <w:r w:rsidRPr="00951C81">
        <w:rPr>
          <w:rFonts w:cs="CTraditional Arabic" w:hint="cs"/>
          <w:rtl/>
          <w:lang w:bidi="fa-IR"/>
        </w:rPr>
        <w:t>‏</w:t>
      </w:r>
      <w:r w:rsidRPr="001624A6">
        <w:rPr>
          <w:rStyle w:val="Char2"/>
          <w:rFonts w:hint="cs"/>
          <w:rtl/>
        </w:rPr>
        <w:t>اند و در زمان سبئیه مطرح نبوده است.</w:t>
      </w:r>
    </w:p>
    <w:p w:rsidR="0015484A" w:rsidRPr="001624A6" w:rsidRDefault="0015484A" w:rsidP="00951C81">
      <w:pPr>
        <w:ind w:firstLine="284"/>
        <w:jc w:val="both"/>
        <w:rPr>
          <w:rStyle w:val="Char2"/>
          <w:rtl/>
        </w:rPr>
      </w:pPr>
      <w:r w:rsidRPr="001624A6">
        <w:rPr>
          <w:rStyle w:val="Char2"/>
          <w:rFonts w:hint="cs"/>
          <w:rtl/>
        </w:rPr>
        <w:t>و اما در باره</w:t>
      </w:r>
      <w:r w:rsidRPr="00951C81">
        <w:rPr>
          <w:rFonts w:cs="CTraditional Arabic" w:hint="cs"/>
          <w:rtl/>
          <w:lang w:bidi="fa-IR"/>
        </w:rPr>
        <w:t>‏</w:t>
      </w:r>
      <w:r w:rsidRPr="001624A6">
        <w:rPr>
          <w:rStyle w:val="Char2"/>
          <w:rFonts w:hint="cs"/>
          <w:rtl/>
        </w:rPr>
        <w:t>ی وصیت و غیبت و رجعت که ابن سبأ و هواداران او آن را مطرح کردند، و نیز دیگر عقاید بیگانه با اسلام و مسلمانان، که از جانب یهود و مجوس، ترویج و تبلیغ می</w:t>
      </w:r>
      <w:r w:rsidRPr="001624A6">
        <w:rPr>
          <w:rStyle w:val="Char2"/>
          <w:rFonts w:hint="eastAsia"/>
          <w:rtl/>
        </w:rPr>
        <w:t>‌</w:t>
      </w:r>
      <w:r w:rsidRPr="001624A6">
        <w:rPr>
          <w:rStyle w:val="Char2"/>
          <w:rFonts w:hint="cs"/>
          <w:rtl/>
        </w:rPr>
        <w:t>شد، از قبیل توصیف مخلوق با اوصاف خالق، پرستش و خدا قراردادن بنده، حلول، وحدت وجود، تناسخ، ادامه</w:t>
      </w:r>
      <w:r w:rsidRPr="00951C81">
        <w:rPr>
          <w:rFonts w:cs="CTraditional Arabic" w:hint="cs"/>
          <w:rtl/>
          <w:lang w:bidi="fa-IR"/>
        </w:rPr>
        <w:t>‏</w:t>
      </w:r>
      <w:r w:rsidRPr="001624A6">
        <w:rPr>
          <w:rStyle w:val="Char2"/>
          <w:rFonts w:hint="cs"/>
          <w:rtl/>
        </w:rPr>
        <w:t>ی نبوّت بعد از رسول خدا</w:t>
      </w:r>
      <w:r w:rsidR="00773B37" w:rsidRPr="00773B37">
        <w:rPr>
          <w:rFonts w:cs="CTraditional Arabic" w:hint="cs"/>
          <w:rtl/>
          <w:lang w:bidi="fa-IR"/>
        </w:rPr>
        <w:t xml:space="preserve"> ج</w:t>
      </w:r>
      <w:r w:rsidRPr="001624A6">
        <w:rPr>
          <w:rStyle w:val="Char2"/>
          <w:rFonts w:hint="cs"/>
          <w:rtl/>
        </w:rPr>
        <w:t>، نازل شدن وحی بر کسی، و نازل شدن کتاب برای کسی و... همه</w:t>
      </w:r>
      <w:r w:rsidRPr="00951C81">
        <w:rPr>
          <w:rFonts w:cs="CTraditional Arabic" w:hint="cs"/>
          <w:rtl/>
          <w:lang w:bidi="fa-IR"/>
        </w:rPr>
        <w:t>‏</w:t>
      </w:r>
      <w:r w:rsidRPr="001624A6">
        <w:rPr>
          <w:rStyle w:val="Char2"/>
          <w:rFonts w:hint="cs"/>
          <w:rtl/>
        </w:rPr>
        <w:t>ی اینها، همان عقایدی هستند که به شیعه منتقل شدند، خصوصاً به شیعه</w:t>
      </w:r>
      <w:r w:rsidRPr="00951C81">
        <w:rPr>
          <w:rFonts w:cs="CTraditional Arabic" w:hint="cs"/>
          <w:rtl/>
          <w:lang w:bidi="fa-IR"/>
        </w:rPr>
        <w:t>‏</w:t>
      </w:r>
      <w:r w:rsidRPr="001624A6">
        <w:rPr>
          <w:rStyle w:val="Char2"/>
          <w:rFonts w:hint="cs"/>
          <w:rtl/>
        </w:rPr>
        <w:t>ی اثناعشریه.</w:t>
      </w:r>
    </w:p>
    <w:p w:rsidR="0015484A" w:rsidRPr="001624A6" w:rsidRDefault="0015484A" w:rsidP="00951C81">
      <w:pPr>
        <w:ind w:firstLine="284"/>
        <w:jc w:val="both"/>
        <w:rPr>
          <w:rStyle w:val="Char2"/>
          <w:rtl/>
        </w:rPr>
      </w:pPr>
      <w:r w:rsidRPr="001624A6">
        <w:rPr>
          <w:rStyle w:val="Char2"/>
          <w:rFonts w:hint="cs"/>
          <w:rtl/>
        </w:rPr>
        <w:t>براین اساس، آقای مامقانی شیعه مذهب، و مرد بزرگ در رجال شناسی، در کتاب خود «تنقیح المقال» می</w:t>
      </w:r>
      <w:r w:rsidRPr="001624A6">
        <w:rPr>
          <w:rStyle w:val="Char2"/>
          <w:rFonts w:hint="eastAsia"/>
          <w:rtl/>
        </w:rPr>
        <w:t>‌</w:t>
      </w:r>
      <w:r w:rsidRPr="001624A6">
        <w:rPr>
          <w:rStyle w:val="Char2"/>
          <w:rFonts w:hint="cs"/>
          <w:rtl/>
        </w:rPr>
        <w:t>گوید:</w:t>
      </w:r>
    </w:p>
    <w:p w:rsidR="0015484A" w:rsidRPr="001624A6" w:rsidRDefault="0015484A" w:rsidP="000B22BF">
      <w:pPr>
        <w:ind w:firstLine="284"/>
        <w:jc w:val="both"/>
        <w:rPr>
          <w:rStyle w:val="Char2"/>
          <w:rtl/>
        </w:rPr>
      </w:pPr>
      <w:r w:rsidRPr="001624A6">
        <w:rPr>
          <w:rStyle w:val="Char2"/>
          <w:rFonts w:hint="cs"/>
          <w:rtl/>
        </w:rPr>
        <w:t>«چیزی که آن روز، غلو و تندروی محسوب می</w:t>
      </w:r>
      <w:r w:rsidRPr="00951C81">
        <w:rPr>
          <w:rFonts w:cs="CTraditional Arabic" w:hint="cs"/>
          <w:rtl/>
          <w:lang w:bidi="fa-IR"/>
        </w:rPr>
        <w:t>‏</w:t>
      </w:r>
      <w:r w:rsidRPr="001624A6">
        <w:rPr>
          <w:rStyle w:val="Char2"/>
          <w:rFonts w:hint="cs"/>
          <w:rtl/>
        </w:rPr>
        <w:t>شد، امروزه از ضروریات مذهب ما به حساب می</w:t>
      </w:r>
      <w:r w:rsidRPr="00951C81">
        <w:rPr>
          <w:rFonts w:cs="CTraditional Arabic" w:hint="cs"/>
          <w:rtl/>
          <w:lang w:bidi="fa-IR"/>
        </w:rPr>
        <w:t>‏</w:t>
      </w:r>
      <w:r w:rsidRPr="001624A6">
        <w:rPr>
          <w:rStyle w:val="Char2"/>
          <w:rFonts w:hint="cs"/>
          <w:rtl/>
        </w:rPr>
        <w:t>آید»</w:t>
      </w:r>
      <w:r w:rsidR="008E2C1B" w:rsidRPr="00E61163">
        <w:rPr>
          <w:rStyle w:val="Char2"/>
          <w:vertAlign w:val="superscript"/>
          <w:rtl/>
        </w:rPr>
        <w:footnoteReference w:id="65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چیزی که مامقانی گفته، صحیح است، چون این مسائل در تشیع اول، برای شیعیان شناخته شده نبود، بلکه آنها بعدها از سبئیه گرفتند و کم کم برای آنها به عقیده تبدیل شد و</w:t>
      </w:r>
      <w:r w:rsidR="00E61163">
        <w:rPr>
          <w:rStyle w:val="Char2"/>
          <w:rFonts w:hint="cs"/>
          <w:rtl/>
        </w:rPr>
        <w:t xml:space="preserve"> کتاب‌ها </w:t>
      </w:r>
      <w:r w:rsidRPr="001624A6">
        <w:rPr>
          <w:rStyle w:val="Char2"/>
          <w:rFonts w:hint="cs"/>
          <w:rtl/>
        </w:rPr>
        <w:t>و رسایل خود را از آنها انباشتند و گفتند: همانا علی وصی رسول خدا</w:t>
      </w:r>
      <w:r w:rsidR="008B14E2" w:rsidRPr="008B14E2">
        <w:rPr>
          <w:rFonts w:cs="CTraditional Arabic" w:hint="cs"/>
          <w:rtl/>
          <w:lang w:bidi="fa-IR"/>
        </w:rPr>
        <w:t xml:space="preserve"> ج</w:t>
      </w:r>
      <w:r w:rsidRPr="001624A6">
        <w:rPr>
          <w:rStyle w:val="Char2"/>
          <w:rFonts w:hint="cs"/>
          <w:rtl/>
        </w:rPr>
        <w:t xml:space="preserve"> است، و برای آن روایات ساختگی مطرح کردند؛ از جمله آنچه کلینی از جعفر روایت کرده</w:t>
      </w:r>
      <w:r w:rsidRPr="00951C81">
        <w:rPr>
          <w:rFonts w:cs="CTraditional Arabic" w:hint="cs"/>
          <w:rtl/>
          <w:lang w:bidi="fa-IR"/>
        </w:rPr>
        <w:t>‏</w:t>
      </w:r>
      <w:r w:rsidRPr="001624A6">
        <w:rPr>
          <w:rStyle w:val="Char2"/>
          <w:rFonts w:hint="cs"/>
          <w:rtl/>
        </w:rPr>
        <w:t>است:</w:t>
      </w:r>
    </w:p>
    <w:p w:rsidR="0015484A" w:rsidRPr="00951C81" w:rsidRDefault="0015484A" w:rsidP="000B22BF">
      <w:pPr>
        <w:ind w:firstLine="284"/>
        <w:jc w:val="both"/>
        <w:rPr>
          <w:rFonts w:ascii="Lotus Linotype" w:hAnsi="Lotus Linotype" w:cs="Lotus Linotype"/>
          <w:rtl/>
          <w:lang w:bidi="fa-IR"/>
        </w:rPr>
      </w:pPr>
      <w:r w:rsidRPr="00B968A7">
        <w:rPr>
          <w:rStyle w:val="Char1"/>
          <w:rtl/>
        </w:rPr>
        <w:t>«كان حيث طلقت آمنة بنت وهب، وأخذها المخاض بالنبي صلى الله عليه وآله، حضرتها فاطمة بنت أسد، امرأة أبي</w:t>
      </w:r>
      <w:r w:rsidR="00B968A7">
        <w:rPr>
          <w:rStyle w:val="Char1"/>
          <w:rFonts w:hint="cs"/>
          <w:rtl/>
        </w:rPr>
        <w:t xml:space="preserve"> </w:t>
      </w:r>
      <w:r w:rsidRPr="00B968A7">
        <w:rPr>
          <w:rStyle w:val="Char1"/>
          <w:rtl/>
        </w:rPr>
        <w:t>طالب فلم تزل معها حتى وضعت، فقالت أحدهما للأخرى: هل ترين ما أرى؟. قالت: هذا النور الذي قد سطع ما بين المشرق والمغرب. فبينما هما كذلك، إذ دخل عليهما أبوطالب فقال لهما: ما</w:t>
      </w:r>
      <w:r w:rsidRPr="00B968A7">
        <w:rPr>
          <w:rStyle w:val="Char1"/>
          <w:rFonts w:hint="cs"/>
          <w:rtl/>
        </w:rPr>
        <w:t xml:space="preserve"> </w:t>
      </w:r>
      <w:r w:rsidRPr="00B968A7">
        <w:rPr>
          <w:rStyle w:val="Char1"/>
          <w:rtl/>
        </w:rPr>
        <w:t>لكما، من أي شيء تعجبان؟ فأخبرته فاطمة بالنور الذي رأت، فقال لها أبوطالب: ألا أبشرك؟ فقالت: بلى، فقال: أما إنك ستلدين غلاماً يكون وصي هذا المولود</w:t>
      </w:r>
      <w:r w:rsidR="00B968A7" w:rsidRPr="00B968A7">
        <w:rPr>
          <w:rStyle w:val="Char1"/>
          <w:rFonts w:hint="cs"/>
          <w:rtl/>
        </w:rPr>
        <w:t>»</w:t>
      </w:r>
      <w:r w:rsidR="008E2C1B" w:rsidRPr="00E61163">
        <w:rPr>
          <w:rStyle w:val="Char2"/>
          <w:vertAlign w:val="superscript"/>
          <w:rtl/>
        </w:rPr>
        <w:footnoteReference w:id="656"/>
      </w:r>
      <w:r w:rsidRPr="00B968A7">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(وقتی که آمنه دختر وهب با ولادت محمد</w:t>
      </w:r>
      <w:r w:rsidR="008B14E2" w:rsidRPr="008B14E2">
        <w:rPr>
          <w:rFonts w:cs="CTraditional Arabic" w:hint="cs"/>
          <w:rtl/>
          <w:lang w:bidi="fa-IR"/>
        </w:rPr>
        <w:t xml:space="preserve"> ج</w:t>
      </w:r>
      <w:r w:rsidRPr="00951C81">
        <w:rPr>
          <w:rFonts w:cs="CTraditional Arabic" w:hint="cs"/>
          <w:rtl/>
          <w:lang w:bidi="fa-IR"/>
        </w:rPr>
        <w:t>‏</w:t>
      </w:r>
      <w:r w:rsidRPr="001624A6">
        <w:rPr>
          <w:rStyle w:val="Char2"/>
          <w:rFonts w:hint="cs"/>
          <w:rtl/>
        </w:rPr>
        <w:t xml:space="preserve"> درد زاییدن گرفت فاطمه دختر اسد، زن ابی طالب نزد او حاضر شد تا وقتی که وضع حمل کرد، یکی از آنها به دیگری گفت: آیا چیزی را که من می</w:t>
      </w:r>
      <w:r w:rsidRPr="001624A6">
        <w:rPr>
          <w:rStyle w:val="Char2"/>
          <w:rFonts w:hint="eastAsia"/>
          <w:rtl/>
        </w:rPr>
        <w:t>‌</w:t>
      </w:r>
      <w:r w:rsidRPr="001624A6">
        <w:rPr>
          <w:rStyle w:val="Char2"/>
          <w:rFonts w:hint="cs"/>
          <w:rtl/>
        </w:rPr>
        <w:t>بینم تو هم می</w:t>
      </w:r>
      <w:r w:rsidRPr="00951C81">
        <w:rPr>
          <w:rFonts w:cs="CTraditional Arabic" w:hint="cs"/>
          <w:rtl/>
          <w:lang w:bidi="fa-IR"/>
        </w:rPr>
        <w:t>‏</w:t>
      </w:r>
      <w:r w:rsidRPr="001624A6">
        <w:rPr>
          <w:rStyle w:val="Char2"/>
          <w:rFonts w:hint="cs"/>
          <w:rtl/>
        </w:rPr>
        <w:t>بینی؟ گفت: این نوری است که بین مشرق و مغرب را روشن کرده است. در آن حال ابوطالب وارد شد و گفت: موضوع چیست، از چه تعجب کرده</w:t>
      </w:r>
      <w:r w:rsidRPr="00951C81">
        <w:rPr>
          <w:rFonts w:cs="CTraditional Arabic" w:hint="cs"/>
          <w:rtl/>
          <w:lang w:bidi="fa-IR"/>
        </w:rPr>
        <w:t>‏</w:t>
      </w:r>
      <w:r w:rsidRPr="001624A6">
        <w:rPr>
          <w:rStyle w:val="Char2"/>
          <w:rFonts w:hint="cs"/>
          <w:rtl/>
        </w:rPr>
        <w:t>اید؟ پس فاطمه او را به آن نور خبر داد که دیده بود، ابوطالب گفت: آیا به شما بشارتی بدهم؟ گفت: آری بگو، گفت: تو پسری به دنیا می</w:t>
      </w:r>
      <w:r w:rsidRPr="00951C81">
        <w:rPr>
          <w:rFonts w:cs="CTraditional Arabic" w:hint="cs"/>
          <w:rtl/>
          <w:lang w:bidi="fa-IR"/>
        </w:rPr>
        <w:t>‏</w:t>
      </w:r>
      <w:r w:rsidRPr="001624A6">
        <w:rPr>
          <w:rStyle w:val="Char2"/>
          <w:rFonts w:hint="cs"/>
          <w:rtl/>
        </w:rPr>
        <w:t>آوری که وصی این بچه خواهد بود).</w:t>
      </w:r>
    </w:p>
    <w:p w:rsidR="0015484A" w:rsidRPr="001624A6" w:rsidRDefault="0015484A" w:rsidP="00951C81">
      <w:pPr>
        <w:ind w:firstLine="284"/>
        <w:jc w:val="both"/>
        <w:rPr>
          <w:rStyle w:val="Char2"/>
          <w:rtl/>
        </w:rPr>
      </w:pPr>
      <w:r w:rsidRPr="001624A6">
        <w:rPr>
          <w:rStyle w:val="Char2"/>
          <w:rFonts w:hint="cs"/>
          <w:rtl/>
        </w:rPr>
        <w:t>همچنین، دروغ دیگری ساخته</w:t>
      </w:r>
      <w:r w:rsidRPr="00951C81">
        <w:rPr>
          <w:rFonts w:cs="CTraditional Arabic" w:hint="cs"/>
          <w:rtl/>
          <w:lang w:bidi="fa-IR"/>
        </w:rPr>
        <w:t>‏</w:t>
      </w:r>
      <w:r w:rsidRPr="001624A6">
        <w:rPr>
          <w:rStyle w:val="Char2"/>
          <w:rFonts w:hint="cs"/>
          <w:rtl/>
        </w:rPr>
        <w:t>اند مبنی بر این که:</w:t>
      </w:r>
    </w:p>
    <w:p w:rsidR="0015484A" w:rsidRPr="001624A6" w:rsidRDefault="0015484A" w:rsidP="00E30A28">
      <w:pPr>
        <w:ind w:firstLine="284"/>
        <w:jc w:val="both"/>
        <w:rPr>
          <w:rStyle w:val="Char2"/>
          <w:rtl/>
        </w:rPr>
      </w:pPr>
      <w:r w:rsidRPr="001624A6">
        <w:rPr>
          <w:rStyle w:val="Char2"/>
          <w:rFonts w:hint="cs"/>
          <w:rtl/>
        </w:rPr>
        <w:t>وقتی که آیه</w:t>
      </w:r>
      <w:r w:rsidRPr="00951C81">
        <w:rPr>
          <w:rFonts w:cs="CTraditional Arabic" w:hint="cs"/>
          <w:rtl/>
          <w:lang w:bidi="fa-IR"/>
        </w:rPr>
        <w:t>‏</w:t>
      </w:r>
      <w:r w:rsidRPr="001624A6">
        <w:rPr>
          <w:rStyle w:val="Char2"/>
          <w:rFonts w:hint="cs"/>
          <w:rtl/>
        </w:rPr>
        <w:t>ی</w:t>
      </w:r>
      <w:r w:rsidR="00E30A28">
        <w:rPr>
          <w:rStyle w:val="Char2"/>
          <w:rFonts w:hint="cs"/>
          <w:rtl/>
        </w:rPr>
        <w:t xml:space="preserve"> </w:t>
      </w:r>
      <w:r w:rsidR="00E30A28">
        <w:rPr>
          <w:rStyle w:val="Char2"/>
          <w:rFonts w:cs="Traditional Arabic"/>
          <w:color w:val="000000"/>
          <w:shd w:val="clear" w:color="auto" w:fill="FFFFFF"/>
          <w:rtl/>
        </w:rPr>
        <w:t>﴿</w:t>
      </w:r>
      <w:r w:rsidR="00E30A28">
        <w:rPr>
          <w:rStyle w:val="Char2"/>
          <w:rFonts w:cs="KFGQPC Uthmanic Script HAFS"/>
          <w:color w:val="000000"/>
          <w:shd w:val="clear" w:color="auto" w:fill="FFFFFF"/>
          <w:rtl/>
        </w:rPr>
        <w:t xml:space="preserve">وَأَنذِرۡ عَشِيرَتَكَ </w:t>
      </w:r>
      <w:r w:rsidR="00E30A28">
        <w:rPr>
          <w:rStyle w:val="Char2"/>
          <w:rFonts w:cs="KFGQPC Uthmanic Script HAFS" w:hint="cs"/>
          <w:color w:val="000000"/>
          <w:shd w:val="clear" w:color="auto" w:fill="FFFFFF"/>
          <w:rtl/>
        </w:rPr>
        <w:t>ٱ</w:t>
      </w:r>
      <w:r w:rsidR="00E30A28">
        <w:rPr>
          <w:rStyle w:val="Char2"/>
          <w:rFonts w:cs="KFGQPC Uthmanic Script HAFS" w:hint="eastAsia"/>
          <w:color w:val="000000"/>
          <w:shd w:val="clear" w:color="auto" w:fill="FFFFFF"/>
          <w:rtl/>
        </w:rPr>
        <w:t>لۡأَقۡرَبِينَ</w:t>
      </w:r>
      <w:r w:rsidR="00E30A28">
        <w:rPr>
          <w:rStyle w:val="Char2"/>
          <w:rFonts w:cs="KFGQPC Uthmanic Script HAFS"/>
          <w:color w:val="000000"/>
          <w:shd w:val="clear" w:color="auto" w:fill="FFFFFF"/>
          <w:rtl/>
        </w:rPr>
        <w:t>٢١٤</w:t>
      </w:r>
      <w:r w:rsidR="00E30A28">
        <w:rPr>
          <w:rStyle w:val="Char2"/>
          <w:rFonts w:cs="Traditional Arabic"/>
          <w:color w:val="000000"/>
          <w:shd w:val="clear" w:color="auto" w:fill="FFFFFF"/>
          <w:rtl/>
        </w:rPr>
        <w:t>﴾</w:t>
      </w:r>
      <w:r w:rsidR="00E30A28">
        <w:rPr>
          <w:rStyle w:val="Char2"/>
          <w:rFonts w:cs="KFGQPC Uthmanic Script HAFS"/>
          <w:color w:val="000000"/>
          <w:shd w:val="clear" w:color="auto" w:fill="FFFFFF"/>
          <w:rtl/>
        </w:rPr>
        <w:t xml:space="preserve"> </w:t>
      </w:r>
      <w:r w:rsidR="00E30A28">
        <w:rPr>
          <w:rStyle w:val="Char2"/>
          <w:rFonts w:cs="Arial"/>
          <w:color w:val="000000"/>
          <w:szCs w:val="24"/>
          <w:shd w:val="clear" w:color="auto" w:fill="FFFFFF"/>
          <w:rtl/>
        </w:rPr>
        <w:t>[الشعراء: 214]</w:t>
      </w:r>
      <w:r w:rsidR="00E30A28">
        <w:rPr>
          <w:rStyle w:val="Char2"/>
          <w:rFonts w:cs="Arial" w:hint="cs"/>
          <w:color w:val="000000"/>
          <w:szCs w:val="24"/>
          <w:shd w:val="clear" w:color="auto" w:fill="FFFFFF"/>
          <w:rtl/>
        </w:rPr>
        <w:t>.</w:t>
      </w:r>
    </w:p>
    <w:p w:rsidR="0015484A" w:rsidRPr="001624A6" w:rsidRDefault="0015484A" w:rsidP="00E30A28">
      <w:pPr>
        <w:ind w:firstLine="284"/>
        <w:jc w:val="both"/>
        <w:rPr>
          <w:rStyle w:val="Char2"/>
          <w:rtl/>
        </w:rPr>
      </w:pPr>
      <w:r w:rsidRPr="001624A6">
        <w:rPr>
          <w:rStyle w:val="Char2"/>
          <w:rFonts w:hint="cs"/>
          <w:rtl/>
        </w:rPr>
        <w:t>«(ای رسول خدا!) خویشاوندان نزدیکت را از عذاب خدا بترسان»</w:t>
      </w:r>
      <w:r w:rsidR="00E30A28">
        <w:rPr>
          <w:rStyle w:val="Char2"/>
          <w:rFonts w:hint="cs"/>
          <w:rtl/>
        </w:rPr>
        <w:t>.</w:t>
      </w:r>
    </w:p>
    <w:p w:rsidR="0015484A" w:rsidRPr="001624A6" w:rsidRDefault="0015484A" w:rsidP="000B22BF">
      <w:pPr>
        <w:ind w:firstLine="284"/>
        <w:jc w:val="both"/>
        <w:rPr>
          <w:rStyle w:val="Char2"/>
          <w:rtl/>
        </w:rPr>
      </w:pPr>
      <w:r w:rsidRPr="001624A6">
        <w:rPr>
          <w:rStyle w:val="Char2"/>
          <w:rFonts w:hint="cs"/>
          <w:rtl/>
        </w:rPr>
        <w:t xml:space="preserve"> نازل شد. رسول خدا</w:t>
      </w:r>
      <w:r w:rsidR="008B14E2" w:rsidRPr="008B14E2">
        <w:rPr>
          <w:rFonts w:cs="CTraditional Arabic" w:hint="cs"/>
          <w:rtl/>
          <w:lang w:bidi="fa-IR"/>
        </w:rPr>
        <w:t xml:space="preserve"> ج</w:t>
      </w:r>
      <w:r w:rsidRPr="001624A6">
        <w:rPr>
          <w:rStyle w:val="Char2"/>
          <w:rFonts w:hint="cs"/>
          <w:rtl/>
        </w:rPr>
        <w:t xml:space="preserve"> آنها را دعوت کرد، پس آنها آمدند و غذا خوردند اما هر چه می</w:t>
      </w:r>
      <w:r w:rsidRPr="00951C81">
        <w:rPr>
          <w:rFonts w:cs="CTraditional Arabic" w:hint="cs"/>
          <w:rtl/>
          <w:lang w:bidi="fa-IR"/>
        </w:rPr>
        <w:t>‏</w:t>
      </w:r>
      <w:r w:rsidRPr="001624A6">
        <w:rPr>
          <w:rStyle w:val="Char2"/>
          <w:rFonts w:hint="cs"/>
          <w:rtl/>
        </w:rPr>
        <w:t>خوردند جز اثر انگشتان آنها، چیزی کم نمی</w:t>
      </w:r>
      <w:r w:rsidRPr="001624A6">
        <w:rPr>
          <w:rStyle w:val="Char2"/>
          <w:rFonts w:hint="eastAsia"/>
          <w:rtl/>
        </w:rPr>
        <w:t>‌</w:t>
      </w:r>
      <w:r w:rsidRPr="001624A6">
        <w:rPr>
          <w:rStyle w:val="Char2"/>
          <w:rFonts w:hint="cs"/>
          <w:rtl/>
        </w:rPr>
        <w:t>شد، و حدود چهل نفر بودند، و از لیوانی می</w:t>
      </w:r>
      <w:r w:rsidRPr="001624A6">
        <w:rPr>
          <w:rStyle w:val="Char2"/>
          <w:rFonts w:hint="eastAsia"/>
          <w:rtl/>
        </w:rPr>
        <w:t>‌</w:t>
      </w:r>
      <w:r w:rsidRPr="001624A6">
        <w:rPr>
          <w:rStyle w:val="Char2"/>
          <w:rFonts w:hint="cs"/>
          <w:rtl/>
        </w:rPr>
        <w:t>آشامیدند و همه را کفایت کرد، وقتی که از خوردن فارغ شدند، فرمودند: به خدا سوگند، من در میان عرب جوانی را نمی</w:t>
      </w:r>
      <w:r w:rsidRPr="001624A6">
        <w:rPr>
          <w:rStyle w:val="Char2"/>
          <w:rFonts w:hint="eastAsia"/>
          <w:rtl/>
        </w:rPr>
        <w:t>‌</w:t>
      </w:r>
      <w:r w:rsidRPr="001624A6">
        <w:rPr>
          <w:rStyle w:val="Char2"/>
          <w:rFonts w:hint="cs"/>
          <w:rtl/>
        </w:rPr>
        <w:t>شناسم که از آنچه من آورده ام برای قوم خویش چیز بهتری آورده باشد، پس چه کسی مرا بر این امر یاری می</w:t>
      </w:r>
      <w:r w:rsidRPr="00951C81">
        <w:rPr>
          <w:rFonts w:cs="CTraditional Arabic" w:hint="cs"/>
          <w:rtl/>
          <w:lang w:bidi="fa-IR"/>
        </w:rPr>
        <w:t>‏</w:t>
      </w:r>
      <w:r w:rsidRPr="001624A6">
        <w:rPr>
          <w:rStyle w:val="Char2"/>
          <w:rFonts w:hint="cs"/>
          <w:rtl/>
        </w:rPr>
        <w:t>کند که وصی و جانشین و برادر من در میان شما باشد؟ همه ساکت شدند، علی برخاست و گفت: من ای رسول خدا</w:t>
      </w:r>
      <w:r w:rsidR="008B14E2" w:rsidRPr="008B14E2">
        <w:rPr>
          <w:rFonts w:cs="CTraditional Arabic" w:hint="cs"/>
          <w:rtl/>
          <w:lang w:bidi="fa-IR"/>
        </w:rPr>
        <w:t xml:space="preserve"> ج</w:t>
      </w:r>
      <w:r w:rsidRPr="001624A6">
        <w:rPr>
          <w:rStyle w:val="Char2"/>
          <w:rFonts w:hint="cs"/>
          <w:rtl/>
        </w:rPr>
        <w:t>، تو را یاری می</w:t>
      </w:r>
      <w:r w:rsidRPr="001624A6">
        <w:rPr>
          <w:rStyle w:val="Char2"/>
          <w:rFonts w:hint="eastAsia"/>
          <w:rtl/>
        </w:rPr>
        <w:t>‌</w:t>
      </w:r>
      <w:r w:rsidRPr="001624A6">
        <w:rPr>
          <w:rStyle w:val="Char2"/>
          <w:rFonts w:hint="cs"/>
          <w:rtl/>
        </w:rPr>
        <w:t>کنم؛ رسول خدا</w:t>
      </w:r>
      <w:r w:rsidR="008B14E2" w:rsidRPr="008B14E2">
        <w:rPr>
          <w:rFonts w:cs="CTraditional Arabic" w:hint="cs"/>
          <w:rtl/>
          <w:lang w:bidi="fa-IR"/>
        </w:rPr>
        <w:t xml:space="preserve"> ج</w:t>
      </w:r>
      <w:r w:rsidRPr="001624A6">
        <w:rPr>
          <w:rStyle w:val="Char2"/>
          <w:rFonts w:hint="cs"/>
          <w:rtl/>
        </w:rPr>
        <w:t xml:space="preserve"> دست روی شانه</w:t>
      </w:r>
      <w:r w:rsidRPr="00951C81">
        <w:rPr>
          <w:rFonts w:cs="CTraditional Arabic" w:hint="cs"/>
          <w:rtl/>
          <w:lang w:bidi="fa-IR"/>
        </w:rPr>
        <w:t>‏</w:t>
      </w:r>
      <w:r w:rsidRPr="001624A6">
        <w:rPr>
          <w:rStyle w:val="Char2"/>
          <w:rFonts w:hint="cs"/>
          <w:rtl/>
        </w:rPr>
        <w:t>اش گذاشت و گفت: این برادر، وصیّ و جانشین من در میان شماست، پس از او بشنوید و فرمانبرداری کنید؛ پس همه برخاستند و می</w:t>
      </w:r>
      <w:r w:rsidRPr="00951C81">
        <w:rPr>
          <w:rFonts w:cs="CTraditional Arabic" w:hint="cs"/>
          <w:rtl/>
          <w:lang w:bidi="fa-IR"/>
        </w:rPr>
        <w:t>‏</w:t>
      </w:r>
      <w:r w:rsidRPr="001624A6">
        <w:rPr>
          <w:rStyle w:val="Char2"/>
          <w:rFonts w:hint="cs"/>
          <w:rtl/>
        </w:rPr>
        <w:t>خندیدند و به ابوطالب می</w:t>
      </w:r>
      <w:r w:rsidRPr="00951C81">
        <w:rPr>
          <w:rFonts w:cs="CTraditional Arabic" w:hint="cs"/>
          <w:rtl/>
          <w:lang w:bidi="fa-IR"/>
        </w:rPr>
        <w:t>‏</w:t>
      </w:r>
      <w:r w:rsidRPr="001624A6">
        <w:rPr>
          <w:rStyle w:val="Char2"/>
          <w:rFonts w:hint="cs"/>
          <w:rtl/>
        </w:rPr>
        <w:t>گفتند: به تو دستور می</w:t>
      </w:r>
      <w:r w:rsidRPr="00951C81">
        <w:rPr>
          <w:rFonts w:cs="CTraditional Arabic" w:hint="cs"/>
          <w:rtl/>
          <w:lang w:bidi="fa-IR"/>
        </w:rPr>
        <w:t>‏</w:t>
      </w:r>
      <w:r w:rsidRPr="001624A6">
        <w:rPr>
          <w:rStyle w:val="Char2"/>
          <w:rFonts w:hint="cs"/>
          <w:rtl/>
        </w:rPr>
        <w:t>دهد که از پسرت اطاعت کنی</w:t>
      </w:r>
      <w:r w:rsidR="008E2C1B" w:rsidRPr="00E61163">
        <w:rPr>
          <w:rStyle w:val="Char2"/>
          <w:vertAlign w:val="superscript"/>
          <w:rtl/>
        </w:rPr>
        <w:footnoteReference w:id="657"/>
      </w:r>
      <w:r w:rsidRPr="001624A6">
        <w:rPr>
          <w:rStyle w:val="Char2"/>
          <w:rFonts w:hint="cs"/>
          <w:rtl/>
        </w:rPr>
        <w:t>.</w:t>
      </w:r>
    </w:p>
    <w:p w:rsidR="0015484A" w:rsidRPr="001624A6" w:rsidRDefault="0015484A" w:rsidP="00951C81">
      <w:pPr>
        <w:ind w:firstLine="284"/>
        <w:jc w:val="both"/>
        <w:rPr>
          <w:rStyle w:val="Char2"/>
        </w:rPr>
      </w:pPr>
      <w:r w:rsidRPr="001624A6">
        <w:rPr>
          <w:rStyle w:val="Char2"/>
          <w:rFonts w:hint="cs"/>
          <w:rtl/>
        </w:rPr>
        <w:t>سپس عین همان چیزی را که عبدالله بن سبأ گفته بود، دقیق با همان الفاظ، آن را به دروغ به زبان ابو جعفر محمد باقر ساختند که گویا گفته بود:</w:t>
      </w:r>
    </w:p>
    <w:p w:rsidR="0015484A" w:rsidRPr="001624A6" w:rsidRDefault="0015484A" w:rsidP="000B22BF">
      <w:pPr>
        <w:ind w:firstLine="284"/>
        <w:jc w:val="both"/>
        <w:rPr>
          <w:rStyle w:val="Char2"/>
          <w:rtl/>
        </w:rPr>
      </w:pPr>
      <w:r w:rsidRPr="001624A6">
        <w:rPr>
          <w:rStyle w:val="Char2"/>
          <w:rFonts w:hint="cs"/>
          <w:rtl/>
        </w:rPr>
        <w:t>«سوگند به خدا، جبرئیل و ملائکه در شب قدر به امر و فرمان خدا بر آدم نازل شدند؛ سوگند به خدا، آدم بدون وصی از دنیا نرفت، و تمام پیامبرانی که بعد از آدم آمدند برای آنها وصی تعیین شده است، و به خدا سوگند به هر پیامبری که بعد از آدم مبعوث گشته، نازل شده که فلانی، وصی تو است</w:t>
      </w:r>
      <w:r w:rsidR="008E2C1B" w:rsidRPr="00E61163">
        <w:rPr>
          <w:rStyle w:val="Char2"/>
          <w:vertAlign w:val="superscript"/>
          <w:rtl/>
        </w:rPr>
        <w:footnoteReference w:id="65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جعفر نقل کرده است:</w:t>
      </w:r>
    </w:p>
    <w:p w:rsidR="00E30A28" w:rsidRDefault="0015484A" w:rsidP="00E30A28">
      <w:pPr>
        <w:ind w:firstLine="284"/>
        <w:jc w:val="both"/>
        <w:rPr>
          <w:rStyle w:val="Char2"/>
          <w:rtl/>
        </w:rPr>
      </w:pPr>
      <w:r w:rsidRPr="001624A6">
        <w:rPr>
          <w:rStyle w:val="Char2"/>
          <w:rFonts w:hint="cs"/>
          <w:rtl/>
        </w:rPr>
        <w:t>موسی</w:t>
      </w:r>
      <w:r w:rsidRPr="00951C81">
        <w:rPr>
          <w:rFonts w:cs="CTraditional Arabic" w:hint="cs"/>
          <w:rtl/>
          <w:lang w:bidi="fa-IR"/>
        </w:rPr>
        <w:t>÷</w:t>
      </w:r>
      <w:r w:rsidRPr="001624A6">
        <w:rPr>
          <w:rStyle w:val="Char2"/>
          <w:rFonts w:hint="cs"/>
          <w:rtl/>
        </w:rPr>
        <w:t xml:space="preserve"> برای یوشع بن نون وصیت نمود، و یوشع بن نون برای پسرش هارون وصیت کرد... پس پیوسته، از عالمی به عالم دیگر وصیت شده است تا به محمد</w:t>
      </w:r>
      <w:r w:rsidR="008B14E2" w:rsidRPr="008B14E2">
        <w:rPr>
          <w:rFonts w:cs="CTraditional Arabic" w:hint="cs"/>
          <w:rtl/>
          <w:lang w:bidi="fa-IR"/>
        </w:rPr>
        <w:t xml:space="preserve"> ج</w:t>
      </w:r>
      <w:r w:rsidRPr="00951C81">
        <w:rPr>
          <w:rFonts w:cs="CTraditional Arabic" w:hint="cs"/>
          <w:rtl/>
          <w:lang w:bidi="fa-IR"/>
        </w:rPr>
        <w:t xml:space="preserve"> </w:t>
      </w:r>
      <w:r w:rsidRPr="001624A6">
        <w:rPr>
          <w:rStyle w:val="Char2"/>
          <w:rFonts w:hint="cs"/>
          <w:rtl/>
        </w:rPr>
        <w:t>رسیده است. وقتی که خدا محمد</w:t>
      </w:r>
      <w:r w:rsidR="008B14E2" w:rsidRPr="008B14E2">
        <w:rPr>
          <w:rFonts w:cs="CTraditional Arabic" w:hint="cs"/>
          <w:rtl/>
          <w:lang w:bidi="fa-IR"/>
        </w:rPr>
        <w:t xml:space="preserve"> ج</w:t>
      </w:r>
      <w:r w:rsidRPr="001624A6">
        <w:rPr>
          <w:rStyle w:val="Char2"/>
          <w:rFonts w:hint="cs"/>
          <w:rtl/>
        </w:rPr>
        <w:t xml:space="preserve"> را مبعوث نمود، وارثینی که اهل حفظ و نگهداری بودند به او ایمان آوردند، و بنی اسرائیل تکذیبش نمودند، و آن حضرت</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به سوی خدا دعوت و در راه خدا جهاد کردند، سپس بر ایشان فرمان نازل شد که فضل و بزرگواری وصی خود را علنی کن، عرض کردند: پروردگارا! عرب اهل جفا و ستم هستند، و در میان آنها کتاب نبوده، و بر آنها پیامبری مبعوث نشده است، و قدر و منزلت انبیاء را نمی</w:t>
      </w:r>
      <w:r w:rsidRPr="001624A6">
        <w:rPr>
          <w:rStyle w:val="Char2"/>
          <w:rFonts w:hint="eastAsia"/>
          <w:rtl/>
        </w:rPr>
        <w:t>‌</w:t>
      </w:r>
      <w:r w:rsidRPr="001624A6">
        <w:rPr>
          <w:rStyle w:val="Char2"/>
          <w:rFonts w:hint="cs"/>
          <w:rtl/>
        </w:rPr>
        <w:t>شناسند، اگر فضل اهل بیت خویش را به آنها خبر دهم، به من ایمان نمی</w:t>
      </w:r>
      <w:r w:rsidRPr="00951C81">
        <w:rPr>
          <w:rFonts w:cs="CTraditional Arabic" w:hint="cs"/>
          <w:rtl/>
          <w:lang w:bidi="fa-IR"/>
        </w:rPr>
        <w:t>‏</w:t>
      </w:r>
      <w:r w:rsidRPr="001624A6">
        <w:rPr>
          <w:rStyle w:val="Char2"/>
          <w:rFonts w:hint="cs"/>
          <w:rtl/>
        </w:rPr>
        <w:t>آورند، پس خداوند عزّ و جل فرمود:</w:t>
      </w:r>
    </w:p>
    <w:p w:rsidR="0015484A" w:rsidRPr="001624A6" w:rsidRDefault="00E30A28" w:rsidP="00E30A28">
      <w:pPr>
        <w:ind w:firstLine="284"/>
        <w:jc w:val="both"/>
        <w:rPr>
          <w:rStyle w:val="Char2"/>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وَلَا تَحۡزَنۡ عَلَيۡهِمۡ</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[النمل: 70]</w:t>
      </w:r>
      <w:r>
        <w:rPr>
          <w:rStyle w:val="Char2"/>
          <w:rFonts w:cs="Arial" w:hint="cs"/>
          <w:color w:val="000000"/>
          <w:szCs w:val="24"/>
          <w:shd w:val="clear" w:color="auto" w:fill="FFFFFF"/>
          <w:rtl/>
        </w:rPr>
        <w:t>.</w:t>
      </w:r>
      <w:r w:rsidR="0015484A" w:rsidRPr="001624A6">
        <w:rPr>
          <w:rStyle w:val="Char2"/>
          <w:rFonts w:hint="cs"/>
          <w:rtl/>
        </w:rPr>
        <w:t xml:space="preserve"> </w:t>
      </w:r>
    </w:p>
    <w:p w:rsidR="0015484A" w:rsidRDefault="0015484A" w:rsidP="00951C81">
      <w:pPr>
        <w:ind w:firstLine="284"/>
        <w:jc w:val="both"/>
        <w:rPr>
          <w:rStyle w:val="Char2"/>
          <w:rtl/>
        </w:rPr>
      </w:pPr>
      <w:r w:rsidRPr="001624A6">
        <w:rPr>
          <w:rStyle w:val="Char2"/>
          <w:rFonts w:hint="cs"/>
          <w:rtl/>
        </w:rPr>
        <w:t>«و غمگین مباش بر آنها».</w:t>
      </w:r>
    </w:p>
    <w:p w:rsidR="00E30A28" w:rsidRPr="00E30A28" w:rsidRDefault="00E30A28" w:rsidP="00E30A28">
      <w:pPr>
        <w:ind w:firstLine="284"/>
        <w:jc w:val="both"/>
        <w:rPr>
          <w:rFonts w:ascii="QCF_BSML" w:hAnsi="QCF_BSML" w:cs="Arial"/>
          <w:b/>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وَقُلۡ سَلَٰمٞۚ فَسَوۡفَ يَعۡلَمُونَ٨٩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[الزخرف: 89]</w:t>
      </w:r>
      <w:r>
        <w:rPr>
          <w:rStyle w:val="Char2"/>
          <w:rFonts w:cs="Arial" w:hint="cs"/>
          <w:color w:val="000000"/>
          <w:szCs w:val="24"/>
          <w:shd w:val="clear" w:color="auto" w:fill="FFFFFF"/>
          <w:rtl/>
        </w:rPr>
        <w:t>.</w:t>
      </w:r>
    </w:p>
    <w:p w:rsidR="00E30A28" w:rsidRDefault="0015484A" w:rsidP="00951C81">
      <w:pPr>
        <w:ind w:firstLine="284"/>
        <w:jc w:val="both"/>
        <w:rPr>
          <w:rStyle w:val="Char2"/>
          <w:rtl/>
        </w:rPr>
      </w:pPr>
      <w:r w:rsidRPr="001624A6">
        <w:rPr>
          <w:rStyle w:val="Char2"/>
          <w:rFonts w:hint="cs"/>
          <w:rtl/>
        </w:rPr>
        <w:t>«و بگو: سلام بر شما، بعداً خواهند دانست»</w:t>
      </w:r>
      <w:r w:rsidR="00E30A28">
        <w:rPr>
          <w:rStyle w:val="Char2"/>
          <w:rFonts w:hint="cs"/>
          <w:rtl/>
        </w:rPr>
        <w:t>.</w:t>
      </w:r>
    </w:p>
    <w:p w:rsidR="00E30A28" w:rsidRDefault="0015484A" w:rsidP="00951C81">
      <w:pPr>
        <w:ind w:firstLine="284"/>
        <w:jc w:val="both"/>
        <w:rPr>
          <w:rStyle w:val="Char2"/>
          <w:rtl/>
        </w:rPr>
      </w:pPr>
      <w:r w:rsidRPr="001624A6">
        <w:rPr>
          <w:rStyle w:val="Char2"/>
          <w:rFonts w:hint="cs"/>
          <w:rtl/>
        </w:rPr>
        <w:t>سپس از فضل و بزرگواری وصی خود یاد کرد؛ پس در قلب‌های آنان نفاق ایجاد شد، خداوند فرمود:</w:t>
      </w:r>
    </w:p>
    <w:p w:rsidR="0015484A" w:rsidRPr="00951C81" w:rsidRDefault="00E30A28" w:rsidP="00E30A28">
      <w:pPr>
        <w:ind w:firstLine="284"/>
        <w:jc w:val="both"/>
        <w:rPr>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قَدۡ نَعۡلَمُ إِنَّهُ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لَيَحۡزُنُكَ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يَقُولُونَۖ فَإِنَّهُمۡ لَا يُكَذِّبُونَكَ وَلَٰكِنَّ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لظَّٰلِمِينَ</w:t>
      </w:r>
      <w:r>
        <w:rPr>
          <w:rStyle w:val="Char2"/>
          <w:rFonts w:cs="KFGQPC Uthmanic Script HAFS"/>
          <w:color w:val="000000"/>
          <w:shd w:val="clear" w:color="auto" w:fill="FFFFFF"/>
          <w:rtl/>
        </w:rPr>
        <w:t xml:space="preserve"> بِ‍َٔايَٰتِ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يَجۡحَدُونَ٣٣</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[الأنعام: 33]</w:t>
      </w:r>
      <w:r>
        <w:rPr>
          <w:rStyle w:val="Char2"/>
          <w:rFonts w:cs="Arial" w:hint="cs"/>
          <w:color w:val="000000"/>
          <w:szCs w:val="24"/>
          <w:shd w:val="clear" w:color="auto" w:fill="FFFFFF"/>
          <w:rtl/>
        </w:rPr>
        <w:t>.</w:t>
      </w:r>
      <w:r w:rsidR="0015484A" w:rsidRPr="00951C81">
        <w:rPr>
          <w:rFonts w:hint="cs"/>
          <w:szCs w:val="24"/>
          <w:rtl/>
          <w:lang w:bidi="fa-IR"/>
        </w:rPr>
        <w:t xml:space="preserve"> </w:t>
      </w:r>
    </w:p>
    <w:p w:rsidR="0015484A" w:rsidRPr="001624A6" w:rsidRDefault="0015484A" w:rsidP="00951C81">
      <w:pPr>
        <w:ind w:firstLine="284"/>
        <w:jc w:val="both"/>
        <w:rPr>
          <w:rStyle w:val="Char2"/>
          <w:rtl/>
        </w:rPr>
      </w:pPr>
      <w:r w:rsidRPr="00E30A28">
        <w:rPr>
          <w:rStyle w:val="Char2"/>
          <w:rFonts w:hint="cs"/>
          <w:rtl/>
        </w:rPr>
        <w:t>«</w:t>
      </w:r>
      <w:r w:rsidRPr="00E30A28">
        <w:rPr>
          <w:rStyle w:val="Char2"/>
          <w:rtl/>
        </w:rPr>
        <w:t>ما م</w:t>
      </w:r>
      <w:r w:rsidRPr="00E30A28">
        <w:rPr>
          <w:rStyle w:val="Char2"/>
          <w:rFonts w:hint="cs"/>
          <w:rtl/>
        </w:rPr>
        <w:t>ی‌</w:t>
      </w:r>
      <w:r w:rsidRPr="00E30A28">
        <w:rPr>
          <w:rStyle w:val="Char2"/>
          <w:rFonts w:hint="eastAsia"/>
          <w:rtl/>
        </w:rPr>
        <w:t>دان</w:t>
      </w:r>
      <w:r w:rsidRPr="00E30A28">
        <w:rPr>
          <w:rStyle w:val="Char2"/>
          <w:rFonts w:hint="cs"/>
          <w:rtl/>
        </w:rPr>
        <w:t>ی</w:t>
      </w:r>
      <w:r w:rsidRPr="00E30A28">
        <w:rPr>
          <w:rStyle w:val="Char2"/>
          <w:rFonts w:hint="eastAsia"/>
          <w:rtl/>
        </w:rPr>
        <w:t>م</w:t>
      </w:r>
      <w:r w:rsidRPr="001624A6">
        <w:rPr>
          <w:rStyle w:val="Char2"/>
          <w:rtl/>
        </w:rPr>
        <w:t xml:space="preserve"> که گفتار آنها، تو را غمگ</w:t>
      </w:r>
      <w:r w:rsidRPr="001624A6">
        <w:rPr>
          <w:rStyle w:val="Char2"/>
          <w:rFonts w:hint="cs"/>
          <w:rtl/>
        </w:rPr>
        <w:t>ی</w:t>
      </w:r>
      <w:r w:rsidRPr="001624A6">
        <w:rPr>
          <w:rStyle w:val="Char2"/>
          <w:rFonts w:hint="eastAsia"/>
          <w:rtl/>
        </w:rPr>
        <w:t>ن</w:t>
      </w:r>
      <w:r w:rsidRPr="001624A6">
        <w:rPr>
          <w:rStyle w:val="Char2"/>
          <w:rtl/>
        </w:rPr>
        <w:t xml:space="preserve"> م</w:t>
      </w:r>
      <w:r w:rsidRPr="001624A6">
        <w:rPr>
          <w:rStyle w:val="Char2"/>
          <w:rFonts w:hint="cs"/>
          <w:rtl/>
        </w:rPr>
        <w:t>ی‌</w:t>
      </w:r>
      <w:r w:rsidRPr="001624A6">
        <w:rPr>
          <w:rStyle w:val="Char2"/>
          <w:rFonts w:hint="eastAsia"/>
          <w:rtl/>
        </w:rPr>
        <w:t>کند؛</w:t>
      </w:r>
      <w:r w:rsidRPr="001624A6">
        <w:rPr>
          <w:rStyle w:val="Char2"/>
          <w:rtl/>
        </w:rPr>
        <w:t xml:space="preserve"> ول</w:t>
      </w:r>
      <w:r w:rsidRPr="001624A6">
        <w:rPr>
          <w:rStyle w:val="Char2"/>
          <w:rFonts w:hint="cs"/>
          <w:rtl/>
        </w:rPr>
        <w:t>ی</w:t>
      </w:r>
      <w:r w:rsidRPr="001624A6">
        <w:rPr>
          <w:rStyle w:val="Char2"/>
          <w:rtl/>
        </w:rPr>
        <w:t xml:space="preserve"> (غم مخور! و بدان که) آنها تو را تکذ</w:t>
      </w:r>
      <w:r w:rsidRPr="001624A6">
        <w:rPr>
          <w:rStyle w:val="Char2"/>
          <w:rFonts w:hint="cs"/>
          <w:rtl/>
        </w:rPr>
        <w:t>ی</w:t>
      </w:r>
      <w:r w:rsidRPr="001624A6">
        <w:rPr>
          <w:rStyle w:val="Char2"/>
          <w:rFonts w:hint="eastAsia"/>
          <w:rtl/>
        </w:rPr>
        <w:t>ب</w:t>
      </w:r>
      <w:r w:rsidRPr="001624A6">
        <w:rPr>
          <w:rStyle w:val="Char2"/>
          <w:rtl/>
        </w:rPr>
        <w:t xml:space="preserve"> نم</w:t>
      </w:r>
      <w:r w:rsidRPr="001624A6">
        <w:rPr>
          <w:rStyle w:val="Char2"/>
          <w:rFonts w:hint="cs"/>
          <w:rtl/>
        </w:rPr>
        <w:t>ی‌</w:t>
      </w:r>
      <w:r w:rsidRPr="001624A6">
        <w:rPr>
          <w:rStyle w:val="Char2"/>
          <w:rFonts w:hint="eastAsia"/>
          <w:rtl/>
        </w:rPr>
        <w:t>کنند؛</w:t>
      </w:r>
      <w:r w:rsidRPr="001624A6">
        <w:rPr>
          <w:rStyle w:val="Char2"/>
          <w:rtl/>
        </w:rPr>
        <w:t xml:space="preserve"> بلکه ظالمان، آ</w:t>
      </w:r>
      <w:r w:rsidRPr="001624A6">
        <w:rPr>
          <w:rStyle w:val="Char2"/>
          <w:rFonts w:hint="cs"/>
          <w:rtl/>
        </w:rPr>
        <w:t>ی</w:t>
      </w:r>
      <w:r w:rsidRPr="001624A6">
        <w:rPr>
          <w:rStyle w:val="Char2"/>
          <w:rFonts w:hint="eastAsia"/>
          <w:rtl/>
        </w:rPr>
        <w:t>ات</w:t>
      </w:r>
      <w:r w:rsidRPr="001624A6">
        <w:rPr>
          <w:rStyle w:val="Char2"/>
          <w:rtl/>
        </w:rPr>
        <w:t xml:space="preserve"> خدا را انکار م</w:t>
      </w:r>
      <w:r w:rsidRPr="001624A6">
        <w:rPr>
          <w:rStyle w:val="Char2"/>
          <w:rFonts w:hint="cs"/>
          <w:rtl/>
        </w:rPr>
        <w:t>ی‌</w:t>
      </w:r>
      <w:r w:rsidRPr="001624A6">
        <w:rPr>
          <w:rStyle w:val="Char2"/>
          <w:rFonts w:hint="eastAsia"/>
          <w:rtl/>
        </w:rPr>
        <w:t>نما</w:t>
      </w:r>
      <w:r w:rsidRPr="001624A6">
        <w:rPr>
          <w:rStyle w:val="Char2"/>
          <w:rFonts w:hint="cs"/>
          <w:rtl/>
        </w:rPr>
        <w:t>ی</w:t>
      </w:r>
      <w:r w:rsidRPr="001624A6">
        <w:rPr>
          <w:rStyle w:val="Char2"/>
          <w:rFonts w:hint="eastAsia"/>
          <w:rtl/>
        </w:rPr>
        <w:t>ند</w:t>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با آنها رابطه</w:t>
      </w:r>
      <w:r w:rsidRPr="00951C81">
        <w:rPr>
          <w:rFonts w:cs="CTraditional Arabic" w:hint="cs"/>
          <w:rtl/>
          <w:lang w:bidi="fa-IR"/>
        </w:rPr>
        <w:t>‏</w:t>
      </w:r>
      <w:r w:rsidRPr="001624A6">
        <w:rPr>
          <w:rStyle w:val="Char2"/>
          <w:rFonts w:hint="cs"/>
          <w:rtl/>
        </w:rPr>
        <w:t>ی عاطفی و الفت برقرار می</w:t>
      </w:r>
      <w:r w:rsidRPr="00951C81">
        <w:rPr>
          <w:rFonts w:cs="CTraditional Arabic" w:hint="cs"/>
          <w:rtl/>
          <w:lang w:bidi="fa-IR"/>
        </w:rPr>
        <w:t>‏</w:t>
      </w:r>
      <w:r w:rsidRPr="001624A6">
        <w:rPr>
          <w:rStyle w:val="Char2"/>
          <w:rFonts w:hint="cs"/>
          <w:rtl/>
        </w:rPr>
        <w:t>کرد و با برخی از آنها، برخی دیگر را یاری می</w:t>
      </w:r>
      <w:r w:rsidRPr="00951C81">
        <w:rPr>
          <w:rFonts w:cs="CTraditional Arabic" w:hint="cs"/>
          <w:rtl/>
          <w:lang w:bidi="fa-IR"/>
        </w:rPr>
        <w:t>‏</w:t>
      </w:r>
      <w:r w:rsidRPr="001624A6">
        <w:rPr>
          <w:rStyle w:val="Char2"/>
          <w:rFonts w:hint="cs"/>
          <w:rtl/>
        </w:rPr>
        <w:t>داد و پیوسته فضل وصی خود را برای آنها بیان می</w:t>
      </w:r>
      <w:r w:rsidRPr="00951C81">
        <w:rPr>
          <w:rFonts w:cs="CTraditional Arabic" w:hint="cs"/>
          <w:rtl/>
          <w:lang w:bidi="fa-IR"/>
        </w:rPr>
        <w:t>‏</w:t>
      </w:r>
      <w:r w:rsidRPr="001624A6">
        <w:rPr>
          <w:rStyle w:val="Char2"/>
          <w:rFonts w:hint="cs"/>
          <w:rtl/>
        </w:rPr>
        <w:t>کرد؛ تا این که این آیه نازل شد:</w:t>
      </w:r>
    </w:p>
    <w:p w:rsidR="00E30A28" w:rsidRPr="00E30A28" w:rsidRDefault="00E30A28" w:rsidP="00E30A28">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فَإِذَا فَرَغۡتَ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نصَبۡ</w:t>
      </w:r>
      <w:r>
        <w:rPr>
          <w:rStyle w:val="Char2"/>
          <w:rFonts w:cs="KFGQPC Uthmanic Script HAFS"/>
          <w:color w:val="000000"/>
          <w:shd w:val="clear" w:color="auto" w:fill="FFFFFF"/>
          <w:rtl/>
        </w:rPr>
        <w:t>٧ وَإِلَىٰ رَبِّكَ فَ</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رۡغَب</w:t>
      </w:r>
      <w:r>
        <w:rPr>
          <w:rStyle w:val="Char2"/>
          <w:rFonts w:cs="KFGQPC Uthmanic Script HAFS"/>
          <w:color w:val="000000"/>
          <w:shd w:val="clear" w:color="auto" w:fill="FFFFFF"/>
          <w:rtl/>
        </w:rPr>
        <w:t>٨</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[الشرح: 7-8]</w:t>
      </w:r>
      <w:r>
        <w:rPr>
          <w:rStyle w:val="Char2"/>
          <w:rFonts w:cs="Arial" w:hint="cs"/>
          <w:color w:val="000000"/>
          <w:szCs w:val="24"/>
          <w:shd w:val="clear" w:color="auto" w:fill="FFFFFF"/>
          <w:rtl/>
        </w:rPr>
        <w:t>.</w:t>
      </w:r>
    </w:p>
    <w:p w:rsidR="0015484A" w:rsidRPr="001624A6" w:rsidRDefault="00C6367C" w:rsidP="00951C81">
      <w:pPr>
        <w:ind w:firstLine="284"/>
        <w:jc w:val="both"/>
        <w:rPr>
          <w:rStyle w:val="Char2"/>
          <w:rtl/>
        </w:rPr>
      </w:pPr>
      <w:r>
        <w:rPr>
          <w:rStyle w:val="Char2"/>
          <w:rFonts w:hint="cs"/>
          <w:rtl/>
        </w:rPr>
        <w:t>ی</w:t>
      </w:r>
      <w:r w:rsidR="0015484A" w:rsidRPr="001624A6">
        <w:rPr>
          <w:rStyle w:val="Char2"/>
          <w:rFonts w:hint="cs"/>
          <w:rtl/>
        </w:rPr>
        <w:t>عنی:</w:t>
      </w:r>
      <w:r w:rsidR="0015484A" w:rsidRPr="001624A6">
        <w:rPr>
          <w:rStyle w:val="Char2"/>
          <w:rtl/>
        </w:rPr>
        <w:t xml:space="preserve">‏ </w:t>
      </w:r>
      <w:r w:rsidR="00E30A28">
        <w:rPr>
          <w:rStyle w:val="Char2"/>
          <w:rFonts w:hint="cs"/>
          <w:rtl/>
        </w:rPr>
        <w:t>«</w:t>
      </w:r>
      <w:r w:rsidR="0015484A" w:rsidRPr="001624A6">
        <w:rPr>
          <w:rStyle w:val="Char2"/>
          <w:rtl/>
        </w:rPr>
        <w:t xml:space="preserve">هرگاه (از </w:t>
      </w:r>
      <w:r>
        <w:rPr>
          <w:rStyle w:val="Char2"/>
          <w:rtl/>
        </w:rPr>
        <w:t>ک</w:t>
      </w:r>
      <w:r w:rsidR="0015484A" w:rsidRPr="001624A6">
        <w:rPr>
          <w:rStyle w:val="Char2"/>
          <w:rtl/>
        </w:rPr>
        <w:t>ار مهمّ</w:t>
      </w:r>
      <w:r>
        <w:rPr>
          <w:rStyle w:val="Char2"/>
          <w:rtl/>
        </w:rPr>
        <w:t>ی</w:t>
      </w:r>
      <w:r w:rsidR="0015484A" w:rsidRPr="001624A6">
        <w:rPr>
          <w:rStyle w:val="Char2"/>
          <w:rtl/>
        </w:rPr>
        <w:t>) بپرداخت</w:t>
      </w:r>
      <w:r>
        <w:rPr>
          <w:rStyle w:val="Char2"/>
          <w:rtl/>
        </w:rPr>
        <w:t>ی</w:t>
      </w:r>
      <w:r w:rsidR="0015484A" w:rsidRPr="001624A6">
        <w:rPr>
          <w:rStyle w:val="Char2"/>
          <w:rtl/>
        </w:rPr>
        <w:t xml:space="preserve">، به دنبال آن (به </w:t>
      </w:r>
      <w:r>
        <w:rPr>
          <w:rStyle w:val="Char2"/>
          <w:rtl/>
        </w:rPr>
        <w:t>ک</w:t>
      </w:r>
      <w:r w:rsidR="0015484A" w:rsidRPr="001624A6">
        <w:rPr>
          <w:rStyle w:val="Char2"/>
          <w:rtl/>
        </w:rPr>
        <w:t>ار مهمّ د</w:t>
      </w:r>
      <w:r>
        <w:rPr>
          <w:rStyle w:val="Char2"/>
          <w:rtl/>
        </w:rPr>
        <w:t>ی</w:t>
      </w:r>
      <w:r w:rsidR="0015484A" w:rsidRPr="001624A6">
        <w:rPr>
          <w:rStyle w:val="Char2"/>
          <w:rtl/>
        </w:rPr>
        <w:t>گر</w:t>
      </w:r>
      <w:r>
        <w:rPr>
          <w:rStyle w:val="Char2"/>
          <w:rtl/>
        </w:rPr>
        <w:t>ی</w:t>
      </w:r>
      <w:r w:rsidR="0015484A" w:rsidRPr="001624A6">
        <w:rPr>
          <w:rStyle w:val="Char2"/>
          <w:rtl/>
        </w:rPr>
        <w:t xml:space="preserve"> بپرداز و در آن ب</w:t>
      </w:r>
      <w:r>
        <w:rPr>
          <w:rStyle w:val="Char2"/>
          <w:rtl/>
        </w:rPr>
        <w:t>ک</w:t>
      </w:r>
      <w:r w:rsidR="0015484A" w:rsidRPr="001624A6">
        <w:rPr>
          <w:rStyle w:val="Char2"/>
          <w:rtl/>
        </w:rPr>
        <w:t>وش و) رنج ببر.‏</w:t>
      </w:r>
      <w:r w:rsidR="0015484A" w:rsidRPr="00951C81">
        <w:rPr>
          <w:rFonts w:hint="cs"/>
          <w:szCs w:val="24"/>
          <w:rtl/>
        </w:rPr>
        <w:t xml:space="preserve"> </w:t>
      </w:r>
      <w:r w:rsidR="0015484A" w:rsidRPr="001624A6">
        <w:rPr>
          <w:rStyle w:val="Char2"/>
          <w:rFonts w:hint="cs"/>
          <w:rtl/>
        </w:rPr>
        <w:t>(7</w:t>
      </w:r>
      <w:r w:rsidR="0015484A" w:rsidRPr="001624A6">
        <w:rPr>
          <w:rStyle w:val="Char2"/>
          <w:rtl/>
        </w:rPr>
        <w:t xml:space="preserve"> و </w:t>
      </w:r>
      <w:r>
        <w:rPr>
          <w:rStyle w:val="Char2"/>
          <w:rtl/>
        </w:rPr>
        <w:t>یک</w:t>
      </w:r>
      <w:r w:rsidR="0015484A" w:rsidRPr="001624A6">
        <w:rPr>
          <w:rStyle w:val="Char2"/>
          <w:rtl/>
        </w:rPr>
        <w:t>سره به سو</w:t>
      </w:r>
      <w:r>
        <w:rPr>
          <w:rStyle w:val="Char2"/>
          <w:rtl/>
        </w:rPr>
        <w:t>ی</w:t>
      </w:r>
      <w:r w:rsidR="0015484A" w:rsidRPr="001624A6">
        <w:rPr>
          <w:rStyle w:val="Char2"/>
          <w:rtl/>
        </w:rPr>
        <w:t xml:space="preserve"> پروردگارت رو</w:t>
      </w:r>
      <w:r>
        <w:rPr>
          <w:rStyle w:val="Char2"/>
          <w:rtl/>
        </w:rPr>
        <w:t>ی</w:t>
      </w:r>
      <w:r w:rsidR="0015484A" w:rsidRPr="001624A6">
        <w:rPr>
          <w:rStyle w:val="Char2"/>
          <w:rtl/>
        </w:rPr>
        <w:t xml:space="preserve"> آر</w:t>
      </w:r>
      <w:r w:rsidR="0015484A" w:rsidRPr="00951C81">
        <w:rPr>
          <w:rFonts w:hint="cs"/>
          <w:szCs w:val="24"/>
          <w:rtl/>
        </w:rPr>
        <w:t xml:space="preserve"> </w:t>
      </w:r>
      <w:r w:rsidR="00E30A28">
        <w:rPr>
          <w:rStyle w:val="Char2"/>
          <w:rFonts w:hint="cs"/>
          <w:rtl/>
        </w:rPr>
        <w:t>(8)»</w:t>
      </w:r>
      <w:r w:rsidR="0015484A"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منظور</w:t>
      </w:r>
      <w:r w:rsidR="00E30A28">
        <w:rPr>
          <w:rStyle w:val="Char2"/>
          <w:rFonts w:hint="cs"/>
          <w:rtl/>
        </w:rPr>
        <w:t xml:space="preserve"> </w:t>
      </w:r>
      <w:r w:rsidRPr="001624A6">
        <w:rPr>
          <w:rStyle w:val="Char2"/>
          <w:rFonts w:hint="cs"/>
          <w:rtl/>
        </w:rPr>
        <w:t>خدا این است که هرگاه فراغت یافتی دانش خود را بیان کن، و فضل وصی خود را علنی گردان. پس رسول الله</w:t>
      </w:r>
      <w:r w:rsidR="008B14E2" w:rsidRPr="008B14E2">
        <w:rPr>
          <w:rFonts w:cs="CTraditional Arabic" w:hint="cs"/>
          <w:rtl/>
          <w:lang w:bidi="fa-IR"/>
        </w:rPr>
        <w:t xml:space="preserve"> ج</w:t>
      </w:r>
      <w:r w:rsidRPr="001624A6">
        <w:rPr>
          <w:rStyle w:val="Char2"/>
          <w:rFonts w:hint="cs"/>
          <w:rtl/>
        </w:rPr>
        <w:t xml:space="preserve"> فرمودند:</w:t>
      </w:r>
    </w:p>
    <w:p w:rsidR="0015484A" w:rsidRPr="00951C81" w:rsidRDefault="0015484A" w:rsidP="000B22BF">
      <w:pPr>
        <w:ind w:firstLine="284"/>
        <w:jc w:val="both"/>
        <w:rPr>
          <w:rFonts w:ascii="Lotus Linotype" w:hAnsi="Lotus Linotype" w:cs="Lotus Linotype"/>
          <w:b/>
          <w:bCs/>
          <w:rtl/>
          <w:lang w:bidi="fa-IR"/>
        </w:rPr>
      </w:pPr>
      <w:r w:rsidRPr="00E30A28">
        <w:rPr>
          <w:rStyle w:val="Char6"/>
          <w:rtl/>
        </w:rPr>
        <w:t>«من كنت مولاه فعلي مولاه،</w:t>
      </w:r>
      <w:r w:rsidR="008B14E2" w:rsidRPr="00E30A28">
        <w:rPr>
          <w:rStyle w:val="Char6"/>
          <w:rtl/>
        </w:rPr>
        <w:t xml:space="preserve"> </w:t>
      </w:r>
      <w:r w:rsidRPr="00E30A28">
        <w:rPr>
          <w:rStyle w:val="Char6"/>
          <w:rtl/>
        </w:rPr>
        <w:t>اللهم وال من والاه، وعاد من عاداه - ثلاث مرات - ثم قال: لأبعثـن رجلاً يحب الله ويحبه الله ورسوله، ليس بفرار يعرّض بمن رجع، ويجبـّن أصحابه وي</w:t>
      </w:r>
      <w:r w:rsidRPr="00E30A28">
        <w:rPr>
          <w:rStyle w:val="Char6"/>
          <w:rFonts w:hint="cs"/>
          <w:rtl/>
        </w:rPr>
        <w:t>ُـ</w:t>
      </w:r>
      <w:r w:rsidRPr="00E30A28">
        <w:rPr>
          <w:rStyle w:val="Char6"/>
          <w:rtl/>
        </w:rPr>
        <w:t>جبّـنونه. وقال صلى الله عليه وآله: عليّ سيد المؤمنين. وقال: عليّ عمود الدين. وقال: هذا هو الذي يضرب الناس بالسيف على الحق بعدي. وقال: الحق مع عليّ أينما مال</w:t>
      </w:r>
      <w:r w:rsidR="00E30A28" w:rsidRPr="00E30A28">
        <w:rPr>
          <w:rStyle w:val="Char6"/>
          <w:rFonts w:hint="cs"/>
          <w:rtl/>
        </w:rPr>
        <w:t>»</w:t>
      </w:r>
      <w:r w:rsidR="008E2C1B" w:rsidRPr="00E61163">
        <w:rPr>
          <w:rStyle w:val="Char2"/>
          <w:vertAlign w:val="superscript"/>
          <w:rtl/>
        </w:rPr>
        <w:footnoteReference w:id="659"/>
      </w:r>
      <w:r w:rsidRPr="00E30A28">
        <w:rPr>
          <w:rStyle w:val="Char2"/>
          <w:rtl/>
        </w:rPr>
        <w:t>.</w:t>
      </w:r>
    </w:p>
    <w:p w:rsidR="0015484A" w:rsidRPr="001624A6" w:rsidRDefault="0015484A" w:rsidP="00951C81">
      <w:pPr>
        <w:ind w:firstLine="284"/>
        <w:jc w:val="both"/>
        <w:rPr>
          <w:rStyle w:val="Char2"/>
          <w:rtl/>
        </w:rPr>
      </w:pPr>
      <w:r w:rsidRPr="001624A6">
        <w:rPr>
          <w:rStyle w:val="Char2"/>
          <w:rFonts w:hint="cs"/>
          <w:rtl/>
        </w:rPr>
        <w:t>یعنی: هرکس، من مولای او هستم پس علی مولای او است؛ خدایا، دوست بدار هر کس او را دوست می</w:t>
      </w:r>
      <w:r w:rsidRPr="001624A6">
        <w:rPr>
          <w:rStyle w:val="Char2"/>
          <w:rFonts w:hint="eastAsia"/>
          <w:rtl/>
        </w:rPr>
        <w:t>‌</w:t>
      </w:r>
      <w:r w:rsidRPr="001624A6">
        <w:rPr>
          <w:rStyle w:val="Char2"/>
          <w:rFonts w:hint="cs"/>
          <w:rtl/>
        </w:rPr>
        <w:t>دارد و دشمن بدار هر کس را که دشمن اوست. (سه بار این دعا را تکرار کرد) سپس فرمود: مردی را می</w:t>
      </w:r>
      <w:r w:rsidRPr="001624A6">
        <w:rPr>
          <w:rStyle w:val="Char2"/>
          <w:rFonts w:hint="eastAsia"/>
          <w:rtl/>
        </w:rPr>
        <w:t>‌</w:t>
      </w:r>
      <w:r w:rsidRPr="001624A6">
        <w:rPr>
          <w:rStyle w:val="Char2"/>
          <w:rFonts w:hint="cs"/>
          <w:rtl/>
        </w:rPr>
        <w:t>فرستم که خدا و رسولش را دوست می</w:t>
      </w:r>
      <w:r w:rsidRPr="001624A6">
        <w:rPr>
          <w:rStyle w:val="Char2"/>
          <w:rFonts w:hint="eastAsia"/>
          <w:rtl/>
        </w:rPr>
        <w:t>‌</w:t>
      </w:r>
      <w:r w:rsidRPr="001624A6">
        <w:rPr>
          <w:rStyle w:val="Char2"/>
          <w:rFonts w:hint="cs"/>
          <w:rtl/>
        </w:rPr>
        <w:t>دارد و خدا و رسولش او را دوست دارند و رسول خدا</w:t>
      </w:r>
      <w:r w:rsidR="008B14E2" w:rsidRPr="008B14E2">
        <w:rPr>
          <w:rFonts w:cs="CTraditional Arabic" w:hint="cs"/>
          <w:rtl/>
          <w:lang w:bidi="fa-IR"/>
        </w:rPr>
        <w:t xml:space="preserve"> ج</w:t>
      </w:r>
      <w:r w:rsidRPr="001624A6">
        <w:rPr>
          <w:rStyle w:val="Char2"/>
          <w:rFonts w:hint="cs"/>
          <w:rtl/>
        </w:rPr>
        <w:t xml:space="preserve"> فرمود: علی سید و سرور مؤمنین است و گفت: علی ستون دین است، و گفت: این است کسی که بعد از من مردم را با شمشیر بر حق استوار می‌کند، و گفت: حق با علی است، هرجا باشد.</w:t>
      </w:r>
    </w:p>
    <w:p w:rsidR="0015484A" w:rsidRPr="001624A6" w:rsidRDefault="0015484A" w:rsidP="00951C81">
      <w:pPr>
        <w:ind w:firstLine="284"/>
        <w:jc w:val="both"/>
        <w:rPr>
          <w:rStyle w:val="Char2"/>
          <w:rtl/>
        </w:rPr>
      </w:pPr>
      <w:r w:rsidRPr="001624A6">
        <w:rPr>
          <w:rStyle w:val="Char2"/>
          <w:rFonts w:hint="cs"/>
          <w:rtl/>
        </w:rPr>
        <w:t>و نیز از او روایت کرده‏اند:</w:t>
      </w:r>
    </w:p>
    <w:p w:rsidR="0015484A" w:rsidRPr="00951C81" w:rsidRDefault="0015484A" w:rsidP="000B22BF">
      <w:pPr>
        <w:ind w:firstLine="284"/>
        <w:jc w:val="both"/>
        <w:rPr>
          <w:rFonts w:ascii="Lotus Linotype" w:hAnsi="Lotus Linotype" w:cs="Lotus Linotype"/>
          <w:rtl/>
        </w:rPr>
      </w:pPr>
      <w:r w:rsidRPr="00E30A28">
        <w:rPr>
          <w:rStyle w:val="Char1"/>
          <w:rtl/>
        </w:rPr>
        <w:t>«إن الوصية نزلت من السماء على محمد كتاباً، لم ينزل على محمد صلى الله عليه وآله كتاب مختوم إلا الوصية، فقال جبرائيل عليه السلام: يا محمد، هذه وصيتك في أمتك عند أهل بيتك. فقال رسول الله صلى الله عليه وآله: أي أهل بيتي يا جبرائيل؟ قال: نجيب الله منهم وذريته،</w:t>
      </w:r>
      <w:r w:rsidR="008B14E2" w:rsidRPr="00E30A28">
        <w:rPr>
          <w:rStyle w:val="Char1"/>
          <w:rtl/>
        </w:rPr>
        <w:t xml:space="preserve"> </w:t>
      </w:r>
      <w:r w:rsidRPr="00E30A28">
        <w:rPr>
          <w:rStyle w:val="Char1"/>
          <w:rtl/>
        </w:rPr>
        <w:t>ليرثك علم النبوة كما ورثه إبراهيم عليه السلام، وميراثه لعلي عليه السلام وذريتك من صلبه. قال: وكان عليه خواتيـم، قال: ففتح علي عليه السلام الخاتم الأول ومضى لما فيها. ثم فتح الحسن عليه السلام الخاتم الثاني ومضى لما أمر به فيها، فلما توفي الحسن ومضى، فتح الحسين عليه السلام الخاتم الثالث، فوجد فيها أن قاتل، فاقتل و ُتـقتل، واخرج بأقوام للشهادة لا شهادة لهم إلا معك. قال: ففعل عليه السلام. فلما مضى دفعها إلى علي بن الحسين عليه السلام قبل ذلك، ففتح الخاتم الرابع، فوجد فيها أن أصمت وأطرق لما حجب العلم. فلما توفي ومضى، دفعها إلى محمد بن علي عليه السلام، ففتح الخاتم الخامس، فوجد فيها أن فسّـر كتاب الله، وصدّق أباك وورّث ابنك، واصطنع الأمة، وقم بحق الله عز</w:t>
      </w:r>
      <w:r w:rsidRPr="00E30A28">
        <w:rPr>
          <w:rStyle w:val="Char1"/>
          <w:rFonts w:hint="cs"/>
          <w:rtl/>
        </w:rPr>
        <w:t>ّ</w:t>
      </w:r>
      <w:r w:rsidRPr="00E30A28">
        <w:rPr>
          <w:rStyle w:val="Char1"/>
          <w:rtl/>
        </w:rPr>
        <w:t xml:space="preserve"> وجل، وقل الحق في الخوف والأمن، ولا تخش إلا الله، ففعل. ثم دفعها إلى الذي يليه»</w:t>
      </w:r>
      <w:r w:rsidR="008E2C1B" w:rsidRPr="00E61163">
        <w:rPr>
          <w:rStyle w:val="Char2"/>
          <w:vertAlign w:val="superscript"/>
          <w:rtl/>
        </w:rPr>
        <w:footnoteReference w:id="660"/>
      </w:r>
      <w:r w:rsidRPr="00E30A28">
        <w:rPr>
          <w:rStyle w:val="Char2"/>
          <w:rtl/>
        </w:rPr>
        <w:t>.</w:t>
      </w:r>
    </w:p>
    <w:p w:rsidR="0015484A" w:rsidRPr="001624A6" w:rsidRDefault="0015484A" w:rsidP="00951C81">
      <w:pPr>
        <w:ind w:firstLine="284"/>
        <w:jc w:val="both"/>
        <w:rPr>
          <w:rStyle w:val="Char2"/>
          <w:rtl/>
        </w:rPr>
      </w:pPr>
      <w:r w:rsidRPr="001624A6">
        <w:rPr>
          <w:rStyle w:val="Char2"/>
          <w:rFonts w:hint="cs"/>
          <w:rtl/>
        </w:rPr>
        <w:t>(همانا وصیت از آسمان به صورت مکتوب، بر محمد</w:t>
      </w:r>
      <w:r w:rsidR="008B14E2" w:rsidRPr="008B14E2">
        <w:rPr>
          <w:rFonts w:cs="CTraditional Arabic" w:hint="cs"/>
          <w:rtl/>
          <w:lang w:bidi="fa-IR"/>
        </w:rPr>
        <w:t xml:space="preserve"> ج</w:t>
      </w:r>
      <w:r w:rsidRPr="001624A6">
        <w:rPr>
          <w:rStyle w:val="Char2"/>
          <w:rFonts w:hint="cs"/>
          <w:rtl/>
        </w:rPr>
        <w:t xml:space="preserve"> نازل شد و جز وصیت چیز دیگری به صورت مکتوب نازل نشده است، جبریل گفت: ای محمد! این وصیت تو برای امت، درباره</w:t>
      </w:r>
      <w:r w:rsidRPr="00951C81">
        <w:rPr>
          <w:rFonts w:cs="CTraditional Arabic" w:hint="cs"/>
          <w:rtl/>
          <w:lang w:bidi="fa-IR"/>
        </w:rPr>
        <w:t>‏</w:t>
      </w:r>
      <w:r w:rsidRPr="001624A6">
        <w:rPr>
          <w:rStyle w:val="Char2"/>
          <w:rFonts w:hint="cs"/>
          <w:rtl/>
        </w:rPr>
        <w:t>ی اهل بیت توست، پس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گفت: ای جبریل! کدام یک از اهل بیت؟ گفت: آن که از جانب خدا نجیب است و فرزندان او تا علم نبوت را به تو به ارث دهد همانطور که به ابراهیم داد،</w:t>
      </w:r>
      <w:r w:rsidRPr="00951C81">
        <w:rPr>
          <w:rFonts w:ascii="Lotus Linotype" w:hAnsi="Lotus Linotype" w:cs="Lotus Linotype"/>
          <w:rtl/>
        </w:rPr>
        <w:t xml:space="preserve"> </w:t>
      </w:r>
      <w:r w:rsidRPr="001624A6">
        <w:rPr>
          <w:rStyle w:val="Char2"/>
          <w:rFonts w:hint="cs"/>
          <w:rtl/>
        </w:rPr>
        <w:t xml:space="preserve">و ارث او به علی و فرزندان تو از پشت او، گفت: و بر آن چند مهر زده شده است. گفت: علی مهر اول را باز کرد و به دنبال کاری رفت که به او فرمان داده شده بود، سپس </w:t>
      </w:r>
      <w:r w:rsidRPr="00E30A28">
        <w:rPr>
          <w:rStyle w:val="Char2"/>
          <w:rFonts w:hint="cs"/>
          <w:rtl/>
        </w:rPr>
        <w:t>حسن مهر دوم را باز کرد و به دنبال کاری رفت که به او فرمان داده شده بود، وقتی که حسن درگذشت؛ حسین مهر سوم را باز کرد، دید نوشته شده: بجنگ، پس بکش و کشته می‏شوی، و اقوامی را برای خود و برای شهادت ببر، تنها با تو شهادت را بدست می</w:t>
      </w:r>
      <w:r w:rsidRPr="00E30A28">
        <w:rPr>
          <w:rStyle w:val="Char2"/>
          <w:rFonts w:hint="eastAsia"/>
          <w:rtl/>
        </w:rPr>
        <w:t>‌</w:t>
      </w:r>
      <w:r w:rsidRPr="00E30A28">
        <w:rPr>
          <w:rStyle w:val="Char2"/>
          <w:rFonts w:hint="cs"/>
          <w:rtl/>
        </w:rPr>
        <w:t>‏آورند. گفت: پس انجام داد و رفت، سپس علی بن حسن، مهر چهارم را باز کرد، دید نوشته شده است</w:t>
      </w:r>
      <w:r w:rsidRPr="001624A6">
        <w:rPr>
          <w:rStyle w:val="Char2"/>
          <w:rFonts w:hint="cs"/>
          <w:rtl/>
        </w:rPr>
        <w:t>: خاموش باش، وقتی که وفات یافت و رفت آن را به محمد بن علی داد و او هم مهر پنجم را باز کرد که نوشته شده بود: کتاب الله را تفسیر کن، و پدرت راست گفت و پسرت ارث برد، امت را اصلاح کن، و به حق خدا قیام کن، و پدرت را تصدیق نما، و در حال ترس و امن، حق را بگو، و جز از خدا نترس، پس فرمان را انجام داد و وصیت را به نفر بعدی داد).</w:t>
      </w:r>
    </w:p>
    <w:p w:rsidR="0015484A" w:rsidRPr="001624A6" w:rsidRDefault="0015484A" w:rsidP="00951C81">
      <w:pPr>
        <w:ind w:firstLine="284"/>
        <w:jc w:val="both"/>
        <w:rPr>
          <w:rStyle w:val="Char2"/>
          <w:rtl/>
        </w:rPr>
      </w:pPr>
      <w:r w:rsidRPr="001624A6">
        <w:rPr>
          <w:rStyle w:val="Char2"/>
          <w:rFonts w:hint="cs"/>
          <w:rtl/>
        </w:rPr>
        <w:t>و در پایان، از ابوجعفر روایت کرد که گفت:</w:t>
      </w:r>
    </w:p>
    <w:p w:rsidR="0015484A" w:rsidRPr="00951C81" w:rsidRDefault="0015484A" w:rsidP="000B22BF">
      <w:pPr>
        <w:ind w:firstLine="284"/>
        <w:jc w:val="both"/>
        <w:rPr>
          <w:rFonts w:ascii="Lotus Linotype" w:hAnsi="Lotus Linotype" w:cs="Lotus Linotype"/>
          <w:rtl/>
        </w:rPr>
      </w:pPr>
      <w:r w:rsidRPr="00E30A28">
        <w:rPr>
          <w:rStyle w:val="Char1"/>
          <w:rtl/>
        </w:rPr>
        <w:t>«لما قضى محمد نبوته، و استكمل أيامه، أوحى الله تعالى إليه أن يا محمد قد قضيت نبوتك واستكملت أيامك، فاجعل العلم الذي عندك والإيمان والاسم الأكبر و ميراث العلم وآثار علم النبوة في أهل بيتك عند علي بن أبي طالب، فإني لن أقطع العلم و الإيمان و الاسم الأكبر وميراث العلم وآثار علم النبوة من العقب من ذريتك، كما لم أقطعها من ذريات الأنبياء</w:t>
      </w:r>
      <w:r w:rsidR="00E30A28" w:rsidRPr="00E30A28">
        <w:rPr>
          <w:rStyle w:val="Char1"/>
          <w:rFonts w:hint="cs"/>
          <w:rtl/>
        </w:rPr>
        <w:t>»</w:t>
      </w:r>
      <w:r w:rsidR="008E2C1B" w:rsidRPr="00E61163">
        <w:rPr>
          <w:rStyle w:val="Char2"/>
          <w:vertAlign w:val="superscript"/>
          <w:rtl/>
        </w:rPr>
        <w:footnoteReference w:id="661"/>
      </w:r>
      <w:r w:rsidR="00286413" w:rsidRPr="00E30A28">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(وقتی که محمد</w:t>
      </w:r>
      <w:r w:rsidR="000F5A89">
        <w:rPr>
          <w:rStyle w:val="Char2"/>
          <w:rFonts w:hint="cs"/>
          <w:rtl/>
        </w:rPr>
        <w:t xml:space="preserve"> </w:t>
      </w:r>
      <w:r w:rsidR="008B14E2" w:rsidRPr="008B14E2">
        <w:rPr>
          <w:rFonts w:cs="CTraditional Arabic" w:hint="cs"/>
          <w:rtl/>
          <w:lang w:bidi="fa-IR"/>
        </w:rPr>
        <w:t>ج</w:t>
      </w:r>
      <w:r w:rsidRPr="00951C81">
        <w:rPr>
          <w:rFonts w:cs="CTraditional Arabic" w:hint="cs"/>
          <w:rtl/>
          <w:lang w:bidi="fa-IR"/>
        </w:rPr>
        <w:t>‏</w:t>
      </w:r>
      <w:r w:rsidRPr="001624A6">
        <w:rPr>
          <w:rStyle w:val="Char2"/>
          <w:rFonts w:hint="cs"/>
          <w:rtl/>
        </w:rPr>
        <w:t xml:space="preserve"> نبوت را به پایان برد و دوران خود را سپری کرد خدا به او وحی نمود که: ای محمد! پیامبریِ خود را به پایان بردی، و روزهایت را کامل کردی، پس آن علم و ایمان و اسم اکبر و میراث علم و آثار علم نبوت را به اهل بیت خویش بده، نزد علی بن ابی</w:t>
      </w:r>
      <w:r w:rsidRPr="00951C81">
        <w:rPr>
          <w:rFonts w:cs="CTraditional Arabic" w:hint="cs"/>
          <w:rtl/>
          <w:lang w:bidi="fa-IR"/>
        </w:rPr>
        <w:t>‏</w:t>
      </w:r>
      <w:r w:rsidRPr="001624A6">
        <w:rPr>
          <w:rStyle w:val="Char2"/>
          <w:rFonts w:hint="cs"/>
          <w:rtl/>
        </w:rPr>
        <w:t>طالب؛ چون علم و ایمان و اسم اکبر و میراث علم و آثار نبوت را از جانشینان تو قطع</w:t>
      </w:r>
      <w:r w:rsidR="005562A7">
        <w:rPr>
          <w:rStyle w:val="Char2"/>
          <w:rFonts w:hint="cs"/>
          <w:rtl/>
        </w:rPr>
        <w:t xml:space="preserve"> نمی‌</w:t>
      </w:r>
      <w:r w:rsidRPr="001624A6">
        <w:rPr>
          <w:rStyle w:val="Char2"/>
          <w:rFonts w:hint="cs"/>
          <w:rtl/>
        </w:rPr>
        <w:t>کنم، همانگونه که از پیامبران پیشین قطع نکرده</w:t>
      </w:r>
      <w:r w:rsidR="008E2C1B">
        <w:rPr>
          <w:rStyle w:val="Char2"/>
          <w:rFonts w:hint="eastAsia"/>
          <w:rtl/>
        </w:rPr>
        <w:t>‌</w:t>
      </w:r>
      <w:r w:rsidRPr="001624A6">
        <w:rPr>
          <w:rStyle w:val="Char2"/>
          <w:rFonts w:hint="cs"/>
          <w:rtl/>
        </w:rPr>
        <w:t>ام</w:t>
      </w:r>
      <w:r w:rsidR="008E2C1B" w:rsidRPr="00E61163">
        <w:rPr>
          <w:rStyle w:val="Char2"/>
          <w:vertAlign w:val="superscript"/>
          <w:rtl/>
        </w:rPr>
        <w:footnoteReference w:id="66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 این، عین همان چیزی بود که عبدالله بن سبأ گفت: همانا یوشع بن نون، وصی موسی بود، و علی وصی رسول الله بود و امامت علی از جانب خدا واجب شده است</w:t>
      </w:r>
    </w:p>
    <w:p w:rsidR="0015484A" w:rsidRPr="00951C81" w:rsidRDefault="0015484A" w:rsidP="00951C81">
      <w:pPr>
        <w:pStyle w:val="a0"/>
        <w:rPr>
          <w:sz w:val="48"/>
          <w:szCs w:val="48"/>
          <w:rtl/>
        </w:rPr>
      </w:pPr>
      <w:bookmarkStart w:id="133" w:name="_Toc267260164"/>
      <w:bookmarkStart w:id="134" w:name="_Toc267260532"/>
      <w:bookmarkStart w:id="135" w:name="_Toc441583255"/>
      <w:r w:rsidRPr="00951C81">
        <w:rPr>
          <w:rFonts w:hint="cs"/>
          <w:rtl/>
        </w:rPr>
        <w:t>غیبت</w:t>
      </w:r>
      <w:bookmarkEnd w:id="133"/>
      <w:bookmarkEnd w:id="134"/>
      <w:bookmarkEnd w:id="135"/>
    </w:p>
    <w:p w:rsidR="0015484A" w:rsidRPr="001624A6" w:rsidRDefault="0015484A" w:rsidP="00951C81">
      <w:pPr>
        <w:ind w:firstLine="284"/>
        <w:jc w:val="both"/>
        <w:rPr>
          <w:rStyle w:val="Char2"/>
          <w:rtl/>
        </w:rPr>
      </w:pPr>
      <w:r w:rsidRPr="001624A6">
        <w:rPr>
          <w:rStyle w:val="Char2"/>
          <w:rFonts w:hint="cs"/>
          <w:rtl/>
        </w:rPr>
        <w:t>اما عقیده‌ی غیبت و رجعت (بازگشت مردگان به دنیا) را شیعه از زمان انقراض شیعه</w:t>
      </w:r>
      <w:r w:rsidRPr="00951C81">
        <w:rPr>
          <w:rFonts w:cs="CTraditional Arabic" w:hint="cs"/>
          <w:rtl/>
          <w:lang w:bidi="fa-IR"/>
        </w:rPr>
        <w:t>‏</w:t>
      </w:r>
      <w:r w:rsidRPr="001624A6">
        <w:rPr>
          <w:rStyle w:val="Char2"/>
          <w:rFonts w:hint="cs"/>
          <w:rtl/>
        </w:rPr>
        <w:t>ی اول و دگرگونی تشیع، از سبئیه گرفتند و رجعت و بازگشت بعد از مرگ را برای</w:t>
      </w:r>
      <w:r w:rsidR="008B14E2">
        <w:rPr>
          <w:rStyle w:val="Char2"/>
          <w:rFonts w:hint="cs"/>
          <w:rtl/>
        </w:rPr>
        <w:t xml:space="preserve"> </w:t>
      </w:r>
      <w:r w:rsidRPr="001624A6">
        <w:rPr>
          <w:rStyle w:val="Char2"/>
          <w:rFonts w:hint="cs"/>
          <w:rtl/>
        </w:rPr>
        <w:t>تمام امامان موهوم خود از علی تا غایبی که متولد نشد، مطرح کردند.</w:t>
      </w:r>
    </w:p>
    <w:p w:rsidR="0015484A" w:rsidRPr="001624A6" w:rsidRDefault="0015484A" w:rsidP="00951C81">
      <w:pPr>
        <w:ind w:firstLine="284"/>
        <w:jc w:val="both"/>
        <w:rPr>
          <w:rStyle w:val="Char2"/>
          <w:rtl/>
        </w:rPr>
      </w:pPr>
      <w:r w:rsidRPr="001624A6">
        <w:rPr>
          <w:rStyle w:val="Char2"/>
          <w:rFonts w:hint="cs"/>
          <w:rtl/>
        </w:rPr>
        <w:t>پیش از این درباره‏ی تک تک ائمه بیان نمودیم که ادعای بازگشت او را مطرح می‏کردند، و در این جا تنها به ذکر ادعای شیعه‏ی دوازده امامی درباره‏ی امام غایب و موهوم می‏پردازیم؛ آنها می</w:t>
      </w:r>
      <w:r w:rsidRPr="00951C81">
        <w:rPr>
          <w:rFonts w:cs="CTraditional Arabic" w:hint="cs"/>
          <w:rtl/>
          <w:lang w:bidi="fa-IR"/>
        </w:rPr>
        <w:t>‏</w:t>
      </w:r>
      <w:r w:rsidRPr="001624A6">
        <w:rPr>
          <w:rStyle w:val="Char2"/>
          <w:rFonts w:hint="cs"/>
          <w:rtl/>
        </w:rPr>
        <w:t>گویند: حسن عسکری فرزندی داشت، و همانطور که ذکر شد درباره</w:t>
      </w:r>
      <w:r w:rsidRPr="00951C81">
        <w:rPr>
          <w:rFonts w:cs="CTraditional Arabic" w:hint="cs"/>
          <w:rtl/>
          <w:lang w:bidi="fa-IR"/>
        </w:rPr>
        <w:t>‏</w:t>
      </w:r>
      <w:r w:rsidRPr="001624A6">
        <w:rPr>
          <w:rStyle w:val="Char2"/>
          <w:rFonts w:hint="cs"/>
          <w:rtl/>
        </w:rPr>
        <w:t>ی این که متولد شده یا نه و این که کی و کجا به دنیا آمده، اختلاف زیادی وجود دارد؛ می‏گویند: او از دید مردم پنهان شده، و دارای دو دوره غیبت است: غیبت صغری و غیبت کبری.</w:t>
      </w:r>
    </w:p>
    <w:p w:rsidR="0015484A" w:rsidRPr="001624A6" w:rsidRDefault="0015484A" w:rsidP="00951C81">
      <w:pPr>
        <w:ind w:firstLine="284"/>
        <w:jc w:val="both"/>
        <w:rPr>
          <w:rStyle w:val="Char2"/>
          <w:rtl/>
        </w:rPr>
      </w:pPr>
      <w:r w:rsidRPr="001624A6">
        <w:rPr>
          <w:rStyle w:val="Char2"/>
          <w:rFonts w:hint="cs"/>
          <w:rtl/>
        </w:rPr>
        <w:t>بر زبان جعفر دروغ گفته‏اند که:</w:t>
      </w:r>
    </w:p>
    <w:p w:rsidR="0015484A" w:rsidRPr="00951C81" w:rsidRDefault="0015484A" w:rsidP="000B22BF">
      <w:pPr>
        <w:ind w:firstLine="284"/>
        <w:jc w:val="both"/>
        <w:rPr>
          <w:rFonts w:ascii="Lotus Linotype" w:hAnsi="Lotus Linotype" w:cs="Lotus Linotype"/>
          <w:rtl/>
          <w:lang w:bidi="fa-IR"/>
        </w:rPr>
      </w:pPr>
      <w:r w:rsidRPr="00E30A28">
        <w:rPr>
          <w:rStyle w:val="Char1"/>
          <w:rtl/>
        </w:rPr>
        <w:t>«للقائم غيبتان، إحداهما قصيرة، والأخرى طويلة. الغيبة الأولى لا يعلم بمكانه فيها إلا خاصة شيعته، والأخرى لا يعلم بمكانه فيها إلا خاصة مواليه»</w:t>
      </w:r>
      <w:r w:rsidR="008E2C1B" w:rsidRPr="00E61163">
        <w:rPr>
          <w:rStyle w:val="Char2"/>
          <w:vertAlign w:val="superscript"/>
          <w:rtl/>
        </w:rPr>
        <w:footnoteReference w:id="663"/>
      </w:r>
      <w:r w:rsidRPr="00E30A28">
        <w:rPr>
          <w:rStyle w:val="Char2"/>
          <w:rtl/>
        </w:rPr>
        <w:t>.</w:t>
      </w:r>
    </w:p>
    <w:p w:rsidR="0015484A" w:rsidRPr="001624A6" w:rsidRDefault="0015484A" w:rsidP="00951C81">
      <w:pPr>
        <w:ind w:firstLine="284"/>
        <w:jc w:val="both"/>
        <w:rPr>
          <w:rStyle w:val="Char2"/>
          <w:rtl/>
        </w:rPr>
      </w:pPr>
      <w:r w:rsidRPr="001624A6">
        <w:rPr>
          <w:rStyle w:val="Char2"/>
          <w:rFonts w:hint="cs"/>
          <w:rtl/>
        </w:rPr>
        <w:t>یعنی: قائم دوغیبت دارد، یکی کوتاه و دیگری طولانی؛ درغیبت اول جز شیعیان خاص او کسی جایش را نمی</w:t>
      </w:r>
      <w:r w:rsidRPr="00951C81">
        <w:rPr>
          <w:rFonts w:cs="CTraditional Arabic" w:hint="cs"/>
          <w:rtl/>
          <w:lang w:bidi="fa-IR"/>
        </w:rPr>
        <w:t>‏</w:t>
      </w:r>
      <w:r w:rsidRPr="001624A6">
        <w:rPr>
          <w:rStyle w:val="Char2"/>
          <w:rFonts w:hint="cs"/>
          <w:rtl/>
        </w:rPr>
        <w:t>داند و درغیبت دوم جز دوستان ویژه اش، کسی جایش را نمی</w:t>
      </w:r>
      <w:r w:rsidRPr="00951C81">
        <w:rPr>
          <w:rFonts w:cs="CTraditional Arabic" w:hint="cs"/>
          <w:rtl/>
          <w:lang w:bidi="fa-IR"/>
        </w:rPr>
        <w:t>‏</w:t>
      </w:r>
      <w:r w:rsidRPr="001624A6">
        <w:rPr>
          <w:rStyle w:val="Char2"/>
          <w:rFonts w:hint="cs"/>
          <w:rtl/>
        </w:rPr>
        <w:t>داند.</w:t>
      </w:r>
    </w:p>
    <w:p w:rsidR="0015484A" w:rsidRPr="001624A6" w:rsidRDefault="0015484A" w:rsidP="00951C81">
      <w:pPr>
        <w:ind w:firstLine="284"/>
        <w:jc w:val="both"/>
        <w:rPr>
          <w:rStyle w:val="Char2"/>
          <w:rtl/>
        </w:rPr>
      </w:pPr>
      <w:r w:rsidRPr="001624A6">
        <w:rPr>
          <w:rStyle w:val="Char2"/>
          <w:rFonts w:hint="cs"/>
          <w:rtl/>
        </w:rPr>
        <w:t>و ن</w:t>
      </w:r>
      <w:r w:rsidR="00C6367C">
        <w:rPr>
          <w:rStyle w:val="Char2"/>
          <w:rFonts w:hint="cs"/>
          <w:rtl/>
        </w:rPr>
        <w:t>ی</w:t>
      </w:r>
      <w:r w:rsidRPr="001624A6">
        <w:rPr>
          <w:rStyle w:val="Char2"/>
          <w:rFonts w:hint="cs"/>
          <w:rtl/>
        </w:rPr>
        <w:t>ز از ا</w:t>
      </w:r>
      <w:r w:rsidR="00C6367C">
        <w:rPr>
          <w:rStyle w:val="Char2"/>
          <w:rFonts w:hint="cs"/>
          <w:rtl/>
        </w:rPr>
        <w:t>ی</w:t>
      </w:r>
      <w:r w:rsidRPr="001624A6">
        <w:rPr>
          <w:rStyle w:val="Char2"/>
          <w:rFonts w:hint="cs"/>
          <w:rtl/>
        </w:rPr>
        <w:t xml:space="preserve">شان نقل </w:t>
      </w:r>
      <w:r w:rsidR="00C6367C">
        <w:rPr>
          <w:rStyle w:val="Char2"/>
          <w:rFonts w:hint="cs"/>
          <w:rtl/>
        </w:rPr>
        <w:t>ک</w:t>
      </w:r>
      <w:r w:rsidRPr="001624A6">
        <w:rPr>
          <w:rStyle w:val="Char2"/>
          <w:rFonts w:hint="cs"/>
          <w:rtl/>
        </w:rPr>
        <w:t>رده</w:t>
      </w:r>
      <w:r w:rsidR="005562A7">
        <w:rPr>
          <w:rStyle w:val="Char2"/>
          <w:rFonts w:hint="cs"/>
          <w:rtl/>
        </w:rPr>
        <w:t xml:space="preserve">‌اند </w:t>
      </w:r>
      <w:r w:rsidRPr="001624A6">
        <w:rPr>
          <w:rStyle w:val="Char2"/>
          <w:rFonts w:hint="cs"/>
          <w:rtl/>
        </w:rPr>
        <w:t>که گفت:</w:t>
      </w:r>
    </w:p>
    <w:p w:rsidR="0015484A" w:rsidRPr="00951C81" w:rsidRDefault="0015484A" w:rsidP="000B22BF">
      <w:pPr>
        <w:ind w:firstLine="284"/>
        <w:jc w:val="both"/>
        <w:rPr>
          <w:rFonts w:ascii="Lotus Linotype" w:hAnsi="Lotus Linotype" w:cs="Lotus Linotype"/>
          <w:rtl/>
        </w:rPr>
      </w:pPr>
      <w:r w:rsidRPr="00E30A28">
        <w:rPr>
          <w:rStyle w:val="Char1"/>
          <w:rtl/>
        </w:rPr>
        <w:t>«لصاحب هذا الأمر غيبتان، إحداهما يرجع منها إلى أهله، والأخرى يقال: هلك، في أي واد سلك؟ قلت: كيف نصنع إذا كان كذلك؟ قال: إذا ادعاها مدع، فاسألوه عن أشياء يجيب فيها مثله»</w:t>
      </w:r>
      <w:r w:rsidR="008E2C1B" w:rsidRPr="00E61163">
        <w:rPr>
          <w:rStyle w:val="Char2"/>
          <w:vertAlign w:val="superscript"/>
          <w:rtl/>
        </w:rPr>
        <w:footnoteReference w:id="664"/>
      </w:r>
      <w:r w:rsidRPr="00E30A28">
        <w:rPr>
          <w:rStyle w:val="Char2"/>
          <w:rtl/>
        </w:rPr>
        <w:t>.</w:t>
      </w:r>
    </w:p>
    <w:p w:rsidR="0015484A" w:rsidRPr="001624A6" w:rsidRDefault="0015484A" w:rsidP="000B22BF">
      <w:pPr>
        <w:ind w:firstLine="284"/>
        <w:jc w:val="both"/>
        <w:rPr>
          <w:rStyle w:val="Char2"/>
          <w:rtl/>
        </w:rPr>
      </w:pPr>
      <w:r w:rsidRPr="001624A6">
        <w:rPr>
          <w:rStyle w:val="Char2"/>
          <w:rFonts w:hint="cs"/>
          <w:rtl/>
        </w:rPr>
        <w:t>(یعنی: صاحب الامر دو غیبت دارد، در یکی از آنها نزد اهل خود باز می</w:t>
      </w:r>
      <w:r w:rsidRPr="00951C81">
        <w:rPr>
          <w:rFonts w:cs="CTraditional Arabic" w:hint="cs"/>
          <w:rtl/>
          <w:lang w:bidi="fa-IR"/>
        </w:rPr>
        <w:t>‏</w:t>
      </w:r>
      <w:r w:rsidRPr="001624A6">
        <w:rPr>
          <w:rStyle w:val="Char2"/>
          <w:rFonts w:hint="cs"/>
          <w:rtl/>
        </w:rPr>
        <w:t>گردد، و در دیگری گفته می</w:t>
      </w:r>
      <w:r w:rsidRPr="00951C81">
        <w:rPr>
          <w:rFonts w:cs="CTraditional Arabic" w:hint="cs"/>
          <w:rtl/>
          <w:lang w:bidi="fa-IR"/>
        </w:rPr>
        <w:t>‏</w:t>
      </w:r>
      <w:r w:rsidRPr="001624A6">
        <w:rPr>
          <w:rStyle w:val="Char2"/>
          <w:rFonts w:hint="cs"/>
          <w:rtl/>
        </w:rPr>
        <w:t>شود، در یکی از دره</w:t>
      </w:r>
      <w:r w:rsidRPr="001624A6">
        <w:rPr>
          <w:rStyle w:val="Char2"/>
          <w:rFonts w:hint="eastAsia"/>
          <w:rtl/>
        </w:rPr>
        <w:t>‌</w:t>
      </w:r>
      <w:r w:rsidRPr="001624A6">
        <w:rPr>
          <w:rStyle w:val="Char2"/>
          <w:rFonts w:hint="cs"/>
          <w:rtl/>
        </w:rPr>
        <w:t>های که رفته به هلاکت رسیده است. گفتیم: چکار کنیم اگر چنین شد؟ اگر کسی چنین ادعایی نمود از او چیزهایی بپرسید که واجب است در او باشد)</w:t>
      </w:r>
      <w:r w:rsidR="000B22BF">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و از پدرش مانند همین را نقل کرده</w:t>
      </w:r>
      <w:r w:rsidR="008E2C1B">
        <w:rPr>
          <w:rStyle w:val="Char2"/>
          <w:rFonts w:hint="eastAsia"/>
          <w:rtl/>
        </w:rPr>
        <w:t>‌</w:t>
      </w:r>
      <w:r w:rsidRPr="001624A6">
        <w:rPr>
          <w:rStyle w:val="Char2"/>
          <w:rFonts w:hint="cs"/>
          <w:rtl/>
        </w:rPr>
        <w:t>اند</w:t>
      </w:r>
      <w:r w:rsidR="008E2C1B" w:rsidRPr="00E61163">
        <w:rPr>
          <w:rStyle w:val="Char2"/>
          <w:vertAlign w:val="superscript"/>
          <w:rtl/>
        </w:rPr>
        <w:footnoteReference w:id="66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غیبت صغری آن است که نمایندگان او حضور دارند و باب</w:t>
      </w:r>
      <w:r w:rsidRPr="001624A6">
        <w:rPr>
          <w:rStyle w:val="Char2"/>
          <w:rFonts w:hint="eastAsia"/>
          <w:rtl/>
        </w:rPr>
        <w:t>‌</w:t>
      </w:r>
      <w:r w:rsidRPr="001624A6">
        <w:rPr>
          <w:rStyle w:val="Char2"/>
          <w:rFonts w:hint="cs"/>
          <w:rtl/>
        </w:rPr>
        <w:t xml:space="preserve">های آن معروف و شناخته شده </w:t>
      </w:r>
      <w:r w:rsidRPr="00951C81">
        <w:rPr>
          <w:rFonts w:cs="CTraditional Arabic" w:hint="cs"/>
          <w:rtl/>
          <w:lang w:bidi="fa-IR"/>
        </w:rPr>
        <w:t>‏</w:t>
      </w:r>
      <w:r w:rsidRPr="001624A6">
        <w:rPr>
          <w:rStyle w:val="Char2"/>
          <w:rFonts w:hint="cs"/>
          <w:rtl/>
        </w:rPr>
        <w:t>اند. امامیه که قائل به امامت حسن بن علی هستند در</w:t>
      </w:r>
      <w:r w:rsidR="008B14E2">
        <w:rPr>
          <w:rStyle w:val="Char2"/>
          <w:rFonts w:hint="cs"/>
          <w:rtl/>
        </w:rPr>
        <w:t xml:space="preserve"> </w:t>
      </w:r>
      <w:r w:rsidRPr="001624A6">
        <w:rPr>
          <w:rStyle w:val="Char2"/>
          <w:rFonts w:hint="cs"/>
          <w:rtl/>
        </w:rPr>
        <w:t>آن اختلاف ندارند. و کسانی چون ابو هاشم داود بن قاسم جعفری، محمد بن علی بن بلال، ابوعمر عثمان بن سعید سمان، و پسرش ابوجعفر محمد بن عثمان، عمر اهوازی، احمد بن اسحاق، ابومحمد وجنانی، ابراهیم بن مهزیار، محمد بن ابراهیم و جماعتی دیگر از آنها بودند که گاهی برای نقل روایت از آنها نامشان به میان می</w:t>
      </w:r>
      <w:r w:rsidRPr="00951C81">
        <w:rPr>
          <w:rFonts w:cs="CTraditional Arabic" w:hint="cs"/>
          <w:rtl/>
          <w:lang w:bidi="fa-IR"/>
        </w:rPr>
        <w:t>‏</w:t>
      </w:r>
      <w:r w:rsidRPr="001624A6">
        <w:rPr>
          <w:rStyle w:val="Char2"/>
          <w:rFonts w:hint="cs"/>
          <w:rtl/>
        </w:rPr>
        <w:t>آید.</w:t>
      </w:r>
    </w:p>
    <w:p w:rsidR="0015484A" w:rsidRPr="001624A6" w:rsidRDefault="0015484A" w:rsidP="00951C81">
      <w:pPr>
        <w:ind w:firstLine="284"/>
        <w:jc w:val="both"/>
        <w:rPr>
          <w:rStyle w:val="Char2"/>
          <w:rtl/>
        </w:rPr>
      </w:pPr>
      <w:r w:rsidRPr="001624A6">
        <w:rPr>
          <w:rStyle w:val="Char2"/>
          <w:rFonts w:hint="cs"/>
          <w:rtl/>
        </w:rPr>
        <w:t>و مدت این غیبت هفتاد و چهار سال بود، و ابوعمر عثمان بن سعید عمری برای پدر و جدش از قبل باب بود، و مورد اعتماد آنان بود و معجزات بردست او ظاهر شد.</w:t>
      </w:r>
    </w:p>
    <w:p w:rsidR="0015484A" w:rsidRPr="001624A6" w:rsidRDefault="0015484A" w:rsidP="00951C81">
      <w:pPr>
        <w:ind w:firstLine="284"/>
        <w:jc w:val="both"/>
        <w:rPr>
          <w:rStyle w:val="Char2"/>
          <w:rtl/>
        </w:rPr>
      </w:pPr>
      <w:r w:rsidRPr="001624A6">
        <w:rPr>
          <w:rStyle w:val="Char2"/>
          <w:rFonts w:hint="cs"/>
          <w:rtl/>
        </w:rPr>
        <w:t>وقتی که او درگذشت پسرش محمد با نص صریح او در آخر جمادی آخر سال سه صد و پنجاه و چهار، جانشین او شد و به راه و روش پدر ادامه داد.</w:t>
      </w:r>
    </w:p>
    <w:p w:rsidR="0015484A" w:rsidRPr="001624A6" w:rsidRDefault="0015484A" w:rsidP="00951C81">
      <w:pPr>
        <w:ind w:firstLine="284"/>
        <w:jc w:val="both"/>
        <w:rPr>
          <w:rStyle w:val="Char2"/>
          <w:rtl/>
        </w:rPr>
      </w:pPr>
      <w:r w:rsidRPr="001624A6">
        <w:rPr>
          <w:rStyle w:val="Char2"/>
          <w:rFonts w:hint="cs"/>
          <w:rtl/>
        </w:rPr>
        <w:t>و ابوالقاسم حس</w:t>
      </w:r>
      <w:r w:rsidR="00C6367C">
        <w:rPr>
          <w:rStyle w:val="Char2"/>
          <w:rFonts w:hint="cs"/>
          <w:rtl/>
        </w:rPr>
        <w:t>ی</w:t>
      </w:r>
      <w:r w:rsidRPr="001624A6">
        <w:rPr>
          <w:rStyle w:val="Char2"/>
          <w:rFonts w:hint="cs"/>
          <w:rtl/>
        </w:rPr>
        <w:t>ن بن روح از بن</w:t>
      </w:r>
      <w:r w:rsidR="00C6367C">
        <w:rPr>
          <w:rStyle w:val="Char2"/>
          <w:rFonts w:hint="cs"/>
          <w:rtl/>
        </w:rPr>
        <w:t>ی</w:t>
      </w:r>
      <w:r w:rsidRPr="001624A6">
        <w:rPr>
          <w:rStyle w:val="Char2"/>
          <w:rFonts w:hint="cs"/>
          <w:rtl/>
        </w:rPr>
        <w:t xml:space="preserve"> نوبخت با نص اب</w:t>
      </w:r>
      <w:r w:rsidR="00C6367C">
        <w:rPr>
          <w:rStyle w:val="Char2"/>
          <w:rFonts w:hint="cs"/>
          <w:rtl/>
        </w:rPr>
        <w:t>ی</w:t>
      </w:r>
      <w:r w:rsidRPr="001624A6">
        <w:rPr>
          <w:rStyle w:val="Char2"/>
          <w:rFonts w:hint="eastAsia"/>
          <w:rtl/>
        </w:rPr>
        <w:t>‌</w:t>
      </w:r>
      <w:r w:rsidRPr="001624A6">
        <w:rPr>
          <w:rStyle w:val="Char2"/>
          <w:rFonts w:hint="cs"/>
          <w:rtl/>
        </w:rPr>
        <w:t>جعفر محمد بن عثمان، جانش</w:t>
      </w:r>
      <w:r w:rsidR="00C6367C">
        <w:rPr>
          <w:rStyle w:val="Char2"/>
          <w:rFonts w:hint="cs"/>
          <w:rtl/>
        </w:rPr>
        <w:t>ی</w:t>
      </w:r>
      <w:r w:rsidRPr="001624A6">
        <w:rPr>
          <w:rStyle w:val="Char2"/>
          <w:rFonts w:hint="cs"/>
          <w:rtl/>
        </w:rPr>
        <w:t>ن او شد و در شعبان سه صد و بیست و شش وفات یافت.</w:t>
      </w:r>
    </w:p>
    <w:p w:rsidR="0015484A" w:rsidRPr="001624A6" w:rsidRDefault="0015484A" w:rsidP="00951C81">
      <w:pPr>
        <w:ind w:firstLine="284"/>
        <w:jc w:val="both"/>
        <w:rPr>
          <w:rStyle w:val="Char2"/>
          <w:rtl/>
        </w:rPr>
      </w:pPr>
      <w:r w:rsidRPr="001624A6">
        <w:rPr>
          <w:rStyle w:val="Char2"/>
          <w:rFonts w:hint="cs"/>
          <w:rtl/>
        </w:rPr>
        <w:t>و ابوالحسن علی بن محمد عمری به نص ابوالقاسم، جانشین او شد و در شعبان سال سه صد و بیست و هشت درگذشت.</w:t>
      </w:r>
    </w:p>
    <w:p w:rsidR="0015484A" w:rsidRPr="001624A6" w:rsidRDefault="0015484A" w:rsidP="00E30A28">
      <w:pPr>
        <w:ind w:firstLine="284"/>
        <w:jc w:val="both"/>
        <w:rPr>
          <w:rStyle w:val="Char2"/>
          <w:rtl/>
        </w:rPr>
      </w:pPr>
      <w:r w:rsidRPr="001624A6">
        <w:rPr>
          <w:rStyle w:val="Char2"/>
          <w:rFonts w:hint="cs"/>
          <w:rtl/>
        </w:rPr>
        <w:t>از ابی محمد حسن بن احمد، روایت شده است که گفت: در سالی که علی بن محمد سمری وفات یافت در شهر سلام بودم و چند روز قبل از وفاتش نزد ایشان حاضر شدم، پس بیرون آمد و نامه</w:t>
      </w:r>
      <w:r w:rsidRPr="00951C81">
        <w:rPr>
          <w:rFonts w:ascii="Arial" w:hAnsi="Arial" w:cs="CTraditional Arabic" w:hint="cs"/>
          <w:rtl/>
          <w:lang w:bidi="fa-IR"/>
        </w:rPr>
        <w:t>‏</w:t>
      </w:r>
      <w:r w:rsidRPr="001624A6">
        <w:rPr>
          <w:rStyle w:val="Char2"/>
          <w:rFonts w:hint="cs"/>
          <w:rtl/>
        </w:rPr>
        <w:t>ی مهر شده</w:t>
      </w:r>
      <w:r w:rsidRPr="00951C81">
        <w:rPr>
          <w:rFonts w:ascii="Arial" w:hAnsi="Arial" w:cs="CTraditional Arabic" w:hint="cs"/>
          <w:rtl/>
          <w:lang w:bidi="fa-IR"/>
        </w:rPr>
        <w:t>‏</w:t>
      </w:r>
      <w:r w:rsidRPr="001624A6">
        <w:rPr>
          <w:rStyle w:val="Char2"/>
          <w:rFonts w:hint="cs"/>
          <w:rtl/>
        </w:rPr>
        <w:t>ای را بیرون آورد که اینگونه نوشته شده بود: بسم الله الرحمن الرحیم، ای علی بن سمر، خدا اجر بزرگ در مصیبت برادرانت نصیب تو گرداند؛ همانا تو تا شش روز دیگر خواهی مُرد، پس خود را جمع و جور کن و برای کسی وصیت نکن که در جای تو باشد، چون غیبت کامل شروع شده است، و جز به اذن خدا، ظهوری نیست، و آن هم بعد از زمان طولانی است که زمین پر از جور و ستم گردد و قلب</w:t>
      </w:r>
      <w:r w:rsidRPr="001624A6">
        <w:rPr>
          <w:rStyle w:val="Char2"/>
          <w:rFonts w:hint="eastAsia"/>
          <w:rtl/>
        </w:rPr>
        <w:t>‌</w:t>
      </w:r>
      <w:r w:rsidRPr="001624A6">
        <w:rPr>
          <w:rStyle w:val="Char2"/>
          <w:rFonts w:hint="cs"/>
          <w:rtl/>
        </w:rPr>
        <w:t xml:space="preserve">ها قساوت یابند، و از شیعیانم کسانی بیایند که ادعای مشاهده کنند، آگاه باشید هرکس ادعای مشاهده کند قبل از قیام سفیانی و صدای بلندش، کذاب و افتراء زننده است، </w:t>
      </w:r>
      <w:r w:rsidRPr="00E30A28">
        <w:rPr>
          <w:rStyle w:val="Char1"/>
          <w:rFonts w:hint="cs"/>
          <w:rtl/>
        </w:rPr>
        <w:t>ولا حول ولا</w:t>
      </w:r>
      <w:r w:rsidR="00E30A28">
        <w:rPr>
          <w:rStyle w:val="Char1"/>
          <w:rFonts w:hint="cs"/>
          <w:rtl/>
        </w:rPr>
        <w:t xml:space="preserve"> </w:t>
      </w:r>
      <w:r w:rsidRPr="00E30A28">
        <w:rPr>
          <w:rStyle w:val="Char1"/>
          <w:rFonts w:hint="cs"/>
          <w:rtl/>
        </w:rPr>
        <w:t>قوة إلا بالله العل</w:t>
      </w:r>
      <w:r w:rsidR="00E30A28">
        <w:rPr>
          <w:rStyle w:val="Char1"/>
          <w:rFonts w:hint="cs"/>
          <w:rtl/>
        </w:rPr>
        <w:t>ي</w:t>
      </w:r>
      <w:r w:rsidRPr="00E30A28">
        <w:rPr>
          <w:rStyle w:val="Char1"/>
          <w:rFonts w:hint="cs"/>
          <w:rtl/>
        </w:rPr>
        <w:t xml:space="preserve"> العظیم</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گفت: پس آن نامه را بازنویسی کردیم و از نزد او خارج شدیم. وقتی که روز ششم فرا رسید، نزد او رفتیم هنوز به جای خود بود، پرسیدند: چه کسی وصی توست؟ گفت: امر و فرمان از آنِ خداست و وقت آن فرارسیده و درگذشت.</w:t>
      </w:r>
    </w:p>
    <w:p w:rsidR="0015484A" w:rsidRPr="001624A6" w:rsidRDefault="0015484A" w:rsidP="000B22BF">
      <w:pPr>
        <w:ind w:firstLine="284"/>
        <w:jc w:val="both"/>
        <w:rPr>
          <w:rStyle w:val="Char2"/>
        </w:rPr>
      </w:pPr>
      <w:r w:rsidRPr="001624A6">
        <w:rPr>
          <w:rStyle w:val="Char2"/>
          <w:rFonts w:hint="cs"/>
          <w:rtl/>
        </w:rPr>
        <w:t>این آخرین کلامی بود که از او شنیده شد. سپس غیبت طولانی شروع شد که ما اکنون در آن زمان قرار داریم و فرَج به خواست خدا در آخر این زمان خواهد بود</w:t>
      </w:r>
      <w:r w:rsidR="008E2C1B" w:rsidRPr="00E61163">
        <w:rPr>
          <w:rStyle w:val="Char2"/>
          <w:vertAlign w:val="superscript"/>
          <w:rtl/>
        </w:rPr>
        <w:footnoteReference w:id="666"/>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اما درباره</w:t>
      </w:r>
      <w:r w:rsidRPr="00951C81">
        <w:rPr>
          <w:rFonts w:ascii="Arial" w:hAnsi="Arial" w:cs="CTraditional Arabic" w:hint="cs"/>
          <w:rtl/>
          <w:lang w:bidi="fa-IR"/>
        </w:rPr>
        <w:t>‏</w:t>
      </w:r>
      <w:r w:rsidRPr="001624A6">
        <w:rPr>
          <w:rStyle w:val="Char2"/>
          <w:rFonts w:hint="cs"/>
          <w:rtl/>
        </w:rPr>
        <w:t>ی این که غایب آنها کجا مستقر است، می</w:t>
      </w:r>
      <w:r w:rsidRPr="00951C81">
        <w:rPr>
          <w:rFonts w:ascii="Arial" w:hAnsi="Arial" w:cs="CTraditional Arabic" w:hint="cs"/>
          <w:rtl/>
          <w:lang w:bidi="fa-IR"/>
        </w:rPr>
        <w:t>‏</w:t>
      </w:r>
      <w:r w:rsidRPr="001624A6">
        <w:rPr>
          <w:rStyle w:val="Char2"/>
          <w:rFonts w:hint="cs"/>
          <w:rtl/>
        </w:rPr>
        <w:t>گویند: او در (سرداب) زیر زمین سامراء است، همانگونه که قطب راوندی روایت کرده است: عباسیان سپاهی را اعزام کردند؛ وقتی که به خانه رسیدند از زیر زمینی صدای قرآن شنیدند؛ پس کنار درِ منزل جمع شدند و نگهبانی دادند تا نه بالا رود و نه خارج شود و فرمانده ایستاد تا همه لشکر جمع گردند، او از زیر زمینی بیرون آمد و از کنار آنها رد شد، فرمانده گفت: بر او فرود آیید، گفتند: آیا از سمت شما عبور نکرد؟ گفت: او را ندیدم، گفت: پس چرا گذاشتید او برود؟ گفتند: ما گمان کردیم که تو او را</w:t>
      </w:r>
      <w:r w:rsidR="005562A7">
        <w:rPr>
          <w:rStyle w:val="Char2"/>
          <w:rFonts w:hint="cs"/>
          <w:rtl/>
        </w:rPr>
        <w:t xml:space="preserve"> می‌</w:t>
      </w:r>
      <w:r w:rsidRPr="001624A6">
        <w:rPr>
          <w:rStyle w:val="Char2"/>
          <w:rFonts w:hint="cs"/>
          <w:rtl/>
        </w:rPr>
        <w:t>بینی</w:t>
      </w:r>
      <w:r w:rsidR="008E2C1B" w:rsidRPr="00E61163">
        <w:rPr>
          <w:rStyle w:val="Char2"/>
          <w:vertAlign w:val="superscript"/>
          <w:rtl/>
        </w:rPr>
        <w:footnoteReference w:id="667"/>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یا در مدینه است</w:t>
      </w:r>
      <w:r w:rsidR="008E2C1B" w:rsidRPr="00E61163">
        <w:rPr>
          <w:rStyle w:val="Char2"/>
          <w:vertAlign w:val="superscript"/>
          <w:rtl/>
        </w:rPr>
        <w:footnoteReference w:id="668"/>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یادر مکه است</w:t>
      </w:r>
      <w:r w:rsidR="008E2C1B" w:rsidRPr="00E61163">
        <w:rPr>
          <w:rStyle w:val="Char2"/>
          <w:vertAlign w:val="superscript"/>
          <w:rtl/>
        </w:rPr>
        <w:footnoteReference w:id="669"/>
      </w:r>
      <w:r w:rsidRPr="001624A6">
        <w:rPr>
          <w:rStyle w:val="Char2"/>
          <w:rFonts w:hint="cs"/>
          <w:rtl/>
        </w:rPr>
        <w:t>.</w:t>
      </w:r>
    </w:p>
    <w:p w:rsidR="0015484A" w:rsidRDefault="0015484A" w:rsidP="00951C81">
      <w:pPr>
        <w:ind w:firstLine="284"/>
        <w:jc w:val="both"/>
        <w:rPr>
          <w:rStyle w:val="Char2"/>
          <w:rtl/>
        </w:rPr>
      </w:pPr>
      <w:r w:rsidRPr="001624A6">
        <w:rPr>
          <w:rStyle w:val="Char2"/>
          <w:rFonts w:hint="cs"/>
          <w:rtl/>
        </w:rPr>
        <w:t>یا در رضوی است - نام کوهی است که می</w:t>
      </w:r>
      <w:r w:rsidRPr="00951C81">
        <w:rPr>
          <w:rFonts w:cs="CTraditional Arabic" w:hint="cs"/>
          <w:rtl/>
          <w:lang w:bidi="fa-IR"/>
        </w:rPr>
        <w:t>‏</w:t>
      </w:r>
      <w:r w:rsidRPr="001624A6">
        <w:rPr>
          <w:rStyle w:val="Char2"/>
          <w:rFonts w:hint="cs"/>
          <w:rtl/>
        </w:rPr>
        <w:t>گویند محمد بن حنفیه در آنجا پنهان شده است ـ قبلاً از سید حمیری، شاعر شیعه، نقل کردیم که گفت: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75A8C" w:rsidTr="00775A8C">
        <w:trPr>
          <w:jc w:val="center"/>
        </w:trPr>
        <w:tc>
          <w:tcPr>
            <w:tcW w:w="3368" w:type="dxa"/>
          </w:tcPr>
          <w:p w:rsidR="00775A8C" w:rsidRPr="00775A8C" w:rsidRDefault="00775A8C" w:rsidP="00775A8C">
            <w:pPr>
              <w:pStyle w:val="aa"/>
              <w:ind w:firstLine="0"/>
              <w:jc w:val="lowKashida"/>
              <w:rPr>
                <w:rStyle w:val="Char2"/>
                <w:rFonts w:ascii="mylotus" w:hAnsi="mylotus" w:cs="mylotus"/>
                <w:sz w:val="2"/>
                <w:szCs w:val="2"/>
                <w:rtl/>
              </w:rPr>
            </w:pPr>
            <w:r w:rsidRPr="00775A8C">
              <w:rPr>
                <w:rtl/>
              </w:rPr>
              <w:t>تغيب لا يرى فيهم زماناً</w:t>
            </w:r>
            <w:r>
              <w:rPr>
                <w:rFonts w:hint="cs"/>
                <w:rtl/>
              </w:rPr>
              <w:br/>
            </w:r>
          </w:p>
        </w:tc>
        <w:tc>
          <w:tcPr>
            <w:tcW w:w="567" w:type="dxa"/>
          </w:tcPr>
          <w:p w:rsidR="00775A8C" w:rsidRPr="00775A8C" w:rsidRDefault="00775A8C" w:rsidP="00775A8C">
            <w:pPr>
              <w:pStyle w:val="aa"/>
              <w:jc w:val="lowKashida"/>
              <w:rPr>
                <w:rStyle w:val="Char2"/>
                <w:rFonts w:ascii="mylotus" w:hAnsi="mylotus" w:cs="mylotus"/>
                <w:sz w:val="27"/>
                <w:szCs w:val="27"/>
                <w:rtl/>
              </w:rPr>
            </w:pPr>
          </w:p>
        </w:tc>
        <w:tc>
          <w:tcPr>
            <w:tcW w:w="3369" w:type="dxa"/>
          </w:tcPr>
          <w:p w:rsidR="00775A8C" w:rsidRPr="00775A8C" w:rsidRDefault="00775A8C" w:rsidP="000B22BF">
            <w:pPr>
              <w:pStyle w:val="aa"/>
              <w:ind w:firstLine="0"/>
              <w:jc w:val="lowKashida"/>
              <w:rPr>
                <w:rStyle w:val="Char2"/>
                <w:rFonts w:ascii="mylotus" w:hAnsi="mylotus" w:cs="mylotus"/>
                <w:sz w:val="2"/>
                <w:szCs w:val="2"/>
                <w:rtl/>
              </w:rPr>
            </w:pPr>
            <w:r w:rsidRPr="00775A8C">
              <w:rPr>
                <w:rtl/>
              </w:rPr>
              <w:t>برضوى عنده عسل وماء</w:t>
            </w:r>
            <w:r w:rsidR="008E2C1B" w:rsidRPr="00E61163">
              <w:rPr>
                <w:rStyle w:val="Char2"/>
                <w:vertAlign w:val="superscript"/>
                <w:rtl/>
              </w:rPr>
              <w:footnoteReference w:id="670"/>
            </w:r>
            <w:r>
              <w:rPr>
                <w:rStyle w:val="Char2"/>
                <w:rFonts w:hint="cs"/>
                <w:vertAlign w:val="superscript"/>
                <w:rtl/>
              </w:rPr>
              <w:br/>
            </w:r>
          </w:p>
        </w:tc>
      </w:tr>
    </w:tbl>
    <w:p w:rsidR="0015484A" w:rsidRPr="001624A6" w:rsidRDefault="00C6367C" w:rsidP="00951C81">
      <w:pPr>
        <w:ind w:firstLine="284"/>
        <w:jc w:val="both"/>
        <w:rPr>
          <w:rStyle w:val="Char2"/>
          <w:rtl/>
        </w:rPr>
      </w:pPr>
      <w:r>
        <w:rPr>
          <w:rStyle w:val="Char2"/>
          <w:rFonts w:hint="cs"/>
          <w:rtl/>
        </w:rPr>
        <w:t>ی</w:t>
      </w:r>
      <w:r w:rsidR="0015484A" w:rsidRPr="001624A6">
        <w:rPr>
          <w:rStyle w:val="Char2"/>
          <w:rFonts w:hint="cs"/>
          <w:rtl/>
        </w:rPr>
        <w:t>عنی، غایب می</w:t>
      </w:r>
      <w:r w:rsidR="0015484A" w:rsidRPr="001624A6">
        <w:rPr>
          <w:rStyle w:val="Char2"/>
          <w:rFonts w:hint="eastAsia"/>
          <w:rtl/>
        </w:rPr>
        <w:t>‌</w:t>
      </w:r>
      <w:r w:rsidR="0015484A" w:rsidRPr="001624A6">
        <w:rPr>
          <w:rStyle w:val="Char2"/>
          <w:rFonts w:hint="cs"/>
          <w:rtl/>
        </w:rPr>
        <w:t>شود و مدتی ناپدید می‌شود و در کوه رضوی است و آب و عسل نزد او وجود دارد.</w:t>
      </w:r>
    </w:p>
    <w:p w:rsidR="0015484A" w:rsidRPr="001624A6" w:rsidRDefault="0015484A" w:rsidP="00951C81">
      <w:pPr>
        <w:ind w:firstLine="284"/>
        <w:jc w:val="both"/>
        <w:rPr>
          <w:rStyle w:val="Char2"/>
          <w:rtl/>
        </w:rPr>
      </w:pPr>
      <w:r w:rsidRPr="001624A6">
        <w:rPr>
          <w:rStyle w:val="Char2"/>
          <w:rFonts w:hint="cs"/>
          <w:rtl/>
        </w:rPr>
        <w:t>و می</w:t>
      </w:r>
      <w:r w:rsidRPr="00951C81">
        <w:rPr>
          <w:rFonts w:ascii="Arial" w:hAnsi="Arial" w:cs="CTraditional Arabic" w:hint="cs"/>
          <w:rtl/>
          <w:lang w:bidi="fa-IR"/>
        </w:rPr>
        <w:t>‏</w:t>
      </w:r>
      <w:r w:rsidRPr="001624A6">
        <w:rPr>
          <w:rStyle w:val="Char2"/>
          <w:rFonts w:hint="cs"/>
          <w:rtl/>
        </w:rPr>
        <w:t>گویند: در «ذی طوی» است، آنگونه که نوری طبرسی شیعه می</w:t>
      </w:r>
      <w:r w:rsidRPr="001624A6">
        <w:rPr>
          <w:rStyle w:val="Char2"/>
          <w:rFonts w:hint="eastAsia"/>
          <w:rtl/>
        </w:rPr>
        <w:t>‌</w:t>
      </w:r>
      <w:r w:rsidRPr="001624A6">
        <w:rPr>
          <w:rStyle w:val="Char2"/>
          <w:rFonts w:hint="cs"/>
          <w:rtl/>
        </w:rPr>
        <w:t>گوید:</w:t>
      </w:r>
    </w:p>
    <w:p w:rsidR="0015484A" w:rsidRDefault="0015484A" w:rsidP="00951C81">
      <w:pPr>
        <w:ind w:firstLine="284"/>
        <w:jc w:val="both"/>
        <w:rPr>
          <w:rStyle w:val="Char2"/>
          <w:rtl/>
        </w:rPr>
      </w:pPr>
      <w:r w:rsidRPr="001624A6">
        <w:rPr>
          <w:rStyle w:val="Char2"/>
          <w:rFonts w:hint="cs"/>
          <w:rtl/>
        </w:rPr>
        <w:t>شیعه دعای مشهوری دارند که از ائمه روایت کرده</w:t>
      </w:r>
      <w:r w:rsidRPr="00951C81">
        <w:rPr>
          <w:rFonts w:ascii="Arial" w:hAnsi="Arial" w:cs="CTraditional Arabic" w:hint="cs"/>
          <w:rtl/>
          <w:lang w:bidi="fa-IR"/>
        </w:rPr>
        <w:t>‏</w:t>
      </w:r>
      <w:r w:rsidRPr="001624A6">
        <w:rPr>
          <w:rStyle w:val="Char2"/>
          <w:rFonts w:hint="cs"/>
          <w:rtl/>
        </w:rPr>
        <w:t>اند، معروف به «دعای نُدبه» و به آنها امر شده که در اعیاد چهارگانه آن را بخوانند، و در آن دعا، امام زمان را خطاب قرار می</w:t>
      </w:r>
      <w:r w:rsidRPr="00951C81">
        <w:rPr>
          <w:rFonts w:ascii="Arial" w:hAnsi="Arial" w:cs="CTraditional Arabic" w:hint="cs"/>
          <w:rtl/>
          <w:lang w:bidi="fa-IR"/>
        </w:rPr>
        <w:t>‏</w:t>
      </w:r>
      <w:r w:rsidRPr="001624A6">
        <w:rPr>
          <w:rStyle w:val="Char2"/>
          <w:rFonts w:hint="cs"/>
          <w:rtl/>
        </w:rPr>
        <w:t>دهند به این ترتیب:</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75A8C" w:rsidTr="00775A8C">
        <w:trPr>
          <w:jc w:val="center"/>
        </w:trPr>
        <w:tc>
          <w:tcPr>
            <w:tcW w:w="3368" w:type="dxa"/>
          </w:tcPr>
          <w:p w:rsidR="00775A8C" w:rsidRPr="00775A8C" w:rsidRDefault="00775A8C" w:rsidP="00775A8C">
            <w:pPr>
              <w:pStyle w:val="aa"/>
              <w:ind w:firstLine="0"/>
              <w:jc w:val="lowKashida"/>
              <w:rPr>
                <w:rStyle w:val="Char2"/>
                <w:rFonts w:ascii="mylotus" w:hAnsi="mylotus" w:cs="mylotus"/>
                <w:sz w:val="2"/>
                <w:szCs w:val="2"/>
                <w:rtl/>
              </w:rPr>
            </w:pPr>
            <w:r w:rsidRPr="00775A8C">
              <w:rPr>
                <w:rtl/>
              </w:rPr>
              <w:t>ليت شعري استقرت بك النوى</w:t>
            </w:r>
            <w:r>
              <w:rPr>
                <w:rFonts w:hint="cs"/>
                <w:rtl/>
              </w:rPr>
              <w:br/>
            </w:r>
          </w:p>
        </w:tc>
        <w:tc>
          <w:tcPr>
            <w:tcW w:w="567" w:type="dxa"/>
          </w:tcPr>
          <w:p w:rsidR="00775A8C" w:rsidRPr="00775A8C" w:rsidRDefault="00775A8C" w:rsidP="00775A8C">
            <w:pPr>
              <w:pStyle w:val="aa"/>
              <w:jc w:val="lowKashida"/>
              <w:rPr>
                <w:rStyle w:val="Char2"/>
                <w:rFonts w:ascii="mylotus" w:hAnsi="mylotus" w:cs="mylotus"/>
                <w:sz w:val="27"/>
                <w:szCs w:val="27"/>
                <w:rtl/>
              </w:rPr>
            </w:pPr>
          </w:p>
        </w:tc>
        <w:tc>
          <w:tcPr>
            <w:tcW w:w="3369" w:type="dxa"/>
          </w:tcPr>
          <w:p w:rsidR="00775A8C" w:rsidRPr="00775A8C" w:rsidRDefault="00775A8C" w:rsidP="00775A8C">
            <w:pPr>
              <w:pStyle w:val="aa"/>
              <w:ind w:firstLine="0"/>
              <w:jc w:val="lowKashida"/>
              <w:rPr>
                <w:rStyle w:val="Char2"/>
                <w:rFonts w:ascii="mylotus" w:hAnsi="mylotus" w:cs="mylotus"/>
                <w:sz w:val="2"/>
                <w:szCs w:val="2"/>
                <w:rtl/>
              </w:rPr>
            </w:pPr>
            <w:r w:rsidRPr="00775A8C">
              <w:rPr>
                <w:rtl/>
              </w:rPr>
              <w:t>بل أي أرض تقـلك أو ثرى</w:t>
            </w:r>
            <w:r>
              <w:rPr>
                <w:rFonts w:hint="cs"/>
                <w:rtl/>
              </w:rPr>
              <w:br/>
            </w:r>
          </w:p>
        </w:tc>
      </w:tr>
      <w:tr w:rsidR="00775A8C" w:rsidTr="00775A8C">
        <w:trPr>
          <w:jc w:val="center"/>
        </w:trPr>
        <w:tc>
          <w:tcPr>
            <w:tcW w:w="7304" w:type="dxa"/>
            <w:gridSpan w:val="3"/>
          </w:tcPr>
          <w:p w:rsidR="00775A8C" w:rsidRPr="00775A8C" w:rsidRDefault="00775A8C" w:rsidP="000B22BF">
            <w:pPr>
              <w:pStyle w:val="aa"/>
              <w:ind w:left="1701" w:right="1701" w:firstLine="0"/>
              <w:jc w:val="lowKashida"/>
              <w:rPr>
                <w:rStyle w:val="Char2"/>
                <w:rFonts w:ascii="mylotus" w:hAnsi="mylotus" w:cs="mylotus"/>
                <w:sz w:val="2"/>
                <w:szCs w:val="2"/>
                <w:rtl/>
              </w:rPr>
            </w:pPr>
            <w:r w:rsidRPr="00775A8C">
              <w:rPr>
                <w:rtl/>
              </w:rPr>
              <w:t>أبرضوى أم بغيرها،أم بذي طوى</w:t>
            </w:r>
            <w:r w:rsidR="008E2C1B" w:rsidRPr="00E61163">
              <w:rPr>
                <w:rStyle w:val="Char2"/>
                <w:vertAlign w:val="superscript"/>
                <w:rtl/>
              </w:rPr>
              <w:footnoteReference w:id="671"/>
            </w:r>
            <w:r>
              <w:rPr>
                <w:rStyle w:val="FootnoteReference"/>
                <w:rFonts w:hint="cs"/>
                <w:vertAlign w:val="baseline"/>
                <w:rtl/>
              </w:rPr>
              <w:br/>
            </w:r>
          </w:p>
        </w:tc>
      </w:tr>
    </w:tbl>
    <w:p w:rsidR="0015484A" w:rsidRPr="001624A6" w:rsidRDefault="0015484A" w:rsidP="00951C81">
      <w:pPr>
        <w:ind w:firstLine="284"/>
        <w:jc w:val="both"/>
        <w:rPr>
          <w:rStyle w:val="Char2"/>
          <w:rtl/>
        </w:rPr>
      </w:pPr>
      <w:r w:rsidRPr="001624A6">
        <w:rPr>
          <w:rStyle w:val="Char2"/>
          <w:rFonts w:hint="cs"/>
          <w:rtl/>
        </w:rPr>
        <w:t>یعنی: ای کاش می</w:t>
      </w:r>
      <w:r w:rsidRPr="001624A6">
        <w:rPr>
          <w:rStyle w:val="Char2"/>
          <w:rFonts w:hint="eastAsia"/>
          <w:rtl/>
        </w:rPr>
        <w:t>‌</w:t>
      </w:r>
      <w:r w:rsidRPr="001624A6">
        <w:rPr>
          <w:rStyle w:val="Char2"/>
          <w:rFonts w:hint="cs"/>
          <w:rtl/>
        </w:rPr>
        <w:t>دانستم آیا آن مسافر در نزد تو مستقرشده است، و اصلا به کدام خاک و سرزمین رفته است. یا در رضوی یا در غیر آن، یا در ذی طوی.</w:t>
      </w:r>
    </w:p>
    <w:p w:rsidR="0015484A" w:rsidRPr="001624A6" w:rsidRDefault="0015484A" w:rsidP="000B22BF">
      <w:pPr>
        <w:ind w:firstLine="284"/>
        <w:jc w:val="both"/>
        <w:rPr>
          <w:rStyle w:val="Char2"/>
          <w:rtl/>
        </w:rPr>
      </w:pPr>
      <w:r w:rsidRPr="001624A6">
        <w:rPr>
          <w:rStyle w:val="Char2"/>
          <w:rFonts w:hint="cs"/>
          <w:rtl/>
        </w:rPr>
        <w:t>یا در یمن در دره</w:t>
      </w:r>
      <w:r w:rsidRPr="00951C81">
        <w:rPr>
          <w:rFonts w:ascii="Arial" w:hAnsi="Arial" w:cs="CTraditional Arabic" w:hint="cs"/>
          <w:rtl/>
          <w:lang w:bidi="fa-IR"/>
        </w:rPr>
        <w:t>‏</w:t>
      </w:r>
      <w:r w:rsidRPr="001624A6">
        <w:rPr>
          <w:rStyle w:val="Char2"/>
          <w:rFonts w:hint="cs"/>
          <w:rtl/>
        </w:rPr>
        <w:t>ای به نام شمروخ</w:t>
      </w:r>
      <w:r w:rsidR="008E2C1B" w:rsidRPr="00E61163">
        <w:rPr>
          <w:rStyle w:val="Char2"/>
          <w:vertAlign w:val="superscript"/>
          <w:rtl/>
        </w:rPr>
        <w:footnoteReference w:id="672"/>
      </w:r>
      <w:r w:rsidRPr="001624A6">
        <w:rPr>
          <w:rStyle w:val="Char2"/>
          <w:rFonts w:hint="cs"/>
          <w:rtl/>
        </w:rPr>
        <w:t>.</w:t>
      </w:r>
      <w:r w:rsidR="0044564D" w:rsidRPr="001624A6">
        <w:rPr>
          <w:rStyle w:val="Char2"/>
          <w:rFonts w:hint="cs"/>
          <w:rtl/>
        </w:rPr>
        <w:t xml:space="preserve"> </w:t>
      </w:r>
      <w:r w:rsidRPr="001624A6">
        <w:rPr>
          <w:rStyle w:val="Char2"/>
          <w:rFonts w:hint="cs"/>
          <w:rtl/>
        </w:rPr>
        <w:t>یا در جزیره</w:t>
      </w:r>
      <w:r w:rsidRPr="00951C81">
        <w:rPr>
          <w:rFonts w:ascii="Arial" w:hAnsi="Arial" w:cs="CTraditional Arabic" w:hint="cs"/>
          <w:rtl/>
          <w:lang w:bidi="fa-IR"/>
        </w:rPr>
        <w:t>‏</w:t>
      </w:r>
      <w:r w:rsidRPr="001624A6">
        <w:rPr>
          <w:rStyle w:val="Char2"/>
          <w:rFonts w:hint="cs"/>
          <w:rtl/>
        </w:rPr>
        <w:t>ی خضراء</w:t>
      </w:r>
      <w:r w:rsidR="008E2C1B" w:rsidRPr="00E61163">
        <w:rPr>
          <w:rStyle w:val="Char2"/>
          <w:vertAlign w:val="superscript"/>
          <w:rtl/>
        </w:rPr>
        <w:footnoteReference w:id="673"/>
      </w:r>
      <w:r w:rsidRPr="001624A6">
        <w:rPr>
          <w:rStyle w:val="Char2"/>
          <w:rFonts w:hint="cs"/>
          <w:rtl/>
        </w:rPr>
        <w:t>.</w:t>
      </w:r>
    </w:p>
    <w:p w:rsidR="0015484A" w:rsidRPr="001624A6" w:rsidRDefault="0015484A" w:rsidP="000B22BF">
      <w:pPr>
        <w:ind w:firstLine="284"/>
        <w:jc w:val="both"/>
        <w:rPr>
          <w:rStyle w:val="Char2"/>
          <w:rtl/>
        </w:rPr>
      </w:pPr>
      <w:r w:rsidRPr="000B22BF">
        <w:rPr>
          <w:rStyle w:val="Char2"/>
          <w:rFonts w:hint="cs"/>
          <w:rtl/>
        </w:rPr>
        <w:t>«جزایری» داستان طولانی و عجیب و غریبی را ذکر کرده است از جزیره</w:t>
      </w:r>
      <w:r w:rsidRPr="000B22BF">
        <w:rPr>
          <w:rStyle w:val="Char2"/>
          <w:rFonts w:hint="eastAsia"/>
          <w:rtl/>
        </w:rPr>
        <w:t>‌</w:t>
      </w:r>
      <w:r w:rsidRPr="000B22BF">
        <w:rPr>
          <w:rStyle w:val="Char2"/>
          <w:rFonts w:hint="cs"/>
          <w:rtl/>
        </w:rPr>
        <w:t>هایی با مسافت بسیار طولانی، به مدت یک ماه راه سخن می‏گوید که در آن سرزمین‏ها تنها مسلمانان شیعه و موحد که قائل به برائت و ولایت هستند، زندگی می</w:t>
      </w:r>
      <w:r w:rsidRPr="000B22BF">
        <w:rPr>
          <w:rStyle w:val="Char2"/>
          <w:rFonts w:hint="eastAsia"/>
          <w:rtl/>
        </w:rPr>
        <w:t>‌</w:t>
      </w:r>
      <w:r w:rsidRPr="000B22BF">
        <w:rPr>
          <w:rStyle w:val="Char2"/>
          <w:rFonts w:hint="cs"/>
          <w:rtl/>
        </w:rPr>
        <w:t>کنند و پادشاهانشان اولاد ائمه هستند و با عدالت حکم می‏کنند و به آن امر</w:t>
      </w:r>
      <w:r w:rsidR="005562A7" w:rsidRPr="000B22BF">
        <w:rPr>
          <w:rStyle w:val="Char2"/>
          <w:rFonts w:hint="cs"/>
          <w:rtl/>
        </w:rPr>
        <w:t xml:space="preserve"> می‌</w:t>
      </w:r>
      <w:r w:rsidRPr="000B22BF">
        <w:rPr>
          <w:rStyle w:val="Char2"/>
          <w:rFonts w:hint="cs"/>
          <w:rtl/>
        </w:rPr>
        <w:t>کنند؛ آنجا کس دیگری زندگی نمی</w:t>
      </w:r>
      <w:r w:rsidRPr="000B22BF">
        <w:rPr>
          <w:rStyle w:val="Char2"/>
          <w:rFonts w:hint="eastAsia"/>
          <w:rtl/>
        </w:rPr>
        <w:t>‌</w:t>
      </w:r>
      <w:r w:rsidRPr="000B22BF">
        <w:rPr>
          <w:rStyle w:val="Char2"/>
          <w:rFonts w:hint="cs"/>
          <w:rtl/>
        </w:rPr>
        <w:t>کند و اگر اهل جهان جمع گردند با همه مذاهب مختلف، باز هم آنها بیشترند</w:t>
      </w:r>
      <w:r w:rsidR="008E2C1B" w:rsidRPr="00E61163">
        <w:rPr>
          <w:rStyle w:val="Char2"/>
          <w:vertAlign w:val="superscript"/>
          <w:rtl/>
        </w:rPr>
        <w:footnoteReference w:id="67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می</w:t>
      </w:r>
      <w:r w:rsidRPr="00951C81">
        <w:rPr>
          <w:rFonts w:ascii="Arial" w:hAnsi="Arial" w:cs="CTraditional Arabic" w:hint="cs"/>
          <w:rtl/>
          <w:lang w:bidi="fa-IR"/>
        </w:rPr>
        <w:t>‏</w:t>
      </w:r>
      <w:r w:rsidRPr="001624A6">
        <w:rPr>
          <w:rStyle w:val="Char2"/>
          <w:rFonts w:hint="cs"/>
          <w:rtl/>
        </w:rPr>
        <w:t>گویند: او در جابلقا یا جابلسا یا... قرار دارد.</w:t>
      </w:r>
    </w:p>
    <w:p w:rsidR="0015484A" w:rsidRPr="001624A6" w:rsidRDefault="0015484A" w:rsidP="000B22BF">
      <w:pPr>
        <w:ind w:firstLine="284"/>
        <w:jc w:val="both"/>
        <w:rPr>
          <w:rStyle w:val="Char2"/>
          <w:rtl/>
        </w:rPr>
      </w:pPr>
      <w:r w:rsidRPr="001624A6">
        <w:rPr>
          <w:rStyle w:val="Char2"/>
          <w:rFonts w:hint="cs"/>
          <w:rtl/>
        </w:rPr>
        <w:t>اما در باره</w:t>
      </w:r>
      <w:r w:rsidRPr="00951C81">
        <w:rPr>
          <w:rFonts w:ascii="Arial" w:hAnsi="Arial" w:cs="CTraditional Arabic" w:hint="cs"/>
          <w:rtl/>
          <w:lang w:bidi="fa-IR"/>
        </w:rPr>
        <w:t>‏</w:t>
      </w:r>
      <w:r w:rsidRPr="001624A6">
        <w:rPr>
          <w:rStyle w:val="Char2"/>
          <w:rFonts w:hint="cs"/>
          <w:rtl/>
        </w:rPr>
        <w:t>ی این که چکار می</w:t>
      </w:r>
      <w:r w:rsidRPr="00951C81">
        <w:rPr>
          <w:rFonts w:ascii="Arial" w:hAnsi="Arial" w:cs="CTraditional Arabic" w:hint="cs"/>
          <w:rtl/>
          <w:lang w:bidi="fa-IR"/>
        </w:rPr>
        <w:t>‏</w:t>
      </w:r>
      <w:r w:rsidRPr="001624A6">
        <w:rPr>
          <w:rStyle w:val="Char2"/>
          <w:rFonts w:hint="cs"/>
          <w:rtl/>
        </w:rPr>
        <w:t>کند، می</w:t>
      </w:r>
      <w:r w:rsidRPr="00951C81">
        <w:rPr>
          <w:rFonts w:ascii="Arial" w:hAnsi="Arial" w:cs="CTraditional Arabic" w:hint="cs"/>
          <w:rtl/>
          <w:lang w:bidi="fa-IR"/>
        </w:rPr>
        <w:t>‏</w:t>
      </w:r>
      <w:r w:rsidRPr="001624A6">
        <w:rPr>
          <w:rStyle w:val="Char2"/>
          <w:rFonts w:hint="cs"/>
          <w:rtl/>
        </w:rPr>
        <w:t>گویند: او در موسم حج حضور می</w:t>
      </w:r>
      <w:r w:rsidRPr="00951C81">
        <w:rPr>
          <w:rFonts w:ascii="Arial" w:hAnsi="Arial" w:cs="CTraditional Arabic" w:hint="cs"/>
          <w:rtl/>
          <w:lang w:bidi="fa-IR"/>
        </w:rPr>
        <w:t>‏</w:t>
      </w:r>
      <w:r w:rsidRPr="001624A6">
        <w:rPr>
          <w:rStyle w:val="Char2"/>
          <w:rFonts w:hint="cs"/>
          <w:rtl/>
        </w:rPr>
        <w:t>یابد و آنان را مشاهده می</w:t>
      </w:r>
      <w:r w:rsidRPr="00951C81">
        <w:rPr>
          <w:rFonts w:ascii="Arial" w:hAnsi="Arial" w:cs="CTraditional Arabic" w:hint="cs"/>
          <w:rtl/>
          <w:lang w:bidi="fa-IR"/>
        </w:rPr>
        <w:t>‏</w:t>
      </w:r>
      <w:r w:rsidRPr="001624A6">
        <w:rPr>
          <w:rStyle w:val="Char2"/>
          <w:rFonts w:hint="cs"/>
          <w:rtl/>
        </w:rPr>
        <w:t>کند اما او را</w:t>
      </w:r>
      <w:r w:rsidR="005562A7">
        <w:rPr>
          <w:rStyle w:val="Char2"/>
          <w:rFonts w:hint="cs"/>
          <w:rtl/>
        </w:rPr>
        <w:t xml:space="preserve"> نمی‌</w:t>
      </w:r>
      <w:r w:rsidRPr="001624A6">
        <w:rPr>
          <w:rStyle w:val="Char2"/>
          <w:rFonts w:hint="cs"/>
          <w:rtl/>
        </w:rPr>
        <w:t>بینند</w:t>
      </w:r>
      <w:r w:rsidR="008E2C1B" w:rsidRPr="00E61163">
        <w:rPr>
          <w:rStyle w:val="Char2"/>
          <w:vertAlign w:val="superscript"/>
          <w:rtl/>
        </w:rPr>
        <w:footnoteReference w:id="67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نیز روایت می</w:t>
      </w:r>
      <w:r w:rsidRPr="00951C81">
        <w:rPr>
          <w:rFonts w:ascii="Arial" w:hAnsi="Arial" w:cs="CTraditional Arabic" w:hint="cs"/>
          <w:rtl/>
          <w:lang w:bidi="fa-IR"/>
        </w:rPr>
        <w:t>‏</w:t>
      </w:r>
      <w:r w:rsidRPr="001624A6">
        <w:rPr>
          <w:rStyle w:val="Char2"/>
          <w:rFonts w:hint="cs"/>
          <w:rtl/>
        </w:rPr>
        <w:t>کنند که خادم ابراهیم بن عبده گفت:</w:t>
      </w:r>
    </w:p>
    <w:p w:rsidR="0015484A" w:rsidRPr="001624A6" w:rsidRDefault="0015484A" w:rsidP="000B22BF">
      <w:pPr>
        <w:ind w:firstLine="284"/>
        <w:jc w:val="both"/>
        <w:rPr>
          <w:rStyle w:val="Char2"/>
          <w:rtl/>
        </w:rPr>
      </w:pPr>
      <w:r w:rsidRPr="001624A6">
        <w:rPr>
          <w:rStyle w:val="Char2"/>
          <w:rFonts w:hint="cs"/>
          <w:rtl/>
        </w:rPr>
        <w:t>«با ابراهیم در صفا ایستاده بودم، ایشان</w:t>
      </w:r>
      <w:r w:rsidRPr="00951C81">
        <w:rPr>
          <w:rFonts w:ascii="Arial" w:hAnsi="Arial" w:cs="CTraditional Arabic" w:hint="cs"/>
          <w:rtl/>
          <w:lang w:bidi="fa-IR"/>
        </w:rPr>
        <w:t>÷</w:t>
      </w:r>
      <w:r w:rsidRPr="001624A6">
        <w:rPr>
          <w:rStyle w:val="Char2"/>
          <w:rFonts w:hint="cs"/>
          <w:rtl/>
        </w:rPr>
        <w:t xml:space="preserve"> آمد تا به ابراهیم رسید و کتاب مناسک را گرفت و چیزهایی به او گفت</w:t>
      </w:r>
      <w:r w:rsidR="008E2C1B" w:rsidRPr="00E61163">
        <w:rPr>
          <w:rStyle w:val="Char2"/>
          <w:vertAlign w:val="superscript"/>
          <w:rtl/>
        </w:rPr>
        <w:footnoteReference w:id="676"/>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 xml:space="preserve">و </w:t>
      </w:r>
      <w:r w:rsidRPr="000B22BF">
        <w:rPr>
          <w:rStyle w:val="Char2"/>
          <w:rFonts w:hint="cs"/>
          <w:rtl/>
        </w:rPr>
        <w:t>شخص دیگری به نام ابوعبدالله صالح دروغ دیگر می‏گوید: همانا او را نزد حجر الاسود دیدم که مردم به سمت ایشان به تندی هجوم می‏آوردند و او می‏گفت: به این کار دستور داده نشده</w:t>
      </w:r>
      <w:r w:rsidRPr="00951C81">
        <w:rPr>
          <w:rFonts w:ascii="Arial" w:hAnsi="Arial" w:cs="CTraditional Arabic" w:hint="cs"/>
          <w:rtl/>
          <w:lang w:bidi="fa-IR"/>
        </w:rPr>
        <w:t>‏</w:t>
      </w:r>
      <w:r w:rsidRPr="001624A6">
        <w:rPr>
          <w:rStyle w:val="Char2"/>
          <w:rFonts w:hint="cs"/>
          <w:rtl/>
        </w:rPr>
        <w:t>اند</w:t>
      </w:r>
      <w:r w:rsidR="008E2C1B" w:rsidRPr="00E61163">
        <w:rPr>
          <w:rStyle w:val="Char2"/>
          <w:vertAlign w:val="superscript"/>
          <w:rtl/>
        </w:rPr>
        <w:footnoteReference w:id="677"/>
      </w:r>
      <w:r w:rsidRPr="001624A6">
        <w:rPr>
          <w:rStyle w:val="Char2"/>
          <w:rFonts w:hint="cs"/>
          <w:rtl/>
        </w:rPr>
        <w:t>.</w:t>
      </w:r>
    </w:p>
    <w:p w:rsidR="0015484A" w:rsidRPr="001624A6" w:rsidRDefault="00C6367C" w:rsidP="000B22BF">
      <w:pPr>
        <w:ind w:firstLine="284"/>
        <w:jc w:val="both"/>
        <w:rPr>
          <w:rStyle w:val="Char2"/>
          <w:rtl/>
        </w:rPr>
      </w:pPr>
      <w:r>
        <w:rPr>
          <w:rStyle w:val="Char2"/>
          <w:rFonts w:hint="cs"/>
          <w:rtl/>
        </w:rPr>
        <w:t>یک</w:t>
      </w:r>
      <w:r w:rsidR="0015484A" w:rsidRPr="001624A6">
        <w:rPr>
          <w:rStyle w:val="Char2"/>
          <w:rFonts w:hint="cs"/>
          <w:rtl/>
        </w:rPr>
        <w:t xml:space="preserve">ی دیگر گفته است: سیما (نام یکی از اتباع پادشاه) را کمی پیش در سرّ مَن رأی (نام </w:t>
      </w:r>
      <w:r w:rsidR="0015484A" w:rsidRPr="008E2C1B">
        <w:rPr>
          <w:rStyle w:val="Char2"/>
          <w:rFonts w:hint="cs"/>
          <w:rtl/>
        </w:rPr>
        <w:t>مکانی) دیدم در حالی که در منزل [را] شکسته بود و تبر تیزی در دست داشت، [ا</w:t>
      </w:r>
      <w:r w:rsidRPr="008E2C1B">
        <w:rPr>
          <w:rStyle w:val="Char2"/>
          <w:rFonts w:hint="cs"/>
          <w:rtl/>
        </w:rPr>
        <w:t>ی</w:t>
      </w:r>
      <w:r w:rsidR="0015484A" w:rsidRPr="008E2C1B">
        <w:rPr>
          <w:rStyle w:val="Char2"/>
          <w:rFonts w:hint="cs"/>
          <w:rtl/>
        </w:rPr>
        <w:t>شان] پرسیدند: در منزل من چکار می</w:t>
      </w:r>
      <w:r w:rsidR="0015484A" w:rsidRPr="008E2C1B">
        <w:rPr>
          <w:rStyle w:val="Char2"/>
          <w:rFonts w:hint="eastAsia"/>
          <w:rtl/>
        </w:rPr>
        <w:t>‌</w:t>
      </w:r>
      <w:r w:rsidR="0015484A" w:rsidRPr="008E2C1B">
        <w:rPr>
          <w:rStyle w:val="Char2"/>
          <w:rFonts w:hint="cs"/>
          <w:rtl/>
        </w:rPr>
        <w:t>کنی؟ سیماء گفت: جعفر گمان می</w:t>
      </w:r>
      <w:r w:rsidR="0015484A" w:rsidRPr="008E2C1B">
        <w:rPr>
          <w:rStyle w:val="Char2"/>
          <w:rFonts w:hint="eastAsia"/>
          <w:rtl/>
        </w:rPr>
        <w:t>‌</w:t>
      </w:r>
      <w:r w:rsidR="0015484A" w:rsidRPr="008E2C1B">
        <w:rPr>
          <w:rStyle w:val="Char2"/>
          <w:rFonts w:hint="cs"/>
          <w:rtl/>
        </w:rPr>
        <w:t>کند که پدرت درگذشته و فرزند نداشته پس اگر منزل تو است من بر می‏گردم، و بیرون رفت</w:t>
      </w:r>
      <w:r w:rsidR="008E2C1B" w:rsidRPr="00E61163">
        <w:rPr>
          <w:rStyle w:val="Char2"/>
          <w:vertAlign w:val="superscript"/>
          <w:rtl/>
        </w:rPr>
        <w:footnoteReference w:id="678"/>
      </w:r>
      <w:r w:rsidR="0015484A"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 xml:space="preserve"> یکی </w:t>
      </w:r>
      <w:r w:rsidRPr="008E2C1B">
        <w:rPr>
          <w:rStyle w:val="Char2"/>
          <w:rFonts w:hint="cs"/>
          <w:rtl/>
        </w:rPr>
        <w:t>دیگر نقل کرده است: همراه یکی از رفیقانم در سفر حج بودم، به موقف عرفه رفتیم، دیدیم جوانی با پیراهن و شلواری در تن و یک جفت دمپایی زرد ایستاده است، که پیراهن و شلوارش حدود صد و پنجاه دینار می‏ارزید، و آثار سفر بر او به چشم نمی‏خورد؛ یکی به ما نزدیک شد و شروع به سؤال کردن نمود و جوابش دادیم، بعد به جوان نزدیک شد و از او سؤال کرد، پس چیزی از زمین برداشت و به او داد و شروع کرد به دعا برای مدتی طولانی، ناگهان جوان برخاست و ناپدید شد؛ پس به سؤال کننده نزدیک شدیم و گفتیم: وای بر تو، چه بود به تو داد؟ چند سنگریزه از طلا به ما نشان داد که به شکل دندان نقش و نگار داشتند، و آنها را به بیست مثقال تخمین زدیم و به دوستم گفتم: مولای ما بود اما ندانستیم. سپس در پی او رفتیم اما پیدایش نکردیم، همه‏ی موقف را گشتیم و نیافتیم و در اطراف او از اهل مکه و مدینه سؤال کردیم، گفتند: جوانی است علوی، همه ساله پیاده</w:t>
      </w:r>
      <w:r w:rsidRPr="001624A6">
        <w:rPr>
          <w:rStyle w:val="Char2"/>
          <w:rFonts w:hint="cs"/>
          <w:rtl/>
        </w:rPr>
        <w:t xml:space="preserve"> حج می</w:t>
      </w:r>
      <w:r w:rsidRPr="00951C81">
        <w:rPr>
          <w:rFonts w:cs="CTraditional Arabic" w:hint="cs"/>
          <w:rtl/>
          <w:lang w:bidi="fa-IR"/>
        </w:rPr>
        <w:t>‏</w:t>
      </w:r>
      <w:r w:rsidRPr="001624A6">
        <w:rPr>
          <w:rStyle w:val="Char2"/>
          <w:rFonts w:hint="cs"/>
          <w:rtl/>
        </w:rPr>
        <w:t>کند</w:t>
      </w:r>
      <w:r w:rsidR="008E2C1B" w:rsidRPr="00E61163">
        <w:rPr>
          <w:rStyle w:val="Char2"/>
          <w:vertAlign w:val="superscript"/>
          <w:rtl/>
        </w:rPr>
        <w:footnoteReference w:id="67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حکایتی ساخته</w:t>
      </w:r>
      <w:r w:rsidRPr="00951C81">
        <w:rPr>
          <w:rFonts w:cs="CTraditional Arabic" w:hint="cs"/>
          <w:rtl/>
          <w:lang w:bidi="fa-IR"/>
        </w:rPr>
        <w:t>‏</w:t>
      </w:r>
      <w:r w:rsidRPr="001624A6">
        <w:rPr>
          <w:rStyle w:val="Char2"/>
          <w:rFonts w:hint="cs"/>
          <w:rtl/>
        </w:rPr>
        <w:t>اند و آن را به علی رضا نسبت می</w:t>
      </w:r>
      <w:r w:rsidRPr="00951C81">
        <w:rPr>
          <w:rFonts w:cs="CTraditional Arabic" w:hint="cs"/>
          <w:rtl/>
          <w:lang w:bidi="fa-IR"/>
        </w:rPr>
        <w:t>‏</w:t>
      </w:r>
      <w:r w:rsidRPr="001624A6">
        <w:rPr>
          <w:rStyle w:val="Char2"/>
          <w:rFonts w:hint="cs"/>
          <w:rtl/>
        </w:rPr>
        <w:t>دهند که گویا گفته است:</w:t>
      </w:r>
    </w:p>
    <w:p w:rsidR="0015484A" w:rsidRPr="001624A6" w:rsidRDefault="0015484A" w:rsidP="000B22BF">
      <w:pPr>
        <w:ind w:firstLine="284"/>
        <w:jc w:val="both"/>
        <w:rPr>
          <w:rStyle w:val="Char2"/>
          <w:rtl/>
        </w:rPr>
      </w:pPr>
      <w:r w:rsidRPr="001624A6">
        <w:rPr>
          <w:rStyle w:val="Char2"/>
          <w:rFonts w:hint="cs"/>
          <w:rtl/>
        </w:rPr>
        <w:t>نه جسم او دیده می</w:t>
      </w:r>
      <w:r w:rsidRPr="001624A6">
        <w:rPr>
          <w:rStyle w:val="Char2"/>
          <w:rFonts w:hint="eastAsia"/>
          <w:rtl/>
        </w:rPr>
        <w:t>‌</w:t>
      </w:r>
      <w:r w:rsidRPr="001624A6">
        <w:rPr>
          <w:rStyle w:val="Char2"/>
          <w:rFonts w:hint="cs"/>
          <w:rtl/>
        </w:rPr>
        <w:t>شود و نه نامش گفته می</w:t>
      </w:r>
      <w:r w:rsidRPr="001624A6">
        <w:rPr>
          <w:rStyle w:val="Char2"/>
          <w:rFonts w:hint="eastAsia"/>
          <w:rtl/>
        </w:rPr>
        <w:t>‌</w:t>
      </w:r>
      <w:r w:rsidRPr="001624A6">
        <w:rPr>
          <w:rStyle w:val="Char2"/>
          <w:rFonts w:hint="cs"/>
          <w:rtl/>
        </w:rPr>
        <w:t>شود</w:t>
      </w:r>
      <w:r w:rsidR="008E2C1B" w:rsidRPr="00E61163">
        <w:rPr>
          <w:rStyle w:val="Char2"/>
          <w:vertAlign w:val="superscript"/>
          <w:rtl/>
        </w:rPr>
        <w:footnoteReference w:id="68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از حسن عسکری نقل کرده</w:t>
      </w:r>
      <w:r w:rsidRPr="00951C81">
        <w:rPr>
          <w:rFonts w:cs="CTraditional Arabic" w:hint="cs"/>
          <w:rtl/>
          <w:lang w:bidi="fa-IR"/>
        </w:rPr>
        <w:t>‏</w:t>
      </w:r>
      <w:r w:rsidRPr="001624A6">
        <w:rPr>
          <w:rStyle w:val="Char2"/>
          <w:rFonts w:hint="cs"/>
          <w:rtl/>
        </w:rPr>
        <w:t>اند:</w:t>
      </w:r>
    </w:p>
    <w:p w:rsidR="0015484A" w:rsidRPr="001624A6" w:rsidRDefault="0015484A" w:rsidP="000B22BF">
      <w:pPr>
        <w:ind w:firstLine="284"/>
        <w:jc w:val="both"/>
        <w:rPr>
          <w:rStyle w:val="Char2"/>
          <w:rtl/>
        </w:rPr>
      </w:pPr>
      <w:r w:rsidRPr="001624A6">
        <w:rPr>
          <w:rStyle w:val="Char2"/>
          <w:rFonts w:hint="cs"/>
          <w:rtl/>
        </w:rPr>
        <w:t>همانا شما، شخص او را نمی</w:t>
      </w:r>
      <w:r w:rsidRPr="001624A6">
        <w:rPr>
          <w:rStyle w:val="Char2"/>
          <w:rFonts w:hint="eastAsia"/>
          <w:rtl/>
        </w:rPr>
        <w:t>‌</w:t>
      </w:r>
      <w:r w:rsidRPr="001624A6">
        <w:rPr>
          <w:rStyle w:val="Char2"/>
          <w:rFonts w:hint="cs"/>
          <w:rtl/>
        </w:rPr>
        <w:t>بینید و حلال نیست که اسم او را ببرید، گفته شد: پس چطور از او یاد کنیم؟ گفت: بگویید: حجت آل محمد</w:t>
      </w:r>
      <w:r w:rsidR="008E2C1B" w:rsidRPr="00E61163">
        <w:rPr>
          <w:rStyle w:val="Char2"/>
          <w:vertAlign w:val="superscript"/>
          <w:rtl/>
        </w:rPr>
        <w:footnoteReference w:id="681"/>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و اردبیلی می</w:t>
      </w:r>
      <w:r w:rsidRPr="00951C81">
        <w:rPr>
          <w:rFonts w:cs="CTraditional Arabic" w:hint="cs"/>
          <w:rtl/>
          <w:lang w:bidi="fa-IR"/>
        </w:rPr>
        <w:t>‏</w:t>
      </w:r>
      <w:r w:rsidRPr="001624A6">
        <w:rPr>
          <w:rStyle w:val="Char2"/>
          <w:rFonts w:hint="cs"/>
          <w:rtl/>
        </w:rPr>
        <w:t>گوید: او زنده و موجود است؛ مستقر است و سفر می</w:t>
      </w:r>
      <w:r w:rsidRPr="00951C81">
        <w:rPr>
          <w:rFonts w:cs="CTraditional Arabic" w:hint="cs"/>
          <w:rtl/>
          <w:lang w:bidi="fa-IR"/>
        </w:rPr>
        <w:t>‏</w:t>
      </w:r>
      <w:r w:rsidRPr="001624A6">
        <w:rPr>
          <w:rStyle w:val="Char2"/>
          <w:rFonts w:hint="cs"/>
          <w:rtl/>
        </w:rPr>
        <w:t>کند، و در روی زمین درمیان خانه</w:t>
      </w:r>
      <w:r w:rsidRPr="00951C81">
        <w:rPr>
          <w:rFonts w:cs="CTraditional Arabic" w:hint="cs"/>
          <w:rtl/>
          <w:lang w:bidi="fa-IR"/>
        </w:rPr>
        <w:t>‏</w:t>
      </w:r>
      <w:r w:rsidRPr="001624A6">
        <w:rPr>
          <w:rStyle w:val="Char2"/>
          <w:rFonts w:hint="cs"/>
          <w:rtl/>
        </w:rPr>
        <w:t>ها و خیمه</w:t>
      </w:r>
      <w:r w:rsidRPr="001624A6">
        <w:rPr>
          <w:rStyle w:val="Char2"/>
          <w:rFonts w:hint="eastAsia"/>
          <w:rtl/>
        </w:rPr>
        <w:t>‌</w:t>
      </w:r>
      <w:r w:rsidRPr="001624A6">
        <w:rPr>
          <w:rStyle w:val="Char2"/>
          <w:rFonts w:hint="cs"/>
          <w:rtl/>
        </w:rPr>
        <w:t>ها و خادم و حیوان و اسب و... در گشت گذار است</w:t>
      </w:r>
      <w:r w:rsidR="008E2C1B" w:rsidRPr="00E61163">
        <w:rPr>
          <w:rStyle w:val="Char2"/>
          <w:vertAlign w:val="superscript"/>
          <w:rtl/>
        </w:rPr>
        <w:footnoteReference w:id="68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داستانی را از شمس الدین هرقلی نقل کرده که می</w:t>
      </w:r>
      <w:r w:rsidRPr="00951C81">
        <w:rPr>
          <w:rFonts w:cs="CTraditional Arabic" w:hint="cs"/>
          <w:rtl/>
          <w:lang w:bidi="fa-IR"/>
        </w:rPr>
        <w:t>‏</w:t>
      </w:r>
      <w:r w:rsidRPr="001624A6">
        <w:rPr>
          <w:rStyle w:val="Char2"/>
          <w:rFonts w:hint="cs"/>
          <w:rtl/>
        </w:rPr>
        <w:t>گوید:</w:t>
      </w:r>
    </w:p>
    <w:p w:rsidR="0015484A" w:rsidRPr="001624A6" w:rsidRDefault="0015484A" w:rsidP="00775A8C">
      <w:pPr>
        <w:ind w:firstLine="284"/>
        <w:jc w:val="both"/>
        <w:rPr>
          <w:rStyle w:val="Char2"/>
          <w:rtl/>
        </w:rPr>
      </w:pPr>
      <w:r w:rsidRPr="001624A6">
        <w:rPr>
          <w:rStyle w:val="Char2"/>
          <w:rFonts w:hint="cs"/>
          <w:rtl/>
        </w:rPr>
        <w:t>پدرم برایم نقل کرد که در دوران جوانی روی ران سمت چپش، یک دمل به اندازه</w:t>
      </w:r>
      <w:r w:rsidRPr="001624A6">
        <w:rPr>
          <w:rStyle w:val="Char2"/>
          <w:rFonts w:hint="eastAsia"/>
          <w:rtl/>
        </w:rPr>
        <w:t>‌</w:t>
      </w:r>
      <w:r w:rsidRPr="001624A6">
        <w:rPr>
          <w:rStyle w:val="Char2"/>
          <w:rFonts w:hint="cs"/>
          <w:rtl/>
        </w:rPr>
        <w:t>ی یک مشت انسان قرار داشت، و هر سال در فصل بهار سر باز می</w:t>
      </w:r>
      <w:r w:rsidRPr="001624A6">
        <w:rPr>
          <w:rStyle w:val="Char2"/>
          <w:rFonts w:hint="eastAsia"/>
          <w:rtl/>
        </w:rPr>
        <w:t>‌</w:t>
      </w:r>
      <w:r w:rsidRPr="001624A6">
        <w:rPr>
          <w:rStyle w:val="Char2"/>
          <w:rFonts w:hint="cs"/>
          <w:rtl/>
        </w:rPr>
        <w:t>کرد و خون و چرک از آن بیرون می</w:t>
      </w:r>
      <w:r w:rsidRPr="001624A6">
        <w:rPr>
          <w:rStyle w:val="Char2"/>
          <w:rFonts w:hint="eastAsia"/>
          <w:rtl/>
        </w:rPr>
        <w:t>‌</w:t>
      </w:r>
      <w:r w:rsidRPr="001624A6">
        <w:rPr>
          <w:rStyle w:val="Char2"/>
          <w:rFonts w:hint="cs"/>
          <w:rtl/>
        </w:rPr>
        <w:t xml:space="preserve">آمد و به </w:t>
      </w:r>
      <w:r w:rsidRPr="00775A8C">
        <w:rPr>
          <w:rStyle w:val="Char2"/>
          <w:rFonts w:hint="cs"/>
          <w:rtl/>
        </w:rPr>
        <w:t>علت درد شدید آن، از کار می‏افتادم، و در آن موقع مقیم هرقل بودم؛ روزی به «حله» رفتم و در مجلس درس سعید رضی الدین علی بن طاووس حضور یافتم و از حال زخم خویش شکوه نمودم، و گفتم: می‏خواهم برایم مداوا نمایی. پس تمام پزشکان حله را حاضر کرد و زخم را دیدند و گفتند: این زخم در بالای رگ اکحل قرار دارد پس معالجه‏ی آن خطرناک است، و اگر بریده شود بیم آن می‏رود که رگ هم قطع شود و بمیرد. سعید به او گفت: من به بغداد می‏روم، شاید طبیبان آنجا ماهرتر و به دردها آشناتر باشند؛پس فردا صبح بیابا هم به بغداد برویم و آنجا به طبیب مراجعه</w:t>
      </w:r>
      <w:r w:rsidR="005562A7" w:rsidRPr="00775A8C">
        <w:rPr>
          <w:rStyle w:val="Char2"/>
          <w:rFonts w:hint="cs"/>
          <w:rtl/>
        </w:rPr>
        <w:t xml:space="preserve"> می‌</w:t>
      </w:r>
      <w:r w:rsidRPr="00775A8C">
        <w:rPr>
          <w:rStyle w:val="Char2"/>
          <w:rFonts w:hint="cs"/>
          <w:rtl/>
        </w:rPr>
        <w:t>کنیم، اما وقتی به</w:t>
      </w:r>
      <w:r w:rsidRPr="001624A6">
        <w:rPr>
          <w:rStyle w:val="Char2"/>
          <w:rFonts w:hint="cs"/>
          <w:rtl/>
        </w:rPr>
        <w:t xml:space="preserve"> بغداد رفتیم، همان چیزی را گفتند که پزشکان قبلی برایم گفته بودند، لذا دلتنگ شدم. سعید گفت: همانا شرع به تو اجازه داده که در این لباس نماز بخوانی، اما در حد امکان سعی کن خود را پاکیزه نگهداری و زخم آب و چرک‌ها را از خود دور کنی و فریب نفس خود را نخوری؛ چون خداوند متعال و رسولش از این کار نهی کرده</w:t>
      </w:r>
      <w:r w:rsidR="005562A7">
        <w:rPr>
          <w:rStyle w:val="Char2"/>
          <w:rFonts w:hint="cs"/>
          <w:rtl/>
        </w:rPr>
        <w:t>‌اند.</w:t>
      </w:r>
      <w:r w:rsidRPr="001624A6">
        <w:rPr>
          <w:rStyle w:val="Char2"/>
          <w:rFonts w:hint="cs"/>
          <w:rtl/>
        </w:rPr>
        <w:t xml:space="preserve"> بعد پدرم به او گفت: حال که مسئله چنین است و من به بغداد رسیده</w:t>
      </w:r>
      <w:r w:rsidRPr="00951C81">
        <w:rPr>
          <w:rFonts w:ascii="Arial" w:hAnsi="Arial" w:cs="CTraditional Arabic" w:hint="cs"/>
          <w:rtl/>
          <w:lang w:bidi="fa-IR"/>
        </w:rPr>
        <w:t>‏</w:t>
      </w:r>
      <w:r w:rsidRPr="001624A6">
        <w:rPr>
          <w:rStyle w:val="Char2"/>
          <w:rFonts w:hint="cs"/>
          <w:rtl/>
        </w:rPr>
        <w:t>ام؛ به سرّ من رأی، برای</w:t>
      </w:r>
      <w:r w:rsidR="008B14E2">
        <w:rPr>
          <w:rStyle w:val="Char2"/>
          <w:rFonts w:hint="cs"/>
          <w:rtl/>
        </w:rPr>
        <w:t xml:space="preserve"> </w:t>
      </w:r>
      <w:r w:rsidRPr="001624A6">
        <w:rPr>
          <w:rStyle w:val="Char2"/>
          <w:rFonts w:hint="cs"/>
          <w:rtl/>
        </w:rPr>
        <w:t>زیارت مزار مبارکش می</w:t>
      </w:r>
      <w:r w:rsidRPr="00951C81">
        <w:rPr>
          <w:rFonts w:ascii="Arial" w:hAnsi="Arial" w:cs="CTraditional Arabic" w:hint="cs"/>
          <w:rtl/>
          <w:lang w:bidi="fa-IR"/>
        </w:rPr>
        <w:t>‏</w:t>
      </w:r>
      <w:r w:rsidRPr="001624A6">
        <w:rPr>
          <w:rStyle w:val="Char2"/>
          <w:rFonts w:hint="cs"/>
          <w:rtl/>
        </w:rPr>
        <w:t>روم سپس نزد خانواده بر می</w:t>
      </w:r>
      <w:r w:rsidRPr="00951C81">
        <w:rPr>
          <w:rFonts w:ascii="Arial" w:hAnsi="Arial" w:cs="CTraditional Arabic" w:hint="cs"/>
          <w:rtl/>
          <w:lang w:bidi="fa-IR"/>
        </w:rPr>
        <w:t>‏</w:t>
      </w:r>
      <w:r w:rsidRPr="001624A6">
        <w:rPr>
          <w:rStyle w:val="Char2"/>
          <w:rFonts w:hint="cs"/>
          <w:rtl/>
        </w:rPr>
        <w:t>گردم این طور بهتر است.</w:t>
      </w:r>
    </w:p>
    <w:p w:rsidR="0015484A" w:rsidRPr="001624A6" w:rsidRDefault="0015484A" w:rsidP="00951C81">
      <w:pPr>
        <w:ind w:firstLine="284"/>
        <w:jc w:val="both"/>
        <w:rPr>
          <w:rStyle w:val="Char2"/>
          <w:rtl/>
        </w:rPr>
      </w:pPr>
      <w:r w:rsidRPr="001624A6">
        <w:rPr>
          <w:rStyle w:val="Char2"/>
          <w:rFonts w:hint="cs"/>
          <w:rtl/>
        </w:rPr>
        <w:t>بنابراین لباس و پولش را نزد سعید رضی الدین گذاشت و به «سر من</w:t>
      </w:r>
      <w:r w:rsidR="008B14E2">
        <w:rPr>
          <w:rStyle w:val="Char2"/>
          <w:rFonts w:hint="cs"/>
          <w:rtl/>
        </w:rPr>
        <w:t xml:space="preserve"> </w:t>
      </w:r>
      <w:r w:rsidRPr="001624A6">
        <w:rPr>
          <w:rStyle w:val="Char2"/>
          <w:rFonts w:hint="cs"/>
          <w:rtl/>
        </w:rPr>
        <w:t>رأی» رفت. گفت: وارد مقبره شدم به زیارت ائمه پرداختم و وارد زیر زمینی شدم و از خدا و امام کمک خواستم و مدتی درنگ کردم و تا روز پنج شنبه در روضه ماندم، سپس تا دجله رفتم و در آن جا آب تنی کردم و لباس تمیزی پوشیدم، و آفتابه</w:t>
      </w:r>
      <w:r w:rsidRPr="00951C81">
        <w:rPr>
          <w:rFonts w:ascii="Arial" w:hAnsi="Arial" w:cs="CTraditional Arabic" w:hint="cs"/>
          <w:rtl/>
          <w:lang w:bidi="fa-IR"/>
        </w:rPr>
        <w:t>‏</w:t>
      </w:r>
      <w:r w:rsidRPr="001624A6">
        <w:rPr>
          <w:rStyle w:val="Char2"/>
          <w:rFonts w:hint="cs"/>
          <w:rtl/>
        </w:rPr>
        <w:t>ای که همراه داشتم پر کردم و به قصد زیار ت بالا رفتم.</w:t>
      </w:r>
    </w:p>
    <w:p w:rsidR="0015484A" w:rsidRPr="001624A6" w:rsidRDefault="0015484A" w:rsidP="00951C81">
      <w:pPr>
        <w:ind w:firstLine="284"/>
        <w:jc w:val="both"/>
        <w:rPr>
          <w:rStyle w:val="Char2"/>
          <w:rtl/>
        </w:rPr>
      </w:pPr>
      <w:r w:rsidRPr="001624A6">
        <w:rPr>
          <w:rStyle w:val="Char2"/>
          <w:rFonts w:hint="cs"/>
          <w:rtl/>
        </w:rPr>
        <w:t>ناگهان چهار نفر اسب سوار دیدم از درِ محوطه بیرون آمدند. و در حوالی و دور و بر مزار، گروهی مشغول چراندن شترهایشان بودند، و گمان کردم که اسب سوارها نیز از آنها هستند، اما وقتی به هم رسیدیم، دو جوان را</w:t>
      </w:r>
      <w:r w:rsidR="008B14E2">
        <w:rPr>
          <w:rStyle w:val="Char2"/>
          <w:rFonts w:hint="cs"/>
          <w:rtl/>
        </w:rPr>
        <w:t xml:space="preserve"> </w:t>
      </w:r>
      <w:r w:rsidRPr="001624A6">
        <w:rPr>
          <w:rStyle w:val="Char2"/>
          <w:rFonts w:hint="cs"/>
          <w:rtl/>
        </w:rPr>
        <w:t>دیدم که هر دو، شمشیر به گردن آویخته بودند و یک نفر پیر نیزه به دست و یکی دیگر شمشیر به گردن با قبایی که از پشت شکاف داشت و روی شمشیرش پوشیده بود و کناره</w:t>
      </w:r>
      <w:r w:rsidRPr="00951C81">
        <w:rPr>
          <w:rFonts w:ascii="Arial" w:hAnsi="Arial" w:cs="CTraditional Arabic" w:hint="cs"/>
          <w:rtl/>
          <w:lang w:bidi="fa-IR"/>
        </w:rPr>
        <w:t>‏</w:t>
      </w:r>
      <w:r w:rsidRPr="001624A6">
        <w:rPr>
          <w:rStyle w:val="Char2"/>
          <w:rFonts w:hint="cs"/>
          <w:rtl/>
        </w:rPr>
        <w:t>اش به نخ دوزی آراسته شده بود.</w:t>
      </w:r>
    </w:p>
    <w:p w:rsidR="0015484A" w:rsidRPr="001624A6" w:rsidRDefault="0015484A" w:rsidP="00951C81">
      <w:pPr>
        <w:ind w:firstLine="284"/>
        <w:jc w:val="both"/>
        <w:rPr>
          <w:rStyle w:val="Char2"/>
          <w:rtl/>
        </w:rPr>
      </w:pPr>
      <w:r w:rsidRPr="001624A6">
        <w:rPr>
          <w:rStyle w:val="Char2"/>
          <w:rFonts w:hint="cs"/>
          <w:rtl/>
        </w:rPr>
        <w:t>پیرمرد نیزه به دست، در سمت راست ایستاد و آن را روی زمین گذاشت، و دو جوان هم در سمت چپ ایستادند و صاحب لباس شکافدار، تنهایی بر سر راه ماند درست مقابل پدرم؛ پس به او سلام کردند و او پاسخ داد.</w:t>
      </w:r>
    </w:p>
    <w:p w:rsidR="0015484A" w:rsidRPr="001624A6" w:rsidRDefault="0015484A" w:rsidP="00951C81">
      <w:pPr>
        <w:ind w:firstLine="284"/>
        <w:jc w:val="both"/>
        <w:rPr>
          <w:rStyle w:val="Char2"/>
          <w:rtl/>
        </w:rPr>
      </w:pPr>
      <w:r w:rsidRPr="001624A6">
        <w:rPr>
          <w:rStyle w:val="Char2"/>
          <w:rFonts w:hint="cs"/>
          <w:rtl/>
        </w:rPr>
        <w:t>صاحب قبای شکافدار به او گفت: آیا فردا نزد خانواده</w:t>
      </w:r>
      <w:r w:rsidRPr="00951C81">
        <w:rPr>
          <w:rFonts w:ascii="Arial" w:hAnsi="Arial" w:cs="CTraditional Arabic" w:hint="cs"/>
          <w:rtl/>
          <w:lang w:bidi="fa-IR"/>
        </w:rPr>
        <w:t>‏</w:t>
      </w:r>
      <w:r w:rsidRPr="001624A6">
        <w:rPr>
          <w:rStyle w:val="Char2"/>
          <w:rFonts w:hint="cs"/>
          <w:rtl/>
        </w:rPr>
        <w:t>ات بر می</w:t>
      </w:r>
      <w:r w:rsidRPr="00951C81">
        <w:rPr>
          <w:rFonts w:ascii="Arial" w:hAnsi="Arial" w:cs="CTraditional Arabic" w:hint="cs"/>
          <w:rtl/>
          <w:lang w:bidi="fa-IR"/>
        </w:rPr>
        <w:t>‏</w:t>
      </w:r>
      <w:r w:rsidRPr="001624A6">
        <w:rPr>
          <w:rStyle w:val="Char2"/>
          <w:rFonts w:hint="cs"/>
          <w:rtl/>
        </w:rPr>
        <w:t>گردی؟ گفتم: بله، گفت: بیا جلو تا زخمت را ببینم. در دل به خود گفتم:</w:t>
      </w:r>
      <w:r w:rsidRPr="00951C81">
        <w:rPr>
          <w:rFonts w:ascii="Courier New" w:hAnsi="Courier New" w:cs="Courier New" w:hint="cs"/>
          <w:rtl/>
          <w:lang w:bidi="fa-IR"/>
        </w:rPr>
        <w:t xml:space="preserve"> </w:t>
      </w:r>
      <w:r w:rsidRPr="001624A6">
        <w:rPr>
          <w:rStyle w:val="Char2"/>
          <w:rFonts w:hint="cs"/>
          <w:rtl/>
        </w:rPr>
        <w:t>اهل بادیه خود را از نجاست و آلودگی حفظ نمی</w:t>
      </w:r>
      <w:r w:rsidRPr="001624A6">
        <w:rPr>
          <w:rStyle w:val="Char2"/>
          <w:rFonts w:hint="eastAsia"/>
          <w:rtl/>
        </w:rPr>
        <w:t>‌</w:t>
      </w:r>
      <w:r w:rsidRPr="001624A6">
        <w:rPr>
          <w:rStyle w:val="Char2"/>
          <w:rFonts w:hint="cs"/>
          <w:rtl/>
        </w:rPr>
        <w:t>کنند لذا دوست نداشتم به من دست بزند که من تازه از آب برگشته بودم و هنوز پیراهنم تر بود. سپس جلو رفتم و مرا به خود نزدیک کرد و شروع کرد به مالیدن بدنم از شانه به پایین تا دستش به دمل خورد و آن را فشار داد و من دردم گرفت سپس آن را صاف نمود.</w:t>
      </w:r>
    </w:p>
    <w:p w:rsidR="0015484A" w:rsidRPr="001624A6" w:rsidRDefault="0015484A" w:rsidP="00775A8C">
      <w:pPr>
        <w:ind w:firstLine="284"/>
        <w:jc w:val="both"/>
        <w:rPr>
          <w:rStyle w:val="Char2"/>
          <w:rtl/>
        </w:rPr>
      </w:pPr>
      <w:r w:rsidRPr="001624A6">
        <w:rPr>
          <w:rStyle w:val="Char2"/>
          <w:rFonts w:hint="cs"/>
          <w:rtl/>
        </w:rPr>
        <w:t>شیخ گفت: رستگار شدی ای اسماعیل! شگفت زده شدم که چطور نام مرا می</w:t>
      </w:r>
      <w:r w:rsidRPr="001624A6">
        <w:rPr>
          <w:rStyle w:val="Char2"/>
          <w:rFonts w:hint="eastAsia"/>
          <w:rtl/>
        </w:rPr>
        <w:t>‌</w:t>
      </w:r>
      <w:r w:rsidRPr="001624A6">
        <w:rPr>
          <w:rStyle w:val="Char2"/>
          <w:rFonts w:hint="cs"/>
          <w:rtl/>
        </w:rPr>
        <w:t>داند، گفتم: ما و شما رستگار شدیم ان شاءالله. آنگاه شیخ به من گفت: این امام است، بنا براین جلو رفتم و او را در آغوش گرفتم و زانویش را بوسیدم. سپس او رفت و من همچنان در آغوشش گرفته بودم، گفت: برگرد، گفتم: هرگز از تو جدا نمی</w:t>
      </w:r>
      <w:r w:rsidRPr="001624A6">
        <w:rPr>
          <w:rStyle w:val="Char2"/>
          <w:rFonts w:hint="eastAsia"/>
          <w:rtl/>
        </w:rPr>
        <w:t>‌</w:t>
      </w:r>
      <w:r w:rsidRPr="001624A6">
        <w:rPr>
          <w:rStyle w:val="Char2"/>
          <w:rFonts w:hint="cs"/>
          <w:rtl/>
        </w:rPr>
        <w:t>شوم، گفت: مصلحت در این است که برگردی، دو باره حرف قبلی را تکرار کردم. شیخ گفت: ای اسماعیل! حیا نمی</w:t>
      </w:r>
      <w:r w:rsidRPr="001624A6">
        <w:rPr>
          <w:rStyle w:val="Char2"/>
          <w:rFonts w:hint="eastAsia"/>
          <w:rtl/>
        </w:rPr>
        <w:t>‌</w:t>
      </w:r>
      <w:r w:rsidRPr="001624A6">
        <w:rPr>
          <w:rStyle w:val="Char2"/>
          <w:rFonts w:hint="cs"/>
          <w:rtl/>
        </w:rPr>
        <w:t>کنی امام دو بار به تو دستور داد اما تو مخالفت می</w:t>
      </w:r>
      <w:r w:rsidRPr="00951C81">
        <w:rPr>
          <w:rFonts w:ascii="Arial" w:hAnsi="Arial" w:cs="CTraditional Arabic" w:hint="cs"/>
          <w:rtl/>
          <w:lang w:bidi="fa-IR"/>
        </w:rPr>
        <w:t>‏</w:t>
      </w:r>
      <w:r w:rsidRPr="001624A6">
        <w:rPr>
          <w:rStyle w:val="Char2"/>
          <w:rFonts w:hint="cs"/>
          <w:rtl/>
        </w:rPr>
        <w:t>کنی؟ با این سخن توقف کردم و چند قدمی رفت و به طرف من رو برگرداند و گفت: وقتی به بغداد رسیدی حتماً ابوجعفر دنبالت می</w:t>
      </w:r>
      <w:r w:rsidRPr="001624A6">
        <w:rPr>
          <w:rStyle w:val="Char2"/>
          <w:rFonts w:hint="eastAsia"/>
          <w:rtl/>
        </w:rPr>
        <w:t>‌</w:t>
      </w:r>
      <w:r w:rsidRPr="001624A6">
        <w:rPr>
          <w:rStyle w:val="Char2"/>
          <w:rFonts w:hint="cs"/>
          <w:rtl/>
        </w:rPr>
        <w:t>گردد (منظورش خلیفه مستنصر</w:t>
      </w:r>
      <w:r w:rsidR="00775A8C">
        <w:rPr>
          <w:rFonts w:ascii="Arial" w:hAnsi="Arial" w:cs="CTraditional Arabic" w:hint="cs"/>
          <w:rtl/>
          <w:lang w:bidi="fa-IR"/>
        </w:rPr>
        <w:t>/</w:t>
      </w:r>
      <w:r w:rsidRPr="001624A6">
        <w:rPr>
          <w:rStyle w:val="Char2"/>
          <w:rFonts w:hint="cs"/>
          <w:rtl/>
        </w:rPr>
        <w:t xml:space="preserve"> بود) پس اگر به او رسیدی و خواست به تو چیزی بدهد از او نگیر و به پسرمان در «رضی» بگو تا به علی بن عوض بنویسد که: من به او سفارش می</w:t>
      </w:r>
      <w:r w:rsidRPr="001624A6">
        <w:rPr>
          <w:rStyle w:val="Char2"/>
          <w:rFonts w:hint="eastAsia"/>
          <w:rtl/>
        </w:rPr>
        <w:t>‌</w:t>
      </w:r>
      <w:r w:rsidRPr="001624A6">
        <w:rPr>
          <w:rStyle w:val="Char2"/>
          <w:rFonts w:hint="cs"/>
          <w:rtl/>
        </w:rPr>
        <w:t>کنم چیزی را که می</w:t>
      </w:r>
      <w:r w:rsidRPr="001624A6">
        <w:rPr>
          <w:rStyle w:val="Char2"/>
          <w:rFonts w:hint="eastAsia"/>
          <w:rtl/>
        </w:rPr>
        <w:t>‌</w:t>
      </w:r>
      <w:r w:rsidRPr="001624A6">
        <w:rPr>
          <w:rStyle w:val="Char2"/>
          <w:rFonts w:hint="cs"/>
          <w:rtl/>
        </w:rPr>
        <w:t>خواهی به تو بدهد.</w:t>
      </w:r>
    </w:p>
    <w:p w:rsidR="0015484A" w:rsidRPr="001624A6" w:rsidRDefault="0015484A" w:rsidP="000B22BF">
      <w:pPr>
        <w:ind w:firstLine="284"/>
        <w:jc w:val="both"/>
        <w:rPr>
          <w:rStyle w:val="Char2"/>
          <w:rtl/>
        </w:rPr>
      </w:pPr>
      <w:r w:rsidRPr="00775A8C">
        <w:rPr>
          <w:rStyle w:val="Char2"/>
          <w:rFonts w:hint="cs"/>
          <w:rtl/>
        </w:rPr>
        <w:t>سپس با همراهانش رفتند، و من همچنان در جای خویش ایستاده بودم و به آنها نگاه می</w:t>
      </w:r>
      <w:r w:rsidRPr="00775A8C">
        <w:rPr>
          <w:rStyle w:val="Char2"/>
          <w:rFonts w:hint="eastAsia"/>
          <w:rtl/>
        </w:rPr>
        <w:t>‌</w:t>
      </w:r>
      <w:r w:rsidRPr="00775A8C">
        <w:rPr>
          <w:rStyle w:val="Char2"/>
          <w:rFonts w:hint="cs"/>
          <w:rtl/>
        </w:rPr>
        <w:t>کردم تا اینکه ناپدید شدند و به خاطر جدایی از ایشان دچار تأسف فراوان شدم. سپس مدتی روی زمین نشستم و به طرف مزار به راه افتادم. همه اطرافم را گرفتند و گفتند: می</w:t>
      </w:r>
      <w:r w:rsidRPr="00775A8C">
        <w:rPr>
          <w:rStyle w:val="Char2"/>
          <w:rFonts w:hint="eastAsia"/>
          <w:rtl/>
        </w:rPr>
        <w:t>‌</w:t>
      </w:r>
      <w:r w:rsidRPr="00775A8C">
        <w:rPr>
          <w:rStyle w:val="Char2"/>
          <w:rFonts w:hint="cs"/>
          <w:rtl/>
        </w:rPr>
        <w:t>بینیم سیمایت تغییر یافته، آیا همچنان درد داری؟ گفتم: خیر، گفتند: آیا کسی با تو درگیر شده است؟ گفتم: نه از این خبرها نیست، اما من از شما سؤال می‏کنم آیا آن سواره</w:t>
      </w:r>
      <w:r w:rsidRPr="00775A8C">
        <w:rPr>
          <w:rStyle w:val="Char2"/>
          <w:rFonts w:hint="eastAsia"/>
          <w:rtl/>
        </w:rPr>
        <w:t>‌</w:t>
      </w:r>
      <w:r w:rsidRPr="00775A8C">
        <w:rPr>
          <w:rStyle w:val="Char2"/>
          <w:rFonts w:hint="cs"/>
          <w:rtl/>
        </w:rPr>
        <w:t>ها را که نزد شما بودند، شناختید؟ گفتند: آنها صاحبان گوسفندان بودند. گفتم: نه، بلکه او امام</w:t>
      </w:r>
      <w:r w:rsidRPr="00951C81">
        <w:rPr>
          <w:rFonts w:ascii="Arial" w:hAnsi="Arial" w:cs="CTraditional Arabic" w:hint="cs"/>
          <w:rtl/>
          <w:lang w:bidi="fa-IR"/>
        </w:rPr>
        <w:t>÷</w:t>
      </w:r>
      <w:r w:rsidRPr="001624A6">
        <w:rPr>
          <w:rStyle w:val="Char2"/>
          <w:rFonts w:hint="cs"/>
          <w:rtl/>
        </w:rPr>
        <w:t xml:space="preserve"> بود؛ گفتند: امام آن شیخ بود یا صاحب قبای شکافدار بود؟ گفتم: صاحب قبا بود، گفتند: آیا بیماری خود را به او نشان دادی؟ گفتم: آری، ایشان دمل را فشار داد تا درد گرفت سپس لباس را از روی آن کنار زدم اما اثری از آن ندیدم؛ بنابراین وحشت زده و مشکوک شدم، پس به پای دیگرم نگاه کردم اما اثری روی آن هم ندیدم</w:t>
      </w:r>
      <w:r w:rsidR="008E2C1B" w:rsidRPr="00E61163">
        <w:rPr>
          <w:rStyle w:val="Char2"/>
          <w:vertAlign w:val="superscript"/>
          <w:rtl/>
        </w:rPr>
        <w:footnoteReference w:id="68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حکایت دیگری را نقل می</w:t>
      </w:r>
      <w:r w:rsidRPr="00951C81">
        <w:rPr>
          <w:rFonts w:cs="CTraditional Arabic" w:hint="cs"/>
          <w:rtl/>
          <w:lang w:bidi="fa-IR"/>
        </w:rPr>
        <w:t>‏</w:t>
      </w:r>
      <w:r w:rsidRPr="00775A8C">
        <w:rPr>
          <w:rStyle w:val="Char2"/>
          <w:rFonts w:hint="cs"/>
          <w:rtl/>
        </w:rPr>
        <w:t>کند که «اباعطوه» به بیماری فتق بیضه مبتلا بود و او مذهب زیدی داشت؛ پسرانش را از مذهب امامیه باز می</w:t>
      </w:r>
      <w:r w:rsidRPr="00775A8C">
        <w:rPr>
          <w:rStyle w:val="Char2"/>
          <w:rFonts w:hint="eastAsia"/>
          <w:rtl/>
        </w:rPr>
        <w:t>‌</w:t>
      </w:r>
      <w:r w:rsidRPr="00775A8C">
        <w:rPr>
          <w:rStyle w:val="Char2"/>
          <w:rFonts w:hint="cs"/>
          <w:rtl/>
        </w:rPr>
        <w:t>داشت و می‏گفت: شما را تصدیق نمی</w:t>
      </w:r>
      <w:r w:rsidRPr="00775A8C">
        <w:rPr>
          <w:rStyle w:val="Char2"/>
          <w:rFonts w:hint="eastAsia"/>
          <w:rtl/>
        </w:rPr>
        <w:t>‌</w:t>
      </w:r>
      <w:r w:rsidRPr="00775A8C">
        <w:rPr>
          <w:rStyle w:val="Char2"/>
          <w:rFonts w:hint="cs"/>
          <w:rtl/>
        </w:rPr>
        <w:t>کنم و اقرار به مذهب شما نمی‏کنم تا دوست شما «مهدی» نیاید و بیماری مرا خوب نکند؛ و این حرف را بارها تکرار می‏کرد تا این که موقع عشاء که همه‏ی ما جمع شده بودیم، ناگهان پدرمان فریاد کشید و گفت: به دادم برسید؛ سریع رفتیم پیش او، و گفت: به دنبال دوستتان بروید همین الآن از نزد من رفت، اما وقتی رفتیم کسی را ندیدیم، دوباره پیش پدر برگشتیم و جریان را از او پرسیدیم، گفت: شخصی نزد من وارد شد و گفت: ای عطوه، گفتم: تو کی هستی؟ گفت: من دوست پسرانت هستم، آمده‏ام تو را از دردی که داری بهبود بخشم؛ سپس</w:t>
      </w:r>
      <w:r w:rsidRPr="001624A6">
        <w:rPr>
          <w:rStyle w:val="Char2"/>
          <w:rFonts w:hint="cs"/>
          <w:rtl/>
        </w:rPr>
        <w:t xml:space="preserve"> دست کشید و زخم</w:t>
      </w:r>
      <w:r w:rsidRPr="001624A6">
        <w:rPr>
          <w:rStyle w:val="Char2"/>
          <w:rFonts w:hint="eastAsia"/>
          <w:rtl/>
        </w:rPr>
        <w:t>‌</w:t>
      </w:r>
      <w:r w:rsidRPr="001624A6">
        <w:rPr>
          <w:rStyle w:val="Char2"/>
          <w:rFonts w:hint="cs"/>
          <w:rtl/>
        </w:rPr>
        <w:t>های زیر پوستم را فشار داد و رفت. خودم روی آنها دست کشیدم اما اثری از آن نبود. پسرش به من گفت: پدرم بقیه عمرش را سالم و سر حال، مانند آهو بسر برد و هیچ وقت از درد ننالید.</w:t>
      </w:r>
    </w:p>
    <w:p w:rsidR="0015484A" w:rsidRPr="001624A6" w:rsidRDefault="0015484A" w:rsidP="00775A8C">
      <w:pPr>
        <w:ind w:firstLine="284"/>
        <w:jc w:val="both"/>
        <w:rPr>
          <w:rStyle w:val="Char2"/>
          <w:rtl/>
        </w:rPr>
      </w:pPr>
      <w:r w:rsidRPr="001624A6">
        <w:rPr>
          <w:rStyle w:val="Char2"/>
          <w:rFonts w:hint="cs"/>
          <w:rtl/>
        </w:rPr>
        <w:t>و این قصه شهرت یافت و از کسانی دیگر غیر از فرزندش پرسیدم، همان خبر را دادند و به آن اقرار کردند؛ روایات و اخبار در باره</w:t>
      </w:r>
      <w:r w:rsidRPr="00951C81">
        <w:rPr>
          <w:rFonts w:cs="CTraditional Arabic" w:hint="cs"/>
          <w:rtl/>
          <w:lang w:bidi="fa-IR"/>
        </w:rPr>
        <w:t>‏</w:t>
      </w:r>
      <w:r w:rsidRPr="001624A6">
        <w:rPr>
          <w:rStyle w:val="Char2"/>
          <w:rFonts w:hint="cs"/>
          <w:rtl/>
        </w:rPr>
        <w:t>ی امام</w:t>
      </w:r>
      <w:r w:rsidRPr="00951C81">
        <w:rPr>
          <w:rFonts w:cs="CTraditional Arabic" w:hint="cs"/>
          <w:rtl/>
          <w:lang w:bidi="fa-IR"/>
        </w:rPr>
        <w:t>÷</w:t>
      </w:r>
      <w:r w:rsidRPr="001624A6">
        <w:rPr>
          <w:rStyle w:val="Char2"/>
          <w:rFonts w:hint="cs"/>
          <w:rtl/>
        </w:rPr>
        <w:t xml:space="preserve"> بسیار زیاد است.</w:t>
      </w:r>
    </w:p>
    <w:p w:rsidR="0015484A" w:rsidRPr="001624A6" w:rsidRDefault="0015484A" w:rsidP="000B22BF">
      <w:pPr>
        <w:ind w:firstLine="284"/>
        <w:jc w:val="both"/>
        <w:rPr>
          <w:rStyle w:val="Char2"/>
          <w:rtl/>
        </w:rPr>
      </w:pPr>
      <w:r w:rsidRPr="001624A6">
        <w:rPr>
          <w:rStyle w:val="Char2"/>
          <w:rFonts w:hint="cs"/>
          <w:rtl/>
        </w:rPr>
        <w:t>و نیز روایت کرده</w:t>
      </w:r>
      <w:r w:rsidR="005562A7">
        <w:rPr>
          <w:rStyle w:val="Char2"/>
          <w:rFonts w:hint="cs"/>
          <w:rtl/>
        </w:rPr>
        <w:t xml:space="preserve">‌اند </w:t>
      </w:r>
      <w:r w:rsidRPr="001624A6">
        <w:rPr>
          <w:rStyle w:val="Char2"/>
          <w:rFonts w:hint="cs"/>
          <w:rtl/>
        </w:rPr>
        <w:t>که عده</w:t>
      </w:r>
      <w:r w:rsidRPr="00951C81">
        <w:rPr>
          <w:rFonts w:cs="CTraditional Arabic" w:hint="cs"/>
          <w:rtl/>
          <w:lang w:bidi="fa-IR"/>
        </w:rPr>
        <w:t>‏</w:t>
      </w:r>
      <w:r w:rsidRPr="001624A6">
        <w:rPr>
          <w:rStyle w:val="Char2"/>
          <w:rFonts w:hint="cs"/>
          <w:rtl/>
        </w:rPr>
        <w:t>ای در راه حجاز و غیره درمانده شده</w:t>
      </w:r>
      <w:r w:rsidR="005562A7">
        <w:rPr>
          <w:rStyle w:val="Char2"/>
          <w:rFonts w:hint="cs"/>
          <w:rtl/>
        </w:rPr>
        <w:t xml:space="preserve">‌اند </w:t>
      </w:r>
      <w:r w:rsidRPr="001624A6">
        <w:rPr>
          <w:rStyle w:val="Char2"/>
          <w:rFonts w:hint="cs"/>
          <w:rtl/>
        </w:rPr>
        <w:t>و «مهدی» آنهارا نجات داده است و به جای که خواسته</w:t>
      </w:r>
      <w:r w:rsidR="005562A7">
        <w:rPr>
          <w:rStyle w:val="Char2"/>
          <w:rFonts w:hint="cs"/>
          <w:rtl/>
        </w:rPr>
        <w:t>‌اند،</w:t>
      </w:r>
      <w:r w:rsidRPr="001624A6">
        <w:rPr>
          <w:rStyle w:val="Char2"/>
          <w:rFonts w:hint="cs"/>
          <w:rtl/>
        </w:rPr>
        <w:t xml:space="preserve"> رسانده است</w:t>
      </w:r>
      <w:r w:rsidR="008E2C1B" w:rsidRPr="00E61163">
        <w:rPr>
          <w:rStyle w:val="Char2"/>
          <w:vertAlign w:val="superscript"/>
          <w:rtl/>
        </w:rPr>
        <w:footnoteReference w:id="68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بود افسانه</w:t>
      </w:r>
      <w:r w:rsidRPr="00951C81">
        <w:rPr>
          <w:rFonts w:cs="CTraditional Arabic" w:hint="cs"/>
          <w:rtl/>
          <w:lang w:bidi="fa-IR"/>
        </w:rPr>
        <w:t>‏</w:t>
      </w:r>
      <w:r w:rsidRPr="001624A6">
        <w:rPr>
          <w:rStyle w:val="Char2"/>
          <w:rFonts w:hint="cs"/>
          <w:rtl/>
        </w:rPr>
        <w:t>ی پیدای ناپیدا و غایب آنها و این بود قصه و داستان</w:t>
      </w:r>
      <w:r w:rsidRPr="001624A6">
        <w:rPr>
          <w:rStyle w:val="Char2"/>
          <w:rFonts w:hint="eastAsia"/>
          <w:rtl/>
        </w:rPr>
        <w:t>‌</w:t>
      </w:r>
      <w:r w:rsidRPr="001624A6">
        <w:rPr>
          <w:rStyle w:val="Char2"/>
          <w:rFonts w:hint="cs"/>
          <w:rtl/>
        </w:rPr>
        <w:t>ها و دروغهای که در رابطه با غیبت او نقل نموده</w:t>
      </w:r>
      <w:r w:rsidR="005562A7">
        <w:rPr>
          <w:rStyle w:val="Char2"/>
          <w:rFonts w:hint="cs"/>
          <w:rtl/>
        </w:rPr>
        <w:t>‌اند.</w:t>
      </w:r>
    </w:p>
    <w:p w:rsidR="0015484A" w:rsidRPr="00951C81" w:rsidRDefault="0015484A" w:rsidP="00951C81">
      <w:pPr>
        <w:pStyle w:val="a0"/>
        <w:rPr>
          <w:rtl/>
        </w:rPr>
      </w:pPr>
      <w:bookmarkStart w:id="136" w:name="_Toc267260165"/>
      <w:bookmarkStart w:id="137" w:name="_Toc267260533"/>
      <w:bookmarkStart w:id="138" w:name="_Toc441583256"/>
      <w:r w:rsidRPr="00951C81">
        <w:rPr>
          <w:rFonts w:hint="cs"/>
          <w:rtl/>
        </w:rPr>
        <w:t>رجعت: (بازگشت مردگان)</w:t>
      </w:r>
      <w:bookmarkEnd w:id="136"/>
      <w:bookmarkEnd w:id="137"/>
      <w:bookmarkEnd w:id="138"/>
    </w:p>
    <w:p w:rsidR="0015484A" w:rsidRPr="001624A6" w:rsidRDefault="0015484A" w:rsidP="00357D0A">
      <w:pPr>
        <w:ind w:firstLine="284"/>
        <w:jc w:val="both"/>
        <w:rPr>
          <w:rStyle w:val="Char2"/>
          <w:rtl/>
        </w:rPr>
      </w:pPr>
      <w:r w:rsidRPr="001624A6">
        <w:rPr>
          <w:rStyle w:val="Char2"/>
          <w:rFonts w:hint="cs"/>
          <w:rtl/>
        </w:rPr>
        <w:t>اما درباره</w:t>
      </w:r>
      <w:r w:rsidRPr="00951C81">
        <w:rPr>
          <w:rFonts w:cs="CTraditional Arabic" w:hint="cs"/>
          <w:rtl/>
        </w:rPr>
        <w:t>‏</w:t>
      </w:r>
      <w:r w:rsidRPr="001624A6">
        <w:rPr>
          <w:rStyle w:val="Char2"/>
          <w:rFonts w:hint="cs"/>
          <w:rtl/>
        </w:rPr>
        <w:t xml:space="preserve">ی رجعت </w:t>
      </w:r>
      <w:r w:rsidR="00C6367C">
        <w:rPr>
          <w:rStyle w:val="Char2"/>
          <w:rFonts w:hint="cs"/>
          <w:rtl/>
        </w:rPr>
        <w:t>ک</w:t>
      </w:r>
      <w:r w:rsidRPr="001624A6">
        <w:rPr>
          <w:rStyle w:val="Char2"/>
          <w:rFonts w:hint="cs"/>
          <w:rtl/>
        </w:rPr>
        <w:t xml:space="preserve">ه </w:t>
      </w:r>
      <w:r w:rsidR="00C6367C">
        <w:rPr>
          <w:rStyle w:val="Char2"/>
          <w:rFonts w:hint="cs"/>
          <w:rtl/>
        </w:rPr>
        <w:t>یک</w:t>
      </w:r>
      <w:r w:rsidRPr="001624A6">
        <w:rPr>
          <w:rStyle w:val="Char2"/>
          <w:rFonts w:hint="cs"/>
          <w:rtl/>
        </w:rPr>
        <w:t>ی از عقا</w:t>
      </w:r>
      <w:r w:rsidR="00C6367C">
        <w:rPr>
          <w:rStyle w:val="Char2"/>
          <w:rFonts w:hint="cs"/>
          <w:rtl/>
        </w:rPr>
        <w:t>ی</w:t>
      </w:r>
      <w:r w:rsidRPr="001624A6">
        <w:rPr>
          <w:rStyle w:val="Char2"/>
          <w:rFonts w:hint="cs"/>
          <w:rtl/>
        </w:rPr>
        <w:t>د ش</w:t>
      </w:r>
      <w:r w:rsidR="00C6367C">
        <w:rPr>
          <w:rStyle w:val="Char2"/>
          <w:rFonts w:hint="cs"/>
          <w:rtl/>
        </w:rPr>
        <w:t>ی</w:t>
      </w:r>
      <w:r w:rsidRPr="001624A6">
        <w:rPr>
          <w:rStyle w:val="Char2"/>
          <w:rFonts w:hint="cs"/>
          <w:rtl/>
        </w:rPr>
        <w:t>عه</w:t>
      </w:r>
      <w:r w:rsidRPr="00951C81">
        <w:rPr>
          <w:rFonts w:cs="CTraditional Arabic" w:hint="cs"/>
          <w:rtl/>
        </w:rPr>
        <w:t>‏</w:t>
      </w:r>
      <w:r w:rsidR="00C6367C">
        <w:rPr>
          <w:rStyle w:val="Char2"/>
          <w:rFonts w:hint="cs"/>
          <w:rtl/>
        </w:rPr>
        <w:t>ی</w:t>
      </w:r>
      <w:r w:rsidRPr="001624A6">
        <w:rPr>
          <w:rStyle w:val="Char2"/>
          <w:rFonts w:hint="cs"/>
          <w:rtl/>
        </w:rPr>
        <w:t xml:space="preserve"> اثناعشر</w:t>
      </w:r>
      <w:r w:rsidR="00C6367C">
        <w:rPr>
          <w:rStyle w:val="Char2"/>
          <w:rFonts w:hint="cs"/>
          <w:rtl/>
        </w:rPr>
        <w:t>ی</w:t>
      </w:r>
      <w:r w:rsidRPr="001624A6">
        <w:rPr>
          <w:rStyle w:val="Char2"/>
          <w:rFonts w:hint="cs"/>
          <w:rtl/>
        </w:rPr>
        <w:t xml:space="preserve"> است، مطابق رأی عبدالله بن سبأ با این تفاوت که او رجعت را در باره</w:t>
      </w:r>
      <w:r w:rsidRPr="00951C81">
        <w:rPr>
          <w:rFonts w:cs="CTraditional Arabic" w:hint="cs"/>
          <w:rtl/>
        </w:rPr>
        <w:t>‏</w:t>
      </w:r>
      <w:r w:rsidRPr="001624A6">
        <w:rPr>
          <w:rStyle w:val="Char2"/>
          <w:rFonts w:hint="cs"/>
          <w:rtl/>
        </w:rPr>
        <w:t>ی علی</w:t>
      </w:r>
      <w:r w:rsidRPr="00951C81">
        <w:rPr>
          <w:rFonts w:cs="CTraditional Arabic" w:hint="cs"/>
          <w:rtl/>
        </w:rPr>
        <w:t>÷</w:t>
      </w:r>
      <w:r w:rsidRPr="001624A6">
        <w:rPr>
          <w:rStyle w:val="Char2"/>
          <w:rFonts w:hint="cs"/>
          <w:rtl/>
        </w:rPr>
        <w:t xml:space="preserve"> مطرح کرد و</w:t>
      </w:r>
      <w:r w:rsidR="008B14E2">
        <w:rPr>
          <w:rStyle w:val="Char2"/>
          <w:rFonts w:hint="cs"/>
          <w:rtl/>
        </w:rPr>
        <w:t xml:space="preserve"> این‌ها </w:t>
      </w:r>
      <w:r w:rsidRPr="001624A6">
        <w:rPr>
          <w:rStyle w:val="Char2"/>
          <w:rFonts w:hint="cs"/>
          <w:rtl/>
        </w:rPr>
        <w:t>در باره</w:t>
      </w:r>
      <w:r w:rsidRPr="00951C81">
        <w:rPr>
          <w:rFonts w:cs="CTraditional Arabic" w:hint="cs"/>
          <w:rtl/>
          <w:lang w:bidi="fa-IR"/>
        </w:rPr>
        <w:t>‏</w:t>
      </w:r>
      <w:r w:rsidRPr="001624A6">
        <w:rPr>
          <w:rStyle w:val="Char2"/>
          <w:rFonts w:hint="cs"/>
          <w:rtl/>
        </w:rPr>
        <w:t>ی معدوم و ناپیدای موهومشان مطرح می‌کنند و سرمایه‌ی یک کشور را در این راه به مصرف می‌رسانند</w:t>
      </w:r>
    </w:p>
    <w:p w:rsidR="0015484A" w:rsidRPr="001624A6" w:rsidRDefault="0015484A" w:rsidP="00951C81">
      <w:pPr>
        <w:ind w:firstLine="284"/>
        <w:jc w:val="both"/>
        <w:rPr>
          <w:rStyle w:val="Char2"/>
          <w:rtl/>
        </w:rPr>
      </w:pPr>
      <w:r w:rsidRPr="001624A6">
        <w:rPr>
          <w:rStyle w:val="Char2"/>
          <w:rFonts w:hint="cs"/>
          <w:rtl/>
        </w:rPr>
        <w:t>ال</w:t>
      </w:r>
      <w:r w:rsidR="00053580" w:rsidRPr="001624A6">
        <w:rPr>
          <w:rStyle w:val="Char2"/>
          <w:rFonts w:hint="cs"/>
          <w:rtl/>
        </w:rPr>
        <w:t>بته این عقیده در میان تمام فرقه</w:t>
      </w:r>
      <w:r w:rsidR="00053580" w:rsidRPr="001624A6">
        <w:rPr>
          <w:rStyle w:val="Char2"/>
          <w:rFonts w:hint="eastAsia"/>
          <w:rtl/>
        </w:rPr>
        <w:t>‌</w:t>
      </w:r>
      <w:r w:rsidRPr="001624A6">
        <w:rPr>
          <w:rStyle w:val="Char2"/>
          <w:rFonts w:hint="cs"/>
          <w:rtl/>
        </w:rPr>
        <w:t>های شیعه جز شیعه</w:t>
      </w:r>
      <w:r w:rsidRPr="00951C81">
        <w:rPr>
          <w:rFonts w:cs="CTraditional Arabic" w:hint="cs"/>
          <w:rtl/>
          <w:lang w:bidi="fa-IR"/>
        </w:rPr>
        <w:t>‏</w:t>
      </w:r>
      <w:r w:rsidRPr="001624A6">
        <w:rPr>
          <w:rStyle w:val="Char2"/>
          <w:rFonts w:hint="cs"/>
          <w:rtl/>
        </w:rPr>
        <w:t>ی اول و در همه</w:t>
      </w:r>
      <w:r w:rsidRPr="00951C81">
        <w:rPr>
          <w:rFonts w:cs="CTraditional Arabic" w:hint="cs"/>
          <w:rtl/>
          <w:lang w:bidi="fa-IR"/>
        </w:rPr>
        <w:t>‏</w:t>
      </w:r>
      <w:r w:rsidRPr="001624A6">
        <w:rPr>
          <w:rStyle w:val="Char2"/>
          <w:rFonts w:hint="cs"/>
          <w:rtl/>
        </w:rPr>
        <w:t>ی قرنها، شایع و مشهور بوده، همان طور که در فصل</w:t>
      </w:r>
      <w:r w:rsidRPr="00951C81">
        <w:rPr>
          <w:rFonts w:cs="CTraditional Arabic" w:hint="cs"/>
          <w:rtl/>
          <w:lang w:bidi="fa-IR"/>
        </w:rPr>
        <w:t>‏</w:t>
      </w:r>
      <w:r w:rsidRPr="001624A6">
        <w:rPr>
          <w:rStyle w:val="Char2"/>
          <w:rFonts w:hint="cs"/>
          <w:rtl/>
        </w:rPr>
        <w:t>های سابق بیان شد.</w:t>
      </w:r>
    </w:p>
    <w:p w:rsidR="0015484A" w:rsidRPr="001624A6" w:rsidRDefault="0015484A" w:rsidP="008E2C1B">
      <w:pPr>
        <w:ind w:firstLine="284"/>
        <w:jc w:val="both"/>
        <w:rPr>
          <w:rStyle w:val="Char2"/>
          <w:rtl/>
        </w:rPr>
      </w:pPr>
      <w:r w:rsidRPr="001624A6">
        <w:rPr>
          <w:rStyle w:val="Char2"/>
          <w:rFonts w:hint="cs"/>
          <w:rtl/>
        </w:rPr>
        <w:t>سپس شیعه</w:t>
      </w:r>
      <w:r w:rsidRPr="00951C81">
        <w:rPr>
          <w:rFonts w:cs="CTraditional Arabic" w:hint="cs"/>
          <w:rtl/>
          <w:lang w:bidi="fa-IR"/>
        </w:rPr>
        <w:t>‏</w:t>
      </w:r>
      <w:r w:rsidRPr="001624A6">
        <w:rPr>
          <w:rStyle w:val="Char2"/>
          <w:rFonts w:hint="cs"/>
          <w:rtl/>
        </w:rPr>
        <w:t>ی دوازده امامی به امام معدومی که دوباره در آینده رجعت خواهد کرد اکتفا نکردند، بلکه از این هم پا فراتر نهادند و گفتند: امام غایب همراه با سایر أئمه</w:t>
      </w:r>
      <w:r w:rsidRPr="00951C81">
        <w:rPr>
          <w:rFonts w:cs="CTraditional Arabic" w:hint="cs"/>
          <w:rtl/>
          <w:lang w:bidi="fa-IR"/>
        </w:rPr>
        <w:t>‏</w:t>
      </w:r>
      <w:r w:rsidRPr="001624A6">
        <w:rPr>
          <w:rStyle w:val="Char2"/>
          <w:rFonts w:hint="cs"/>
          <w:rtl/>
        </w:rPr>
        <w:t xml:space="preserve"> و همچنین مخالفان و دشمنانشان برمی</w:t>
      </w:r>
      <w:r w:rsidRPr="00951C81">
        <w:rPr>
          <w:rFonts w:cs="CTraditional Arabic" w:hint="cs"/>
          <w:rtl/>
          <w:lang w:bidi="fa-IR"/>
        </w:rPr>
        <w:t>‏</w:t>
      </w:r>
      <w:r w:rsidRPr="001624A6">
        <w:rPr>
          <w:rStyle w:val="Char2"/>
          <w:rFonts w:hint="cs"/>
          <w:rtl/>
        </w:rPr>
        <w:t>گردند (به گمان آنها). و در این باره روایات و دروغ</w:t>
      </w:r>
      <w:r w:rsidR="008E2C1B">
        <w:rPr>
          <w:rStyle w:val="Char2"/>
          <w:rFonts w:hint="eastAsia"/>
          <w:rtl/>
        </w:rPr>
        <w:t>‌</w:t>
      </w:r>
      <w:r w:rsidRPr="001624A6">
        <w:rPr>
          <w:rStyle w:val="Char2"/>
          <w:rFonts w:hint="cs"/>
          <w:rtl/>
        </w:rPr>
        <w:t>های بی</w:t>
      </w:r>
      <w:r w:rsidRPr="00951C81">
        <w:rPr>
          <w:rFonts w:cs="CTraditional Arabic" w:hint="cs"/>
          <w:rtl/>
          <w:lang w:bidi="fa-IR"/>
        </w:rPr>
        <w:t>‏</w:t>
      </w:r>
      <w:r w:rsidRPr="001624A6">
        <w:rPr>
          <w:rStyle w:val="Char2"/>
          <w:rFonts w:hint="cs"/>
          <w:rtl/>
        </w:rPr>
        <w:t>شماری دارند؛ و</w:t>
      </w:r>
      <w:r w:rsidR="00E61163">
        <w:rPr>
          <w:rStyle w:val="Char2"/>
          <w:rFonts w:hint="cs"/>
          <w:rtl/>
        </w:rPr>
        <w:t xml:space="preserve"> کتاب‌های </w:t>
      </w:r>
      <w:r w:rsidRPr="001624A6">
        <w:rPr>
          <w:rStyle w:val="Char2"/>
          <w:rFonts w:hint="cs"/>
          <w:rtl/>
        </w:rPr>
        <w:t>فراوانی تألیف کرده</w:t>
      </w:r>
      <w:r w:rsidR="005562A7">
        <w:rPr>
          <w:rStyle w:val="Char2"/>
          <w:rFonts w:hint="cs"/>
          <w:rtl/>
        </w:rPr>
        <w:t>‌اند.</w:t>
      </w:r>
      <w:r w:rsidRPr="001624A6">
        <w:rPr>
          <w:rStyle w:val="Char2"/>
          <w:rFonts w:hint="cs"/>
          <w:rtl/>
        </w:rPr>
        <w:t xml:space="preserve"> لذا ما تعداد کمی از این افسانه</w:t>
      </w:r>
      <w:r w:rsidRPr="001624A6">
        <w:rPr>
          <w:rStyle w:val="Char2"/>
          <w:rFonts w:hint="eastAsia"/>
          <w:rtl/>
        </w:rPr>
        <w:t>‌های</w:t>
      </w:r>
      <w:r w:rsidRPr="001624A6">
        <w:rPr>
          <w:rStyle w:val="Char2"/>
          <w:rFonts w:hint="cs"/>
          <w:rtl/>
        </w:rPr>
        <w:t xml:space="preserve"> خنده دار و وداستان</w:t>
      </w:r>
      <w:r w:rsidRPr="00951C81">
        <w:rPr>
          <w:rFonts w:cs="CTraditional Arabic" w:hint="cs"/>
          <w:rtl/>
          <w:lang w:bidi="fa-IR"/>
        </w:rPr>
        <w:t>‏</w:t>
      </w:r>
      <w:r w:rsidRPr="001624A6">
        <w:rPr>
          <w:rStyle w:val="Char2"/>
          <w:rFonts w:hint="cs"/>
          <w:rtl/>
        </w:rPr>
        <w:t>های غم</w:t>
      </w:r>
      <w:r w:rsidR="008E2C1B">
        <w:rPr>
          <w:rStyle w:val="Char2"/>
          <w:rFonts w:hint="eastAsia"/>
          <w:rtl/>
        </w:rPr>
        <w:t>‌</w:t>
      </w:r>
      <w:r w:rsidRPr="001624A6">
        <w:rPr>
          <w:rStyle w:val="Char2"/>
          <w:rFonts w:hint="cs"/>
          <w:rtl/>
        </w:rPr>
        <w:t>انگیز را به عنوان نمونه و تشخیص حقیقت درباره</w:t>
      </w:r>
      <w:r w:rsidRPr="00951C81">
        <w:rPr>
          <w:rFonts w:cs="CTraditional Arabic" w:hint="cs"/>
          <w:rtl/>
          <w:lang w:bidi="fa-IR"/>
        </w:rPr>
        <w:t>‏</w:t>
      </w:r>
      <w:r w:rsidRPr="001624A6">
        <w:rPr>
          <w:rStyle w:val="Char2"/>
          <w:rFonts w:hint="cs"/>
          <w:rtl/>
        </w:rPr>
        <w:t>ی گفته</w:t>
      </w:r>
      <w:r w:rsidRPr="001624A6">
        <w:rPr>
          <w:rStyle w:val="Char2"/>
          <w:rFonts w:hint="eastAsia"/>
          <w:rtl/>
        </w:rPr>
        <w:t>‌</w:t>
      </w:r>
      <w:r w:rsidRPr="001624A6">
        <w:rPr>
          <w:rStyle w:val="Char2"/>
          <w:rFonts w:hint="cs"/>
          <w:rtl/>
        </w:rPr>
        <w:t>ها و اعتقادات آنان نقل می</w:t>
      </w:r>
      <w:r w:rsidRPr="001624A6">
        <w:rPr>
          <w:rStyle w:val="Char2"/>
          <w:rFonts w:hint="eastAsia"/>
          <w:rtl/>
        </w:rPr>
        <w:t>‌</w:t>
      </w:r>
      <w:r w:rsidRPr="001624A6">
        <w:rPr>
          <w:rStyle w:val="Char2"/>
          <w:rFonts w:hint="cs"/>
          <w:rtl/>
        </w:rPr>
        <w:t>کنیم؛ و نیز برای این که معلوم شود چقدر با رسول الله</w:t>
      </w:r>
      <w:r w:rsidR="00773B37" w:rsidRPr="00773B37">
        <w:rPr>
          <w:rFonts w:cs="CTraditional Arabic" w:hint="cs"/>
          <w:rtl/>
          <w:lang w:bidi="fa-IR"/>
        </w:rPr>
        <w:t xml:space="preserve"> ج</w:t>
      </w:r>
      <w:r w:rsidRPr="001624A6">
        <w:rPr>
          <w:rStyle w:val="Char2"/>
          <w:rFonts w:hint="cs"/>
          <w:rtl/>
        </w:rPr>
        <w:t xml:space="preserve"> و خاندان و خویشاوندان و اصحاب و همسران و امت او، و شریعتی که ازجانب خدا آورده، و قرآنی که بر او نازل گردیده است، دشمنی دارند و از آنها بدگویی و عیبجویی می</w:t>
      </w:r>
      <w:r w:rsidRPr="00951C81">
        <w:rPr>
          <w:rFonts w:cs="CTraditional Arabic" w:hint="cs"/>
          <w:rtl/>
          <w:lang w:bidi="fa-IR"/>
        </w:rPr>
        <w:t>‏</w:t>
      </w:r>
      <w:r w:rsidRPr="001624A6">
        <w:rPr>
          <w:rStyle w:val="Char2"/>
          <w:rFonts w:hint="cs"/>
          <w:rtl/>
        </w:rPr>
        <w:t>کنند.</w:t>
      </w:r>
    </w:p>
    <w:p w:rsidR="0015484A" w:rsidRPr="001624A6" w:rsidRDefault="0015484A" w:rsidP="00951C81">
      <w:pPr>
        <w:ind w:firstLine="284"/>
        <w:jc w:val="both"/>
        <w:rPr>
          <w:rStyle w:val="Char2"/>
          <w:rtl/>
        </w:rPr>
      </w:pPr>
      <w:r w:rsidRPr="001624A6">
        <w:rPr>
          <w:rStyle w:val="Char2"/>
          <w:rFonts w:hint="cs"/>
          <w:rtl/>
        </w:rPr>
        <w:t>عقیده</w:t>
      </w:r>
      <w:r w:rsidRPr="00951C81">
        <w:rPr>
          <w:rFonts w:cs="CTraditional Arabic" w:hint="cs"/>
          <w:rtl/>
          <w:lang w:bidi="fa-IR"/>
        </w:rPr>
        <w:t>‏</w:t>
      </w:r>
      <w:r w:rsidRPr="001624A6">
        <w:rPr>
          <w:rStyle w:val="Char2"/>
          <w:rFonts w:hint="cs"/>
          <w:rtl/>
        </w:rPr>
        <w:t>ی رجعتی که از یهود و مزدوران آنها، (عبدالله بن سبأو طائفه</w:t>
      </w:r>
      <w:r w:rsidRPr="001624A6">
        <w:rPr>
          <w:rStyle w:val="Char2"/>
          <w:rFonts w:hint="eastAsia"/>
          <w:rtl/>
        </w:rPr>
        <w:t>‌</w:t>
      </w:r>
      <w:r w:rsidRPr="001624A6">
        <w:rPr>
          <w:rStyle w:val="Char2"/>
          <w:rFonts w:hint="cs"/>
          <w:rtl/>
        </w:rPr>
        <w:t>اش) به ارث برده</w:t>
      </w:r>
      <w:r w:rsidR="005562A7">
        <w:rPr>
          <w:rStyle w:val="Char2"/>
          <w:rFonts w:hint="cs"/>
          <w:rtl/>
        </w:rPr>
        <w:t xml:space="preserve">‌اند </w:t>
      </w:r>
      <w:r w:rsidRPr="001624A6">
        <w:rPr>
          <w:rStyle w:val="Char2"/>
          <w:rFonts w:hint="cs"/>
          <w:rtl/>
        </w:rPr>
        <w:t>و نسل به نسل به یکدیگر منتقل نموده</w:t>
      </w:r>
      <w:r w:rsidR="005562A7">
        <w:rPr>
          <w:rStyle w:val="Char2"/>
          <w:rFonts w:hint="cs"/>
          <w:rtl/>
        </w:rPr>
        <w:t>‌اند،</w:t>
      </w:r>
      <w:r w:rsidRPr="001624A6">
        <w:rPr>
          <w:rStyle w:val="Char2"/>
          <w:rFonts w:hint="cs"/>
          <w:rtl/>
        </w:rPr>
        <w:t xml:space="preserve"> بزرگ شیعه و خاتم محدثین آنها، ملا باقر مجلسی، صاحب کتاب «بحار الانوار»، بعد از ذکر احادیث و روایات فراوانی در باره</w:t>
      </w:r>
      <w:r w:rsidRPr="00951C81">
        <w:rPr>
          <w:rFonts w:cs="CTraditional Arabic" w:hint="cs"/>
          <w:rtl/>
          <w:lang w:bidi="fa-IR"/>
        </w:rPr>
        <w:t>‏</w:t>
      </w:r>
      <w:r w:rsidRPr="001624A6">
        <w:rPr>
          <w:rStyle w:val="Char2"/>
          <w:rFonts w:hint="cs"/>
          <w:rtl/>
        </w:rPr>
        <w:t>ی رجعت می</w:t>
      </w:r>
      <w:r w:rsidRPr="00951C81">
        <w:rPr>
          <w:rFonts w:cs="CTraditional Arabic" w:hint="cs"/>
          <w:rtl/>
          <w:lang w:bidi="fa-IR"/>
        </w:rPr>
        <w:t>‏</w:t>
      </w:r>
      <w:r w:rsidRPr="001624A6">
        <w:rPr>
          <w:rStyle w:val="Char2"/>
          <w:rFonts w:hint="cs"/>
          <w:rtl/>
        </w:rPr>
        <w:t>گوید:</w:t>
      </w:r>
    </w:p>
    <w:p w:rsidR="0015484A" w:rsidRPr="00951C81" w:rsidRDefault="0015484A" w:rsidP="000B22BF">
      <w:pPr>
        <w:ind w:firstLine="284"/>
        <w:jc w:val="both"/>
        <w:rPr>
          <w:szCs w:val="24"/>
          <w:rtl/>
        </w:rPr>
      </w:pPr>
      <w:r w:rsidRPr="001624A6">
        <w:rPr>
          <w:rStyle w:val="Char2"/>
          <w:rFonts w:hint="cs"/>
          <w:rtl/>
        </w:rPr>
        <w:t>«ای برادر، بدان که من گمان نمی</w:t>
      </w:r>
      <w:r w:rsidRPr="00951C81">
        <w:rPr>
          <w:rFonts w:cs="CTraditional Arabic" w:hint="cs"/>
          <w:rtl/>
          <w:lang w:bidi="fa-IR"/>
        </w:rPr>
        <w:t>‏</w:t>
      </w:r>
      <w:r w:rsidRPr="001624A6">
        <w:rPr>
          <w:rStyle w:val="Char2"/>
          <w:rFonts w:hint="cs"/>
          <w:rtl/>
        </w:rPr>
        <w:t>کنم تو درباره</w:t>
      </w:r>
      <w:r w:rsidRPr="00951C81">
        <w:rPr>
          <w:rFonts w:cs="CTraditional Arabic" w:hint="cs"/>
          <w:rtl/>
          <w:lang w:bidi="fa-IR"/>
        </w:rPr>
        <w:t>‏</w:t>
      </w:r>
      <w:r w:rsidRPr="001624A6">
        <w:rPr>
          <w:rStyle w:val="Char2"/>
          <w:rFonts w:hint="cs"/>
          <w:rtl/>
        </w:rPr>
        <w:t>ی رجعت، شک و تردیدی داشته باشی آن هم بعد از مقدمه چینی و توضیحی که برایت ذکر کردم. رجعتی که شیعه در تمام اعصار، درباره</w:t>
      </w:r>
      <w:r w:rsidRPr="00951C81">
        <w:rPr>
          <w:rFonts w:cs="CTraditional Arabic" w:hint="cs"/>
          <w:rtl/>
          <w:lang w:bidi="fa-IR"/>
        </w:rPr>
        <w:t>‏</w:t>
      </w:r>
      <w:r w:rsidRPr="001624A6">
        <w:rPr>
          <w:rStyle w:val="Char2"/>
          <w:rFonts w:hint="cs"/>
          <w:rtl/>
        </w:rPr>
        <w:t>ی آن اجماع و اتفاق نظر داشته</w:t>
      </w:r>
      <w:r w:rsidR="005562A7">
        <w:rPr>
          <w:rStyle w:val="Char2"/>
          <w:rFonts w:hint="cs"/>
          <w:rtl/>
        </w:rPr>
        <w:t>‌اند،</w:t>
      </w:r>
      <w:r w:rsidRPr="001624A6">
        <w:rPr>
          <w:rStyle w:val="Char2"/>
          <w:rFonts w:hint="cs"/>
          <w:rtl/>
        </w:rPr>
        <w:t xml:space="preserve"> و همچون خورشید در وسط روز نزد آنان آشکار و واضح است... و چگونه ممکن است کسی که به حقانیت ائمه</w:t>
      </w:r>
      <w:r w:rsidRPr="00951C81">
        <w:rPr>
          <w:rFonts w:cs="CTraditional Arabic" w:hint="cs"/>
          <w:rtl/>
          <w:lang w:bidi="fa-IR"/>
        </w:rPr>
        <w:t>‏</w:t>
      </w:r>
      <w:r w:rsidRPr="001624A6">
        <w:rPr>
          <w:rStyle w:val="Char2"/>
          <w:rFonts w:hint="cs"/>
          <w:rtl/>
        </w:rPr>
        <w:t>ی اطهار ایمان دارد در باره</w:t>
      </w:r>
      <w:r w:rsidRPr="00951C81">
        <w:rPr>
          <w:rFonts w:cs="CTraditional Arabic" w:hint="cs"/>
          <w:rtl/>
          <w:lang w:bidi="fa-IR"/>
        </w:rPr>
        <w:t>‏</w:t>
      </w:r>
      <w:r w:rsidRPr="001624A6">
        <w:rPr>
          <w:rStyle w:val="Char2"/>
          <w:rFonts w:hint="cs"/>
          <w:rtl/>
        </w:rPr>
        <w:t>ی مسأله</w:t>
      </w:r>
      <w:r w:rsidRPr="00951C81">
        <w:rPr>
          <w:rFonts w:cs="CTraditional Arabic" w:hint="cs"/>
          <w:rtl/>
          <w:lang w:bidi="fa-IR"/>
        </w:rPr>
        <w:t>‏</w:t>
      </w:r>
      <w:r w:rsidRPr="001624A6">
        <w:rPr>
          <w:rStyle w:val="Char2"/>
          <w:rFonts w:hint="cs"/>
          <w:rtl/>
        </w:rPr>
        <w:t>ای شک کند که با روایات متواتر و غیر قابل تردیدی اثبات شده است آنهم با رواتی در حدود 200 حدیث صریح که چهل و اندی نفر از علمای بزرگ و نامی موثق در بیش از پنجاه کتاب از تألیفات خود ذکر و روایت کرده</w:t>
      </w:r>
      <w:r w:rsidR="005562A7">
        <w:rPr>
          <w:rStyle w:val="Char2"/>
          <w:rFonts w:hint="cs"/>
          <w:rtl/>
        </w:rPr>
        <w:t>‌اند؟</w:t>
      </w:r>
      <w:r w:rsidRPr="001624A6">
        <w:rPr>
          <w:rStyle w:val="Char2"/>
          <w:rFonts w:hint="cs"/>
          <w:rtl/>
        </w:rPr>
        <w:t>!!</w:t>
      </w:r>
      <w:r w:rsidR="008E2C1B" w:rsidRPr="00E61163">
        <w:rPr>
          <w:rStyle w:val="Char2"/>
          <w:vertAlign w:val="superscript"/>
          <w:rtl/>
        </w:rPr>
        <w:footnoteReference w:id="685"/>
      </w:r>
      <w:r w:rsidR="00357D0A" w:rsidRPr="00357D0A">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قوم از حسن بن علی بن ابی طالب روایت می</w:t>
      </w:r>
      <w:r w:rsidRPr="001624A6">
        <w:rPr>
          <w:rStyle w:val="Char2"/>
          <w:rFonts w:hint="eastAsia"/>
          <w:rtl/>
        </w:rPr>
        <w:t>‌</w:t>
      </w:r>
      <w:r w:rsidRPr="001624A6">
        <w:rPr>
          <w:rStyle w:val="Char2"/>
          <w:rFonts w:hint="cs"/>
          <w:rtl/>
        </w:rPr>
        <w:t>کنند که:</w:t>
      </w:r>
    </w:p>
    <w:p w:rsidR="0015484A" w:rsidRPr="001624A6" w:rsidRDefault="0015484A" w:rsidP="000B22BF">
      <w:pPr>
        <w:ind w:firstLine="284"/>
        <w:jc w:val="both"/>
        <w:rPr>
          <w:rStyle w:val="Char2"/>
          <w:rtl/>
        </w:rPr>
      </w:pPr>
      <w:r w:rsidRPr="001624A6">
        <w:rPr>
          <w:rStyle w:val="Char2"/>
          <w:rFonts w:hint="cs"/>
          <w:rtl/>
        </w:rPr>
        <w:t>اگر جز یک روز از دنیا باقی نماند، خدا آن روز را آنقدر طولانی می</w:t>
      </w:r>
      <w:r w:rsidRPr="001624A6">
        <w:rPr>
          <w:rStyle w:val="Char2"/>
          <w:rFonts w:hint="eastAsia"/>
          <w:rtl/>
        </w:rPr>
        <w:t>‌</w:t>
      </w:r>
      <w:r w:rsidRPr="001624A6">
        <w:rPr>
          <w:rStyle w:val="Char2"/>
          <w:rFonts w:hint="cs"/>
          <w:rtl/>
        </w:rPr>
        <w:t>کند تا این که مردی از اولاد من قیام کند و زمین را پر از عدالت کند همانگونه که پر از جور و ستم شده است</w:t>
      </w:r>
      <w:r w:rsidR="008E2C1B" w:rsidRPr="00E61163">
        <w:rPr>
          <w:rStyle w:val="Char2"/>
          <w:vertAlign w:val="superscript"/>
          <w:rtl/>
        </w:rPr>
        <w:footnoteReference w:id="686"/>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و به نام و زبان پیامبر</w:t>
      </w:r>
      <w:r w:rsidR="008B14E2" w:rsidRPr="008B14E2">
        <w:rPr>
          <w:rFonts w:cs="CTraditional Arabic" w:hint="cs"/>
          <w:rtl/>
          <w:lang w:bidi="fa-IR"/>
        </w:rPr>
        <w:t xml:space="preserve"> ج</w:t>
      </w:r>
      <w:r w:rsidRPr="001624A6">
        <w:rPr>
          <w:rStyle w:val="Char2"/>
          <w:rFonts w:hint="cs"/>
          <w:rtl/>
        </w:rPr>
        <w:t xml:space="preserve"> دروغی </w:t>
      </w:r>
      <w:r w:rsidRPr="00357D0A">
        <w:rPr>
          <w:rStyle w:val="Char2"/>
          <w:rFonts w:hint="cs"/>
          <w:rtl/>
        </w:rPr>
        <w:t>ساخته‏اند که: قائم از اولاد من است، نام او نام من است و کنیه‏اش کنیه‏ی من است، و شمایل و رفتار و راه و روش او مثل من است، مردم را به دین و شریعت من باز می</w:t>
      </w:r>
      <w:r w:rsidRPr="00357D0A">
        <w:rPr>
          <w:rStyle w:val="Char2"/>
          <w:rFonts w:hint="eastAsia"/>
          <w:rtl/>
        </w:rPr>
        <w:t>‌</w:t>
      </w:r>
      <w:r w:rsidRPr="00357D0A">
        <w:rPr>
          <w:rStyle w:val="Char2"/>
          <w:rFonts w:hint="cs"/>
          <w:rtl/>
        </w:rPr>
        <w:t>گرداند</w:t>
      </w:r>
      <w:r w:rsidRPr="001624A6">
        <w:rPr>
          <w:rStyle w:val="Char2"/>
          <w:rFonts w:hint="cs"/>
          <w:rtl/>
        </w:rPr>
        <w:t>، آنها را به کتاب الله دعوت می</w:t>
      </w:r>
      <w:r w:rsidRPr="001624A6">
        <w:rPr>
          <w:rStyle w:val="Char2"/>
          <w:rFonts w:hint="eastAsia"/>
          <w:rtl/>
        </w:rPr>
        <w:t>‌</w:t>
      </w:r>
      <w:r w:rsidRPr="001624A6">
        <w:rPr>
          <w:rStyle w:val="Char2"/>
          <w:rFonts w:hint="cs"/>
          <w:rtl/>
        </w:rPr>
        <w:t>کند. هر کس از او پیروی کند از من پیروی کرده، و هر کس او را نافرمانی کند مرا نافرمانی کرده است، و هر کس غیبت او را انکار کند مرا انکار کرده است، و کسی که او را تکذیب کند مرا تکذیب کرده است، و هرکس تصدیقش کند مرا تصدیق کرده است، نزد خدا شکوه می</w:t>
      </w:r>
      <w:r w:rsidRPr="00951C81">
        <w:rPr>
          <w:rFonts w:cs="CTraditional Arabic" w:hint="cs"/>
          <w:rtl/>
          <w:lang w:bidi="fa-IR"/>
        </w:rPr>
        <w:t>‏</w:t>
      </w:r>
      <w:r w:rsidRPr="001624A6">
        <w:rPr>
          <w:rStyle w:val="Char2"/>
          <w:rFonts w:hint="cs"/>
          <w:rtl/>
        </w:rPr>
        <w:t>کنم از کسانی که مرا درباره</w:t>
      </w:r>
      <w:r w:rsidRPr="00951C81">
        <w:rPr>
          <w:rFonts w:cs="CTraditional Arabic" w:hint="cs"/>
          <w:rtl/>
          <w:lang w:bidi="fa-IR"/>
        </w:rPr>
        <w:t>‏</w:t>
      </w:r>
      <w:r w:rsidRPr="001624A6">
        <w:rPr>
          <w:rStyle w:val="Char2"/>
          <w:rFonts w:hint="cs"/>
          <w:rtl/>
        </w:rPr>
        <w:t>ی او تکذیب می</w:t>
      </w:r>
      <w:r w:rsidRPr="00951C81">
        <w:rPr>
          <w:rFonts w:cs="CTraditional Arabic" w:hint="cs"/>
          <w:rtl/>
          <w:lang w:bidi="fa-IR"/>
        </w:rPr>
        <w:t>‏</w:t>
      </w:r>
      <w:r w:rsidRPr="001624A6">
        <w:rPr>
          <w:rStyle w:val="Char2"/>
          <w:rFonts w:hint="cs"/>
          <w:rtl/>
        </w:rPr>
        <w:t>کنند، و سخن مرا در شأن او نمی‌پذیرند، و امت را از راه خود منحرف می</w:t>
      </w:r>
      <w:r w:rsidRPr="00951C81">
        <w:rPr>
          <w:rFonts w:cs="CTraditional Arabic" w:hint="cs"/>
          <w:rtl/>
          <w:lang w:bidi="fa-IR"/>
        </w:rPr>
        <w:t>‏</w:t>
      </w:r>
      <w:r w:rsidRPr="001624A6">
        <w:rPr>
          <w:rStyle w:val="Char2"/>
          <w:rFonts w:hint="cs"/>
          <w:rtl/>
        </w:rPr>
        <w:t xml:space="preserve">کنند، و ستمکاران به زودى خواهند دانست به </w:t>
      </w:r>
      <w:r w:rsidR="00C6367C">
        <w:rPr>
          <w:rStyle w:val="Char2"/>
          <w:rFonts w:hint="cs"/>
          <w:rtl/>
        </w:rPr>
        <w:t>ک</w:t>
      </w:r>
      <w:r w:rsidRPr="001624A6">
        <w:rPr>
          <w:rStyle w:val="Char2"/>
          <w:rFonts w:hint="cs"/>
          <w:rtl/>
        </w:rPr>
        <w:t>دام بازگشت</w:t>
      </w:r>
      <w:r w:rsidRPr="001624A6">
        <w:rPr>
          <w:rStyle w:val="Char2"/>
          <w:rFonts w:hint="eastAsia"/>
          <w:rtl/>
        </w:rPr>
        <w:t>‌</w:t>
      </w:r>
      <w:r w:rsidRPr="001624A6">
        <w:rPr>
          <w:rStyle w:val="Char2"/>
          <w:rFonts w:hint="cs"/>
          <w:rtl/>
        </w:rPr>
        <w:t>گاه برخواهند گشت</w:t>
      </w:r>
      <w:r w:rsidR="008E2C1B" w:rsidRPr="00E61163">
        <w:rPr>
          <w:rStyle w:val="Char2"/>
          <w:vertAlign w:val="superscript"/>
          <w:rtl/>
        </w:rPr>
        <w:footnoteReference w:id="687"/>
      </w:r>
      <w:r w:rsidRPr="001624A6">
        <w:rPr>
          <w:rStyle w:val="Char2"/>
          <w:rFonts w:hint="cs"/>
          <w:rtl/>
        </w:rPr>
        <w:t>.</w:t>
      </w:r>
    </w:p>
    <w:p w:rsidR="0015484A" w:rsidRPr="00951C81" w:rsidRDefault="00E603D1" w:rsidP="00951C81">
      <w:pPr>
        <w:pStyle w:val="a0"/>
        <w:rPr>
          <w:sz w:val="40"/>
          <w:szCs w:val="40"/>
          <w:rtl/>
        </w:rPr>
      </w:pPr>
      <w:bookmarkStart w:id="139" w:name="_Toc267260166"/>
      <w:bookmarkStart w:id="140" w:name="_Toc267260534"/>
      <w:bookmarkStart w:id="141" w:name="_Toc441583257"/>
      <w:r w:rsidRPr="00951C81">
        <w:rPr>
          <w:rFonts w:hint="cs"/>
          <w:rtl/>
        </w:rPr>
        <w:t>مهدی</w:t>
      </w:r>
      <w:r w:rsidR="0015484A" w:rsidRPr="00951C81">
        <w:rPr>
          <w:rFonts w:hint="cs"/>
          <w:rtl/>
        </w:rPr>
        <w:t xml:space="preserve"> کیست؟</w:t>
      </w:r>
      <w:bookmarkEnd w:id="139"/>
      <w:bookmarkEnd w:id="140"/>
      <w:bookmarkEnd w:id="141"/>
    </w:p>
    <w:p w:rsidR="0015484A" w:rsidRPr="001624A6" w:rsidRDefault="0015484A" w:rsidP="00951C81">
      <w:pPr>
        <w:ind w:firstLine="284"/>
        <w:jc w:val="both"/>
        <w:rPr>
          <w:rStyle w:val="Char2"/>
          <w:rtl/>
        </w:rPr>
      </w:pPr>
      <w:r w:rsidRPr="001624A6">
        <w:rPr>
          <w:rStyle w:val="Char2"/>
          <w:rFonts w:hint="cs"/>
          <w:rtl/>
        </w:rPr>
        <w:t>شیعه بر حسن بن علی</w:t>
      </w:r>
      <w:r w:rsidR="00053580" w:rsidRPr="00951C81">
        <w:rPr>
          <w:rFonts w:cs="CTraditional Arabic" w:hint="cs"/>
          <w:rtl/>
          <w:lang w:bidi="fa-IR"/>
        </w:rPr>
        <w:t>ب</w:t>
      </w:r>
      <w:r w:rsidRPr="001624A6">
        <w:rPr>
          <w:rStyle w:val="Char2"/>
          <w:rFonts w:hint="cs"/>
          <w:rtl/>
        </w:rPr>
        <w:t xml:space="preserve"> دروغ بستند و گفتند: وقتی که با معاویه آشتی کرد مردم نزد ایشان وارد شدند و برخی به ملامت و سرزنش او پرداختند، پس گفت:</w:t>
      </w:r>
    </w:p>
    <w:p w:rsidR="0015484A" w:rsidRPr="001624A6" w:rsidRDefault="0015484A" w:rsidP="000B22BF">
      <w:pPr>
        <w:ind w:firstLine="284"/>
        <w:jc w:val="both"/>
        <w:rPr>
          <w:rStyle w:val="Char2"/>
          <w:rtl/>
        </w:rPr>
      </w:pPr>
      <w:r w:rsidRPr="001624A6">
        <w:rPr>
          <w:rStyle w:val="Char2"/>
          <w:rFonts w:hint="cs"/>
          <w:rtl/>
        </w:rPr>
        <w:t xml:space="preserve">«وای برشما، </w:t>
      </w:r>
      <w:r w:rsidRPr="008E2C1B">
        <w:rPr>
          <w:rStyle w:val="Char2"/>
          <w:rFonts w:hint="cs"/>
          <w:rtl/>
        </w:rPr>
        <w:t>چیزی را که من می</w:t>
      </w:r>
      <w:r w:rsidRPr="008E2C1B">
        <w:rPr>
          <w:rStyle w:val="Char2"/>
          <w:rFonts w:hint="eastAsia"/>
          <w:rtl/>
        </w:rPr>
        <w:t>‌</w:t>
      </w:r>
      <w:r w:rsidRPr="008E2C1B">
        <w:rPr>
          <w:rStyle w:val="Char2"/>
          <w:rFonts w:hint="cs"/>
          <w:rtl/>
        </w:rPr>
        <w:t>دانم شما نمی</w:t>
      </w:r>
      <w:r w:rsidRPr="008E2C1B">
        <w:rPr>
          <w:rStyle w:val="Char2"/>
          <w:rFonts w:hint="eastAsia"/>
          <w:rtl/>
        </w:rPr>
        <w:t>‌</w:t>
      </w:r>
      <w:r w:rsidRPr="008E2C1B">
        <w:rPr>
          <w:rStyle w:val="Char2"/>
          <w:rFonts w:hint="cs"/>
          <w:rtl/>
        </w:rPr>
        <w:t>دانید، به خدا سوگند چیزی را که من برای شیعه‏ام می</w:t>
      </w:r>
      <w:r w:rsidRPr="008E2C1B">
        <w:rPr>
          <w:rStyle w:val="Char2"/>
          <w:rFonts w:hint="eastAsia"/>
          <w:rtl/>
        </w:rPr>
        <w:t>‌</w:t>
      </w:r>
      <w:r w:rsidRPr="008E2C1B">
        <w:rPr>
          <w:rStyle w:val="Char2"/>
          <w:rFonts w:hint="cs"/>
          <w:rtl/>
        </w:rPr>
        <w:t>دانم از آنچه خورشید بر آن طلوع و غروب کرده بهتر است، آیا نمی</w:t>
      </w:r>
      <w:r w:rsidRPr="008E2C1B">
        <w:rPr>
          <w:rStyle w:val="Char2"/>
          <w:rFonts w:hint="eastAsia"/>
          <w:rtl/>
        </w:rPr>
        <w:t>‌</w:t>
      </w:r>
      <w:r w:rsidRPr="008E2C1B">
        <w:rPr>
          <w:rStyle w:val="Char2"/>
          <w:rFonts w:hint="cs"/>
          <w:rtl/>
        </w:rPr>
        <w:t>دانید که من امام و پیشوای شما هستم؟ گفتند: بله می‏دانیم، گفت: آیا نمی‏دانید که وقتی خضر کشتی را سوراخ کرد، و پسر بچه‏ای را به قتل رساند، و دیواری را تعمیر و مرمت کرد، کارهایش موجب خشم موسی شد؛ چون حکمتِ کار بر موسی مخفی بود در حالی که آن کارها نزد خداوند متعال حکمت و صواب بود؟ آیا ندانسته اید که در گردن هر کدام از ما بیعتی برای طاغوت زمان او هست جز «قائم» که عیسی بن مریم پشت سر او نماز می‏خواند، همانا خداوند عزّ و جل ولادتش را پنهان کرد، و شخص او را غایب کرد تا، وقتی که خارج شد برای هیچ کس بیعتی در گردن نداشته باشد، آن نهمین نفر از اولاد برادرم حسین و پسر سرور زنان است، خداوند عمرش را در زمان غیبت طولانی می‌گرداند،</w:t>
      </w:r>
      <w:r w:rsidR="008B14E2" w:rsidRPr="008E2C1B">
        <w:rPr>
          <w:rStyle w:val="Char2"/>
          <w:rFonts w:hint="cs"/>
          <w:rtl/>
        </w:rPr>
        <w:t xml:space="preserve"> </w:t>
      </w:r>
      <w:r w:rsidRPr="008E2C1B">
        <w:rPr>
          <w:rStyle w:val="Char2"/>
          <w:rFonts w:hint="cs"/>
          <w:rtl/>
        </w:rPr>
        <w:t>سپس او را به قدرت خود در سیمای جوانی کمتر از چهل سال ظاهر</w:t>
      </w:r>
      <w:r w:rsidR="005562A7" w:rsidRPr="008E2C1B">
        <w:rPr>
          <w:rStyle w:val="Char2"/>
          <w:rFonts w:hint="cs"/>
          <w:rtl/>
        </w:rPr>
        <w:t xml:space="preserve"> می‌</w:t>
      </w:r>
      <w:r w:rsidRPr="008E2C1B">
        <w:rPr>
          <w:rStyle w:val="Char2"/>
          <w:rFonts w:hint="cs"/>
          <w:rtl/>
        </w:rPr>
        <w:t>کند تا مردم بدانند که خداوند بر هر کاری توا ناست</w:t>
      </w:r>
      <w:r w:rsidRPr="001624A6">
        <w:rPr>
          <w:rStyle w:val="Char2"/>
          <w:rFonts w:hint="cs"/>
          <w:rtl/>
        </w:rPr>
        <w:t>»</w:t>
      </w:r>
      <w:r w:rsidR="008E2C1B" w:rsidRPr="00E61163">
        <w:rPr>
          <w:rStyle w:val="Char2"/>
          <w:vertAlign w:val="superscript"/>
          <w:rtl/>
        </w:rPr>
        <w:footnoteReference w:id="688"/>
      </w:r>
      <w:r w:rsidRPr="001624A6">
        <w:rPr>
          <w:rStyle w:val="Char2"/>
          <w:rFonts w:hint="cs"/>
          <w:rtl/>
        </w:rPr>
        <w:t>.</w:t>
      </w:r>
    </w:p>
    <w:p w:rsidR="0015484A" w:rsidRDefault="0015484A" w:rsidP="000B22BF">
      <w:pPr>
        <w:ind w:firstLine="284"/>
        <w:jc w:val="both"/>
        <w:rPr>
          <w:rStyle w:val="Char2"/>
          <w:rtl/>
        </w:rPr>
      </w:pPr>
      <w:r w:rsidRPr="001624A6">
        <w:rPr>
          <w:rStyle w:val="Char2"/>
          <w:rFonts w:hint="cs"/>
          <w:rtl/>
        </w:rPr>
        <w:t>و روایتی مانند همین را از جعفر نقل کرده</w:t>
      </w:r>
      <w:r w:rsidRPr="00951C81">
        <w:rPr>
          <w:rFonts w:cs="CTraditional Arabic" w:hint="cs"/>
          <w:rtl/>
          <w:lang w:bidi="fa-IR"/>
        </w:rPr>
        <w:t>‏</w:t>
      </w:r>
      <w:r w:rsidRPr="001624A6">
        <w:rPr>
          <w:rStyle w:val="Char2"/>
          <w:rFonts w:hint="cs"/>
          <w:rtl/>
        </w:rPr>
        <w:t>اند که گفت: هر کس به تمام ائمه اقرار کند اما مهدی را انکار کند؛ مثل کسی است که تمام انبیاء را قبول داشته باشد و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و نبوت او را انکار کند؛ به او گفته شد: ای پسر رسول خدا! مهدی کدام فرزند شماست؟ گفت: پنجمین فرزند از هفتمین شخص که از شما غائب می</w:t>
      </w:r>
      <w:r w:rsidRPr="00951C81">
        <w:rPr>
          <w:rFonts w:cs="CTraditional Arabic" w:hint="cs"/>
          <w:rtl/>
          <w:lang w:bidi="fa-IR"/>
        </w:rPr>
        <w:t>‏</w:t>
      </w:r>
      <w:r w:rsidRPr="001624A6">
        <w:rPr>
          <w:rStyle w:val="Char2"/>
          <w:rFonts w:hint="cs"/>
          <w:rtl/>
        </w:rPr>
        <w:t>گردد و نام بردن از او برای شما حلال نیست</w:t>
      </w:r>
      <w:r w:rsidR="008E2C1B" w:rsidRPr="00E61163">
        <w:rPr>
          <w:rStyle w:val="Char2"/>
          <w:vertAlign w:val="superscript"/>
          <w:rtl/>
        </w:rPr>
        <w:footnoteReference w:id="689"/>
      </w:r>
      <w:r w:rsidRPr="001624A6">
        <w:rPr>
          <w:rStyle w:val="Char2"/>
          <w:rFonts w:hint="cs"/>
          <w:rtl/>
        </w:rPr>
        <w:t>.</w:t>
      </w:r>
    </w:p>
    <w:p w:rsidR="00357D0A" w:rsidRPr="00357D0A" w:rsidRDefault="00357D0A" w:rsidP="00357D0A">
      <w:pPr>
        <w:pStyle w:val="a0"/>
        <w:rPr>
          <w:rStyle w:val="Char2"/>
          <w:rFonts w:ascii="IRZar" w:hAnsi="IRZar" w:cs="IRZar"/>
          <w:sz w:val="24"/>
          <w:szCs w:val="24"/>
          <w:rtl/>
        </w:rPr>
      </w:pPr>
      <w:bookmarkStart w:id="142" w:name="_Toc441583258"/>
      <w:r w:rsidRPr="00357D0A">
        <w:rPr>
          <w:rStyle w:val="Char2"/>
          <w:rFonts w:ascii="IRZar" w:hAnsi="IRZar" w:cs="IRZar" w:hint="cs"/>
          <w:sz w:val="24"/>
          <w:szCs w:val="24"/>
          <w:rtl/>
        </w:rPr>
        <w:t>شأن و منزلت مهدی</w:t>
      </w:r>
      <w:bookmarkEnd w:id="142"/>
    </w:p>
    <w:p w:rsidR="0015484A" w:rsidRPr="001624A6" w:rsidRDefault="0015484A" w:rsidP="00357D0A">
      <w:pPr>
        <w:ind w:firstLine="284"/>
        <w:jc w:val="both"/>
        <w:rPr>
          <w:rStyle w:val="Char2"/>
          <w:rtl/>
        </w:rPr>
      </w:pPr>
      <w:r w:rsidRPr="001624A6">
        <w:rPr>
          <w:rStyle w:val="Char2"/>
          <w:rFonts w:hint="cs"/>
          <w:rtl/>
        </w:rPr>
        <w:t>و در باره</w:t>
      </w:r>
      <w:r w:rsidRPr="00951C81">
        <w:rPr>
          <w:rFonts w:cs="CTraditional Arabic" w:hint="cs"/>
          <w:rtl/>
          <w:lang w:bidi="fa-IR"/>
        </w:rPr>
        <w:t>‏</w:t>
      </w:r>
      <w:r w:rsidRPr="001624A6">
        <w:rPr>
          <w:rStyle w:val="Char2"/>
          <w:rFonts w:hint="cs"/>
          <w:rtl/>
        </w:rPr>
        <w:t>ی شأن و منزلت او، از علی بن حسین</w:t>
      </w:r>
      <w:r w:rsidR="00E61163" w:rsidRPr="00E61163">
        <w:rPr>
          <w:rFonts w:cs="CTraditional Arabic" w:hint="cs"/>
          <w:rtl/>
          <w:lang w:bidi="fa-IR"/>
        </w:rPr>
        <w:t>س</w:t>
      </w:r>
      <w:r w:rsidRPr="001624A6">
        <w:rPr>
          <w:rStyle w:val="Char2"/>
          <w:rFonts w:hint="cs"/>
          <w:rtl/>
        </w:rPr>
        <w:t xml:space="preserve"> چنین روایت کرده</w:t>
      </w:r>
      <w:r w:rsidR="00B92CC0">
        <w:rPr>
          <w:rStyle w:val="Char2"/>
          <w:rFonts w:hint="cs"/>
          <w:rtl/>
        </w:rPr>
        <w:t>‌اند:</w:t>
      </w:r>
    </w:p>
    <w:p w:rsidR="0015484A" w:rsidRPr="001624A6" w:rsidRDefault="0015484A" w:rsidP="00951C81">
      <w:pPr>
        <w:ind w:firstLine="284"/>
        <w:jc w:val="both"/>
        <w:rPr>
          <w:rStyle w:val="Char2"/>
          <w:rtl/>
        </w:rPr>
      </w:pPr>
      <w:r w:rsidRPr="00357D0A">
        <w:rPr>
          <w:rStyle w:val="Char1"/>
          <w:rFonts w:hint="cs"/>
          <w:rtl/>
        </w:rPr>
        <w:t>[</w:t>
      </w:r>
      <w:r w:rsidRPr="00357D0A">
        <w:rPr>
          <w:rStyle w:val="Char1"/>
          <w:rtl/>
        </w:rPr>
        <w:t>في القائم منا سنن من ستة من الأنبياء عليهم السلام: سنة من نوح، وسنة من إبراهيم، وسنة من موسى، وسنة من عيسى، وسنة من أيوب، وسنة من محمد، فأما من نوح فطول العمر، وأما من إبراهيم فخفاء الولادة واعتزال الناس، وأما من موسى فالخوف والغيبة، وأما من عيسى فاختلاف الناس فيه، وأما من أيوب فالفرج بعد البلوى، وأما من محمد فالخروج بالسيف... والقائم منا تخفى على الناس ولادته حتى يقولوا: لم يولد بعد ليخرج حين يخرج وليس لأحد في عنقه بيعة... ومن ثبت على موالاتنا في غيبته أعطاه الله أجر ألف شهيد مثل شهداء بدر]</w:t>
      </w:r>
      <w:r w:rsidR="00E603D1"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 قائم ما دارای سنت و روش شش نفر از انبیا است: سنت نوح، ابراهیم، موسی، عیسی، ایوب، و محمد</w:t>
      </w:r>
      <w:r w:rsidR="008B14E2" w:rsidRPr="008B14E2">
        <w:rPr>
          <w:rFonts w:cs="CTraditional Arabic" w:hint="cs"/>
          <w:rtl/>
          <w:lang w:bidi="fa-IR"/>
        </w:rPr>
        <w:t xml:space="preserve"> ج</w:t>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اما از سنت نوح، طول عمر؛ از سنت ابراهیم، تولد مخفی و دور بودن و کناره</w:t>
      </w:r>
      <w:r w:rsidRPr="00951C81">
        <w:rPr>
          <w:rFonts w:cs="CTraditional Arabic" w:hint="cs"/>
          <w:rtl/>
          <w:lang w:bidi="fa-IR"/>
        </w:rPr>
        <w:t>‏</w:t>
      </w:r>
      <w:r w:rsidRPr="001624A6">
        <w:rPr>
          <w:rStyle w:val="Char2"/>
          <w:rFonts w:hint="cs"/>
          <w:rtl/>
        </w:rPr>
        <w:t>گیری از مردم؛ از سنت موسی، ترس و غایب شدن، و از سنت عیسی، اختلاف و چند دستگی مردم در مورد او، و از سنت ایوب،</w:t>
      </w:r>
      <w:r w:rsidR="008B14E2">
        <w:rPr>
          <w:rStyle w:val="Char2"/>
          <w:rFonts w:hint="cs"/>
          <w:rtl/>
        </w:rPr>
        <w:t xml:space="preserve"> </w:t>
      </w:r>
      <w:r w:rsidRPr="001624A6">
        <w:rPr>
          <w:rStyle w:val="Char2"/>
          <w:rFonts w:hint="cs"/>
          <w:rtl/>
        </w:rPr>
        <w:t>فرج و گشایش بعد از بلا؛ و از سنت محمد، قیام با شمشیر... قائم ما نیز، ولادتش از مردم مخفی است تاجایی که وقتی که قیام می</w:t>
      </w:r>
      <w:r w:rsidRPr="00951C81">
        <w:rPr>
          <w:rFonts w:cs="CTraditional Arabic" w:hint="cs"/>
          <w:rtl/>
          <w:lang w:bidi="fa-IR"/>
        </w:rPr>
        <w:t>‏</w:t>
      </w:r>
      <w:r w:rsidRPr="001624A6">
        <w:rPr>
          <w:rStyle w:val="Char2"/>
          <w:rFonts w:hint="cs"/>
          <w:rtl/>
        </w:rPr>
        <w:t>کند می</w:t>
      </w:r>
      <w:r w:rsidRPr="001624A6">
        <w:rPr>
          <w:rStyle w:val="Char2"/>
          <w:rFonts w:hint="eastAsia"/>
          <w:rtl/>
        </w:rPr>
        <w:t>‌</w:t>
      </w:r>
      <w:r w:rsidRPr="001624A6">
        <w:rPr>
          <w:rStyle w:val="Char2"/>
          <w:rFonts w:hint="cs"/>
          <w:rtl/>
        </w:rPr>
        <w:t>گویند: هنوز به دنیا نیامده است، و در گردنش بیعت هیچ کسی نیست... و هر کس بر دوستی ما در زمان غیبت، ثابت قدم باشد خداوند اجری مانند اجر هزار شهید از شهدای بدر را به او خواهد داد</w:t>
      </w:r>
      <w:r w:rsidR="008E2C1B" w:rsidRPr="00E61163">
        <w:rPr>
          <w:rStyle w:val="Char2"/>
          <w:vertAlign w:val="superscript"/>
          <w:rtl/>
        </w:rPr>
        <w:footnoteReference w:id="690"/>
      </w:r>
      <w:r w:rsidRPr="001624A6">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و نیز «نعمانی» درباره</w:t>
      </w:r>
      <w:r w:rsidRPr="00951C81">
        <w:rPr>
          <w:rFonts w:cs="CTraditional Arabic" w:hint="cs"/>
          <w:rtl/>
          <w:lang w:bidi="fa-IR"/>
        </w:rPr>
        <w:t>‏</w:t>
      </w:r>
      <w:r w:rsidRPr="001624A6">
        <w:rPr>
          <w:rStyle w:val="Char2"/>
          <w:rFonts w:hint="cs"/>
          <w:rtl/>
        </w:rPr>
        <w:t>ی غایب شدنش روایت کرده و گفته است: مهدی آنها به دیوار بیت الله تکیه زده است و می</w:t>
      </w:r>
      <w:r w:rsidRPr="00951C81">
        <w:rPr>
          <w:rFonts w:cs="CTraditional Arabic" w:hint="cs"/>
          <w:rtl/>
          <w:lang w:bidi="fa-IR"/>
        </w:rPr>
        <w:t>‏</w:t>
      </w:r>
      <w:r w:rsidRPr="001624A6">
        <w:rPr>
          <w:rStyle w:val="Char2"/>
          <w:rFonts w:hint="cs"/>
          <w:rtl/>
        </w:rPr>
        <w:t>گوید: «من اثری از آدم، و ذخیره ای از نوح و برگزیده</w:t>
      </w:r>
      <w:r w:rsidRPr="00951C81">
        <w:rPr>
          <w:rFonts w:cs="CTraditional Arabic" w:hint="cs"/>
          <w:rtl/>
          <w:lang w:bidi="fa-IR"/>
        </w:rPr>
        <w:t>‏</w:t>
      </w:r>
      <w:r w:rsidRPr="001624A6">
        <w:rPr>
          <w:rStyle w:val="Char2"/>
          <w:rFonts w:hint="cs"/>
          <w:rtl/>
        </w:rPr>
        <w:t>ی ابراهیم و برگزیده</w:t>
      </w:r>
      <w:r w:rsidRPr="00951C81">
        <w:rPr>
          <w:rFonts w:cs="CTraditional Arabic" w:hint="cs"/>
          <w:rtl/>
          <w:lang w:bidi="fa-IR"/>
        </w:rPr>
        <w:t>‏</w:t>
      </w:r>
      <w:r w:rsidRPr="001624A6">
        <w:rPr>
          <w:rStyle w:val="Char2"/>
          <w:rFonts w:hint="cs"/>
          <w:rtl/>
        </w:rPr>
        <w:t>ی محمد</w:t>
      </w:r>
      <w:r w:rsidR="00773B37" w:rsidRPr="00773B37">
        <w:rPr>
          <w:rStyle w:val="Char2"/>
          <w:rFonts w:cs="CTraditional Arabic" w:hint="cs"/>
          <w:rtl/>
        </w:rPr>
        <w:t xml:space="preserve"> ج</w:t>
      </w:r>
      <w:r w:rsidRPr="001624A6">
        <w:rPr>
          <w:rStyle w:val="Char2"/>
          <w:rFonts w:hint="cs"/>
          <w:rtl/>
        </w:rPr>
        <w:t xml:space="preserve"> هستم</w:t>
      </w:r>
      <w:r w:rsidR="00832D35" w:rsidRPr="001624A6">
        <w:rPr>
          <w:rStyle w:val="Char2"/>
          <w:rFonts w:hint="cs"/>
          <w:rtl/>
        </w:rPr>
        <w:t>»</w:t>
      </w:r>
      <w:r w:rsidR="008E2C1B" w:rsidRPr="00E61163">
        <w:rPr>
          <w:rStyle w:val="Char2"/>
          <w:vertAlign w:val="superscript"/>
          <w:rtl/>
        </w:rPr>
        <w:footnoteReference w:id="69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گوید:</w:t>
      </w:r>
    </w:p>
    <w:p w:rsidR="0015484A" w:rsidRPr="00951C81" w:rsidRDefault="0015484A" w:rsidP="00951C81">
      <w:pPr>
        <w:ind w:firstLine="284"/>
        <w:jc w:val="both"/>
        <w:rPr>
          <w:rFonts w:ascii="Lotus Linotype" w:hAnsi="Lotus Linotype" w:cs="Lotus Linotype"/>
          <w:rtl/>
          <w:lang w:bidi="fa-IR"/>
        </w:rPr>
      </w:pPr>
      <w:r w:rsidRPr="00357D0A">
        <w:rPr>
          <w:rStyle w:val="Char1"/>
          <w:rtl/>
        </w:rPr>
        <w:t>[أنا بقية الله وخليفته وحجته عليكم]</w:t>
      </w:r>
      <w:r w:rsidR="00357D0A" w:rsidRPr="00357D0A">
        <w:rPr>
          <w:rStyle w:val="Char2"/>
          <w:rFonts w:hint="cs"/>
          <w:rtl/>
        </w:rPr>
        <w:t>.</w:t>
      </w:r>
    </w:p>
    <w:p w:rsidR="0015484A" w:rsidRPr="001624A6" w:rsidRDefault="0015484A" w:rsidP="000B22BF">
      <w:pPr>
        <w:ind w:firstLine="284"/>
        <w:jc w:val="both"/>
        <w:rPr>
          <w:rStyle w:val="Char2"/>
          <w:rtl/>
        </w:rPr>
      </w:pPr>
      <w:r w:rsidRPr="001624A6">
        <w:rPr>
          <w:rStyle w:val="Char2"/>
          <w:rFonts w:hint="cs"/>
          <w:rtl/>
        </w:rPr>
        <w:t>«من بقیة الله و جانشین او و حجت او بر مردم هستم»</w:t>
      </w:r>
      <w:r w:rsidR="008E2C1B" w:rsidRPr="00E61163">
        <w:rPr>
          <w:rStyle w:val="Char2"/>
          <w:vertAlign w:val="superscript"/>
          <w:rtl/>
        </w:rPr>
        <w:footnoteReference w:id="692"/>
      </w:r>
      <w:r w:rsidRPr="001624A6">
        <w:rPr>
          <w:rStyle w:val="Char2"/>
          <w:rFonts w:hint="cs"/>
          <w:rtl/>
        </w:rPr>
        <w:t>. و جبریل در جلو روی او می</w:t>
      </w:r>
      <w:r w:rsidRPr="001624A6">
        <w:rPr>
          <w:rStyle w:val="Char2"/>
          <w:rFonts w:hint="eastAsia"/>
          <w:rtl/>
        </w:rPr>
        <w:t>‌</w:t>
      </w:r>
      <w:r w:rsidR="0085065F" w:rsidRPr="001624A6">
        <w:rPr>
          <w:rStyle w:val="Char2"/>
          <w:rFonts w:hint="cs"/>
          <w:rtl/>
        </w:rPr>
        <w:t>باشد</w:t>
      </w:r>
      <w:r w:rsidR="008E2C1B" w:rsidRPr="00E61163">
        <w:rPr>
          <w:rStyle w:val="Char2"/>
          <w:vertAlign w:val="superscript"/>
          <w:rtl/>
        </w:rPr>
        <w:footnoteReference w:id="693"/>
      </w:r>
      <w:r w:rsidR="0085065F" w:rsidRPr="001624A6">
        <w:rPr>
          <w:rStyle w:val="Char2"/>
          <w:rFonts w:hint="cs"/>
          <w:rtl/>
        </w:rPr>
        <w:t>.</w:t>
      </w:r>
    </w:p>
    <w:p w:rsidR="0015484A" w:rsidRPr="001624A6" w:rsidRDefault="0015484A" w:rsidP="0060231C">
      <w:pPr>
        <w:ind w:firstLine="284"/>
        <w:jc w:val="both"/>
        <w:rPr>
          <w:rStyle w:val="Char2"/>
          <w:rtl/>
        </w:rPr>
      </w:pPr>
      <w:r w:rsidRPr="001624A6">
        <w:rPr>
          <w:rStyle w:val="Char2"/>
          <w:rFonts w:hint="cs"/>
          <w:rtl/>
        </w:rPr>
        <w:t>و می</w:t>
      </w:r>
      <w:r w:rsidRPr="00951C81">
        <w:rPr>
          <w:rFonts w:cs="CTraditional Arabic" w:hint="cs"/>
          <w:rtl/>
          <w:lang w:bidi="fa-IR"/>
        </w:rPr>
        <w:t>‏</w:t>
      </w:r>
      <w:r w:rsidRPr="001624A6">
        <w:rPr>
          <w:rStyle w:val="Char2"/>
          <w:rFonts w:hint="cs"/>
          <w:rtl/>
        </w:rPr>
        <w:t>گویند: موسی بن عمران در سفر اول به فضل و متانتی که به قائم آل محمد</w:t>
      </w:r>
      <w:r w:rsidRPr="00951C81">
        <w:rPr>
          <w:rFonts w:cs="CTraditional Arabic" w:hint="cs"/>
          <w:rtl/>
          <w:lang w:bidi="fa-IR"/>
        </w:rPr>
        <w:t>÷</w:t>
      </w:r>
      <w:r w:rsidRPr="001624A6">
        <w:rPr>
          <w:rStyle w:val="Char2"/>
          <w:rFonts w:hint="cs"/>
          <w:rtl/>
        </w:rPr>
        <w:t xml:space="preserve"> داده شده، نگاه کرد و گفت: پروردگارا! مرا قائم آل محمد قرار ده، پس به او گفته شد: این از آنِ فرزندان احمد است. سپس در سفر دوم نیز، مانند اول را مشاهده نمود، دو باره درخواست قبلی را تکرار کرد و همان پاسخ قبلی را گرفت؛ سپس در سفر سوم همان را دید و همان درخواست را کرد و همان جواب اول را گرفت</w:t>
      </w:r>
      <w:r w:rsidR="008E2C1B" w:rsidRPr="00E61163">
        <w:rPr>
          <w:rStyle w:val="Char2"/>
          <w:vertAlign w:val="superscript"/>
          <w:rtl/>
        </w:rPr>
        <w:footnoteReference w:id="694"/>
      </w:r>
      <w:r w:rsidRPr="001624A6">
        <w:rPr>
          <w:rStyle w:val="Char2"/>
          <w:rFonts w:hint="cs"/>
          <w:rtl/>
        </w:rPr>
        <w:t>.</w:t>
      </w:r>
    </w:p>
    <w:p w:rsidR="0015484A" w:rsidRPr="00951C81" w:rsidRDefault="0015484A" w:rsidP="00951C81">
      <w:pPr>
        <w:pStyle w:val="a9"/>
        <w:rPr>
          <w:rtl/>
        </w:rPr>
      </w:pPr>
      <w:bookmarkStart w:id="143" w:name="_Toc267260168"/>
      <w:bookmarkStart w:id="144" w:name="_Toc267260536"/>
      <w:bookmarkStart w:id="145" w:name="_Toc441583259"/>
      <w:r w:rsidRPr="00951C81">
        <w:rPr>
          <w:rFonts w:hint="cs"/>
          <w:rtl/>
        </w:rPr>
        <w:t xml:space="preserve">مهدی </w:t>
      </w:r>
      <w:r w:rsidR="00C6367C">
        <w:rPr>
          <w:rFonts w:hint="cs"/>
          <w:rtl/>
        </w:rPr>
        <w:t>کی</w:t>
      </w:r>
      <w:r w:rsidRPr="00951C81">
        <w:rPr>
          <w:rFonts w:hint="cs"/>
          <w:rtl/>
        </w:rPr>
        <w:t xml:space="preserve"> برمی</w:t>
      </w:r>
      <w:r w:rsidRPr="00951C81">
        <w:rPr>
          <w:rFonts w:hint="eastAsia"/>
          <w:rtl/>
        </w:rPr>
        <w:t>‌</w:t>
      </w:r>
      <w:r w:rsidRPr="00951C81">
        <w:rPr>
          <w:rFonts w:hint="cs"/>
          <w:rtl/>
        </w:rPr>
        <w:t>گردد؟</w:t>
      </w:r>
      <w:bookmarkEnd w:id="143"/>
      <w:bookmarkEnd w:id="144"/>
      <w:bookmarkEnd w:id="145"/>
    </w:p>
    <w:p w:rsidR="0015484A" w:rsidRPr="001624A6" w:rsidRDefault="0015484A" w:rsidP="00951C81">
      <w:pPr>
        <w:ind w:firstLine="284"/>
        <w:jc w:val="both"/>
        <w:rPr>
          <w:rStyle w:val="Char2"/>
          <w:rtl/>
        </w:rPr>
      </w:pPr>
      <w:r w:rsidRPr="001624A6">
        <w:rPr>
          <w:rStyle w:val="Char2"/>
          <w:rFonts w:hint="cs"/>
          <w:rtl/>
        </w:rPr>
        <w:t>کلینی در«الکافی» خود از اصبغ بن نباته روایت می</w:t>
      </w:r>
      <w:r w:rsidRPr="00951C81">
        <w:rPr>
          <w:rFonts w:cs="CTraditional Arabic" w:hint="cs"/>
          <w:rtl/>
          <w:lang w:bidi="fa-IR"/>
        </w:rPr>
        <w:t>‏</w:t>
      </w:r>
      <w:r w:rsidRPr="001624A6">
        <w:rPr>
          <w:rStyle w:val="Char2"/>
          <w:rFonts w:hint="cs"/>
          <w:rtl/>
        </w:rPr>
        <w:t>کند که گفت:</w:t>
      </w:r>
    </w:p>
    <w:p w:rsidR="0015484A" w:rsidRPr="00951C81" w:rsidRDefault="0015484A" w:rsidP="00951C81">
      <w:pPr>
        <w:ind w:firstLine="284"/>
        <w:jc w:val="both"/>
        <w:rPr>
          <w:rFonts w:ascii="Lotus Linotype" w:hAnsi="Lotus Linotype" w:cs="Lotus Linotype"/>
          <w:b/>
          <w:bCs/>
          <w:rtl/>
          <w:lang w:bidi="fa-IR"/>
        </w:rPr>
      </w:pPr>
      <w:r w:rsidRPr="00357D0A">
        <w:rPr>
          <w:rStyle w:val="Char1"/>
          <w:rtl/>
        </w:rPr>
        <w:t>[أتيت أمير المؤمنين عليه السلام فوجدته متفكراً ينكت في الأرض، فقلت: يا أمير المؤمنين! ما لي أراك متفكراً تنكت في الأرض، أ</w:t>
      </w:r>
      <w:r w:rsidRPr="00357D0A">
        <w:rPr>
          <w:rStyle w:val="Char1"/>
          <w:rFonts w:hint="cs"/>
          <w:rtl/>
        </w:rPr>
        <w:t xml:space="preserve"> </w:t>
      </w:r>
      <w:r w:rsidRPr="00357D0A">
        <w:rPr>
          <w:rStyle w:val="Char1"/>
          <w:rtl/>
        </w:rPr>
        <w:t>رغبة منك فيها؟ فقال: لا والله ما رغبت فيها ولا في الدنيا يوماً قط، ولكني فكرت في مولود يكون من ظهري، الحادي عشر من ولدي، هو المهدي الذي يملأ الأرض عدلاً وقسطاً كما ملئت جوراً وظلماً، تكون له غيبة وحيرة، يضل فيها أقوام ويهتدي فيها آخرون، فقلت: يا أمير المؤمنين! وكم تكون له الحيرة والغيبة؟ قال: ستة أيام أو ستة أشهر أو ست سنين، فقلت: وإن هذا لكائن؟ فقال: نعم، كما أنه مخلوق، وأنى لك بهذا الأمر يا أصبغ! أولئك خيار هذه الأمة مع خيار أبرار هذه العترة]</w:t>
      </w:r>
      <w:r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(نزد امیر المؤمنین علی</w:t>
      </w:r>
      <w:r w:rsidRPr="00951C81">
        <w:rPr>
          <w:rFonts w:cs="CTraditional Arabic" w:hint="cs"/>
          <w:rtl/>
          <w:lang w:bidi="fa-IR"/>
        </w:rPr>
        <w:t>÷</w:t>
      </w:r>
      <w:r w:rsidRPr="001624A6">
        <w:rPr>
          <w:rStyle w:val="Char2"/>
          <w:rFonts w:hint="cs"/>
          <w:rtl/>
        </w:rPr>
        <w:t xml:space="preserve"> رفتم، دیدم فکر می</w:t>
      </w:r>
      <w:r w:rsidRPr="00951C81">
        <w:rPr>
          <w:rFonts w:cs="CTraditional Arabic" w:hint="cs"/>
          <w:rtl/>
          <w:lang w:bidi="fa-IR"/>
        </w:rPr>
        <w:t>‏</w:t>
      </w:r>
      <w:r w:rsidRPr="001624A6">
        <w:rPr>
          <w:rStyle w:val="Char2"/>
          <w:rFonts w:hint="cs"/>
          <w:rtl/>
        </w:rPr>
        <w:t>کند و سر را بر زمین فرود آورده است، گفتم: ای امیرالمؤمنین! چه شده می</w:t>
      </w:r>
      <w:r w:rsidRPr="001624A6">
        <w:rPr>
          <w:rStyle w:val="Char2"/>
          <w:rFonts w:hint="eastAsia"/>
          <w:rtl/>
        </w:rPr>
        <w:t>‌</w:t>
      </w:r>
      <w:r w:rsidRPr="001624A6">
        <w:rPr>
          <w:rStyle w:val="Char2"/>
          <w:rFonts w:hint="cs"/>
          <w:rtl/>
        </w:rPr>
        <w:t>بینم در فکر هستی و به زمین سر فرود آورده ای؟ آیا رغبتی به آن داری؟ گفت: نه، به خدا سوگند نه به دنیا رغبت و علاقه</w:t>
      </w:r>
      <w:r w:rsidRPr="00951C81">
        <w:rPr>
          <w:rFonts w:cs="CTraditional Arabic" w:hint="cs"/>
          <w:rtl/>
          <w:lang w:bidi="fa-IR"/>
        </w:rPr>
        <w:t>‏</w:t>
      </w:r>
      <w:r w:rsidRPr="001624A6">
        <w:rPr>
          <w:rStyle w:val="Char2"/>
          <w:rFonts w:hint="cs"/>
          <w:rtl/>
        </w:rPr>
        <w:t>ای دارم و نه به آن راغب بوده</w:t>
      </w:r>
      <w:r w:rsidRPr="00951C81">
        <w:rPr>
          <w:rFonts w:cs="CTraditional Arabic" w:hint="cs"/>
          <w:rtl/>
          <w:lang w:bidi="fa-IR"/>
        </w:rPr>
        <w:t>‏</w:t>
      </w:r>
      <w:r w:rsidRPr="001624A6">
        <w:rPr>
          <w:rStyle w:val="Char2"/>
          <w:rFonts w:hint="cs"/>
          <w:rtl/>
        </w:rPr>
        <w:t>ام، بلکه به کسی فکر می</w:t>
      </w:r>
      <w:r w:rsidRPr="001624A6">
        <w:rPr>
          <w:rStyle w:val="Char2"/>
          <w:rFonts w:hint="eastAsia"/>
          <w:rtl/>
        </w:rPr>
        <w:t>‌</w:t>
      </w:r>
      <w:r w:rsidRPr="001624A6">
        <w:rPr>
          <w:rStyle w:val="Char2"/>
          <w:rFonts w:hint="cs"/>
          <w:rtl/>
        </w:rPr>
        <w:t>کنم که از پشت و نسل من خواهد بود، فرزند یازدهم من، که زمین را پر از عدالت و داد می</w:t>
      </w:r>
      <w:r w:rsidRPr="00951C81">
        <w:rPr>
          <w:rFonts w:cs="CTraditional Arabic" w:hint="cs"/>
          <w:rtl/>
          <w:lang w:bidi="fa-IR"/>
        </w:rPr>
        <w:t>‏</w:t>
      </w:r>
      <w:r w:rsidRPr="001624A6">
        <w:rPr>
          <w:rStyle w:val="Char2"/>
          <w:rFonts w:hint="cs"/>
          <w:rtl/>
        </w:rPr>
        <w:t>کند همانطور که پر از جور و ستم شده است، او دارای غیبت و سرگردانی است، در باره</w:t>
      </w:r>
      <w:r w:rsidRPr="00951C81">
        <w:rPr>
          <w:rFonts w:cs="CTraditional Arabic" w:hint="cs"/>
          <w:rtl/>
          <w:lang w:bidi="fa-IR"/>
        </w:rPr>
        <w:t>‏</w:t>
      </w:r>
      <w:r w:rsidRPr="001624A6">
        <w:rPr>
          <w:rStyle w:val="Char2"/>
          <w:rFonts w:hint="cs"/>
          <w:rtl/>
        </w:rPr>
        <w:t>ی او اقوامی گمراه می</w:t>
      </w:r>
      <w:r w:rsidRPr="00951C81">
        <w:rPr>
          <w:rFonts w:cs="CTraditional Arabic" w:hint="cs"/>
          <w:rtl/>
          <w:lang w:bidi="fa-IR"/>
        </w:rPr>
        <w:t>‏</w:t>
      </w:r>
      <w:r w:rsidRPr="001624A6">
        <w:rPr>
          <w:rStyle w:val="Char2"/>
          <w:rFonts w:hint="cs"/>
          <w:rtl/>
        </w:rPr>
        <w:t>شوند، و اقوامی هم هدایت می</w:t>
      </w:r>
      <w:r w:rsidRPr="00951C81">
        <w:rPr>
          <w:rFonts w:cs="CTraditional Arabic" w:hint="cs"/>
          <w:rtl/>
          <w:lang w:bidi="fa-IR"/>
        </w:rPr>
        <w:t>‏</w:t>
      </w:r>
      <w:r w:rsidRPr="001624A6">
        <w:rPr>
          <w:rStyle w:val="Char2"/>
          <w:rFonts w:hint="cs"/>
          <w:rtl/>
        </w:rPr>
        <w:t>یابند، گفتم: ای امیر المؤمنین! دوران سرگردانی و غیبتش چقدر است؟ گفت: شش روز یا شش ماه یا شش سال. گفتم: آیا این امر شدنی است و روی می</w:t>
      </w:r>
      <w:r w:rsidRPr="001624A6">
        <w:rPr>
          <w:rStyle w:val="Char2"/>
          <w:rFonts w:hint="eastAsia"/>
          <w:rtl/>
        </w:rPr>
        <w:t>‌</w:t>
      </w:r>
      <w:r w:rsidRPr="001624A6">
        <w:rPr>
          <w:rStyle w:val="Char2"/>
          <w:rFonts w:hint="cs"/>
          <w:rtl/>
        </w:rPr>
        <w:t>دهد؟ گفت: آری، همانگونه که او آفریده شده است، و من به این امر یقین دارم ای اصبغ آنها برگزیدگان این امت، همراه برگزیدگان این عترت هستند</w:t>
      </w:r>
      <w:r w:rsidR="00FC5AAF" w:rsidRPr="001624A6">
        <w:rPr>
          <w:rStyle w:val="Char2"/>
          <w:rFonts w:hint="cs"/>
          <w:rtl/>
        </w:rPr>
        <w:t>)</w:t>
      </w:r>
      <w:r w:rsidR="008E2C1B" w:rsidRPr="008E2C1B">
        <w:rPr>
          <w:rStyle w:val="Char2"/>
          <w:vertAlign w:val="superscript"/>
          <w:rtl/>
        </w:rPr>
        <w:t xml:space="preserve"> </w:t>
      </w:r>
      <w:r w:rsidR="008E2C1B" w:rsidRPr="00E61163">
        <w:rPr>
          <w:rStyle w:val="Char2"/>
          <w:vertAlign w:val="superscript"/>
          <w:rtl/>
        </w:rPr>
        <w:footnoteReference w:id="69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نیز از ابی</w:t>
      </w:r>
      <w:r w:rsidRPr="001624A6">
        <w:rPr>
          <w:rStyle w:val="Char2"/>
          <w:rFonts w:hint="eastAsia"/>
          <w:rtl/>
        </w:rPr>
        <w:t>‌</w:t>
      </w:r>
      <w:r w:rsidRPr="001624A6">
        <w:rPr>
          <w:rStyle w:val="Char2"/>
          <w:rFonts w:hint="cs"/>
          <w:rtl/>
        </w:rPr>
        <w:t>جعفرباقر روایت کرده</w:t>
      </w:r>
      <w:r w:rsidR="005562A7">
        <w:rPr>
          <w:rStyle w:val="Char2"/>
          <w:rFonts w:hint="cs"/>
          <w:rtl/>
        </w:rPr>
        <w:t xml:space="preserve">‌اند </w:t>
      </w:r>
      <w:r w:rsidRPr="001624A6">
        <w:rPr>
          <w:rStyle w:val="Char2"/>
          <w:rFonts w:hint="cs"/>
          <w:rtl/>
        </w:rPr>
        <w:t>که گفت:</w:t>
      </w:r>
    </w:p>
    <w:p w:rsidR="0015484A" w:rsidRPr="00951C81" w:rsidRDefault="0015484A" w:rsidP="00951C81">
      <w:pPr>
        <w:ind w:firstLine="284"/>
        <w:jc w:val="both"/>
        <w:rPr>
          <w:rFonts w:ascii="Lotus Linotype" w:hAnsi="Lotus Linotype" w:cs="Lotus Linotype"/>
          <w:rtl/>
        </w:rPr>
      </w:pPr>
      <w:r w:rsidRPr="00357D0A">
        <w:rPr>
          <w:rStyle w:val="Char1"/>
          <w:rtl/>
        </w:rPr>
        <w:t>[يا ثابت! إن الله تعالى قد كان وقت هذا الأمر في سبعين، فلما أن قتل الحسين صلوات الله عليه اشتد غضب الله تعالى على أهل الأرض، فأخره إلى أربعين ومائة، فحدثناكم فأذعتم الحديث فكشفتم قناع الستر ولم يجعل الله له بعد ذلك وقتاً عندنا، ويمحو الله ما يشاء ويثبت وعنده أم الكتاب]</w:t>
      </w:r>
      <w:r w:rsidR="00E603D1"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(ای ثابت! خداوند تعالی زمان قیام مهدی را سال هفتاد تعیین کرده بود؛ وقتی که حسین</w:t>
      </w:r>
      <w:r w:rsidRPr="00951C81">
        <w:rPr>
          <w:rFonts w:cs="CTraditional Arabic" w:hint="cs"/>
          <w:rtl/>
          <w:lang w:bidi="fa-IR"/>
        </w:rPr>
        <w:t>÷</w:t>
      </w:r>
      <w:r w:rsidRPr="001624A6">
        <w:rPr>
          <w:rStyle w:val="Char2"/>
          <w:rFonts w:hint="cs"/>
          <w:rtl/>
        </w:rPr>
        <w:t xml:space="preserve"> به </w:t>
      </w:r>
      <w:r w:rsidRPr="00357D0A">
        <w:rPr>
          <w:rStyle w:val="Char2"/>
          <w:rFonts w:hint="cs"/>
          <w:rtl/>
        </w:rPr>
        <w:t>شهادت رسید خشم خدا شدت گرفت، پس آن را تا سال صد و چهل به تأخیر انداخت؛ پس آن خبر را شایع و پخش کردید و پرده‏ی اسرار را کنار زدید و بعد از آن، دیگر خداوند وقت</w:t>
      </w:r>
      <w:r w:rsidRPr="001624A6">
        <w:rPr>
          <w:rStyle w:val="Char2"/>
          <w:rFonts w:hint="cs"/>
          <w:rtl/>
        </w:rPr>
        <w:t xml:space="preserve"> آن را از ما پنهان کرد؛ خدا آنچه را بخواهد محو </w:t>
      </w:r>
      <w:r w:rsidR="00C6367C">
        <w:rPr>
          <w:rStyle w:val="Char2"/>
          <w:rFonts w:hint="cs"/>
          <w:rtl/>
        </w:rPr>
        <w:t>ی</w:t>
      </w:r>
      <w:r w:rsidRPr="001624A6">
        <w:rPr>
          <w:rStyle w:val="Char2"/>
          <w:rFonts w:hint="cs"/>
          <w:rtl/>
        </w:rPr>
        <w:t>ا اثبات مى‏</w:t>
      </w:r>
      <w:r w:rsidR="00C6367C">
        <w:rPr>
          <w:rStyle w:val="Char2"/>
          <w:rFonts w:hint="cs"/>
          <w:rtl/>
        </w:rPr>
        <w:t>ک</w:t>
      </w:r>
      <w:r w:rsidRPr="001624A6">
        <w:rPr>
          <w:rStyle w:val="Char2"/>
          <w:rFonts w:hint="cs"/>
          <w:rtl/>
        </w:rPr>
        <w:t xml:space="preserve">ند و اصل </w:t>
      </w:r>
      <w:r w:rsidR="00C6367C">
        <w:rPr>
          <w:rStyle w:val="Char2"/>
          <w:rFonts w:hint="cs"/>
          <w:rtl/>
        </w:rPr>
        <w:t>ک</w:t>
      </w:r>
      <w:r w:rsidRPr="001624A6">
        <w:rPr>
          <w:rStyle w:val="Char2"/>
          <w:rFonts w:hint="cs"/>
          <w:rtl/>
        </w:rPr>
        <w:t>تاب نزد اوست</w:t>
      </w:r>
      <w:r w:rsidR="001E02EB" w:rsidRPr="001624A6">
        <w:rPr>
          <w:rStyle w:val="Char2"/>
          <w:rFonts w:hint="cs"/>
          <w:rtl/>
        </w:rPr>
        <w:t>)</w:t>
      </w:r>
      <w:r w:rsidR="008E2C1B" w:rsidRPr="008E2C1B">
        <w:rPr>
          <w:rStyle w:val="Char2"/>
          <w:vertAlign w:val="superscript"/>
          <w:rtl/>
        </w:rPr>
        <w:t xml:space="preserve"> </w:t>
      </w:r>
      <w:r w:rsidR="008E2C1B" w:rsidRPr="00E61163">
        <w:rPr>
          <w:rStyle w:val="Char2"/>
          <w:vertAlign w:val="superscript"/>
          <w:rtl/>
        </w:rPr>
        <w:footnoteReference w:id="69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 xml:space="preserve">و نیز از ابن جعفر روایت شده که گفت: </w:t>
      </w:r>
    </w:p>
    <w:p w:rsidR="0015484A" w:rsidRPr="00951C81" w:rsidRDefault="0015484A" w:rsidP="00951C81">
      <w:pPr>
        <w:ind w:firstLine="284"/>
        <w:jc w:val="both"/>
        <w:rPr>
          <w:rFonts w:ascii="Lotus Linotype" w:hAnsi="Lotus Linotype" w:cs="Lotus Linotype"/>
          <w:b/>
          <w:bCs/>
          <w:rtl/>
          <w:lang w:bidi="fa-IR"/>
        </w:rPr>
      </w:pPr>
      <w:r w:rsidRPr="00357D0A">
        <w:rPr>
          <w:rStyle w:val="Char1"/>
          <w:rtl/>
        </w:rPr>
        <w:t>[وقد كان لهذا الأمر وقت؛ كان في سنة أربعين ومائة، فحدثتم به وأذعتموه فأخ</w:t>
      </w:r>
      <w:r w:rsidRPr="00357D0A">
        <w:rPr>
          <w:rStyle w:val="Char1"/>
          <w:rFonts w:hint="cs"/>
          <w:rtl/>
        </w:rPr>
        <w:t>ّ</w:t>
      </w:r>
      <w:r w:rsidRPr="00357D0A">
        <w:rPr>
          <w:rStyle w:val="Char1"/>
          <w:rtl/>
        </w:rPr>
        <w:t>ره الله عز</w:t>
      </w:r>
      <w:r w:rsidRPr="00357D0A">
        <w:rPr>
          <w:rStyle w:val="Char1"/>
          <w:rFonts w:hint="cs"/>
          <w:rtl/>
        </w:rPr>
        <w:t>ّ</w:t>
      </w:r>
      <w:r w:rsidRPr="00357D0A">
        <w:rPr>
          <w:rStyle w:val="Char1"/>
          <w:rtl/>
        </w:rPr>
        <w:t>وجل</w:t>
      </w:r>
      <w:r w:rsidRPr="00357D0A">
        <w:rPr>
          <w:rStyle w:val="Char1"/>
          <w:rFonts w:hint="cs"/>
          <w:rtl/>
        </w:rPr>
        <w:t>ّ</w:t>
      </w:r>
      <w:r w:rsidRPr="00357D0A">
        <w:rPr>
          <w:rStyle w:val="Char1"/>
          <w:rtl/>
        </w:rPr>
        <w:t>]</w:t>
      </w:r>
      <w:r w:rsidR="00E603D1"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(این امر وقت معینی داشت؛ زمان آن، سال صد و چهل بود، اما شما خبر آن را شایع کردید پس خداوند متعال آن را به تأخیر انداخت</w:t>
      </w:r>
      <w:r w:rsidR="008E2C1B" w:rsidRPr="00E61163">
        <w:rPr>
          <w:rStyle w:val="Char2"/>
          <w:vertAlign w:val="superscript"/>
          <w:rtl/>
        </w:rPr>
        <w:footnoteReference w:id="69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از ابی</w:t>
      </w:r>
      <w:r w:rsidRPr="001624A6">
        <w:rPr>
          <w:rStyle w:val="Char2"/>
          <w:rFonts w:hint="eastAsia"/>
          <w:rtl/>
        </w:rPr>
        <w:t>‌</w:t>
      </w:r>
      <w:r w:rsidRPr="001624A6">
        <w:rPr>
          <w:rStyle w:val="Char2"/>
          <w:rFonts w:hint="cs"/>
          <w:rtl/>
        </w:rPr>
        <w:t>جعفر روایت کرده</w:t>
      </w:r>
      <w:r w:rsidR="005562A7">
        <w:rPr>
          <w:rStyle w:val="Char2"/>
          <w:rFonts w:hint="cs"/>
          <w:rtl/>
        </w:rPr>
        <w:t xml:space="preserve">‌اند </w:t>
      </w:r>
      <w:r w:rsidRPr="001624A6">
        <w:rPr>
          <w:rStyle w:val="Char2"/>
          <w:rFonts w:hint="cs"/>
          <w:rtl/>
        </w:rPr>
        <w:t xml:space="preserve">که گفت: </w:t>
      </w:r>
    </w:p>
    <w:p w:rsidR="0015484A" w:rsidRPr="00951C81" w:rsidRDefault="0015484A" w:rsidP="00951C81">
      <w:pPr>
        <w:ind w:firstLine="284"/>
        <w:jc w:val="both"/>
        <w:rPr>
          <w:rFonts w:ascii="Lotus Linotype" w:hAnsi="Lotus Linotype" w:cs="Lotus Linotype"/>
          <w:rtl/>
        </w:rPr>
      </w:pPr>
      <w:r w:rsidRPr="00357D0A">
        <w:rPr>
          <w:rStyle w:val="Char1"/>
          <w:rtl/>
        </w:rPr>
        <w:t>[ليس بين القائم عليه السلام وقتل النفس الزكية أكثر من خمس عشرة ليلة]</w:t>
      </w:r>
      <w:r w:rsidR="00357D0A"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بین قائم</w:t>
      </w:r>
      <w:r w:rsidRPr="00951C81">
        <w:rPr>
          <w:rFonts w:cs="CTraditional Arabic" w:hint="cs"/>
          <w:rtl/>
          <w:lang w:bidi="fa-IR"/>
        </w:rPr>
        <w:t>÷</w:t>
      </w:r>
      <w:r w:rsidRPr="001624A6">
        <w:rPr>
          <w:rStyle w:val="Char2"/>
          <w:rFonts w:hint="cs"/>
          <w:rtl/>
        </w:rPr>
        <w:t xml:space="preserve"> و کشتن نفس زکیه بیش از پانزده شبانه روز فاصله نیست</w:t>
      </w:r>
      <w:r w:rsidR="008E2C1B" w:rsidRPr="00E61163">
        <w:rPr>
          <w:rStyle w:val="Char2"/>
          <w:vertAlign w:val="superscript"/>
          <w:rtl/>
        </w:rPr>
        <w:footnoteReference w:id="69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از ابن جعفر روایت دیگری نقل کرده</w:t>
      </w:r>
      <w:r w:rsidR="005562A7">
        <w:rPr>
          <w:rStyle w:val="Char2"/>
          <w:rFonts w:hint="cs"/>
          <w:rtl/>
        </w:rPr>
        <w:t xml:space="preserve">‌اند </w:t>
      </w:r>
      <w:r w:rsidRPr="001624A6">
        <w:rPr>
          <w:rStyle w:val="Char2"/>
          <w:rFonts w:hint="cs"/>
          <w:rtl/>
        </w:rPr>
        <w:t>که گفت:</w:t>
      </w:r>
    </w:p>
    <w:p w:rsidR="0015484A" w:rsidRPr="00951C81" w:rsidRDefault="0015484A" w:rsidP="00951C81">
      <w:pPr>
        <w:ind w:firstLine="284"/>
        <w:jc w:val="both"/>
        <w:rPr>
          <w:rFonts w:ascii="Lotus Linotype" w:hAnsi="Lotus Linotype" w:cs="Lotus Linotype"/>
          <w:b/>
          <w:bCs/>
          <w:rtl/>
          <w:lang w:bidi="fa-IR"/>
        </w:rPr>
      </w:pPr>
      <w:r w:rsidRPr="00357D0A">
        <w:rPr>
          <w:rStyle w:val="Char1"/>
          <w:rtl/>
        </w:rPr>
        <w:t>[إذا هدم حائط مسجد الكوفة مما يلي دار ابن مسعود فعند ذلك زوال ملك القوم، وعند زواله خروج القائم]</w:t>
      </w:r>
      <w:r w:rsidR="00E603D1"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(هرگاه دیوار حیاط مسجد کوفه که در کنار خانه</w:t>
      </w:r>
      <w:r w:rsidRPr="00951C81">
        <w:rPr>
          <w:rFonts w:cs="CTraditional Arabic" w:hint="cs"/>
          <w:rtl/>
          <w:lang w:bidi="fa-IR"/>
        </w:rPr>
        <w:t>‏</w:t>
      </w:r>
      <w:r w:rsidRPr="001624A6">
        <w:rPr>
          <w:rStyle w:val="Char2"/>
          <w:rFonts w:hint="cs"/>
          <w:rtl/>
        </w:rPr>
        <w:t>ی ابن مسعود قرار دارد، فرو ریخت در آن موقع پادشاهی این طائفه رو به زوال و نابودی است و آن وقت است که قائم قیام می</w:t>
      </w:r>
      <w:r w:rsidRPr="001624A6">
        <w:rPr>
          <w:rStyle w:val="Char2"/>
          <w:rFonts w:hint="eastAsia"/>
          <w:rtl/>
        </w:rPr>
        <w:t>‌</w:t>
      </w:r>
      <w:r w:rsidRPr="001624A6">
        <w:rPr>
          <w:rStyle w:val="Char2"/>
          <w:rFonts w:hint="cs"/>
          <w:rtl/>
        </w:rPr>
        <w:t>کند</w:t>
      </w:r>
      <w:r w:rsidR="008E2C1B" w:rsidRPr="00E61163">
        <w:rPr>
          <w:rStyle w:val="Char2"/>
          <w:vertAlign w:val="superscript"/>
          <w:rtl/>
        </w:rPr>
        <w:footnoteReference w:id="69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معروف و مشهور است که نفس الزکیة، کشته شده است و هزاران شب وروز از مرگش گذشته؛ همانگونه که دیوار حیاط مسجد کوفه نیز، منهدم شده و صدها سال هم از آن گذشته اما هنوز هم شخص خیالی و موهوم آنها ظهور نکرده است.</w:t>
      </w:r>
    </w:p>
    <w:p w:rsidR="0015484A" w:rsidRPr="001624A6" w:rsidRDefault="0015484A" w:rsidP="00357D0A">
      <w:pPr>
        <w:ind w:firstLine="284"/>
        <w:jc w:val="both"/>
        <w:rPr>
          <w:rStyle w:val="Char2"/>
          <w:rtl/>
        </w:rPr>
      </w:pPr>
      <w:r w:rsidRPr="001624A6">
        <w:rPr>
          <w:rStyle w:val="Char2"/>
          <w:rFonts w:hint="cs"/>
          <w:rtl/>
        </w:rPr>
        <w:t>و ابن اسحاق از عمار روایت کرده است که گفت: ابوعبدالله</w:t>
      </w:r>
      <w:r w:rsidRPr="00951C81">
        <w:rPr>
          <w:rFonts w:cs="CTraditional Arabic" w:hint="cs"/>
          <w:rtl/>
          <w:lang w:bidi="fa-IR"/>
        </w:rPr>
        <w:t>÷</w:t>
      </w:r>
      <w:r w:rsidRPr="001624A6">
        <w:rPr>
          <w:rStyle w:val="Char2"/>
          <w:rFonts w:hint="cs"/>
          <w:rtl/>
        </w:rPr>
        <w:t xml:space="preserve"> به من گفت:</w:t>
      </w:r>
    </w:p>
    <w:p w:rsidR="0015484A" w:rsidRPr="00951C81" w:rsidRDefault="0015484A" w:rsidP="00951C81">
      <w:pPr>
        <w:ind w:firstLine="284"/>
        <w:jc w:val="both"/>
        <w:rPr>
          <w:rFonts w:ascii="Lotus Linotype" w:hAnsi="Lotus Linotype" w:cs="Lotus Linotype"/>
          <w:b/>
          <w:bCs/>
          <w:rtl/>
          <w:lang w:bidi="fa-IR"/>
        </w:rPr>
      </w:pPr>
      <w:r w:rsidRPr="00357D0A">
        <w:rPr>
          <w:rStyle w:val="Char1"/>
          <w:rtl/>
        </w:rPr>
        <w:t>[يا أبا إسحاق! إن هذا الأمر قد أخ</w:t>
      </w:r>
      <w:r w:rsidRPr="00357D0A">
        <w:rPr>
          <w:rStyle w:val="Char1"/>
          <w:rFonts w:hint="cs"/>
          <w:rtl/>
        </w:rPr>
        <w:t>ّ</w:t>
      </w:r>
      <w:r w:rsidRPr="00357D0A">
        <w:rPr>
          <w:rStyle w:val="Char1"/>
          <w:rtl/>
        </w:rPr>
        <w:t>ر مرتين]</w:t>
      </w:r>
      <w:r w:rsidR="00357D0A" w:rsidRPr="00357D0A">
        <w:rPr>
          <w:rStyle w:val="Char2"/>
          <w:rFonts w:hint="cs"/>
          <w:rtl/>
        </w:rPr>
        <w:t>.</w:t>
      </w:r>
    </w:p>
    <w:p w:rsidR="0015484A" w:rsidRPr="001624A6" w:rsidRDefault="0015484A" w:rsidP="0060231C">
      <w:pPr>
        <w:ind w:firstLine="284"/>
        <w:jc w:val="both"/>
        <w:rPr>
          <w:rStyle w:val="Char2"/>
          <w:rtl/>
        </w:rPr>
      </w:pPr>
      <w:r w:rsidRPr="001624A6">
        <w:rPr>
          <w:rStyle w:val="Char2"/>
          <w:rFonts w:hint="cs"/>
          <w:rtl/>
        </w:rPr>
        <w:t>(ای ابا اسحاق، این امر دو بار به تأخیر انداخته شده است</w:t>
      </w:r>
      <w:r w:rsidR="008E2C1B" w:rsidRPr="00E61163">
        <w:rPr>
          <w:rStyle w:val="Char2"/>
          <w:vertAlign w:val="superscript"/>
          <w:rtl/>
        </w:rPr>
        <w:footnoteReference w:id="700"/>
      </w:r>
      <w:r w:rsidRPr="001624A6">
        <w:rPr>
          <w:rStyle w:val="Char2"/>
          <w:rFonts w:hint="cs"/>
          <w:rtl/>
        </w:rPr>
        <w:t>.</w:t>
      </w:r>
    </w:p>
    <w:p w:rsidR="0015484A" w:rsidRPr="001624A6" w:rsidRDefault="0015484A" w:rsidP="0060231C">
      <w:pPr>
        <w:ind w:firstLine="284"/>
        <w:jc w:val="both"/>
        <w:rPr>
          <w:rStyle w:val="Char2"/>
          <w:rtl/>
        </w:rPr>
      </w:pPr>
      <w:r w:rsidRPr="001624A6">
        <w:rPr>
          <w:rStyle w:val="Char2"/>
          <w:rFonts w:hint="cs"/>
          <w:rtl/>
        </w:rPr>
        <w:t>شیعه همچنان به توجیه و تعلیل</w:t>
      </w:r>
      <w:r w:rsidR="00357D0A">
        <w:rPr>
          <w:rStyle w:val="Char2"/>
          <w:rFonts w:hint="eastAsia"/>
          <w:rtl/>
        </w:rPr>
        <w:t>‌</w:t>
      </w:r>
      <w:r w:rsidRPr="001624A6">
        <w:rPr>
          <w:rStyle w:val="Char2"/>
          <w:rFonts w:hint="cs"/>
          <w:rtl/>
        </w:rPr>
        <w:t>های خود با خیال خام و واهی درباره</w:t>
      </w:r>
      <w:r w:rsidRPr="00951C81">
        <w:rPr>
          <w:rFonts w:cs="CTraditional Arabic" w:hint="cs"/>
          <w:rtl/>
          <w:lang w:bidi="fa-IR"/>
        </w:rPr>
        <w:t>‏</w:t>
      </w:r>
      <w:r w:rsidRPr="001624A6">
        <w:rPr>
          <w:rStyle w:val="Char2"/>
          <w:rFonts w:hint="cs"/>
          <w:rtl/>
        </w:rPr>
        <w:t>ی قائم و رجوع و بازگشت مهدی ادامه می</w:t>
      </w:r>
      <w:r w:rsidRPr="00951C81">
        <w:rPr>
          <w:rFonts w:cs="CTraditional Arabic" w:hint="cs"/>
          <w:rtl/>
          <w:lang w:bidi="fa-IR"/>
        </w:rPr>
        <w:t>‏</w:t>
      </w:r>
      <w:r w:rsidRPr="001624A6">
        <w:rPr>
          <w:rStyle w:val="Char2"/>
          <w:rFonts w:hint="cs"/>
          <w:rtl/>
        </w:rPr>
        <w:t>دهند؛ همانگونه که امام و پیشوای هفتم شیعیان موسی بن جعفر به آن اقرار نموده است. آن طور که کلینی در «الکافی» و نعمانی در</w:t>
      </w:r>
      <w:r w:rsidR="00357D0A">
        <w:rPr>
          <w:rStyle w:val="Char2"/>
          <w:rFonts w:hint="cs"/>
          <w:rtl/>
        </w:rPr>
        <w:t xml:space="preserve"> </w:t>
      </w:r>
      <w:r w:rsidRPr="001624A6">
        <w:rPr>
          <w:rStyle w:val="Char2"/>
          <w:rFonts w:hint="cs"/>
          <w:rtl/>
        </w:rPr>
        <w:t>«الغیبة»</w:t>
      </w:r>
      <w:r w:rsidR="008E2C1B" w:rsidRPr="00E61163">
        <w:rPr>
          <w:rStyle w:val="Char2"/>
          <w:vertAlign w:val="superscript"/>
          <w:rtl/>
        </w:rPr>
        <w:footnoteReference w:id="701"/>
      </w:r>
      <w:r w:rsidRPr="001624A6">
        <w:rPr>
          <w:rStyle w:val="Char2"/>
          <w:rFonts w:hint="cs"/>
          <w:rtl/>
        </w:rPr>
        <w:t xml:space="preserve"> روایت کرده</w:t>
      </w:r>
      <w:r w:rsidR="005562A7">
        <w:rPr>
          <w:rStyle w:val="Char2"/>
          <w:rFonts w:hint="cs"/>
          <w:rtl/>
        </w:rPr>
        <w:t>‌اند،</w:t>
      </w:r>
      <w:r w:rsidRPr="001624A6">
        <w:rPr>
          <w:rStyle w:val="Char2"/>
          <w:rFonts w:hint="cs"/>
          <w:rtl/>
        </w:rPr>
        <w:t xml:space="preserve"> تا شیعه از تشیع خود پشیمان نشوند، و اینک نص صریح ازآنها:</w:t>
      </w:r>
    </w:p>
    <w:p w:rsidR="0015484A" w:rsidRPr="001624A6" w:rsidRDefault="0015484A" w:rsidP="00951C81">
      <w:pPr>
        <w:ind w:firstLine="284"/>
        <w:jc w:val="both"/>
        <w:rPr>
          <w:rStyle w:val="Char2"/>
          <w:rtl/>
        </w:rPr>
      </w:pPr>
      <w:r w:rsidRPr="001624A6">
        <w:rPr>
          <w:rStyle w:val="Char2"/>
          <w:rFonts w:hint="cs"/>
          <w:rtl/>
        </w:rPr>
        <w:t>از یقطین روایت است که به پسرش علی بن یقطین گفت:</w:t>
      </w:r>
    </w:p>
    <w:p w:rsidR="0015484A" w:rsidRPr="001624A6" w:rsidRDefault="0015484A" w:rsidP="0060231C">
      <w:pPr>
        <w:ind w:firstLine="284"/>
        <w:jc w:val="both"/>
        <w:rPr>
          <w:rStyle w:val="Char2"/>
          <w:rtl/>
        </w:rPr>
      </w:pPr>
      <w:r w:rsidRPr="001624A6">
        <w:rPr>
          <w:rStyle w:val="Char2"/>
          <w:rFonts w:hint="cs"/>
          <w:rtl/>
        </w:rPr>
        <w:t xml:space="preserve">چطور </w:t>
      </w:r>
      <w:r w:rsidRPr="008E2C1B">
        <w:rPr>
          <w:rStyle w:val="Char2"/>
          <w:rFonts w:hint="cs"/>
          <w:rtl/>
        </w:rPr>
        <w:t>است به ما گفته شده و به وقوع پیوسته است و به شما چیزهای گفته شده که رخ نمی‏دهد و واقع نمی</w:t>
      </w:r>
      <w:r w:rsidRPr="008E2C1B">
        <w:rPr>
          <w:rStyle w:val="Char2"/>
          <w:rFonts w:hint="eastAsia"/>
          <w:rtl/>
        </w:rPr>
        <w:t>‌</w:t>
      </w:r>
      <w:r w:rsidRPr="008E2C1B">
        <w:rPr>
          <w:rStyle w:val="Char2"/>
          <w:rFonts w:hint="cs"/>
          <w:rtl/>
        </w:rPr>
        <w:t>شود؟ (منظورش امور بنی عباس بود)، علی به او گفت: آنچه به ما و به شما گفته شده است از یک منبع بوده، جز این که مسأله‏ی شما، وقتش فرا رسیده و آن طور است که به شما گفته شده است، و امر و مسأله‏ی ما وقتش فرا نرسیده پس با خیالبافی‏ها، تعلیل و توجیه کردیم؛ اگر به ما گفته می‏شد آن امر تا 200 سال یا سیصد سال دیگر به وقوع نمی‏پیوندد؛ قلبها دچار قساوت و سختی می‏شدند و مردم از اسلام بر می</w:t>
      </w:r>
      <w:r w:rsidRPr="008E2C1B">
        <w:rPr>
          <w:rStyle w:val="Char2"/>
          <w:rFonts w:hint="eastAsia"/>
          <w:rtl/>
        </w:rPr>
        <w:t>‌</w:t>
      </w:r>
      <w:r w:rsidRPr="008E2C1B">
        <w:rPr>
          <w:rStyle w:val="Char2"/>
          <w:rFonts w:hint="cs"/>
          <w:rtl/>
        </w:rPr>
        <w:t>گشتند؛ اما گفتند: چقدر زود و نزدیک ظهور می‏کند پس برای الفت دل مردم و نزدیک نشان دادن فرج چنین</w:t>
      </w:r>
      <w:r w:rsidRPr="001624A6">
        <w:rPr>
          <w:rStyle w:val="Char2"/>
          <w:rFonts w:hint="cs"/>
          <w:rtl/>
        </w:rPr>
        <w:t xml:space="preserve"> کرده</w:t>
      </w:r>
      <w:r w:rsidR="00357D0A">
        <w:rPr>
          <w:rStyle w:val="Char2"/>
          <w:rFonts w:hint="eastAsia"/>
          <w:rtl/>
        </w:rPr>
        <w:t>‌</w:t>
      </w:r>
      <w:r w:rsidRPr="001624A6">
        <w:rPr>
          <w:rStyle w:val="Char2"/>
          <w:rFonts w:hint="cs"/>
          <w:rtl/>
        </w:rPr>
        <w:t>اند</w:t>
      </w:r>
      <w:r w:rsidR="008E2C1B" w:rsidRPr="00E61163">
        <w:rPr>
          <w:rStyle w:val="Char2"/>
          <w:vertAlign w:val="superscript"/>
          <w:rtl/>
        </w:rPr>
        <w:footnoteReference w:id="70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جزایری از مجلسی نقل کرده است که به نظر او خروج و قیام مهدی در ایام دولت صفویه می</w:t>
      </w:r>
      <w:r w:rsidRPr="00951C81">
        <w:rPr>
          <w:rFonts w:cs="CTraditional Arabic" w:hint="cs"/>
          <w:rtl/>
          <w:lang w:bidi="fa-IR"/>
        </w:rPr>
        <w:t>‏</w:t>
      </w:r>
      <w:r w:rsidRPr="001624A6">
        <w:rPr>
          <w:rStyle w:val="Char2"/>
          <w:rFonts w:hint="cs"/>
          <w:rtl/>
        </w:rPr>
        <w:t>باشد، به دلیل سه حدیث و این عین عبارت اوست:</w:t>
      </w:r>
    </w:p>
    <w:p w:rsidR="0015484A" w:rsidRPr="001624A6" w:rsidRDefault="0015484A" w:rsidP="00951C81">
      <w:pPr>
        <w:ind w:firstLine="284"/>
        <w:jc w:val="both"/>
        <w:rPr>
          <w:rStyle w:val="Char2"/>
          <w:rtl/>
        </w:rPr>
      </w:pPr>
      <w:r w:rsidRPr="001624A6">
        <w:rPr>
          <w:rStyle w:val="Char2"/>
          <w:rFonts w:hint="cs"/>
          <w:rtl/>
        </w:rPr>
        <w:t xml:space="preserve">بدان که </w:t>
      </w:r>
      <w:r w:rsidRPr="0060231C">
        <w:rPr>
          <w:rStyle w:val="Char2"/>
          <w:rFonts w:hint="cs"/>
          <w:rtl/>
        </w:rPr>
        <w:t>اخبار و روایاتی مجمل و بدون تفصیل بیان شده‏اند و چون اخبار متشابه هستند یاران علی بدون بیان و تفصیل آنها را نقل کرده‏اند. بنابراین، بر ما واجب است جهت تسلیم به آن اذعان</w:t>
      </w:r>
      <w:r w:rsidRPr="001624A6">
        <w:rPr>
          <w:rStyle w:val="Char2"/>
          <w:rFonts w:hint="cs"/>
          <w:rtl/>
        </w:rPr>
        <w:t xml:space="preserve"> و اقرار کنیم.</w:t>
      </w:r>
    </w:p>
    <w:p w:rsidR="0015484A" w:rsidRPr="001624A6" w:rsidRDefault="0015484A" w:rsidP="00951C81">
      <w:pPr>
        <w:ind w:firstLine="284"/>
        <w:jc w:val="both"/>
        <w:rPr>
          <w:rStyle w:val="Char2"/>
          <w:rtl/>
        </w:rPr>
      </w:pPr>
      <w:r w:rsidRPr="001624A6">
        <w:rPr>
          <w:rStyle w:val="Char2"/>
          <w:rFonts w:hint="cs"/>
          <w:rtl/>
        </w:rPr>
        <w:t>وقتی که نوبت به شیخ محقق ما رسید، رئیس محدثین و خاتم مجتهدین و مولای ما، مجلسی، صاحب کتاب «بحار الانوار» ـ خدا استفاده از آن را با دوام گرداند و در آخرت پاداش جزیل وسعادت را نصیبش کند ـ به شرح و تفصیل آن اخبار و روایات روی آورد. برخی آن را با زمان تشکیل دولت صفویه ـ خدا نشانه هایش را والا و پایه</w:t>
      </w:r>
      <w:r w:rsidRPr="001624A6">
        <w:rPr>
          <w:rStyle w:val="Char2"/>
          <w:rFonts w:hint="eastAsia"/>
          <w:rtl/>
        </w:rPr>
        <w:t>‌</w:t>
      </w:r>
      <w:r w:rsidRPr="001624A6">
        <w:rPr>
          <w:rStyle w:val="Char2"/>
          <w:rFonts w:hint="cs"/>
          <w:rtl/>
        </w:rPr>
        <w:t>هایش را استورا گرداند ـ و برخی دیگر را با زمان ظهور مولا صاحب الزمان</w:t>
      </w:r>
      <w:r w:rsidRPr="00951C81">
        <w:rPr>
          <w:rFonts w:cs="CTraditional Arabic" w:hint="cs"/>
          <w:rtl/>
          <w:lang w:bidi="fa-IR"/>
        </w:rPr>
        <w:t>÷</w:t>
      </w:r>
      <w:r w:rsidRPr="001624A6">
        <w:rPr>
          <w:rStyle w:val="Char2"/>
          <w:rFonts w:hint="cs"/>
          <w:rtl/>
        </w:rPr>
        <w:t xml:space="preserve"> مطابقت داده</w:t>
      </w:r>
      <w:r w:rsidR="005562A7">
        <w:rPr>
          <w:rStyle w:val="Char2"/>
          <w:rFonts w:hint="cs"/>
          <w:rtl/>
        </w:rPr>
        <w:t>‌اند،</w:t>
      </w:r>
      <w:r w:rsidRPr="001624A6">
        <w:rPr>
          <w:rStyle w:val="Char2"/>
          <w:rFonts w:hint="cs"/>
          <w:rtl/>
        </w:rPr>
        <w:t xml:space="preserve"> و اینک اخبار را به همان صورتی که هست نقل می</w:t>
      </w:r>
      <w:r w:rsidRPr="001624A6">
        <w:rPr>
          <w:rStyle w:val="Char2"/>
          <w:rFonts w:hint="eastAsia"/>
          <w:rtl/>
        </w:rPr>
        <w:t>‌</w:t>
      </w:r>
      <w:r w:rsidRPr="001624A6">
        <w:rPr>
          <w:rStyle w:val="Char2"/>
          <w:rFonts w:hint="cs"/>
          <w:rtl/>
        </w:rPr>
        <w:t>کنیم سپس فوائدی از توضیح و بیان ایشان را یادآور می</w:t>
      </w:r>
      <w:r w:rsidRPr="00951C81">
        <w:rPr>
          <w:rFonts w:cs="CTraditional Arabic" w:hint="cs"/>
          <w:rtl/>
          <w:lang w:bidi="fa-IR"/>
        </w:rPr>
        <w:t>‏</w:t>
      </w:r>
      <w:r w:rsidRPr="001624A6">
        <w:rPr>
          <w:rStyle w:val="Char2"/>
          <w:rFonts w:hint="cs"/>
          <w:rtl/>
        </w:rPr>
        <w:t>شویم.</w:t>
      </w:r>
    </w:p>
    <w:p w:rsidR="0015484A" w:rsidRPr="001624A6" w:rsidRDefault="0015484A" w:rsidP="00951C81">
      <w:pPr>
        <w:ind w:firstLine="284"/>
        <w:jc w:val="both"/>
        <w:rPr>
          <w:rStyle w:val="Char2"/>
          <w:rtl/>
        </w:rPr>
      </w:pPr>
      <w:r w:rsidRPr="001624A6">
        <w:rPr>
          <w:rStyle w:val="Char2"/>
          <w:rFonts w:hint="cs"/>
          <w:rtl/>
        </w:rPr>
        <w:t>حدیث اول: شیخ بزرگوار و محدث، محمد بن ابراهیم نعمانی در کتاب «الغیبة»</w:t>
      </w:r>
      <w:r w:rsidRPr="00951C81">
        <w:rPr>
          <w:rFonts w:cs="CTraditional Arabic" w:hint="cs"/>
          <w:rtl/>
          <w:lang w:bidi="fa-IR"/>
        </w:rPr>
        <w:t>‏</w:t>
      </w:r>
      <w:r w:rsidRPr="001624A6">
        <w:rPr>
          <w:rStyle w:val="Char2"/>
          <w:rFonts w:hint="cs"/>
          <w:rtl/>
        </w:rPr>
        <w:t>ی خود با سند ابوخالدکابلی، از باقر</w:t>
      </w:r>
      <w:r w:rsidRPr="00951C81">
        <w:rPr>
          <w:rFonts w:cs="CTraditional Arabic" w:hint="cs"/>
          <w:rtl/>
          <w:lang w:bidi="fa-IR"/>
        </w:rPr>
        <w:t>÷</w:t>
      </w:r>
      <w:r w:rsidRPr="001624A6">
        <w:rPr>
          <w:rStyle w:val="Char2"/>
          <w:rFonts w:hint="cs"/>
          <w:rtl/>
        </w:rPr>
        <w:t xml:space="preserve"> روایت می</w:t>
      </w:r>
      <w:r w:rsidRPr="00951C81">
        <w:rPr>
          <w:rFonts w:cs="CTraditional Arabic" w:hint="cs"/>
          <w:rtl/>
          <w:lang w:bidi="fa-IR"/>
        </w:rPr>
        <w:t>‏</w:t>
      </w:r>
      <w:r w:rsidRPr="001624A6">
        <w:rPr>
          <w:rStyle w:val="Char2"/>
          <w:rFonts w:hint="cs"/>
          <w:rtl/>
        </w:rPr>
        <w:t>کند که فرمود:</w:t>
      </w:r>
    </w:p>
    <w:p w:rsidR="0015484A" w:rsidRPr="001624A6" w:rsidRDefault="0015484A" w:rsidP="00951C81">
      <w:pPr>
        <w:ind w:firstLine="284"/>
        <w:jc w:val="both"/>
        <w:rPr>
          <w:rStyle w:val="Char2"/>
          <w:rtl/>
        </w:rPr>
      </w:pPr>
      <w:r w:rsidRPr="001624A6">
        <w:rPr>
          <w:rStyle w:val="Char2"/>
          <w:rFonts w:hint="cs"/>
          <w:rtl/>
        </w:rPr>
        <w:t>گویی من قومی را می</w:t>
      </w:r>
      <w:r w:rsidRPr="001624A6">
        <w:rPr>
          <w:rStyle w:val="Char2"/>
          <w:rFonts w:hint="eastAsia"/>
          <w:rtl/>
        </w:rPr>
        <w:t>‌</w:t>
      </w:r>
      <w:r w:rsidRPr="001624A6">
        <w:rPr>
          <w:rStyle w:val="Char2"/>
          <w:rFonts w:hint="cs"/>
          <w:rtl/>
        </w:rPr>
        <w:t>بینم که در مشرق قیام می</w:t>
      </w:r>
      <w:r w:rsidRPr="001624A6">
        <w:rPr>
          <w:rStyle w:val="Char2"/>
          <w:rFonts w:hint="eastAsia"/>
          <w:rtl/>
        </w:rPr>
        <w:t>‌</w:t>
      </w:r>
      <w:r w:rsidRPr="001624A6">
        <w:rPr>
          <w:rStyle w:val="Char2"/>
          <w:rFonts w:hint="cs"/>
          <w:rtl/>
        </w:rPr>
        <w:t>کنند و حقی را می</w:t>
      </w:r>
      <w:r w:rsidRPr="00951C81">
        <w:rPr>
          <w:rFonts w:cs="CTraditional Arabic" w:hint="cs"/>
          <w:rtl/>
          <w:lang w:bidi="fa-IR"/>
        </w:rPr>
        <w:t>‏</w:t>
      </w:r>
      <w:r w:rsidRPr="001624A6">
        <w:rPr>
          <w:rStyle w:val="Char2"/>
          <w:rFonts w:hint="cs"/>
          <w:rtl/>
        </w:rPr>
        <w:t>خواهند اما به آنها داده نمی</w:t>
      </w:r>
      <w:r w:rsidRPr="00951C81">
        <w:rPr>
          <w:rFonts w:cs="CTraditional Arabic" w:hint="cs"/>
          <w:rtl/>
          <w:lang w:bidi="fa-IR"/>
        </w:rPr>
        <w:t>‏</w:t>
      </w:r>
      <w:r w:rsidRPr="001624A6">
        <w:rPr>
          <w:rStyle w:val="Char2"/>
          <w:rFonts w:hint="cs"/>
          <w:rtl/>
        </w:rPr>
        <w:t>شود، وقتی چنین می</w:t>
      </w:r>
      <w:r w:rsidRPr="001624A6">
        <w:rPr>
          <w:rStyle w:val="Char2"/>
          <w:rFonts w:hint="eastAsia"/>
          <w:rtl/>
        </w:rPr>
        <w:t>‌</w:t>
      </w:r>
      <w:r w:rsidRPr="001624A6">
        <w:rPr>
          <w:rStyle w:val="Char2"/>
          <w:rFonts w:hint="cs"/>
          <w:rtl/>
        </w:rPr>
        <w:t>بینند شمشیرها را روی شانه می‌گذارند و هرچه می</w:t>
      </w:r>
      <w:r w:rsidRPr="00951C81">
        <w:rPr>
          <w:rFonts w:cs="CTraditional Arabic" w:hint="cs"/>
          <w:rtl/>
          <w:lang w:bidi="fa-IR"/>
        </w:rPr>
        <w:t>‏</w:t>
      </w:r>
      <w:r w:rsidRPr="001624A6">
        <w:rPr>
          <w:rStyle w:val="Char2"/>
          <w:rFonts w:hint="cs"/>
          <w:rtl/>
        </w:rPr>
        <w:t>خواهند به آنها داده می</w:t>
      </w:r>
      <w:r w:rsidRPr="001624A6">
        <w:rPr>
          <w:rStyle w:val="Char2"/>
          <w:rFonts w:hint="eastAsia"/>
          <w:rtl/>
        </w:rPr>
        <w:t>‌</w:t>
      </w:r>
      <w:r w:rsidRPr="001624A6">
        <w:rPr>
          <w:rStyle w:val="Char2"/>
          <w:rFonts w:hint="cs"/>
          <w:rtl/>
        </w:rPr>
        <w:t>شود اما قبول نمی</w:t>
      </w:r>
      <w:r w:rsidRPr="00951C81">
        <w:rPr>
          <w:rFonts w:cs="CTraditional Arabic" w:hint="cs"/>
          <w:rtl/>
          <w:lang w:bidi="fa-IR"/>
        </w:rPr>
        <w:t>‏</w:t>
      </w:r>
      <w:r w:rsidRPr="001624A6">
        <w:rPr>
          <w:rStyle w:val="Char2"/>
          <w:rFonts w:hint="cs"/>
          <w:rtl/>
        </w:rPr>
        <w:t>کنند تا اینکه قیام می</w:t>
      </w:r>
      <w:r w:rsidRPr="00951C81">
        <w:rPr>
          <w:rFonts w:cs="CTraditional Arabic" w:hint="cs"/>
          <w:rtl/>
          <w:lang w:bidi="fa-IR"/>
        </w:rPr>
        <w:t>‏</w:t>
      </w:r>
      <w:r w:rsidRPr="001624A6">
        <w:rPr>
          <w:rStyle w:val="Char2"/>
          <w:rFonts w:hint="cs"/>
          <w:rtl/>
        </w:rPr>
        <w:t>کنند، و کشته شدگان آنها شهید</w:t>
      </w:r>
      <w:r w:rsidR="005562A7">
        <w:rPr>
          <w:rStyle w:val="Char2"/>
          <w:rFonts w:hint="cs"/>
          <w:rtl/>
        </w:rPr>
        <w:t>‌اند.</w:t>
      </w:r>
      <w:r w:rsidRPr="001624A6">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گفت: بر اهل بصیرت پنهان نیست که در مشرق جز ارباب سلسله</w:t>
      </w:r>
      <w:r w:rsidRPr="00951C81">
        <w:rPr>
          <w:rFonts w:cs="CTraditional Arabic" w:hint="cs"/>
          <w:rtl/>
          <w:lang w:bidi="fa-IR"/>
        </w:rPr>
        <w:t>‏</w:t>
      </w:r>
      <w:r w:rsidRPr="001624A6">
        <w:rPr>
          <w:rStyle w:val="Char2"/>
          <w:rFonts w:hint="cs"/>
          <w:rtl/>
        </w:rPr>
        <w:t>ی صفویه، که همان شاه اسماعیل صفوی است قیام نکرده</w:t>
      </w:r>
      <w:r w:rsidRPr="00951C81">
        <w:rPr>
          <w:rFonts w:cs="CTraditional Arabic" w:hint="cs"/>
          <w:rtl/>
          <w:lang w:bidi="fa-IR"/>
        </w:rPr>
        <w:t>‏</w:t>
      </w:r>
      <w:r w:rsidRPr="001624A6">
        <w:rPr>
          <w:rStyle w:val="Char2"/>
          <w:rFonts w:hint="cs"/>
          <w:rtl/>
        </w:rPr>
        <w:t>اند، و منظور از «صاحب شما» امام قائم است؛ پس این حدیث به پیوند دولت صفویه با دولت مهدی</w:t>
      </w:r>
      <w:r w:rsidR="008B14E2" w:rsidRPr="008B14E2">
        <w:rPr>
          <w:rStyle w:val="Char2"/>
          <w:rFonts w:cs="CTraditional Arabic" w:hint="cs"/>
          <w:rtl/>
        </w:rPr>
        <w:t>÷</w:t>
      </w:r>
      <w:r w:rsidRPr="001624A6">
        <w:rPr>
          <w:rStyle w:val="Char2"/>
          <w:rFonts w:hint="cs"/>
          <w:rtl/>
        </w:rPr>
        <w:t xml:space="preserve"> اشاره می</w:t>
      </w:r>
      <w:r w:rsidRPr="00951C81">
        <w:rPr>
          <w:rFonts w:cs="CTraditional Arabic" w:hint="cs"/>
          <w:rtl/>
          <w:lang w:bidi="fa-IR"/>
        </w:rPr>
        <w:t>‏</w:t>
      </w:r>
      <w:r w:rsidRPr="001624A6">
        <w:rPr>
          <w:rStyle w:val="Char2"/>
          <w:rFonts w:hint="cs"/>
          <w:rtl/>
        </w:rPr>
        <w:t>کند و آنها هستند که قدرت را بدون نزاع به او تسلیم می</w:t>
      </w:r>
      <w:r w:rsidRPr="00951C81">
        <w:rPr>
          <w:rFonts w:cs="CTraditional Arabic" w:hint="cs"/>
          <w:rtl/>
          <w:lang w:bidi="fa-IR"/>
        </w:rPr>
        <w:t>‏</w:t>
      </w:r>
      <w:r w:rsidRPr="001624A6">
        <w:rPr>
          <w:rStyle w:val="Char2"/>
          <w:rFonts w:hint="cs"/>
          <w:rtl/>
        </w:rPr>
        <w:t>کنند.</w:t>
      </w:r>
    </w:p>
    <w:p w:rsidR="0015484A" w:rsidRPr="001624A6" w:rsidRDefault="0015484A" w:rsidP="00357D0A">
      <w:pPr>
        <w:ind w:firstLine="284"/>
        <w:jc w:val="both"/>
        <w:rPr>
          <w:rStyle w:val="Char2"/>
          <w:rtl/>
        </w:rPr>
      </w:pPr>
      <w:r w:rsidRPr="001624A6">
        <w:rPr>
          <w:rStyle w:val="Char2"/>
          <w:rFonts w:hint="cs"/>
          <w:rtl/>
        </w:rPr>
        <w:t>حدیث دوّم: همچنین، نعمانی در آن کتاب با سند معتبر که به صادق</w:t>
      </w:r>
      <w:r w:rsidR="008B14E2" w:rsidRPr="008B14E2">
        <w:rPr>
          <w:rStyle w:val="Char2"/>
          <w:rFonts w:cs="CTraditional Arabic" w:hint="cs"/>
          <w:rtl/>
        </w:rPr>
        <w:t>÷</w:t>
      </w:r>
      <w:r w:rsidRPr="001624A6">
        <w:rPr>
          <w:rStyle w:val="Char2"/>
          <w:rFonts w:hint="cs"/>
          <w:rtl/>
        </w:rPr>
        <w:t xml:space="preserve"> می</w:t>
      </w:r>
      <w:r w:rsidRPr="001624A6">
        <w:rPr>
          <w:rStyle w:val="Char2"/>
          <w:rFonts w:hint="eastAsia"/>
          <w:rtl/>
        </w:rPr>
        <w:t>‌</w:t>
      </w:r>
      <w:r w:rsidRPr="001624A6">
        <w:rPr>
          <w:rStyle w:val="Char2"/>
          <w:rFonts w:hint="cs"/>
          <w:rtl/>
        </w:rPr>
        <w:t>رسد ادامه داده است و گفت: امیر المؤمنین در وقایعی که بعداً به وقوع پیوست از ظهور مهدی سخن می</w:t>
      </w:r>
      <w:r w:rsidRPr="00951C81">
        <w:rPr>
          <w:rFonts w:cs="CTraditional Arabic" w:hint="cs"/>
          <w:rtl/>
          <w:lang w:bidi="fa-IR"/>
        </w:rPr>
        <w:t>‏</w:t>
      </w:r>
      <w:r w:rsidRPr="001624A6">
        <w:rPr>
          <w:rStyle w:val="Char2"/>
          <w:rFonts w:hint="cs"/>
          <w:rtl/>
        </w:rPr>
        <w:t>گفت. حسین</w:t>
      </w:r>
      <w:r w:rsidRPr="00951C81">
        <w:rPr>
          <w:rFonts w:cs="CTraditional Arabic" w:hint="cs"/>
          <w:rtl/>
          <w:lang w:bidi="fa-IR"/>
        </w:rPr>
        <w:t>÷</w:t>
      </w:r>
      <w:r w:rsidRPr="001624A6">
        <w:rPr>
          <w:rStyle w:val="Char2"/>
          <w:rFonts w:hint="cs"/>
          <w:rtl/>
        </w:rPr>
        <w:t xml:space="preserve"> عرض کرد ای امیر المؤمنین! چه موقع خدا زمین را از ستمکاران پاک می</w:t>
      </w:r>
      <w:r w:rsidRPr="00951C81">
        <w:rPr>
          <w:rFonts w:cs="CTraditional Arabic" w:hint="cs"/>
          <w:rtl/>
          <w:lang w:bidi="fa-IR"/>
        </w:rPr>
        <w:t>‏</w:t>
      </w:r>
      <w:r w:rsidRPr="001624A6">
        <w:rPr>
          <w:rStyle w:val="Char2"/>
          <w:rFonts w:hint="cs"/>
          <w:rtl/>
        </w:rPr>
        <w:t>کند؟ فرمود: این امر اتفاق نمی</w:t>
      </w:r>
      <w:r w:rsidRPr="00951C81">
        <w:rPr>
          <w:rFonts w:cs="CTraditional Arabic" w:hint="cs"/>
          <w:rtl/>
          <w:lang w:bidi="fa-IR"/>
        </w:rPr>
        <w:t>‏</w:t>
      </w:r>
      <w:r w:rsidRPr="001624A6">
        <w:rPr>
          <w:rStyle w:val="Char2"/>
          <w:rFonts w:hint="cs"/>
          <w:rtl/>
        </w:rPr>
        <w:t>افتد تا خون بسیاری به ناحق بر زمین ریخته نشود. سپس ایشان</w:t>
      </w:r>
      <w:r w:rsidRPr="00951C81">
        <w:rPr>
          <w:rFonts w:cs="CTraditional Arabic" w:hint="cs"/>
          <w:rtl/>
          <w:lang w:bidi="fa-IR"/>
        </w:rPr>
        <w:t>÷</w:t>
      </w:r>
      <w:r w:rsidRPr="001624A6">
        <w:rPr>
          <w:rStyle w:val="Char2"/>
          <w:rFonts w:hint="cs"/>
          <w:rtl/>
        </w:rPr>
        <w:t xml:space="preserve"> در حدیثی طولانی که راوی حدیث آن را مختصر نموده است به شرح و تفصیل احوال بنی امیه و بنی عباس پرداخته است. امیرالمؤمنین فرمود: وقتی که قائم در خراسان ظهور کرد و بر سرزمین کوفان و ملطان تسلط یافت و از جزیره</w:t>
      </w:r>
      <w:r w:rsidRPr="00951C81">
        <w:rPr>
          <w:rFonts w:cs="CTraditional Arabic" w:hint="cs"/>
          <w:rtl/>
          <w:lang w:bidi="fa-IR"/>
        </w:rPr>
        <w:t>‏</w:t>
      </w:r>
      <w:r w:rsidRPr="001624A6">
        <w:rPr>
          <w:rStyle w:val="Char2"/>
          <w:rFonts w:hint="cs"/>
          <w:rtl/>
        </w:rPr>
        <w:t>ی بنی کاوان گذشت، و قائمی در گیلان قیام نمود، و مردم اَبَر و دیلم به او جواب دادند و برای فرزندم پرچمهای تُرک در حرمات و گوشه و کنار دنیا آشکار شد، و نشانه</w:t>
      </w:r>
      <w:r w:rsidRPr="001624A6">
        <w:rPr>
          <w:rStyle w:val="Char2"/>
          <w:rFonts w:hint="eastAsia"/>
          <w:rtl/>
        </w:rPr>
        <w:t>‌</w:t>
      </w:r>
      <w:r w:rsidRPr="001624A6">
        <w:rPr>
          <w:rStyle w:val="Char2"/>
          <w:rFonts w:hint="cs"/>
          <w:rtl/>
        </w:rPr>
        <w:t>های شر و بدی پدید آمدند، و بصره ویران شد، و امیر الامراء قیام کرد، پس ایشان</w:t>
      </w:r>
      <w:r w:rsidRPr="00951C81">
        <w:rPr>
          <w:rFonts w:cs="CTraditional Arabic" w:hint="cs"/>
          <w:rtl/>
          <w:lang w:bidi="fa-IR"/>
        </w:rPr>
        <w:t>÷</w:t>
      </w:r>
      <w:r w:rsidRPr="001624A6">
        <w:rPr>
          <w:rStyle w:val="Char2"/>
          <w:rFonts w:hint="cs"/>
          <w:rtl/>
        </w:rPr>
        <w:t xml:space="preserve"> حکایت طولانی نقل کرد، سپس گفت: وقتی که هزاران هزار آماده شدند، و صف</w:t>
      </w:r>
      <w:r w:rsidR="00357D0A">
        <w:rPr>
          <w:rStyle w:val="Char2"/>
          <w:rFonts w:hint="eastAsia"/>
          <w:rtl/>
        </w:rPr>
        <w:t>‌</w:t>
      </w:r>
      <w:r w:rsidRPr="001624A6">
        <w:rPr>
          <w:rStyle w:val="Char2"/>
          <w:rFonts w:hint="cs"/>
          <w:rtl/>
        </w:rPr>
        <w:t>ها تشکیل شدند، و قوچ بره را کشت؛ آنگاه یکی دیگر قیام می</w:t>
      </w:r>
      <w:r w:rsidRPr="00951C81">
        <w:rPr>
          <w:rFonts w:cs="CTraditional Arabic" w:hint="cs"/>
          <w:rtl/>
          <w:lang w:bidi="fa-IR"/>
        </w:rPr>
        <w:t>‏</w:t>
      </w:r>
      <w:r w:rsidRPr="001624A6">
        <w:rPr>
          <w:rStyle w:val="Char2"/>
          <w:rFonts w:hint="cs"/>
          <w:rtl/>
        </w:rPr>
        <w:t>کند، و شورشی برپا می</w:t>
      </w:r>
      <w:r w:rsidRPr="001624A6">
        <w:rPr>
          <w:rStyle w:val="Char2"/>
          <w:rFonts w:hint="eastAsia"/>
          <w:rtl/>
        </w:rPr>
        <w:t>‌</w:t>
      </w:r>
      <w:r w:rsidRPr="001624A6">
        <w:rPr>
          <w:rStyle w:val="Char2"/>
          <w:rFonts w:hint="cs"/>
          <w:rtl/>
        </w:rPr>
        <w:t>کند و کافران را نابود می</w:t>
      </w:r>
      <w:r w:rsidRPr="001624A6">
        <w:rPr>
          <w:rStyle w:val="Char2"/>
          <w:rFonts w:hint="eastAsia"/>
          <w:rtl/>
        </w:rPr>
        <w:t>‌</w:t>
      </w:r>
      <w:r w:rsidRPr="001624A6">
        <w:rPr>
          <w:rStyle w:val="Char2"/>
          <w:rFonts w:hint="cs"/>
          <w:rtl/>
        </w:rPr>
        <w:t>کند سپس قائم امید و مورد انتظار، امام مجهول قیام می</w:t>
      </w:r>
      <w:r w:rsidRPr="001624A6">
        <w:rPr>
          <w:rStyle w:val="Char2"/>
          <w:rFonts w:hint="eastAsia"/>
          <w:rtl/>
        </w:rPr>
        <w:t>‌</w:t>
      </w:r>
      <w:r w:rsidRPr="001624A6">
        <w:rPr>
          <w:rStyle w:val="Char2"/>
          <w:rFonts w:hint="cs"/>
          <w:rtl/>
        </w:rPr>
        <w:t>کند، و او از اولاد توست ای حسین که هیچ فرزندی چون او نیست، بین دو رکن و میان جماعت کوچکی ظاهر می‌شود و بر جن و انس چیره می</w:t>
      </w:r>
      <w:r w:rsidRPr="00951C81">
        <w:rPr>
          <w:rFonts w:cs="CTraditional Arabic" w:hint="cs"/>
          <w:rtl/>
          <w:lang w:bidi="fa-IR"/>
        </w:rPr>
        <w:t>‏</w:t>
      </w:r>
      <w:r w:rsidRPr="001624A6">
        <w:rPr>
          <w:rStyle w:val="Char2"/>
          <w:rFonts w:hint="cs"/>
          <w:rtl/>
        </w:rPr>
        <w:t>گردد. فرومایه</w:t>
      </w:r>
      <w:r w:rsidRPr="001624A6">
        <w:rPr>
          <w:rStyle w:val="Char2"/>
          <w:rFonts w:hint="eastAsia"/>
          <w:rtl/>
        </w:rPr>
        <w:t>‌</w:t>
      </w:r>
      <w:r w:rsidRPr="001624A6">
        <w:rPr>
          <w:rStyle w:val="Char2"/>
          <w:rFonts w:hint="cs"/>
          <w:rtl/>
        </w:rPr>
        <w:t>ها را در زمین باقی نمی</w:t>
      </w:r>
      <w:r w:rsidRPr="001624A6">
        <w:rPr>
          <w:rStyle w:val="Char2"/>
          <w:rFonts w:hint="eastAsia"/>
          <w:rtl/>
        </w:rPr>
        <w:t>‌</w:t>
      </w:r>
      <w:r w:rsidRPr="001624A6">
        <w:rPr>
          <w:rStyle w:val="Char2"/>
          <w:rFonts w:hint="cs"/>
          <w:rtl/>
        </w:rPr>
        <w:t>گذارد، خوشا به حال آنان که به زمان او برسند و به او ملحق شوند و آن روز را مشاهده کنند.</w:t>
      </w:r>
    </w:p>
    <w:p w:rsidR="0015484A" w:rsidRPr="001624A6" w:rsidRDefault="0015484A" w:rsidP="00357D0A">
      <w:pPr>
        <w:ind w:firstLine="284"/>
        <w:jc w:val="both"/>
        <w:rPr>
          <w:rStyle w:val="Char2"/>
          <w:rtl/>
        </w:rPr>
      </w:pPr>
      <w:r w:rsidRPr="001624A6">
        <w:rPr>
          <w:rStyle w:val="Char2"/>
          <w:rFonts w:hint="cs"/>
          <w:rtl/>
        </w:rPr>
        <w:t>گفت: جزیره</w:t>
      </w:r>
      <w:r w:rsidRPr="00951C81">
        <w:rPr>
          <w:rFonts w:cs="CTraditional Arabic" w:hint="cs"/>
          <w:rtl/>
          <w:lang w:bidi="fa-IR"/>
        </w:rPr>
        <w:t>‏</w:t>
      </w:r>
      <w:r w:rsidRPr="001624A6">
        <w:rPr>
          <w:rStyle w:val="Char2"/>
          <w:rFonts w:hint="cs"/>
          <w:rtl/>
        </w:rPr>
        <w:t>ی بنی کاوان، جزیره</w:t>
      </w:r>
      <w:r w:rsidR="00357D0A">
        <w:rPr>
          <w:rStyle w:val="Char2"/>
          <w:rFonts w:hint="eastAsia"/>
          <w:rtl/>
        </w:rPr>
        <w:t>‌</w:t>
      </w:r>
      <w:r w:rsidRPr="001624A6">
        <w:rPr>
          <w:rStyle w:val="Char2"/>
          <w:rFonts w:hint="cs"/>
          <w:rtl/>
        </w:rPr>
        <w:t>ای است در اطراف بصره، و اهل ابر، جماعتی هستند نزدیک استرآباد، و دیلم مردم قزوین و حوالی آنجا می‌باشند، و حرمات مکان</w:t>
      </w:r>
      <w:r w:rsidRPr="001624A6">
        <w:rPr>
          <w:rStyle w:val="Char2"/>
          <w:rFonts w:hint="eastAsia"/>
          <w:rtl/>
        </w:rPr>
        <w:t>‌</w:t>
      </w:r>
      <w:r w:rsidRPr="001624A6">
        <w:rPr>
          <w:rStyle w:val="Char2"/>
          <w:rFonts w:hint="cs"/>
          <w:rtl/>
        </w:rPr>
        <w:t>های مبارکی است، و منظور از «هنات و هنات» جنگ</w:t>
      </w:r>
      <w:r w:rsidR="00357D0A">
        <w:rPr>
          <w:rStyle w:val="Char2"/>
          <w:rFonts w:hint="eastAsia"/>
          <w:rtl/>
        </w:rPr>
        <w:t>‌</w:t>
      </w:r>
      <w:r w:rsidRPr="001624A6">
        <w:rPr>
          <w:rStyle w:val="Char2"/>
          <w:rFonts w:hint="cs"/>
          <w:rtl/>
        </w:rPr>
        <w:t>های عظیم و وقایع بسیاری است که در وقت ویران شدن بصره رخ می</w:t>
      </w:r>
      <w:r w:rsidRPr="00951C81">
        <w:rPr>
          <w:rFonts w:cs="CTraditional Arabic" w:hint="cs"/>
          <w:rtl/>
          <w:lang w:bidi="fa-IR"/>
        </w:rPr>
        <w:t>‏</w:t>
      </w:r>
      <w:r w:rsidRPr="001624A6">
        <w:rPr>
          <w:rStyle w:val="Char2"/>
          <w:rFonts w:hint="cs"/>
          <w:rtl/>
        </w:rPr>
        <w:t>دهند، و منظور از قائم مورد انتظار و امید، مهدی</w:t>
      </w:r>
      <w:r w:rsidRPr="00951C81">
        <w:rPr>
          <w:rFonts w:cs="CTraditional Arabic" w:hint="cs"/>
          <w:rtl/>
          <w:lang w:bidi="fa-IR"/>
        </w:rPr>
        <w:t>÷</w:t>
      </w:r>
      <w:r w:rsidRPr="001624A6">
        <w:rPr>
          <w:rStyle w:val="Char2"/>
          <w:rFonts w:hint="cs"/>
          <w:rtl/>
        </w:rPr>
        <w:t xml:space="preserve"> است، و منظور از دو رکن، دو رکن کعبه است که محل قیام اوست، و منظور از (ذرّ یسیر=</w:t>
      </w:r>
      <w:r w:rsidR="00E603D1" w:rsidRPr="001624A6">
        <w:rPr>
          <w:rStyle w:val="Char2"/>
          <w:rFonts w:hint="cs"/>
          <w:rtl/>
        </w:rPr>
        <w:t xml:space="preserve"> </w:t>
      </w:r>
      <w:r w:rsidRPr="001624A6">
        <w:rPr>
          <w:rStyle w:val="Char2"/>
          <w:rFonts w:hint="cs"/>
          <w:rtl/>
        </w:rPr>
        <w:t>جماعت کم) شهدای بدر هستند، و منظور از فرومایه</w:t>
      </w:r>
      <w:r w:rsidRPr="001624A6">
        <w:rPr>
          <w:rStyle w:val="Char2"/>
          <w:rFonts w:hint="eastAsia"/>
          <w:rtl/>
        </w:rPr>
        <w:t>‌</w:t>
      </w:r>
      <w:r w:rsidRPr="001624A6">
        <w:rPr>
          <w:rStyle w:val="Char2"/>
          <w:rFonts w:hint="cs"/>
          <w:rtl/>
        </w:rPr>
        <w:t>ها، اراذل و اوباش می</w:t>
      </w:r>
      <w:r w:rsidRPr="001624A6">
        <w:rPr>
          <w:rStyle w:val="Char2"/>
          <w:rFonts w:hint="eastAsia"/>
          <w:rtl/>
        </w:rPr>
        <w:t>‌</w:t>
      </w:r>
      <w:r w:rsidRPr="001624A6">
        <w:rPr>
          <w:rStyle w:val="Char2"/>
          <w:rFonts w:hint="cs"/>
          <w:rtl/>
        </w:rPr>
        <w:t>باشند که ستمگران و کافران هستند.</w:t>
      </w:r>
    </w:p>
    <w:p w:rsidR="0015484A" w:rsidRPr="001624A6" w:rsidRDefault="0015484A" w:rsidP="00951C81">
      <w:pPr>
        <w:ind w:firstLine="284"/>
        <w:jc w:val="both"/>
        <w:rPr>
          <w:rStyle w:val="Char2"/>
          <w:rtl/>
        </w:rPr>
      </w:pPr>
      <w:r w:rsidRPr="001624A6">
        <w:rPr>
          <w:rStyle w:val="Char2"/>
          <w:rFonts w:hint="cs"/>
          <w:rtl/>
        </w:rPr>
        <w:t>سپس مجلسی گفت: ظاهراً منظور از اهل شورش و قیام خراسان، امراء ترک هستند، مانند چنگیز خان و هولاکوخان.</w:t>
      </w:r>
    </w:p>
    <w:p w:rsidR="0015484A" w:rsidRPr="001624A6" w:rsidRDefault="0015484A" w:rsidP="00951C81">
      <w:pPr>
        <w:ind w:firstLine="284"/>
        <w:jc w:val="both"/>
        <w:rPr>
          <w:rStyle w:val="Char2"/>
          <w:rtl/>
        </w:rPr>
      </w:pPr>
      <w:r w:rsidRPr="001624A6">
        <w:rPr>
          <w:rStyle w:val="Char2"/>
          <w:rFonts w:hint="cs"/>
          <w:rtl/>
        </w:rPr>
        <w:t>و منظور از شورشگر گیلان، شاه مؤید شاه اسماعیل است لذا ایشان را به خود اضافه کرده و او را فرزند خود نامیده است. و امیرالامراء، شاه اسماعیل است یا کسی دیگر از سلاطین صفویه و منظور از کشتن بره توسط قوچ، ظاهراً اشاره به مرحوم صفی الدین میرزا دارد؛ زیرا پدرش مرحوم شاه عباس اول او را کشت. و منظور از «آنجا یکی دیگر قیام می</w:t>
      </w:r>
      <w:r w:rsidRPr="001624A6">
        <w:rPr>
          <w:rStyle w:val="Char2"/>
          <w:rFonts w:hint="eastAsia"/>
          <w:rtl/>
        </w:rPr>
        <w:t>‌</w:t>
      </w:r>
      <w:r w:rsidRPr="001624A6">
        <w:rPr>
          <w:rStyle w:val="Char2"/>
          <w:rFonts w:hint="cs"/>
          <w:rtl/>
        </w:rPr>
        <w:t>کند» مرحوم شاه صفی الدین است که به خونخواهی او بر خاست، و کسی که او را کشت همان کسی بود که پدرش صفی الدین میرزا را به قتل رساند. و فرمود: سپس قائم مورد انتظار و امید، قیام می</w:t>
      </w:r>
      <w:r w:rsidRPr="00951C81">
        <w:rPr>
          <w:rFonts w:cs="CTraditional Arabic" w:hint="cs"/>
          <w:rtl/>
          <w:lang w:bidi="fa-IR"/>
        </w:rPr>
        <w:t>‏</w:t>
      </w:r>
      <w:r w:rsidRPr="001624A6">
        <w:rPr>
          <w:rStyle w:val="Char2"/>
          <w:rFonts w:hint="cs"/>
          <w:rtl/>
        </w:rPr>
        <w:t>کند. همچنین به اتصال و پیوند دولت صفویه به دولت مهدی</w:t>
      </w:r>
      <w:r w:rsidRPr="00951C81">
        <w:rPr>
          <w:rFonts w:cs="CTraditional Arabic" w:hint="cs"/>
          <w:rtl/>
          <w:lang w:bidi="fa-IR"/>
        </w:rPr>
        <w:t>÷</w:t>
      </w:r>
      <w:r w:rsidRPr="001624A6">
        <w:rPr>
          <w:rStyle w:val="Char2"/>
          <w:rFonts w:hint="cs"/>
          <w:rtl/>
        </w:rPr>
        <w:t xml:space="preserve"> اشاره می</w:t>
      </w:r>
      <w:r w:rsidRPr="00951C81">
        <w:rPr>
          <w:rFonts w:cs="CTraditional Arabic" w:hint="cs"/>
          <w:rtl/>
          <w:lang w:bidi="fa-IR"/>
        </w:rPr>
        <w:t>‏</w:t>
      </w:r>
      <w:r w:rsidRPr="001624A6">
        <w:rPr>
          <w:rStyle w:val="Char2"/>
          <w:rFonts w:hint="cs"/>
          <w:rtl/>
        </w:rPr>
        <w:t>کند.</w:t>
      </w:r>
    </w:p>
    <w:p w:rsidR="0015484A" w:rsidRPr="001624A6" w:rsidRDefault="0015484A" w:rsidP="00357D0A">
      <w:pPr>
        <w:ind w:firstLine="284"/>
        <w:jc w:val="both"/>
        <w:rPr>
          <w:rStyle w:val="Char2"/>
          <w:rtl/>
        </w:rPr>
      </w:pPr>
      <w:r w:rsidRPr="001624A6">
        <w:rPr>
          <w:rStyle w:val="Char2"/>
          <w:rFonts w:hint="cs"/>
          <w:rtl/>
        </w:rPr>
        <w:t>حدیث سوم را شیخ بزرگوار محمد بن مسعود عیاشی که از محدثان موثق است در کتاب «تفسیر» از ابی لبید مخزومی و او هم از باقر</w:t>
      </w:r>
      <w:r w:rsidRPr="00951C81">
        <w:rPr>
          <w:rFonts w:cs="CTraditional Arabic" w:hint="cs"/>
          <w:rtl/>
          <w:lang w:bidi="fa-IR"/>
        </w:rPr>
        <w:t>÷</w:t>
      </w:r>
      <w:r w:rsidRPr="001624A6">
        <w:rPr>
          <w:rStyle w:val="Char2"/>
          <w:rFonts w:hint="cs"/>
          <w:rtl/>
        </w:rPr>
        <w:t xml:space="preserve"> روایت می</w:t>
      </w:r>
      <w:r w:rsidRPr="001624A6">
        <w:rPr>
          <w:rStyle w:val="Char2"/>
          <w:rFonts w:hint="eastAsia"/>
          <w:rtl/>
        </w:rPr>
        <w:t>‌</w:t>
      </w:r>
      <w:r w:rsidRPr="001624A6">
        <w:rPr>
          <w:rStyle w:val="Char2"/>
          <w:rFonts w:hint="cs"/>
          <w:rtl/>
        </w:rPr>
        <w:t>کند که ایشان بعد از ذکر سلطنت و قدرت، بدبختی بنی عباس را ذکر نمود و گفت: ای لبید! همانا در حروف مقطعه</w:t>
      </w:r>
      <w:r w:rsidRPr="001624A6">
        <w:rPr>
          <w:rStyle w:val="Char2"/>
          <w:rFonts w:hint="eastAsia"/>
          <w:rtl/>
        </w:rPr>
        <w:t>‌</w:t>
      </w:r>
      <w:r w:rsidRPr="001624A6">
        <w:rPr>
          <w:rStyle w:val="Char2"/>
          <w:rFonts w:hint="cs"/>
          <w:rtl/>
        </w:rPr>
        <w:t>ی قرآن علم فراوانی هست، خداوند</w:t>
      </w:r>
      <w:r w:rsidR="00357D0A">
        <w:rPr>
          <w:rStyle w:val="Char2"/>
          <w:rFonts w:hint="cs"/>
          <w:rtl/>
        </w:rPr>
        <w:t xml:space="preserve"> </w:t>
      </w:r>
      <w:r w:rsidR="00357D0A">
        <w:rPr>
          <w:rStyle w:val="Char2"/>
          <w:rFonts w:cs="Traditional Arabic"/>
          <w:color w:val="000000"/>
          <w:shd w:val="clear" w:color="auto" w:fill="FFFFFF"/>
          <w:rtl/>
        </w:rPr>
        <w:t>﴿</w:t>
      </w:r>
      <w:r w:rsidR="00357D0A">
        <w:rPr>
          <w:rStyle w:val="Char2"/>
          <w:rFonts w:cs="KFGQPC Uthmanic Script HAFS"/>
          <w:color w:val="000000"/>
          <w:shd w:val="clear" w:color="auto" w:fill="FFFFFF"/>
          <w:rtl/>
        </w:rPr>
        <w:t xml:space="preserve">الٓمٓ١ ذَٰلِكَ </w:t>
      </w:r>
      <w:r w:rsidR="00357D0A">
        <w:rPr>
          <w:rStyle w:val="Char2"/>
          <w:rFonts w:cs="KFGQPC Uthmanic Script HAFS" w:hint="cs"/>
          <w:color w:val="000000"/>
          <w:shd w:val="clear" w:color="auto" w:fill="FFFFFF"/>
          <w:rtl/>
        </w:rPr>
        <w:t>ٱ</w:t>
      </w:r>
      <w:r w:rsidR="00357D0A">
        <w:rPr>
          <w:rStyle w:val="Char2"/>
          <w:rFonts w:cs="KFGQPC Uthmanic Script HAFS" w:hint="eastAsia"/>
          <w:color w:val="000000"/>
          <w:shd w:val="clear" w:color="auto" w:fill="FFFFFF"/>
          <w:rtl/>
        </w:rPr>
        <w:t>لۡكِتَٰبُ</w:t>
      </w:r>
      <w:r w:rsidR="00357D0A">
        <w:rPr>
          <w:rStyle w:val="Char2"/>
          <w:rFonts w:cs="Traditional Arabic"/>
          <w:color w:val="000000"/>
          <w:shd w:val="clear" w:color="auto" w:fill="FFFFFF"/>
          <w:rtl/>
        </w:rPr>
        <w:t>﴾</w:t>
      </w:r>
      <w:r w:rsidR="008B14E2">
        <w:rPr>
          <w:rFonts w:hint="cs"/>
          <w:szCs w:val="24"/>
          <w:rtl/>
          <w:lang w:bidi="fa-IR"/>
        </w:rPr>
        <w:t xml:space="preserve"> </w:t>
      </w:r>
      <w:r w:rsidRPr="001624A6">
        <w:rPr>
          <w:rStyle w:val="Char2"/>
          <w:rFonts w:hint="cs"/>
          <w:rtl/>
        </w:rPr>
        <w:t>را نازل کرد، پس محمد</w:t>
      </w:r>
      <w:r w:rsidR="00773B37" w:rsidRPr="00773B37">
        <w:rPr>
          <w:rStyle w:val="Char2"/>
          <w:rFonts w:cs="CTraditional Arabic" w:hint="cs"/>
          <w:rtl/>
        </w:rPr>
        <w:t xml:space="preserve"> ج</w:t>
      </w:r>
      <w:r w:rsidRPr="001624A6">
        <w:rPr>
          <w:rStyle w:val="Char2"/>
          <w:rFonts w:hint="cs"/>
          <w:rtl/>
        </w:rPr>
        <w:t xml:space="preserve"> برخاست تا نورش ظاهر شد و کلمه</w:t>
      </w:r>
      <w:r w:rsidRPr="00951C81">
        <w:rPr>
          <w:rFonts w:cs="CTraditional Arabic" w:hint="cs"/>
          <w:rtl/>
          <w:lang w:bidi="fa-IR"/>
        </w:rPr>
        <w:t>‏</w:t>
      </w:r>
      <w:r w:rsidRPr="001624A6">
        <w:rPr>
          <w:rStyle w:val="Char2"/>
          <w:rFonts w:hint="cs"/>
          <w:rtl/>
        </w:rPr>
        <w:t>اش ثابت گردید و روزی به دنیا آمد که صد و سه سال از هزاره</w:t>
      </w:r>
      <w:r w:rsidRPr="00951C81">
        <w:rPr>
          <w:rFonts w:cs="CTraditional Arabic" w:hint="cs"/>
          <w:rtl/>
          <w:lang w:bidi="fa-IR"/>
        </w:rPr>
        <w:t>‏</w:t>
      </w:r>
      <w:r w:rsidRPr="001624A6">
        <w:rPr>
          <w:rStyle w:val="Char2"/>
          <w:rFonts w:hint="cs"/>
          <w:rtl/>
        </w:rPr>
        <w:t>ی هفتم گذشته بود. سپس گفت: و این در حروف مقطعه</w:t>
      </w:r>
      <w:r w:rsidRPr="00951C81">
        <w:rPr>
          <w:rFonts w:cs="CTraditional Arabic" w:hint="cs"/>
          <w:rtl/>
          <w:lang w:bidi="fa-IR"/>
        </w:rPr>
        <w:t>‏</w:t>
      </w:r>
      <w:r w:rsidRPr="001624A6">
        <w:rPr>
          <w:rStyle w:val="Char2"/>
          <w:rFonts w:hint="cs"/>
          <w:rtl/>
        </w:rPr>
        <w:t>ی قرآن بیان شده است اگر بدون تکرار آنها را شمارش کنی، و هرگاه یکی از حروف مقطعه</w:t>
      </w:r>
      <w:r w:rsidRPr="00951C81">
        <w:rPr>
          <w:rFonts w:cs="CTraditional Arabic" w:hint="cs"/>
          <w:rtl/>
          <w:lang w:bidi="fa-IR"/>
        </w:rPr>
        <w:t>‏</w:t>
      </w:r>
      <w:r w:rsidRPr="001624A6">
        <w:rPr>
          <w:rStyle w:val="Char2"/>
          <w:rFonts w:hint="cs"/>
          <w:rtl/>
        </w:rPr>
        <w:t>ی قرآن تمام شود آنگاه قائمی از بنی</w:t>
      </w:r>
      <w:r w:rsidRPr="001624A6">
        <w:rPr>
          <w:rStyle w:val="Char2"/>
          <w:rFonts w:hint="eastAsia"/>
          <w:rtl/>
        </w:rPr>
        <w:t>‌</w:t>
      </w:r>
      <w:r w:rsidRPr="001624A6">
        <w:rPr>
          <w:rStyle w:val="Char2"/>
          <w:rFonts w:hint="cs"/>
          <w:rtl/>
        </w:rPr>
        <w:t>هاشم قیام می</w:t>
      </w:r>
      <w:r w:rsidRPr="00951C81">
        <w:rPr>
          <w:rFonts w:cs="CTraditional Arabic" w:hint="cs"/>
          <w:rtl/>
          <w:lang w:bidi="fa-IR"/>
        </w:rPr>
        <w:t>‏</w:t>
      </w:r>
      <w:r w:rsidRPr="001624A6">
        <w:rPr>
          <w:rStyle w:val="Char2"/>
          <w:rFonts w:hint="cs"/>
          <w:rtl/>
        </w:rPr>
        <w:t>کند.</w:t>
      </w:r>
    </w:p>
    <w:p w:rsidR="0015484A" w:rsidRPr="001624A6" w:rsidRDefault="0015484A" w:rsidP="00951C81">
      <w:pPr>
        <w:ind w:firstLine="284"/>
        <w:jc w:val="both"/>
        <w:rPr>
          <w:rStyle w:val="Char2"/>
          <w:rtl/>
        </w:rPr>
      </w:pPr>
      <w:r w:rsidRPr="001624A6">
        <w:rPr>
          <w:rStyle w:val="Char2"/>
          <w:rFonts w:hint="cs"/>
          <w:rtl/>
        </w:rPr>
        <w:t>سپس گفت: الف، یک است (طبق شمارش ابجدی)، لام سی است، میم چهل است، صاد نود است، پس می</w:t>
      </w:r>
      <w:r w:rsidRPr="00951C81">
        <w:rPr>
          <w:rFonts w:cs="CTraditional Arabic" w:hint="cs"/>
          <w:rtl/>
          <w:lang w:bidi="fa-IR"/>
        </w:rPr>
        <w:t>‏</w:t>
      </w:r>
      <w:r w:rsidRPr="001624A6">
        <w:rPr>
          <w:rStyle w:val="Char2"/>
          <w:rFonts w:hint="cs"/>
          <w:rtl/>
        </w:rPr>
        <w:t>شود صد و شصت و یک. بنا براین آغاز قیام حسین بن علی (الم الله)</w:t>
      </w:r>
      <w:r w:rsidR="005562A7">
        <w:rPr>
          <w:rStyle w:val="Char2"/>
          <w:rFonts w:hint="cs"/>
          <w:rtl/>
        </w:rPr>
        <w:t xml:space="preserve"> می‌</w:t>
      </w:r>
      <w:r w:rsidRPr="001624A6">
        <w:rPr>
          <w:rStyle w:val="Char2"/>
          <w:rFonts w:hint="cs"/>
          <w:rtl/>
        </w:rPr>
        <w:t>شود؛ پس وقتی که این زمان سپری شد، قائم بنی عباس در «المص» قیام می</w:t>
      </w:r>
      <w:r w:rsidRPr="001624A6">
        <w:rPr>
          <w:rStyle w:val="Char2"/>
          <w:rFonts w:hint="eastAsia"/>
          <w:rtl/>
        </w:rPr>
        <w:t>‌</w:t>
      </w:r>
      <w:r w:rsidRPr="001624A6">
        <w:rPr>
          <w:rStyle w:val="Char2"/>
          <w:rFonts w:hint="cs"/>
          <w:rtl/>
        </w:rPr>
        <w:t>کند. و قائم ما با انقضای (الر) قیام می</w:t>
      </w:r>
      <w:r w:rsidRPr="00951C81">
        <w:rPr>
          <w:rFonts w:cs="CTraditional Arabic" w:hint="cs"/>
          <w:rtl/>
          <w:lang w:bidi="fa-IR"/>
        </w:rPr>
        <w:t>‏</w:t>
      </w:r>
      <w:r w:rsidRPr="001624A6">
        <w:rPr>
          <w:rStyle w:val="Char2"/>
          <w:rFonts w:hint="cs"/>
          <w:rtl/>
        </w:rPr>
        <w:t>کند. و می</w:t>
      </w:r>
      <w:r w:rsidRPr="00951C81">
        <w:rPr>
          <w:rFonts w:cs="CTraditional Arabic" w:hint="cs"/>
          <w:rtl/>
          <w:lang w:bidi="fa-IR"/>
        </w:rPr>
        <w:t>‏</w:t>
      </w:r>
      <w:r w:rsidRPr="001624A6">
        <w:rPr>
          <w:rStyle w:val="Char2"/>
          <w:rFonts w:hint="cs"/>
          <w:rtl/>
        </w:rPr>
        <w:t>گوید: این را بدان و حفظ کن و مخفی کن.</w:t>
      </w:r>
    </w:p>
    <w:p w:rsidR="0015484A" w:rsidRPr="001624A6" w:rsidRDefault="0015484A" w:rsidP="00357D0A">
      <w:pPr>
        <w:ind w:firstLine="284"/>
        <w:jc w:val="both"/>
        <w:rPr>
          <w:rStyle w:val="Char2"/>
          <w:rtl/>
        </w:rPr>
      </w:pPr>
      <w:r w:rsidRPr="001624A6">
        <w:rPr>
          <w:rStyle w:val="Char2"/>
          <w:rFonts w:hint="cs"/>
          <w:rtl/>
        </w:rPr>
        <w:t xml:space="preserve">این محقق- خدا حفظش کند </w:t>
      </w:r>
      <w:r w:rsidRPr="00951C81">
        <w:rPr>
          <w:rFonts w:cs="Times New Roman" w:hint="cs"/>
          <w:rtl/>
          <w:lang w:bidi="fa-IR"/>
        </w:rPr>
        <w:t>–</w:t>
      </w:r>
      <w:r w:rsidRPr="001624A6">
        <w:rPr>
          <w:rStyle w:val="Char2"/>
          <w:rFonts w:hint="cs"/>
          <w:rtl/>
        </w:rPr>
        <w:t xml:space="preserve"> می</w:t>
      </w:r>
      <w:r w:rsidRPr="001624A6">
        <w:rPr>
          <w:rStyle w:val="Char2"/>
          <w:rFonts w:hint="eastAsia"/>
          <w:rtl/>
        </w:rPr>
        <w:t>‌</w:t>
      </w:r>
      <w:r w:rsidRPr="001624A6">
        <w:rPr>
          <w:rStyle w:val="Char2"/>
          <w:rFonts w:hint="cs"/>
          <w:rtl/>
        </w:rPr>
        <w:t>گوید: فرموده</w:t>
      </w:r>
      <w:r w:rsidRPr="00951C81">
        <w:rPr>
          <w:rFonts w:cs="CTraditional Arabic" w:hint="cs"/>
          <w:rtl/>
          <w:lang w:bidi="fa-IR"/>
        </w:rPr>
        <w:t>‏</w:t>
      </w:r>
      <w:r w:rsidRPr="001624A6">
        <w:rPr>
          <w:rStyle w:val="Char2"/>
          <w:rFonts w:hint="cs"/>
          <w:rtl/>
        </w:rPr>
        <w:t>ی ایشان</w:t>
      </w:r>
      <w:r w:rsidR="00357D0A">
        <w:rPr>
          <w:rStyle w:val="Char2"/>
          <w:rFonts w:cs="CTraditional Arabic" w:hint="cs"/>
          <w:rtl/>
        </w:rPr>
        <w:t>†</w:t>
      </w:r>
      <w:r w:rsidRPr="001624A6">
        <w:rPr>
          <w:rStyle w:val="Char2"/>
          <w:rFonts w:hint="cs"/>
          <w:rtl/>
        </w:rPr>
        <w:t xml:space="preserve"> که فرمودند: از هزاره</w:t>
      </w:r>
      <w:r w:rsidRPr="00951C81">
        <w:rPr>
          <w:rFonts w:cs="CTraditional Arabic" w:hint="cs"/>
          <w:rtl/>
          <w:lang w:bidi="fa-IR"/>
        </w:rPr>
        <w:t>‏</w:t>
      </w:r>
      <w:r w:rsidRPr="001624A6">
        <w:rPr>
          <w:rStyle w:val="Char2"/>
          <w:rFonts w:hint="cs"/>
          <w:rtl/>
        </w:rPr>
        <w:t>ی هفتم منظورش ابتدای آفرینش آدم</w:t>
      </w:r>
      <w:r w:rsidR="008B14E2" w:rsidRPr="008B14E2">
        <w:rPr>
          <w:rStyle w:val="Char2"/>
          <w:rFonts w:cs="CTraditional Arabic" w:hint="cs"/>
          <w:rtl/>
        </w:rPr>
        <w:t>÷</w:t>
      </w:r>
      <w:r w:rsidRPr="001624A6">
        <w:rPr>
          <w:rStyle w:val="Char2"/>
          <w:rFonts w:hint="cs"/>
          <w:rtl/>
        </w:rPr>
        <w:t xml:space="preserve"> است، سپس گفت: این حدیث در نهایت اشکال قرار دارد و چند وجه را در کتاب بحار الانوار برای آن بیان کرده</w:t>
      </w:r>
      <w:r w:rsidR="00ED03E6">
        <w:rPr>
          <w:rStyle w:val="Char2"/>
          <w:rFonts w:hint="cs"/>
          <w:rtl/>
        </w:rPr>
        <w:t>‌ایم،</w:t>
      </w:r>
      <w:r w:rsidRPr="001624A6">
        <w:rPr>
          <w:rStyle w:val="Char2"/>
          <w:rFonts w:hint="cs"/>
          <w:rtl/>
        </w:rPr>
        <w:t xml:space="preserve"> که دراین جا یک وجه را برایش بیان می</w:t>
      </w:r>
      <w:r w:rsidRPr="001624A6">
        <w:rPr>
          <w:rStyle w:val="Char2"/>
          <w:rFonts w:hint="eastAsia"/>
          <w:rtl/>
        </w:rPr>
        <w:t>‌</w:t>
      </w:r>
      <w:r w:rsidRPr="001624A6">
        <w:rPr>
          <w:rStyle w:val="Char2"/>
          <w:rFonts w:hint="cs"/>
          <w:rtl/>
        </w:rPr>
        <w:t>کنیم، اما این وجه خود بر مبنای یک مقدمه است، به این صورت که: آنچه در</w:t>
      </w:r>
      <w:r w:rsidR="00E61163">
        <w:rPr>
          <w:rStyle w:val="Char2"/>
          <w:rFonts w:hint="cs"/>
          <w:rtl/>
        </w:rPr>
        <w:t xml:space="preserve"> کتاب‌های </w:t>
      </w:r>
      <w:r w:rsidRPr="001624A6">
        <w:rPr>
          <w:rStyle w:val="Char2"/>
          <w:rFonts w:hint="cs"/>
          <w:rtl/>
        </w:rPr>
        <w:t>حساب معتبر است، حساب ابجدی است که دارای یک سری اصطلاحات متفاوت است، و حساب این حدیث بر اساس اصطلاح اهل مغرب است، و در عصرهای سابق چنین شایع بود که (صعفض،</w:t>
      </w:r>
      <w:r w:rsidR="008B14E2">
        <w:rPr>
          <w:rStyle w:val="Char2"/>
          <w:rFonts w:hint="cs"/>
          <w:rtl/>
        </w:rPr>
        <w:t xml:space="preserve"> </w:t>
      </w:r>
      <w:r w:rsidRPr="001624A6">
        <w:rPr>
          <w:rStyle w:val="Char2"/>
          <w:rFonts w:hint="cs"/>
          <w:rtl/>
        </w:rPr>
        <w:t>قرست،</w:t>
      </w:r>
      <w:r w:rsidR="008B14E2">
        <w:rPr>
          <w:rStyle w:val="Char2"/>
          <w:rFonts w:hint="cs"/>
          <w:rtl/>
        </w:rPr>
        <w:t xml:space="preserve"> </w:t>
      </w:r>
      <w:r w:rsidRPr="001624A6">
        <w:rPr>
          <w:rStyle w:val="Char2"/>
          <w:rFonts w:hint="cs"/>
          <w:rtl/>
        </w:rPr>
        <w:t>ثخذ،</w:t>
      </w:r>
      <w:r w:rsidR="008B14E2">
        <w:rPr>
          <w:rStyle w:val="Char2"/>
          <w:rFonts w:hint="cs"/>
          <w:rtl/>
        </w:rPr>
        <w:t xml:space="preserve"> </w:t>
      </w:r>
      <w:r w:rsidRPr="001624A6">
        <w:rPr>
          <w:rStyle w:val="Char2"/>
          <w:rFonts w:hint="cs"/>
          <w:rtl/>
        </w:rPr>
        <w:t>ظغش) .پس صاد نزد آنها شصت و ضاد نود و سین سیصد، و ظاء هشتصد، و غین نهصد، و شین هزار است، و باقی حروف طبق روال مشهور آنها است پس حال که این مقدمه را فهمیدی، بدان که تاریخ ولادت پیامبر ما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در آغاز تمام سوره</w:t>
      </w:r>
      <w:r w:rsidRPr="00951C81">
        <w:rPr>
          <w:rFonts w:cs="CTraditional Arabic" w:hint="cs"/>
          <w:rtl/>
          <w:lang w:bidi="fa-IR"/>
        </w:rPr>
        <w:t>‏</w:t>
      </w:r>
      <w:r w:rsidRPr="001624A6">
        <w:rPr>
          <w:rStyle w:val="Char2"/>
          <w:rFonts w:hint="cs"/>
          <w:rtl/>
        </w:rPr>
        <w:t>ها آشکار است اما با حذف حروف تکراری، مثلا: (الم ، و الر، و حم) و غیره تکراری هستند؛ در حساب فقط یکی از آنها بکار</w:t>
      </w:r>
      <w:r w:rsidR="005562A7">
        <w:rPr>
          <w:rStyle w:val="Char2"/>
          <w:rFonts w:hint="cs"/>
          <w:rtl/>
        </w:rPr>
        <w:t xml:space="preserve"> می‌</w:t>
      </w:r>
      <w:r w:rsidRPr="001624A6">
        <w:rPr>
          <w:rStyle w:val="Char2"/>
          <w:rFonts w:hint="cs"/>
          <w:rtl/>
        </w:rPr>
        <w:t>رود، و نیز حروف مثل (الف راء) تنها سه از آن بحساب می</w:t>
      </w:r>
      <w:r w:rsidRPr="00951C81">
        <w:rPr>
          <w:rFonts w:cs="CTraditional Arabic" w:hint="cs"/>
          <w:rtl/>
          <w:lang w:bidi="fa-IR"/>
        </w:rPr>
        <w:t>‏</w:t>
      </w:r>
      <w:r w:rsidRPr="001624A6">
        <w:rPr>
          <w:rStyle w:val="Char2"/>
          <w:rFonts w:hint="cs"/>
          <w:rtl/>
        </w:rPr>
        <w:t>آید، و همچنین(لام راء) و امثال اینها. وآنگاه، (الف لام میم)،</w:t>
      </w:r>
      <w:r w:rsidR="00357D0A">
        <w:rPr>
          <w:rStyle w:val="Char2"/>
          <w:rFonts w:hint="cs"/>
          <w:rtl/>
        </w:rPr>
        <w:t xml:space="preserve"> </w:t>
      </w:r>
      <w:r w:rsidRPr="001624A6">
        <w:rPr>
          <w:rStyle w:val="Char2"/>
          <w:rFonts w:hint="cs"/>
          <w:rtl/>
        </w:rPr>
        <w:t>( الف، لام میم، صاد) (الف لام، راء)، (الف لام، میم راء، کاف</w:t>
      </w:r>
      <w:r w:rsidR="005562A7">
        <w:rPr>
          <w:rStyle w:val="Char2"/>
          <w:rFonts w:hint="cs"/>
          <w:rtl/>
        </w:rPr>
        <w:t xml:space="preserve">‌ها </w:t>
      </w:r>
      <w:r w:rsidRPr="001624A6">
        <w:rPr>
          <w:rStyle w:val="Char2"/>
          <w:rFonts w:hint="cs"/>
          <w:rtl/>
        </w:rPr>
        <w:t>یا عین صاد، طاها، طاسین، یاسین، صاد، حامیم عین سین قاف، قاف نون)، را هرگاه شمارش کنید: صد و سه</w:t>
      </w:r>
      <w:r w:rsidR="005562A7">
        <w:rPr>
          <w:rStyle w:val="Char2"/>
          <w:rFonts w:hint="cs"/>
          <w:rtl/>
        </w:rPr>
        <w:t xml:space="preserve"> می‌</w:t>
      </w:r>
      <w:r w:rsidRPr="001624A6">
        <w:rPr>
          <w:rStyle w:val="Char2"/>
          <w:rFonts w:hint="cs"/>
          <w:rtl/>
        </w:rPr>
        <w:t>شود، یعنی از ابتدای آفرینش آدم تا ولادت پیامبر ما</w:t>
      </w:r>
      <w:r w:rsidR="008B14E2" w:rsidRPr="008B14E2">
        <w:rPr>
          <w:rFonts w:cs="CTraditional Arabic" w:hint="cs"/>
          <w:rtl/>
          <w:lang w:bidi="fa-IR"/>
        </w:rPr>
        <w:t xml:space="preserve"> ج</w:t>
      </w:r>
      <w:r w:rsidRPr="001624A6">
        <w:rPr>
          <w:rStyle w:val="Char2"/>
          <w:rFonts w:hint="cs"/>
          <w:rtl/>
        </w:rPr>
        <w:t xml:space="preserve"> طبق این حدیث، شش هزار و صد و سی (سه سال ظ) سال می</w:t>
      </w:r>
      <w:r w:rsidRPr="00951C81">
        <w:rPr>
          <w:rFonts w:cs="CTraditional Arabic" w:hint="cs"/>
          <w:rtl/>
          <w:lang w:bidi="fa-IR"/>
        </w:rPr>
        <w:t>‏</w:t>
      </w:r>
      <w:r w:rsidRPr="001624A6">
        <w:rPr>
          <w:rStyle w:val="Char2"/>
          <w:rFonts w:hint="cs"/>
          <w:rtl/>
        </w:rPr>
        <w:t>شود. و اول هر هزار سال تاریخ است، و اول هر هفتمی از هزاره‌ها، صد و سه سال گذشته می</w:t>
      </w:r>
      <w:r w:rsidRPr="001624A6">
        <w:rPr>
          <w:rStyle w:val="Char2"/>
          <w:rFonts w:hint="eastAsia"/>
          <w:rtl/>
        </w:rPr>
        <w:t>‌</w:t>
      </w:r>
      <w:r w:rsidRPr="001624A6">
        <w:rPr>
          <w:rStyle w:val="Char2"/>
          <w:rFonts w:hint="cs"/>
          <w:rtl/>
        </w:rPr>
        <w:t>شود. و عدد این حروف نیز، صد و سه است؛ بنابر آنچه بیان شد، «الم» که در ابتدای سوره</w:t>
      </w:r>
      <w:r w:rsidRPr="00951C81">
        <w:rPr>
          <w:rFonts w:cs="CTraditional Arabic" w:hint="cs"/>
          <w:rtl/>
          <w:lang w:bidi="fa-IR"/>
        </w:rPr>
        <w:t>‏</w:t>
      </w:r>
      <w:r w:rsidRPr="001624A6">
        <w:rPr>
          <w:rStyle w:val="Char2"/>
          <w:rFonts w:hint="cs"/>
          <w:rtl/>
        </w:rPr>
        <w:t>ی بقره است، اشاره به مبعث رسول خدا</w:t>
      </w:r>
      <w:r w:rsidR="008B14E2" w:rsidRPr="008B14E2">
        <w:rPr>
          <w:rFonts w:cs="CTraditional Arabic" w:hint="cs"/>
          <w:rtl/>
          <w:lang w:bidi="fa-IR"/>
        </w:rPr>
        <w:t xml:space="preserve"> ج</w:t>
      </w:r>
      <w:r w:rsidRPr="001624A6">
        <w:rPr>
          <w:rStyle w:val="Char2"/>
          <w:rFonts w:hint="cs"/>
          <w:rtl/>
        </w:rPr>
        <w:t xml:space="preserve"> است و این که فرمود: و هرگز یکی از حروف مقطعه تمام نمی</w:t>
      </w:r>
      <w:r w:rsidRPr="001624A6">
        <w:rPr>
          <w:rStyle w:val="Char2"/>
          <w:rFonts w:hint="eastAsia"/>
          <w:rtl/>
        </w:rPr>
        <w:t>‌</w:t>
      </w:r>
      <w:r w:rsidRPr="001624A6">
        <w:rPr>
          <w:rStyle w:val="Char2"/>
          <w:rFonts w:hint="cs"/>
          <w:rtl/>
        </w:rPr>
        <w:t>شود، مگر این که قائمی از بنی</w:t>
      </w:r>
      <w:r w:rsidRPr="001624A6">
        <w:rPr>
          <w:rStyle w:val="Char2"/>
          <w:rFonts w:hint="eastAsia"/>
          <w:rtl/>
        </w:rPr>
        <w:t>‌</w:t>
      </w:r>
      <w:r w:rsidRPr="001624A6">
        <w:rPr>
          <w:rStyle w:val="Char2"/>
          <w:rFonts w:hint="cs"/>
          <w:rtl/>
        </w:rPr>
        <w:t>هاشم در آن موقع قیام می</w:t>
      </w:r>
      <w:r w:rsidRPr="001624A6">
        <w:rPr>
          <w:rStyle w:val="Char2"/>
          <w:rFonts w:hint="eastAsia"/>
          <w:rtl/>
        </w:rPr>
        <w:t>‌</w:t>
      </w:r>
      <w:r w:rsidRPr="001624A6">
        <w:rPr>
          <w:rStyle w:val="Char2"/>
          <w:rFonts w:hint="cs"/>
          <w:rtl/>
        </w:rPr>
        <w:t>کند؛ با این توضیح روشن می</w:t>
      </w:r>
      <w:r w:rsidRPr="001624A6">
        <w:rPr>
          <w:rStyle w:val="Char2"/>
          <w:rFonts w:hint="eastAsia"/>
          <w:rtl/>
        </w:rPr>
        <w:t>‌</w:t>
      </w:r>
      <w:r w:rsidRPr="001624A6">
        <w:rPr>
          <w:rStyle w:val="Char2"/>
          <w:rFonts w:hint="cs"/>
          <w:rtl/>
        </w:rPr>
        <w:t>شود که ابتدای دولت بنی</w:t>
      </w:r>
      <w:r w:rsidRPr="001624A6">
        <w:rPr>
          <w:rStyle w:val="Char2"/>
          <w:rFonts w:hint="eastAsia"/>
          <w:rtl/>
        </w:rPr>
        <w:t>‌</w:t>
      </w:r>
      <w:r w:rsidRPr="001624A6">
        <w:rPr>
          <w:rStyle w:val="Char2"/>
          <w:rFonts w:hint="cs"/>
          <w:rtl/>
        </w:rPr>
        <w:t>هاشم سرآغازش از عبدالمطلب است، و از ظهور دولت عبدالمطلب تا ظهور دولت رسول خدا</w:t>
      </w:r>
      <w:r w:rsidR="00773B37" w:rsidRPr="00773B37">
        <w:rPr>
          <w:rFonts w:cs="CTraditional Arabic" w:hint="cs"/>
          <w:rtl/>
          <w:lang w:bidi="fa-IR"/>
        </w:rPr>
        <w:t>ج</w:t>
      </w:r>
      <w:r w:rsidRPr="001624A6">
        <w:rPr>
          <w:rStyle w:val="Char2"/>
          <w:rFonts w:hint="cs"/>
          <w:rtl/>
        </w:rPr>
        <w:t xml:space="preserve"> تقریبا هفتاد و یک سال می</w:t>
      </w:r>
      <w:r w:rsidRPr="001624A6">
        <w:rPr>
          <w:rStyle w:val="Char2"/>
          <w:rFonts w:hint="eastAsia"/>
          <w:rtl/>
        </w:rPr>
        <w:t>‌</w:t>
      </w:r>
      <w:r w:rsidRPr="001624A6">
        <w:rPr>
          <w:rStyle w:val="Char2"/>
          <w:rFonts w:hint="cs"/>
          <w:rtl/>
        </w:rPr>
        <w:t>شود؛ پس الم به حساب ابجدی بر ترتیب قرآن، بعد از الم بقره و الم آل عمران، اشاره به قیام حسین</w:t>
      </w:r>
      <w:r w:rsidR="008B14E2" w:rsidRPr="008B14E2">
        <w:rPr>
          <w:rStyle w:val="Char2"/>
          <w:rFonts w:cs="CTraditional Arabic" w:hint="cs"/>
          <w:rtl/>
        </w:rPr>
        <w:t>÷</w:t>
      </w:r>
      <w:r w:rsidRPr="001624A6">
        <w:rPr>
          <w:rStyle w:val="Char2"/>
          <w:rFonts w:hint="cs"/>
          <w:rtl/>
        </w:rPr>
        <w:t xml:space="preserve"> است؛ زیرا از ابتدای رواج دولت پیامبر</w:t>
      </w:r>
      <w:r w:rsidR="00773B37" w:rsidRPr="00773B37">
        <w:rPr>
          <w:rFonts w:cs="CTraditional Arabic" w:hint="cs"/>
          <w:rtl/>
          <w:lang w:bidi="fa-IR"/>
        </w:rPr>
        <w:t xml:space="preserve"> ج</w:t>
      </w:r>
      <w:r w:rsidRPr="001624A6">
        <w:rPr>
          <w:rStyle w:val="Char2"/>
          <w:rFonts w:hint="cs"/>
          <w:rtl/>
        </w:rPr>
        <w:t xml:space="preserve"> تا وقت قیام حسین</w:t>
      </w:r>
      <w:r w:rsidR="008B14E2" w:rsidRPr="008B14E2">
        <w:rPr>
          <w:rFonts w:cs="CTraditional Arabic" w:hint="cs"/>
          <w:rtl/>
          <w:lang w:bidi="fa-IR"/>
        </w:rPr>
        <w:t>÷</w:t>
      </w:r>
      <w:r w:rsidRPr="001624A6">
        <w:rPr>
          <w:rStyle w:val="Char2"/>
          <w:rFonts w:hint="cs"/>
          <w:rtl/>
        </w:rPr>
        <w:t xml:space="preserve"> تقریباً هفتاد و یک سال است، و همچنین بر حسب ترتیب سوره</w:t>
      </w:r>
      <w:r w:rsidR="00773B37">
        <w:rPr>
          <w:rStyle w:val="Char2"/>
          <w:rFonts w:hint="cs"/>
          <w:rtl/>
        </w:rPr>
        <w:t xml:space="preserve">‌های </w:t>
      </w:r>
      <w:r w:rsidRPr="001624A6">
        <w:rPr>
          <w:rStyle w:val="Char2"/>
          <w:rFonts w:hint="cs"/>
          <w:rtl/>
        </w:rPr>
        <w:t>قرآن، المص، اشاره به قیام بنی عباس دارد، چون آنها از بنی هاشم بودند؛ اگر چه در قیام، بر حق نبودند، و به حساب ابجدی با روش مغربیان، صد و سی و یک است که از اول بعثت پیامبر</w:t>
      </w:r>
      <w:r w:rsidR="00773B37" w:rsidRPr="00773B37">
        <w:rPr>
          <w:rFonts w:cs="CTraditional Arabic" w:hint="cs"/>
          <w:rtl/>
          <w:lang w:bidi="fa-IR"/>
        </w:rPr>
        <w:t xml:space="preserve"> ج</w:t>
      </w:r>
      <w:r w:rsidRPr="001624A6">
        <w:rPr>
          <w:rStyle w:val="Char2"/>
          <w:rFonts w:hint="cs"/>
          <w:rtl/>
        </w:rPr>
        <w:t xml:space="preserve"> تا وقت ظهور دولت آنها صد و سی و یک</w:t>
      </w:r>
      <w:r w:rsidR="005562A7">
        <w:rPr>
          <w:rStyle w:val="Char2"/>
          <w:rFonts w:hint="cs"/>
          <w:rtl/>
        </w:rPr>
        <w:t xml:space="preserve"> می‌</w:t>
      </w:r>
      <w:r w:rsidRPr="001624A6">
        <w:rPr>
          <w:rStyle w:val="Char2"/>
          <w:rFonts w:hint="cs"/>
          <w:rtl/>
        </w:rPr>
        <w:t>شود، اگر چه تا زمان بیعت بیشتر می</w:t>
      </w:r>
      <w:r w:rsidRPr="001624A6">
        <w:rPr>
          <w:rStyle w:val="Char2"/>
          <w:rFonts w:hint="eastAsia"/>
          <w:rtl/>
        </w:rPr>
        <w:t>‌</w:t>
      </w:r>
      <w:r w:rsidRPr="001624A6">
        <w:rPr>
          <w:rStyle w:val="Char2"/>
          <w:rFonts w:hint="cs"/>
          <w:rtl/>
        </w:rPr>
        <w:t>شود.</w:t>
      </w:r>
    </w:p>
    <w:p w:rsidR="0015484A" w:rsidRPr="001624A6" w:rsidRDefault="0015484A" w:rsidP="00951C81">
      <w:pPr>
        <w:ind w:firstLine="284"/>
        <w:jc w:val="both"/>
        <w:rPr>
          <w:rStyle w:val="Char2"/>
          <w:rtl/>
        </w:rPr>
      </w:pPr>
      <w:r w:rsidRPr="001624A6">
        <w:rPr>
          <w:rStyle w:val="Char2"/>
          <w:rFonts w:hint="cs"/>
          <w:rtl/>
        </w:rPr>
        <w:t>و احتمال دارد که ابتدای این تاریخ از وقت نزول سوره</w:t>
      </w:r>
      <w:r w:rsidRPr="00951C81">
        <w:rPr>
          <w:rFonts w:cs="CTraditional Arabic" w:hint="cs"/>
          <w:rtl/>
          <w:lang w:bidi="fa-IR"/>
        </w:rPr>
        <w:t>‏</w:t>
      </w:r>
      <w:r w:rsidRPr="001624A6">
        <w:rPr>
          <w:rStyle w:val="Char2"/>
          <w:rFonts w:hint="cs"/>
          <w:rtl/>
        </w:rPr>
        <w:t>ی اعراف باشد، پس مطابق است با وقت بیعت، و بر حساب المص</w:t>
      </w:r>
      <w:r w:rsidR="008B14E2">
        <w:rPr>
          <w:rStyle w:val="Char2"/>
          <w:rFonts w:hint="cs"/>
          <w:rtl/>
        </w:rPr>
        <w:t xml:space="preserve"> </w:t>
      </w:r>
      <w:r w:rsidRPr="001624A6">
        <w:rPr>
          <w:rStyle w:val="Char2"/>
          <w:rFonts w:hint="cs"/>
          <w:rtl/>
        </w:rPr>
        <w:t>بر طریقه</w:t>
      </w:r>
      <w:r w:rsidRPr="00951C81">
        <w:rPr>
          <w:rFonts w:cs="CTraditional Arabic" w:hint="cs"/>
          <w:rtl/>
          <w:lang w:bidi="fa-IR"/>
        </w:rPr>
        <w:t>‏</w:t>
      </w:r>
      <w:r w:rsidRPr="001624A6">
        <w:rPr>
          <w:rStyle w:val="Char2"/>
          <w:rFonts w:hint="cs"/>
          <w:rtl/>
        </w:rPr>
        <w:t>ی مغربیان. حدیث مذکور در کتاب «معانی الاخبار» است که ان شاء الله ذکر خواهیم کرد.</w:t>
      </w:r>
    </w:p>
    <w:p w:rsidR="0015484A" w:rsidRPr="001624A6" w:rsidRDefault="0015484A" w:rsidP="0060231C">
      <w:pPr>
        <w:ind w:firstLine="284"/>
        <w:jc w:val="both"/>
        <w:rPr>
          <w:rStyle w:val="Char2"/>
          <w:rtl/>
        </w:rPr>
      </w:pPr>
      <w:r w:rsidRPr="001624A6">
        <w:rPr>
          <w:rStyle w:val="Char2"/>
          <w:rFonts w:hint="cs"/>
          <w:rtl/>
        </w:rPr>
        <w:t>اما این که قیام ایشان</w:t>
      </w:r>
      <w:r w:rsidRPr="00951C81">
        <w:rPr>
          <w:rFonts w:cs="CTraditional Arabic" w:hint="cs"/>
          <w:rtl/>
          <w:lang w:bidi="fa-IR"/>
        </w:rPr>
        <w:t>÷</w:t>
      </w:r>
      <w:r w:rsidRPr="001624A6">
        <w:rPr>
          <w:rStyle w:val="Char2"/>
          <w:rFonts w:hint="cs"/>
          <w:rtl/>
        </w:rPr>
        <w:t xml:space="preserve"> بر مبنای «الر» باشد، چیزی که به ذهن من می</w:t>
      </w:r>
      <w:r w:rsidRPr="001624A6">
        <w:rPr>
          <w:rStyle w:val="Char2"/>
          <w:rFonts w:hint="eastAsia"/>
          <w:rtl/>
        </w:rPr>
        <w:t>‌</w:t>
      </w:r>
      <w:r w:rsidRPr="001624A6">
        <w:rPr>
          <w:rStyle w:val="Char2"/>
          <w:rFonts w:hint="cs"/>
          <w:rtl/>
        </w:rPr>
        <w:t>گذرد این است که «رقد» در قرآن پنج جا آمده است، و بیان آن، مانند بیان الم لازم است، و مجموع آن هزار و صد و پنجاه و پنج</w:t>
      </w:r>
      <w:r w:rsidR="005562A7">
        <w:rPr>
          <w:rStyle w:val="Char2"/>
          <w:rFonts w:hint="cs"/>
          <w:rtl/>
        </w:rPr>
        <w:t xml:space="preserve"> می‌</w:t>
      </w:r>
      <w:r w:rsidRPr="001624A6">
        <w:rPr>
          <w:rStyle w:val="Char2"/>
          <w:rFonts w:hint="cs"/>
          <w:rtl/>
        </w:rPr>
        <w:t>شود، تقریباً از سال تألیف این رساله که سال هزار و هفتاد و هشت هجری بوده است، پس به وقت قیام مهدی (سبعة وسبعون ظ) شصت و پنج سال باقی مانده است چون مبدأ این تاریخ</w:t>
      </w:r>
      <w:r w:rsidRPr="001624A6">
        <w:rPr>
          <w:rStyle w:val="Char2"/>
          <w:rFonts w:hint="eastAsia"/>
          <w:rtl/>
        </w:rPr>
        <w:t>‌</w:t>
      </w:r>
      <w:r w:rsidRPr="001624A6">
        <w:rPr>
          <w:rStyle w:val="Char2"/>
          <w:rFonts w:hint="cs"/>
          <w:rtl/>
        </w:rPr>
        <w:t>ها از اوائل بعثت است. این خلاصه</w:t>
      </w:r>
      <w:r w:rsidRPr="00951C81">
        <w:rPr>
          <w:rFonts w:cs="CTraditional Arabic" w:hint="cs"/>
          <w:rtl/>
          <w:lang w:bidi="fa-IR"/>
        </w:rPr>
        <w:t>‏</w:t>
      </w:r>
      <w:r w:rsidRPr="001624A6">
        <w:rPr>
          <w:rStyle w:val="Char2"/>
          <w:rFonts w:hint="cs"/>
          <w:rtl/>
        </w:rPr>
        <w:t>ی گفتار ایشان بود (خدا سلامتش کند)</w:t>
      </w:r>
      <w:r w:rsidR="008E2C1B" w:rsidRPr="00E61163">
        <w:rPr>
          <w:rStyle w:val="Char2"/>
          <w:vertAlign w:val="superscript"/>
          <w:rtl/>
        </w:rPr>
        <w:footnoteReference w:id="70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اما از آن وقت شصت و پنج سال و شصت و هفت سال و بیشتر هم گذشت، اما وقت بازگشت قائم معدوم آنها نرسیده است. بلی! معدوم به وجود نمی‌آید.</w:t>
      </w:r>
    </w:p>
    <w:p w:rsidR="0015484A" w:rsidRDefault="0015484A" w:rsidP="00951C81">
      <w:pPr>
        <w:ind w:firstLine="284"/>
        <w:jc w:val="both"/>
        <w:rPr>
          <w:rStyle w:val="Char2"/>
          <w:rtl/>
        </w:rPr>
      </w:pPr>
      <w:r w:rsidRPr="001624A6">
        <w:rPr>
          <w:rStyle w:val="Char2"/>
          <w:rFonts w:hint="cs"/>
          <w:rtl/>
        </w:rPr>
        <w:t>چه زیبا سروده شاعر که گفته:</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57D0A" w:rsidTr="00357D0A">
        <w:trPr>
          <w:jc w:val="center"/>
        </w:trPr>
        <w:tc>
          <w:tcPr>
            <w:tcW w:w="3368" w:type="dxa"/>
          </w:tcPr>
          <w:p w:rsidR="00357D0A" w:rsidRPr="00357D0A" w:rsidRDefault="00357D0A" w:rsidP="00357D0A">
            <w:pPr>
              <w:pStyle w:val="aa"/>
              <w:ind w:firstLine="0"/>
              <w:jc w:val="lowKashida"/>
              <w:rPr>
                <w:rStyle w:val="Char2"/>
                <w:rFonts w:ascii="mylotus" w:hAnsi="mylotus" w:cs="mylotus"/>
                <w:sz w:val="2"/>
                <w:szCs w:val="2"/>
                <w:rtl/>
              </w:rPr>
            </w:pPr>
            <w:r w:rsidRPr="00357D0A">
              <w:rPr>
                <w:rtl/>
              </w:rPr>
              <w:t>ما آن للسرداب أن يلـ</w:t>
            </w:r>
            <w:r w:rsidRPr="00357D0A">
              <w:rPr>
                <w:rFonts w:hint="cs"/>
                <w:rtl/>
              </w:rPr>
              <w:t>ــ</w:t>
            </w:r>
            <w:r w:rsidRPr="00357D0A">
              <w:rPr>
                <w:rtl/>
              </w:rPr>
              <w:t>د الذي</w:t>
            </w:r>
            <w:r>
              <w:rPr>
                <w:rFonts w:hint="cs"/>
                <w:rtl/>
              </w:rPr>
              <w:br/>
            </w:r>
          </w:p>
        </w:tc>
        <w:tc>
          <w:tcPr>
            <w:tcW w:w="567" w:type="dxa"/>
          </w:tcPr>
          <w:p w:rsidR="00357D0A" w:rsidRPr="00357D0A" w:rsidRDefault="00357D0A" w:rsidP="00357D0A">
            <w:pPr>
              <w:pStyle w:val="aa"/>
              <w:ind w:firstLine="0"/>
              <w:jc w:val="lowKashida"/>
              <w:rPr>
                <w:rStyle w:val="Char2"/>
                <w:rFonts w:ascii="mylotus" w:hAnsi="mylotus" w:cs="mylotus"/>
                <w:sz w:val="27"/>
                <w:szCs w:val="27"/>
                <w:rtl/>
              </w:rPr>
            </w:pPr>
          </w:p>
        </w:tc>
        <w:tc>
          <w:tcPr>
            <w:tcW w:w="3369" w:type="dxa"/>
          </w:tcPr>
          <w:p w:rsidR="00357D0A" w:rsidRPr="00357D0A" w:rsidRDefault="00357D0A" w:rsidP="00357D0A">
            <w:pPr>
              <w:pStyle w:val="aa"/>
              <w:ind w:firstLine="0"/>
              <w:jc w:val="lowKashida"/>
              <w:rPr>
                <w:rStyle w:val="Char2"/>
                <w:rFonts w:ascii="mylotus" w:hAnsi="mylotus" w:cs="mylotus"/>
                <w:sz w:val="2"/>
                <w:szCs w:val="2"/>
                <w:rtl/>
              </w:rPr>
            </w:pPr>
            <w:r w:rsidRPr="00357D0A">
              <w:rPr>
                <w:rtl/>
              </w:rPr>
              <w:t>صي</w:t>
            </w:r>
            <w:r w:rsidRPr="00357D0A">
              <w:rPr>
                <w:rFonts w:hint="cs"/>
                <w:rtl/>
              </w:rPr>
              <w:t>ّ</w:t>
            </w:r>
            <w:r w:rsidRPr="00357D0A">
              <w:rPr>
                <w:rtl/>
              </w:rPr>
              <w:t>رتموه بزعـمكم إنسانـ</w:t>
            </w:r>
            <w:r w:rsidRPr="00357D0A">
              <w:rPr>
                <w:rFonts w:hint="cs"/>
                <w:rtl/>
              </w:rPr>
              <w:t>ـ</w:t>
            </w:r>
            <w:r w:rsidRPr="00357D0A">
              <w:rPr>
                <w:rtl/>
              </w:rPr>
              <w:t>ا</w:t>
            </w:r>
            <w:r>
              <w:rPr>
                <w:rFonts w:hint="cs"/>
                <w:rtl/>
              </w:rPr>
              <w:br/>
            </w:r>
          </w:p>
        </w:tc>
      </w:tr>
      <w:tr w:rsidR="00357D0A" w:rsidTr="00357D0A">
        <w:trPr>
          <w:jc w:val="center"/>
        </w:trPr>
        <w:tc>
          <w:tcPr>
            <w:tcW w:w="3368" w:type="dxa"/>
          </w:tcPr>
          <w:p w:rsidR="00357D0A" w:rsidRPr="00357D0A" w:rsidRDefault="00357D0A" w:rsidP="00357D0A">
            <w:pPr>
              <w:pStyle w:val="aa"/>
              <w:ind w:firstLine="0"/>
              <w:jc w:val="lowKashida"/>
              <w:rPr>
                <w:rStyle w:val="Char2"/>
                <w:rFonts w:ascii="mylotus" w:hAnsi="mylotus" w:cs="mylotus"/>
                <w:sz w:val="2"/>
                <w:szCs w:val="2"/>
                <w:rtl/>
              </w:rPr>
            </w:pPr>
            <w:r w:rsidRPr="00357D0A">
              <w:rPr>
                <w:rtl/>
              </w:rPr>
              <w:t>فعـلى عـقـولكم العـفـاء فإنكم</w:t>
            </w:r>
            <w:r>
              <w:rPr>
                <w:rFonts w:hint="cs"/>
                <w:rtl/>
              </w:rPr>
              <w:br/>
            </w:r>
          </w:p>
        </w:tc>
        <w:tc>
          <w:tcPr>
            <w:tcW w:w="567" w:type="dxa"/>
          </w:tcPr>
          <w:p w:rsidR="00357D0A" w:rsidRPr="00357D0A" w:rsidRDefault="00357D0A" w:rsidP="00357D0A">
            <w:pPr>
              <w:pStyle w:val="aa"/>
              <w:ind w:firstLine="0"/>
              <w:jc w:val="lowKashida"/>
              <w:rPr>
                <w:rStyle w:val="Char2"/>
                <w:rFonts w:ascii="mylotus" w:hAnsi="mylotus" w:cs="mylotus"/>
                <w:sz w:val="27"/>
                <w:szCs w:val="27"/>
                <w:rtl/>
              </w:rPr>
            </w:pPr>
          </w:p>
        </w:tc>
        <w:tc>
          <w:tcPr>
            <w:tcW w:w="3369" w:type="dxa"/>
          </w:tcPr>
          <w:p w:rsidR="00357D0A" w:rsidRPr="00357D0A" w:rsidRDefault="00357D0A" w:rsidP="00357D0A">
            <w:pPr>
              <w:pStyle w:val="aa"/>
              <w:ind w:firstLine="0"/>
              <w:jc w:val="lowKashida"/>
              <w:rPr>
                <w:rStyle w:val="Char2"/>
                <w:rFonts w:ascii="mylotus" w:hAnsi="mylotus" w:cs="mylotus"/>
                <w:sz w:val="2"/>
                <w:szCs w:val="2"/>
                <w:rtl/>
              </w:rPr>
            </w:pPr>
            <w:r w:rsidRPr="00357D0A">
              <w:rPr>
                <w:rtl/>
              </w:rPr>
              <w:t>ثـلثـتم العـنقـاء والغـيـلانـا</w:t>
            </w:r>
            <w:r>
              <w:rPr>
                <w:rFonts w:hint="cs"/>
                <w:rtl/>
              </w:rPr>
              <w:br/>
            </w:r>
          </w:p>
        </w:tc>
      </w:tr>
    </w:tbl>
    <w:p w:rsidR="0015484A" w:rsidRPr="001624A6" w:rsidRDefault="00C6367C" w:rsidP="00357D0A">
      <w:pPr>
        <w:ind w:firstLine="284"/>
        <w:jc w:val="both"/>
        <w:rPr>
          <w:rStyle w:val="Char2"/>
          <w:rtl/>
        </w:rPr>
      </w:pPr>
      <w:r>
        <w:rPr>
          <w:rStyle w:val="Char2"/>
          <w:rFonts w:hint="cs"/>
          <w:rtl/>
        </w:rPr>
        <w:t>ی</w:t>
      </w:r>
      <w:r w:rsidR="0015484A" w:rsidRPr="001624A6">
        <w:rPr>
          <w:rStyle w:val="Char2"/>
          <w:rFonts w:hint="cs"/>
          <w:rtl/>
        </w:rPr>
        <w:t>عنی: وقت آن نرسید که سرداب (زیرزمین) بزاید آن را که شما به خیال خود او را انسان قرار داده</w:t>
      </w:r>
      <w:r w:rsidR="0015484A" w:rsidRPr="00951C81">
        <w:rPr>
          <w:rFonts w:cs="CTraditional Arabic" w:hint="cs"/>
          <w:rtl/>
          <w:lang w:bidi="fa-IR"/>
        </w:rPr>
        <w:t>‏</w:t>
      </w:r>
      <w:r w:rsidR="0015484A" w:rsidRPr="001624A6">
        <w:rPr>
          <w:rStyle w:val="Char2"/>
          <w:rFonts w:hint="cs"/>
          <w:rtl/>
        </w:rPr>
        <w:t>اید، پس بر عقلتان پرده است؛ چرا که شما بعد از عنقاء و غول، سومین (موجود خیالی) را نیز اضافه نموده</w:t>
      </w:r>
      <w:r w:rsidR="00357D0A">
        <w:rPr>
          <w:rStyle w:val="Char2"/>
          <w:rFonts w:hint="eastAsia"/>
          <w:rtl/>
        </w:rPr>
        <w:t>‌</w:t>
      </w:r>
      <w:r w:rsidR="0015484A" w:rsidRPr="001624A6">
        <w:rPr>
          <w:rStyle w:val="Char2"/>
          <w:rFonts w:hint="cs"/>
          <w:rtl/>
        </w:rPr>
        <w:t xml:space="preserve">اید. </w:t>
      </w:r>
    </w:p>
    <w:p w:rsidR="0015484A" w:rsidRPr="00951C81" w:rsidRDefault="0015484A" w:rsidP="00357D0A">
      <w:pPr>
        <w:pStyle w:val="a9"/>
        <w:rPr>
          <w:rtl/>
        </w:rPr>
      </w:pPr>
      <w:bookmarkStart w:id="146" w:name="_Toc267260169"/>
      <w:bookmarkStart w:id="147" w:name="_Toc267260537"/>
      <w:bookmarkStart w:id="148" w:name="_Toc441583260"/>
      <w:r w:rsidRPr="00951C81">
        <w:rPr>
          <w:rFonts w:hint="cs"/>
          <w:rtl/>
        </w:rPr>
        <w:t>چگونه و کی برمی</w:t>
      </w:r>
      <w:r w:rsidRPr="00951C81">
        <w:rPr>
          <w:rFonts w:hint="eastAsia"/>
          <w:rtl/>
        </w:rPr>
        <w:t>‌</w:t>
      </w:r>
      <w:r w:rsidRPr="00951C81">
        <w:rPr>
          <w:rFonts w:hint="cs"/>
          <w:rtl/>
        </w:rPr>
        <w:t>گردد؟</w:t>
      </w:r>
      <w:bookmarkEnd w:id="146"/>
      <w:bookmarkEnd w:id="147"/>
      <w:bookmarkEnd w:id="148"/>
    </w:p>
    <w:p w:rsidR="0015484A" w:rsidRPr="001624A6" w:rsidRDefault="0015484A" w:rsidP="00951C81">
      <w:pPr>
        <w:ind w:firstLine="284"/>
        <w:jc w:val="both"/>
        <w:rPr>
          <w:rStyle w:val="Char2"/>
          <w:rtl/>
        </w:rPr>
      </w:pPr>
      <w:r w:rsidRPr="001624A6">
        <w:rPr>
          <w:rStyle w:val="Char2"/>
          <w:rFonts w:hint="cs"/>
          <w:rtl/>
        </w:rPr>
        <w:t>شیعه معتقدند که جعفر گفته است:</w:t>
      </w:r>
    </w:p>
    <w:p w:rsidR="0015484A" w:rsidRPr="001624A6" w:rsidRDefault="0015484A" w:rsidP="0060231C">
      <w:pPr>
        <w:ind w:firstLine="284"/>
        <w:jc w:val="both"/>
        <w:rPr>
          <w:rStyle w:val="Char2"/>
          <w:rtl/>
        </w:rPr>
      </w:pPr>
      <w:r w:rsidRPr="001624A6">
        <w:rPr>
          <w:rStyle w:val="Char2"/>
          <w:rFonts w:hint="cs"/>
          <w:rtl/>
        </w:rPr>
        <w:t>در روز بیست و ششم رمضان به نام قائم ندا داده می</w:t>
      </w:r>
      <w:r w:rsidRPr="00951C81">
        <w:rPr>
          <w:rFonts w:cs="CTraditional Arabic" w:hint="cs"/>
          <w:rtl/>
          <w:lang w:bidi="fa-IR"/>
        </w:rPr>
        <w:t>‏</w:t>
      </w:r>
      <w:r w:rsidRPr="001624A6">
        <w:rPr>
          <w:rStyle w:val="Char2"/>
          <w:rFonts w:hint="cs"/>
          <w:rtl/>
        </w:rPr>
        <w:t>شود، و در روز عاشوراء قیام می</w:t>
      </w:r>
      <w:r w:rsidRPr="00951C81">
        <w:rPr>
          <w:rFonts w:cs="CTraditional Arabic" w:hint="cs"/>
          <w:rtl/>
          <w:lang w:bidi="fa-IR"/>
        </w:rPr>
        <w:t>‏</w:t>
      </w:r>
      <w:r w:rsidRPr="001624A6">
        <w:rPr>
          <w:rStyle w:val="Char2"/>
          <w:rFonts w:hint="cs"/>
          <w:rtl/>
        </w:rPr>
        <w:t>نماید، و آن روزی است که حسین بن علی</w:t>
      </w:r>
      <w:r w:rsidRPr="00951C81">
        <w:rPr>
          <w:rFonts w:cs="CTraditional Arabic" w:hint="cs"/>
          <w:rtl/>
          <w:lang w:bidi="fa-IR"/>
        </w:rPr>
        <w:t>÷</w:t>
      </w:r>
      <w:r w:rsidRPr="001624A6">
        <w:rPr>
          <w:rStyle w:val="Char2"/>
          <w:rFonts w:hint="cs"/>
          <w:rtl/>
        </w:rPr>
        <w:t xml:space="preserve"> کشته شد، گویی او را می</w:t>
      </w:r>
      <w:r w:rsidRPr="001624A6">
        <w:rPr>
          <w:rStyle w:val="Char2"/>
          <w:rFonts w:hint="eastAsia"/>
          <w:rtl/>
        </w:rPr>
        <w:t>‌</w:t>
      </w:r>
      <w:r w:rsidRPr="001624A6">
        <w:rPr>
          <w:rStyle w:val="Char2"/>
          <w:rFonts w:hint="cs"/>
          <w:rtl/>
        </w:rPr>
        <w:t xml:space="preserve">بینم که روز دهم محرم در بین رکن و مقام ابراهیم نزد کعبه ایستاده، و جبرئیل </w:t>
      </w:r>
      <w:r w:rsidRPr="00951C81">
        <w:rPr>
          <w:rFonts w:cs="CTraditional Arabic" w:hint="cs"/>
          <w:rtl/>
          <w:lang w:bidi="fa-IR"/>
        </w:rPr>
        <w:t>÷</w:t>
      </w:r>
      <w:r w:rsidRPr="001624A6">
        <w:rPr>
          <w:rStyle w:val="Char2"/>
          <w:rFonts w:hint="cs"/>
          <w:rtl/>
        </w:rPr>
        <w:t xml:space="preserve"> جلوی او ایستاده است و برای بیعت با او ندا سر می</w:t>
      </w:r>
      <w:r w:rsidRPr="001624A6">
        <w:rPr>
          <w:rStyle w:val="Char2"/>
          <w:rFonts w:hint="eastAsia"/>
          <w:rtl/>
        </w:rPr>
        <w:t>‌</w:t>
      </w:r>
      <w:r w:rsidRPr="001624A6">
        <w:rPr>
          <w:rStyle w:val="Char2"/>
          <w:rFonts w:hint="cs"/>
          <w:rtl/>
        </w:rPr>
        <w:t>دهد، پس شیعیان در اطراف زمین جمع می</w:t>
      </w:r>
      <w:r w:rsidRPr="001624A6">
        <w:rPr>
          <w:rStyle w:val="Char2"/>
          <w:rFonts w:hint="eastAsia"/>
          <w:rtl/>
        </w:rPr>
        <w:t>‌</w:t>
      </w:r>
      <w:r w:rsidRPr="001624A6">
        <w:rPr>
          <w:rStyle w:val="Char2"/>
          <w:rFonts w:hint="cs"/>
          <w:rtl/>
        </w:rPr>
        <w:t>شوند تا با او بیعت کنند؛ بنابراین، خداوند توسط او زمین را پر از عدالت می</w:t>
      </w:r>
      <w:r w:rsidRPr="00951C81">
        <w:rPr>
          <w:rFonts w:cs="CTraditional Arabic" w:hint="cs"/>
          <w:rtl/>
          <w:lang w:bidi="fa-IR"/>
        </w:rPr>
        <w:t>‏</w:t>
      </w:r>
      <w:r w:rsidRPr="001624A6">
        <w:rPr>
          <w:rStyle w:val="Char2"/>
          <w:rFonts w:hint="cs"/>
          <w:rtl/>
        </w:rPr>
        <w:t>کند، همانگونه که پر از ظلم و ستم شده است</w:t>
      </w:r>
      <w:r w:rsidR="008E2C1B" w:rsidRPr="00E61163">
        <w:rPr>
          <w:rStyle w:val="Char2"/>
          <w:vertAlign w:val="superscript"/>
          <w:rtl/>
        </w:rPr>
        <w:footnoteReference w:id="70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اجتماع شیعیان را برای قیام قائم، چنین بیان کرده</w:t>
      </w:r>
      <w:r w:rsidR="005562A7">
        <w:rPr>
          <w:rStyle w:val="Char2"/>
          <w:rFonts w:hint="cs"/>
          <w:rtl/>
        </w:rPr>
        <w:t xml:space="preserve">‌اند </w:t>
      </w:r>
      <w:r w:rsidRPr="001624A6">
        <w:rPr>
          <w:rStyle w:val="Char2"/>
          <w:rFonts w:hint="cs"/>
          <w:rtl/>
        </w:rPr>
        <w:t>و گفته</w:t>
      </w:r>
      <w:r w:rsidR="00B92CC0">
        <w:rPr>
          <w:rStyle w:val="Char2"/>
          <w:rFonts w:hint="cs"/>
          <w:rtl/>
        </w:rPr>
        <w:t>‌اند:</w:t>
      </w:r>
    </w:p>
    <w:p w:rsidR="0015484A" w:rsidRDefault="0015484A" w:rsidP="0060231C">
      <w:pPr>
        <w:ind w:firstLine="284"/>
        <w:jc w:val="both"/>
        <w:rPr>
          <w:rStyle w:val="Char2"/>
          <w:rtl/>
        </w:rPr>
      </w:pPr>
      <w:r w:rsidRPr="001624A6">
        <w:rPr>
          <w:rStyle w:val="Char2"/>
          <w:rFonts w:hint="cs"/>
          <w:rtl/>
        </w:rPr>
        <w:t>«وقتی که امام از جانب خداوند اذن یافت، الله را با نام عبرانی</w:t>
      </w:r>
      <w:r w:rsidRPr="001624A6">
        <w:rPr>
          <w:rStyle w:val="Char2"/>
          <w:rFonts w:hint="eastAsia"/>
          <w:rtl/>
        </w:rPr>
        <w:t>‌اش</w:t>
      </w:r>
      <w:r w:rsidR="008E2C1B" w:rsidRPr="00E61163">
        <w:rPr>
          <w:rStyle w:val="Char2"/>
          <w:vertAlign w:val="superscript"/>
          <w:rtl/>
        </w:rPr>
        <w:footnoteReference w:id="705"/>
      </w:r>
      <w:r w:rsidRPr="001624A6">
        <w:rPr>
          <w:rStyle w:val="Char2"/>
          <w:rFonts w:hint="cs"/>
          <w:rtl/>
        </w:rPr>
        <w:t xml:space="preserve"> </w:t>
      </w:r>
      <w:r w:rsidRPr="0060231C">
        <w:rPr>
          <w:rStyle w:val="Char2"/>
          <w:rFonts w:hint="cs"/>
          <w:rtl/>
        </w:rPr>
        <w:t>خواند، و او سیصد و سیزده نفر برای خودش انتخاب نمود؛ دسته‏ای مانند یک دسته ابر پاییزی که صاحب پرچم هستند، برخی شب از رختخواب خود گم شده و صبح فردا در مکه حاضر می</w:t>
      </w:r>
      <w:r w:rsidRPr="0060231C">
        <w:rPr>
          <w:rStyle w:val="Char2"/>
          <w:rFonts w:hint="eastAsia"/>
          <w:rtl/>
        </w:rPr>
        <w:t>‌</w:t>
      </w:r>
      <w:r w:rsidRPr="0060231C">
        <w:rPr>
          <w:rStyle w:val="Char2"/>
          <w:rFonts w:hint="cs"/>
          <w:rtl/>
        </w:rPr>
        <w:t>شوند، برخی در روز دیده می</w:t>
      </w:r>
      <w:r w:rsidRPr="0060231C">
        <w:rPr>
          <w:rStyle w:val="Char2"/>
          <w:rFonts w:hint="eastAsia"/>
          <w:rtl/>
        </w:rPr>
        <w:t>‌</w:t>
      </w:r>
      <w:r w:rsidRPr="0060231C">
        <w:rPr>
          <w:rStyle w:val="Char2"/>
          <w:rFonts w:hint="cs"/>
          <w:rtl/>
        </w:rPr>
        <w:t>شوند که در ابر حرکت می</w:t>
      </w:r>
      <w:r w:rsidRPr="0060231C">
        <w:rPr>
          <w:rStyle w:val="Char2"/>
          <w:rFonts w:hint="eastAsia"/>
          <w:rtl/>
        </w:rPr>
        <w:t>‌</w:t>
      </w:r>
      <w:r w:rsidRPr="0060231C">
        <w:rPr>
          <w:rStyle w:val="Char2"/>
          <w:rFonts w:hint="cs"/>
          <w:rtl/>
        </w:rPr>
        <w:t>کنند و با نام خود و پدر و اصل و نسب شناخته می‏شوند. عرض کردم: فدایت شوم کدام یک از آنها از همه ایمانش بیشتر است؟ فرمود: آن که موقع روز با ابرها راه می</w:t>
      </w:r>
      <w:r w:rsidRPr="0060231C">
        <w:rPr>
          <w:rStyle w:val="Char2"/>
          <w:rFonts w:hint="eastAsia"/>
          <w:rtl/>
        </w:rPr>
        <w:t>‌</w:t>
      </w:r>
      <w:r w:rsidRPr="0060231C">
        <w:rPr>
          <w:rStyle w:val="Char2"/>
          <w:rFonts w:hint="cs"/>
          <w:rtl/>
        </w:rPr>
        <w:t>رود... و آنها مفقود شدگان هستند که این آیه در باره‏ی آنها نازل شده است:</w:t>
      </w:r>
    </w:p>
    <w:p w:rsidR="00357D0A" w:rsidRPr="00357D0A" w:rsidRDefault="00357D0A" w:rsidP="00357D0A">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أَيۡنَ مَا تَكُونُواْ يَأۡتِ بِكُمُ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جَمِيعًاۚ</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[البقرة: 148]</w:t>
      </w:r>
      <w:r>
        <w:rPr>
          <w:rStyle w:val="Char2"/>
          <w:rFonts w:cs="Arial" w:hint="cs"/>
          <w:color w:val="000000"/>
          <w:szCs w:val="24"/>
          <w:shd w:val="clear" w:color="auto" w:fill="FFFFFF"/>
          <w:rtl/>
        </w:rPr>
        <w:t>.</w:t>
      </w:r>
    </w:p>
    <w:p w:rsidR="0015484A" w:rsidRPr="001624A6" w:rsidRDefault="0015484A" w:rsidP="0060231C">
      <w:pPr>
        <w:ind w:firstLine="284"/>
        <w:jc w:val="both"/>
        <w:rPr>
          <w:rStyle w:val="Char2"/>
          <w:rtl/>
        </w:rPr>
      </w:pPr>
      <w:r w:rsidRPr="001624A6">
        <w:rPr>
          <w:rStyle w:val="Char2"/>
          <w:rFonts w:hint="cs"/>
          <w:rtl/>
        </w:rPr>
        <w:t>«</w:t>
      </w:r>
      <w:r w:rsidRPr="001624A6">
        <w:rPr>
          <w:rStyle w:val="Char2"/>
          <w:rtl/>
        </w:rPr>
        <w:t xml:space="preserve">هر جا </w:t>
      </w:r>
      <w:r w:rsidR="00C6367C">
        <w:rPr>
          <w:rStyle w:val="Char2"/>
          <w:rtl/>
        </w:rPr>
        <w:t>ک</w:t>
      </w:r>
      <w:r w:rsidRPr="001624A6">
        <w:rPr>
          <w:rStyle w:val="Char2"/>
          <w:rtl/>
        </w:rPr>
        <w:t>ه باش</w:t>
      </w:r>
      <w:r w:rsidR="00C6367C">
        <w:rPr>
          <w:rStyle w:val="Char2"/>
          <w:rtl/>
        </w:rPr>
        <w:t>ی</w:t>
      </w:r>
      <w:r w:rsidRPr="001624A6">
        <w:rPr>
          <w:rStyle w:val="Char2"/>
          <w:rtl/>
        </w:rPr>
        <w:t>د خدا همگ</w:t>
      </w:r>
      <w:r w:rsidR="00C6367C">
        <w:rPr>
          <w:rStyle w:val="Char2"/>
          <w:rtl/>
        </w:rPr>
        <w:t>ی</w:t>
      </w:r>
      <w:r w:rsidRPr="001624A6">
        <w:rPr>
          <w:rStyle w:val="Char2"/>
          <w:rtl/>
        </w:rPr>
        <w:t xml:space="preserve"> شما را گرد م</w:t>
      </w:r>
      <w:r w:rsidR="00C6367C">
        <w:rPr>
          <w:rStyle w:val="Char2"/>
          <w:rtl/>
        </w:rPr>
        <w:t>ی</w:t>
      </w:r>
      <w:r w:rsidRPr="001624A6">
        <w:rPr>
          <w:rStyle w:val="Char2"/>
          <w:rtl/>
        </w:rPr>
        <w:t>‌آورد</w:t>
      </w:r>
      <w:r w:rsidRPr="001624A6">
        <w:rPr>
          <w:rStyle w:val="Char2"/>
          <w:rFonts w:hint="cs"/>
          <w:rtl/>
        </w:rPr>
        <w:t>»</w:t>
      </w:r>
      <w:r w:rsidR="008E2C1B" w:rsidRPr="00E61163">
        <w:rPr>
          <w:rStyle w:val="Char2"/>
          <w:vertAlign w:val="superscript"/>
          <w:rtl/>
        </w:rPr>
        <w:footnoteReference w:id="70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طوسی شیخ شیعه روایت می</w:t>
      </w:r>
      <w:r w:rsidRPr="00951C81">
        <w:rPr>
          <w:rFonts w:cs="CTraditional Arabic" w:hint="cs"/>
          <w:rtl/>
          <w:lang w:bidi="fa-IR"/>
        </w:rPr>
        <w:t>‏</w:t>
      </w:r>
      <w:r w:rsidRPr="001624A6">
        <w:rPr>
          <w:rStyle w:val="Char2"/>
          <w:rFonts w:hint="cs"/>
          <w:rtl/>
        </w:rPr>
        <w:t>کند:</w:t>
      </w:r>
    </w:p>
    <w:p w:rsidR="0015484A" w:rsidRPr="001624A6" w:rsidRDefault="0015484A" w:rsidP="0060231C">
      <w:pPr>
        <w:ind w:firstLine="284"/>
        <w:jc w:val="both"/>
        <w:rPr>
          <w:rStyle w:val="Char2"/>
          <w:rtl/>
        </w:rPr>
      </w:pPr>
      <w:r w:rsidRPr="0060231C">
        <w:rPr>
          <w:rStyle w:val="Char2"/>
          <w:rFonts w:hint="cs"/>
          <w:rtl/>
        </w:rPr>
        <w:t>ندا کننده‏ای در آسمان به نام قائم ندا سر می</w:t>
      </w:r>
      <w:r w:rsidRPr="0060231C">
        <w:rPr>
          <w:rStyle w:val="Char2"/>
          <w:rFonts w:hint="eastAsia"/>
          <w:rtl/>
        </w:rPr>
        <w:t>‌</w:t>
      </w:r>
      <w:r w:rsidRPr="0060231C">
        <w:rPr>
          <w:rStyle w:val="Char2"/>
          <w:rFonts w:hint="cs"/>
          <w:rtl/>
        </w:rPr>
        <w:t>دهد که مردم شرق و غرب آن را می‏شنوند؛ و هر خوابیده‏ای بیدار می‏گردد؛ و هر به پا ایستاده‏ای می</w:t>
      </w:r>
      <w:r w:rsidRPr="0060231C">
        <w:rPr>
          <w:rStyle w:val="Char2"/>
          <w:rFonts w:hint="eastAsia"/>
          <w:rtl/>
        </w:rPr>
        <w:t>‌</w:t>
      </w:r>
      <w:r w:rsidRPr="0060231C">
        <w:rPr>
          <w:rStyle w:val="Char2"/>
          <w:rFonts w:hint="cs"/>
          <w:rtl/>
        </w:rPr>
        <w:t>نشیند؛ و هرنشسته‏ای به پا می</w:t>
      </w:r>
      <w:r w:rsidRPr="0060231C">
        <w:rPr>
          <w:rStyle w:val="Char2"/>
          <w:rFonts w:hint="eastAsia"/>
          <w:rtl/>
        </w:rPr>
        <w:t>‌</w:t>
      </w:r>
      <w:r w:rsidRPr="0060231C">
        <w:rPr>
          <w:rStyle w:val="Char2"/>
          <w:rFonts w:hint="cs"/>
          <w:rtl/>
        </w:rPr>
        <w:t>خیزد از ترس آن صدا، و آن صدای جبرئیل امین</w:t>
      </w:r>
      <w:r w:rsidRPr="001624A6">
        <w:rPr>
          <w:rStyle w:val="Char2"/>
          <w:rFonts w:hint="cs"/>
          <w:rtl/>
        </w:rPr>
        <w:t xml:space="preserve"> است</w:t>
      </w:r>
      <w:r w:rsidR="008E2C1B" w:rsidRPr="00E61163">
        <w:rPr>
          <w:rStyle w:val="Char2"/>
          <w:vertAlign w:val="superscript"/>
          <w:rtl/>
        </w:rPr>
        <w:footnoteReference w:id="70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نعمانی می</w:t>
      </w:r>
      <w:r w:rsidRPr="00951C81">
        <w:rPr>
          <w:rFonts w:cs="CTraditional Arabic" w:hint="cs"/>
          <w:rtl/>
          <w:lang w:bidi="fa-IR"/>
        </w:rPr>
        <w:t>‏</w:t>
      </w:r>
      <w:r w:rsidRPr="001624A6">
        <w:rPr>
          <w:rStyle w:val="Char2"/>
          <w:rFonts w:hint="cs"/>
          <w:rtl/>
        </w:rPr>
        <w:t>افزاید:</w:t>
      </w:r>
    </w:p>
    <w:p w:rsidR="0015484A" w:rsidRPr="001624A6" w:rsidRDefault="0015484A" w:rsidP="0060231C">
      <w:pPr>
        <w:ind w:firstLine="284"/>
        <w:jc w:val="both"/>
        <w:rPr>
          <w:rStyle w:val="Char2"/>
          <w:rtl/>
        </w:rPr>
      </w:pPr>
      <w:r w:rsidRPr="001624A6">
        <w:rPr>
          <w:rStyle w:val="Char2"/>
          <w:rFonts w:hint="cs"/>
          <w:rtl/>
        </w:rPr>
        <w:t>هیچ کس از آفریدگان باقی نمی</w:t>
      </w:r>
      <w:r w:rsidRPr="001624A6">
        <w:rPr>
          <w:rStyle w:val="Char2"/>
          <w:rFonts w:hint="eastAsia"/>
          <w:rtl/>
        </w:rPr>
        <w:t>‌</w:t>
      </w:r>
      <w:r w:rsidRPr="001624A6">
        <w:rPr>
          <w:rStyle w:val="Char2"/>
          <w:rFonts w:hint="cs"/>
          <w:rtl/>
        </w:rPr>
        <w:t>ماند مگر این که آن صدای مهیب را می</w:t>
      </w:r>
      <w:r w:rsidRPr="00951C81">
        <w:rPr>
          <w:rFonts w:cs="CTraditional Arabic" w:hint="cs"/>
          <w:rtl/>
          <w:lang w:bidi="fa-IR"/>
        </w:rPr>
        <w:t>‏</w:t>
      </w:r>
      <w:r w:rsidRPr="001624A6">
        <w:rPr>
          <w:rStyle w:val="Char2"/>
          <w:rFonts w:hint="cs"/>
          <w:rtl/>
        </w:rPr>
        <w:t>شنود، پس خوابیده بیدار می</w:t>
      </w:r>
      <w:r w:rsidRPr="00951C81">
        <w:rPr>
          <w:rFonts w:cs="CTraditional Arabic" w:hint="cs"/>
          <w:rtl/>
          <w:lang w:bidi="fa-IR"/>
        </w:rPr>
        <w:t>‏</w:t>
      </w:r>
      <w:r w:rsidRPr="001624A6">
        <w:rPr>
          <w:rStyle w:val="Char2"/>
          <w:rFonts w:hint="cs"/>
          <w:rtl/>
        </w:rPr>
        <w:t>گردد و به صحن خانه</w:t>
      </w:r>
      <w:r w:rsidRPr="00951C81">
        <w:rPr>
          <w:rFonts w:cs="CTraditional Arabic" w:hint="cs"/>
          <w:rtl/>
          <w:lang w:bidi="fa-IR"/>
        </w:rPr>
        <w:t>‏</w:t>
      </w:r>
      <w:r w:rsidRPr="001624A6">
        <w:rPr>
          <w:rStyle w:val="Char2"/>
          <w:rFonts w:hint="cs"/>
          <w:rtl/>
        </w:rPr>
        <w:t>اش می</w:t>
      </w:r>
      <w:r w:rsidRPr="00951C81">
        <w:rPr>
          <w:rFonts w:cs="CTraditional Arabic" w:hint="cs"/>
          <w:rtl/>
          <w:lang w:bidi="fa-IR"/>
        </w:rPr>
        <w:t>‏</w:t>
      </w:r>
      <w:r w:rsidRPr="001624A6">
        <w:rPr>
          <w:rStyle w:val="Char2"/>
          <w:rFonts w:hint="cs"/>
          <w:rtl/>
        </w:rPr>
        <w:t>رود؛ آرنج</w:t>
      </w:r>
      <w:r w:rsidR="005562A7">
        <w:rPr>
          <w:rStyle w:val="Char2"/>
          <w:rFonts w:hint="cs"/>
          <w:rtl/>
        </w:rPr>
        <w:t xml:space="preserve">‌ها </w:t>
      </w:r>
      <w:r w:rsidRPr="001624A6">
        <w:rPr>
          <w:rStyle w:val="Char2"/>
          <w:rFonts w:hint="cs"/>
          <w:rtl/>
        </w:rPr>
        <w:t>از آستین بیرون می</w:t>
      </w:r>
      <w:r w:rsidRPr="00951C81">
        <w:rPr>
          <w:rFonts w:cs="CTraditional Arabic" w:hint="cs"/>
          <w:rtl/>
          <w:lang w:bidi="fa-IR"/>
        </w:rPr>
        <w:t>‏</w:t>
      </w:r>
      <w:r w:rsidRPr="001624A6">
        <w:rPr>
          <w:rStyle w:val="Char2"/>
          <w:rFonts w:hint="cs"/>
          <w:rtl/>
        </w:rPr>
        <w:t>آیند، و قائم از صدایی که</w:t>
      </w:r>
      <w:r w:rsidR="005562A7">
        <w:rPr>
          <w:rStyle w:val="Char2"/>
          <w:rFonts w:hint="cs"/>
          <w:rtl/>
        </w:rPr>
        <w:t xml:space="preserve"> می‌</w:t>
      </w:r>
      <w:r w:rsidRPr="001624A6">
        <w:rPr>
          <w:rStyle w:val="Char2"/>
          <w:rFonts w:hint="cs"/>
          <w:rtl/>
        </w:rPr>
        <w:t>شنود بیرون می</w:t>
      </w:r>
      <w:r w:rsidRPr="00951C81">
        <w:rPr>
          <w:rFonts w:cs="CTraditional Arabic" w:hint="cs"/>
          <w:rtl/>
          <w:lang w:bidi="fa-IR"/>
        </w:rPr>
        <w:t>‏</w:t>
      </w:r>
      <w:r w:rsidRPr="001624A6">
        <w:rPr>
          <w:rStyle w:val="Char2"/>
          <w:rFonts w:hint="cs"/>
          <w:rtl/>
        </w:rPr>
        <w:t>آید، و آن صدای مهیب جبرئیل است</w:t>
      </w:r>
      <w:r w:rsidR="008E2C1B" w:rsidRPr="00E61163">
        <w:rPr>
          <w:rStyle w:val="Char2"/>
          <w:vertAlign w:val="superscript"/>
          <w:rtl/>
        </w:rPr>
        <w:footnoteReference w:id="70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واز مفضل بن عمر، روایت کرده</w:t>
      </w:r>
      <w:r w:rsidRPr="00951C81">
        <w:rPr>
          <w:rFonts w:cs="CTraditional Arabic" w:hint="cs"/>
          <w:rtl/>
          <w:lang w:bidi="fa-IR"/>
        </w:rPr>
        <w:t>‏</w:t>
      </w:r>
      <w:r w:rsidRPr="001624A6">
        <w:rPr>
          <w:rStyle w:val="Char2"/>
          <w:rFonts w:hint="cs"/>
          <w:rtl/>
        </w:rPr>
        <w:t>اند که گفت:</w:t>
      </w:r>
    </w:p>
    <w:p w:rsidR="0015484A" w:rsidRDefault="0015484A" w:rsidP="00951C81">
      <w:pPr>
        <w:ind w:firstLine="284"/>
        <w:jc w:val="both"/>
        <w:rPr>
          <w:rStyle w:val="Char2"/>
          <w:rtl/>
        </w:rPr>
      </w:pPr>
      <w:r w:rsidRPr="008E2C1B">
        <w:rPr>
          <w:rStyle w:val="Char2"/>
          <w:rFonts w:hint="cs"/>
          <w:rtl/>
        </w:rPr>
        <w:t>«به جعفر بن باقر گفتم: مهدی در کدام سرزمین ظهور می‏کند؟ گفت: به هنگام ظهور، هیچ چشمی او را نمی‏بیند تا این که همه‏ی چشم</w:t>
      </w:r>
      <w:r w:rsidRPr="008E2C1B">
        <w:rPr>
          <w:rStyle w:val="Char2"/>
          <w:rFonts w:hint="eastAsia"/>
          <w:rtl/>
        </w:rPr>
        <w:t>‌</w:t>
      </w:r>
      <w:r w:rsidRPr="008E2C1B">
        <w:rPr>
          <w:rStyle w:val="Char2"/>
          <w:rFonts w:hint="cs"/>
          <w:rtl/>
        </w:rPr>
        <w:t>ها او را نبینند، چون او در آخرین روز از سال 266 هـ غایب می</w:t>
      </w:r>
      <w:r w:rsidRPr="008E2C1B">
        <w:rPr>
          <w:rStyle w:val="Char2"/>
          <w:rFonts w:hint="eastAsia"/>
          <w:rtl/>
        </w:rPr>
        <w:t>‌</w:t>
      </w:r>
      <w:r w:rsidRPr="008E2C1B">
        <w:rPr>
          <w:rStyle w:val="Char2"/>
          <w:rFonts w:hint="cs"/>
          <w:rtl/>
        </w:rPr>
        <w:t>شود، و چشم کسی او را نمی</w:t>
      </w:r>
      <w:r w:rsidRPr="008E2C1B">
        <w:rPr>
          <w:rStyle w:val="Char2"/>
          <w:rFonts w:hint="eastAsia"/>
          <w:rtl/>
        </w:rPr>
        <w:t>‌</w:t>
      </w:r>
      <w:r w:rsidRPr="008E2C1B">
        <w:rPr>
          <w:rStyle w:val="Char2"/>
          <w:rFonts w:hint="cs"/>
          <w:rtl/>
        </w:rPr>
        <w:t>بیند تا چشم</w:t>
      </w:r>
      <w:r w:rsidRPr="001624A6">
        <w:rPr>
          <w:rStyle w:val="Char2"/>
          <w:rFonts w:hint="cs"/>
          <w:rtl/>
        </w:rPr>
        <w:t xml:space="preserve"> همه [با هم ] او را نبینند، سپس در مکه ظاهر می</w:t>
      </w:r>
      <w:r w:rsidRPr="001624A6">
        <w:rPr>
          <w:rStyle w:val="Char2"/>
          <w:rFonts w:hint="eastAsia"/>
          <w:rtl/>
        </w:rPr>
        <w:t>‌</w:t>
      </w:r>
      <w:r w:rsidRPr="001624A6">
        <w:rPr>
          <w:rStyle w:val="Char2"/>
          <w:rFonts w:hint="cs"/>
          <w:rtl/>
        </w:rPr>
        <w:t>شود، و به خدا سوگند ای مفضل، گویی من در داخل مکه او را نگاه می</w:t>
      </w:r>
      <w:r w:rsidRPr="00951C81">
        <w:rPr>
          <w:rFonts w:cs="CTraditional Arabic" w:hint="cs"/>
          <w:rtl/>
          <w:lang w:bidi="fa-IR"/>
        </w:rPr>
        <w:t>‏</w:t>
      </w:r>
      <w:r w:rsidRPr="001624A6">
        <w:rPr>
          <w:rStyle w:val="Char2"/>
          <w:rFonts w:hint="cs"/>
          <w:rtl/>
        </w:rPr>
        <w:t>کنم که عبای رسول خدا</w:t>
      </w:r>
      <w:r w:rsidR="008B14E2" w:rsidRPr="008B14E2">
        <w:rPr>
          <w:rFonts w:cs="CTraditional Arabic" w:hint="cs"/>
          <w:rtl/>
          <w:lang w:bidi="fa-IR"/>
        </w:rPr>
        <w:t xml:space="preserve"> ج</w:t>
      </w:r>
      <w:r w:rsidRPr="001624A6">
        <w:rPr>
          <w:rStyle w:val="Char2"/>
          <w:rFonts w:hint="cs"/>
          <w:rtl/>
        </w:rPr>
        <w:t xml:space="preserve"> را پوشیده است، و عمامه</w:t>
      </w:r>
      <w:r w:rsidRPr="00951C81">
        <w:rPr>
          <w:rFonts w:cs="CTraditional Arabic" w:hint="cs"/>
          <w:rtl/>
          <w:lang w:bidi="fa-IR"/>
        </w:rPr>
        <w:t>‏</w:t>
      </w:r>
      <w:r w:rsidRPr="001624A6">
        <w:rPr>
          <w:rStyle w:val="Char2"/>
          <w:rFonts w:hint="cs"/>
          <w:rtl/>
        </w:rPr>
        <w:t>ی او را بر سر گذاشته، کفش</w:t>
      </w:r>
      <w:r w:rsidRPr="001624A6">
        <w:rPr>
          <w:rStyle w:val="Char2"/>
          <w:rFonts w:hint="eastAsia"/>
          <w:rtl/>
        </w:rPr>
        <w:t>‌</w:t>
      </w:r>
      <w:r w:rsidRPr="001624A6">
        <w:rPr>
          <w:rStyle w:val="Char2"/>
          <w:rFonts w:hint="cs"/>
          <w:rtl/>
        </w:rPr>
        <w:t>های وصله شده</w:t>
      </w:r>
      <w:r w:rsidRPr="001624A6">
        <w:rPr>
          <w:rStyle w:val="Char2"/>
          <w:rFonts w:hint="eastAsia"/>
          <w:rtl/>
        </w:rPr>
        <w:t>‌</w:t>
      </w:r>
      <w:r w:rsidRPr="001624A6">
        <w:rPr>
          <w:rStyle w:val="Char2"/>
          <w:rFonts w:hint="cs"/>
          <w:rtl/>
        </w:rPr>
        <w:t>ی رسول خدا</w:t>
      </w:r>
      <w:r w:rsidR="008B14E2" w:rsidRPr="008B14E2">
        <w:rPr>
          <w:rFonts w:cs="CTraditional Arabic" w:hint="cs"/>
          <w:rtl/>
          <w:lang w:bidi="fa-IR"/>
        </w:rPr>
        <w:t xml:space="preserve"> ج</w:t>
      </w:r>
      <w:r w:rsidRPr="001624A6">
        <w:rPr>
          <w:rStyle w:val="Char2"/>
          <w:rFonts w:hint="cs"/>
          <w:rtl/>
        </w:rPr>
        <w:t xml:space="preserve"> را پوشیده، و عصای ایشان را در دست گرفته و </w:t>
      </w:r>
      <w:r w:rsidRPr="008E2C1B">
        <w:rPr>
          <w:rStyle w:val="Char2"/>
          <w:rFonts w:hint="cs"/>
          <w:rtl/>
        </w:rPr>
        <w:t>چند رأس گوسفند لاغر جلوی او قرار دارند، تا آنها را به بیت الله ببرد؛ حتی کسی او را نمی</w:t>
      </w:r>
      <w:r w:rsidRPr="008E2C1B">
        <w:rPr>
          <w:rStyle w:val="Char2"/>
          <w:rFonts w:hint="eastAsia"/>
          <w:rtl/>
        </w:rPr>
        <w:t>‌</w:t>
      </w:r>
      <w:r w:rsidRPr="008E2C1B">
        <w:rPr>
          <w:rStyle w:val="Char2"/>
          <w:rFonts w:hint="cs"/>
          <w:rtl/>
        </w:rPr>
        <w:t>شناسد. مفضل گفـت: سرورم چگونه ظهور می‏کند؟ گفت به تنهایی ظهور می‏کند، و به تنهایی نزد کعبه می‏رود، و شب بر او پرده می‏افکند، وقتی که چشم</w:t>
      </w:r>
      <w:r w:rsidRPr="008E2C1B">
        <w:rPr>
          <w:rStyle w:val="Char2"/>
          <w:rFonts w:hint="eastAsia"/>
          <w:rtl/>
        </w:rPr>
        <w:t>‌</w:t>
      </w:r>
      <w:r w:rsidRPr="008E2C1B">
        <w:rPr>
          <w:rStyle w:val="Char2"/>
          <w:rFonts w:hint="cs"/>
          <w:rtl/>
        </w:rPr>
        <w:t>ها به خواب می‏روند و شب تاریک شد، جبرئیل و میکائیل و فرشته‏ها صف صف نازل می‏شوند، جبریل به او می‏گوید: سرورم، حرف تو قبول شده است و فرمان تو اجرا می‏شود، پس دستش را روی پیشانی کشیده</w:t>
      </w:r>
      <w:r w:rsidRPr="001624A6">
        <w:rPr>
          <w:rStyle w:val="Char2"/>
          <w:rFonts w:hint="cs"/>
          <w:rtl/>
        </w:rPr>
        <w:t xml:space="preserve"> و می</w:t>
      </w:r>
      <w:r w:rsidRPr="00951C81">
        <w:rPr>
          <w:rFonts w:cs="CTraditional Arabic" w:hint="cs"/>
          <w:rtl/>
          <w:lang w:bidi="fa-IR"/>
        </w:rPr>
        <w:t>‏</w:t>
      </w:r>
      <w:r w:rsidRPr="001624A6">
        <w:rPr>
          <w:rStyle w:val="Char2"/>
          <w:rFonts w:hint="cs"/>
          <w:rtl/>
        </w:rPr>
        <w:t>گوید:</w:t>
      </w:r>
    </w:p>
    <w:p w:rsidR="00357D0A" w:rsidRPr="00357D0A" w:rsidRDefault="00357D0A" w:rsidP="00357D0A">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لۡحَمۡدُ</w:t>
      </w:r>
      <w:r>
        <w:rPr>
          <w:rStyle w:val="Char2"/>
          <w:rFonts w:cs="KFGQPC Uthmanic Script HAFS"/>
          <w:color w:val="000000"/>
          <w:shd w:val="clear" w:color="auto" w:fill="FFFFFF"/>
          <w:rtl/>
        </w:rPr>
        <w:t xml:space="preserve"> لِلَّهِ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صَدَقَنَا وَعۡدَهُ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وَأَوۡرَثَنَا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نَتَبَوَّأُ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لۡجَنَّةِ</w:t>
      </w:r>
      <w:r>
        <w:rPr>
          <w:rStyle w:val="Char2"/>
          <w:rFonts w:cs="KFGQPC Uthmanic Script HAFS"/>
          <w:color w:val="000000"/>
          <w:shd w:val="clear" w:color="auto" w:fill="FFFFFF"/>
          <w:rtl/>
        </w:rPr>
        <w:t xml:space="preserve"> حَيۡثُ نَشَآءُۖ فَنِعۡمَ أَجۡرُ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لۡعَٰمِلِينَ</w:t>
      </w:r>
      <w:r>
        <w:rPr>
          <w:rStyle w:val="Char2"/>
          <w:rFonts w:cs="KFGQPC Uthmanic Script HAFS"/>
          <w:color w:val="000000"/>
          <w:shd w:val="clear" w:color="auto" w:fill="FFFFFF"/>
          <w:rtl/>
        </w:rPr>
        <w:t>٧٤</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[الزمر: 74]</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و م</w:t>
      </w:r>
      <w:r w:rsidR="00C6367C">
        <w:rPr>
          <w:rStyle w:val="Char2"/>
          <w:rtl/>
        </w:rPr>
        <w:t>ی</w:t>
      </w:r>
      <w:r w:rsidRPr="001624A6">
        <w:rPr>
          <w:rStyle w:val="Char2"/>
          <w:rtl/>
        </w:rPr>
        <w:t>‌گو</w:t>
      </w:r>
      <w:r w:rsidR="00C6367C">
        <w:rPr>
          <w:rStyle w:val="Char2"/>
          <w:rtl/>
        </w:rPr>
        <w:t>ی</w:t>
      </w:r>
      <w:r w:rsidRPr="001624A6">
        <w:rPr>
          <w:rStyle w:val="Char2"/>
          <w:rtl/>
        </w:rPr>
        <w:t>ند : سپاس و ستا</w:t>
      </w:r>
      <w:r w:rsidR="00C6367C">
        <w:rPr>
          <w:rStyle w:val="Char2"/>
          <w:rtl/>
        </w:rPr>
        <w:t>ی</w:t>
      </w:r>
      <w:r w:rsidRPr="001624A6">
        <w:rPr>
          <w:rStyle w:val="Char2"/>
          <w:rtl/>
        </w:rPr>
        <w:t>ش خداوند</w:t>
      </w:r>
      <w:r w:rsidR="00C6367C">
        <w:rPr>
          <w:rStyle w:val="Char2"/>
          <w:rtl/>
        </w:rPr>
        <w:t>ی</w:t>
      </w:r>
      <w:r w:rsidRPr="001624A6">
        <w:rPr>
          <w:rStyle w:val="Char2"/>
          <w:rtl/>
        </w:rPr>
        <w:t xml:space="preserve"> را سزا است </w:t>
      </w:r>
      <w:r w:rsidR="00C6367C">
        <w:rPr>
          <w:rStyle w:val="Char2"/>
          <w:rtl/>
        </w:rPr>
        <w:t>ک</w:t>
      </w:r>
      <w:r w:rsidRPr="001624A6">
        <w:rPr>
          <w:rStyle w:val="Char2"/>
          <w:rtl/>
        </w:rPr>
        <w:t>ه با ما به وعده خو</w:t>
      </w:r>
      <w:r w:rsidR="00C6367C">
        <w:rPr>
          <w:rStyle w:val="Char2"/>
          <w:rtl/>
        </w:rPr>
        <w:t>ی</w:t>
      </w:r>
      <w:r w:rsidRPr="001624A6">
        <w:rPr>
          <w:rStyle w:val="Char2"/>
          <w:rtl/>
        </w:rPr>
        <w:t xml:space="preserve">ش وفا </w:t>
      </w:r>
      <w:r w:rsidR="00C6367C">
        <w:rPr>
          <w:rStyle w:val="Char2"/>
          <w:rtl/>
        </w:rPr>
        <w:t>ک</w:t>
      </w:r>
      <w:r w:rsidRPr="001624A6">
        <w:rPr>
          <w:rStyle w:val="Char2"/>
          <w:rtl/>
        </w:rPr>
        <w:t>رد و سرزم</w:t>
      </w:r>
      <w:r w:rsidR="00C6367C">
        <w:rPr>
          <w:rStyle w:val="Char2"/>
          <w:rtl/>
        </w:rPr>
        <w:t>ی</w:t>
      </w:r>
      <w:r w:rsidRPr="001624A6">
        <w:rPr>
          <w:rStyle w:val="Char2"/>
          <w:rtl/>
        </w:rPr>
        <w:t>ن را از آن ما نموده است تا در هر جائ</w:t>
      </w:r>
      <w:r w:rsidR="00C6367C">
        <w:rPr>
          <w:rStyle w:val="Char2"/>
          <w:rtl/>
        </w:rPr>
        <w:t>ی</w:t>
      </w:r>
      <w:r w:rsidRPr="001624A6">
        <w:rPr>
          <w:rStyle w:val="Char2"/>
          <w:rtl/>
        </w:rPr>
        <w:t xml:space="preserve"> از بهشت </w:t>
      </w:r>
      <w:r w:rsidR="00C6367C">
        <w:rPr>
          <w:rStyle w:val="Char2"/>
          <w:rtl/>
        </w:rPr>
        <w:t>ک</w:t>
      </w:r>
      <w:r w:rsidRPr="001624A6">
        <w:rPr>
          <w:rStyle w:val="Char2"/>
          <w:rtl/>
        </w:rPr>
        <w:t>ه بخواه</w:t>
      </w:r>
      <w:r w:rsidR="00C6367C">
        <w:rPr>
          <w:rStyle w:val="Char2"/>
          <w:rtl/>
        </w:rPr>
        <w:t>ی</w:t>
      </w:r>
      <w:r w:rsidRPr="001624A6">
        <w:rPr>
          <w:rStyle w:val="Char2"/>
          <w:rtl/>
        </w:rPr>
        <w:t>م منزل گز</w:t>
      </w:r>
      <w:r w:rsidR="00C6367C">
        <w:rPr>
          <w:rStyle w:val="Char2"/>
          <w:rtl/>
        </w:rPr>
        <w:t>ی</w:t>
      </w:r>
      <w:r w:rsidRPr="001624A6">
        <w:rPr>
          <w:rStyle w:val="Char2"/>
          <w:rtl/>
        </w:rPr>
        <w:t>ن</w:t>
      </w:r>
      <w:r w:rsidR="00C6367C">
        <w:rPr>
          <w:rStyle w:val="Char2"/>
          <w:rtl/>
        </w:rPr>
        <w:t>ی</w:t>
      </w:r>
      <w:r w:rsidRPr="001624A6">
        <w:rPr>
          <w:rStyle w:val="Char2"/>
          <w:rtl/>
        </w:rPr>
        <w:t>م و بسر بر</w:t>
      </w:r>
      <w:r w:rsidR="00C6367C">
        <w:rPr>
          <w:rStyle w:val="Char2"/>
          <w:rtl/>
        </w:rPr>
        <w:t>ی</w:t>
      </w:r>
      <w:r w:rsidRPr="001624A6">
        <w:rPr>
          <w:rStyle w:val="Char2"/>
          <w:rtl/>
        </w:rPr>
        <w:t xml:space="preserve">م. پاداش عمل </w:t>
      </w:r>
      <w:r w:rsidR="00C6367C">
        <w:rPr>
          <w:rStyle w:val="Char2"/>
          <w:rtl/>
        </w:rPr>
        <w:t>ک</w:t>
      </w:r>
      <w:r w:rsidRPr="001624A6">
        <w:rPr>
          <w:rStyle w:val="Char2"/>
          <w:rtl/>
        </w:rPr>
        <w:t>نندگان چه خوب و جالب است!</w:t>
      </w:r>
      <w:r w:rsidRPr="001624A6">
        <w:rPr>
          <w:rStyle w:val="Char2"/>
          <w:rFonts w:hint="cs"/>
          <w:rtl/>
        </w:rPr>
        <w:t>»</w:t>
      </w:r>
    </w:p>
    <w:p w:rsidR="0015484A" w:rsidRPr="001624A6" w:rsidRDefault="0015484A" w:rsidP="0060231C">
      <w:pPr>
        <w:ind w:firstLine="284"/>
        <w:jc w:val="both"/>
        <w:rPr>
          <w:rStyle w:val="Char2"/>
          <w:rtl/>
        </w:rPr>
      </w:pPr>
      <w:r w:rsidRPr="00357D0A">
        <w:rPr>
          <w:rStyle w:val="Char2"/>
          <w:rFonts w:hint="cs"/>
          <w:rtl/>
        </w:rPr>
        <w:t>و در بین رکن و مقام ابراهیم می‏ایستد، و یک فریاد می‏کشد: ای نقیبان و نمایندگان، ای افراد خاصه‏ی من، ای کسانی که برای پشتیبانی من در زمین آفریده شده اید، فرمان بردارانه به سوی من بشتابید، پس این فریاد به گوش همه می‏رسد در حالی که آنها در رختخواب خود در شرق و غرب ‏غلطیده</w:t>
      </w:r>
      <w:r w:rsidR="005562A7" w:rsidRPr="00357D0A">
        <w:rPr>
          <w:rStyle w:val="Char2"/>
          <w:rFonts w:hint="cs"/>
          <w:rtl/>
        </w:rPr>
        <w:t>‌اند،</w:t>
      </w:r>
      <w:r w:rsidRPr="00357D0A">
        <w:rPr>
          <w:rStyle w:val="Char2"/>
          <w:rFonts w:hint="cs"/>
          <w:rtl/>
        </w:rPr>
        <w:t xml:space="preserve"> بار دیگر برآنها فریاد می‏کشد و همه می</w:t>
      </w:r>
      <w:r w:rsidRPr="00357D0A">
        <w:rPr>
          <w:rStyle w:val="Char2"/>
          <w:rFonts w:hint="eastAsia"/>
          <w:rtl/>
        </w:rPr>
        <w:t>‌</w:t>
      </w:r>
      <w:r w:rsidRPr="00357D0A">
        <w:rPr>
          <w:rStyle w:val="Char2"/>
          <w:rFonts w:hint="cs"/>
          <w:rtl/>
        </w:rPr>
        <w:t>شنوند و در یک چشم به هم زدن نزد او جمع می‏شوند، و همه نزد او بین رکن و مقام حاضر می‏شوند، سپس خدا امر می‏کند به نور که بین زمین و آسمان به صورت عمودی قرار گیرد و هر مؤمنی از نور آن بهره مند می‏شود، و به داخل منزل او هم، نور وارد می</w:t>
      </w:r>
      <w:r w:rsidRPr="00357D0A">
        <w:rPr>
          <w:rStyle w:val="Char2"/>
          <w:rFonts w:hint="eastAsia"/>
          <w:rtl/>
        </w:rPr>
        <w:t>‌</w:t>
      </w:r>
      <w:r w:rsidRPr="00357D0A">
        <w:rPr>
          <w:rStyle w:val="Char2"/>
          <w:rFonts w:hint="cs"/>
          <w:rtl/>
        </w:rPr>
        <w:t>شود، و درون مؤمنان با آن نور مسرور و شاد می‏شود در حالی که نمی‏دانند، قائم ما ظهور کرده، سپس همه در پیشگاه او آماده</w:t>
      </w:r>
      <w:r w:rsidR="005562A7" w:rsidRPr="00357D0A">
        <w:rPr>
          <w:rStyle w:val="Char2"/>
          <w:rFonts w:hint="cs"/>
          <w:rtl/>
        </w:rPr>
        <w:t xml:space="preserve"> می‌</w:t>
      </w:r>
      <w:r w:rsidRPr="00357D0A">
        <w:rPr>
          <w:rStyle w:val="Char2"/>
          <w:rFonts w:hint="cs"/>
          <w:rtl/>
        </w:rPr>
        <w:t>شوند که تعدادشان سیصد و سیزده نفر است به تعداد اصحاب رسول</w:t>
      </w:r>
      <w:r w:rsidRPr="001624A6">
        <w:rPr>
          <w:rStyle w:val="Char2"/>
          <w:rFonts w:hint="cs"/>
          <w:rtl/>
        </w:rPr>
        <w:t xml:space="preserve">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در جنگ بدر</w:t>
      </w:r>
      <w:r w:rsidR="008E2C1B" w:rsidRPr="00E61163">
        <w:rPr>
          <w:rStyle w:val="Char2"/>
          <w:vertAlign w:val="superscript"/>
          <w:rtl/>
        </w:rPr>
        <w:footnoteReference w:id="709"/>
      </w:r>
      <w:r w:rsidRPr="001624A6">
        <w:rPr>
          <w:rStyle w:val="Char2"/>
          <w:rFonts w:hint="cs"/>
          <w:rtl/>
        </w:rPr>
        <w:t>. و او در حالی که بر دیوار کعبه تکیه زده،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41100">
        <w:rPr>
          <w:rStyle w:val="Char2"/>
          <w:rFonts w:hint="cs"/>
          <w:rtl/>
        </w:rPr>
        <w:t>ای خلائق</w:t>
      </w:r>
      <w:r w:rsidRPr="008E2C1B">
        <w:rPr>
          <w:rStyle w:val="Char2"/>
          <w:rFonts w:hint="cs"/>
          <w:rtl/>
        </w:rPr>
        <w:t>، هر که می‌خواهد به آدم و شیث بنگرد، اینک من آدم و شیث هستم، هر که می‌خواهد به ابراهیم و پسرش اسماعیل بنگرد، اینک من ابراهیم و پسرش اسماعیل هستم، هر که می‌خواهد به عیسی و شمعون بنگرد، اینک من عیسی و شمعون هستم، و اگر کسی می‏خواهد به محمد و امیرالمؤمنین بنگرد؟ اینک من محمد و امیرالمؤمنین هستم؛ و اگر کسی می‏خواهد به حسن و حسین نگاه کند، اکنون من حسن و حسینم، و اگر کسی</w:t>
      </w:r>
      <w:r w:rsidR="005562A7" w:rsidRPr="008E2C1B">
        <w:rPr>
          <w:rStyle w:val="Char2"/>
          <w:rFonts w:hint="cs"/>
          <w:rtl/>
        </w:rPr>
        <w:t xml:space="preserve"> می‌</w:t>
      </w:r>
      <w:r w:rsidRPr="008E2C1B">
        <w:rPr>
          <w:rStyle w:val="Char2"/>
          <w:rFonts w:hint="cs"/>
          <w:rtl/>
        </w:rPr>
        <w:t>خواهد به ائمه از اولاد حسین نگاه کند، پس اکنون من ائمه هستم</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خواسته ام را اجابت کنید چون من شما را به آنچه اطلاع دارید و ندارید، خبر می</w:t>
      </w:r>
      <w:r w:rsidRPr="00951C81">
        <w:rPr>
          <w:rFonts w:cs="CTraditional Arabic" w:hint="cs"/>
          <w:rtl/>
          <w:lang w:bidi="fa-IR"/>
        </w:rPr>
        <w:t>‏</w:t>
      </w:r>
      <w:r w:rsidRPr="001624A6">
        <w:rPr>
          <w:rStyle w:val="Char2"/>
          <w:rFonts w:hint="cs"/>
          <w:rtl/>
        </w:rPr>
        <w:t>دهم و کسی که کتاب و صحیفه می</w:t>
      </w:r>
      <w:r w:rsidRPr="00951C81">
        <w:rPr>
          <w:rFonts w:cs="CTraditional Arabic" w:hint="cs"/>
          <w:rtl/>
          <w:lang w:bidi="fa-IR"/>
        </w:rPr>
        <w:t>‏</w:t>
      </w:r>
      <w:r w:rsidRPr="001624A6">
        <w:rPr>
          <w:rStyle w:val="Char2"/>
          <w:rFonts w:hint="cs"/>
          <w:rtl/>
        </w:rPr>
        <w:t>خواند به من گوش کند.</w:t>
      </w:r>
    </w:p>
    <w:p w:rsidR="0015484A" w:rsidRPr="001624A6" w:rsidRDefault="0015484A" w:rsidP="0060231C">
      <w:pPr>
        <w:ind w:firstLine="284"/>
        <w:jc w:val="both"/>
        <w:rPr>
          <w:rStyle w:val="Char2"/>
          <w:rtl/>
        </w:rPr>
      </w:pPr>
      <w:r w:rsidRPr="00141100">
        <w:rPr>
          <w:rStyle w:val="Char2"/>
          <w:rFonts w:hint="cs"/>
          <w:rtl/>
        </w:rPr>
        <w:t>سپس شروع به خواندن صحیفه</w:t>
      </w:r>
      <w:r w:rsidRPr="00141100">
        <w:rPr>
          <w:rStyle w:val="Char2"/>
          <w:rFonts w:hint="eastAsia"/>
          <w:rtl/>
        </w:rPr>
        <w:t>‌</w:t>
      </w:r>
      <w:r w:rsidRPr="00141100">
        <w:rPr>
          <w:rStyle w:val="Char2"/>
          <w:rFonts w:hint="cs"/>
          <w:rtl/>
        </w:rPr>
        <w:t>هایی می‏کند که خدا بر آدم و شیث نازل کرد، و امت آدم و شیث می‏گویند: به خدا این صحیفه</w:t>
      </w:r>
      <w:r w:rsidRPr="00141100">
        <w:rPr>
          <w:rStyle w:val="Char2"/>
          <w:rFonts w:hint="eastAsia"/>
          <w:rtl/>
        </w:rPr>
        <w:t>‌</w:t>
      </w:r>
      <w:r w:rsidRPr="00141100">
        <w:rPr>
          <w:rStyle w:val="Char2"/>
          <w:rFonts w:hint="cs"/>
          <w:rtl/>
        </w:rPr>
        <w:t>ها حقند، و چیزهایی شنیدیم که نمی‏دانستیم، چون تبدیل و تحریف شده بودند؛ بعد صحیفه</w:t>
      </w:r>
      <w:r w:rsidRPr="00141100">
        <w:rPr>
          <w:rStyle w:val="Char2"/>
          <w:rFonts w:hint="eastAsia"/>
          <w:rtl/>
        </w:rPr>
        <w:t>‌</w:t>
      </w:r>
      <w:r w:rsidRPr="00141100">
        <w:rPr>
          <w:rStyle w:val="Char2"/>
          <w:rFonts w:hint="cs"/>
          <w:rtl/>
        </w:rPr>
        <w:t>های نوح و ابراهیم را به درستی می‏خواند، سپس تورات و انجیل و زبور را می‏خواند، و اهل تورات و انجیل و زبور می‏گویند: به خدا سوگند: این تورات جامع است و این انجیل کامل است، و این چند برابر آن است که دیدید؛ سپس قرآن را برایشان می‏خواند، و مسلمانان می‏گویند: به خدا قسم این قرآن است که نه تحریف شده و نه تبدیل</w:t>
      </w:r>
      <w:r w:rsidR="00C72EC9" w:rsidRPr="00141100">
        <w:rPr>
          <w:rStyle w:val="Char2"/>
          <w:rFonts w:hint="cs"/>
          <w:rtl/>
        </w:rPr>
        <w:t>»</w:t>
      </w:r>
      <w:r w:rsidR="008E2C1B" w:rsidRPr="00E61163">
        <w:rPr>
          <w:rStyle w:val="Char2"/>
          <w:vertAlign w:val="superscript"/>
          <w:rtl/>
        </w:rPr>
        <w:footnoteReference w:id="71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به نام جعفر هم، دروغی بافته</w:t>
      </w:r>
      <w:r w:rsidR="005562A7">
        <w:rPr>
          <w:rStyle w:val="Char2"/>
          <w:rFonts w:hint="cs"/>
          <w:rtl/>
        </w:rPr>
        <w:t xml:space="preserve">‌اند </w:t>
      </w:r>
      <w:r w:rsidRPr="001624A6">
        <w:rPr>
          <w:rStyle w:val="Char2"/>
          <w:rFonts w:hint="cs"/>
          <w:rtl/>
        </w:rPr>
        <w:t>که گفته است:</w:t>
      </w:r>
    </w:p>
    <w:p w:rsidR="0015484A" w:rsidRPr="001624A6" w:rsidRDefault="0015484A" w:rsidP="00951C81">
      <w:pPr>
        <w:ind w:firstLine="284"/>
        <w:jc w:val="both"/>
        <w:rPr>
          <w:rStyle w:val="Char2"/>
          <w:rtl/>
        </w:rPr>
      </w:pPr>
      <w:r w:rsidRPr="00141100">
        <w:rPr>
          <w:rStyle w:val="Char2"/>
          <w:rFonts w:hint="cs"/>
          <w:rtl/>
        </w:rPr>
        <w:t>چنانکه قائم، قیام کند مردم او را نمی‏شناسند، چون او به شکل جوانی زیبا نزد آنها بر می‏گردد، و تنها کسانی با او ثابت باقی می‏مانند که در گروه نخست با او عهد و میثاق بستند</w:t>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در روایتی دیگر: قائم، به اندازه</w:t>
      </w:r>
      <w:r w:rsidRPr="00951C81">
        <w:rPr>
          <w:rFonts w:cs="CTraditional Arabic" w:hint="cs"/>
          <w:rtl/>
          <w:lang w:bidi="fa-IR"/>
        </w:rPr>
        <w:t>‏</w:t>
      </w:r>
      <w:r w:rsidRPr="001624A6">
        <w:rPr>
          <w:rStyle w:val="Char2"/>
          <w:rFonts w:hint="cs"/>
          <w:rtl/>
        </w:rPr>
        <w:t>ی عمر ابراهیم خلیل؛ یعنی، صد و بیست سال عمر میکند؛ سپس برای مدتی در زمانه غایب می</w:t>
      </w:r>
      <w:r w:rsidRPr="001624A6">
        <w:rPr>
          <w:rStyle w:val="Char2"/>
          <w:rFonts w:hint="eastAsia"/>
          <w:rtl/>
        </w:rPr>
        <w:t>‌</w:t>
      </w:r>
      <w:r w:rsidRPr="001624A6">
        <w:rPr>
          <w:rStyle w:val="Char2"/>
          <w:rFonts w:hint="cs"/>
          <w:rtl/>
        </w:rPr>
        <w:t>شود، تاوقتی که در قیافه</w:t>
      </w:r>
      <w:r w:rsidRPr="00951C81">
        <w:rPr>
          <w:rFonts w:cs="CTraditional Arabic" w:hint="cs"/>
          <w:rtl/>
          <w:lang w:bidi="fa-IR"/>
        </w:rPr>
        <w:t>‏</w:t>
      </w:r>
      <w:r w:rsidRPr="001624A6">
        <w:rPr>
          <w:rStyle w:val="Char2"/>
          <w:rFonts w:hint="cs"/>
          <w:rtl/>
        </w:rPr>
        <w:t>ی یک جوان زیبای سی ساله ظهور می</w:t>
      </w:r>
      <w:r w:rsidRPr="00951C81">
        <w:rPr>
          <w:rFonts w:cs="CTraditional Arabic" w:hint="cs"/>
          <w:rtl/>
          <w:lang w:bidi="fa-IR"/>
        </w:rPr>
        <w:t>‏</w:t>
      </w:r>
      <w:r w:rsidR="00C72EC9" w:rsidRPr="001624A6">
        <w:rPr>
          <w:rStyle w:val="Char2"/>
          <w:rFonts w:hint="cs"/>
          <w:rtl/>
        </w:rPr>
        <w:t>کند</w:t>
      </w:r>
      <w:r w:rsidR="008E2C1B" w:rsidRPr="00E61163">
        <w:rPr>
          <w:rStyle w:val="Char2"/>
          <w:vertAlign w:val="superscript"/>
          <w:rtl/>
        </w:rPr>
        <w:footnoteReference w:id="711"/>
      </w:r>
      <w:r w:rsidR="00C72EC9"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اولین کسی که با او بیعت می</w:t>
      </w:r>
      <w:r w:rsidRPr="001624A6">
        <w:rPr>
          <w:rStyle w:val="Char2"/>
          <w:rFonts w:hint="eastAsia"/>
          <w:rtl/>
        </w:rPr>
        <w:t>‌</w:t>
      </w:r>
      <w:r w:rsidRPr="001624A6">
        <w:rPr>
          <w:rStyle w:val="Char2"/>
          <w:rFonts w:hint="cs"/>
          <w:rtl/>
        </w:rPr>
        <w:t>کند، جبرئیل است؛ همانگونه که طوسی و غیره روایت کرده</w:t>
      </w:r>
      <w:r w:rsidRPr="00951C81">
        <w:rPr>
          <w:rFonts w:cs="CTraditional Arabic" w:hint="cs"/>
          <w:rtl/>
          <w:lang w:bidi="fa-IR"/>
        </w:rPr>
        <w:t>‏</w:t>
      </w:r>
      <w:r w:rsidRPr="001624A6">
        <w:rPr>
          <w:rStyle w:val="Char2"/>
          <w:rFonts w:hint="cs"/>
          <w:rtl/>
        </w:rPr>
        <w:t>اند:</w:t>
      </w:r>
    </w:p>
    <w:p w:rsidR="0015484A" w:rsidRPr="001624A6" w:rsidRDefault="0015484A" w:rsidP="00951C81">
      <w:pPr>
        <w:ind w:firstLine="284"/>
        <w:jc w:val="both"/>
        <w:rPr>
          <w:rStyle w:val="Char2"/>
          <w:rtl/>
        </w:rPr>
      </w:pPr>
      <w:r w:rsidRPr="001624A6">
        <w:rPr>
          <w:rStyle w:val="Char2"/>
          <w:rFonts w:hint="cs"/>
          <w:rtl/>
        </w:rPr>
        <w:t>جبریل نزد او می</w:t>
      </w:r>
      <w:r w:rsidRPr="00951C81">
        <w:rPr>
          <w:rFonts w:cs="CTraditional Arabic" w:hint="cs"/>
          <w:rtl/>
          <w:lang w:bidi="fa-IR"/>
        </w:rPr>
        <w:t>‏</w:t>
      </w:r>
      <w:r w:rsidRPr="001624A6">
        <w:rPr>
          <w:rStyle w:val="Char2"/>
          <w:rFonts w:hint="cs"/>
          <w:rtl/>
        </w:rPr>
        <w:t>آید و از او سؤال می</w:t>
      </w:r>
      <w:r w:rsidRPr="00951C81">
        <w:rPr>
          <w:rFonts w:cs="CTraditional Arabic" w:hint="cs"/>
          <w:rtl/>
          <w:lang w:bidi="fa-IR"/>
        </w:rPr>
        <w:t>‏</w:t>
      </w:r>
      <w:r w:rsidRPr="001624A6">
        <w:rPr>
          <w:rStyle w:val="Char2"/>
          <w:rFonts w:hint="cs"/>
          <w:rtl/>
        </w:rPr>
        <w:t>کند و می</w:t>
      </w:r>
      <w:r w:rsidRPr="00951C81">
        <w:rPr>
          <w:rFonts w:cs="CTraditional Arabic" w:hint="cs"/>
          <w:rtl/>
          <w:lang w:bidi="fa-IR"/>
        </w:rPr>
        <w:t>‏</w:t>
      </w:r>
      <w:r w:rsidRPr="001624A6">
        <w:rPr>
          <w:rStyle w:val="Char2"/>
          <w:rFonts w:hint="cs"/>
          <w:rtl/>
        </w:rPr>
        <w:t>گوید:</w:t>
      </w:r>
    </w:p>
    <w:p w:rsidR="0015484A" w:rsidRPr="001624A6" w:rsidRDefault="0015484A" w:rsidP="005D298E">
      <w:pPr>
        <w:ind w:firstLine="284"/>
        <w:jc w:val="both"/>
        <w:rPr>
          <w:rStyle w:val="Char2"/>
          <w:rtl/>
        </w:rPr>
      </w:pPr>
      <w:r w:rsidRPr="001624A6">
        <w:rPr>
          <w:rStyle w:val="Char2"/>
          <w:rFonts w:hint="cs"/>
          <w:rtl/>
        </w:rPr>
        <w:t>چه چیزی می</w:t>
      </w:r>
      <w:r w:rsidRPr="00951C81">
        <w:rPr>
          <w:rFonts w:cs="CTraditional Arabic" w:hint="cs"/>
          <w:rtl/>
          <w:lang w:bidi="fa-IR"/>
        </w:rPr>
        <w:t>‏</w:t>
      </w:r>
      <w:r w:rsidRPr="001624A6">
        <w:rPr>
          <w:rStyle w:val="Char2"/>
          <w:rFonts w:hint="cs"/>
          <w:rtl/>
        </w:rPr>
        <w:t>خواهی؟ پس قائم به او خبر می</w:t>
      </w:r>
      <w:r w:rsidRPr="00951C81">
        <w:rPr>
          <w:rFonts w:cs="CTraditional Arabic" w:hint="cs"/>
          <w:rtl/>
          <w:lang w:bidi="fa-IR"/>
        </w:rPr>
        <w:t>‏</w:t>
      </w:r>
      <w:r w:rsidRPr="001624A6">
        <w:rPr>
          <w:rStyle w:val="Char2"/>
          <w:rFonts w:hint="cs"/>
          <w:rtl/>
        </w:rPr>
        <w:t>دهد. بعد جبرئیل می</w:t>
      </w:r>
      <w:r w:rsidRPr="00951C81">
        <w:rPr>
          <w:rFonts w:cs="CTraditional Arabic" w:hint="cs"/>
          <w:rtl/>
          <w:lang w:bidi="fa-IR"/>
        </w:rPr>
        <w:t>‏</w:t>
      </w:r>
      <w:r w:rsidRPr="001624A6">
        <w:rPr>
          <w:rStyle w:val="Char2"/>
          <w:rFonts w:hint="cs"/>
          <w:rtl/>
        </w:rPr>
        <w:t>گوید: پس من اولین کسی هستم که بیعت می</w:t>
      </w:r>
      <w:r w:rsidRPr="00951C81">
        <w:rPr>
          <w:rFonts w:cs="CTraditional Arabic" w:hint="cs"/>
          <w:rtl/>
          <w:lang w:bidi="fa-IR"/>
        </w:rPr>
        <w:t>‏</w:t>
      </w:r>
      <w:r w:rsidRPr="001624A6">
        <w:rPr>
          <w:rStyle w:val="Char2"/>
          <w:rFonts w:hint="cs"/>
          <w:rtl/>
        </w:rPr>
        <w:t>کنم؛ سپس می</w:t>
      </w:r>
      <w:r w:rsidRPr="001624A6">
        <w:rPr>
          <w:rStyle w:val="Char2"/>
          <w:rFonts w:hint="eastAsia"/>
          <w:rtl/>
        </w:rPr>
        <w:t>‌</w:t>
      </w:r>
      <w:r w:rsidRPr="001624A6">
        <w:rPr>
          <w:rStyle w:val="Char2"/>
          <w:rFonts w:hint="cs"/>
          <w:rtl/>
        </w:rPr>
        <w:t>گوید: دستت را بده، دستش را مسح می</w:t>
      </w:r>
      <w:r w:rsidRPr="00951C81">
        <w:rPr>
          <w:rFonts w:cs="CTraditional Arabic" w:hint="cs"/>
          <w:rtl/>
          <w:lang w:bidi="fa-IR"/>
        </w:rPr>
        <w:t>‏</w:t>
      </w:r>
      <w:r w:rsidRPr="001624A6">
        <w:rPr>
          <w:rStyle w:val="Char2"/>
          <w:rFonts w:hint="cs"/>
          <w:rtl/>
        </w:rPr>
        <w:t>کند</w:t>
      </w:r>
      <w:r w:rsidR="008E2C1B" w:rsidRPr="00E61163">
        <w:rPr>
          <w:rStyle w:val="Char2"/>
          <w:vertAlign w:val="superscript"/>
          <w:rtl/>
        </w:rPr>
        <w:footnoteReference w:id="712"/>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بحرانی ذکر کرده که جبریل به شکل پرنده</w:t>
      </w:r>
      <w:r w:rsidRPr="00951C81">
        <w:rPr>
          <w:rFonts w:cs="CTraditional Arabic" w:hint="cs"/>
          <w:rtl/>
          <w:lang w:bidi="fa-IR"/>
        </w:rPr>
        <w:t>‏</w:t>
      </w:r>
      <w:r w:rsidRPr="001624A6">
        <w:rPr>
          <w:rStyle w:val="Char2"/>
          <w:rFonts w:hint="cs"/>
          <w:rtl/>
        </w:rPr>
        <w:t>ای سفید روی میزاب (آبگیر بام کعبه) فرود می</w:t>
      </w:r>
      <w:r w:rsidRPr="001624A6">
        <w:rPr>
          <w:rStyle w:val="Char2"/>
          <w:rFonts w:hint="eastAsia"/>
          <w:rtl/>
        </w:rPr>
        <w:t>‌</w:t>
      </w:r>
      <w:r w:rsidRPr="001624A6">
        <w:rPr>
          <w:rStyle w:val="Char2"/>
          <w:rFonts w:hint="cs"/>
          <w:rtl/>
        </w:rPr>
        <w:t>آید، تا اولین کسی باشد که با قائم بیعت کند</w:t>
      </w:r>
      <w:r w:rsidR="008E2C1B" w:rsidRPr="00E61163">
        <w:rPr>
          <w:rStyle w:val="Char2"/>
          <w:vertAlign w:val="superscript"/>
          <w:rtl/>
        </w:rPr>
        <w:footnoteReference w:id="71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با وجود این، می</w:t>
      </w:r>
      <w:r w:rsidRPr="00951C81">
        <w:rPr>
          <w:rFonts w:cs="CTraditional Arabic" w:hint="cs"/>
          <w:rtl/>
          <w:lang w:bidi="fa-IR"/>
        </w:rPr>
        <w:t>‏</w:t>
      </w:r>
      <w:r w:rsidRPr="001624A6">
        <w:rPr>
          <w:rStyle w:val="Char2"/>
          <w:rFonts w:hint="cs"/>
          <w:rtl/>
        </w:rPr>
        <w:t>گویند:</w:t>
      </w:r>
    </w:p>
    <w:p w:rsidR="0015484A" w:rsidRPr="001624A6" w:rsidRDefault="0015484A" w:rsidP="00951C81">
      <w:pPr>
        <w:ind w:firstLine="284"/>
        <w:jc w:val="both"/>
        <w:rPr>
          <w:rStyle w:val="Char2"/>
          <w:rtl/>
        </w:rPr>
      </w:pPr>
      <w:r w:rsidRPr="001624A6">
        <w:rPr>
          <w:rStyle w:val="Char2"/>
          <w:rFonts w:hint="cs"/>
          <w:rtl/>
        </w:rPr>
        <w:t>«جبریل نزد رسول خدا</w:t>
      </w:r>
      <w:r w:rsidR="00773B37" w:rsidRPr="00773B37">
        <w:rPr>
          <w:rStyle w:val="Char2"/>
          <w:rFonts w:cs="CTraditional Arabic" w:hint="cs"/>
          <w:rtl/>
        </w:rPr>
        <w:t xml:space="preserve"> ج</w:t>
      </w:r>
      <w:r w:rsidRPr="001624A6">
        <w:rPr>
          <w:rStyle w:val="Char2"/>
          <w:rFonts w:hint="cs"/>
          <w:rtl/>
        </w:rPr>
        <w:t xml:space="preserve"> آمد و گفت: السلام علیک ای محمد، این آخرین روز فرود آمدن من به دنیاست».</w:t>
      </w:r>
      <w:r w:rsidR="00053580" w:rsidRPr="001624A6">
        <w:rPr>
          <w:rStyle w:val="Char2"/>
          <w:rFonts w:hint="cs"/>
          <w:rtl/>
        </w:rPr>
        <w:t xml:space="preserve"> </w:t>
      </w:r>
    </w:p>
    <w:p w:rsidR="0015484A" w:rsidRPr="001624A6" w:rsidRDefault="0015484A" w:rsidP="005D298E">
      <w:pPr>
        <w:ind w:firstLine="284"/>
        <w:jc w:val="both"/>
        <w:rPr>
          <w:rStyle w:val="Char2"/>
          <w:rtl/>
        </w:rPr>
      </w:pPr>
      <w:r w:rsidRPr="001624A6">
        <w:rPr>
          <w:rStyle w:val="Char2"/>
          <w:rFonts w:hint="cs"/>
          <w:rtl/>
        </w:rPr>
        <w:t>و از عطاء بن یسار روایت شده است که گفت: وقتی که رسول خدا</w:t>
      </w:r>
      <w:r w:rsidR="00773B37" w:rsidRPr="00773B37">
        <w:rPr>
          <w:rFonts w:cs="CTraditional Arabic" w:hint="cs"/>
          <w:rtl/>
          <w:lang w:bidi="fa-IR"/>
        </w:rPr>
        <w:t xml:space="preserve"> ج</w:t>
      </w:r>
      <w:r w:rsidR="00E603D1" w:rsidRPr="00951C81">
        <w:rPr>
          <w:rFonts w:cs="CTraditional Arabic" w:hint="cs"/>
          <w:rtl/>
          <w:lang w:bidi="fa-IR"/>
        </w:rPr>
        <w:t xml:space="preserve"> </w:t>
      </w:r>
      <w:r w:rsidRPr="001624A6">
        <w:rPr>
          <w:rStyle w:val="Char2"/>
          <w:rFonts w:hint="cs"/>
          <w:rtl/>
        </w:rPr>
        <w:t>به آخرین لحظات حیات خود رسیدند، جبریل نزد ایشان آمد و گفت: ای محمد! الآن به طرف آسمان صعود خواهم کرد و هرگز به زمین باز نمی</w:t>
      </w:r>
      <w:r w:rsidRPr="00951C81">
        <w:rPr>
          <w:rFonts w:cs="CTraditional Arabic" w:hint="cs"/>
          <w:rtl/>
          <w:lang w:bidi="fa-IR"/>
        </w:rPr>
        <w:t>‏</w:t>
      </w:r>
      <w:r w:rsidRPr="001624A6">
        <w:rPr>
          <w:rStyle w:val="Char2"/>
          <w:rFonts w:hint="cs"/>
          <w:rtl/>
        </w:rPr>
        <w:t>گردم. و از ابی جعفر</w:t>
      </w:r>
      <w:r w:rsidRPr="00951C81">
        <w:rPr>
          <w:rFonts w:cs="CTraditional Arabic" w:hint="cs"/>
          <w:rtl/>
          <w:lang w:bidi="fa-IR"/>
        </w:rPr>
        <w:t>÷</w:t>
      </w:r>
      <w:r w:rsidRPr="001624A6">
        <w:rPr>
          <w:rStyle w:val="Char2"/>
          <w:rFonts w:hint="cs"/>
          <w:rtl/>
        </w:rPr>
        <w:t xml:space="preserve"> روایت کرده</w:t>
      </w:r>
      <w:r w:rsidRPr="00951C81">
        <w:rPr>
          <w:rFonts w:cs="CTraditional Arabic" w:hint="cs"/>
          <w:rtl/>
          <w:lang w:bidi="fa-IR"/>
        </w:rPr>
        <w:t>‏</w:t>
      </w:r>
      <w:r w:rsidRPr="001624A6">
        <w:rPr>
          <w:rStyle w:val="Char2"/>
          <w:rFonts w:hint="cs"/>
          <w:rtl/>
        </w:rPr>
        <w:t>اند که گفت: وقتی که وفات رسول خدا</w:t>
      </w:r>
      <w:r w:rsidR="00773B37" w:rsidRPr="00773B37">
        <w:rPr>
          <w:rStyle w:val="Char2"/>
          <w:rFonts w:cs="CTraditional Arabic" w:hint="cs"/>
          <w:rtl/>
        </w:rPr>
        <w:t xml:space="preserve"> ج</w:t>
      </w:r>
      <w:r w:rsidRPr="001624A6">
        <w:rPr>
          <w:rStyle w:val="Char2"/>
          <w:rFonts w:hint="cs"/>
          <w:rtl/>
        </w:rPr>
        <w:t xml:space="preserve"> نزدیک شد چنین و چنان بود...تا این که گفت: در آن موقع جبرئیل گفت: ای محمد، این آخرین فرود آمدنم به زمین است، چون نیاز من در زمین تنها تو بودی</w:t>
      </w:r>
      <w:r w:rsidR="008E2C1B" w:rsidRPr="00E61163">
        <w:rPr>
          <w:rStyle w:val="Char2"/>
          <w:vertAlign w:val="superscript"/>
          <w:rtl/>
        </w:rPr>
        <w:footnoteReference w:id="71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نه تنها جبرئیل بلکه دیگر ملائکه هم - به ادعای آنها- حاضر می</w:t>
      </w:r>
      <w:r w:rsidRPr="00951C81">
        <w:rPr>
          <w:rFonts w:cs="CTraditional Arabic" w:hint="cs"/>
          <w:rtl/>
          <w:lang w:bidi="fa-IR"/>
        </w:rPr>
        <w:t>‏</w:t>
      </w:r>
      <w:r w:rsidRPr="001624A6">
        <w:rPr>
          <w:rStyle w:val="Char2"/>
          <w:rFonts w:hint="cs"/>
          <w:rtl/>
        </w:rPr>
        <w:t>شوند. همانگونه که جزایری از جعفر روایت کرده که گفت:</w:t>
      </w:r>
    </w:p>
    <w:p w:rsidR="0015484A" w:rsidRPr="001624A6" w:rsidRDefault="0015484A" w:rsidP="005D298E">
      <w:pPr>
        <w:ind w:firstLine="284"/>
        <w:jc w:val="both"/>
        <w:rPr>
          <w:rStyle w:val="Char2"/>
          <w:rtl/>
        </w:rPr>
      </w:pPr>
      <w:r w:rsidRPr="001624A6">
        <w:rPr>
          <w:rStyle w:val="Char2"/>
          <w:rFonts w:hint="cs"/>
          <w:rtl/>
        </w:rPr>
        <w:t>«امام قائم پشت خود را بر حرم تکیه می</w:t>
      </w:r>
      <w:r w:rsidRPr="001624A6">
        <w:rPr>
          <w:rStyle w:val="Char2"/>
          <w:rFonts w:hint="eastAsia"/>
          <w:rtl/>
        </w:rPr>
        <w:t>‌</w:t>
      </w:r>
      <w:r w:rsidRPr="001624A6">
        <w:rPr>
          <w:rStyle w:val="Char2"/>
          <w:rFonts w:hint="cs"/>
          <w:rtl/>
        </w:rPr>
        <w:t>دهد، وقتی به دست خود نگاه می</w:t>
      </w:r>
      <w:r w:rsidRPr="00951C81">
        <w:rPr>
          <w:rFonts w:cs="CTraditional Arabic" w:hint="cs"/>
          <w:rtl/>
          <w:lang w:bidi="fa-IR"/>
        </w:rPr>
        <w:t>‏</w:t>
      </w:r>
      <w:r w:rsidRPr="001624A6">
        <w:rPr>
          <w:rStyle w:val="Char2"/>
          <w:rFonts w:hint="cs"/>
          <w:rtl/>
        </w:rPr>
        <w:t>کند می</w:t>
      </w:r>
      <w:r w:rsidRPr="001624A6">
        <w:rPr>
          <w:rStyle w:val="Char2"/>
          <w:rFonts w:hint="eastAsia"/>
          <w:rtl/>
        </w:rPr>
        <w:t>‌</w:t>
      </w:r>
      <w:r w:rsidRPr="001624A6">
        <w:rPr>
          <w:rStyle w:val="Char2"/>
          <w:rFonts w:hint="cs"/>
          <w:rtl/>
        </w:rPr>
        <w:t>بیند که بى‏گزند سف</w:t>
      </w:r>
      <w:r w:rsidR="00C6367C">
        <w:rPr>
          <w:rStyle w:val="Char2"/>
          <w:rFonts w:hint="cs"/>
          <w:rtl/>
        </w:rPr>
        <w:t>ی</w:t>
      </w:r>
      <w:r w:rsidRPr="001624A6">
        <w:rPr>
          <w:rStyle w:val="Char2"/>
          <w:rFonts w:hint="cs"/>
          <w:rtl/>
        </w:rPr>
        <w:t>د شده، پس می</w:t>
      </w:r>
      <w:r w:rsidRPr="00951C81">
        <w:rPr>
          <w:rFonts w:cs="CTraditional Arabic" w:hint="cs"/>
          <w:rtl/>
          <w:lang w:bidi="fa-IR"/>
        </w:rPr>
        <w:t>‏</w:t>
      </w:r>
      <w:r w:rsidRPr="001624A6">
        <w:rPr>
          <w:rStyle w:val="Char2"/>
          <w:rFonts w:hint="cs"/>
          <w:rtl/>
        </w:rPr>
        <w:t>گوید: این دست خدا است... و اولین کسی که دست او را می</w:t>
      </w:r>
      <w:r w:rsidRPr="001624A6">
        <w:rPr>
          <w:rStyle w:val="Char2"/>
          <w:rFonts w:hint="eastAsia"/>
          <w:rtl/>
        </w:rPr>
        <w:t>‌</w:t>
      </w:r>
      <w:r w:rsidRPr="001624A6">
        <w:rPr>
          <w:rStyle w:val="Char2"/>
          <w:rFonts w:hint="cs"/>
          <w:rtl/>
        </w:rPr>
        <w:t>بوسد جبرئیل است، سپس دیگر ملائکه، و بعد نجباء جن، و نمایندگان مؤمنین»</w:t>
      </w:r>
      <w:r w:rsidR="008E2C1B" w:rsidRPr="00E61163">
        <w:rPr>
          <w:rStyle w:val="Char2"/>
          <w:vertAlign w:val="superscript"/>
          <w:rtl/>
        </w:rPr>
        <w:footnoteReference w:id="71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مفید و طبرسی و ابن فتال و بحرانی و نعمانی روایت دروغی را به نام محمد باقر در تأیید موضوع فوق بسته</w:t>
      </w:r>
      <w:r w:rsidRPr="00951C81">
        <w:rPr>
          <w:rFonts w:cs="CTraditional Arabic" w:hint="cs"/>
          <w:rtl/>
          <w:lang w:bidi="fa-IR"/>
        </w:rPr>
        <w:t>‏</w:t>
      </w:r>
      <w:r w:rsidRPr="001624A6">
        <w:rPr>
          <w:rStyle w:val="Char2"/>
          <w:rFonts w:hint="cs"/>
          <w:rtl/>
        </w:rPr>
        <w:t>اند که گویا او گفته است:</w:t>
      </w:r>
    </w:p>
    <w:p w:rsidR="0015484A" w:rsidRPr="001624A6" w:rsidRDefault="0015484A" w:rsidP="005D298E">
      <w:pPr>
        <w:ind w:firstLine="284"/>
        <w:jc w:val="both"/>
        <w:rPr>
          <w:rStyle w:val="Char2"/>
          <w:rtl/>
        </w:rPr>
      </w:pPr>
      <w:r w:rsidRPr="001624A6">
        <w:rPr>
          <w:rStyle w:val="Char2"/>
          <w:rFonts w:hint="cs"/>
          <w:rtl/>
        </w:rPr>
        <w:t>«گویا من قائم را می</w:t>
      </w:r>
      <w:r w:rsidRPr="00951C81">
        <w:rPr>
          <w:rFonts w:cs="CTraditional Arabic" w:hint="cs"/>
          <w:rtl/>
          <w:lang w:bidi="fa-IR"/>
        </w:rPr>
        <w:t>‏</w:t>
      </w:r>
      <w:r w:rsidRPr="001624A6">
        <w:rPr>
          <w:rStyle w:val="Char2"/>
          <w:rFonts w:hint="cs"/>
          <w:rtl/>
        </w:rPr>
        <w:t>بینم که در نجف کوفه است، و از مکه با پنج هزار نفر نیروی امدادی از ملائکه حرکت کرده است، جبریل در سمت راست، میکائیل در چپ و مؤمنین در جلو قرار دارند، و او نیروهایش را در سرزمین</w:t>
      </w:r>
      <w:r w:rsidRPr="001624A6">
        <w:rPr>
          <w:rStyle w:val="Char2"/>
          <w:rFonts w:hint="eastAsia"/>
          <w:rtl/>
        </w:rPr>
        <w:t>‌</w:t>
      </w:r>
      <w:r w:rsidRPr="001624A6">
        <w:rPr>
          <w:rStyle w:val="Char2"/>
          <w:rFonts w:hint="cs"/>
          <w:rtl/>
        </w:rPr>
        <w:t>ها و شهرها پراکنده می</w:t>
      </w:r>
      <w:r w:rsidRPr="00951C81">
        <w:rPr>
          <w:rFonts w:cs="CTraditional Arabic" w:hint="cs"/>
          <w:rtl/>
          <w:lang w:bidi="fa-IR"/>
        </w:rPr>
        <w:t>‏</w:t>
      </w:r>
      <w:r w:rsidRPr="001624A6">
        <w:rPr>
          <w:rStyle w:val="Char2"/>
          <w:rFonts w:hint="cs"/>
          <w:rtl/>
        </w:rPr>
        <w:t>کند</w:t>
      </w:r>
      <w:r w:rsidR="008E2C1B" w:rsidRPr="00E61163">
        <w:rPr>
          <w:rStyle w:val="Char2"/>
          <w:vertAlign w:val="superscript"/>
          <w:rtl/>
        </w:rPr>
        <w:footnoteReference w:id="716"/>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تنها پنج هزار نفر نیستند، بلکه سیزده هزار و سه صد و سیزده ملک فرود می</w:t>
      </w:r>
      <w:r w:rsidRPr="00951C81">
        <w:rPr>
          <w:rFonts w:cs="CTraditional Arabic" w:hint="cs"/>
          <w:rtl/>
          <w:lang w:bidi="fa-IR"/>
        </w:rPr>
        <w:t>‏</w:t>
      </w:r>
      <w:r w:rsidRPr="001624A6">
        <w:rPr>
          <w:rStyle w:val="Char2"/>
          <w:rFonts w:hint="cs"/>
          <w:rtl/>
        </w:rPr>
        <w:t>آیند؛ عرض کردم: آیا آنها همه ملائکه هستند؟ گفت: بله، آنها بودند که همراه نوح در کشتی بودند، و همینطور همراه ابراهیم بودند، وقتی که به آتش انداخته شد، و با موسی بودند وقتی که دریا برای بنی</w:t>
      </w:r>
      <w:r w:rsidRPr="00951C81">
        <w:rPr>
          <w:rFonts w:cs="CTraditional Arabic" w:hint="cs"/>
          <w:rtl/>
          <w:lang w:bidi="fa-IR"/>
        </w:rPr>
        <w:t>‏</w:t>
      </w:r>
      <w:r w:rsidRPr="001624A6">
        <w:rPr>
          <w:rStyle w:val="Char2"/>
          <w:rFonts w:hint="cs"/>
          <w:rtl/>
        </w:rPr>
        <w:t>اسرائیل شکافت، و با عیسی بودند وقتی که خدا او را به آسمان بالا برد، و چهار</w:t>
      </w:r>
      <w:r w:rsidRPr="00951C81">
        <w:rPr>
          <w:rFonts w:hint="cs"/>
          <w:szCs w:val="24"/>
          <w:rtl/>
          <w:lang w:bidi="fa-IR"/>
        </w:rPr>
        <w:t xml:space="preserve"> </w:t>
      </w:r>
      <w:r w:rsidRPr="001624A6">
        <w:rPr>
          <w:rStyle w:val="Char2"/>
          <w:rFonts w:hint="cs"/>
          <w:rtl/>
        </w:rPr>
        <w:t>هزار فرشته</w:t>
      </w:r>
      <w:r w:rsidRPr="00951C81">
        <w:rPr>
          <w:rFonts w:cs="CTraditional Arabic" w:hint="cs"/>
          <w:rtl/>
        </w:rPr>
        <w:t>‏</w:t>
      </w:r>
      <w:r w:rsidRPr="001624A6">
        <w:rPr>
          <w:rStyle w:val="Char2"/>
          <w:rFonts w:hint="cs"/>
          <w:rtl/>
        </w:rPr>
        <w:t xml:space="preserve">ی </w:t>
      </w:r>
      <w:r w:rsidR="00C6367C">
        <w:rPr>
          <w:rStyle w:val="Char2"/>
          <w:rtl/>
        </w:rPr>
        <w:t>ی</w:t>
      </w:r>
      <w:r w:rsidRPr="001624A6">
        <w:rPr>
          <w:rStyle w:val="Char2"/>
          <w:rtl/>
        </w:rPr>
        <w:t>ورشگر و نشانگذار</w:t>
      </w:r>
      <w:r w:rsidRPr="001624A6">
        <w:rPr>
          <w:rStyle w:val="Char2"/>
          <w:rFonts w:hint="cs"/>
          <w:rtl/>
        </w:rPr>
        <w:t xml:space="preserve"> که با محمد</w:t>
      </w:r>
      <w:r w:rsidR="00773B37" w:rsidRPr="00773B37">
        <w:rPr>
          <w:rFonts w:cs="CTraditional Arabic" w:hint="cs"/>
          <w:rtl/>
          <w:lang w:bidi="fa-IR"/>
        </w:rPr>
        <w:t xml:space="preserve"> ج</w:t>
      </w:r>
      <w:r w:rsidRPr="001624A6">
        <w:rPr>
          <w:rStyle w:val="Char2"/>
          <w:rFonts w:hint="cs"/>
          <w:rtl/>
        </w:rPr>
        <w:t xml:space="preserve"> بودند، و هزار فرشته</w:t>
      </w:r>
      <w:r w:rsidRPr="001624A6">
        <w:rPr>
          <w:rStyle w:val="Char2"/>
          <w:rtl/>
        </w:rPr>
        <w:t xml:space="preserve"> </w:t>
      </w:r>
      <w:r w:rsidR="00C6367C">
        <w:rPr>
          <w:rStyle w:val="Char2"/>
          <w:rtl/>
        </w:rPr>
        <w:t>ک</w:t>
      </w:r>
      <w:r w:rsidRPr="001624A6">
        <w:rPr>
          <w:rStyle w:val="Char2"/>
          <w:rtl/>
        </w:rPr>
        <w:t>ه د</w:t>
      </w:r>
      <w:r w:rsidR="00C6367C">
        <w:rPr>
          <w:rStyle w:val="Char2"/>
          <w:rtl/>
        </w:rPr>
        <w:t>ی</w:t>
      </w:r>
      <w:r w:rsidRPr="001624A6">
        <w:rPr>
          <w:rStyle w:val="Char2"/>
          <w:rtl/>
        </w:rPr>
        <w:t>گران را پشت سر خود م</w:t>
      </w:r>
      <w:r w:rsidR="00C6367C">
        <w:rPr>
          <w:rStyle w:val="Char2"/>
          <w:rtl/>
        </w:rPr>
        <w:t>ی</w:t>
      </w:r>
      <w:r w:rsidRPr="001624A6">
        <w:rPr>
          <w:rStyle w:val="Char2"/>
          <w:rtl/>
        </w:rPr>
        <w:t>‌دارند</w:t>
      </w:r>
      <w:r w:rsidRPr="00951C81">
        <w:rPr>
          <w:rFonts w:hint="cs"/>
          <w:szCs w:val="24"/>
          <w:rtl/>
          <w:lang w:bidi="fa-IR"/>
        </w:rPr>
        <w:t xml:space="preserve">، </w:t>
      </w:r>
      <w:r w:rsidRPr="001624A6">
        <w:rPr>
          <w:rStyle w:val="Char2"/>
          <w:rFonts w:hint="cs"/>
          <w:rtl/>
        </w:rPr>
        <w:t>و سیصد وسیزده ملائکه</w:t>
      </w:r>
      <w:r w:rsidRPr="00951C81">
        <w:rPr>
          <w:rFonts w:cs="CTraditional Arabic" w:hint="cs"/>
          <w:rtl/>
          <w:lang w:bidi="fa-IR"/>
        </w:rPr>
        <w:t>‏</w:t>
      </w:r>
      <w:r w:rsidRPr="001624A6">
        <w:rPr>
          <w:rStyle w:val="Char2"/>
          <w:rFonts w:hint="cs"/>
          <w:rtl/>
        </w:rPr>
        <w:t>ی بدری ... وچهار هزار فرشته فرود آمدند که می</w:t>
      </w:r>
      <w:r w:rsidRPr="001624A6">
        <w:rPr>
          <w:rStyle w:val="Char2"/>
          <w:rFonts w:hint="eastAsia"/>
          <w:rtl/>
        </w:rPr>
        <w:t>‌</w:t>
      </w:r>
      <w:r w:rsidRPr="001624A6">
        <w:rPr>
          <w:rStyle w:val="Char2"/>
          <w:rFonts w:hint="cs"/>
          <w:rtl/>
        </w:rPr>
        <w:t>خواستند همراه حسین</w:t>
      </w:r>
      <w:r w:rsidR="008B14E2" w:rsidRPr="008B14E2">
        <w:rPr>
          <w:rStyle w:val="Char2"/>
          <w:rFonts w:cs="CTraditional Arabic" w:hint="cs"/>
          <w:rtl/>
        </w:rPr>
        <w:t>÷</w:t>
      </w:r>
      <w:r w:rsidRPr="001624A6">
        <w:rPr>
          <w:rStyle w:val="Char2"/>
          <w:rFonts w:hint="cs"/>
          <w:rtl/>
        </w:rPr>
        <w:t xml:space="preserve"> بجنگند، اما او اجازه نداد</w:t>
      </w:r>
      <w:r w:rsidR="00C72EC9" w:rsidRPr="001624A6">
        <w:rPr>
          <w:rStyle w:val="Char2"/>
          <w:rFonts w:hint="cs"/>
          <w:rtl/>
        </w:rPr>
        <w:t>،</w:t>
      </w:r>
      <w:r w:rsidRPr="001624A6">
        <w:rPr>
          <w:rStyle w:val="Char2"/>
          <w:rFonts w:hint="cs"/>
          <w:rtl/>
        </w:rPr>
        <w:t>... و همه</w:t>
      </w:r>
      <w:r w:rsidRPr="00951C81">
        <w:rPr>
          <w:rFonts w:cs="CTraditional Arabic" w:hint="cs"/>
          <w:rtl/>
          <w:lang w:bidi="fa-IR"/>
        </w:rPr>
        <w:t>‏</w:t>
      </w:r>
      <w:r w:rsidRPr="001624A6">
        <w:rPr>
          <w:rStyle w:val="Char2"/>
          <w:rFonts w:hint="cs"/>
          <w:rtl/>
        </w:rPr>
        <w:t>ی آنها در زمین و در انتظار قیام قائم هستند تا وقتی که بیرون می</w:t>
      </w:r>
      <w:r w:rsidRPr="00951C81">
        <w:rPr>
          <w:rFonts w:cs="CTraditional Arabic" w:hint="cs"/>
          <w:rtl/>
          <w:lang w:bidi="fa-IR"/>
        </w:rPr>
        <w:t>‏</w:t>
      </w:r>
      <w:r w:rsidRPr="001624A6">
        <w:rPr>
          <w:rStyle w:val="Char2"/>
          <w:rFonts w:hint="cs"/>
          <w:rtl/>
        </w:rPr>
        <w:t>آید</w:t>
      </w:r>
      <w:r w:rsidR="008E2C1B" w:rsidRPr="00E61163">
        <w:rPr>
          <w:rStyle w:val="Char2"/>
          <w:vertAlign w:val="superscript"/>
          <w:rtl/>
        </w:rPr>
        <w:footnoteReference w:id="717"/>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نعمانی هم، مانند همین کلام را در</w:t>
      </w:r>
      <w:r w:rsidR="00C72EC9" w:rsidRPr="001624A6">
        <w:rPr>
          <w:rStyle w:val="Char2"/>
          <w:rFonts w:hint="cs"/>
          <w:rtl/>
        </w:rPr>
        <w:t xml:space="preserve"> کتاب «الغیبة» خود نقل کرده است</w:t>
      </w:r>
      <w:r w:rsidR="008E2C1B" w:rsidRPr="00E61163">
        <w:rPr>
          <w:rStyle w:val="Char2"/>
          <w:vertAlign w:val="superscript"/>
          <w:rtl/>
        </w:rPr>
        <w:footnoteReference w:id="718"/>
      </w:r>
      <w:r w:rsidR="00C72EC9" w:rsidRPr="001624A6">
        <w:rPr>
          <w:rStyle w:val="Char2"/>
          <w:rFonts w:hint="cs"/>
          <w:rtl/>
        </w:rPr>
        <w:t>.</w:t>
      </w:r>
      <w:r w:rsidRPr="001624A6">
        <w:rPr>
          <w:rStyle w:val="Char2"/>
          <w:rFonts w:hint="cs"/>
          <w:rtl/>
        </w:rPr>
        <w:t xml:space="preserve"> </w:t>
      </w:r>
    </w:p>
    <w:p w:rsidR="0015484A" w:rsidRPr="001624A6" w:rsidRDefault="0015484A" w:rsidP="005D298E">
      <w:pPr>
        <w:ind w:firstLine="284"/>
        <w:jc w:val="both"/>
        <w:rPr>
          <w:rStyle w:val="Char2"/>
          <w:rtl/>
        </w:rPr>
      </w:pPr>
      <w:r w:rsidRPr="001624A6">
        <w:rPr>
          <w:rStyle w:val="Char2"/>
          <w:rFonts w:hint="cs"/>
          <w:rtl/>
        </w:rPr>
        <w:t>و به آن افزوده: کسی که پرچم او را حمل می</w:t>
      </w:r>
      <w:r w:rsidRPr="00951C81">
        <w:rPr>
          <w:rFonts w:cs="CTraditional Arabic" w:hint="cs"/>
          <w:rtl/>
          <w:lang w:bidi="fa-IR"/>
        </w:rPr>
        <w:t>‏</w:t>
      </w:r>
      <w:r w:rsidRPr="001624A6">
        <w:rPr>
          <w:rStyle w:val="Char2"/>
          <w:rFonts w:hint="cs"/>
          <w:rtl/>
        </w:rPr>
        <w:t>کند همانا جبریل است، و عمود پرچمش از عمود عرش خدا است</w:t>
      </w:r>
      <w:r w:rsidR="008E2C1B" w:rsidRPr="00E61163">
        <w:rPr>
          <w:rStyle w:val="Char2"/>
          <w:vertAlign w:val="superscript"/>
          <w:rtl/>
        </w:rPr>
        <w:footnoteReference w:id="719"/>
      </w:r>
      <w:r w:rsidRPr="001624A6">
        <w:rPr>
          <w:rStyle w:val="Char2"/>
          <w:rFonts w:hint="cs"/>
          <w:rtl/>
        </w:rPr>
        <w:t>.</w:t>
      </w:r>
    </w:p>
    <w:p w:rsidR="0015484A" w:rsidRPr="001624A6" w:rsidRDefault="0015484A" w:rsidP="005D298E">
      <w:pPr>
        <w:ind w:firstLine="284"/>
        <w:jc w:val="both"/>
        <w:rPr>
          <w:rStyle w:val="Char2"/>
          <w:rtl/>
        </w:rPr>
      </w:pPr>
      <w:r w:rsidRPr="005D298E">
        <w:rPr>
          <w:rStyle w:val="Char2"/>
          <w:rFonts w:hint="cs"/>
          <w:rtl/>
        </w:rPr>
        <w:t>و همانا چهار هزار نفرملائکه‏ای که فرود آمدند و می‏خواستند همراه با حسین بجنگند اما به آنها اذن نداد، نزدیک قبر حسین</w:t>
      </w:r>
      <w:r w:rsidRPr="00951C81">
        <w:rPr>
          <w:rFonts w:cs="CTraditional Arabic" w:hint="cs"/>
          <w:rtl/>
          <w:lang w:bidi="fa-IR"/>
        </w:rPr>
        <w:t>÷</w:t>
      </w:r>
      <w:r w:rsidRPr="001624A6">
        <w:rPr>
          <w:rStyle w:val="Char2"/>
          <w:rFonts w:hint="cs"/>
          <w:rtl/>
        </w:rPr>
        <w:t xml:space="preserve"> با غم و</w:t>
      </w:r>
      <w:r w:rsidRPr="001624A6">
        <w:rPr>
          <w:rStyle w:val="Char2"/>
          <w:rFonts w:hint="eastAsia"/>
          <w:rtl/>
        </w:rPr>
        <w:t xml:space="preserve"> </w:t>
      </w:r>
      <w:r w:rsidRPr="001624A6">
        <w:rPr>
          <w:rStyle w:val="Char2"/>
          <w:rFonts w:hint="cs"/>
          <w:rtl/>
        </w:rPr>
        <w:t>اندوه مانده</w:t>
      </w:r>
      <w:r w:rsidRPr="00951C81">
        <w:rPr>
          <w:rFonts w:cs="CTraditional Arabic" w:hint="cs"/>
          <w:rtl/>
          <w:lang w:bidi="fa-IR"/>
        </w:rPr>
        <w:t>‏</w:t>
      </w:r>
      <w:r w:rsidRPr="001624A6">
        <w:rPr>
          <w:rStyle w:val="Char2"/>
          <w:rFonts w:hint="cs"/>
          <w:rtl/>
        </w:rPr>
        <w:t>اند تا روز قیامت، رئیس آنها فرشته</w:t>
      </w:r>
      <w:r w:rsidRPr="00951C81">
        <w:rPr>
          <w:rFonts w:cs="CTraditional Arabic" w:hint="cs"/>
          <w:rtl/>
          <w:lang w:bidi="fa-IR"/>
        </w:rPr>
        <w:t>‏</w:t>
      </w:r>
      <w:r w:rsidRPr="001624A6">
        <w:rPr>
          <w:rStyle w:val="Char2"/>
          <w:rFonts w:hint="cs"/>
          <w:rtl/>
        </w:rPr>
        <w:t>ایست به نام منصور، هر زائری نزدیک قبراو برود از او استقبال می</w:t>
      </w:r>
      <w:r w:rsidRPr="00951C81">
        <w:rPr>
          <w:rFonts w:cs="CTraditional Arabic" w:hint="cs"/>
          <w:rtl/>
          <w:lang w:bidi="fa-IR"/>
        </w:rPr>
        <w:t>‏</w:t>
      </w:r>
      <w:r w:rsidRPr="001624A6">
        <w:rPr>
          <w:rStyle w:val="Char2"/>
          <w:rFonts w:hint="cs"/>
          <w:rtl/>
        </w:rPr>
        <w:t>کنند؛ و هر کس با زیارتش وداع کند او را بدرقه می</w:t>
      </w:r>
      <w:r w:rsidRPr="00951C81">
        <w:rPr>
          <w:rFonts w:cs="CTraditional Arabic" w:hint="cs"/>
          <w:rtl/>
          <w:lang w:bidi="fa-IR"/>
        </w:rPr>
        <w:t>‏</w:t>
      </w:r>
      <w:r w:rsidRPr="001624A6">
        <w:rPr>
          <w:rStyle w:val="Char2"/>
          <w:rFonts w:hint="cs"/>
          <w:rtl/>
        </w:rPr>
        <w:t>کنند، و از هر بیماری عیادت می</w:t>
      </w:r>
      <w:r w:rsidRPr="001624A6">
        <w:rPr>
          <w:rStyle w:val="Char2"/>
          <w:rFonts w:hint="eastAsia"/>
          <w:rtl/>
        </w:rPr>
        <w:t>‌</w:t>
      </w:r>
      <w:r w:rsidRPr="001624A6">
        <w:rPr>
          <w:rStyle w:val="Char2"/>
          <w:rFonts w:hint="cs"/>
          <w:rtl/>
        </w:rPr>
        <w:t>کنند، و هر کس بمیرد بر او نماز می</w:t>
      </w:r>
      <w:r w:rsidRPr="00951C81">
        <w:rPr>
          <w:rFonts w:cs="CTraditional Arabic" w:hint="cs"/>
          <w:rtl/>
          <w:lang w:bidi="fa-IR"/>
        </w:rPr>
        <w:t>‏</w:t>
      </w:r>
      <w:r w:rsidRPr="001624A6">
        <w:rPr>
          <w:rStyle w:val="Char2"/>
          <w:rFonts w:hint="cs"/>
          <w:rtl/>
        </w:rPr>
        <w:t>خوانن</w:t>
      </w:r>
      <w:r w:rsidR="00C72EC9" w:rsidRPr="001624A6">
        <w:rPr>
          <w:rStyle w:val="Char2"/>
          <w:rFonts w:hint="cs"/>
          <w:rtl/>
        </w:rPr>
        <w:t>د</w:t>
      </w:r>
      <w:r w:rsidR="008E2C1B" w:rsidRPr="00E61163">
        <w:rPr>
          <w:rStyle w:val="Char2"/>
          <w:vertAlign w:val="superscript"/>
          <w:rtl/>
        </w:rPr>
        <w:footnoteReference w:id="720"/>
      </w:r>
      <w:r w:rsidRPr="001624A6">
        <w:rPr>
          <w:rStyle w:val="Char2"/>
          <w:rFonts w:hint="cs"/>
          <w:rtl/>
        </w:rPr>
        <w:t>.</w:t>
      </w:r>
    </w:p>
    <w:p w:rsidR="0015484A" w:rsidRPr="00951C81" w:rsidRDefault="0015484A" w:rsidP="00951C81">
      <w:pPr>
        <w:pStyle w:val="a9"/>
        <w:rPr>
          <w:rtl/>
        </w:rPr>
      </w:pPr>
      <w:bookmarkStart w:id="149" w:name="_Toc267260170"/>
      <w:bookmarkStart w:id="150" w:name="_Toc267260538"/>
      <w:bookmarkStart w:id="151" w:name="_Toc441583261"/>
      <w:r w:rsidRPr="00951C81">
        <w:rPr>
          <w:rFonts w:hint="cs"/>
          <w:rtl/>
        </w:rPr>
        <w:t>بعد از رجعتش چکار خواهد کرد؟</w:t>
      </w:r>
      <w:bookmarkEnd w:id="149"/>
      <w:bookmarkEnd w:id="150"/>
      <w:bookmarkEnd w:id="151"/>
    </w:p>
    <w:p w:rsidR="0015484A" w:rsidRPr="001624A6" w:rsidRDefault="0015484A" w:rsidP="00951C81">
      <w:pPr>
        <w:ind w:firstLine="284"/>
        <w:jc w:val="both"/>
        <w:rPr>
          <w:rStyle w:val="Char2"/>
          <w:rtl/>
        </w:rPr>
      </w:pPr>
      <w:r w:rsidRPr="001624A6">
        <w:rPr>
          <w:rStyle w:val="Char2"/>
          <w:rFonts w:hint="cs"/>
          <w:rtl/>
        </w:rPr>
        <w:t>از جمله دروغ</w:t>
      </w:r>
      <w:r w:rsidRPr="001624A6">
        <w:rPr>
          <w:rStyle w:val="Char2"/>
          <w:rFonts w:hint="eastAsia"/>
          <w:rtl/>
        </w:rPr>
        <w:t>‌</w:t>
      </w:r>
      <w:r w:rsidRPr="001624A6">
        <w:rPr>
          <w:rStyle w:val="Char2"/>
          <w:rFonts w:hint="cs"/>
          <w:rtl/>
        </w:rPr>
        <w:t>های زشت و شنیع شیعه و کارهای ناپسندی که از یهود و مجوس به ارث برده</w:t>
      </w:r>
      <w:r w:rsidR="00E61163">
        <w:rPr>
          <w:rStyle w:val="Char2"/>
          <w:rFonts w:hint="cs"/>
          <w:rtl/>
        </w:rPr>
        <w:t>‌اند؛</w:t>
      </w:r>
      <w:r w:rsidRPr="001624A6">
        <w:rPr>
          <w:rStyle w:val="Char2"/>
          <w:rFonts w:hint="cs"/>
          <w:rtl/>
        </w:rPr>
        <w:t xml:space="preserve"> آن مجوس و یهودی</w:t>
      </w:r>
      <w:r w:rsidRPr="001624A6">
        <w:rPr>
          <w:rStyle w:val="Char2"/>
          <w:rFonts w:hint="eastAsia"/>
          <w:rtl/>
        </w:rPr>
        <w:t>‌</w:t>
      </w:r>
      <w:r w:rsidRPr="001624A6">
        <w:rPr>
          <w:rStyle w:val="Char2"/>
          <w:rFonts w:hint="cs"/>
          <w:rtl/>
        </w:rPr>
        <w:t>هایی که شوکت و قدرت و سلطنت آنان از جانب مسلمانان عرب و با فرماندهی قریشیان نابود شد. از شدت خشم و کینه و حسادت خود،</w:t>
      </w:r>
      <w:r w:rsidRPr="00951C81">
        <w:rPr>
          <w:rFonts w:cs="CTraditional Arabic" w:hint="cs"/>
          <w:rtl/>
          <w:lang w:bidi="fa-IR"/>
        </w:rPr>
        <w:t xml:space="preserve">‏ </w:t>
      </w:r>
      <w:r w:rsidRPr="001624A6">
        <w:rPr>
          <w:rStyle w:val="Char2"/>
          <w:rFonts w:hint="cs"/>
          <w:rtl/>
        </w:rPr>
        <w:t>گفتند:</w:t>
      </w:r>
    </w:p>
    <w:p w:rsidR="0015484A" w:rsidRPr="001624A6" w:rsidRDefault="0015484A" w:rsidP="00951C81">
      <w:pPr>
        <w:ind w:firstLine="284"/>
        <w:jc w:val="both"/>
        <w:rPr>
          <w:rStyle w:val="Char2"/>
          <w:rtl/>
        </w:rPr>
      </w:pPr>
      <w:r w:rsidRPr="001624A6">
        <w:rPr>
          <w:rStyle w:val="Char2"/>
          <w:rFonts w:hint="cs"/>
          <w:rtl/>
        </w:rPr>
        <w:t xml:space="preserve">قائم </w:t>
      </w:r>
      <w:r w:rsidRPr="00951C81">
        <w:rPr>
          <w:rFonts w:cs="CTraditional Arabic" w:hint="cs"/>
          <w:rtl/>
          <w:lang w:bidi="fa-IR"/>
        </w:rPr>
        <w:t>÷</w:t>
      </w:r>
      <w:r w:rsidRPr="001624A6">
        <w:rPr>
          <w:rStyle w:val="Char2"/>
          <w:rFonts w:hint="cs"/>
          <w:rtl/>
        </w:rPr>
        <w:t xml:space="preserve"> وقتی که قیام کرد، اولین کاری که انجام می</w:t>
      </w:r>
      <w:r w:rsidRPr="001624A6">
        <w:rPr>
          <w:rStyle w:val="Char2"/>
          <w:rFonts w:hint="eastAsia"/>
          <w:rtl/>
        </w:rPr>
        <w:t>‌</w:t>
      </w:r>
      <w:r w:rsidRPr="001624A6">
        <w:rPr>
          <w:rStyle w:val="Char2"/>
          <w:rFonts w:hint="cs"/>
          <w:rtl/>
        </w:rPr>
        <w:t>دهد، قتل و به دار آویختن قریش است، و همه</w:t>
      </w:r>
      <w:r w:rsidRPr="00951C81">
        <w:rPr>
          <w:rFonts w:cs="CTraditional Arabic" w:hint="cs"/>
          <w:rtl/>
          <w:lang w:bidi="fa-IR"/>
        </w:rPr>
        <w:t>‏</w:t>
      </w:r>
      <w:r w:rsidRPr="001624A6">
        <w:rPr>
          <w:rStyle w:val="Char2"/>
          <w:rFonts w:hint="cs"/>
          <w:rtl/>
        </w:rPr>
        <w:t>ی مرده</w:t>
      </w:r>
      <w:r w:rsidRPr="001624A6">
        <w:rPr>
          <w:rStyle w:val="Char2"/>
          <w:rFonts w:hint="eastAsia"/>
          <w:rtl/>
        </w:rPr>
        <w:t>‌</w:t>
      </w:r>
      <w:r w:rsidRPr="001624A6">
        <w:rPr>
          <w:rStyle w:val="Char2"/>
          <w:rFonts w:hint="cs"/>
          <w:rtl/>
        </w:rPr>
        <w:t>ها و زنده</w:t>
      </w:r>
      <w:r w:rsidRPr="001624A6">
        <w:rPr>
          <w:rStyle w:val="Char2"/>
          <w:rFonts w:hint="eastAsia"/>
          <w:rtl/>
        </w:rPr>
        <w:t>‌</w:t>
      </w:r>
      <w:r w:rsidRPr="001624A6">
        <w:rPr>
          <w:rStyle w:val="Char2"/>
          <w:rFonts w:hint="cs"/>
          <w:rtl/>
        </w:rPr>
        <w:t>هایشان را از دم شمشیر می</w:t>
      </w:r>
      <w:r w:rsidRPr="001624A6">
        <w:rPr>
          <w:rStyle w:val="Char2"/>
          <w:rFonts w:hint="eastAsia"/>
          <w:rtl/>
        </w:rPr>
        <w:t>‌</w:t>
      </w:r>
      <w:r w:rsidRPr="001624A6">
        <w:rPr>
          <w:rStyle w:val="Char2"/>
          <w:rFonts w:hint="cs"/>
          <w:rtl/>
        </w:rPr>
        <w:t>گذراند، پس گفتند: از ابی</w:t>
      </w:r>
      <w:r w:rsidRPr="001624A6">
        <w:rPr>
          <w:rStyle w:val="Char2"/>
          <w:rFonts w:hint="eastAsia"/>
          <w:rtl/>
        </w:rPr>
        <w:t>‌</w:t>
      </w:r>
      <w:r w:rsidRPr="001624A6">
        <w:rPr>
          <w:rStyle w:val="Char2"/>
          <w:rFonts w:hint="cs"/>
          <w:rtl/>
        </w:rPr>
        <w:t xml:space="preserve">جعفر </w:t>
      </w:r>
      <w:r w:rsidRPr="00951C81">
        <w:rPr>
          <w:rFonts w:cs="CTraditional Arabic" w:hint="cs"/>
          <w:rtl/>
          <w:lang w:bidi="fa-IR"/>
        </w:rPr>
        <w:t>÷</w:t>
      </w:r>
      <w:r w:rsidRPr="001624A6">
        <w:rPr>
          <w:rStyle w:val="Char2"/>
          <w:rFonts w:hint="cs"/>
          <w:rtl/>
        </w:rPr>
        <w:t xml:space="preserve"> روایت است که گفت:</w:t>
      </w:r>
    </w:p>
    <w:p w:rsidR="0015484A" w:rsidRPr="001624A6" w:rsidRDefault="0015484A" w:rsidP="005D298E">
      <w:pPr>
        <w:ind w:firstLine="284"/>
        <w:jc w:val="both"/>
        <w:rPr>
          <w:rStyle w:val="Char2"/>
          <w:rtl/>
        </w:rPr>
      </w:pPr>
      <w:r w:rsidRPr="001624A6">
        <w:rPr>
          <w:rStyle w:val="Char2"/>
          <w:rFonts w:hint="cs"/>
          <w:rtl/>
        </w:rPr>
        <w:t>«اگر مردم می</w:t>
      </w:r>
      <w:r w:rsidRPr="00951C81">
        <w:rPr>
          <w:rFonts w:cs="CTraditional Arabic" w:hint="cs"/>
          <w:rtl/>
          <w:lang w:bidi="fa-IR"/>
        </w:rPr>
        <w:t>‏</w:t>
      </w:r>
      <w:r w:rsidRPr="001624A6">
        <w:rPr>
          <w:rStyle w:val="Char2"/>
          <w:rFonts w:hint="cs"/>
          <w:rtl/>
        </w:rPr>
        <w:t>دانستند، وقتی که قائم قیام کرد چه کشتار</w:t>
      </w:r>
      <w:r w:rsidRPr="00951C81">
        <w:rPr>
          <w:rFonts w:cs="CTraditional Arabic" w:hint="cs"/>
          <w:rtl/>
          <w:lang w:bidi="fa-IR"/>
        </w:rPr>
        <w:t>‏</w:t>
      </w:r>
      <w:r w:rsidRPr="001624A6">
        <w:rPr>
          <w:rStyle w:val="Char2"/>
          <w:rFonts w:hint="cs"/>
          <w:rtl/>
        </w:rPr>
        <w:t>ی به راه می</w:t>
      </w:r>
      <w:r w:rsidRPr="001624A6">
        <w:rPr>
          <w:rStyle w:val="Char2"/>
          <w:rFonts w:hint="eastAsia"/>
          <w:rtl/>
        </w:rPr>
        <w:t>‌</w:t>
      </w:r>
      <w:r w:rsidRPr="001624A6">
        <w:rPr>
          <w:rStyle w:val="Char2"/>
          <w:rFonts w:hint="cs"/>
          <w:rtl/>
        </w:rPr>
        <w:t>اندازد و چقدر مردم را از دم تیغ می</w:t>
      </w:r>
      <w:r w:rsidRPr="001624A6">
        <w:rPr>
          <w:rStyle w:val="Char2"/>
          <w:rFonts w:hint="eastAsia"/>
          <w:rtl/>
        </w:rPr>
        <w:t>‌</w:t>
      </w:r>
      <w:r w:rsidRPr="001624A6">
        <w:rPr>
          <w:rStyle w:val="Char2"/>
          <w:rFonts w:hint="cs"/>
          <w:rtl/>
        </w:rPr>
        <w:t>گذراند، بیشتر مردم دوست نمی</w:t>
      </w:r>
      <w:r w:rsidRPr="001624A6">
        <w:rPr>
          <w:rStyle w:val="Char2"/>
          <w:rFonts w:hint="eastAsia"/>
          <w:rtl/>
        </w:rPr>
        <w:t>‌</w:t>
      </w:r>
      <w:r w:rsidRPr="001624A6">
        <w:rPr>
          <w:rStyle w:val="Char2"/>
          <w:rFonts w:hint="cs"/>
          <w:rtl/>
        </w:rPr>
        <w:t>داشتند که او را ببینند، و او از قریش شروع می</w:t>
      </w:r>
      <w:r w:rsidRPr="00951C81">
        <w:rPr>
          <w:rFonts w:cs="CTraditional Arabic" w:hint="cs"/>
          <w:rtl/>
          <w:lang w:bidi="fa-IR"/>
        </w:rPr>
        <w:t>‏</w:t>
      </w:r>
      <w:r w:rsidRPr="001624A6">
        <w:rPr>
          <w:rStyle w:val="Char2"/>
          <w:rFonts w:hint="cs"/>
          <w:rtl/>
        </w:rPr>
        <w:t>کند وآنها جز شمشیر، از جانب او چیزی را دریافت</w:t>
      </w:r>
      <w:r w:rsidR="005562A7">
        <w:rPr>
          <w:rStyle w:val="Char2"/>
          <w:rFonts w:hint="cs"/>
          <w:rtl/>
        </w:rPr>
        <w:t xml:space="preserve"> نمی‌</w:t>
      </w:r>
      <w:r w:rsidRPr="001624A6">
        <w:rPr>
          <w:rStyle w:val="Char2"/>
          <w:rFonts w:hint="cs"/>
          <w:rtl/>
        </w:rPr>
        <w:t>کنند تا حدی که بسیاری از مردم می</w:t>
      </w:r>
      <w:r w:rsidRPr="001624A6">
        <w:rPr>
          <w:rStyle w:val="Char2"/>
          <w:rFonts w:hint="eastAsia"/>
          <w:rtl/>
        </w:rPr>
        <w:t>‌</w:t>
      </w:r>
      <w:r w:rsidRPr="001624A6">
        <w:rPr>
          <w:rStyle w:val="Char2"/>
          <w:rFonts w:hint="cs"/>
          <w:rtl/>
        </w:rPr>
        <w:t>گویند: اگر او از آل محمد بود رحم می</w:t>
      </w:r>
      <w:r w:rsidRPr="00951C81">
        <w:rPr>
          <w:rFonts w:cs="CTraditional Arabic" w:hint="cs"/>
          <w:rtl/>
          <w:lang w:bidi="fa-IR"/>
        </w:rPr>
        <w:t>‏</w:t>
      </w:r>
      <w:r w:rsidRPr="001624A6">
        <w:rPr>
          <w:rStyle w:val="Char2"/>
          <w:rFonts w:hint="cs"/>
          <w:rtl/>
        </w:rPr>
        <w:t>کرد</w:t>
      </w:r>
      <w:r w:rsidR="008E2C1B" w:rsidRPr="00E61163">
        <w:rPr>
          <w:rStyle w:val="Char2"/>
          <w:vertAlign w:val="superscript"/>
          <w:rtl/>
        </w:rPr>
        <w:footnoteReference w:id="72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مفید و طبرسی از جعفر روایت کرده</w:t>
      </w:r>
      <w:r w:rsidR="005562A7">
        <w:rPr>
          <w:rStyle w:val="Char2"/>
          <w:rFonts w:hint="cs"/>
          <w:rtl/>
        </w:rPr>
        <w:t xml:space="preserve">‌اند </w:t>
      </w:r>
      <w:r w:rsidRPr="001624A6">
        <w:rPr>
          <w:rStyle w:val="Char2"/>
          <w:rFonts w:hint="cs"/>
          <w:rtl/>
        </w:rPr>
        <w:t>که گفت:</w:t>
      </w:r>
    </w:p>
    <w:p w:rsidR="0015484A" w:rsidRPr="001624A6" w:rsidRDefault="0015484A" w:rsidP="005D298E">
      <w:pPr>
        <w:ind w:firstLine="284"/>
        <w:jc w:val="both"/>
        <w:rPr>
          <w:rStyle w:val="Char2"/>
          <w:rtl/>
        </w:rPr>
      </w:pPr>
      <w:r w:rsidRPr="001624A6">
        <w:rPr>
          <w:rStyle w:val="Char2"/>
          <w:rFonts w:hint="cs"/>
          <w:rtl/>
        </w:rPr>
        <w:t>هرگاه قائم آل محمد قیام کرد، پانصد نفر از قریش را زنده می</w:t>
      </w:r>
      <w:r w:rsidRPr="00951C81">
        <w:rPr>
          <w:rFonts w:cs="CTraditional Arabic" w:hint="cs"/>
          <w:rtl/>
          <w:lang w:bidi="fa-IR"/>
        </w:rPr>
        <w:t>‏</w:t>
      </w:r>
      <w:r w:rsidRPr="001624A6">
        <w:rPr>
          <w:rStyle w:val="Char2"/>
          <w:rFonts w:hint="cs"/>
          <w:rtl/>
        </w:rPr>
        <w:t>کند و گردن آنها را می</w:t>
      </w:r>
      <w:r w:rsidRPr="00951C81">
        <w:rPr>
          <w:rFonts w:cs="CTraditional Arabic" w:hint="cs"/>
          <w:rtl/>
          <w:lang w:bidi="fa-IR"/>
        </w:rPr>
        <w:t>‏</w:t>
      </w:r>
      <w:r w:rsidRPr="001624A6">
        <w:rPr>
          <w:rStyle w:val="Char2"/>
          <w:rFonts w:hint="cs"/>
          <w:rtl/>
        </w:rPr>
        <w:t>زند؛ سپس پانصد نفر را زنده می</w:t>
      </w:r>
      <w:r w:rsidRPr="00951C81">
        <w:rPr>
          <w:rFonts w:cs="CTraditional Arabic" w:hint="cs"/>
          <w:rtl/>
          <w:lang w:bidi="fa-IR"/>
        </w:rPr>
        <w:t>‏</w:t>
      </w:r>
      <w:r w:rsidRPr="001624A6">
        <w:rPr>
          <w:rStyle w:val="Char2"/>
          <w:rFonts w:hint="cs"/>
          <w:rtl/>
        </w:rPr>
        <w:t>کند و گردن آنها را می</w:t>
      </w:r>
      <w:r w:rsidRPr="00951C81">
        <w:rPr>
          <w:rFonts w:cs="CTraditional Arabic" w:hint="cs"/>
          <w:rtl/>
          <w:lang w:bidi="fa-IR"/>
        </w:rPr>
        <w:t>‏</w:t>
      </w:r>
      <w:r w:rsidRPr="001624A6">
        <w:rPr>
          <w:rStyle w:val="Char2"/>
          <w:rFonts w:hint="cs"/>
          <w:rtl/>
        </w:rPr>
        <w:t>زند، سپس پانصد نفر دیگر را زنده</w:t>
      </w:r>
      <w:r w:rsidR="005562A7">
        <w:rPr>
          <w:rStyle w:val="Char2"/>
          <w:rFonts w:hint="cs"/>
          <w:rtl/>
        </w:rPr>
        <w:t xml:space="preserve"> می‌</w:t>
      </w:r>
      <w:r w:rsidRPr="001624A6">
        <w:rPr>
          <w:rStyle w:val="Char2"/>
          <w:rFonts w:hint="cs"/>
          <w:rtl/>
        </w:rPr>
        <w:t>کند و گردن آنها را می</w:t>
      </w:r>
      <w:r w:rsidRPr="00951C81">
        <w:rPr>
          <w:rFonts w:cs="CTraditional Arabic" w:hint="cs"/>
          <w:rtl/>
          <w:lang w:bidi="fa-IR"/>
        </w:rPr>
        <w:t>‏</w:t>
      </w:r>
      <w:r w:rsidRPr="001624A6">
        <w:rPr>
          <w:rStyle w:val="Char2"/>
          <w:rFonts w:hint="cs"/>
          <w:rtl/>
        </w:rPr>
        <w:t>زند، وتا شش مرتبه این کار را تکرار می</w:t>
      </w:r>
      <w:r w:rsidRPr="00951C81">
        <w:rPr>
          <w:rFonts w:cs="CTraditional Arabic" w:hint="cs"/>
          <w:rtl/>
          <w:lang w:bidi="fa-IR"/>
        </w:rPr>
        <w:t>‏</w:t>
      </w:r>
      <w:r w:rsidRPr="001624A6">
        <w:rPr>
          <w:rStyle w:val="Char2"/>
          <w:rFonts w:hint="cs"/>
          <w:rtl/>
        </w:rPr>
        <w:t>کند. گفتم: آیا تعداد شان آنقدر هست؟ گفت: آری، از خود شان و از دوستانشان</w:t>
      </w:r>
      <w:r w:rsidR="008E2C1B" w:rsidRPr="00E61163">
        <w:rPr>
          <w:rStyle w:val="Char2"/>
          <w:vertAlign w:val="superscript"/>
          <w:rtl/>
        </w:rPr>
        <w:footnoteReference w:id="722"/>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همچنین او، شمشیر برنده</w:t>
      </w:r>
      <w:r w:rsidRPr="00951C81">
        <w:rPr>
          <w:rFonts w:cs="CTraditional Arabic" w:hint="cs"/>
          <w:rtl/>
          <w:lang w:bidi="fa-IR"/>
        </w:rPr>
        <w:t>‏</w:t>
      </w:r>
      <w:r w:rsidRPr="001624A6">
        <w:rPr>
          <w:rStyle w:val="Char2"/>
          <w:rFonts w:hint="cs"/>
          <w:rtl/>
        </w:rPr>
        <w:t>ای است بین عرب، و علیه آنان، بسیار شدید است که جز شمشیر علیه آنان کاری ندارد و از هیچ کسی توبه نمی</w:t>
      </w:r>
      <w:r w:rsidRPr="00951C81">
        <w:rPr>
          <w:rFonts w:cs="CTraditional Arabic" w:hint="cs"/>
          <w:rtl/>
          <w:lang w:bidi="fa-IR"/>
        </w:rPr>
        <w:t>‏</w:t>
      </w:r>
      <w:r w:rsidRPr="001624A6">
        <w:rPr>
          <w:rStyle w:val="Char2"/>
          <w:rFonts w:hint="cs"/>
          <w:rtl/>
        </w:rPr>
        <w:t>پذیرد</w:t>
      </w:r>
      <w:r w:rsidR="008E2C1B" w:rsidRPr="00E61163">
        <w:rPr>
          <w:rStyle w:val="Char2"/>
          <w:vertAlign w:val="superscript"/>
          <w:rtl/>
        </w:rPr>
        <w:footnoteReference w:id="72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مانند همین را از جعفر روایت کرده</w:t>
      </w:r>
      <w:r w:rsidR="005562A7">
        <w:rPr>
          <w:rStyle w:val="Char2"/>
          <w:rFonts w:hint="cs"/>
          <w:rtl/>
        </w:rPr>
        <w:t xml:space="preserve">‌اند </w:t>
      </w:r>
      <w:r w:rsidRPr="001624A6">
        <w:rPr>
          <w:rStyle w:val="Char2"/>
          <w:rFonts w:hint="cs"/>
          <w:rtl/>
        </w:rPr>
        <w:t>که گفت:</w:t>
      </w:r>
    </w:p>
    <w:p w:rsidR="0015484A" w:rsidRPr="001624A6" w:rsidRDefault="0015484A" w:rsidP="00951C81">
      <w:pPr>
        <w:ind w:firstLine="284"/>
        <w:jc w:val="both"/>
        <w:rPr>
          <w:rStyle w:val="Char2"/>
          <w:rtl/>
        </w:rPr>
      </w:pPr>
      <w:r w:rsidRPr="001624A6">
        <w:rPr>
          <w:rStyle w:val="Char2"/>
          <w:rFonts w:hint="cs"/>
          <w:rtl/>
        </w:rPr>
        <w:t>«وقتی که قائم برخاست، رابطه</w:t>
      </w:r>
      <w:r w:rsidRPr="00951C81">
        <w:rPr>
          <w:rFonts w:cs="CTraditional Arabic" w:hint="cs"/>
          <w:rtl/>
          <w:lang w:bidi="fa-IR"/>
        </w:rPr>
        <w:t>‏</w:t>
      </w:r>
      <w:r w:rsidRPr="001624A6">
        <w:rPr>
          <w:rStyle w:val="Char2"/>
          <w:rFonts w:hint="cs"/>
          <w:rtl/>
        </w:rPr>
        <w:t>اش با قریش فقط با شمشیر است، و علیه آنها جز شمشیر بر نمی</w:t>
      </w:r>
      <w:r w:rsidRPr="00951C81">
        <w:rPr>
          <w:rFonts w:cs="CTraditional Arabic" w:hint="cs"/>
          <w:rtl/>
          <w:lang w:bidi="fa-IR"/>
        </w:rPr>
        <w:t>‏</w:t>
      </w:r>
      <w:r w:rsidRPr="001624A6">
        <w:rPr>
          <w:rStyle w:val="Char2"/>
          <w:rFonts w:hint="cs"/>
          <w:rtl/>
        </w:rPr>
        <w:t>دارد.</w:t>
      </w:r>
    </w:p>
    <w:p w:rsidR="0015484A" w:rsidRPr="001624A6" w:rsidRDefault="0015484A" w:rsidP="005D298E">
      <w:pPr>
        <w:ind w:firstLine="284"/>
        <w:jc w:val="both"/>
        <w:rPr>
          <w:rStyle w:val="Char2"/>
          <w:rtl/>
        </w:rPr>
      </w:pPr>
      <w:r w:rsidRPr="001624A6">
        <w:rPr>
          <w:rStyle w:val="Char2"/>
          <w:rFonts w:hint="cs"/>
          <w:rtl/>
        </w:rPr>
        <w:t xml:space="preserve"> چرا برای قیامش عجله دارند؟. و نیست او جز شمشیر و مرگ در زیر سایه</w:t>
      </w:r>
      <w:r w:rsidRPr="00951C81">
        <w:rPr>
          <w:rFonts w:cs="CTraditional Arabic" w:hint="cs"/>
          <w:rtl/>
          <w:lang w:bidi="fa-IR"/>
        </w:rPr>
        <w:t>‏</w:t>
      </w:r>
      <w:r w:rsidRPr="001624A6">
        <w:rPr>
          <w:rStyle w:val="Char2"/>
          <w:rFonts w:hint="cs"/>
          <w:rtl/>
        </w:rPr>
        <w:t>ی شمشیر</w:t>
      </w:r>
      <w:r w:rsidR="007C4DBB" w:rsidRPr="00E61163">
        <w:rPr>
          <w:rStyle w:val="Char2"/>
          <w:vertAlign w:val="superscript"/>
          <w:rtl/>
        </w:rPr>
        <w:footnoteReference w:id="724"/>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این پیروان ابن سبأ را ببین که نسبت به عرب به طور عام و نسبت به قریش به طور خاص چه خشم و کینه</w:t>
      </w:r>
      <w:r w:rsidRPr="001624A6">
        <w:rPr>
          <w:rStyle w:val="Char2"/>
          <w:rFonts w:hint="eastAsia"/>
          <w:rtl/>
        </w:rPr>
        <w:t>‌</w:t>
      </w:r>
      <w:r w:rsidRPr="001624A6">
        <w:rPr>
          <w:rStyle w:val="Char2"/>
          <w:rFonts w:hint="cs"/>
          <w:rtl/>
        </w:rPr>
        <w:t>ای در دل دارند! آیا بعد از این هم، کسی در یهودی و مجوسی بودن این قوم شک و تردیدی دارد؟ و در این که یهود، این فرقه را بنیانگذاری کرده و عنصر عقاید آن ایرانی (آتش پرست) است؛ آیا برای کسی شکی باقی می</w:t>
      </w:r>
      <w:r w:rsidRPr="001624A6">
        <w:rPr>
          <w:rStyle w:val="Char2"/>
          <w:rFonts w:hint="eastAsia"/>
          <w:rtl/>
        </w:rPr>
        <w:t>‌</w:t>
      </w:r>
      <w:r w:rsidRPr="001624A6">
        <w:rPr>
          <w:rStyle w:val="Char2"/>
          <w:rFonts w:hint="cs"/>
          <w:rtl/>
        </w:rPr>
        <w:t>ماند؟!</w:t>
      </w:r>
    </w:p>
    <w:p w:rsidR="0015484A" w:rsidRPr="001624A6" w:rsidRDefault="0015484A" w:rsidP="00951C81">
      <w:pPr>
        <w:ind w:firstLine="284"/>
        <w:jc w:val="both"/>
        <w:rPr>
          <w:rStyle w:val="Char2"/>
          <w:rtl/>
        </w:rPr>
      </w:pPr>
      <w:r w:rsidRPr="001624A6">
        <w:rPr>
          <w:rStyle w:val="Char2"/>
          <w:rFonts w:hint="cs"/>
          <w:rtl/>
        </w:rPr>
        <w:t xml:space="preserve">و </w:t>
      </w:r>
      <w:r w:rsidR="001A0B48" w:rsidRPr="001624A6">
        <w:rPr>
          <w:rStyle w:val="Char2"/>
          <w:rFonts w:hint="cs"/>
          <w:rtl/>
        </w:rPr>
        <w:t>مجلسی در «بحار الأ</w:t>
      </w:r>
      <w:r w:rsidRPr="001624A6">
        <w:rPr>
          <w:rStyle w:val="Char2"/>
          <w:rFonts w:hint="cs"/>
          <w:rtl/>
        </w:rPr>
        <w:t>نوار» از جعفر روایت کرده است که گفت:</w:t>
      </w:r>
    </w:p>
    <w:p w:rsidR="0015484A" w:rsidRPr="001624A6" w:rsidRDefault="0015484A" w:rsidP="005D298E">
      <w:pPr>
        <w:ind w:firstLine="284"/>
        <w:jc w:val="both"/>
        <w:rPr>
          <w:rStyle w:val="Char2"/>
          <w:rtl/>
        </w:rPr>
      </w:pPr>
      <w:r w:rsidRPr="001624A6">
        <w:rPr>
          <w:rStyle w:val="Char2"/>
          <w:rFonts w:hint="cs"/>
          <w:rtl/>
        </w:rPr>
        <w:t>[امام قائم عرب را به «جفر الاحمر» می</w:t>
      </w:r>
      <w:r w:rsidRPr="001624A6">
        <w:rPr>
          <w:rStyle w:val="Char2"/>
          <w:rFonts w:hint="eastAsia"/>
          <w:rtl/>
        </w:rPr>
        <w:t>‌</w:t>
      </w:r>
      <w:r w:rsidRPr="001624A6">
        <w:rPr>
          <w:rStyle w:val="Char2"/>
          <w:rFonts w:hint="cs"/>
          <w:rtl/>
        </w:rPr>
        <w:t>برد. (راوی که رفید مولی ابن هبیره است) می</w:t>
      </w:r>
      <w:r w:rsidRPr="001624A6">
        <w:rPr>
          <w:rStyle w:val="Char2"/>
          <w:rFonts w:hint="eastAsia"/>
          <w:rtl/>
        </w:rPr>
        <w:t>‌</w:t>
      </w:r>
      <w:r w:rsidRPr="001624A6">
        <w:rPr>
          <w:rStyle w:val="Char2"/>
          <w:rFonts w:hint="cs"/>
          <w:rtl/>
        </w:rPr>
        <w:t>گوید: گفتم: فدایت شوم، (در جفر الاحمر می</w:t>
      </w:r>
      <w:r w:rsidRPr="001624A6">
        <w:rPr>
          <w:rStyle w:val="Char2"/>
          <w:rFonts w:hint="eastAsia"/>
          <w:rtl/>
        </w:rPr>
        <w:t>‌بر</w:t>
      </w:r>
      <w:r w:rsidRPr="001624A6">
        <w:rPr>
          <w:rStyle w:val="Char2"/>
          <w:rFonts w:hint="cs"/>
          <w:rtl/>
        </w:rPr>
        <w:t>د) یعنی چه؟ انگشت را روی حلق خود کشید، و گفت یعنی این. منظورش سربریدن بود</w:t>
      </w:r>
      <w:r w:rsidR="00B87FEC" w:rsidRPr="001624A6">
        <w:rPr>
          <w:rStyle w:val="Char2"/>
          <w:rFonts w:hint="cs"/>
          <w:rtl/>
        </w:rPr>
        <w:t>]</w:t>
      </w:r>
      <w:r w:rsidR="007C4DBB" w:rsidRPr="007C4DBB">
        <w:rPr>
          <w:rStyle w:val="Char2"/>
          <w:vertAlign w:val="superscript"/>
          <w:rtl/>
        </w:rPr>
        <w:t xml:space="preserve"> </w:t>
      </w:r>
      <w:r w:rsidR="007C4DBB" w:rsidRPr="00E61163">
        <w:rPr>
          <w:rStyle w:val="Char2"/>
          <w:vertAlign w:val="superscript"/>
          <w:rtl/>
        </w:rPr>
        <w:footnoteReference w:id="72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از او روایت کرده</w:t>
      </w:r>
      <w:r w:rsidR="005562A7">
        <w:rPr>
          <w:rStyle w:val="Char2"/>
          <w:rFonts w:hint="cs"/>
          <w:rtl/>
        </w:rPr>
        <w:t xml:space="preserve">‌اند </w:t>
      </w:r>
      <w:r w:rsidRPr="001624A6">
        <w:rPr>
          <w:rStyle w:val="Char2"/>
          <w:rFonts w:hint="cs"/>
          <w:rtl/>
        </w:rPr>
        <w:t>که گفت:</w:t>
      </w:r>
    </w:p>
    <w:p w:rsidR="0015484A" w:rsidRPr="001624A6" w:rsidRDefault="0015484A" w:rsidP="005D298E">
      <w:pPr>
        <w:ind w:firstLine="284"/>
        <w:jc w:val="both"/>
        <w:rPr>
          <w:rStyle w:val="Char2"/>
          <w:rtl/>
        </w:rPr>
      </w:pPr>
      <w:r w:rsidRPr="00951C81">
        <w:rPr>
          <w:rFonts w:cs="Times New Roman" w:hint="cs"/>
          <w:rtl/>
          <w:lang w:bidi="fa-IR"/>
        </w:rPr>
        <w:t>[</w:t>
      </w:r>
      <w:r w:rsidRPr="001624A6">
        <w:rPr>
          <w:rStyle w:val="Char2"/>
          <w:rFonts w:hint="cs"/>
          <w:rtl/>
        </w:rPr>
        <w:t>قائم، تک و تنها با خشم و عصبانیت، بیرون می</w:t>
      </w:r>
      <w:r w:rsidRPr="001624A6">
        <w:rPr>
          <w:rStyle w:val="Char2"/>
          <w:rFonts w:hint="eastAsia"/>
          <w:rtl/>
        </w:rPr>
        <w:t>‌</w:t>
      </w:r>
      <w:r w:rsidRPr="001624A6">
        <w:rPr>
          <w:rStyle w:val="Char2"/>
          <w:rFonts w:hint="cs"/>
          <w:rtl/>
        </w:rPr>
        <w:t>آید و هشت ماه شمشیر را روی شانه می</w:t>
      </w:r>
      <w:r w:rsidRPr="00951C81">
        <w:rPr>
          <w:rFonts w:cs="CTraditional Arabic" w:hint="cs"/>
          <w:rtl/>
          <w:lang w:bidi="fa-IR"/>
        </w:rPr>
        <w:t>‏</w:t>
      </w:r>
      <w:r w:rsidRPr="001624A6">
        <w:rPr>
          <w:rStyle w:val="Char2"/>
          <w:rFonts w:hint="cs"/>
          <w:rtl/>
        </w:rPr>
        <w:t>گذارد و با عصبانیت کشتار می</w:t>
      </w:r>
      <w:r w:rsidRPr="00951C81">
        <w:rPr>
          <w:rFonts w:cs="CTraditional Arabic" w:hint="cs"/>
          <w:rtl/>
          <w:lang w:bidi="fa-IR"/>
        </w:rPr>
        <w:t>‏</w:t>
      </w:r>
      <w:r w:rsidRPr="001624A6">
        <w:rPr>
          <w:rStyle w:val="Char2"/>
          <w:rFonts w:hint="cs"/>
          <w:rtl/>
        </w:rPr>
        <w:t>کند. و نخست از بنی</w:t>
      </w:r>
      <w:r w:rsidRPr="001624A6">
        <w:rPr>
          <w:rStyle w:val="Char2"/>
          <w:rFonts w:hint="eastAsia"/>
          <w:rtl/>
        </w:rPr>
        <w:t>‌</w:t>
      </w:r>
      <w:r w:rsidRPr="001624A6">
        <w:rPr>
          <w:rStyle w:val="Char2"/>
          <w:rFonts w:hint="cs"/>
          <w:rtl/>
        </w:rPr>
        <w:t>شیبه شروع می</w:t>
      </w:r>
      <w:r w:rsidRPr="00951C81">
        <w:rPr>
          <w:rFonts w:cs="CTraditional Arabic" w:hint="cs"/>
          <w:rtl/>
          <w:lang w:bidi="fa-IR"/>
        </w:rPr>
        <w:t>‏</w:t>
      </w:r>
      <w:r w:rsidRPr="001624A6">
        <w:rPr>
          <w:rStyle w:val="Char2"/>
          <w:rFonts w:hint="cs"/>
          <w:rtl/>
        </w:rPr>
        <w:t>کند، دستهایشان را قطع می</w:t>
      </w:r>
      <w:r w:rsidRPr="00951C81">
        <w:rPr>
          <w:rFonts w:cs="CTraditional Arabic" w:hint="cs"/>
          <w:rtl/>
          <w:lang w:bidi="fa-IR"/>
        </w:rPr>
        <w:t>‏</w:t>
      </w:r>
      <w:r w:rsidRPr="001624A6">
        <w:rPr>
          <w:rStyle w:val="Char2"/>
          <w:rFonts w:hint="cs"/>
          <w:rtl/>
        </w:rPr>
        <w:t>کند و در کعبه آنها را آویزان می</w:t>
      </w:r>
      <w:r w:rsidRPr="001624A6">
        <w:rPr>
          <w:rStyle w:val="Char2"/>
          <w:rFonts w:hint="eastAsia"/>
          <w:rtl/>
        </w:rPr>
        <w:t>‌</w:t>
      </w:r>
      <w:r w:rsidRPr="001624A6">
        <w:rPr>
          <w:rStyle w:val="Char2"/>
          <w:rFonts w:hint="cs"/>
          <w:rtl/>
        </w:rPr>
        <w:t>کند، و منادی او فریاد میزند:</w:t>
      </w:r>
      <w:r w:rsidR="008B14E2">
        <w:rPr>
          <w:rStyle w:val="Char2"/>
          <w:rFonts w:hint="cs"/>
          <w:rtl/>
        </w:rPr>
        <w:t xml:space="preserve"> این‌ها </w:t>
      </w:r>
      <w:r w:rsidRPr="001624A6">
        <w:rPr>
          <w:rStyle w:val="Char2"/>
          <w:rFonts w:hint="cs"/>
          <w:rtl/>
        </w:rPr>
        <w:t>دزدان خدا هستند، سپس تمام قریش را در بر می</w:t>
      </w:r>
      <w:r w:rsidRPr="00951C81">
        <w:rPr>
          <w:rFonts w:cs="CTraditional Arabic" w:hint="cs"/>
          <w:rtl/>
          <w:lang w:bidi="fa-IR"/>
        </w:rPr>
        <w:t>‏</w:t>
      </w:r>
      <w:r w:rsidRPr="001624A6">
        <w:rPr>
          <w:rStyle w:val="Char2"/>
          <w:rFonts w:hint="cs"/>
          <w:rtl/>
        </w:rPr>
        <w:t>گیرد در میان آنها چیزی جز شمشیر بر</w:t>
      </w:r>
      <w:r w:rsidR="005562A7">
        <w:rPr>
          <w:rStyle w:val="Char2"/>
          <w:rFonts w:hint="cs"/>
          <w:rtl/>
        </w:rPr>
        <w:t xml:space="preserve"> نمی‌</w:t>
      </w:r>
      <w:r w:rsidRPr="001624A6">
        <w:rPr>
          <w:rStyle w:val="Char2"/>
          <w:rFonts w:hint="cs"/>
          <w:rtl/>
        </w:rPr>
        <w:t>دارد و آنها جز شمشیر، چیزی از او دریافت نمی</w:t>
      </w:r>
      <w:r w:rsidRPr="001624A6">
        <w:rPr>
          <w:rStyle w:val="Char2"/>
          <w:rFonts w:hint="eastAsia"/>
          <w:rtl/>
        </w:rPr>
        <w:t>‌</w:t>
      </w:r>
      <w:r w:rsidR="00B87FEC" w:rsidRPr="001624A6">
        <w:rPr>
          <w:rStyle w:val="Char2"/>
          <w:rFonts w:hint="cs"/>
          <w:rtl/>
        </w:rPr>
        <w:t>کنند</w:t>
      </w:r>
      <w:r w:rsidR="007C4DBB" w:rsidRPr="00E61163">
        <w:rPr>
          <w:rStyle w:val="Char2"/>
          <w:vertAlign w:val="superscript"/>
          <w:rtl/>
        </w:rPr>
        <w:footnoteReference w:id="726"/>
      </w:r>
      <w:r w:rsidRPr="001624A6">
        <w:rPr>
          <w:rStyle w:val="Char2"/>
          <w:rFonts w:hint="cs"/>
          <w:rtl/>
        </w:rPr>
        <w:t>.</w:t>
      </w:r>
    </w:p>
    <w:p w:rsidR="0015484A" w:rsidRPr="00951C81" w:rsidRDefault="0015484A" w:rsidP="00951C81">
      <w:pPr>
        <w:pStyle w:val="a9"/>
        <w:rPr>
          <w:rtl/>
        </w:rPr>
      </w:pPr>
      <w:bookmarkStart w:id="152" w:name="_Toc267260171"/>
      <w:bookmarkStart w:id="153" w:name="_Toc267260539"/>
      <w:bookmarkStart w:id="154" w:name="_Toc441583262"/>
      <w:r w:rsidRPr="00951C81">
        <w:rPr>
          <w:rFonts w:hint="cs"/>
          <w:rtl/>
        </w:rPr>
        <w:t>مرده</w:t>
      </w:r>
      <w:r w:rsidRPr="00951C81">
        <w:rPr>
          <w:rFonts w:cs="2  Badr" w:hint="cs"/>
          <w:rtl/>
        </w:rPr>
        <w:t>‏</w:t>
      </w:r>
      <w:r w:rsidRPr="00951C81">
        <w:rPr>
          <w:rFonts w:hint="cs"/>
          <w:rtl/>
        </w:rPr>
        <w:t>ها را زنده می</w:t>
      </w:r>
      <w:r w:rsidRPr="00951C81">
        <w:rPr>
          <w:rFonts w:cs="2  Badr" w:hint="cs"/>
          <w:rtl/>
        </w:rPr>
        <w:t>‏</w:t>
      </w:r>
      <w:r w:rsidRPr="00951C81">
        <w:rPr>
          <w:rFonts w:hint="cs"/>
          <w:rtl/>
        </w:rPr>
        <w:t>گرداند و اصحاب پیامبر را می</w:t>
      </w:r>
      <w:r w:rsidRPr="00951C81">
        <w:rPr>
          <w:rFonts w:cs="2  Badr" w:hint="cs"/>
          <w:rtl/>
        </w:rPr>
        <w:t>‏</w:t>
      </w:r>
      <w:r w:rsidRPr="00951C81">
        <w:rPr>
          <w:rFonts w:hint="cs"/>
          <w:rtl/>
        </w:rPr>
        <w:t>کشد</w:t>
      </w:r>
      <w:bookmarkEnd w:id="152"/>
      <w:bookmarkEnd w:id="153"/>
      <w:bookmarkEnd w:id="154"/>
    </w:p>
    <w:p w:rsidR="0015484A" w:rsidRPr="001624A6" w:rsidRDefault="0015484A" w:rsidP="003463B0">
      <w:pPr>
        <w:ind w:firstLine="284"/>
        <w:jc w:val="both"/>
        <w:rPr>
          <w:rStyle w:val="Char2"/>
          <w:rtl/>
        </w:rPr>
      </w:pPr>
      <w:r w:rsidRPr="001624A6">
        <w:rPr>
          <w:rStyle w:val="Char2"/>
          <w:rFonts w:hint="cs"/>
          <w:rtl/>
        </w:rPr>
        <w:t>و تنها به کشتن زنده</w:t>
      </w:r>
      <w:r w:rsidRPr="00951C81">
        <w:rPr>
          <w:rFonts w:cs="2  Badr" w:hint="cs"/>
          <w:rtl/>
          <w:lang w:bidi="fa-IR"/>
        </w:rPr>
        <w:t>‏</w:t>
      </w:r>
      <w:r w:rsidRPr="001624A6">
        <w:rPr>
          <w:rStyle w:val="Char2"/>
          <w:rFonts w:hint="cs"/>
          <w:rtl/>
        </w:rPr>
        <w:t>های آنها اکتفا نمی</w:t>
      </w:r>
      <w:r w:rsidRPr="00951C81">
        <w:rPr>
          <w:rFonts w:cs="2  Badr" w:hint="cs"/>
          <w:rtl/>
          <w:lang w:bidi="fa-IR"/>
        </w:rPr>
        <w:t>‏</w:t>
      </w:r>
      <w:r w:rsidRPr="001624A6">
        <w:rPr>
          <w:rStyle w:val="Char2"/>
          <w:rFonts w:hint="cs"/>
          <w:rtl/>
        </w:rPr>
        <w:t>کند وتشنگی او با خون زنده</w:t>
      </w:r>
      <w:r w:rsidRPr="001624A6">
        <w:rPr>
          <w:rStyle w:val="Char2"/>
          <w:rFonts w:hint="eastAsia"/>
          <w:rtl/>
        </w:rPr>
        <w:t>‌</w:t>
      </w:r>
      <w:r w:rsidRPr="001624A6">
        <w:rPr>
          <w:rStyle w:val="Char2"/>
          <w:rFonts w:hint="cs"/>
          <w:rtl/>
        </w:rPr>
        <w:t>ها فرونمی نشاند، بلکه - برحسب خرافات وافسانه</w:t>
      </w:r>
      <w:r w:rsidRPr="001624A6">
        <w:rPr>
          <w:rStyle w:val="Char2"/>
          <w:rFonts w:hint="eastAsia"/>
          <w:rtl/>
        </w:rPr>
        <w:t>‌</w:t>
      </w:r>
      <w:r w:rsidRPr="001624A6">
        <w:rPr>
          <w:rStyle w:val="Char2"/>
          <w:rFonts w:hint="cs"/>
          <w:rtl/>
        </w:rPr>
        <w:t>های شیعه ـ مرده</w:t>
      </w:r>
      <w:r w:rsidRPr="001624A6">
        <w:rPr>
          <w:rStyle w:val="Char2"/>
          <w:rFonts w:hint="eastAsia"/>
          <w:rtl/>
        </w:rPr>
        <w:t>‌</w:t>
      </w:r>
      <w:r w:rsidRPr="001624A6">
        <w:rPr>
          <w:rStyle w:val="Char2"/>
          <w:rFonts w:hint="cs"/>
          <w:rtl/>
        </w:rPr>
        <w:t>هارا نیز زنده می</w:t>
      </w:r>
      <w:r w:rsidRPr="001624A6">
        <w:rPr>
          <w:rStyle w:val="Char2"/>
          <w:rFonts w:hint="eastAsia"/>
          <w:rtl/>
        </w:rPr>
        <w:t>‌</w:t>
      </w:r>
      <w:r w:rsidRPr="001624A6">
        <w:rPr>
          <w:rStyle w:val="Char2"/>
          <w:rFonts w:hint="cs"/>
          <w:rtl/>
        </w:rPr>
        <w:t>کند سپس آنها را به قتل می</w:t>
      </w:r>
      <w:r w:rsidRPr="00951C81">
        <w:rPr>
          <w:rFonts w:cs="CTraditional Arabic" w:hint="cs"/>
          <w:rtl/>
          <w:lang w:bidi="fa-IR"/>
        </w:rPr>
        <w:t>‏</w:t>
      </w:r>
      <w:r w:rsidRPr="001624A6">
        <w:rPr>
          <w:rStyle w:val="Char2"/>
          <w:rFonts w:hint="cs"/>
          <w:rtl/>
        </w:rPr>
        <w:t>رساند. و آنگونه که آنها ذکر کرده</w:t>
      </w:r>
      <w:r w:rsidRPr="00951C81">
        <w:rPr>
          <w:rFonts w:cs="CTraditional Arabic" w:hint="cs"/>
          <w:rtl/>
          <w:lang w:bidi="fa-IR"/>
        </w:rPr>
        <w:t>‏</w:t>
      </w:r>
      <w:r w:rsidRPr="001624A6">
        <w:rPr>
          <w:rStyle w:val="Char2"/>
          <w:rFonts w:hint="cs"/>
          <w:rtl/>
        </w:rPr>
        <w:t>اند، یزید بن معاویه</w:t>
      </w:r>
      <w:r w:rsidR="00E61163" w:rsidRPr="00E61163">
        <w:rPr>
          <w:rFonts w:cs="CTraditional Arabic" w:hint="cs"/>
          <w:rtl/>
          <w:lang w:bidi="fa-IR"/>
        </w:rPr>
        <w:t>س</w:t>
      </w:r>
      <w:r w:rsidRPr="001624A6">
        <w:rPr>
          <w:rStyle w:val="Char2"/>
          <w:rFonts w:hint="cs"/>
          <w:rtl/>
        </w:rPr>
        <w:t xml:space="preserve"> و یارانش را زنده می</w:t>
      </w:r>
      <w:r w:rsidRPr="00951C81">
        <w:rPr>
          <w:rFonts w:cs="CTraditional Arabic" w:hint="cs"/>
          <w:rtl/>
          <w:lang w:bidi="fa-IR"/>
        </w:rPr>
        <w:t>‏</w:t>
      </w:r>
      <w:r w:rsidRPr="001624A6">
        <w:rPr>
          <w:rStyle w:val="Char2"/>
          <w:rFonts w:hint="cs"/>
          <w:rtl/>
        </w:rPr>
        <w:t>کند و آنها را به قتل می</w:t>
      </w:r>
      <w:r w:rsidRPr="00951C81">
        <w:rPr>
          <w:rFonts w:cs="CTraditional Arabic" w:hint="cs"/>
          <w:rtl/>
          <w:lang w:bidi="fa-IR"/>
        </w:rPr>
        <w:t>‏</w:t>
      </w:r>
      <w:r w:rsidRPr="001624A6">
        <w:rPr>
          <w:rStyle w:val="Char2"/>
          <w:rFonts w:hint="cs"/>
          <w:rtl/>
        </w:rPr>
        <w:t>رساند.</w:t>
      </w:r>
    </w:p>
    <w:p w:rsidR="0015484A" w:rsidRPr="001624A6" w:rsidRDefault="0015484A" w:rsidP="00951C81">
      <w:pPr>
        <w:ind w:firstLine="284"/>
        <w:jc w:val="both"/>
        <w:rPr>
          <w:rStyle w:val="Char2"/>
          <w:rtl/>
        </w:rPr>
      </w:pPr>
      <w:r w:rsidRPr="001624A6">
        <w:rPr>
          <w:rStyle w:val="Char2"/>
          <w:rFonts w:hint="cs"/>
          <w:rtl/>
        </w:rPr>
        <w:t>و نه فقط این، بلکه از این هم پارا فراتر نهاده، و به گزافه گویی</w:t>
      </w:r>
      <w:r w:rsidRPr="001624A6">
        <w:rPr>
          <w:rStyle w:val="Char2"/>
          <w:rFonts w:hint="eastAsia"/>
          <w:rtl/>
        </w:rPr>
        <w:t>‌</w:t>
      </w:r>
      <w:r w:rsidRPr="001624A6">
        <w:rPr>
          <w:rStyle w:val="Char2"/>
          <w:rFonts w:hint="cs"/>
          <w:rtl/>
        </w:rPr>
        <w:t>های خود ادامه داده تا جایی که گفته</w:t>
      </w:r>
      <w:r w:rsidRPr="00951C81">
        <w:rPr>
          <w:rFonts w:cs="CTraditional Arabic" w:hint="cs"/>
          <w:rtl/>
          <w:lang w:bidi="fa-IR"/>
        </w:rPr>
        <w:t>‏</w:t>
      </w:r>
      <w:r w:rsidRPr="001624A6">
        <w:rPr>
          <w:rStyle w:val="Char2"/>
          <w:rFonts w:hint="cs"/>
          <w:rtl/>
        </w:rPr>
        <w:t>اند:</w:t>
      </w:r>
    </w:p>
    <w:p w:rsidR="0015484A" w:rsidRPr="001624A6" w:rsidRDefault="0015484A" w:rsidP="005D298E">
      <w:pPr>
        <w:ind w:firstLine="284"/>
        <w:jc w:val="both"/>
        <w:rPr>
          <w:rStyle w:val="Char2"/>
          <w:rtl/>
        </w:rPr>
      </w:pPr>
      <w:r w:rsidRPr="001624A6">
        <w:rPr>
          <w:rStyle w:val="Char2"/>
          <w:rFonts w:hint="cs"/>
          <w:rtl/>
        </w:rPr>
        <w:t>اگر قائم ما قیام کند، حمیراء (ام المؤمنین صدیقه، دختر صدیق</w:t>
      </w:r>
      <w:r w:rsidR="008B14E2" w:rsidRPr="008B14E2">
        <w:rPr>
          <w:rFonts w:cs="CTraditional Arabic" w:hint="cs"/>
          <w:rtl/>
          <w:lang w:bidi="fa-IR"/>
        </w:rPr>
        <w:t>ب</w:t>
      </w:r>
      <w:r w:rsidRPr="001624A6">
        <w:rPr>
          <w:rStyle w:val="Char2"/>
          <w:rFonts w:hint="cs"/>
          <w:rtl/>
        </w:rPr>
        <w:t>) را زنده می</w:t>
      </w:r>
      <w:r w:rsidRPr="00951C81">
        <w:rPr>
          <w:rFonts w:cs="CTraditional Arabic" w:hint="cs"/>
          <w:rtl/>
          <w:lang w:bidi="fa-IR"/>
        </w:rPr>
        <w:t>‏</w:t>
      </w:r>
      <w:r w:rsidRPr="001624A6">
        <w:rPr>
          <w:rStyle w:val="Char2"/>
          <w:rFonts w:hint="cs"/>
          <w:rtl/>
        </w:rPr>
        <w:t>کند تاحد زنا را بر او جاری کند، و انتقام دختر محمد</w:t>
      </w:r>
      <w:r w:rsidR="00773B37" w:rsidRPr="00773B37">
        <w:rPr>
          <w:rStyle w:val="Char2"/>
          <w:rFonts w:cs="CTraditional Arabic" w:hint="cs"/>
          <w:rtl/>
        </w:rPr>
        <w:t xml:space="preserve"> ج</w:t>
      </w:r>
      <w:r w:rsidRPr="001624A6">
        <w:rPr>
          <w:rStyle w:val="Char2"/>
          <w:rFonts w:hint="cs"/>
          <w:rtl/>
        </w:rPr>
        <w:t xml:space="preserve"> را از او بگیرد</w:t>
      </w:r>
      <w:r w:rsidR="007C4DBB" w:rsidRPr="00E61163">
        <w:rPr>
          <w:rStyle w:val="Char2"/>
          <w:vertAlign w:val="superscript"/>
          <w:rtl/>
        </w:rPr>
        <w:footnoteReference w:id="72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بیش از این نیز در سرزنش و بدگویی و نفرت، نسبت به حاملان پرچم اسلام، و آشکار کنندگان کلمه</w:t>
      </w:r>
      <w:r w:rsidRPr="00951C81">
        <w:rPr>
          <w:rFonts w:cs="CTraditional Arabic" w:hint="cs"/>
          <w:rtl/>
          <w:lang w:bidi="fa-IR"/>
        </w:rPr>
        <w:t>‏</w:t>
      </w:r>
      <w:r w:rsidRPr="001624A6">
        <w:rPr>
          <w:rStyle w:val="Char2"/>
          <w:rFonts w:hint="cs"/>
          <w:rtl/>
        </w:rPr>
        <w:t>ی اسلام و مبلغان آن رسالت، و منهدم کنندگان تمدن یهود و شوکت مجوس غوطه ور شده</w:t>
      </w:r>
      <w:r w:rsidR="005562A7">
        <w:rPr>
          <w:rStyle w:val="Char2"/>
          <w:rFonts w:hint="cs"/>
          <w:rtl/>
        </w:rPr>
        <w:t xml:space="preserve">‌اند </w:t>
      </w:r>
      <w:r w:rsidRPr="001624A6">
        <w:rPr>
          <w:rStyle w:val="Char2"/>
          <w:rFonts w:hint="cs"/>
          <w:rtl/>
        </w:rPr>
        <w:t>تا حدی که عقل تصور نمی</w:t>
      </w:r>
      <w:r w:rsidRPr="00951C81">
        <w:rPr>
          <w:rFonts w:cs="CTraditional Arabic" w:hint="cs"/>
          <w:rtl/>
          <w:lang w:bidi="fa-IR"/>
        </w:rPr>
        <w:t>‏</w:t>
      </w:r>
      <w:r w:rsidRPr="001624A6">
        <w:rPr>
          <w:rStyle w:val="Char2"/>
          <w:rFonts w:hint="cs"/>
          <w:rtl/>
        </w:rPr>
        <w:t>کند، و انسانیت به آن راضی نیست، و گفته</w:t>
      </w:r>
      <w:r w:rsidR="00B92CC0">
        <w:rPr>
          <w:rStyle w:val="Char2"/>
          <w:rFonts w:hint="cs"/>
          <w:rtl/>
        </w:rPr>
        <w:t>‌اند:</w:t>
      </w:r>
    </w:p>
    <w:p w:rsidR="0015484A" w:rsidRPr="001624A6" w:rsidRDefault="0015484A" w:rsidP="005D298E">
      <w:pPr>
        <w:ind w:firstLine="284"/>
        <w:jc w:val="both"/>
        <w:rPr>
          <w:rStyle w:val="Char2"/>
          <w:rtl/>
        </w:rPr>
      </w:pPr>
      <w:r w:rsidRPr="001624A6">
        <w:rPr>
          <w:rStyle w:val="Char2"/>
          <w:rFonts w:hint="cs"/>
          <w:rtl/>
        </w:rPr>
        <w:t>قائم گفت: آیا شما را به خبری آگاه کنم: هرگاه کودک ناپدید شد، و مغربی به حرکت در آمد، و عمانی راه رفت و با سفیانی بیعت شد، خدا به من اذن برخاستن می</w:t>
      </w:r>
      <w:r w:rsidRPr="00951C81">
        <w:rPr>
          <w:rFonts w:cs="CTraditional Arabic" w:hint="cs"/>
          <w:rtl/>
          <w:lang w:bidi="fa-IR"/>
        </w:rPr>
        <w:t>‏</w:t>
      </w:r>
      <w:r w:rsidRPr="001624A6">
        <w:rPr>
          <w:rStyle w:val="Char2"/>
          <w:rFonts w:hint="cs"/>
          <w:rtl/>
        </w:rPr>
        <w:t>دهد، و بین صفا و مروه همراه با سیصد و سیزده نفر قیام می</w:t>
      </w:r>
      <w:r w:rsidRPr="00951C81">
        <w:rPr>
          <w:rFonts w:cs="CTraditional Arabic" w:hint="cs"/>
          <w:rtl/>
          <w:lang w:bidi="fa-IR"/>
        </w:rPr>
        <w:t>‏</w:t>
      </w:r>
      <w:r w:rsidRPr="001624A6">
        <w:rPr>
          <w:rStyle w:val="Char2"/>
          <w:rFonts w:hint="cs"/>
          <w:rtl/>
        </w:rPr>
        <w:t>کنم. سپس به کوفه می</w:t>
      </w:r>
      <w:r w:rsidRPr="00951C81">
        <w:rPr>
          <w:rFonts w:cs="CTraditional Arabic" w:hint="cs"/>
          <w:rtl/>
          <w:lang w:bidi="fa-IR"/>
        </w:rPr>
        <w:t>‏</w:t>
      </w:r>
      <w:r w:rsidRPr="001624A6">
        <w:rPr>
          <w:rStyle w:val="Char2"/>
          <w:rFonts w:hint="cs"/>
          <w:rtl/>
        </w:rPr>
        <w:t>آیم، مسجد را منهدم می</w:t>
      </w:r>
      <w:r w:rsidRPr="00951C81">
        <w:rPr>
          <w:rFonts w:cs="CTraditional Arabic" w:hint="cs"/>
          <w:rtl/>
          <w:lang w:bidi="fa-IR"/>
        </w:rPr>
        <w:t>‏</w:t>
      </w:r>
      <w:r w:rsidRPr="001624A6">
        <w:rPr>
          <w:rStyle w:val="Char2"/>
          <w:rFonts w:hint="cs"/>
          <w:rtl/>
        </w:rPr>
        <w:t>کنم و آن را بر طبق نقشه</w:t>
      </w:r>
      <w:r w:rsidRPr="00951C81">
        <w:rPr>
          <w:rFonts w:cs="CTraditional Arabic" w:hint="cs"/>
          <w:rtl/>
          <w:lang w:bidi="fa-IR"/>
        </w:rPr>
        <w:t>‏</w:t>
      </w:r>
      <w:r w:rsidRPr="001624A6">
        <w:rPr>
          <w:rStyle w:val="Char2"/>
          <w:rFonts w:hint="cs"/>
          <w:rtl/>
        </w:rPr>
        <w:t>ی اول آن، می</w:t>
      </w:r>
      <w:r w:rsidRPr="001624A6">
        <w:rPr>
          <w:rStyle w:val="Char2"/>
          <w:rFonts w:hint="eastAsia"/>
          <w:rtl/>
        </w:rPr>
        <w:t>‌</w:t>
      </w:r>
      <w:r w:rsidRPr="001624A6">
        <w:rPr>
          <w:rStyle w:val="Char2"/>
          <w:rFonts w:hint="cs"/>
          <w:rtl/>
        </w:rPr>
        <w:t>سازم، و خانه</w:t>
      </w:r>
      <w:r w:rsidRPr="00951C81">
        <w:rPr>
          <w:rFonts w:cs="CTraditional Arabic" w:hint="cs"/>
          <w:rtl/>
          <w:lang w:bidi="fa-IR"/>
        </w:rPr>
        <w:t>‏</w:t>
      </w:r>
      <w:r w:rsidRPr="001624A6">
        <w:rPr>
          <w:rStyle w:val="Char2"/>
          <w:rFonts w:hint="cs"/>
          <w:rtl/>
        </w:rPr>
        <w:t>ی جبابره و مستکبران اطرافش را ویران می</w:t>
      </w:r>
      <w:r w:rsidRPr="00951C81">
        <w:rPr>
          <w:rFonts w:cs="CTraditional Arabic" w:hint="cs"/>
          <w:rtl/>
          <w:lang w:bidi="fa-IR"/>
        </w:rPr>
        <w:t>‏</w:t>
      </w:r>
      <w:r w:rsidRPr="001624A6">
        <w:rPr>
          <w:rStyle w:val="Char2"/>
          <w:rFonts w:hint="cs"/>
          <w:rtl/>
        </w:rPr>
        <w:t>کنم، و با مردم حج می</w:t>
      </w:r>
      <w:r w:rsidRPr="00951C81">
        <w:rPr>
          <w:rFonts w:cs="CTraditional Arabic" w:hint="cs"/>
          <w:rtl/>
          <w:lang w:bidi="fa-IR"/>
        </w:rPr>
        <w:t>‏</w:t>
      </w:r>
      <w:r w:rsidRPr="001624A6">
        <w:rPr>
          <w:rStyle w:val="Char2"/>
          <w:rFonts w:hint="cs"/>
          <w:rtl/>
        </w:rPr>
        <w:t>کنم، و به سوی یثرب (مدینه) می</w:t>
      </w:r>
      <w:r w:rsidRPr="00951C81">
        <w:rPr>
          <w:rFonts w:cs="CTraditional Arabic" w:hint="cs"/>
          <w:rtl/>
          <w:lang w:bidi="fa-IR"/>
        </w:rPr>
        <w:t>‏</w:t>
      </w:r>
      <w:r w:rsidRPr="001624A6">
        <w:rPr>
          <w:rStyle w:val="Char2"/>
          <w:rFonts w:hint="cs"/>
          <w:rtl/>
        </w:rPr>
        <w:t>آیم و حجره را منهدم می</w:t>
      </w:r>
      <w:r w:rsidRPr="00951C81">
        <w:rPr>
          <w:rFonts w:cs="CTraditional Arabic" w:hint="cs"/>
          <w:rtl/>
          <w:lang w:bidi="fa-IR"/>
        </w:rPr>
        <w:t>‏</w:t>
      </w:r>
      <w:r w:rsidRPr="001624A6">
        <w:rPr>
          <w:rStyle w:val="Char2"/>
          <w:rFonts w:hint="cs"/>
          <w:rtl/>
        </w:rPr>
        <w:t>کنم (حجره</w:t>
      </w:r>
      <w:r w:rsidRPr="00951C81">
        <w:rPr>
          <w:rFonts w:cs="CTraditional Arabic" w:hint="cs"/>
          <w:rtl/>
          <w:lang w:bidi="fa-IR"/>
        </w:rPr>
        <w:t>‏</w:t>
      </w:r>
      <w:r w:rsidRPr="001624A6">
        <w:rPr>
          <w:rStyle w:val="Char2"/>
          <w:rFonts w:hint="cs"/>
          <w:rtl/>
        </w:rPr>
        <w:t xml:space="preserve">ی عائشه </w:t>
      </w:r>
      <w:r w:rsidRPr="00951C81">
        <w:rPr>
          <w:rFonts w:cs="CTraditional Arabic" w:hint="cs"/>
          <w:rtl/>
          <w:lang w:bidi="fa-IR"/>
        </w:rPr>
        <w:t xml:space="preserve">ل </w:t>
      </w:r>
      <w:r w:rsidRPr="001624A6">
        <w:rPr>
          <w:rStyle w:val="Char2"/>
          <w:rFonts w:hint="cs"/>
          <w:rtl/>
        </w:rPr>
        <w:t xml:space="preserve">که قبر رسول خدا و ابوبکر و عمر در آنجاست) و آن دو نفر را (ابوبکر صدیق وعمر فاروق </w:t>
      </w:r>
      <w:r w:rsidR="008B14E2" w:rsidRPr="008B14E2">
        <w:rPr>
          <w:rFonts w:cs="CTraditional Arabic" w:hint="cs"/>
          <w:rtl/>
          <w:lang w:bidi="fa-IR"/>
        </w:rPr>
        <w:t>ب</w:t>
      </w:r>
      <w:r w:rsidRPr="001624A6">
        <w:rPr>
          <w:rStyle w:val="Char2"/>
          <w:rFonts w:hint="cs"/>
          <w:rtl/>
        </w:rPr>
        <w:t>) با بدن تر و تازه بیرون می</w:t>
      </w:r>
      <w:r w:rsidRPr="00951C81">
        <w:rPr>
          <w:rFonts w:cs="CTraditional Arabic" w:hint="cs"/>
          <w:rtl/>
          <w:lang w:bidi="fa-IR"/>
        </w:rPr>
        <w:t>‏</w:t>
      </w:r>
      <w:r w:rsidRPr="001624A6">
        <w:rPr>
          <w:rStyle w:val="Char2"/>
          <w:rFonts w:hint="cs"/>
          <w:rtl/>
        </w:rPr>
        <w:t>آورم، فرمان می</w:t>
      </w:r>
      <w:r w:rsidRPr="00951C81">
        <w:rPr>
          <w:rFonts w:cs="CTraditional Arabic" w:hint="cs"/>
          <w:rtl/>
          <w:lang w:bidi="fa-IR"/>
        </w:rPr>
        <w:t>‏</w:t>
      </w:r>
      <w:r w:rsidRPr="001624A6">
        <w:rPr>
          <w:rStyle w:val="Char2"/>
          <w:rFonts w:hint="cs"/>
          <w:rtl/>
        </w:rPr>
        <w:t>دهم آنها را روبروی بقیع به دار بزنند و مردم بیش از فتنه</w:t>
      </w:r>
      <w:r w:rsidRPr="00951C81">
        <w:rPr>
          <w:rFonts w:cs="CTraditional Arabic" w:hint="cs"/>
          <w:rtl/>
          <w:lang w:bidi="fa-IR"/>
        </w:rPr>
        <w:t>‏</w:t>
      </w:r>
      <w:r w:rsidRPr="001624A6">
        <w:rPr>
          <w:rStyle w:val="Char2"/>
          <w:rFonts w:hint="cs"/>
          <w:rtl/>
        </w:rPr>
        <w:t>ی بار اوّل، با آنها مورد آزمایش قرار می</w:t>
      </w:r>
      <w:r w:rsidRPr="00951C81">
        <w:rPr>
          <w:rFonts w:cs="CTraditional Arabic" w:hint="cs"/>
          <w:rtl/>
          <w:lang w:bidi="fa-IR"/>
        </w:rPr>
        <w:t>‏</w:t>
      </w:r>
      <w:r w:rsidRPr="001624A6">
        <w:rPr>
          <w:rStyle w:val="Char2"/>
          <w:rFonts w:hint="cs"/>
          <w:rtl/>
        </w:rPr>
        <w:t>گیرند، و از آسمان ندا می</w:t>
      </w:r>
      <w:r w:rsidRPr="00951C81">
        <w:rPr>
          <w:rFonts w:cs="CTraditional Arabic" w:hint="cs"/>
          <w:rtl/>
          <w:lang w:bidi="fa-IR"/>
        </w:rPr>
        <w:t>‏</w:t>
      </w:r>
      <w:r w:rsidRPr="001624A6">
        <w:rPr>
          <w:rStyle w:val="Char2"/>
          <w:rFonts w:hint="cs"/>
          <w:rtl/>
        </w:rPr>
        <w:t>آید که ای قائم! نابود کن، و ای زمین، بگیر، در چنین روزی روی زمین هیچ کس باقی نمی</w:t>
      </w:r>
      <w:r w:rsidRPr="00951C81">
        <w:rPr>
          <w:rFonts w:cs="CTraditional Arabic" w:hint="cs"/>
          <w:rtl/>
          <w:lang w:bidi="fa-IR"/>
        </w:rPr>
        <w:t>‏</w:t>
      </w:r>
      <w:r w:rsidRPr="001624A6">
        <w:rPr>
          <w:rStyle w:val="Char2"/>
          <w:rFonts w:hint="cs"/>
          <w:rtl/>
        </w:rPr>
        <w:t>ماند مگر کسی که ایمانش را خالص کرده باشد. عرض کردم: ای سرورم بعد از آن چه می</w:t>
      </w:r>
      <w:r w:rsidRPr="00951C81">
        <w:rPr>
          <w:rFonts w:cs="CTraditional Arabic" w:hint="cs"/>
          <w:rtl/>
          <w:lang w:bidi="fa-IR"/>
        </w:rPr>
        <w:t>‏</w:t>
      </w:r>
      <w:r w:rsidRPr="001624A6">
        <w:rPr>
          <w:rStyle w:val="Char2"/>
          <w:rFonts w:hint="cs"/>
          <w:rtl/>
        </w:rPr>
        <w:t>شود؟ گفت: بازگشت، بازگشت</w:t>
      </w:r>
      <w:r w:rsidR="007C4DBB" w:rsidRPr="00E61163">
        <w:rPr>
          <w:rStyle w:val="Char2"/>
          <w:vertAlign w:val="superscript"/>
          <w:rtl/>
        </w:rPr>
        <w:footnoteReference w:id="72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جزایری این را با تفصیل و صراحت ذکر کرده و گفته است: مفضل بن عمر از جعفر روایت کرده که گفت:</w:t>
      </w:r>
    </w:p>
    <w:p w:rsidR="0015484A" w:rsidRPr="001624A6" w:rsidRDefault="0015484A" w:rsidP="00141100">
      <w:pPr>
        <w:ind w:firstLine="284"/>
        <w:jc w:val="both"/>
        <w:rPr>
          <w:rStyle w:val="Char2"/>
          <w:rtl/>
        </w:rPr>
      </w:pPr>
      <w:r w:rsidRPr="001624A6">
        <w:rPr>
          <w:rStyle w:val="Char2"/>
          <w:rFonts w:hint="cs"/>
          <w:rtl/>
        </w:rPr>
        <w:t>[همانا سرزمین</w:t>
      </w:r>
      <w:r w:rsidRPr="001624A6">
        <w:rPr>
          <w:rStyle w:val="Char2"/>
          <w:rFonts w:hint="eastAsia"/>
          <w:rtl/>
        </w:rPr>
        <w:t>‌</w:t>
      </w:r>
      <w:r w:rsidRPr="001624A6">
        <w:rPr>
          <w:rStyle w:val="Char2"/>
          <w:rFonts w:hint="cs"/>
          <w:rtl/>
        </w:rPr>
        <w:t>ها به فخر فروشی پرداختند، کعبه بر کربلا افتخار کرد؛ بنابراین خداوند به او وحی نمود که: ساکت باش ای کعبه، و بر کربلا فخر نکن، چون آنجا همان بقعه</w:t>
      </w:r>
      <w:r w:rsidRPr="00951C81">
        <w:rPr>
          <w:rFonts w:cs="CTraditional Arabic" w:hint="cs"/>
          <w:rtl/>
          <w:lang w:bidi="fa-IR"/>
        </w:rPr>
        <w:t>‏</w:t>
      </w:r>
      <w:r w:rsidRPr="001624A6">
        <w:rPr>
          <w:rStyle w:val="Char2"/>
          <w:rFonts w:hint="cs"/>
          <w:rtl/>
        </w:rPr>
        <w:t xml:space="preserve">ی مبارکی است که من با موسی در آنجا سخن گفتم. و گفتم: </w:t>
      </w:r>
      <w:r w:rsidRPr="00141100">
        <w:rPr>
          <w:rStyle w:val="Char1"/>
          <w:rFonts w:hint="cs"/>
          <w:rtl/>
        </w:rPr>
        <w:t>«إن</w:t>
      </w:r>
      <w:r w:rsidR="00141100">
        <w:rPr>
          <w:rStyle w:val="Char1"/>
          <w:rFonts w:hint="cs"/>
          <w:rtl/>
        </w:rPr>
        <w:t>ي</w:t>
      </w:r>
      <w:r w:rsidRPr="00141100">
        <w:rPr>
          <w:rStyle w:val="Char1"/>
          <w:rFonts w:hint="cs"/>
          <w:rtl/>
        </w:rPr>
        <w:t xml:space="preserve"> أنا الله»</w:t>
      </w:r>
      <w:r w:rsidRPr="001624A6">
        <w:rPr>
          <w:rStyle w:val="Char2"/>
          <w:rFonts w:hint="cs"/>
          <w:rtl/>
        </w:rPr>
        <w:t xml:space="preserve"> من خدا هستم، و نیز آنجا جای مسیح و مادر اوست دروقت ولادت؛ و آن هم دولابی است که سر حسین بن علی با آن شسته شد و جایی است که محمد</w:t>
      </w:r>
      <w:r w:rsidR="00773B37" w:rsidRPr="00773B37">
        <w:rPr>
          <w:rStyle w:val="Char2"/>
          <w:rFonts w:cs="CTraditional Arabic" w:hint="cs"/>
          <w:rtl/>
        </w:rPr>
        <w:t xml:space="preserve"> ج</w:t>
      </w:r>
      <w:r w:rsidRPr="001624A6">
        <w:rPr>
          <w:rStyle w:val="Char2"/>
          <w:rFonts w:hint="cs"/>
          <w:rtl/>
        </w:rPr>
        <w:t xml:space="preserve"> از آنجا به معراج رفت؛ مفضل گفت: ای سرورم، مهدی به کجا</w:t>
      </w:r>
      <w:r w:rsidR="005562A7">
        <w:rPr>
          <w:rStyle w:val="Char2"/>
          <w:rFonts w:hint="cs"/>
          <w:rtl/>
        </w:rPr>
        <w:t xml:space="preserve"> می‌</w:t>
      </w:r>
      <w:r w:rsidRPr="001624A6">
        <w:rPr>
          <w:rStyle w:val="Char2"/>
          <w:rFonts w:hint="cs"/>
          <w:rtl/>
        </w:rPr>
        <w:t>رود؟ گفت: به شهر پدر بزرگم، وقتی که وارد آنجا شود، جایگاه عجیبی دارد که سرور و شادی مؤمن و رسوایی کافران، آشکار گردد. مفضل گفت: گفتم: سرورم آن چیست؟ گفت: به نزد قبر پدر بزرگش می</w:t>
      </w:r>
      <w:r w:rsidRPr="001624A6">
        <w:rPr>
          <w:rStyle w:val="Char2"/>
          <w:rFonts w:hint="eastAsia"/>
          <w:rtl/>
        </w:rPr>
        <w:t>‌</w:t>
      </w:r>
      <w:r w:rsidRPr="001624A6">
        <w:rPr>
          <w:rStyle w:val="Char2"/>
          <w:rFonts w:hint="cs"/>
          <w:rtl/>
        </w:rPr>
        <w:t>رود پس می</w:t>
      </w:r>
      <w:r w:rsidRPr="00951C81">
        <w:rPr>
          <w:rFonts w:cs="CTraditional Arabic" w:hint="cs"/>
          <w:rtl/>
          <w:lang w:bidi="fa-IR"/>
        </w:rPr>
        <w:t>‏</w:t>
      </w:r>
      <w:r w:rsidRPr="001624A6">
        <w:rPr>
          <w:rStyle w:val="Char2"/>
          <w:rFonts w:hint="cs"/>
          <w:rtl/>
        </w:rPr>
        <w:t>گوید: ای معشر خلایق! این قبر پدر بزرگ من است، مردم می</w:t>
      </w:r>
      <w:r w:rsidRPr="00951C81">
        <w:rPr>
          <w:rFonts w:cs="CTraditional Arabic" w:hint="cs"/>
          <w:rtl/>
          <w:lang w:bidi="fa-IR"/>
        </w:rPr>
        <w:t>‏</w:t>
      </w:r>
      <w:r w:rsidRPr="001624A6">
        <w:rPr>
          <w:rStyle w:val="Char2"/>
          <w:rFonts w:hint="cs"/>
          <w:rtl/>
        </w:rPr>
        <w:t>گویند: چه خوبند آل محمد، می</w:t>
      </w:r>
      <w:r w:rsidRPr="00951C81">
        <w:rPr>
          <w:rFonts w:cs="CTraditional Arabic" w:hint="cs"/>
          <w:rtl/>
          <w:lang w:bidi="fa-IR"/>
        </w:rPr>
        <w:t>‏</w:t>
      </w:r>
      <w:r w:rsidRPr="001624A6">
        <w:rPr>
          <w:rStyle w:val="Char2"/>
          <w:rFonts w:hint="cs"/>
          <w:rtl/>
        </w:rPr>
        <w:t>گوید: چه کسی با او در قبر است؟ می</w:t>
      </w:r>
      <w:r w:rsidRPr="00951C81">
        <w:rPr>
          <w:rFonts w:cs="CTraditional Arabic" w:hint="cs"/>
          <w:rtl/>
          <w:lang w:bidi="fa-IR"/>
        </w:rPr>
        <w:t>‏</w:t>
      </w:r>
      <w:r w:rsidRPr="001624A6">
        <w:rPr>
          <w:rStyle w:val="Char2"/>
          <w:rFonts w:hint="cs"/>
          <w:rtl/>
        </w:rPr>
        <w:t>گویند: دو یار و همراه او، ودو نفرند که در کنار او خوابیده</w:t>
      </w:r>
      <w:r w:rsidR="005562A7">
        <w:rPr>
          <w:rStyle w:val="Char2"/>
          <w:rFonts w:hint="cs"/>
          <w:rtl/>
        </w:rPr>
        <w:t xml:space="preserve">‌اند </w:t>
      </w:r>
      <w:r w:rsidRPr="001624A6">
        <w:rPr>
          <w:rStyle w:val="Char2"/>
          <w:rFonts w:hint="cs"/>
          <w:rtl/>
        </w:rPr>
        <w:t>(ابوبکر و عمر). مهدی</w:t>
      </w:r>
      <w:r w:rsidRPr="00951C81">
        <w:rPr>
          <w:rFonts w:cs="CTraditional Arabic" w:hint="cs"/>
          <w:rtl/>
          <w:lang w:bidi="fa-IR"/>
        </w:rPr>
        <w:t>÷</w:t>
      </w:r>
      <w:r w:rsidRPr="001624A6">
        <w:rPr>
          <w:rStyle w:val="Char2"/>
          <w:rFonts w:hint="cs"/>
          <w:rtl/>
        </w:rPr>
        <w:t xml:space="preserve"> می</w:t>
      </w:r>
      <w:r w:rsidRPr="00951C81">
        <w:rPr>
          <w:rFonts w:cs="CTraditional Arabic" w:hint="cs"/>
          <w:rtl/>
          <w:lang w:bidi="fa-IR"/>
        </w:rPr>
        <w:t>‏</w:t>
      </w:r>
      <w:r w:rsidRPr="001624A6">
        <w:rPr>
          <w:rStyle w:val="Char2"/>
          <w:rFonts w:hint="cs"/>
          <w:rtl/>
        </w:rPr>
        <w:t>گوید: -در حالی که بیشتر از همه</w:t>
      </w:r>
      <w:r w:rsidRPr="00951C81">
        <w:rPr>
          <w:rFonts w:cs="CTraditional Arabic" w:hint="cs"/>
          <w:rtl/>
          <w:lang w:bidi="fa-IR"/>
        </w:rPr>
        <w:t>‏</w:t>
      </w:r>
      <w:r w:rsidRPr="001624A6">
        <w:rPr>
          <w:rStyle w:val="Char2"/>
          <w:rFonts w:hint="cs"/>
          <w:rtl/>
        </w:rPr>
        <w:t>ی مردم به ابوبکر و عمرآگاهی دارد- چگونه در بین همه</w:t>
      </w:r>
      <w:r w:rsidRPr="00951C81">
        <w:rPr>
          <w:rFonts w:cs="CTraditional Arabic" w:hint="cs"/>
          <w:rtl/>
          <w:lang w:bidi="fa-IR"/>
        </w:rPr>
        <w:t>‏</w:t>
      </w:r>
      <w:r w:rsidRPr="001624A6">
        <w:rPr>
          <w:rStyle w:val="Char2"/>
          <w:rFonts w:hint="cs"/>
          <w:rtl/>
        </w:rPr>
        <w:t>ی مردم،</w:t>
      </w:r>
      <w:r w:rsidR="008B14E2">
        <w:rPr>
          <w:rStyle w:val="Char2"/>
          <w:rFonts w:hint="cs"/>
          <w:rtl/>
        </w:rPr>
        <w:t xml:space="preserve"> این‌ها </w:t>
      </w:r>
      <w:r w:rsidRPr="001624A6">
        <w:rPr>
          <w:rStyle w:val="Char2"/>
          <w:rFonts w:hint="cs"/>
          <w:rtl/>
        </w:rPr>
        <w:t>با پدر بزرگم رسول خدا، دفن شده</w:t>
      </w:r>
      <w:r w:rsidRPr="00951C81">
        <w:rPr>
          <w:rFonts w:cs="CTraditional Arabic" w:hint="cs"/>
          <w:rtl/>
          <w:lang w:bidi="fa-IR"/>
        </w:rPr>
        <w:t>‏</w:t>
      </w:r>
      <w:r w:rsidRPr="001624A6">
        <w:rPr>
          <w:rStyle w:val="Char2"/>
          <w:rFonts w:hint="cs"/>
          <w:rtl/>
        </w:rPr>
        <w:t>اند، شاید آنها نباشند؟ مردم می</w:t>
      </w:r>
      <w:r w:rsidRPr="00951C81">
        <w:rPr>
          <w:rFonts w:cs="CTraditional Arabic" w:hint="cs"/>
          <w:rtl/>
          <w:lang w:bidi="fa-IR"/>
        </w:rPr>
        <w:t>‏</w:t>
      </w:r>
      <w:r w:rsidRPr="001624A6">
        <w:rPr>
          <w:rStyle w:val="Char2"/>
          <w:rFonts w:hint="cs"/>
          <w:rtl/>
        </w:rPr>
        <w:t>گویند: ای مهدی! از آل محمد جز این دو نفر اینجا نیستند، و آنها را اینجا دفن کرده</w:t>
      </w:r>
      <w:r w:rsidRPr="00951C81">
        <w:rPr>
          <w:rFonts w:cs="CTraditional Arabic" w:hint="cs"/>
          <w:rtl/>
          <w:lang w:bidi="fa-IR"/>
        </w:rPr>
        <w:t>‏</w:t>
      </w:r>
      <w:r w:rsidRPr="001624A6">
        <w:rPr>
          <w:rStyle w:val="Char2"/>
          <w:rFonts w:hint="cs"/>
          <w:rtl/>
        </w:rPr>
        <w:t>اند چون آنها جانشین و پدر دو نفر از همسرانش بودند، بعد از سه روز دستور می</w:t>
      </w:r>
      <w:r w:rsidRPr="00951C81">
        <w:rPr>
          <w:rFonts w:cs="CTraditional Arabic" w:hint="cs"/>
          <w:rtl/>
          <w:lang w:bidi="fa-IR"/>
        </w:rPr>
        <w:t>‏</w:t>
      </w:r>
      <w:r w:rsidRPr="001624A6">
        <w:rPr>
          <w:rStyle w:val="Char2"/>
          <w:rFonts w:hint="cs"/>
          <w:rtl/>
        </w:rPr>
        <w:t>دهد قبرهایشان را حفر کنند و آنها را بیرون آورند و آنها را شاداب و به همان صورتی که در دنیا بودند، بیرون می</w:t>
      </w:r>
      <w:r w:rsidRPr="00951C81">
        <w:rPr>
          <w:rFonts w:cs="CTraditional Arabic" w:hint="cs"/>
          <w:rtl/>
          <w:lang w:bidi="fa-IR"/>
        </w:rPr>
        <w:t>‏</w:t>
      </w:r>
      <w:r w:rsidRPr="001624A6">
        <w:rPr>
          <w:rStyle w:val="Char2"/>
          <w:rFonts w:hint="cs"/>
          <w:rtl/>
        </w:rPr>
        <w:t>آورند و آنهارا از کفن لخت و عریان می</w:t>
      </w:r>
      <w:r w:rsidRPr="00951C81">
        <w:rPr>
          <w:rFonts w:cs="CTraditional Arabic" w:hint="cs"/>
          <w:rtl/>
          <w:lang w:bidi="fa-IR"/>
        </w:rPr>
        <w:t>‏</w:t>
      </w:r>
      <w:r w:rsidRPr="001624A6">
        <w:rPr>
          <w:rStyle w:val="Char2"/>
          <w:rFonts w:hint="cs"/>
          <w:rtl/>
        </w:rPr>
        <w:t>کند، و فرمان می</w:t>
      </w:r>
      <w:r w:rsidRPr="00951C81">
        <w:rPr>
          <w:rFonts w:cs="CTraditional Arabic" w:hint="cs"/>
          <w:rtl/>
          <w:lang w:bidi="fa-IR"/>
        </w:rPr>
        <w:t>‏</w:t>
      </w:r>
      <w:r w:rsidRPr="001624A6">
        <w:rPr>
          <w:rStyle w:val="Char2"/>
          <w:rFonts w:hint="cs"/>
          <w:rtl/>
        </w:rPr>
        <w:t>دهد آنها را بر درختی تنومند و خشک شده، آویزان کنند، سپس درخت جنب و جوش و حرکت می</w:t>
      </w:r>
      <w:r w:rsidRPr="00951C81">
        <w:rPr>
          <w:rFonts w:cs="CTraditional Arabic" w:hint="cs"/>
          <w:rtl/>
          <w:lang w:bidi="fa-IR"/>
        </w:rPr>
        <w:t>‏</w:t>
      </w:r>
      <w:r w:rsidRPr="001624A6">
        <w:rPr>
          <w:rStyle w:val="Char2"/>
          <w:rFonts w:hint="cs"/>
          <w:rtl/>
        </w:rPr>
        <w:t xml:space="preserve">کند و برگهایش رشد </w:t>
      </w:r>
      <w:r w:rsidRPr="00141100">
        <w:rPr>
          <w:rStyle w:val="Char2"/>
          <w:rFonts w:hint="cs"/>
          <w:rtl/>
        </w:rPr>
        <w:t>می</w:t>
      </w:r>
      <w:r w:rsidRPr="00141100">
        <w:rPr>
          <w:rStyle w:val="Char2"/>
          <w:rFonts w:hint="eastAsia"/>
          <w:rtl/>
        </w:rPr>
        <w:t>‌</w:t>
      </w:r>
      <w:r w:rsidRPr="00141100">
        <w:rPr>
          <w:rStyle w:val="Char2"/>
          <w:rFonts w:hint="cs"/>
          <w:rtl/>
        </w:rPr>
        <w:t>کنند و بلند می</w:t>
      </w:r>
      <w:r w:rsidRPr="00141100">
        <w:rPr>
          <w:rStyle w:val="Char2"/>
          <w:rFonts w:hint="eastAsia"/>
          <w:rtl/>
        </w:rPr>
        <w:t>‌</w:t>
      </w:r>
      <w:r w:rsidRPr="00141100">
        <w:rPr>
          <w:rStyle w:val="Char2"/>
          <w:rFonts w:hint="cs"/>
          <w:rtl/>
        </w:rPr>
        <w:t>شوند و شاخه</w:t>
      </w:r>
      <w:r w:rsidRPr="00141100">
        <w:rPr>
          <w:rStyle w:val="Char2"/>
          <w:rFonts w:hint="eastAsia"/>
          <w:rtl/>
        </w:rPr>
        <w:t>‌</w:t>
      </w:r>
      <w:r w:rsidRPr="00141100">
        <w:rPr>
          <w:rStyle w:val="Char2"/>
          <w:rFonts w:hint="cs"/>
          <w:rtl/>
        </w:rPr>
        <w:t>هایش دراز می</w:t>
      </w:r>
      <w:r w:rsidRPr="00141100">
        <w:rPr>
          <w:rStyle w:val="Char2"/>
          <w:rFonts w:hint="eastAsia"/>
          <w:rtl/>
        </w:rPr>
        <w:t>‌</w:t>
      </w:r>
      <w:r w:rsidRPr="00141100">
        <w:rPr>
          <w:rStyle w:val="Char2"/>
          <w:rFonts w:hint="cs"/>
          <w:rtl/>
        </w:rPr>
        <w:t>شوند. کسانی که درباره‏ی او در دنیا تردید داشتند، می‏گویند: به خدا این شرف و مقام حق است، و ما به ولایت و محبت او ظفرمند شدیم. خبر آن دو صحابه در همه جا پخش می‏شود، پس هرکس که ذره‏ای محبت آن دو نفر را در قلبش داشته باشد در مدینه حاضر می‏شود، پس مورد فتنه و امتحان قرار می‏گیرند بیش از بار اول، منادی مهدی ندا سر می‏دهد:</w:t>
      </w:r>
      <w:r w:rsidR="008B14E2" w:rsidRPr="00141100">
        <w:rPr>
          <w:rStyle w:val="Char2"/>
          <w:rFonts w:hint="cs"/>
          <w:rtl/>
        </w:rPr>
        <w:t xml:space="preserve"> این‌ها </w:t>
      </w:r>
      <w:r w:rsidRPr="00141100">
        <w:rPr>
          <w:rStyle w:val="Char2"/>
          <w:rFonts w:hint="cs"/>
          <w:rtl/>
        </w:rPr>
        <w:t>دو صحابه‏ی رسول خدا</w:t>
      </w:r>
      <w:r w:rsidR="008B14E2" w:rsidRPr="008B14E2">
        <w:rPr>
          <w:rFonts w:cs="CTraditional Arabic" w:hint="cs"/>
          <w:rtl/>
          <w:lang w:bidi="fa-IR"/>
        </w:rPr>
        <w:t xml:space="preserve"> ج</w:t>
      </w:r>
      <w:r w:rsidRPr="001624A6">
        <w:rPr>
          <w:rStyle w:val="Char2"/>
          <w:rFonts w:hint="cs"/>
          <w:rtl/>
        </w:rPr>
        <w:t xml:space="preserve"> </w:t>
      </w:r>
      <w:r w:rsidRPr="00141100">
        <w:rPr>
          <w:rStyle w:val="Char2"/>
          <w:rFonts w:hint="cs"/>
          <w:rtl/>
        </w:rPr>
        <w:t>هستند، پس هر کس آنها را دوست می</w:t>
      </w:r>
      <w:r w:rsidRPr="00141100">
        <w:rPr>
          <w:rStyle w:val="Char2"/>
          <w:rFonts w:hint="eastAsia"/>
          <w:rtl/>
        </w:rPr>
        <w:t>‌</w:t>
      </w:r>
      <w:r w:rsidRPr="00141100">
        <w:rPr>
          <w:rStyle w:val="Char2"/>
          <w:rFonts w:hint="cs"/>
          <w:rtl/>
        </w:rPr>
        <w:t>دارد، جدا شود و در گوشه‏ای بایستد، پس مردم به دو دسته تقسیم می</w:t>
      </w:r>
      <w:r w:rsidRPr="00141100">
        <w:rPr>
          <w:rStyle w:val="Char2"/>
          <w:rFonts w:hint="eastAsia"/>
          <w:rtl/>
        </w:rPr>
        <w:t>‌</w:t>
      </w:r>
      <w:r w:rsidRPr="00141100">
        <w:rPr>
          <w:rStyle w:val="Char2"/>
          <w:rFonts w:hint="cs"/>
          <w:rtl/>
        </w:rPr>
        <w:t>شوند: دوستان و دشمنان؛ به دوستداران آنها برائت و بیزاری پیشنهاد و عرضه می‏شود، می‏گویند: ای مهدی! ما خود را از آنها بری نمی‏کنیم و ما نمی</w:t>
      </w:r>
      <w:r w:rsidRPr="00141100">
        <w:rPr>
          <w:rStyle w:val="Char2"/>
          <w:rFonts w:hint="eastAsia"/>
          <w:rtl/>
        </w:rPr>
        <w:t>‌</w:t>
      </w:r>
      <w:r w:rsidRPr="00141100">
        <w:rPr>
          <w:rStyle w:val="Char2"/>
          <w:rFonts w:hint="cs"/>
          <w:rtl/>
        </w:rPr>
        <w:t>دانستیم که آنها نزد خدا چنین فضیلتی دارند، ما چه می‏دانستیم که آنها اینطور تر و تازه هستند و درخت به سبب آنها دوباره زنده می</w:t>
      </w:r>
      <w:r w:rsidRPr="00141100">
        <w:rPr>
          <w:rStyle w:val="Char2"/>
          <w:rFonts w:hint="eastAsia"/>
          <w:rtl/>
        </w:rPr>
        <w:t>‌</w:t>
      </w:r>
      <w:r w:rsidRPr="00141100">
        <w:rPr>
          <w:rStyle w:val="Char2"/>
          <w:rFonts w:hint="cs"/>
          <w:rtl/>
        </w:rPr>
        <w:t>شود؛ ما از تو و کسانی که به تو ایمان آورده</w:t>
      </w:r>
      <w:r w:rsidR="005562A7" w:rsidRPr="00141100">
        <w:rPr>
          <w:rStyle w:val="Char2"/>
          <w:rFonts w:hint="cs"/>
          <w:rtl/>
        </w:rPr>
        <w:t xml:space="preserve">‌اند </w:t>
      </w:r>
      <w:r w:rsidRPr="00141100">
        <w:rPr>
          <w:rStyle w:val="Char2"/>
          <w:rFonts w:hint="cs"/>
          <w:rtl/>
        </w:rPr>
        <w:t>و از کسانی که به این دو نفر اعتقاد نداشته</w:t>
      </w:r>
      <w:r w:rsidR="005562A7" w:rsidRPr="00141100">
        <w:rPr>
          <w:rStyle w:val="Char2"/>
          <w:rFonts w:hint="cs"/>
          <w:rtl/>
        </w:rPr>
        <w:t>‌اند،</w:t>
      </w:r>
      <w:r w:rsidRPr="00141100">
        <w:rPr>
          <w:rStyle w:val="Char2"/>
          <w:rFonts w:hint="cs"/>
          <w:rtl/>
        </w:rPr>
        <w:t xml:space="preserve"> اظهار برائت و بیزاری می‏کنیم؛ مهدی دستور می‏دهد بادی شروع به وزیدن کند، گو</w:t>
      </w:r>
      <w:r w:rsidR="00C6367C" w:rsidRPr="00141100">
        <w:rPr>
          <w:rStyle w:val="Char2"/>
          <w:rFonts w:hint="cs"/>
          <w:rtl/>
        </w:rPr>
        <w:t>ی</w:t>
      </w:r>
      <w:r w:rsidRPr="00141100">
        <w:rPr>
          <w:rStyle w:val="Char2"/>
          <w:rFonts w:hint="cs"/>
          <w:rtl/>
        </w:rPr>
        <w:t>ى آنها تنه‏‏ی نخل</w:t>
      </w:r>
      <w:r w:rsidRPr="00141100">
        <w:rPr>
          <w:rStyle w:val="Char2"/>
          <w:rFonts w:hint="eastAsia"/>
          <w:rtl/>
        </w:rPr>
        <w:t>‌</w:t>
      </w:r>
      <w:r w:rsidRPr="00141100">
        <w:rPr>
          <w:rStyle w:val="Char2"/>
          <w:rFonts w:hint="cs"/>
          <w:rtl/>
        </w:rPr>
        <w:t>هاى م</w:t>
      </w:r>
      <w:r w:rsidR="00C6367C" w:rsidRPr="00141100">
        <w:rPr>
          <w:rStyle w:val="Char2"/>
          <w:rFonts w:hint="cs"/>
          <w:rtl/>
        </w:rPr>
        <w:t>ی</w:t>
      </w:r>
      <w:r w:rsidRPr="00141100">
        <w:rPr>
          <w:rStyle w:val="Char2"/>
          <w:rFonts w:hint="cs"/>
          <w:rtl/>
        </w:rPr>
        <w:t>ان تهى‏هستند، سپس فرمان می‏دهد آنها راپایین بیاورند، و به اذن خدا آنها را زنده می‏گرداند، و به همه‏ی خلائق دستور می‏دهد جمع شوند، سپس انتقام تمام کارهایشان را در همه‏ی دوران از آنها می‏گیرد. قصاص قابیل بن آدم را از آنها می‏گیرد، و انتقام جمع آوری هیزم آتش ابراهیم، به چاه انداختن یوسف، حبس یونس</w:t>
      </w:r>
      <w:r w:rsidRPr="001624A6">
        <w:rPr>
          <w:rStyle w:val="Char2"/>
          <w:rFonts w:hint="cs"/>
          <w:rtl/>
        </w:rPr>
        <w:t xml:space="preserve"> در شکم ماهی، قتل یحیی، صلیب کردن عیسی، شکنجه و عذاب جرجیس و دانیال، کتک زدن سلمان فارسی، آتش افروختن بر در امیرالمؤمنین، شلاق کاری و کتک زدن به فاطمه زهراء و سقط جنین ایشان، مسموم کردم حسن، کشتن حسین، ذبح بچه</w:t>
      </w:r>
      <w:r w:rsidR="005562A7">
        <w:rPr>
          <w:rStyle w:val="Char2"/>
          <w:rFonts w:hint="cs"/>
          <w:rtl/>
        </w:rPr>
        <w:t xml:space="preserve">‌ها </w:t>
      </w:r>
      <w:r w:rsidRPr="001624A6">
        <w:rPr>
          <w:rStyle w:val="Char2"/>
          <w:rFonts w:hint="cs"/>
          <w:rtl/>
        </w:rPr>
        <w:t>و عموزاده هایش، اسارت اولاد رسول خدا</w:t>
      </w:r>
      <w:r w:rsidR="008B14E2" w:rsidRPr="008B14E2">
        <w:rPr>
          <w:rFonts w:cs="CTraditional Arabic" w:hint="cs"/>
          <w:rtl/>
          <w:lang w:bidi="fa-IR"/>
        </w:rPr>
        <w:t xml:space="preserve"> ج</w:t>
      </w:r>
      <w:r w:rsidRPr="001624A6">
        <w:rPr>
          <w:rStyle w:val="Char2"/>
          <w:rFonts w:hint="cs"/>
          <w:rtl/>
        </w:rPr>
        <w:t xml:space="preserve">، </w:t>
      </w:r>
      <w:r w:rsidRPr="00141100">
        <w:rPr>
          <w:rStyle w:val="Char2"/>
          <w:rFonts w:hint="cs"/>
          <w:rtl/>
        </w:rPr>
        <w:t>ریختن خون آل محمد و خون هر مؤمن و هر زنی که به حرام مورد تجاوز قرار گرفته است، هر ربایی که خورده</w:t>
      </w:r>
      <w:r w:rsidR="005562A7" w:rsidRPr="00141100">
        <w:rPr>
          <w:rStyle w:val="Char2"/>
          <w:rFonts w:hint="cs"/>
          <w:rtl/>
        </w:rPr>
        <w:t xml:space="preserve">‌اند </w:t>
      </w:r>
      <w:r w:rsidRPr="00141100">
        <w:rPr>
          <w:rStyle w:val="Char2"/>
          <w:rFonts w:hint="cs"/>
          <w:rtl/>
        </w:rPr>
        <w:t>و هر پلیدی وظلمی که از زمان آدم مرتکب شده‏اند تا قیام قائم. همه‏ی این جریمه</w:t>
      </w:r>
      <w:r w:rsidRPr="00141100">
        <w:rPr>
          <w:rStyle w:val="Char2"/>
          <w:rFonts w:hint="eastAsia"/>
          <w:rtl/>
        </w:rPr>
        <w:t>‌</w:t>
      </w:r>
      <w:r w:rsidRPr="00141100">
        <w:rPr>
          <w:rStyle w:val="Char2"/>
          <w:rFonts w:hint="cs"/>
          <w:rtl/>
        </w:rPr>
        <w:t>ها را باآن دو صحابی حساب می‏کند و به همه اعتراف می‏کنند، در آن موقع، دستور می</w:t>
      </w:r>
      <w:r w:rsidRPr="00141100">
        <w:rPr>
          <w:rStyle w:val="Char2"/>
          <w:rFonts w:hint="eastAsia"/>
          <w:rtl/>
        </w:rPr>
        <w:t>‌</w:t>
      </w:r>
      <w:r w:rsidRPr="00141100">
        <w:rPr>
          <w:rStyle w:val="Char2"/>
          <w:rFonts w:hint="cs"/>
          <w:rtl/>
        </w:rPr>
        <w:t>دهد قصاص همه‏ی ظلم</w:t>
      </w:r>
      <w:r w:rsidRPr="00141100">
        <w:rPr>
          <w:rStyle w:val="Char2"/>
          <w:rFonts w:hint="eastAsia"/>
          <w:rtl/>
        </w:rPr>
        <w:t>‌</w:t>
      </w:r>
      <w:r w:rsidRPr="00141100">
        <w:rPr>
          <w:rStyle w:val="Char2"/>
          <w:rFonts w:hint="cs"/>
          <w:rtl/>
        </w:rPr>
        <w:t>ها را از آنان بگیرند، پس دو باره آنها را برآن درخت آویزان می‏کنند، و دستور می‏دهد آتشی از زیر زمین بیرون بیاید و آنهارا با درخت بسوزاند، سپس به باد فرمان می‏دهد خاکسترشان را در دریا پخش کند</w:t>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مفضل عرض کرد: ای سرورم! آیا این آخرین عذاب آنهاست؟ گفت: هیهات! ای مفضل به خدا سوگند بازگردانیده می</w:t>
      </w:r>
      <w:r w:rsidRPr="00951C81">
        <w:rPr>
          <w:rFonts w:cs="CTraditional Arabic" w:hint="cs"/>
          <w:rtl/>
          <w:lang w:bidi="fa-IR"/>
        </w:rPr>
        <w:t>‏</w:t>
      </w:r>
      <w:r w:rsidRPr="001624A6">
        <w:rPr>
          <w:rStyle w:val="Char2"/>
          <w:rFonts w:hint="cs"/>
          <w:rtl/>
        </w:rPr>
        <w:t>شوند، و در حضور سرور بزرگ محمد</w:t>
      </w:r>
      <w:r w:rsidR="008B14E2" w:rsidRPr="008B14E2">
        <w:rPr>
          <w:rFonts w:cs="CTraditional Arabic" w:hint="cs"/>
          <w:rtl/>
          <w:lang w:bidi="fa-IR"/>
        </w:rPr>
        <w:t xml:space="preserve"> ج</w:t>
      </w:r>
      <w:r w:rsidRPr="001624A6">
        <w:rPr>
          <w:rStyle w:val="Char2"/>
          <w:rFonts w:hint="cs"/>
          <w:rtl/>
        </w:rPr>
        <w:t xml:space="preserve"> و صدیق اعظم امیرالمومنین و فاطمه و حسن و حسین و ائمه</w:t>
      </w:r>
      <w:r w:rsidRPr="00951C81">
        <w:rPr>
          <w:rFonts w:cs="CTraditional Arabic" w:hint="cs"/>
          <w:rtl/>
          <w:lang w:bidi="fa-IR"/>
        </w:rPr>
        <w:t>‡</w:t>
      </w:r>
      <w:r w:rsidRPr="001624A6">
        <w:rPr>
          <w:rStyle w:val="Char2"/>
          <w:rFonts w:hint="cs"/>
          <w:rtl/>
        </w:rPr>
        <w:t xml:space="preserve"> و تمام کسانی که ایمان داشتند و کسانی که کفر داشتند، حاضر می</w:t>
      </w:r>
      <w:r w:rsidRPr="001624A6">
        <w:rPr>
          <w:rStyle w:val="Char2"/>
          <w:rFonts w:hint="eastAsia"/>
          <w:rtl/>
        </w:rPr>
        <w:t>‌</w:t>
      </w:r>
      <w:r w:rsidRPr="001624A6">
        <w:rPr>
          <w:rStyle w:val="Char2"/>
          <w:rFonts w:hint="cs"/>
          <w:rtl/>
        </w:rPr>
        <w:t>شوند؛ و دوباره بر تمام ظلم</w:t>
      </w:r>
      <w:r w:rsidRPr="001624A6">
        <w:rPr>
          <w:rStyle w:val="Char2"/>
          <w:rFonts w:hint="eastAsia"/>
          <w:rtl/>
        </w:rPr>
        <w:t>‌</w:t>
      </w:r>
      <w:r w:rsidRPr="001624A6">
        <w:rPr>
          <w:rStyle w:val="Char2"/>
          <w:rFonts w:hint="cs"/>
          <w:rtl/>
        </w:rPr>
        <w:t>ها قصاص می</w:t>
      </w:r>
      <w:r w:rsidRPr="00951C81">
        <w:rPr>
          <w:rFonts w:cs="CTraditional Arabic" w:hint="cs"/>
          <w:rtl/>
          <w:lang w:bidi="fa-IR"/>
        </w:rPr>
        <w:t>‏</w:t>
      </w:r>
      <w:r w:rsidRPr="001624A6">
        <w:rPr>
          <w:rStyle w:val="Char2"/>
          <w:rFonts w:hint="cs"/>
          <w:rtl/>
        </w:rPr>
        <w:t>شوند، و به سخت</w:t>
      </w:r>
      <w:r w:rsidR="008B14E2">
        <w:rPr>
          <w:rStyle w:val="Char2"/>
          <w:rFonts w:hint="cs"/>
          <w:rtl/>
        </w:rPr>
        <w:t xml:space="preserve">‌ترین </w:t>
      </w:r>
      <w:r w:rsidRPr="001624A6">
        <w:rPr>
          <w:rStyle w:val="Char2"/>
          <w:rFonts w:hint="cs"/>
          <w:rtl/>
        </w:rPr>
        <w:t>عذاب بازگردانیده می</w:t>
      </w:r>
      <w:r w:rsidRPr="00951C81">
        <w:rPr>
          <w:rFonts w:cs="CTraditional Arabic" w:hint="cs"/>
          <w:rtl/>
          <w:lang w:bidi="fa-IR"/>
        </w:rPr>
        <w:t>‏</w:t>
      </w:r>
      <w:r w:rsidRPr="001624A6">
        <w:rPr>
          <w:rStyle w:val="Char2"/>
          <w:rFonts w:hint="cs"/>
          <w:rtl/>
        </w:rPr>
        <w:t>شوند</w:t>
      </w:r>
      <w:r w:rsidR="007C4DBB" w:rsidRPr="00E61163">
        <w:rPr>
          <w:rStyle w:val="Char2"/>
          <w:vertAlign w:val="superscript"/>
          <w:rtl/>
        </w:rPr>
        <w:footnoteReference w:id="729"/>
      </w:r>
      <w:r w:rsidRPr="001624A6">
        <w:rPr>
          <w:rStyle w:val="Char2"/>
          <w:rFonts w:hint="cs"/>
          <w:rtl/>
        </w:rPr>
        <w:t>.</w:t>
      </w:r>
    </w:p>
    <w:p w:rsidR="0015484A" w:rsidRPr="00951C81" w:rsidRDefault="0015484A" w:rsidP="00951C81">
      <w:pPr>
        <w:pStyle w:val="a9"/>
        <w:rPr>
          <w:sz w:val="40"/>
          <w:rtl/>
        </w:rPr>
      </w:pPr>
      <w:bookmarkStart w:id="155" w:name="_Toc267260172"/>
      <w:bookmarkStart w:id="156" w:name="_Toc267260540"/>
      <w:bookmarkStart w:id="157" w:name="_Toc441583263"/>
      <w:r w:rsidRPr="00951C81">
        <w:rPr>
          <w:rFonts w:hint="cs"/>
          <w:rtl/>
        </w:rPr>
        <w:t>ستمگری و سنگ</w:t>
      </w:r>
      <w:r w:rsidRPr="00951C81">
        <w:rPr>
          <w:rFonts w:hint="eastAsia"/>
          <w:rtl/>
        </w:rPr>
        <w:t>‌</w:t>
      </w:r>
      <w:r w:rsidRPr="00951C81">
        <w:rPr>
          <w:rFonts w:hint="cs"/>
          <w:rtl/>
        </w:rPr>
        <w:t>دلی مهدی</w:t>
      </w:r>
      <w:bookmarkEnd w:id="155"/>
      <w:bookmarkEnd w:id="156"/>
      <w:bookmarkEnd w:id="157"/>
    </w:p>
    <w:p w:rsidR="0015484A" w:rsidRPr="001624A6" w:rsidRDefault="0015484A" w:rsidP="00951C81">
      <w:pPr>
        <w:ind w:firstLine="284"/>
        <w:jc w:val="both"/>
        <w:rPr>
          <w:rStyle w:val="Char2"/>
          <w:rtl/>
        </w:rPr>
      </w:pPr>
      <w:r w:rsidRPr="001624A6">
        <w:rPr>
          <w:rStyle w:val="Char2"/>
          <w:rFonts w:hint="cs"/>
          <w:rtl/>
        </w:rPr>
        <w:t>یکی از قساوت</w:t>
      </w:r>
      <w:r w:rsidRPr="001624A6">
        <w:rPr>
          <w:rStyle w:val="Char2"/>
          <w:rFonts w:hint="eastAsia"/>
          <w:rtl/>
        </w:rPr>
        <w:t>‌</w:t>
      </w:r>
      <w:r w:rsidRPr="001624A6">
        <w:rPr>
          <w:rStyle w:val="Char2"/>
          <w:rFonts w:hint="cs"/>
          <w:rtl/>
        </w:rPr>
        <w:t>ها و بی</w:t>
      </w:r>
      <w:r w:rsidRPr="00951C81">
        <w:rPr>
          <w:rFonts w:cs="CTraditional Arabic" w:hint="cs"/>
          <w:rtl/>
          <w:lang w:bidi="fa-IR"/>
        </w:rPr>
        <w:t>‏</w:t>
      </w:r>
      <w:r w:rsidRPr="001624A6">
        <w:rPr>
          <w:rStyle w:val="Char2"/>
          <w:rFonts w:hint="cs"/>
          <w:rtl/>
        </w:rPr>
        <w:t>رحمی</w:t>
      </w:r>
      <w:r w:rsidRPr="001624A6">
        <w:rPr>
          <w:rStyle w:val="Char2"/>
          <w:rFonts w:hint="eastAsia"/>
          <w:rtl/>
        </w:rPr>
        <w:t>‌</w:t>
      </w:r>
      <w:r w:rsidRPr="001624A6">
        <w:rPr>
          <w:rStyle w:val="Char2"/>
          <w:rFonts w:hint="cs"/>
          <w:rtl/>
        </w:rPr>
        <w:t>های او (طبق افسانه</w:t>
      </w:r>
      <w:r w:rsidRPr="00951C81">
        <w:rPr>
          <w:rFonts w:cs="CTraditional Arabic" w:hint="cs"/>
          <w:rtl/>
          <w:lang w:bidi="fa-IR"/>
        </w:rPr>
        <w:t>‏</w:t>
      </w:r>
      <w:r w:rsidRPr="001624A6">
        <w:rPr>
          <w:rStyle w:val="Char2"/>
          <w:rFonts w:hint="cs"/>
          <w:rtl/>
        </w:rPr>
        <w:t>ی شیعه) که از جعفر نقل کرده</w:t>
      </w:r>
      <w:r w:rsidR="005562A7">
        <w:rPr>
          <w:rStyle w:val="Char2"/>
          <w:rFonts w:hint="cs"/>
          <w:rtl/>
        </w:rPr>
        <w:t>‌اند،</w:t>
      </w:r>
      <w:r w:rsidRPr="001624A6">
        <w:rPr>
          <w:rStyle w:val="Char2"/>
          <w:rFonts w:hint="cs"/>
          <w:rtl/>
        </w:rPr>
        <w:t xml:space="preserve"> این است:</w:t>
      </w:r>
    </w:p>
    <w:p w:rsidR="0015484A" w:rsidRPr="001624A6" w:rsidRDefault="0015484A" w:rsidP="005D298E">
      <w:pPr>
        <w:ind w:firstLine="284"/>
        <w:jc w:val="both"/>
        <w:rPr>
          <w:rStyle w:val="Char2"/>
          <w:rtl/>
        </w:rPr>
      </w:pPr>
      <w:r w:rsidRPr="001624A6">
        <w:rPr>
          <w:rStyle w:val="Char2"/>
          <w:rFonts w:hint="cs"/>
          <w:rtl/>
        </w:rPr>
        <w:t>درحالی که مردی بالای سر او ایستاده است او را امر و نهی می</w:t>
      </w:r>
      <w:r w:rsidRPr="00951C81">
        <w:rPr>
          <w:rFonts w:cs="CTraditional Arabic" w:hint="cs"/>
          <w:rtl/>
          <w:lang w:bidi="fa-IR"/>
        </w:rPr>
        <w:t>‏</w:t>
      </w:r>
      <w:r w:rsidRPr="001624A6">
        <w:rPr>
          <w:rStyle w:val="Char2"/>
          <w:rFonts w:hint="cs"/>
          <w:rtl/>
        </w:rPr>
        <w:t>کند، ناگهان می</w:t>
      </w:r>
      <w:r w:rsidRPr="00951C81">
        <w:rPr>
          <w:rFonts w:cs="CTraditional Arabic" w:hint="cs"/>
          <w:rtl/>
          <w:lang w:bidi="fa-IR"/>
        </w:rPr>
        <w:t>‏</w:t>
      </w:r>
      <w:r w:rsidRPr="001624A6">
        <w:rPr>
          <w:rStyle w:val="Char2"/>
          <w:rFonts w:hint="cs"/>
          <w:rtl/>
        </w:rPr>
        <w:t>گوید: او را دور بدهید، پس او را دور می‌دهند، بعد دستور می</w:t>
      </w:r>
      <w:r w:rsidRPr="00951C81">
        <w:rPr>
          <w:rFonts w:cs="CTraditional Arabic" w:hint="cs"/>
          <w:rtl/>
          <w:lang w:bidi="fa-IR"/>
        </w:rPr>
        <w:t>‏</w:t>
      </w:r>
      <w:r w:rsidRPr="001624A6">
        <w:rPr>
          <w:rStyle w:val="Char2"/>
          <w:rFonts w:hint="cs"/>
          <w:rtl/>
        </w:rPr>
        <w:t>دهد گردنش را بزنند، پس هیچ جنبنده</w:t>
      </w:r>
      <w:r w:rsidRPr="00951C81">
        <w:rPr>
          <w:rFonts w:cs="CTraditional Arabic" w:hint="cs"/>
          <w:rtl/>
          <w:lang w:bidi="fa-IR"/>
        </w:rPr>
        <w:t>‏</w:t>
      </w:r>
      <w:r w:rsidRPr="001624A6">
        <w:rPr>
          <w:rStyle w:val="Char2"/>
          <w:rFonts w:hint="cs"/>
          <w:rtl/>
        </w:rPr>
        <w:t>ای باقی نمی</w:t>
      </w:r>
      <w:r w:rsidRPr="00951C81">
        <w:rPr>
          <w:rFonts w:cs="CTraditional Arabic" w:hint="cs"/>
          <w:rtl/>
          <w:lang w:bidi="fa-IR"/>
        </w:rPr>
        <w:t>‏</w:t>
      </w:r>
      <w:r w:rsidRPr="001624A6">
        <w:rPr>
          <w:rStyle w:val="Char2"/>
          <w:rFonts w:hint="cs"/>
          <w:rtl/>
        </w:rPr>
        <w:t>ماند که از او نترسد</w:t>
      </w:r>
      <w:r w:rsidR="007C4DBB" w:rsidRPr="00E61163">
        <w:rPr>
          <w:rStyle w:val="Char2"/>
          <w:vertAlign w:val="superscript"/>
          <w:rtl/>
        </w:rPr>
        <w:footnoteReference w:id="730"/>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او فراریان را می</w:t>
      </w:r>
      <w:r w:rsidRPr="001624A6">
        <w:rPr>
          <w:rStyle w:val="Char2"/>
          <w:rFonts w:hint="eastAsia"/>
          <w:rtl/>
        </w:rPr>
        <w:t>‌</w:t>
      </w:r>
      <w:r w:rsidRPr="001624A6">
        <w:rPr>
          <w:rStyle w:val="Char2"/>
          <w:rFonts w:hint="cs"/>
          <w:rtl/>
        </w:rPr>
        <w:t>کشد و زخمیها را به قتل می</w:t>
      </w:r>
      <w:r w:rsidRPr="00951C81">
        <w:rPr>
          <w:rFonts w:cs="CTraditional Arabic" w:hint="cs"/>
          <w:rtl/>
          <w:lang w:bidi="fa-IR"/>
        </w:rPr>
        <w:t>‏</w:t>
      </w:r>
      <w:r w:rsidRPr="001624A6">
        <w:rPr>
          <w:rStyle w:val="Char2"/>
          <w:rFonts w:hint="cs"/>
          <w:rtl/>
        </w:rPr>
        <w:t>رساند</w:t>
      </w:r>
      <w:r w:rsidR="007C4DBB" w:rsidRPr="00E61163">
        <w:rPr>
          <w:rStyle w:val="Char2"/>
          <w:vertAlign w:val="superscript"/>
          <w:rtl/>
        </w:rPr>
        <w:footnoteReference w:id="73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روایتی ذکر کرده</w:t>
      </w:r>
      <w:r w:rsidRPr="00951C81">
        <w:rPr>
          <w:rFonts w:cs="CTraditional Arabic" w:hint="cs"/>
          <w:rtl/>
          <w:lang w:bidi="fa-IR"/>
        </w:rPr>
        <w:t>‏</w:t>
      </w:r>
      <w:r w:rsidRPr="001624A6">
        <w:rPr>
          <w:rStyle w:val="Char2"/>
          <w:rFonts w:hint="cs"/>
          <w:rtl/>
        </w:rPr>
        <w:t>اند:</w:t>
      </w:r>
    </w:p>
    <w:p w:rsidR="0015484A" w:rsidRPr="001624A6" w:rsidRDefault="0015484A" w:rsidP="005D298E">
      <w:pPr>
        <w:ind w:firstLine="284"/>
        <w:jc w:val="both"/>
        <w:rPr>
          <w:rStyle w:val="Char2"/>
          <w:rtl/>
        </w:rPr>
      </w:pPr>
      <w:r w:rsidRPr="001624A6">
        <w:rPr>
          <w:rStyle w:val="Char2"/>
          <w:rFonts w:hint="cs"/>
          <w:rtl/>
        </w:rPr>
        <w:t>«خداوند محمد</w:t>
      </w:r>
      <w:r w:rsidR="008B14E2" w:rsidRPr="008B14E2">
        <w:rPr>
          <w:rFonts w:cs="CTraditional Arabic" w:hint="cs"/>
          <w:rtl/>
          <w:lang w:bidi="fa-IR"/>
        </w:rPr>
        <w:t xml:space="preserve"> ج</w:t>
      </w:r>
      <w:r w:rsidRPr="001624A6">
        <w:rPr>
          <w:rStyle w:val="Char2"/>
          <w:rFonts w:hint="cs"/>
          <w:rtl/>
        </w:rPr>
        <w:t xml:space="preserve"> را جهت رحمت مبعوث کرد و قائم را برای نقمت و عذاب فرستاد</w:t>
      </w:r>
      <w:r w:rsidR="007C4DBB">
        <w:rPr>
          <w:rStyle w:val="Char2"/>
          <w:rFonts w:hint="cs"/>
          <w:rtl/>
        </w:rPr>
        <w:t>»</w:t>
      </w:r>
      <w:r w:rsidR="007C4DBB" w:rsidRPr="00E61163">
        <w:rPr>
          <w:rStyle w:val="Char2"/>
          <w:vertAlign w:val="superscript"/>
          <w:rtl/>
        </w:rPr>
        <w:footnoteReference w:id="732"/>
      </w:r>
      <w:r w:rsidRPr="001624A6">
        <w:rPr>
          <w:rStyle w:val="Char2"/>
          <w:rFonts w:hint="cs"/>
          <w:rtl/>
        </w:rPr>
        <w:t>.</w:t>
      </w:r>
    </w:p>
    <w:p w:rsidR="0015484A" w:rsidRPr="00951C81" w:rsidRDefault="0015484A" w:rsidP="00951C81">
      <w:pPr>
        <w:pStyle w:val="a9"/>
        <w:rPr>
          <w:rtl/>
        </w:rPr>
      </w:pPr>
      <w:bookmarkStart w:id="158" w:name="_Toc267260173"/>
      <w:bookmarkStart w:id="159" w:name="_Toc267260541"/>
      <w:bookmarkStart w:id="160" w:name="_Toc441583264"/>
      <w:r w:rsidRPr="00951C81">
        <w:rPr>
          <w:rFonts w:hint="cs"/>
          <w:rtl/>
        </w:rPr>
        <w:t>مردم را به سوی امر جدید و کتاب جدیدی دعوت می</w:t>
      </w:r>
      <w:r w:rsidRPr="00951C81">
        <w:rPr>
          <w:rFonts w:hint="eastAsia"/>
          <w:rtl/>
        </w:rPr>
        <w:t>‌</w:t>
      </w:r>
      <w:r w:rsidRPr="00951C81">
        <w:rPr>
          <w:rFonts w:hint="cs"/>
          <w:rtl/>
        </w:rPr>
        <w:t>کند</w:t>
      </w:r>
      <w:bookmarkEnd w:id="158"/>
      <w:bookmarkEnd w:id="159"/>
      <w:bookmarkEnd w:id="160"/>
    </w:p>
    <w:p w:rsidR="0015484A" w:rsidRPr="001624A6" w:rsidRDefault="0015484A" w:rsidP="00951C81">
      <w:pPr>
        <w:ind w:firstLine="284"/>
        <w:jc w:val="both"/>
        <w:rPr>
          <w:rStyle w:val="Char2"/>
          <w:rtl/>
        </w:rPr>
      </w:pPr>
      <w:r w:rsidRPr="001624A6">
        <w:rPr>
          <w:rStyle w:val="Char2"/>
          <w:rFonts w:hint="cs"/>
          <w:rtl/>
        </w:rPr>
        <w:t>یکی دیگر از عقاید شیعه</w:t>
      </w:r>
      <w:r w:rsidRPr="00951C81">
        <w:rPr>
          <w:rFonts w:cs="CTraditional Arabic" w:hint="cs"/>
          <w:rtl/>
          <w:lang w:bidi="fa-IR"/>
        </w:rPr>
        <w:t>‏</w:t>
      </w:r>
      <w:r w:rsidRPr="001624A6">
        <w:rPr>
          <w:rStyle w:val="Char2"/>
          <w:rFonts w:hint="cs"/>
          <w:rtl/>
        </w:rPr>
        <w:t>ی دوازده امامی، این است که امام موهوم و غائب معدومشان، مردم را برای کتاب جدید و امر و شرعی جدید دعوت می</w:t>
      </w:r>
      <w:r w:rsidRPr="001624A6">
        <w:rPr>
          <w:rStyle w:val="Char2"/>
          <w:rFonts w:hint="eastAsia"/>
          <w:rtl/>
        </w:rPr>
        <w:t>‌</w:t>
      </w:r>
      <w:r w:rsidRPr="001624A6">
        <w:rPr>
          <w:rStyle w:val="Char2"/>
          <w:rFonts w:hint="cs"/>
          <w:rtl/>
        </w:rPr>
        <w:t>کند. و در این باره، روایات متعددی دارند، از جمله: نعمانی از ابی</w:t>
      </w:r>
      <w:r w:rsidRPr="001624A6">
        <w:rPr>
          <w:rStyle w:val="Char2"/>
          <w:rFonts w:hint="eastAsia"/>
          <w:rtl/>
        </w:rPr>
        <w:t>‌</w:t>
      </w:r>
      <w:r w:rsidRPr="001624A6">
        <w:rPr>
          <w:rStyle w:val="Char2"/>
          <w:rFonts w:hint="cs"/>
          <w:rtl/>
        </w:rPr>
        <w:t>جعفر- پنجمین امام معصوم شیعه- روایت کرده است که گفت:</w:t>
      </w:r>
    </w:p>
    <w:p w:rsidR="0015484A" w:rsidRPr="001624A6" w:rsidRDefault="0015484A" w:rsidP="005D298E">
      <w:pPr>
        <w:ind w:firstLine="284"/>
        <w:jc w:val="both"/>
        <w:rPr>
          <w:rStyle w:val="Char2"/>
          <w:rtl/>
        </w:rPr>
      </w:pPr>
      <w:r w:rsidRPr="001624A6">
        <w:rPr>
          <w:rStyle w:val="Char2"/>
          <w:rFonts w:hint="cs"/>
          <w:rtl/>
        </w:rPr>
        <w:t>[قائم به امر و رسالت جدیدی امر می</w:t>
      </w:r>
      <w:r w:rsidRPr="00951C81">
        <w:rPr>
          <w:rFonts w:cs="CTraditional Arabic" w:hint="cs"/>
          <w:rtl/>
          <w:lang w:bidi="fa-IR"/>
        </w:rPr>
        <w:t>‏</w:t>
      </w:r>
      <w:r w:rsidRPr="001624A6">
        <w:rPr>
          <w:rStyle w:val="Char2"/>
          <w:rFonts w:hint="cs"/>
          <w:rtl/>
        </w:rPr>
        <w:t>کند که برای عرب سخت است، شأن او جز شمشیر نیست، و توبه و بازگشت را از کسی نمی</w:t>
      </w:r>
      <w:r w:rsidRPr="00951C81">
        <w:rPr>
          <w:rFonts w:cs="CTraditional Arabic" w:hint="cs"/>
          <w:rtl/>
          <w:lang w:bidi="fa-IR"/>
        </w:rPr>
        <w:t>‏</w:t>
      </w:r>
      <w:r w:rsidRPr="001624A6">
        <w:rPr>
          <w:rStyle w:val="Char2"/>
          <w:rFonts w:hint="cs"/>
          <w:rtl/>
        </w:rPr>
        <w:t>پذیرد]</w:t>
      </w:r>
      <w:r w:rsidR="0064550D" w:rsidRPr="0064550D">
        <w:rPr>
          <w:rStyle w:val="Char2"/>
          <w:vertAlign w:val="superscript"/>
          <w:rtl/>
        </w:rPr>
        <w:t xml:space="preserve"> </w:t>
      </w:r>
      <w:r w:rsidR="0064550D" w:rsidRPr="00E61163">
        <w:rPr>
          <w:rStyle w:val="Char2"/>
          <w:vertAlign w:val="superscript"/>
          <w:rtl/>
        </w:rPr>
        <w:footnoteReference w:id="73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همچنین از او سؤال شد آیا بر راه و روش و سیره</w:t>
      </w:r>
      <w:r w:rsidRPr="00951C81">
        <w:rPr>
          <w:rFonts w:cs="CTraditional Arabic" w:hint="cs"/>
          <w:rtl/>
          <w:lang w:bidi="fa-IR"/>
        </w:rPr>
        <w:t>‏</w:t>
      </w:r>
      <w:r w:rsidRPr="001624A6">
        <w:rPr>
          <w:rStyle w:val="Char2"/>
          <w:rFonts w:hint="cs"/>
          <w:rtl/>
        </w:rPr>
        <w:t>ی پیامبر</w:t>
      </w:r>
      <w:r w:rsidR="008B14E2" w:rsidRPr="008B14E2">
        <w:rPr>
          <w:rFonts w:cs="CTraditional Arabic" w:hint="cs"/>
          <w:rtl/>
          <w:lang w:bidi="fa-IR"/>
        </w:rPr>
        <w:t xml:space="preserve"> ج</w:t>
      </w:r>
      <w:r w:rsidRPr="001624A6">
        <w:rPr>
          <w:rStyle w:val="Char2"/>
          <w:rFonts w:hint="cs"/>
          <w:rtl/>
        </w:rPr>
        <w:t xml:space="preserve"> عمل می</w:t>
      </w:r>
      <w:r w:rsidRPr="00951C81">
        <w:rPr>
          <w:rFonts w:cs="CTraditional Arabic" w:hint="cs"/>
          <w:rtl/>
          <w:lang w:bidi="fa-IR"/>
        </w:rPr>
        <w:t>‏</w:t>
      </w:r>
      <w:r w:rsidRPr="001624A6">
        <w:rPr>
          <w:rStyle w:val="Char2"/>
          <w:rFonts w:hint="cs"/>
          <w:rtl/>
        </w:rPr>
        <w:t>کند؟</w:t>
      </w:r>
    </w:p>
    <w:p w:rsidR="0015484A" w:rsidRPr="001624A6" w:rsidRDefault="0015484A" w:rsidP="005D298E">
      <w:pPr>
        <w:ind w:firstLine="284"/>
        <w:jc w:val="both"/>
        <w:rPr>
          <w:rStyle w:val="Char2"/>
          <w:rtl/>
        </w:rPr>
      </w:pPr>
      <w:r w:rsidRPr="001624A6">
        <w:rPr>
          <w:rStyle w:val="Char2"/>
          <w:rFonts w:hint="cs"/>
          <w:rtl/>
        </w:rPr>
        <w:t>گفت: هیهات! ای زراره، بر سیره</w:t>
      </w:r>
      <w:r w:rsidRPr="00951C81">
        <w:rPr>
          <w:rFonts w:cs="CTraditional Arabic" w:hint="cs"/>
          <w:rtl/>
          <w:lang w:bidi="fa-IR"/>
        </w:rPr>
        <w:t>‏</w:t>
      </w:r>
      <w:r w:rsidRPr="001624A6">
        <w:rPr>
          <w:rStyle w:val="Char2"/>
          <w:rFonts w:hint="cs"/>
          <w:rtl/>
        </w:rPr>
        <w:t>ی او نمی</w:t>
      </w:r>
      <w:r w:rsidRPr="00951C81">
        <w:rPr>
          <w:rFonts w:cs="CTraditional Arabic" w:hint="cs"/>
          <w:rtl/>
          <w:lang w:bidi="fa-IR"/>
        </w:rPr>
        <w:t>‏</w:t>
      </w:r>
      <w:r w:rsidRPr="001624A6">
        <w:rPr>
          <w:rStyle w:val="Char2"/>
          <w:rFonts w:hint="cs"/>
          <w:rtl/>
        </w:rPr>
        <w:t>باشد، گفتم: فدایت شوم چرا؟ گفت: رسول خدا</w:t>
      </w:r>
      <w:r w:rsidR="00773B37" w:rsidRPr="00773B37">
        <w:rPr>
          <w:rFonts w:cs="CTraditional Arabic" w:hint="cs"/>
          <w:rtl/>
          <w:lang w:bidi="fa-IR"/>
        </w:rPr>
        <w:t xml:space="preserve"> ج</w:t>
      </w:r>
      <w:r w:rsidRPr="001624A6">
        <w:rPr>
          <w:rStyle w:val="Char2"/>
          <w:rFonts w:hint="cs"/>
          <w:rtl/>
        </w:rPr>
        <w:t xml:space="preserve"> در میان مردم با نرمی و لطف و مهربانی عمل کرد و مردم را با هم انس و الفت می</w:t>
      </w:r>
      <w:r w:rsidRPr="001624A6">
        <w:rPr>
          <w:rStyle w:val="Char2"/>
          <w:rFonts w:hint="eastAsia"/>
          <w:rtl/>
        </w:rPr>
        <w:t>‌</w:t>
      </w:r>
      <w:r w:rsidRPr="001624A6">
        <w:rPr>
          <w:rStyle w:val="Char2"/>
          <w:rFonts w:hint="cs"/>
          <w:rtl/>
        </w:rPr>
        <w:t>داد، اما قائم در کتابی که همراه دارد، به قتل و کشتار امر شده است و توبه را از کسی قبول نمی</w:t>
      </w:r>
      <w:r w:rsidRPr="001624A6">
        <w:rPr>
          <w:rStyle w:val="Char2"/>
          <w:rFonts w:hint="eastAsia"/>
          <w:rtl/>
        </w:rPr>
        <w:t>‌</w:t>
      </w:r>
      <w:r w:rsidRPr="001624A6">
        <w:rPr>
          <w:rStyle w:val="Char2"/>
          <w:rFonts w:hint="cs"/>
          <w:rtl/>
        </w:rPr>
        <w:t>کند</w:t>
      </w:r>
      <w:r w:rsidR="0064550D" w:rsidRPr="00E61163">
        <w:rPr>
          <w:rStyle w:val="Char2"/>
          <w:vertAlign w:val="superscript"/>
          <w:rtl/>
        </w:rPr>
        <w:footnoteReference w:id="734"/>
      </w:r>
      <w:r w:rsidRPr="001624A6">
        <w:rPr>
          <w:rStyle w:val="Char2"/>
          <w:rFonts w:hint="cs"/>
          <w:rtl/>
        </w:rPr>
        <w:t>.</w:t>
      </w:r>
    </w:p>
    <w:p w:rsidR="0015484A" w:rsidRPr="001624A6" w:rsidRDefault="0015484A" w:rsidP="00951C81">
      <w:pPr>
        <w:ind w:firstLine="284"/>
        <w:jc w:val="both"/>
        <w:rPr>
          <w:rStyle w:val="Char2"/>
          <w:rtl/>
        </w:rPr>
      </w:pPr>
      <w:r w:rsidRPr="0064550D">
        <w:rPr>
          <w:rStyle w:val="Char2"/>
          <w:rFonts w:hint="cs"/>
          <w:rtl/>
        </w:rPr>
        <w:t>و نیز، از جعفر روایت کرده‏اند که گفت:</w:t>
      </w:r>
    </w:p>
    <w:p w:rsidR="0015484A" w:rsidRPr="00951C81" w:rsidRDefault="0015484A" w:rsidP="00951C81">
      <w:pPr>
        <w:ind w:firstLine="284"/>
        <w:jc w:val="both"/>
        <w:rPr>
          <w:rFonts w:ascii="Lotus Linotype" w:hAnsi="Lotus Linotype" w:cs="Lotus Linotype"/>
          <w:b/>
          <w:bCs/>
          <w:rtl/>
          <w:lang w:bidi="fa-IR"/>
        </w:rPr>
      </w:pPr>
      <w:r w:rsidRPr="00141100">
        <w:rPr>
          <w:rStyle w:val="Char1"/>
          <w:rtl/>
        </w:rPr>
        <w:t>[فوالله لكأني أنظر إليه بين الركن والمقام يبايع الناس بأمر جديد شديد، وكتاب جديد، وسلطان جديد من السماء]</w:t>
      </w:r>
      <w:r w:rsidR="00141100" w:rsidRPr="00141100">
        <w:rPr>
          <w:rStyle w:val="Char2"/>
          <w:rFonts w:hint="cs"/>
          <w:rtl/>
        </w:rPr>
        <w:t>.</w:t>
      </w:r>
      <w:r w:rsidRPr="00951C81">
        <w:rPr>
          <w:rFonts w:ascii="Lotus Linotype" w:hAnsi="Lotus Linotype" w:cs="Lotus Linotype"/>
          <w:b/>
          <w:bCs/>
          <w:rtl/>
          <w:lang w:bidi="fa-IR"/>
        </w:rPr>
        <w:t xml:space="preserve"> </w:t>
      </w:r>
    </w:p>
    <w:p w:rsidR="0015484A" w:rsidRPr="001624A6" w:rsidRDefault="0015484A" w:rsidP="005D298E">
      <w:pPr>
        <w:ind w:firstLine="284"/>
        <w:jc w:val="both"/>
        <w:rPr>
          <w:rStyle w:val="Char2"/>
          <w:rtl/>
        </w:rPr>
      </w:pPr>
      <w:r w:rsidRPr="001624A6">
        <w:rPr>
          <w:rStyle w:val="Char2"/>
          <w:rFonts w:hint="cs"/>
          <w:rtl/>
        </w:rPr>
        <w:t>(به خدا سوگند گویی او را می</w:t>
      </w:r>
      <w:r w:rsidRPr="001624A6">
        <w:rPr>
          <w:rStyle w:val="Char2"/>
          <w:rFonts w:hint="eastAsia"/>
          <w:rtl/>
        </w:rPr>
        <w:t>‌</w:t>
      </w:r>
      <w:r w:rsidRPr="001624A6">
        <w:rPr>
          <w:rStyle w:val="Char2"/>
          <w:rFonts w:hint="cs"/>
          <w:rtl/>
        </w:rPr>
        <w:t>بینم در بین مقام و رکن کعبه با امر جدید و برهان و دلیل جدید آسمانی از مردم بیعت می</w:t>
      </w:r>
      <w:r w:rsidRPr="00951C81">
        <w:rPr>
          <w:rFonts w:cs="CTraditional Arabic" w:hint="cs"/>
          <w:rtl/>
          <w:lang w:bidi="fa-IR"/>
        </w:rPr>
        <w:t>‏</w:t>
      </w:r>
      <w:r w:rsidRPr="001624A6">
        <w:rPr>
          <w:rStyle w:val="Char2"/>
          <w:rFonts w:hint="cs"/>
          <w:rtl/>
        </w:rPr>
        <w:t>گیرد</w:t>
      </w:r>
      <w:r w:rsidR="002352A1" w:rsidRPr="001624A6">
        <w:rPr>
          <w:rStyle w:val="Char2"/>
          <w:rFonts w:hint="cs"/>
          <w:rtl/>
        </w:rPr>
        <w:t>)</w:t>
      </w:r>
      <w:r w:rsidR="0064550D" w:rsidRPr="0064550D">
        <w:rPr>
          <w:rStyle w:val="Char2"/>
          <w:vertAlign w:val="superscript"/>
          <w:rtl/>
        </w:rPr>
        <w:t xml:space="preserve"> </w:t>
      </w:r>
      <w:r w:rsidR="0064550D" w:rsidRPr="00E61163">
        <w:rPr>
          <w:rStyle w:val="Char2"/>
          <w:vertAlign w:val="superscript"/>
          <w:rtl/>
        </w:rPr>
        <w:footnoteReference w:id="735"/>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مجلسی هم مانند همین را در «بحار الانوار» روایت کرده</w:t>
      </w:r>
      <w:r w:rsidR="0064550D" w:rsidRPr="00E61163">
        <w:rPr>
          <w:rStyle w:val="Char2"/>
          <w:vertAlign w:val="superscript"/>
          <w:rtl/>
        </w:rPr>
        <w:footnoteReference w:id="73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روایت کرده</w:t>
      </w:r>
      <w:r w:rsidR="005562A7">
        <w:rPr>
          <w:rStyle w:val="Char2"/>
          <w:rFonts w:hint="cs"/>
          <w:rtl/>
        </w:rPr>
        <w:t xml:space="preserve">‌اند </w:t>
      </w:r>
      <w:r w:rsidRPr="001624A6">
        <w:rPr>
          <w:rStyle w:val="Char2"/>
          <w:rFonts w:hint="cs"/>
          <w:rtl/>
        </w:rPr>
        <w:t>که از ابی عبدالله سؤال شد:</w:t>
      </w:r>
    </w:p>
    <w:p w:rsidR="0015484A" w:rsidRPr="00951C81" w:rsidRDefault="0015484A" w:rsidP="00951C81">
      <w:pPr>
        <w:ind w:firstLine="284"/>
        <w:jc w:val="both"/>
        <w:rPr>
          <w:rFonts w:ascii="Lotus Linotype" w:hAnsi="Lotus Linotype" w:cs="Lotus Linotype"/>
          <w:rtl/>
          <w:lang w:bidi="fa-IR"/>
        </w:rPr>
      </w:pPr>
      <w:r w:rsidRPr="00141100">
        <w:rPr>
          <w:rStyle w:val="Char1"/>
          <w:rtl/>
        </w:rPr>
        <w:t>[كيف سيرته؟ فقال: يصنع كما صنع رسول الله صلى الله عليه وآله، يهدم ما كان قبله كما هدم رسول الله صلى الله عليه وآله أمر الجاهلية ويستأنف الإسلام الجديد]</w:t>
      </w:r>
      <w:r w:rsidRPr="00141100">
        <w:rPr>
          <w:rStyle w:val="Char2"/>
          <w:rFonts w:hint="cs"/>
          <w:rtl/>
        </w:rPr>
        <w:t>.</w:t>
      </w:r>
    </w:p>
    <w:p w:rsidR="0015484A" w:rsidRPr="001624A6" w:rsidRDefault="0015484A" w:rsidP="005D298E">
      <w:pPr>
        <w:ind w:firstLine="284"/>
        <w:jc w:val="both"/>
        <w:rPr>
          <w:rStyle w:val="Char2"/>
          <w:rtl/>
        </w:rPr>
      </w:pPr>
      <w:r w:rsidRPr="001624A6">
        <w:rPr>
          <w:rStyle w:val="Char2"/>
          <w:rFonts w:hint="cs"/>
          <w:rtl/>
        </w:rPr>
        <w:t>(سیره و روش مهدی چگونه است؟ گفت: مثل رسول خدا</w:t>
      </w:r>
      <w:r w:rsidR="008B14E2" w:rsidRPr="008B14E2">
        <w:rPr>
          <w:rFonts w:cs="CTraditional Arabic" w:hint="cs"/>
          <w:rtl/>
          <w:lang w:bidi="fa-IR"/>
        </w:rPr>
        <w:t xml:space="preserve"> ج</w:t>
      </w:r>
      <w:r w:rsidRPr="001624A6">
        <w:rPr>
          <w:rStyle w:val="Char2"/>
          <w:rFonts w:hint="cs"/>
          <w:rtl/>
        </w:rPr>
        <w:t xml:space="preserve"> عمل می</w:t>
      </w:r>
      <w:r w:rsidRPr="00951C81">
        <w:rPr>
          <w:rFonts w:cs="CTraditional Arabic" w:hint="cs"/>
          <w:rtl/>
          <w:lang w:bidi="fa-IR"/>
        </w:rPr>
        <w:t>‏</w:t>
      </w:r>
      <w:r w:rsidRPr="001624A6">
        <w:rPr>
          <w:rStyle w:val="Char2"/>
          <w:rFonts w:hint="cs"/>
          <w:rtl/>
        </w:rPr>
        <w:t>کند و چیزهای قبل از خود را منهدم می</w:t>
      </w:r>
      <w:r w:rsidRPr="00951C81">
        <w:rPr>
          <w:rFonts w:cs="CTraditional Arabic" w:hint="cs"/>
          <w:rtl/>
          <w:lang w:bidi="fa-IR"/>
        </w:rPr>
        <w:t>‏</w:t>
      </w:r>
      <w:r w:rsidRPr="001624A6">
        <w:rPr>
          <w:rStyle w:val="Char2"/>
          <w:rFonts w:hint="cs"/>
          <w:rtl/>
        </w:rPr>
        <w:t>کند؛ همانطور که رسول خدا</w:t>
      </w:r>
      <w:r w:rsidR="008B14E2" w:rsidRPr="008B14E2">
        <w:rPr>
          <w:rFonts w:cs="CTraditional Arabic" w:hint="cs"/>
          <w:rtl/>
          <w:lang w:bidi="fa-IR"/>
        </w:rPr>
        <w:t xml:space="preserve"> ج</w:t>
      </w:r>
      <w:r w:rsidRPr="001624A6">
        <w:rPr>
          <w:rStyle w:val="Char2"/>
          <w:rFonts w:hint="cs"/>
          <w:rtl/>
        </w:rPr>
        <w:t xml:space="preserve"> امور جاهلیت را منهدم کرد. او اسلام جدیدی را از سر می</w:t>
      </w:r>
      <w:r w:rsidRPr="00951C81">
        <w:rPr>
          <w:rFonts w:cs="CTraditional Arabic" w:hint="cs"/>
          <w:rtl/>
          <w:lang w:bidi="fa-IR"/>
        </w:rPr>
        <w:t>‏</w:t>
      </w:r>
      <w:r w:rsidRPr="001624A6">
        <w:rPr>
          <w:rStyle w:val="Char2"/>
          <w:rFonts w:hint="cs"/>
          <w:rtl/>
        </w:rPr>
        <w:t>گیرد</w:t>
      </w:r>
      <w:r w:rsidR="005350B5" w:rsidRPr="001624A6">
        <w:rPr>
          <w:rStyle w:val="Char2"/>
          <w:rFonts w:hint="cs"/>
          <w:rtl/>
        </w:rPr>
        <w:t>)</w:t>
      </w:r>
      <w:r w:rsidR="00FD1D66" w:rsidRPr="00E61163">
        <w:rPr>
          <w:rStyle w:val="Char2"/>
          <w:vertAlign w:val="superscript"/>
          <w:rtl/>
        </w:rPr>
        <w:footnoteReference w:id="73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معنی همه</w:t>
      </w:r>
      <w:r w:rsidRPr="00951C81">
        <w:rPr>
          <w:rFonts w:cs="CTraditional Arabic" w:hint="cs"/>
          <w:rtl/>
          <w:lang w:bidi="fa-IR"/>
        </w:rPr>
        <w:t>‏</w:t>
      </w:r>
      <w:r w:rsidRPr="001624A6">
        <w:rPr>
          <w:rStyle w:val="Char2"/>
          <w:rFonts w:hint="cs"/>
          <w:rtl/>
        </w:rPr>
        <w:t>ی این روایات، واضح است و از دسیسه</w:t>
      </w:r>
      <w:r w:rsidRPr="001624A6">
        <w:rPr>
          <w:rStyle w:val="Char2"/>
          <w:rFonts w:hint="eastAsia"/>
          <w:rtl/>
        </w:rPr>
        <w:t>‌</w:t>
      </w:r>
      <w:r w:rsidRPr="001624A6">
        <w:rPr>
          <w:rStyle w:val="Char2"/>
          <w:rFonts w:hint="cs"/>
          <w:rtl/>
        </w:rPr>
        <w:t>های یهود ستمگر و پلید در میان کسانی که خود را به اسلام نسبت می</w:t>
      </w:r>
      <w:r w:rsidRPr="00951C81">
        <w:rPr>
          <w:rFonts w:cs="CTraditional Arabic" w:hint="cs"/>
          <w:rtl/>
          <w:lang w:bidi="fa-IR"/>
        </w:rPr>
        <w:t>‏</w:t>
      </w:r>
      <w:r w:rsidRPr="001624A6">
        <w:rPr>
          <w:rStyle w:val="Char2"/>
          <w:rFonts w:hint="cs"/>
          <w:rtl/>
        </w:rPr>
        <w:t>دهند، خبر می</w:t>
      </w:r>
      <w:r w:rsidRPr="00951C81">
        <w:rPr>
          <w:rFonts w:cs="CTraditional Arabic" w:hint="cs"/>
          <w:rtl/>
          <w:lang w:bidi="fa-IR"/>
        </w:rPr>
        <w:t>‏</w:t>
      </w:r>
      <w:r w:rsidRPr="001624A6">
        <w:rPr>
          <w:rStyle w:val="Char2"/>
          <w:rFonts w:hint="cs"/>
          <w:rtl/>
        </w:rPr>
        <w:t>دهند، و معنی این روایات را، روایت دیگری که نعمانی و مجلسی و غیره از ابی جعفرروایت کرده</w:t>
      </w:r>
      <w:r w:rsidR="005562A7">
        <w:rPr>
          <w:rStyle w:val="Char2"/>
          <w:rFonts w:hint="cs"/>
          <w:rtl/>
        </w:rPr>
        <w:t>‌اند،</w:t>
      </w:r>
      <w:r w:rsidRPr="001624A6">
        <w:rPr>
          <w:rStyle w:val="Char2"/>
          <w:rFonts w:hint="cs"/>
          <w:rtl/>
        </w:rPr>
        <w:t xml:space="preserve"> به خوبی روشن می</w:t>
      </w:r>
      <w:r w:rsidRPr="001624A6">
        <w:rPr>
          <w:rStyle w:val="Char2"/>
          <w:rFonts w:hint="eastAsia"/>
          <w:rtl/>
        </w:rPr>
        <w:t>‌</w:t>
      </w:r>
      <w:r w:rsidRPr="001624A6">
        <w:rPr>
          <w:rStyle w:val="Char2"/>
          <w:rFonts w:hint="cs"/>
          <w:rtl/>
        </w:rPr>
        <w:t>کند، که او گفت:</w:t>
      </w:r>
    </w:p>
    <w:p w:rsidR="0015484A" w:rsidRPr="001624A6" w:rsidRDefault="0015484A" w:rsidP="00951C81">
      <w:pPr>
        <w:ind w:firstLine="284"/>
        <w:jc w:val="both"/>
        <w:rPr>
          <w:rStyle w:val="Char2"/>
          <w:rtl/>
        </w:rPr>
      </w:pPr>
      <w:r w:rsidRPr="001624A6">
        <w:rPr>
          <w:rStyle w:val="Char2"/>
          <w:rFonts w:hint="cs"/>
          <w:rtl/>
        </w:rPr>
        <w:t xml:space="preserve">(اگر قائم آل محمد قیام کند خدا او را با فرشتگان </w:t>
      </w:r>
      <w:r w:rsidRPr="001624A6">
        <w:rPr>
          <w:rStyle w:val="Char2"/>
          <w:rtl/>
        </w:rPr>
        <w:t>روانه‌شد</w:t>
      </w:r>
      <w:r w:rsidRPr="001624A6">
        <w:rPr>
          <w:rStyle w:val="Char2"/>
          <w:rFonts w:hint="cs"/>
          <w:rtl/>
        </w:rPr>
        <w:t xml:space="preserve">ه و نشاندار و یورشگر که </w:t>
      </w:r>
      <w:r w:rsidRPr="001624A6">
        <w:rPr>
          <w:rStyle w:val="Char2"/>
          <w:rtl/>
        </w:rPr>
        <w:t>در جلو حر</w:t>
      </w:r>
      <w:r w:rsidR="00C6367C">
        <w:rPr>
          <w:rStyle w:val="Char2"/>
          <w:rtl/>
        </w:rPr>
        <w:t>ک</w:t>
      </w:r>
      <w:r w:rsidRPr="001624A6">
        <w:rPr>
          <w:rStyle w:val="Char2"/>
          <w:rtl/>
        </w:rPr>
        <w:t>ت م</w:t>
      </w:r>
      <w:r w:rsidR="00C6367C">
        <w:rPr>
          <w:rStyle w:val="Char2"/>
          <w:rtl/>
        </w:rPr>
        <w:t>ی</w:t>
      </w:r>
      <w:r w:rsidRPr="001624A6">
        <w:rPr>
          <w:rStyle w:val="Char2"/>
          <w:rtl/>
        </w:rPr>
        <w:t>‌</w:t>
      </w:r>
      <w:r w:rsidR="00C6367C">
        <w:rPr>
          <w:rStyle w:val="Char2"/>
          <w:rtl/>
        </w:rPr>
        <w:t>ک</w:t>
      </w:r>
      <w:r w:rsidRPr="001624A6">
        <w:rPr>
          <w:rStyle w:val="Char2"/>
          <w:rtl/>
        </w:rPr>
        <w:t>نند</w:t>
      </w:r>
      <w:r w:rsidRPr="001624A6">
        <w:rPr>
          <w:rStyle w:val="Char2"/>
          <w:rFonts w:hint="cs"/>
          <w:rtl/>
        </w:rPr>
        <w:t>، یاری می</w:t>
      </w:r>
      <w:r w:rsidRPr="00951C81">
        <w:rPr>
          <w:rFonts w:cs="CTraditional Arabic" w:hint="cs"/>
          <w:rtl/>
          <w:lang w:bidi="fa-IR"/>
        </w:rPr>
        <w:t>‏</w:t>
      </w:r>
      <w:r w:rsidRPr="001624A6">
        <w:rPr>
          <w:rStyle w:val="Char2"/>
          <w:rFonts w:hint="cs"/>
          <w:rtl/>
        </w:rPr>
        <w:t>دهد و جبرئیل در جلو او و میکائیل در سمت راست و اسرافیل در سمت چپ و فرشتگان مقرب روبرویش قرار می</w:t>
      </w:r>
      <w:r w:rsidRPr="001624A6">
        <w:rPr>
          <w:rStyle w:val="Char2"/>
          <w:rFonts w:hint="eastAsia"/>
          <w:rtl/>
        </w:rPr>
        <w:t>‌</w:t>
      </w:r>
      <w:r w:rsidRPr="001624A6">
        <w:rPr>
          <w:rStyle w:val="Char2"/>
          <w:rFonts w:hint="cs"/>
          <w:rtl/>
        </w:rPr>
        <w:t>گیرند و اولین کسی که از او پیروی می</w:t>
      </w:r>
      <w:r w:rsidRPr="00951C81">
        <w:rPr>
          <w:rFonts w:cs="CTraditional Arabic" w:hint="cs"/>
          <w:rtl/>
          <w:lang w:bidi="fa-IR"/>
        </w:rPr>
        <w:t>‏</w:t>
      </w:r>
      <w:r w:rsidRPr="001624A6">
        <w:rPr>
          <w:rStyle w:val="Char2"/>
          <w:rFonts w:hint="cs"/>
          <w:rtl/>
        </w:rPr>
        <w:t xml:space="preserve">کند </w:t>
      </w:r>
      <w:r w:rsidRPr="00951C81">
        <w:rPr>
          <w:rFonts w:cs="Times New Roman" w:hint="cs"/>
          <w:rtl/>
          <w:lang w:bidi="fa-IR"/>
        </w:rPr>
        <w:t xml:space="preserve">– </w:t>
      </w:r>
      <w:r w:rsidRPr="001624A6">
        <w:rPr>
          <w:rStyle w:val="Char2"/>
          <w:rFonts w:hint="cs"/>
          <w:rtl/>
        </w:rPr>
        <w:t>در روایت دیگر با او بیعت</w:t>
      </w:r>
      <w:r w:rsidR="005562A7">
        <w:rPr>
          <w:rStyle w:val="Char2"/>
          <w:rFonts w:hint="cs"/>
          <w:rtl/>
        </w:rPr>
        <w:t xml:space="preserve"> می‌</w:t>
      </w:r>
      <w:r w:rsidRPr="001624A6">
        <w:rPr>
          <w:rStyle w:val="Char2"/>
          <w:rFonts w:hint="cs"/>
          <w:rtl/>
        </w:rPr>
        <w:t>کند- محمد</w:t>
      </w:r>
      <w:r w:rsidR="008B14E2" w:rsidRPr="008B14E2">
        <w:rPr>
          <w:rFonts w:cs="CTraditional Arabic" w:hint="cs"/>
          <w:rtl/>
          <w:lang w:bidi="fa-IR"/>
        </w:rPr>
        <w:t xml:space="preserve"> ج</w:t>
      </w:r>
      <w:r w:rsidRPr="001624A6">
        <w:rPr>
          <w:rStyle w:val="Char2"/>
          <w:rFonts w:hint="cs"/>
          <w:rtl/>
        </w:rPr>
        <w:t xml:space="preserve"> است- و علی دومین کس است، و او شمشیر کشیده شده</w:t>
      </w:r>
      <w:r w:rsidRPr="00951C81">
        <w:rPr>
          <w:rFonts w:cs="CTraditional Arabic" w:hint="cs"/>
          <w:rtl/>
          <w:lang w:bidi="fa-IR"/>
        </w:rPr>
        <w:t>‏</w:t>
      </w:r>
      <w:r w:rsidRPr="001624A6">
        <w:rPr>
          <w:rStyle w:val="Char2"/>
          <w:rFonts w:hint="cs"/>
          <w:rtl/>
        </w:rPr>
        <w:t>ای همراه دارد و خدا روم و دیلم و سند و هند و کابل</w:t>
      </w:r>
      <w:r w:rsidRPr="001624A6">
        <w:rPr>
          <w:rStyle w:val="Char2"/>
          <w:rFonts w:hint="eastAsia"/>
          <w:rtl/>
        </w:rPr>
        <w:t>‌</w:t>
      </w:r>
      <w:r w:rsidRPr="001624A6">
        <w:rPr>
          <w:rStyle w:val="Char2"/>
          <w:rFonts w:hint="cs"/>
          <w:rtl/>
        </w:rPr>
        <w:t>شاه و خرز را برایش فتح می</w:t>
      </w:r>
      <w:r w:rsidRPr="001624A6">
        <w:rPr>
          <w:rStyle w:val="Char2"/>
          <w:rFonts w:hint="eastAsia"/>
          <w:rtl/>
        </w:rPr>
        <w:t>‌</w:t>
      </w:r>
      <w:r w:rsidRPr="001624A6">
        <w:rPr>
          <w:rStyle w:val="Char2"/>
          <w:rFonts w:hint="cs"/>
          <w:rtl/>
        </w:rPr>
        <w:t>کند.</w:t>
      </w:r>
    </w:p>
    <w:p w:rsidR="0015484A" w:rsidRPr="001624A6" w:rsidRDefault="0015484A" w:rsidP="00951C81">
      <w:pPr>
        <w:ind w:firstLine="284"/>
        <w:jc w:val="both"/>
        <w:rPr>
          <w:rStyle w:val="Char2"/>
          <w:rtl/>
        </w:rPr>
      </w:pPr>
      <w:r w:rsidRPr="001624A6">
        <w:rPr>
          <w:rStyle w:val="Char2"/>
          <w:rFonts w:hint="cs"/>
          <w:rtl/>
        </w:rPr>
        <w:t>ای ابا حمزه، قائم قیام نمی</w:t>
      </w:r>
      <w:r w:rsidRPr="00951C81">
        <w:rPr>
          <w:rFonts w:cs="CTraditional Arabic" w:hint="cs"/>
          <w:rtl/>
          <w:lang w:bidi="fa-IR"/>
        </w:rPr>
        <w:t>‏</w:t>
      </w:r>
      <w:r w:rsidRPr="001624A6">
        <w:rPr>
          <w:rStyle w:val="Char2"/>
          <w:rFonts w:hint="cs"/>
          <w:rtl/>
        </w:rPr>
        <w:t>کند مگر با ترس و بیمی شدید و زلزله و بلاهایی که مردم را در بر گیرد، و قبل از آن طاعون (وبا) دامن گیر مردم می</w:t>
      </w:r>
      <w:r w:rsidRPr="001624A6">
        <w:rPr>
          <w:rStyle w:val="Char2"/>
          <w:rFonts w:hint="eastAsia"/>
          <w:rtl/>
        </w:rPr>
        <w:t>‌</w:t>
      </w:r>
      <w:r w:rsidRPr="001624A6">
        <w:rPr>
          <w:rStyle w:val="Char2"/>
          <w:rFonts w:hint="cs"/>
          <w:rtl/>
        </w:rPr>
        <w:t>شود؛ او شمشیری قاطع است در بین عرب، و مردم در اختلاف شدیدی</w:t>
      </w:r>
      <w:r w:rsidR="005562A7">
        <w:rPr>
          <w:rStyle w:val="Char2"/>
          <w:rFonts w:hint="cs"/>
          <w:rtl/>
        </w:rPr>
        <w:t>‌اند،</w:t>
      </w:r>
      <w:r w:rsidRPr="001624A6">
        <w:rPr>
          <w:rStyle w:val="Char2"/>
          <w:rFonts w:hint="cs"/>
          <w:rtl/>
        </w:rPr>
        <w:t xml:space="preserve"> و در دینشان دچار آشفتگی فراوان هستند، و احوالشان تغییر می</w:t>
      </w:r>
      <w:r w:rsidRPr="00951C81">
        <w:rPr>
          <w:rFonts w:cs="CTraditional Arabic" w:hint="cs"/>
          <w:rtl/>
          <w:lang w:bidi="fa-IR"/>
        </w:rPr>
        <w:t>‏</w:t>
      </w:r>
      <w:r w:rsidRPr="001624A6">
        <w:rPr>
          <w:rStyle w:val="Char2"/>
          <w:rFonts w:hint="cs"/>
          <w:rtl/>
        </w:rPr>
        <w:t>کند، به طوری که صبح و شام تمنای مرگ می</w:t>
      </w:r>
      <w:r w:rsidRPr="00951C81">
        <w:rPr>
          <w:rFonts w:cs="CTraditional Arabic" w:hint="cs"/>
          <w:rtl/>
          <w:lang w:bidi="fa-IR"/>
        </w:rPr>
        <w:t>‏</w:t>
      </w:r>
      <w:r w:rsidRPr="001624A6">
        <w:rPr>
          <w:rStyle w:val="Char2"/>
          <w:rFonts w:hint="cs"/>
          <w:rtl/>
        </w:rPr>
        <w:t>کنند به خاطر فشار زیادی که بر مردم وارد آمده است، و مردم یکدیگر را می</w:t>
      </w:r>
      <w:r w:rsidRPr="00951C81">
        <w:rPr>
          <w:rFonts w:cs="CTraditional Arabic" w:hint="cs"/>
          <w:rtl/>
          <w:lang w:bidi="fa-IR"/>
        </w:rPr>
        <w:t>‏</w:t>
      </w:r>
      <w:r w:rsidRPr="001624A6">
        <w:rPr>
          <w:rStyle w:val="Char2"/>
          <w:rFonts w:hint="cs"/>
          <w:rtl/>
        </w:rPr>
        <w:t>خورند و او در حالی قیام می</w:t>
      </w:r>
      <w:r w:rsidRPr="00951C81">
        <w:rPr>
          <w:rFonts w:cs="CTraditional Arabic" w:hint="cs"/>
          <w:rtl/>
          <w:lang w:bidi="fa-IR"/>
        </w:rPr>
        <w:t>‏</w:t>
      </w:r>
      <w:r w:rsidRPr="001624A6">
        <w:rPr>
          <w:rStyle w:val="Char2"/>
          <w:rFonts w:hint="cs"/>
          <w:rtl/>
        </w:rPr>
        <w:t>کند که مردم در یأس و نا امیدی به سر می</w:t>
      </w:r>
      <w:r w:rsidRPr="00951C81">
        <w:rPr>
          <w:rFonts w:cs="CTraditional Arabic" w:hint="cs"/>
          <w:rtl/>
          <w:lang w:bidi="fa-IR"/>
        </w:rPr>
        <w:t>‏</w:t>
      </w:r>
      <w:r w:rsidRPr="001624A6">
        <w:rPr>
          <w:rStyle w:val="Char2"/>
          <w:rFonts w:hint="cs"/>
          <w:rtl/>
        </w:rPr>
        <w:t>برند.</w:t>
      </w:r>
    </w:p>
    <w:p w:rsidR="0015484A" w:rsidRPr="001624A6" w:rsidRDefault="0015484A" w:rsidP="005D298E">
      <w:pPr>
        <w:ind w:firstLine="284"/>
        <w:jc w:val="both"/>
        <w:rPr>
          <w:rStyle w:val="Char2"/>
          <w:rtl/>
        </w:rPr>
      </w:pPr>
      <w:r w:rsidRPr="001624A6">
        <w:rPr>
          <w:rStyle w:val="Char2"/>
          <w:rFonts w:hint="cs"/>
          <w:rtl/>
        </w:rPr>
        <w:t>پس خوشا به حال آنان که در آن زمان به او برسند و یاریَش کنند، عذاب برای کسی است که از او بترسد و با او مخالفت نماید و از دشمنان او باشد؛ سپس گفت: با امر و دستور (کتاب) جدید و با سنت و روشی جدید واحکام جدیدی قیام می</w:t>
      </w:r>
      <w:r w:rsidRPr="00951C81">
        <w:rPr>
          <w:rFonts w:cs="CTraditional Arabic" w:hint="cs"/>
          <w:rtl/>
          <w:lang w:bidi="fa-IR"/>
        </w:rPr>
        <w:t>‏</w:t>
      </w:r>
      <w:r w:rsidRPr="001624A6">
        <w:rPr>
          <w:rStyle w:val="Char2"/>
          <w:rFonts w:hint="cs"/>
          <w:rtl/>
        </w:rPr>
        <w:t>کند. نسبت به عربها بسیار خشن و تند است کار او جز کشتن نیست و توبه را از کسی نمی</w:t>
      </w:r>
      <w:r w:rsidRPr="00951C81">
        <w:rPr>
          <w:rFonts w:cs="CTraditional Arabic" w:hint="cs"/>
          <w:rtl/>
          <w:lang w:bidi="fa-IR"/>
        </w:rPr>
        <w:t>‏</w:t>
      </w:r>
      <w:r w:rsidRPr="001624A6">
        <w:rPr>
          <w:rStyle w:val="Char2"/>
          <w:rFonts w:hint="cs"/>
          <w:rtl/>
        </w:rPr>
        <w:t>پذیرد، و سرزنش هیچ سرزنش کننده</w:t>
      </w:r>
      <w:r w:rsidRPr="00951C81">
        <w:rPr>
          <w:rFonts w:cs="CTraditional Arabic" w:hint="cs"/>
          <w:rtl/>
          <w:lang w:bidi="fa-IR"/>
        </w:rPr>
        <w:t>‏</w:t>
      </w:r>
      <w:r w:rsidRPr="001624A6">
        <w:rPr>
          <w:rStyle w:val="Char2"/>
          <w:rFonts w:hint="cs"/>
          <w:rtl/>
        </w:rPr>
        <w:t>ای او را در این راه باز نمی</w:t>
      </w:r>
      <w:r w:rsidRPr="00951C81">
        <w:rPr>
          <w:rFonts w:cs="CTraditional Arabic" w:hint="cs"/>
          <w:rtl/>
          <w:lang w:bidi="fa-IR"/>
        </w:rPr>
        <w:t>‏</w:t>
      </w:r>
      <w:r w:rsidRPr="001624A6">
        <w:rPr>
          <w:rStyle w:val="Char2"/>
          <w:rFonts w:hint="cs"/>
          <w:rtl/>
        </w:rPr>
        <w:t>دارد</w:t>
      </w:r>
      <w:r w:rsidR="00FD1D66" w:rsidRPr="00E61163">
        <w:rPr>
          <w:rStyle w:val="Char2"/>
          <w:vertAlign w:val="superscript"/>
          <w:rtl/>
        </w:rPr>
        <w:footnoteReference w:id="738"/>
      </w:r>
      <w:r w:rsidRPr="001624A6">
        <w:rPr>
          <w:rStyle w:val="Char2"/>
          <w:rFonts w:hint="cs"/>
          <w:rtl/>
        </w:rPr>
        <w:t>.</w:t>
      </w:r>
    </w:p>
    <w:p w:rsidR="0015484A" w:rsidRPr="001624A6" w:rsidRDefault="0015484A" w:rsidP="00951C81">
      <w:pPr>
        <w:ind w:firstLine="284"/>
        <w:jc w:val="both"/>
        <w:rPr>
          <w:rStyle w:val="Char2"/>
          <w:rtl/>
        </w:rPr>
      </w:pPr>
      <w:r w:rsidRPr="005D298E">
        <w:rPr>
          <w:rStyle w:val="Char2"/>
          <w:rFonts w:hint="cs"/>
          <w:rtl/>
        </w:rPr>
        <w:t>این بود حقیقت مسأله، و این بود اصل شیعه‏ی اثنی عشریه، که ادعا می‏کنند شیعه‏ی معتدل و میانه</w:t>
      </w:r>
      <w:r w:rsidRPr="005D298E">
        <w:rPr>
          <w:rStyle w:val="Char2"/>
          <w:rFonts w:hint="eastAsia"/>
          <w:rtl/>
        </w:rPr>
        <w:t>‌</w:t>
      </w:r>
      <w:r w:rsidRPr="005D298E">
        <w:rPr>
          <w:rStyle w:val="Char2"/>
          <w:rFonts w:hint="cs"/>
          <w:rtl/>
        </w:rPr>
        <w:t>رو هستند، و نسب و نژاد خود را از عبدالله بن سبأ یهودی نفی می‏کنند، و از این که مجوسی ایرانی کینه توز بر ضد اسلام و متجاوز بر امت اسلامی باشند،</w:t>
      </w:r>
      <w:r w:rsidR="008B14E2" w:rsidRPr="005D298E">
        <w:rPr>
          <w:rStyle w:val="Char2"/>
          <w:rFonts w:hint="cs"/>
          <w:rtl/>
        </w:rPr>
        <w:t xml:space="preserve"> </w:t>
      </w:r>
      <w:r w:rsidRPr="005D298E">
        <w:rPr>
          <w:rStyle w:val="Char2"/>
          <w:rFonts w:hint="cs"/>
          <w:rtl/>
        </w:rPr>
        <w:t>ابا دارند؛ با وجود این که علیه نیاکان این امت و نامداران آن طعنه می‏زنند و بدگویی می‏کنند و رهبران و بزرگان اسلام را</w:t>
      </w:r>
      <w:r w:rsidRPr="001624A6">
        <w:rPr>
          <w:rStyle w:val="Char2"/>
          <w:rFonts w:hint="cs"/>
          <w:rtl/>
        </w:rPr>
        <w:t xml:space="preserve"> دشنام و ناسزا می</w:t>
      </w:r>
      <w:r w:rsidRPr="00951C81">
        <w:rPr>
          <w:rFonts w:cs="CTraditional Arabic" w:hint="cs"/>
          <w:rtl/>
          <w:lang w:bidi="fa-IR"/>
        </w:rPr>
        <w:t>‏</w:t>
      </w:r>
      <w:r w:rsidRPr="001624A6">
        <w:rPr>
          <w:rStyle w:val="Char2"/>
          <w:rFonts w:hint="cs"/>
          <w:rtl/>
        </w:rPr>
        <w:t>گویند.</w:t>
      </w:r>
    </w:p>
    <w:p w:rsidR="0015484A" w:rsidRPr="00951C81" w:rsidRDefault="0015484A" w:rsidP="00951C81">
      <w:pPr>
        <w:pStyle w:val="a0"/>
        <w:rPr>
          <w:sz w:val="48"/>
          <w:rtl/>
        </w:rPr>
      </w:pPr>
      <w:bookmarkStart w:id="161" w:name="_Toc267260174"/>
      <w:bookmarkStart w:id="162" w:name="_Toc267260542"/>
      <w:bookmarkStart w:id="163" w:name="_Toc441583265"/>
      <w:r w:rsidRPr="00951C81">
        <w:rPr>
          <w:rFonts w:hint="cs"/>
          <w:rtl/>
        </w:rPr>
        <w:t>بازگشت أئمه همراه با قائم</w:t>
      </w:r>
      <w:bookmarkEnd w:id="161"/>
      <w:bookmarkEnd w:id="162"/>
      <w:bookmarkEnd w:id="163"/>
    </w:p>
    <w:p w:rsidR="0015484A" w:rsidRPr="001624A6" w:rsidRDefault="0015484A" w:rsidP="00951C81">
      <w:pPr>
        <w:ind w:firstLine="284"/>
        <w:jc w:val="both"/>
        <w:rPr>
          <w:rStyle w:val="Char2"/>
          <w:rtl/>
        </w:rPr>
      </w:pPr>
      <w:r w:rsidRPr="001624A6">
        <w:rPr>
          <w:rStyle w:val="Char2"/>
          <w:rFonts w:hint="cs"/>
          <w:rtl/>
        </w:rPr>
        <w:t>شیعه</w:t>
      </w:r>
      <w:r w:rsidRPr="00951C81">
        <w:rPr>
          <w:rFonts w:cs="CTraditional Arabic" w:hint="cs"/>
          <w:rtl/>
          <w:lang w:bidi="fa-IR"/>
        </w:rPr>
        <w:t>‏</w:t>
      </w:r>
      <w:r w:rsidRPr="001624A6">
        <w:rPr>
          <w:rStyle w:val="Char2"/>
          <w:rFonts w:hint="cs"/>
          <w:rtl/>
        </w:rPr>
        <w:t>ی اثنی عشریه، تنها به اعتقاد به رجعت قائم اکتفا نمی</w:t>
      </w:r>
      <w:r w:rsidRPr="001624A6">
        <w:rPr>
          <w:rStyle w:val="Char2"/>
          <w:rFonts w:hint="eastAsia"/>
          <w:rtl/>
        </w:rPr>
        <w:t>‌</w:t>
      </w:r>
      <w:r w:rsidRPr="001624A6">
        <w:rPr>
          <w:rStyle w:val="Char2"/>
          <w:rFonts w:hint="cs"/>
          <w:rtl/>
        </w:rPr>
        <w:t>کنند، بلکه معتقدند، ائمه هم مانند قائم، با ایشان به دنیا رجعت می</w:t>
      </w:r>
      <w:r w:rsidRPr="00951C81">
        <w:rPr>
          <w:rFonts w:cs="CTraditional Arabic" w:hint="cs"/>
          <w:rtl/>
          <w:lang w:bidi="fa-IR"/>
        </w:rPr>
        <w:t>‏</w:t>
      </w:r>
      <w:r w:rsidRPr="001624A6">
        <w:rPr>
          <w:rStyle w:val="Char2"/>
          <w:rFonts w:hint="cs"/>
          <w:rtl/>
        </w:rPr>
        <w:t>کنند، و در زمین می</w:t>
      </w:r>
      <w:r w:rsidRPr="001624A6">
        <w:rPr>
          <w:rStyle w:val="Char2"/>
          <w:rFonts w:hint="eastAsia"/>
          <w:rtl/>
        </w:rPr>
        <w:t>‌</w:t>
      </w:r>
      <w:r w:rsidRPr="001624A6">
        <w:rPr>
          <w:rStyle w:val="Char2"/>
          <w:rFonts w:hint="cs"/>
          <w:rtl/>
        </w:rPr>
        <w:t>مانند و همه جا را به تصرف خود در می</w:t>
      </w:r>
      <w:r w:rsidRPr="00951C81">
        <w:rPr>
          <w:rFonts w:cs="CTraditional Arabic" w:hint="cs"/>
          <w:rtl/>
          <w:lang w:bidi="fa-IR"/>
        </w:rPr>
        <w:t>‏</w:t>
      </w:r>
      <w:r w:rsidRPr="001624A6">
        <w:rPr>
          <w:rStyle w:val="Char2"/>
          <w:rFonts w:hint="cs"/>
          <w:rtl/>
        </w:rPr>
        <w:t>آورند و از دشمنان و مخالفان خود انتقام می</w:t>
      </w:r>
      <w:r w:rsidRPr="00951C81">
        <w:rPr>
          <w:rFonts w:cs="CTraditional Arabic" w:hint="cs"/>
          <w:rtl/>
          <w:lang w:bidi="fa-IR"/>
        </w:rPr>
        <w:t>‏</w:t>
      </w:r>
      <w:r w:rsidRPr="001624A6">
        <w:rPr>
          <w:rStyle w:val="Char2"/>
          <w:rFonts w:hint="cs"/>
          <w:rtl/>
        </w:rPr>
        <w:t xml:space="preserve">گیرند. </w:t>
      </w:r>
    </w:p>
    <w:p w:rsidR="0015484A" w:rsidRPr="001624A6" w:rsidRDefault="0015484A" w:rsidP="00951C81">
      <w:pPr>
        <w:ind w:firstLine="284"/>
        <w:jc w:val="both"/>
        <w:rPr>
          <w:rStyle w:val="Char2"/>
          <w:rtl/>
        </w:rPr>
      </w:pPr>
      <w:r w:rsidRPr="001624A6">
        <w:rPr>
          <w:rStyle w:val="Char2"/>
          <w:rFonts w:hint="cs"/>
          <w:rtl/>
        </w:rPr>
        <w:t>مجلسی از جعفر روایت کرده است که گفت:</w:t>
      </w:r>
    </w:p>
    <w:p w:rsidR="0015484A" w:rsidRPr="00951C81" w:rsidRDefault="0015484A" w:rsidP="00951C81">
      <w:pPr>
        <w:ind w:firstLine="284"/>
        <w:jc w:val="both"/>
        <w:rPr>
          <w:rFonts w:ascii="Lotus Linotype" w:hAnsi="Lotus Linotype" w:cs="Lotus Linotype"/>
          <w:b/>
          <w:bCs/>
          <w:rtl/>
          <w:lang w:bidi="fa-IR"/>
        </w:rPr>
      </w:pPr>
      <w:r w:rsidRPr="00141100">
        <w:rPr>
          <w:rStyle w:val="Char1"/>
          <w:rtl/>
        </w:rPr>
        <w:t>[أول من تنشق الأرض عنه و</w:t>
      </w:r>
      <w:r w:rsidRPr="00141100">
        <w:rPr>
          <w:rStyle w:val="Char1"/>
          <w:rFonts w:hint="cs"/>
          <w:rtl/>
        </w:rPr>
        <w:t xml:space="preserve"> </w:t>
      </w:r>
      <w:r w:rsidRPr="00141100">
        <w:rPr>
          <w:rStyle w:val="Char1"/>
          <w:rtl/>
        </w:rPr>
        <w:t>يرجع إلى الدنيا الحسين بن علي،</w:t>
      </w:r>
      <w:r w:rsidRPr="00141100">
        <w:rPr>
          <w:rStyle w:val="Char1"/>
          <w:rFonts w:hint="cs"/>
          <w:rtl/>
        </w:rPr>
        <w:t xml:space="preserve"> </w:t>
      </w:r>
      <w:r w:rsidRPr="00141100">
        <w:rPr>
          <w:rStyle w:val="Char1"/>
          <w:rtl/>
        </w:rPr>
        <w:t>و</w:t>
      </w:r>
      <w:r w:rsidRPr="00141100">
        <w:rPr>
          <w:rStyle w:val="Char1"/>
          <w:rFonts w:hint="cs"/>
          <w:rtl/>
        </w:rPr>
        <w:t xml:space="preserve"> </w:t>
      </w:r>
      <w:r w:rsidRPr="00141100">
        <w:rPr>
          <w:rStyle w:val="Char1"/>
          <w:rtl/>
        </w:rPr>
        <w:t>إن الرجعة ليست بعامة وهي خاصة، لا يرجع إلا من محض الإيمان محضاً أو محض الكفر محضاً]</w:t>
      </w:r>
      <w:r w:rsidRPr="00141100">
        <w:rPr>
          <w:rStyle w:val="Char2"/>
          <w:rFonts w:hint="cs"/>
          <w:rtl/>
        </w:rPr>
        <w:t>.</w:t>
      </w:r>
    </w:p>
    <w:p w:rsidR="0015484A" w:rsidRPr="001624A6" w:rsidRDefault="0015484A" w:rsidP="005D298E">
      <w:pPr>
        <w:ind w:firstLine="284"/>
        <w:jc w:val="both"/>
        <w:rPr>
          <w:rStyle w:val="Char2"/>
          <w:rtl/>
        </w:rPr>
      </w:pPr>
      <w:r w:rsidRPr="001624A6">
        <w:rPr>
          <w:rStyle w:val="Char2"/>
          <w:rFonts w:hint="cs"/>
          <w:rtl/>
        </w:rPr>
        <w:t>(اولین کسی که زمین برایش شکافته می</w:t>
      </w:r>
      <w:r w:rsidRPr="00951C81">
        <w:rPr>
          <w:rFonts w:cs="CTraditional Arabic" w:hint="cs"/>
          <w:rtl/>
          <w:lang w:bidi="fa-IR"/>
        </w:rPr>
        <w:t>‏</w:t>
      </w:r>
      <w:r w:rsidRPr="001624A6">
        <w:rPr>
          <w:rStyle w:val="Char2"/>
          <w:rFonts w:hint="cs"/>
          <w:rtl/>
        </w:rPr>
        <w:t>شود و به دنیا باز می</w:t>
      </w:r>
      <w:r w:rsidRPr="00951C81">
        <w:rPr>
          <w:rFonts w:cs="CTraditional Arabic" w:hint="cs"/>
          <w:rtl/>
          <w:lang w:bidi="fa-IR"/>
        </w:rPr>
        <w:t>‏</w:t>
      </w:r>
      <w:r w:rsidRPr="001624A6">
        <w:rPr>
          <w:rStyle w:val="Char2"/>
          <w:rFonts w:hint="cs"/>
          <w:rtl/>
        </w:rPr>
        <w:t>گردد، حسین بن علی است. و رجعت، عمومی نیست، بلکه مخصوص عده</w:t>
      </w:r>
      <w:r w:rsidRPr="00951C81">
        <w:rPr>
          <w:rFonts w:cs="CTraditional Arabic" w:hint="cs"/>
          <w:rtl/>
          <w:lang w:bidi="fa-IR"/>
        </w:rPr>
        <w:t>‏</w:t>
      </w:r>
      <w:r w:rsidRPr="001624A6">
        <w:rPr>
          <w:rStyle w:val="Char2"/>
          <w:rFonts w:hint="cs"/>
          <w:rtl/>
        </w:rPr>
        <w:t>ای است که ایمان محض داشته باشند یا کفر محض داشته باشند)</w:t>
      </w:r>
      <w:r w:rsidR="00783243" w:rsidRPr="00E61163">
        <w:rPr>
          <w:rStyle w:val="Char2"/>
          <w:vertAlign w:val="superscript"/>
          <w:rtl/>
        </w:rPr>
        <w:footnoteReference w:id="73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پدرش باقر،</w:t>
      </w:r>
      <w:r w:rsidR="008B14E2">
        <w:rPr>
          <w:rStyle w:val="Char2"/>
          <w:rFonts w:hint="cs"/>
          <w:rtl/>
        </w:rPr>
        <w:t xml:space="preserve"> </w:t>
      </w:r>
      <w:r w:rsidRPr="001624A6">
        <w:rPr>
          <w:rStyle w:val="Char2"/>
          <w:rFonts w:hint="cs"/>
          <w:rtl/>
        </w:rPr>
        <w:t>روایت کرده</w:t>
      </w:r>
      <w:r w:rsidRPr="00951C81">
        <w:rPr>
          <w:rFonts w:cs="CTraditional Arabic" w:hint="cs"/>
          <w:rtl/>
          <w:lang w:bidi="fa-IR"/>
        </w:rPr>
        <w:t>‏</w:t>
      </w:r>
      <w:r w:rsidRPr="001624A6">
        <w:rPr>
          <w:rStyle w:val="Char2"/>
          <w:rFonts w:hint="cs"/>
          <w:rtl/>
        </w:rPr>
        <w:t>اند که گفت:</w:t>
      </w:r>
    </w:p>
    <w:p w:rsidR="0015484A" w:rsidRPr="00951C81" w:rsidRDefault="0015484A" w:rsidP="00951C81">
      <w:pPr>
        <w:ind w:firstLine="284"/>
        <w:jc w:val="both"/>
        <w:rPr>
          <w:rFonts w:ascii="Lotus Linotype" w:hAnsi="Lotus Linotype" w:cs="Lotus Linotype"/>
          <w:b/>
          <w:bCs/>
          <w:rtl/>
        </w:rPr>
      </w:pPr>
      <w:r w:rsidRPr="00141100">
        <w:rPr>
          <w:rStyle w:val="Char1"/>
          <w:rtl/>
        </w:rPr>
        <w:t>[إن أول من يرجع إلى الدنيا لجاركم الحسين بن علي عليه السلام، فيملك حتى يقع حاجباه على عينيه من الكبر]</w:t>
      </w:r>
      <w:r w:rsidRPr="00141100">
        <w:rPr>
          <w:rStyle w:val="Char2"/>
          <w:rtl/>
        </w:rPr>
        <w:t>.</w:t>
      </w:r>
    </w:p>
    <w:p w:rsidR="0015484A" w:rsidRPr="001624A6" w:rsidRDefault="0015484A" w:rsidP="005D298E">
      <w:pPr>
        <w:ind w:firstLine="284"/>
        <w:jc w:val="both"/>
        <w:rPr>
          <w:rStyle w:val="Char2"/>
          <w:rtl/>
        </w:rPr>
      </w:pPr>
      <w:r w:rsidRPr="001624A6">
        <w:rPr>
          <w:rStyle w:val="Char2"/>
          <w:rFonts w:hint="cs"/>
          <w:rtl/>
        </w:rPr>
        <w:t>(همانا نخستین کسی که در همسایگی شما به دنیا بر می</w:t>
      </w:r>
      <w:r w:rsidRPr="00951C81">
        <w:rPr>
          <w:rFonts w:cs="CTraditional Arabic" w:hint="cs"/>
          <w:rtl/>
          <w:lang w:bidi="fa-IR"/>
        </w:rPr>
        <w:t>‏</w:t>
      </w:r>
      <w:r w:rsidRPr="001624A6">
        <w:rPr>
          <w:rStyle w:val="Char2"/>
          <w:rFonts w:hint="cs"/>
          <w:rtl/>
        </w:rPr>
        <w:t>گردد، حسین بن علی</w:t>
      </w:r>
      <w:r w:rsidRPr="00951C81">
        <w:rPr>
          <w:rFonts w:cs="CTraditional Arabic" w:hint="cs"/>
          <w:rtl/>
          <w:lang w:bidi="fa-IR"/>
        </w:rPr>
        <w:t xml:space="preserve"> </w:t>
      </w:r>
      <w:r w:rsidRPr="001624A6">
        <w:rPr>
          <w:rStyle w:val="Char2"/>
          <w:rFonts w:hint="cs"/>
          <w:rtl/>
        </w:rPr>
        <w:t xml:space="preserve">است که </w:t>
      </w:r>
      <w:r w:rsidRPr="00951C81">
        <w:rPr>
          <w:rFonts w:cs="CTraditional Arabic" w:hint="cs"/>
          <w:rtl/>
          <w:lang w:bidi="fa-IR"/>
        </w:rPr>
        <w:t>‏</w:t>
      </w:r>
      <w:r w:rsidRPr="001624A6">
        <w:rPr>
          <w:rStyle w:val="Char2"/>
          <w:rFonts w:hint="cs"/>
          <w:rtl/>
        </w:rPr>
        <w:t>قدرت را به دست می</w:t>
      </w:r>
      <w:r w:rsidRPr="00951C81">
        <w:rPr>
          <w:rFonts w:cs="CTraditional Arabic" w:hint="cs"/>
          <w:rtl/>
          <w:lang w:bidi="fa-IR"/>
        </w:rPr>
        <w:t>‏</w:t>
      </w:r>
      <w:r w:rsidRPr="001624A6">
        <w:rPr>
          <w:rStyle w:val="Char2"/>
          <w:rFonts w:hint="cs"/>
          <w:rtl/>
        </w:rPr>
        <w:t>گیرد و آنقدر پیر می</w:t>
      </w:r>
      <w:r w:rsidRPr="00951C81">
        <w:rPr>
          <w:rFonts w:cs="CTraditional Arabic" w:hint="cs"/>
          <w:rtl/>
          <w:lang w:bidi="fa-IR"/>
        </w:rPr>
        <w:t>‏</w:t>
      </w:r>
      <w:r w:rsidRPr="001624A6">
        <w:rPr>
          <w:rStyle w:val="Char2"/>
          <w:rFonts w:hint="cs"/>
          <w:rtl/>
        </w:rPr>
        <w:t>شود که ابروهایش روی چشمانش قرار می</w:t>
      </w:r>
      <w:r w:rsidRPr="00951C81">
        <w:rPr>
          <w:rFonts w:cs="CTraditional Arabic" w:hint="cs"/>
          <w:rtl/>
          <w:lang w:bidi="fa-IR"/>
        </w:rPr>
        <w:t>‏</w:t>
      </w:r>
      <w:r w:rsidRPr="001624A6">
        <w:rPr>
          <w:rStyle w:val="Char2"/>
          <w:rFonts w:hint="cs"/>
          <w:rtl/>
        </w:rPr>
        <w:t>گیرند)</w:t>
      </w:r>
      <w:r w:rsidR="0017148E" w:rsidRPr="00E61163">
        <w:rPr>
          <w:rStyle w:val="Char2"/>
          <w:vertAlign w:val="superscript"/>
          <w:rtl/>
        </w:rPr>
        <w:footnoteReference w:id="740"/>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نه تنها حسین، بلکه به همراه هفتاد نفر از یارانش که با هم شهید شدند</w:t>
      </w:r>
      <w:r w:rsidR="0017148E" w:rsidRPr="00E61163">
        <w:rPr>
          <w:rStyle w:val="Char2"/>
          <w:vertAlign w:val="superscript"/>
          <w:rtl/>
        </w:rPr>
        <w:footnoteReference w:id="741"/>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در روایتی دیگر: حسین همراه هفتاد و پنج هزار فر از مردان، به دنیا رجعت می</w:t>
      </w:r>
      <w:r w:rsidRPr="001624A6">
        <w:rPr>
          <w:rStyle w:val="Char2"/>
          <w:rFonts w:hint="eastAsia"/>
          <w:rtl/>
        </w:rPr>
        <w:t>‌</w:t>
      </w:r>
      <w:r w:rsidRPr="001624A6">
        <w:rPr>
          <w:rStyle w:val="Char2"/>
          <w:rFonts w:hint="cs"/>
          <w:rtl/>
        </w:rPr>
        <w:t>کند و بعد از وفات مهدی، تمام دنیا را به مدت سیصد و نُه سال به تصرف خود در می</w:t>
      </w:r>
      <w:r w:rsidRPr="00951C81">
        <w:rPr>
          <w:rFonts w:cs="CTraditional Arabic" w:hint="cs"/>
          <w:rtl/>
          <w:lang w:bidi="fa-IR"/>
        </w:rPr>
        <w:t>‏</w:t>
      </w:r>
      <w:r w:rsidRPr="001624A6">
        <w:rPr>
          <w:rStyle w:val="Char2"/>
          <w:rFonts w:hint="cs"/>
          <w:rtl/>
        </w:rPr>
        <w:t>آورند</w:t>
      </w:r>
      <w:r w:rsidR="0017148E" w:rsidRPr="00E61163">
        <w:rPr>
          <w:rStyle w:val="Char2"/>
          <w:vertAlign w:val="superscript"/>
          <w:rtl/>
        </w:rPr>
        <w:footnoteReference w:id="742"/>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هفتاد هزار نبی و رسول او را درانتقام از یزید و لشکریانش یاری می</w:t>
      </w:r>
      <w:r w:rsidRPr="00951C81">
        <w:rPr>
          <w:rFonts w:cs="CTraditional Arabic" w:hint="cs"/>
          <w:rtl/>
          <w:lang w:bidi="fa-IR"/>
        </w:rPr>
        <w:t>‏</w:t>
      </w:r>
      <w:r w:rsidRPr="001624A6">
        <w:rPr>
          <w:rStyle w:val="Char2"/>
          <w:rFonts w:hint="cs"/>
          <w:rtl/>
        </w:rPr>
        <w:t>کنند که یکی از آنها اسماعیل است؛ همانطور که جزایری- در حکایات باطل وخرافی خود- روایتی را نقل کرده است و می</w:t>
      </w:r>
      <w:r w:rsidRPr="00951C81">
        <w:rPr>
          <w:rFonts w:cs="CTraditional Arabic" w:hint="cs"/>
          <w:rtl/>
          <w:lang w:bidi="fa-IR"/>
        </w:rPr>
        <w:t>‏</w:t>
      </w:r>
      <w:r w:rsidRPr="001624A6">
        <w:rPr>
          <w:rStyle w:val="Char2"/>
          <w:rFonts w:hint="cs"/>
          <w:rtl/>
        </w:rPr>
        <w:t>گوید:</w:t>
      </w:r>
    </w:p>
    <w:p w:rsidR="0015484A" w:rsidRDefault="0015484A" w:rsidP="00951C81">
      <w:pPr>
        <w:ind w:firstLine="284"/>
        <w:jc w:val="both"/>
        <w:rPr>
          <w:rStyle w:val="Char2"/>
          <w:rtl/>
        </w:rPr>
      </w:pPr>
      <w:r w:rsidRPr="001624A6">
        <w:rPr>
          <w:rStyle w:val="Char2"/>
          <w:rFonts w:hint="cs"/>
          <w:rtl/>
        </w:rPr>
        <w:t>ودر روایات زیادی از «برید عجلی» آمده است که از امام صادق سؤال کرد در باره</w:t>
      </w:r>
      <w:r w:rsidRPr="00951C81">
        <w:rPr>
          <w:rFonts w:cs="CTraditional Arabic" w:hint="cs"/>
          <w:rtl/>
          <w:lang w:bidi="fa-IR"/>
        </w:rPr>
        <w:t>‏</w:t>
      </w:r>
      <w:r w:rsidRPr="001624A6">
        <w:rPr>
          <w:rStyle w:val="Char2"/>
          <w:rFonts w:hint="cs"/>
          <w:rtl/>
        </w:rPr>
        <w:t>ی فرموده</w:t>
      </w:r>
      <w:r w:rsidRPr="00951C81">
        <w:rPr>
          <w:rFonts w:cs="CTraditional Arabic" w:hint="cs"/>
          <w:rtl/>
          <w:lang w:bidi="fa-IR"/>
        </w:rPr>
        <w:t>‏</w:t>
      </w:r>
      <w:r w:rsidRPr="001624A6">
        <w:rPr>
          <w:rStyle w:val="Char2"/>
          <w:rFonts w:hint="cs"/>
          <w:rtl/>
        </w:rPr>
        <w:t>ی خداوند:</w:t>
      </w:r>
    </w:p>
    <w:p w:rsidR="00141100" w:rsidRPr="00141100" w:rsidRDefault="00141100" w:rsidP="00141100">
      <w:pPr>
        <w:ind w:firstLine="284"/>
        <w:jc w:val="both"/>
        <w:rPr>
          <w:rFonts w:ascii="QCF_BSML" w:hAnsi="QCF_BSML" w:cs="Arial"/>
          <w:color w:val="000000"/>
          <w:sz w:val="32"/>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إِنَّهُ</w:t>
      </w:r>
      <w:r>
        <w:rPr>
          <w:rStyle w:val="Char2"/>
          <w:rFonts w:cs="KFGQPC Uthmanic Script HAFS" w:hint="cs"/>
          <w:color w:val="000000"/>
          <w:shd w:val="clear" w:color="auto" w:fill="FFFFFF"/>
          <w:rtl/>
        </w:rPr>
        <w:t>ۥ</w:t>
      </w:r>
      <w:r>
        <w:rPr>
          <w:rStyle w:val="Char2"/>
          <w:rFonts w:cs="KFGQPC Uthmanic Script HAFS"/>
          <w:color w:val="000000"/>
          <w:shd w:val="clear" w:color="auto" w:fill="FFFFFF"/>
          <w:rtl/>
        </w:rPr>
        <w:t xml:space="preserve"> كَانَصَادِقَ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لۡوَعۡدِ</w:t>
      </w:r>
      <w:r>
        <w:rPr>
          <w:rStyle w:val="Char2"/>
          <w:rFonts w:cs="KFGQPC Uthmanic Script HAFS"/>
          <w:color w:val="000000"/>
          <w:shd w:val="clear" w:color="auto" w:fill="FFFFFF"/>
          <w:rtl/>
        </w:rPr>
        <w:t xml:space="preserve"> وَكَانَ رَسُولٗا نَّبِيّٗا٥٤</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[مريم: 54]</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«او</w:t>
      </w:r>
      <w:r w:rsidRPr="001624A6">
        <w:rPr>
          <w:rStyle w:val="Char2"/>
          <w:rtl/>
        </w:rPr>
        <w:t xml:space="preserve"> در وعده‌ها</w:t>
      </w:r>
      <w:r w:rsidR="00C6367C">
        <w:rPr>
          <w:rStyle w:val="Char2"/>
          <w:rtl/>
        </w:rPr>
        <w:t>ی</w:t>
      </w:r>
      <w:r w:rsidRPr="001624A6">
        <w:rPr>
          <w:rStyle w:val="Char2"/>
          <w:rtl/>
        </w:rPr>
        <w:t>ش راست بود، و پ</w:t>
      </w:r>
      <w:r w:rsidR="00C6367C">
        <w:rPr>
          <w:rStyle w:val="Char2"/>
          <w:rtl/>
        </w:rPr>
        <w:t>ی</w:t>
      </w:r>
      <w:r w:rsidRPr="001624A6">
        <w:rPr>
          <w:rStyle w:val="Char2"/>
          <w:rtl/>
        </w:rPr>
        <w:t>غمبر والا مقام</w:t>
      </w:r>
      <w:r w:rsidR="00C6367C">
        <w:rPr>
          <w:rStyle w:val="Char2"/>
          <w:rtl/>
        </w:rPr>
        <w:t>ی</w:t>
      </w:r>
      <w:r w:rsidRPr="001624A6">
        <w:rPr>
          <w:rStyle w:val="Char2"/>
          <w:rtl/>
        </w:rPr>
        <w:t xml:space="preserve"> بود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که آیا هدف اسماعیل بن ابراهیم است؟ در جواب گفت:</w:t>
      </w:r>
    </w:p>
    <w:p w:rsidR="0015484A" w:rsidRPr="001624A6" w:rsidRDefault="0015484A" w:rsidP="005D298E">
      <w:pPr>
        <w:ind w:firstLine="284"/>
        <w:jc w:val="both"/>
        <w:rPr>
          <w:rStyle w:val="Char2"/>
          <w:rtl/>
        </w:rPr>
      </w:pPr>
      <w:r w:rsidRPr="001624A6">
        <w:rPr>
          <w:rStyle w:val="Char2"/>
          <w:rFonts w:hint="cs"/>
          <w:rtl/>
        </w:rPr>
        <w:t>نه، بلکه منظور اسماعیل بن حزقیل است؛ خدا او را نزد جماعتی فرستاد، اما او را تکذیب کردند و پوست بدن و سر و صورتش را کندند. پس خداوند فرشته</w:t>
      </w:r>
      <w:r w:rsidRPr="00951C81">
        <w:rPr>
          <w:rFonts w:cs="CTraditional Arabic" w:hint="cs"/>
          <w:rtl/>
          <w:lang w:bidi="fa-IR"/>
        </w:rPr>
        <w:t>‏</w:t>
      </w:r>
      <w:r w:rsidRPr="001624A6">
        <w:rPr>
          <w:rStyle w:val="Char2"/>
          <w:rFonts w:hint="cs"/>
          <w:rtl/>
        </w:rPr>
        <w:t>ی عذاب را برایشان فرستاد که سطاطائیل بود. نزد اسماعیل آمد و گفت: خدا مرا نزد تو فرستاد، برای عذاب آنها. اسماعیل گفت: من نیازی به عذاب آنها ندارم. خدا به او وحی کرد اگر حاجتی از من داری طلب کن، گفت: پروردگارا! تو از ما انبیاء عهد و میثاق گرفته</w:t>
      </w:r>
      <w:r w:rsidRPr="00951C81">
        <w:rPr>
          <w:rFonts w:cs="CTraditional Arabic" w:hint="cs"/>
          <w:rtl/>
          <w:lang w:bidi="fa-IR"/>
        </w:rPr>
        <w:t>‏</w:t>
      </w:r>
      <w:r w:rsidRPr="001624A6">
        <w:rPr>
          <w:rStyle w:val="Char2"/>
          <w:rFonts w:hint="cs"/>
          <w:rtl/>
        </w:rPr>
        <w:t>ای که موحد باشیم و تنها تو را عبادت کنیم، و به نبوّت محمد</w:t>
      </w:r>
      <w:r w:rsidR="008B14E2" w:rsidRPr="008B14E2">
        <w:rPr>
          <w:rFonts w:cs="CTraditional Arabic" w:hint="cs"/>
          <w:rtl/>
          <w:lang w:bidi="fa-IR"/>
        </w:rPr>
        <w:t xml:space="preserve"> ج</w:t>
      </w:r>
      <w:r w:rsidRPr="001624A6">
        <w:rPr>
          <w:rStyle w:val="Char2"/>
          <w:rFonts w:hint="cs"/>
          <w:rtl/>
        </w:rPr>
        <w:t xml:space="preserve"> و به امامت ائمه اقرار نماییم، و به خلائق خبر داده</w:t>
      </w:r>
      <w:r w:rsidRPr="00951C81">
        <w:rPr>
          <w:rFonts w:cs="CTraditional Arabic" w:hint="cs"/>
          <w:rtl/>
          <w:lang w:bidi="fa-IR"/>
        </w:rPr>
        <w:t>‏</w:t>
      </w:r>
      <w:r w:rsidRPr="001624A6">
        <w:rPr>
          <w:rStyle w:val="Char2"/>
          <w:rFonts w:hint="cs"/>
          <w:rtl/>
        </w:rPr>
        <w:t>ای که ستمکاران با پسرش حسین، چکار می</w:t>
      </w:r>
      <w:r w:rsidRPr="00951C81">
        <w:rPr>
          <w:rFonts w:cs="CTraditional Arabic" w:hint="cs"/>
          <w:rtl/>
          <w:lang w:bidi="fa-IR"/>
        </w:rPr>
        <w:t>‏</w:t>
      </w:r>
      <w:r w:rsidRPr="001624A6">
        <w:rPr>
          <w:rStyle w:val="Char2"/>
          <w:rFonts w:hint="cs"/>
          <w:rtl/>
        </w:rPr>
        <w:t>کنند، و به حسین وعده داده</w:t>
      </w:r>
      <w:r w:rsidRPr="00951C81">
        <w:rPr>
          <w:rFonts w:cs="CTraditional Arabic" w:hint="cs"/>
          <w:rtl/>
          <w:lang w:bidi="fa-IR"/>
        </w:rPr>
        <w:t>‏</w:t>
      </w:r>
      <w:r w:rsidRPr="001624A6">
        <w:rPr>
          <w:rStyle w:val="Char2"/>
          <w:rFonts w:hint="cs"/>
          <w:rtl/>
        </w:rPr>
        <w:t>ای که او را به دنیا باز گردانی تا انتقام خونش را بگیرد، پس پروردگارا نیاز من این است، که مرا به زمان او بازگردانی، به خاطر خونخواهی از کسانی که مرا کشتند؛ بنابراین، خدا حاجت او را برآورده کرد و او را از کسانی گردانید که در زمان حسین به دنیا باز می</w:t>
      </w:r>
      <w:r w:rsidRPr="00951C81">
        <w:rPr>
          <w:rFonts w:cs="CTraditional Arabic" w:hint="cs"/>
          <w:rtl/>
          <w:lang w:bidi="fa-IR"/>
        </w:rPr>
        <w:t>‏</w:t>
      </w:r>
      <w:r w:rsidRPr="001624A6">
        <w:rPr>
          <w:rStyle w:val="Char2"/>
          <w:rFonts w:hint="cs"/>
          <w:rtl/>
        </w:rPr>
        <w:t>گردند. و در روایتی دیگر، حسین به دنیا باز می</w:t>
      </w:r>
      <w:r w:rsidRPr="00951C81">
        <w:rPr>
          <w:rFonts w:cs="CTraditional Arabic" w:hint="cs"/>
          <w:rtl/>
          <w:lang w:bidi="fa-IR"/>
        </w:rPr>
        <w:t>‏</w:t>
      </w:r>
      <w:r w:rsidRPr="001624A6">
        <w:rPr>
          <w:rStyle w:val="Char2"/>
          <w:rFonts w:hint="cs"/>
          <w:rtl/>
        </w:rPr>
        <w:t>گردد همراه هفتاد و پنج هزار نفر از مردان</w:t>
      </w:r>
      <w:r w:rsidR="0017148E" w:rsidRPr="00E61163">
        <w:rPr>
          <w:rStyle w:val="Char2"/>
          <w:vertAlign w:val="superscript"/>
          <w:rtl/>
        </w:rPr>
        <w:footnoteReference w:id="743"/>
      </w:r>
      <w:r w:rsidRPr="001624A6">
        <w:rPr>
          <w:rStyle w:val="Char2"/>
          <w:rFonts w:hint="cs"/>
          <w:rtl/>
        </w:rPr>
        <w:t>.</w:t>
      </w:r>
    </w:p>
    <w:p w:rsidR="0015484A" w:rsidRPr="001624A6" w:rsidRDefault="0015484A" w:rsidP="005D298E">
      <w:pPr>
        <w:ind w:firstLine="284"/>
        <w:jc w:val="both"/>
        <w:rPr>
          <w:rStyle w:val="Char2"/>
          <w:rtl/>
        </w:rPr>
      </w:pPr>
      <w:r w:rsidRPr="001624A6">
        <w:rPr>
          <w:rStyle w:val="Char2"/>
          <w:rFonts w:hint="cs"/>
          <w:rtl/>
        </w:rPr>
        <w:t>و گفته</w:t>
      </w:r>
      <w:r w:rsidRPr="00951C81">
        <w:rPr>
          <w:rFonts w:cs="CTraditional Arabic" w:hint="cs"/>
          <w:rtl/>
          <w:lang w:bidi="fa-IR"/>
        </w:rPr>
        <w:t>‏</w:t>
      </w:r>
      <w:r w:rsidRPr="001624A6">
        <w:rPr>
          <w:rStyle w:val="Char2"/>
          <w:rFonts w:hint="cs"/>
          <w:rtl/>
        </w:rPr>
        <w:t>اند: همه</w:t>
      </w:r>
      <w:r w:rsidRPr="00951C81">
        <w:rPr>
          <w:rFonts w:cs="CTraditional Arabic" w:hint="cs"/>
          <w:rtl/>
          <w:lang w:bidi="fa-IR"/>
        </w:rPr>
        <w:t>‏</w:t>
      </w:r>
      <w:r w:rsidRPr="001624A6">
        <w:rPr>
          <w:rStyle w:val="Char2"/>
          <w:rFonts w:hint="cs"/>
          <w:rtl/>
        </w:rPr>
        <w:t>ی دوازده امام در زمان قائم با جماعت خود به دنیا بازگردانده می</w:t>
      </w:r>
      <w:r w:rsidRPr="00951C81">
        <w:rPr>
          <w:rFonts w:cs="CTraditional Arabic" w:hint="cs"/>
          <w:rtl/>
          <w:lang w:bidi="fa-IR"/>
        </w:rPr>
        <w:t>‏</w:t>
      </w:r>
      <w:r w:rsidRPr="001624A6">
        <w:rPr>
          <w:rStyle w:val="Char2"/>
          <w:rFonts w:hint="cs"/>
          <w:rtl/>
        </w:rPr>
        <w:t>شوند</w:t>
      </w:r>
      <w:r w:rsidR="0017148E" w:rsidRPr="00E61163">
        <w:rPr>
          <w:rStyle w:val="Char2"/>
          <w:vertAlign w:val="superscript"/>
          <w:rtl/>
        </w:rPr>
        <w:footnoteReference w:id="744"/>
      </w:r>
      <w:r w:rsidRPr="001624A6">
        <w:rPr>
          <w:rStyle w:val="Char2"/>
          <w:rFonts w:hint="cs"/>
          <w:rtl/>
        </w:rPr>
        <w:t>.</w:t>
      </w:r>
    </w:p>
    <w:p w:rsidR="0015484A" w:rsidRPr="00951C81" w:rsidRDefault="0015484A" w:rsidP="00951C81">
      <w:pPr>
        <w:pStyle w:val="a0"/>
        <w:rPr>
          <w:sz w:val="48"/>
          <w:szCs w:val="48"/>
          <w:rtl/>
        </w:rPr>
      </w:pPr>
      <w:bookmarkStart w:id="164" w:name="_Toc267260175"/>
      <w:bookmarkStart w:id="165" w:name="_Toc267260543"/>
      <w:bookmarkStart w:id="166" w:name="_Toc441583266"/>
      <w:r w:rsidRPr="00951C81">
        <w:rPr>
          <w:rFonts w:hint="cs"/>
          <w:rtl/>
        </w:rPr>
        <w:t>رجعت علی</w:t>
      </w:r>
      <w:r w:rsidR="005562A7" w:rsidRPr="005562A7">
        <w:rPr>
          <w:rFonts w:cs="CTraditional Arabic" w:hint="cs"/>
          <w:bCs w:val="0"/>
          <w:rtl/>
        </w:rPr>
        <w:t>س</w:t>
      </w:r>
      <w:r w:rsidRPr="00951C81">
        <w:rPr>
          <w:rFonts w:hint="cs"/>
          <w:rtl/>
        </w:rPr>
        <w:t xml:space="preserve"> و پیامبر</w:t>
      </w:r>
      <w:r w:rsidR="00773B37" w:rsidRPr="00773B37">
        <w:rPr>
          <w:rFonts w:cs="CTraditional Arabic" w:hint="cs"/>
          <w:bCs w:val="0"/>
          <w:sz w:val="30"/>
          <w:rtl/>
        </w:rPr>
        <w:t xml:space="preserve"> ج</w:t>
      </w:r>
      <w:bookmarkEnd w:id="164"/>
      <w:bookmarkEnd w:id="165"/>
      <w:bookmarkEnd w:id="166"/>
    </w:p>
    <w:p w:rsidR="0015484A" w:rsidRPr="001624A6" w:rsidRDefault="0015484A" w:rsidP="00951C81">
      <w:pPr>
        <w:ind w:firstLine="284"/>
        <w:jc w:val="both"/>
        <w:rPr>
          <w:rStyle w:val="Char2"/>
          <w:rtl/>
        </w:rPr>
      </w:pPr>
      <w:r w:rsidRPr="001624A6">
        <w:rPr>
          <w:rStyle w:val="Char2"/>
          <w:rFonts w:hint="cs"/>
          <w:rtl/>
        </w:rPr>
        <w:t>تنها علی و یاران او و معاویه و یزید و یاران آنها و هفتاد هزار نفر از گذشتگان رجعت نمی</w:t>
      </w:r>
      <w:r w:rsidRPr="00951C81">
        <w:rPr>
          <w:rFonts w:cs="CTraditional Arabic" w:hint="cs"/>
          <w:rtl/>
          <w:lang w:bidi="fa-IR"/>
        </w:rPr>
        <w:t>‏</w:t>
      </w:r>
      <w:r w:rsidRPr="001624A6">
        <w:rPr>
          <w:rStyle w:val="Char2"/>
          <w:rFonts w:hint="cs"/>
          <w:rtl/>
        </w:rPr>
        <w:t>کنند، بلکه رسول الله</w:t>
      </w:r>
      <w:r w:rsidR="008B14E2" w:rsidRPr="008B14E2">
        <w:rPr>
          <w:rFonts w:cs="CTraditional Arabic" w:hint="cs"/>
          <w:rtl/>
          <w:lang w:bidi="fa-IR"/>
        </w:rPr>
        <w:t xml:space="preserve"> ج</w:t>
      </w:r>
      <w:r w:rsidRPr="001624A6">
        <w:rPr>
          <w:rStyle w:val="Char2"/>
          <w:rFonts w:hint="cs"/>
          <w:rtl/>
        </w:rPr>
        <w:t xml:space="preserve"> و علی نیز رجعت می</w:t>
      </w:r>
      <w:r w:rsidRPr="001624A6">
        <w:rPr>
          <w:rStyle w:val="Char2"/>
          <w:rFonts w:hint="eastAsia"/>
          <w:rtl/>
        </w:rPr>
        <w:t>‌</w:t>
      </w:r>
      <w:r w:rsidRPr="001624A6">
        <w:rPr>
          <w:rStyle w:val="Char2"/>
          <w:rFonts w:hint="cs"/>
          <w:rtl/>
        </w:rPr>
        <w:t>کنند؛ همانگونه که مجلسی از «بکیربن اعین» روایت کرده است که گفت:</w:t>
      </w:r>
    </w:p>
    <w:p w:rsidR="0015484A" w:rsidRPr="001624A6" w:rsidRDefault="0015484A" w:rsidP="00DE4079">
      <w:pPr>
        <w:ind w:firstLine="284"/>
        <w:jc w:val="both"/>
        <w:rPr>
          <w:rStyle w:val="Char2"/>
          <w:rtl/>
        </w:rPr>
      </w:pPr>
      <w:r w:rsidRPr="001624A6">
        <w:rPr>
          <w:rStyle w:val="Char2"/>
          <w:rFonts w:hint="cs"/>
          <w:rtl/>
        </w:rPr>
        <w:t>کسی که درباره</w:t>
      </w:r>
      <w:r w:rsidRPr="00951C81">
        <w:rPr>
          <w:rFonts w:cs="CTraditional Arabic" w:hint="cs"/>
          <w:rtl/>
          <w:lang w:bidi="fa-IR"/>
        </w:rPr>
        <w:t>‏</w:t>
      </w:r>
      <w:r w:rsidRPr="001624A6">
        <w:rPr>
          <w:rStyle w:val="Char2"/>
          <w:rFonts w:hint="cs"/>
          <w:rtl/>
        </w:rPr>
        <w:t>ی او هیچ گونه شکی ندارم (منظورش اباجعفر بود)، به من گفت: رسول خدا</w:t>
      </w:r>
      <w:r w:rsidR="008B14E2" w:rsidRPr="008B14E2">
        <w:rPr>
          <w:rFonts w:cs="CTraditional Arabic" w:hint="cs"/>
          <w:rtl/>
          <w:lang w:bidi="fa-IR"/>
        </w:rPr>
        <w:t xml:space="preserve"> ج</w:t>
      </w:r>
      <w:r w:rsidRPr="001624A6">
        <w:rPr>
          <w:rStyle w:val="Char2"/>
          <w:rFonts w:hint="cs"/>
          <w:rtl/>
        </w:rPr>
        <w:t xml:space="preserve"> و علی، رجعت خواهند کرد</w:t>
      </w:r>
      <w:r w:rsidR="0017148E" w:rsidRPr="00E61163">
        <w:rPr>
          <w:rStyle w:val="Char2"/>
          <w:vertAlign w:val="superscript"/>
          <w:rtl/>
        </w:rPr>
        <w:footnoteReference w:id="74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از جعفر روایت کرده</w:t>
      </w:r>
      <w:r w:rsidRPr="00951C81">
        <w:rPr>
          <w:rFonts w:cs="CTraditional Arabic" w:hint="cs"/>
          <w:rtl/>
          <w:lang w:bidi="fa-IR"/>
        </w:rPr>
        <w:t>‏</w:t>
      </w:r>
      <w:r w:rsidRPr="001624A6">
        <w:rPr>
          <w:rStyle w:val="Char2"/>
          <w:rFonts w:hint="cs"/>
          <w:rtl/>
        </w:rPr>
        <w:t>اند که گفت:</w:t>
      </w:r>
    </w:p>
    <w:p w:rsidR="0015484A" w:rsidRPr="001624A6" w:rsidRDefault="0015484A" w:rsidP="00DE4079">
      <w:pPr>
        <w:ind w:firstLine="284"/>
        <w:jc w:val="both"/>
        <w:rPr>
          <w:rStyle w:val="Char2"/>
          <w:rtl/>
        </w:rPr>
      </w:pPr>
      <w:r w:rsidRPr="001624A6">
        <w:rPr>
          <w:rStyle w:val="Char2"/>
          <w:rFonts w:hint="cs"/>
          <w:rtl/>
        </w:rPr>
        <w:t>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گفت: خدا مرا به اسراء (و معراج) بُرد، و در پشت پرده به من وحی کرد، و با من گفتگو نمود، و از جمله مسائلی که به من فرمود، این بود: ای محمد! علی آخرین امامی</w:t>
      </w:r>
      <w:r w:rsidRPr="00951C81">
        <w:rPr>
          <w:rFonts w:cs="CTraditional Arabic" w:hint="cs"/>
          <w:rtl/>
          <w:lang w:bidi="fa-IR"/>
        </w:rPr>
        <w:t>‏</w:t>
      </w:r>
      <w:r w:rsidRPr="001624A6">
        <w:rPr>
          <w:rStyle w:val="Char2"/>
          <w:rFonts w:hint="cs"/>
          <w:rtl/>
        </w:rPr>
        <w:t>است که روح او را می</w:t>
      </w:r>
      <w:r w:rsidRPr="00951C81">
        <w:rPr>
          <w:rFonts w:cs="CTraditional Arabic" w:hint="cs"/>
          <w:rtl/>
          <w:lang w:bidi="fa-IR"/>
        </w:rPr>
        <w:t>‏</w:t>
      </w:r>
      <w:r w:rsidRPr="001624A6">
        <w:rPr>
          <w:rStyle w:val="Char2"/>
          <w:rFonts w:hint="cs"/>
          <w:rtl/>
        </w:rPr>
        <w:t>ستانم</w:t>
      </w:r>
      <w:r w:rsidR="0017148E" w:rsidRPr="00E61163">
        <w:rPr>
          <w:rStyle w:val="Char2"/>
          <w:vertAlign w:val="superscript"/>
          <w:rtl/>
        </w:rPr>
        <w:footnoteReference w:id="74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نه فقط این، بلکه بلای بزرگتر و تلخ</w:t>
      </w:r>
      <w:r w:rsidR="000C2C14">
        <w:rPr>
          <w:rStyle w:val="Char2"/>
          <w:rFonts w:hint="cs"/>
          <w:rtl/>
        </w:rPr>
        <w:t xml:space="preserve">‌تر </w:t>
      </w:r>
      <w:r w:rsidRPr="001624A6">
        <w:rPr>
          <w:rStyle w:val="Char2"/>
          <w:rFonts w:hint="cs"/>
          <w:rtl/>
        </w:rPr>
        <w:t>این است که از جعفر روایت کرده</w:t>
      </w:r>
      <w:r w:rsidR="005562A7">
        <w:rPr>
          <w:rStyle w:val="Char2"/>
          <w:rFonts w:hint="cs"/>
          <w:rtl/>
        </w:rPr>
        <w:t xml:space="preserve">‌اند </w:t>
      </w:r>
      <w:r w:rsidRPr="001624A6">
        <w:rPr>
          <w:rStyle w:val="Char2"/>
          <w:rFonts w:hint="cs"/>
          <w:rtl/>
        </w:rPr>
        <w:t>که گفت:</w:t>
      </w:r>
    </w:p>
    <w:p w:rsidR="0015484A" w:rsidRPr="00951C81" w:rsidRDefault="0015484A" w:rsidP="00951C81">
      <w:pPr>
        <w:ind w:firstLine="284"/>
        <w:jc w:val="both"/>
        <w:rPr>
          <w:rFonts w:ascii="Lotus Linotype" w:hAnsi="Lotus Linotype" w:cs="Lotus Linotype"/>
          <w:b/>
          <w:bCs/>
          <w:rtl/>
          <w:lang w:bidi="fa-IR"/>
        </w:rPr>
      </w:pPr>
      <w:r w:rsidRPr="00141100">
        <w:rPr>
          <w:rStyle w:val="Char1"/>
          <w:rtl/>
        </w:rPr>
        <w:t>[لم يبعث الله نبياً ولا رسولاً إلا ردهم جميعاً إلى الدنيا حتى يقاتلوا بين يدي علي بن أبي طالب عليه السلام]</w:t>
      </w:r>
      <w:r w:rsidRPr="00141100">
        <w:rPr>
          <w:rStyle w:val="Char2"/>
          <w:rFonts w:hint="cs"/>
          <w:rtl/>
        </w:rPr>
        <w:t>.</w:t>
      </w:r>
    </w:p>
    <w:p w:rsidR="0015484A" w:rsidRPr="001624A6" w:rsidRDefault="0015484A" w:rsidP="00DE4079">
      <w:pPr>
        <w:ind w:firstLine="284"/>
        <w:jc w:val="both"/>
        <w:rPr>
          <w:rStyle w:val="Char2"/>
          <w:rtl/>
        </w:rPr>
      </w:pPr>
      <w:r w:rsidRPr="001624A6">
        <w:rPr>
          <w:rStyle w:val="Char2"/>
          <w:rFonts w:hint="cs"/>
          <w:rtl/>
        </w:rPr>
        <w:t>(خدا هیچ نبی و رسولی را مبعوث ننموده مگر این که او را به دنیا باز می</w:t>
      </w:r>
      <w:r w:rsidRPr="00951C81">
        <w:rPr>
          <w:rFonts w:cs="CTraditional Arabic" w:hint="cs"/>
          <w:rtl/>
          <w:lang w:bidi="fa-IR"/>
        </w:rPr>
        <w:t>‏</w:t>
      </w:r>
      <w:r w:rsidRPr="001624A6">
        <w:rPr>
          <w:rStyle w:val="Char2"/>
          <w:rFonts w:hint="cs"/>
          <w:rtl/>
        </w:rPr>
        <w:t>گرداند تا همه تحت فرماندهی علی بن ابی طالب بجنگند)</w:t>
      </w:r>
      <w:r w:rsidR="0017148E" w:rsidRPr="00E61163">
        <w:rPr>
          <w:rStyle w:val="Char2"/>
          <w:vertAlign w:val="superscript"/>
          <w:rtl/>
        </w:rPr>
        <w:footnoteReference w:id="747"/>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باز هم از او روایت است که:</w:t>
      </w:r>
    </w:p>
    <w:p w:rsidR="0015484A" w:rsidRPr="00951C81" w:rsidRDefault="0015484A" w:rsidP="00951C81">
      <w:pPr>
        <w:ind w:firstLine="284"/>
        <w:jc w:val="both"/>
        <w:rPr>
          <w:rFonts w:ascii="Lotus Linotype" w:hAnsi="Lotus Linotype" w:cs="Lotus Linotype"/>
          <w:b/>
          <w:bCs/>
          <w:rtl/>
        </w:rPr>
      </w:pPr>
      <w:r w:rsidRPr="00141100">
        <w:rPr>
          <w:rStyle w:val="Char1"/>
          <w:rtl/>
        </w:rPr>
        <w:t>[لا يبعث الله نبياً ولا رسولاً إلا رد</w:t>
      </w:r>
      <w:r w:rsidRPr="00141100">
        <w:rPr>
          <w:rStyle w:val="Char1"/>
          <w:rFonts w:hint="cs"/>
          <w:rtl/>
        </w:rPr>
        <w:t>ّ</w:t>
      </w:r>
      <w:r w:rsidRPr="00141100">
        <w:rPr>
          <w:rStyle w:val="Char1"/>
          <w:rtl/>
        </w:rPr>
        <w:t xml:space="preserve"> إلى الدنيا من آدم فهلم</w:t>
      </w:r>
      <w:r w:rsidRPr="00141100">
        <w:rPr>
          <w:rStyle w:val="Char1"/>
          <w:rFonts w:hint="cs"/>
          <w:rtl/>
        </w:rPr>
        <w:t>ّ</w:t>
      </w:r>
      <w:r w:rsidRPr="00141100">
        <w:rPr>
          <w:rStyle w:val="Char1"/>
          <w:rtl/>
        </w:rPr>
        <w:t xml:space="preserve"> جرا، حتى يقاتل بين يدي علي بن أبي طالب عليه السلام]</w:t>
      </w:r>
      <w:r w:rsidRPr="00141100">
        <w:rPr>
          <w:rStyle w:val="Char2"/>
          <w:rFonts w:hint="cs"/>
          <w:rtl/>
        </w:rPr>
        <w:t>.</w:t>
      </w:r>
    </w:p>
    <w:p w:rsidR="0015484A" w:rsidRPr="001624A6" w:rsidRDefault="0015484A" w:rsidP="00DE4079">
      <w:pPr>
        <w:ind w:firstLine="284"/>
        <w:jc w:val="both"/>
        <w:rPr>
          <w:rStyle w:val="Char2"/>
          <w:rtl/>
        </w:rPr>
      </w:pPr>
      <w:r w:rsidRPr="001624A6">
        <w:rPr>
          <w:rStyle w:val="Char2"/>
          <w:rFonts w:hint="cs"/>
          <w:rtl/>
        </w:rPr>
        <w:t>(خدا هیچ نبی و رسولی را مبعوث ننموده مگراین که او را به دنیا باز می</w:t>
      </w:r>
      <w:r w:rsidRPr="00951C81">
        <w:rPr>
          <w:rFonts w:cs="CTraditional Arabic" w:hint="cs"/>
          <w:rtl/>
          <w:lang w:bidi="fa-IR"/>
        </w:rPr>
        <w:t>‏</w:t>
      </w:r>
      <w:r w:rsidRPr="001624A6">
        <w:rPr>
          <w:rStyle w:val="Char2"/>
          <w:rFonts w:hint="cs"/>
          <w:rtl/>
        </w:rPr>
        <w:t>گرداند از آدم تا خاتم برای اینکه به فرمان علی بن ابی طالب بجنگد)</w:t>
      </w:r>
      <w:r w:rsidR="0017148E" w:rsidRPr="00E61163">
        <w:rPr>
          <w:rStyle w:val="Char2"/>
          <w:vertAlign w:val="superscript"/>
          <w:rtl/>
        </w:rPr>
        <w:footnoteReference w:id="748"/>
      </w:r>
      <w:r w:rsidR="00F72524"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یکی از آن افرادی که علی فرمانده</w:t>
      </w:r>
      <w:r w:rsidRPr="00951C81">
        <w:rPr>
          <w:rFonts w:cs="CTraditional Arabic" w:hint="cs"/>
          <w:rtl/>
          <w:lang w:bidi="fa-IR"/>
        </w:rPr>
        <w:t>‏</w:t>
      </w:r>
      <w:r w:rsidRPr="001624A6">
        <w:rPr>
          <w:rStyle w:val="Char2"/>
          <w:rFonts w:hint="cs"/>
          <w:rtl/>
        </w:rPr>
        <w:t>ی او می</w:t>
      </w:r>
      <w:r w:rsidRPr="001624A6">
        <w:rPr>
          <w:rStyle w:val="Char2"/>
          <w:rFonts w:hint="eastAsia"/>
          <w:rtl/>
        </w:rPr>
        <w:t>‌</w:t>
      </w:r>
      <w:r w:rsidRPr="001624A6">
        <w:rPr>
          <w:rStyle w:val="Char2"/>
          <w:rFonts w:hint="cs"/>
          <w:rtl/>
        </w:rPr>
        <w:t>شود و باید برایش بجنگد، سرور و امام پیامبران، رسول خدا</w:t>
      </w:r>
      <w:r w:rsidR="008B14E2" w:rsidRPr="008B14E2">
        <w:rPr>
          <w:rFonts w:cs="CTraditional Arabic" w:hint="cs"/>
          <w:rtl/>
          <w:lang w:bidi="fa-IR"/>
        </w:rPr>
        <w:t xml:space="preserve"> ج</w:t>
      </w:r>
      <w:r w:rsidR="005562A7">
        <w:rPr>
          <w:rStyle w:val="Char2"/>
          <w:rFonts w:hint="cs"/>
          <w:rtl/>
        </w:rPr>
        <w:t xml:space="preserve"> می‌</w:t>
      </w:r>
      <w:r w:rsidRPr="001624A6">
        <w:rPr>
          <w:rStyle w:val="Char2"/>
          <w:rFonts w:hint="cs"/>
          <w:rtl/>
        </w:rPr>
        <w:t>باشد.</w:t>
      </w:r>
    </w:p>
    <w:p w:rsidR="0015484A" w:rsidRPr="001624A6" w:rsidRDefault="0015484A" w:rsidP="00951C81">
      <w:pPr>
        <w:ind w:firstLine="284"/>
        <w:jc w:val="both"/>
        <w:rPr>
          <w:rStyle w:val="Char2"/>
          <w:rtl/>
        </w:rPr>
      </w:pPr>
      <w:r w:rsidRPr="001624A6">
        <w:rPr>
          <w:rStyle w:val="Char2"/>
          <w:rFonts w:hint="cs"/>
          <w:rtl/>
        </w:rPr>
        <w:t>همانگونه که جزایری از باقر نقل کرده است که گفت:</w:t>
      </w:r>
    </w:p>
    <w:p w:rsidR="0015484A" w:rsidRPr="001624A6" w:rsidRDefault="0015484A" w:rsidP="00DE4079">
      <w:pPr>
        <w:ind w:firstLine="284"/>
        <w:jc w:val="both"/>
        <w:rPr>
          <w:rStyle w:val="Char2"/>
          <w:rtl/>
        </w:rPr>
      </w:pPr>
      <w:r w:rsidRPr="001624A6">
        <w:rPr>
          <w:rStyle w:val="Char2"/>
          <w:rFonts w:hint="cs"/>
          <w:rtl/>
        </w:rPr>
        <w:t>همانا روزی علی نطقی را ایراد فرمود؛ ابتدا به ستایش خدا پرداخت و بعد گفت: خدا از من و از رسول خدا</w:t>
      </w:r>
      <w:r w:rsidRPr="00951C81">
        <w:rPr>
          <w:rFonts w:cs="CTraditional Arabic" w:hint="cs"/>
          <w:rtl/>
          <w:lang w:bidi="fa-IR"/>
        </w:rPr>
        <w:t>‏</w:t>
      </w:r>
      <w:r w:rsidR="008B14E2" w:rsidRPr="008B14E2">
        <w:rPr>
          <w:rFonts w:cs="CTraditional Arabic" w:hint="cs"/>
          <w:rtl/>
          <w:lang w:bidi="fa-IR"/>
        </w:rPr>
        <w:t xml:space="preserve"> ج</w:t>
      </w:r>
      <w:r w:rsidRPr="001624A6">
        <w:rPr>
          <w:rStyle w:val="Char2"/>
          <w:rFonts w:hint="cs"/>
          <w:rtl/>
        </w:rPr>
        <w:t xml:space="preserve"> عهد و میثاق گرفته است که هر کدام از ما، دیگری را یاری نماید و من با جهاد همراه رسول خدا، او را یاری کرده</w:t>
      </w:r>
      <w:r w:rsidRPr="00951C81">
        <w:rPr>
          <w:rFonts w:cs="CTraditional Arabic" w:hint="cs"/>
          <w:rtl/>
          <w:lang w:bidi="fa-IR"/>
        </w:rPr>
        <w:t>‏</w:t>
      </w:r>
      <w:r w:rsidRPr="001624A6">
        <w:rPr>
          <w:rStyle w:val="Char2"/>
          <w:rFonts w:hint="cs"/>
          <w:rtl/>
        </w:rPr>
        <w:t>ام و دشمنان او را کشته</w:t>
      </w:r>
      <w:r w:rsidRPr="00951C81">
        <w:rPr>
          <w:rFonts w:cs="CTraditional Arabic" w:hint="cs"/>
          <w:rtl/>
          <w:lang w:bidi="fa-IR"/>
        </w:rPr>
        <w:t>‏</w:t>
      </w:r>
      <w:r w:rsidRPr="001624A6">
        <w:rPr>
          <w:rStyle w:val="Char2"/>
          <w:rFonts w:hint="cs"/>
          <w:rtl/>
        </w:rPr>
        <w:t>ام؛ اما یاری او و کمک پیامبران هنوز حاصل نشده است، و از این به بعد، در زمان رجعت همه مرا یاری خواهند کرد، و من بین مشرق و مغرب را به تصرف در خواهم آورد، و خداوند همه</w:t>
      </w:r>
      <w:r w:rsidRPr="00951C81">
        <w:rPr>
          <w:rFonts w:cs="CTraditional Arabic" w:hint="cs"/>
          <w:rtl/>
          <w:lang w:bidi="fa-IR"/>
        </w:rPr>
        <w:t>‏</w:t>
      </w:r>
      <w:r w:rsidRPr="001624A6">
        <w:rPr>
          <w:rStyle w:val="Char2"/>
          <w:rFonts w:hint="cs"/>
          <w:rtl/>
        </w:rPr>
        <w:t>ی پیامبران را از آدم تا محمد</w:t>
      </w:r>
      <w:r w:rsidR="008B14E2" w:rsidRPr="008B14E2">
        <w:rPr>
          <w:rFonts w:cs="CTraditional Arabic" w:hint="cs"/>
          <w:rtl/>
          <w:lang w:bidi="fa-IR"/>
        </w:rPr>
        <w:t xml:space="preserve"> ج</w:t>
      </w:r>
      <w:r w:rsidRPr="001624A6">
        <w:rPr>
          <w:rStyle w:val="Char2"/>
          <w:rFonts w:hint="cs"/>
          <w:rtl/>
        </w:rPr>
        <w:t xml:space="preserve"> بر می</w:t>
      </w:r>
      <w:r w:rsidRPr="001624A6">
        <w:rPr>
          <w:rStyle w:val="Char2"/>
          <w:rFonts w:hint="eastAsia"/>
          <w:rtl/>
        </w:rPr>
        <w:t>‌</w:t>
      </w:r>
      <w:r w:rsidRPr="001624A6">
        <w:rPr>
          <w:rStyle w:val="Char2"/>
          <w:rFonts w:hint="cs"/>
          <w:rtl/>
        </w:rPr>
        <w:t>انگیزد تا همراه من جهاد کنند، و با شمشیرهایشان کافران زنده، و مرده</w:t>
      </w:r>
      <w:r w:rsidRPr="001624A6">
        <w:rPr>
          <w:rStyle w:val="Char2"/>
          <w:rFonts w:hint="eastAsia"/>
          <w:rtl/>
        </w:rPr>
        <w:t>‌</w:t>
      </w:r>
      <w:r w:rsidRPr="001624A6">
        <w:rPr>
          <w:rStyle w:val="Char2"/>
          <w:rFonts w:hint="cs"/>
          <w:rtl/>
        </w:rPr>
        <w:t>هایی را که خداوند متعال آنها را زنده می</w:t>
      </w:r>
      <w:r w:rsidRPr="001624A6">
        <w:rPr>
          <w:rStyle w:val="Char2"/>
          <w:rFonts w:hint="eastAsia"/>
          <w:rtl/>
        </w:rPr>
        <w:t>‌</w:t>
      </w:r>
      <w:r w:rsidRPr="001624A6">
        <w:rPr>
          <w:rStyle w:val="Char2"/>
          <w:rFonts w:hint="cs"/>
          <w:rtl/>
        </w:rPr>
        <w:t>گرداند، به قتل برسانند. تعجب می</w:t>
      </w:r>
      <w:r w:rsidRPr="001624A6">
        <w:rPr>
          <w:rStyle w:val="Char2"/>
          <w:rFonts w:hint="eastAsia"/>
          <w:rtl/>
        </w:rPr>
        <w:t>‌</w:t>
      </w:r>
      <w:r w:rsidRPr="001624A6">
        <w:rPr>
          <w:rStyle w:val="Char2"/>
          <w:rFonts w:hint="cs"/>
          <w:rtl/>
        </w:rPr>
        <w:t>کنم، چگونه تعجب نکنم از مرده</w:t>
      </w:r>
      <w:r w:rsidRPr="001624A6">
        <w:rPr>
          <w:rStyle w:val="Char2"/>
          <w:rFonts w:hint="eastAsia"/>
          <w:rtl/>
        </w:rPr>
        <w:t>‌</w:t>
      </w:r>
      <w:r w:rsidRPr="001624A6">
        <w:rPr>
          <w:rStyle w:val="Char2"/>
          <w:rFonts w:hint="cs"/>
          <w:rtl/>
        </w:rPr>
        <w:t>هایی که خدا آنها را زنده می</w:t>
      </w:r>
      <w:r w:rsidRPr="00951C81">
        <w:rPr>
          <w:rFonts w:cs="CTraditional Arabic" w:hint="cs"/>
          <w:rtl/>
          <w:lang w:bidi="fa-IR"/>
        </w:rPr>
        <w:t>‏</w:t>
      </w:r>
      <w:r w:rsidRPr="001624A6">
        <w:rPr>
          <w:rStyle w:val="Char2"/>
          <w:rFonts w:hint="cs"/>
          <w:rtl/>
        </w:rPr>
        <w:t xml:space="preserve">گرداند، دسته دسته صدایشان رابا </w:t>
      </w:r>
      <w:r w:rsidRPr="00141100">
        <w:rPr>
          <w:rStyle w:val="Char1"/>
          <w:rFonts w:hint="cs"/>
          <w:rtl/>
        </w:rPr>
        <w:t>«لبی</w:t>
      </w:r>
      <w:r w:rsidR="00141100">
        <w:rPr>
          <w:rStyle w:val="Char1"/>
          <w:rFonts w:hint="cs"/>
          <w:rtl/>
        </w:rPr>
        <w:t>ك</w:t>
      </w:r>
      <w:r w:rsidRPr="00141100">
        <w:rPr>
          <w:rStyle w:val="Char1"/>
          <w:rFonts w:hint="cs"/>
          <w:rtl/>
        </w:rPr>
        <w:t xml:space="preserve"> یا داع</w:t>
      </w:r>
      <w:r w:rsidR="00141100">
        <w:rPr>
          <w:rStyle w:val="Char1"/>
          <w:rFonts w:hint="cs"/>
          <w:rtl/>
        </w:rPr>
        <w:t>ي</w:t>
      </w:r>
      <w:r w:rsidRPr="00141100">
        <w:rPr>
          <w:rStyle w:val="Char1"/>
          <w:rFonts w:hint="cs"/>
          <w:rtl/>
        </w:rPr>
        <w:t xml:space="preserve"> الله»</w:t>
      </w:r>
      <w:r w:rsidRPr="001624A6">
        <w:rPr>
          <w:rStyle w:val="Char2"/>
          <w:rFonts w:hint="cs"/>
          <w:rtl/>
        </w:rPr>
        <w:t xml:space="preserve"> بلند می</w:t>
      </w:r>
      <w:r w:rsidRPr="00951C81">
        <w:rPr>
          <w:rFonts w:cs="CTraditional Arabic" w:hint="cs"/>
          <w:rtl/>
          <w:lang w:bidi="fa-IR"/>
        </w:rPr>
        <w:t>‏</w:t>
      </w:r>
      <w:r w:rsidRPr="001624A6">
        <w:rPr>
          <w:rStyle w:val="Char2"/>
          <w:rFonts w:hint="cs"/>
          <w:rtl/>
        </w:rPr>
        <w:t>کنند و تمام بازارها و راه</w:t>
      </w:r>
      <w:r w:rsidRPr="001624A6">
        <w:rPr>
          <w:rStyle w:val="Char2"/>
          <w:rFonts w:hint="eastAsia"/>
          <w:rtl/>
        </w:rPr>
        <w:t>‌</w:t>
      </w:r>
      <w:r w:rsidRPr="001624A6">
        <w:rPr>
          <w:rStyle w:val="Char2"/>
          <w:rFonts w:hint="cs"/>
          <w:rtl/>
        </w:rPr>
        <w:t>های کوفه را در می</w:t>
      </w:r>
      <w:r w:rsidRPr="00951C81">
        <w:rPr>
          <w:rFonts w:cs="CTraditional Arabic" w:hint="cs"/>
          <w:rtl/>
          <w:lang w:bidi="fa-IR"/>
        </w:rPr>
        <w:t>‏</w:t>
      </w:r>
      <w:r w:rsidRPr="001624A6">
        <w:rPr>
          <w:rStyle w:val="Char2"/>
          <w:rFonts w:hint="cs"/>
          <w:rtl/>
        </w:rPr>
        <w:t>نوردند و کافران زنده و مستکبران و ستمکاران اول تا آخر دنیا را می</w:t>
      </w:r>
      <w:r w:rsidRPr="00951C81">
        <w:rPr>
          <w:rFonts w:cs="CTraditional Arabic" w:hint="cs"/>
          <w:rtl/>
          <w:lang w:bidi="fa-IR"/>
        </w:rPr>
        <w:t>‏</w:t>
      </w:r>
      <w:r w:rsidRPr="001624A6">
        <w:rPr>
          <w:rStyle w:val="Char2"/>
          <w:rFonts w:hint="cs"/>
          <w:rtl/>
        </w:rPr>
        <w:t>کشند، تا وعده</w:t>
      </w:r>
      <w:r w:rsidRPr="00951C81">
        <w:rPr>
          <w:rFonts w:cs="CTraditional Arabic" w:hint="cs"/>
          <w:rtl/>
          <w:lang w:bidi="fa-IR"/>
        </w:rPr>
        <w:t>‏</w:t>
      </w:r>
      <w:r w:rsidRPr="001624A6">
        <w:rPr>
          <w:rStyle w:val="Char2"/>
          <w:rFonts w:hint="cs"/>
          <w:rtl/>
        </w:rPr>
        <w:t>ای که خدا به ما داده است حاصل گردد</w:t>
      </w:r>
      <w:r w:rsidR="0017148E" w:rsidRPr="00E61163">
        <w:rPr>
          <w:rStyle w:val="Char2"/>
          <w:vertAlign w:val="superscript"/>
          <w:rtl/>
        </w:rPr>
        <w:footnoteReference w:id="749"/>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نه فقط این، بلکه رجعت به دنیا را برای عموم، قائل هستند و گفته</w:t>
      </w:r>
      <w:r w:rsidR="00B92CC0">
        <w:rPr>
          <w:rStyle w:val="Char2"/>
          <w:rFonts w:hint="cs"/>
          <w:rtl/>
        </w:rPr>
        <w:t>‌اند:</w:t>
      </w:r>
    </w:p>
    <w:p w:rsidR="0015484A" w:rsidRPr="001624A6" w:rsidRDefault="0015484A" w:rsidP="00DE4079">
      <w:pPr>
        <w:ind w:firstLine="284"/>
        <w:jc w:val="both"/>
        <w:rPr>
          <w:rStyle w:val="Char2"/>
          <w:rtl/>
        </w:rPr>
      </w:pPr>
      <w:r w:rsidRPr="001624A6">
        <w:rPr>
          <w:rStyle w:val="Char2"/>
          <w:rFonts w:hint="cs"/>
          <w:rtl/>
        </w:rPr>
        <w:t>هرکدام از مؤمنین که کشته شده باشند دو باره زنده می</w:t>
      </w:r>
      <w:r w:rsidRPr="00951C81">
        <w:rPr>
          <w:rFonts w:cs="CTraditional Arabic" w:hint="cs"/>
          <w:rtl/>
          <w:lang w:bidi="fa-IR"/>
        </w:rPr>
        <w:t>‏</w:t>
      </w:r>
      <w:r w:rsidRPr="001624A6">
        <w:rPr>
          <w:rStyle w:val="Char2"/>
          <w:rFonts w:hint="cs"/>
          <w:rtl/>
        </w:rPr>
        <w:t>شوند تا با مرگ طبیعی بمیرند، و هر کس از مؤمنین مُرده باشد، رجعت خواهد کرد تا کشته شود</w:t>
      </w:r>
      <w:r w:rsidR="0017148E" w:rsidRPr="00E61163">
        <w:rPr>
          <w:rStyle w:val="Char2"/>
          <w:vertAlign w:val="superscript"/>
          <w:rtl/>
        </w:rPr>
        <w:footnoteReference w:id="750"/>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طبرسی و مفید، روایت کرده</w:t>
      </w:r>
      <w:r w:rsidR="00B92CC0">
        <w:rPr>
          <w:rStyle w:val="Char2"/>
          <w:rFonts w:hint="cs"/>
          <w:rtl/>
        </w:rPr>
        <w:t>‌اند:</w:t>
      </w:r>
    </w:p>
    <w:p w:rsidR="0015484A" w:rsidRPr="001624A6" w:rsidRDefault="0015484A" w:rsidP="00DE4079">
      <w:pPr>
        <w:ind w:firstLine="284"/>
        <w:jc w:val="both"/>
        <w:rPr>
          <w:rStyle w:val="Char2"/>
          <w:rtl/>
        </w:rPr>
      </w:pPr>
      <w:r w:rsidRPr="0017148E">
        <w:rPr>
          <w:rStyle w:val="Char2"/>
          <w:rFonts w:hint="cs"/>
          <w:rtl/>
        </w:rPr>
        <w:t>(هرگاه وقت قیام قائم فرا رسد، در ماه جمادی الآخر و ده روز اول رجب، بارانی می</w:t>
      </w:r>
      <w:r w:rsidRPr="0017148E">
        <w:rPr>
          <w:rStyle w:val="Char2"/>
          <w:rFonts w:hint="eastAsia"/>
          <w:rtl/>
        </w:rPr>
        <w:t>‌</w:t>
      </w:r>
      <w:r w:rsidRPr="0017148E">
        <w:rPr>
          <w:rStyle w:val="Char2"/>
          <w:rFonts w:hint="cs"/>
          <w:rtl/>
        </w:rPr>
        <w:t>بارد که مردم مثل آن را ندیده</w:t>
      </w:r>
      <w:r w:rsidR="005562A7" w:rsidRPr="0017148E">
        <w:rPr>
          <w:rStyle w:val="Char2"/>
          <w:rFonts w:hint="cs"/>
          <w:rtl/>
        </w:rPr>
        <w:t>‌اند،</w:t>
      </w:r>
      <w:r w:rsidRPr="0017148E">
        <w:rPr>
          <w:rStyle w:val="Char2"/>
          <w:rFonts w:hint="cs"/>
          <w:rtl/>
        </w:rPr>
        <w:t xml:space="preserve"> سپس خداوند به وسیله‏ی آن، گوشت بدن مؤمنین را در داخل قبرهایشان رشد و نمو می‏دهد و باز می</w:t>
      </w:r>
      <w:r w:rsidRPr="0017148E">
        <w:rPr>
          <w:rStyle w:val="Char2"/>
          <w:rFonts w:hint="eastAsia"/>
          <w:rtl/>
        </w:rPr>
        <w:t>‌</w:t>
      </w:r>
      <w:r w:rsidRPr="0017148E">
        <w:rPr>
          <w:rStyle w:val="Char2"/>
          <w:rFonts w:hint="cs"/>
          <w:rtl/>
        </w:rPr>
        <w:t>رویند. گویی من از سمت جهینه آنها را می</w:t>
      </w:r>
      <w:r w:rsidRPr="0017148E">
        <w:rPr>
          <w:rStyle w:val="Char2"/>
          <w:rFonts w:hint="eastAsia"/>
          <w:rtl/>
        </w:rPr>
        <w:t>‌</w:t>
      </w:r>
      <w:r w:rsidRPr="0017148E">
        <w:rPr>
          <w:rStyle w:val="Char2"/>
          <w:rFonts w:hint="cs"/>
          <w:rtl/>
        </w:rPr>
        <w:t>بینم که سر از زیر خاک بر</w:t>
      </w:r>
      <w:r w:rsidR="005562A7" w:rsidRPr="0017148E">
        <w:rPr>
          <w:rStyle w:val="Char2"/>
          <w:rFonts w:hint="cs"/>
          <w:rtl/>
        </w:rPr>
        <w:t xml:space="preserve"> می‌</w:t>
      </w:r>
      <w:r w:rsidRPr="0017148E">
        <w:rPr>
          <w:rStyle w:val="Char2"/>
          <w:rFonts w:hint="cs"/>
          <w:rtl/>
        </w:rPr>
        <w:t>آورند</w:t>
      </w:r>
      <w:r w:rsidRPr="001624A6">
        <w:rPr>
          <w:rStyle w:val="Char2"/>
          <w:rFonts w:hint="cs"/>
          <w:rtl/>
        </w:rPr>
        <w:t>)</w:t>
      </w:r>
      <w:r w:rsidR="0017148E" w:rsidRPr="00E61163">
        <w:rPr>
          <w:rStyle w:val="Char2"/>
          <w:vertAlign w:val="superscript"/>
          <w:rtl/>
        </w:rPr>
        <w:footnoteReference w:id="75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همچنین، مفید شیعه روایت دیگری دارد:</w:t>
      </w:r>
    </w:p>
    <w:p w:rsidR="0015484A" w:rsidRPr="001624A6" w:rsidRDefault="0015484A" w:rsidP="00DE4079">
      <w:pPr>
        <w:ind w:firstLine="284"/>
        <w:jc w:val="both"/>
        <w:rPr>
          <w:rStyle w:val="Char2"/>
          <w:rtl/>
        </w:rPr>
      </w:pPr>
      <w:r w:rsidRPr="001624A6">
        <w:rPr>
          <w:rStyle w:val="Char2"/>
          <w:rFonts w:hint="cs"/>
          <w:rtl/>
        </w:rPr>
        <w:t>(از پشت زمین کوفه هفتاد وپنج مرد به سوی قائم خارج می</w:t>
      </w:r>
      <w:r w:rsidRPr="00951C81">
        <w:rPr>
          <w:rFonts w:cs="CTraditional Arabic" w:hint="cs"/>
          <w:rtl/>
          <w:lang w:bidi="fa-IR"/>
        </w:rPr>
        <w:t>‏</w:t>
      </w:r>
      <w:r w:rsidRPr="001624A6">
        <w:rPr>
          <w:rStyle w:val="Char2"/>
          <w:rFonts w:hint="cs"/>
          <w:rtl/>
        </w:rPr>
        <w:t>گردند که پانزده نفر آنها از یهودی</w:t>
      </w:r>
      <w:r w:rsidRPr="001624A6">
        <w:rPr>
          <w:rStyle w:val="Char2"/>
          <w:rFonts w:hint="eastAsia"/>
          <w:rtl/>
        </w:rPr>
        <w:t>‌</w:t>
      </w:r>
      <w:r w:rsidRPr="001624A6">
        <w:rPr>
          <w:rStyle w:val="Char2"/>
          <w:rFonts w:hint="cs"/>
          <w:rtl/>
        </w:rPr>
        <w:t>هایی هستند که به حق راهنما</w:t>
      </w:r>
      <w:r w:rsidR="00C6367C">
        <w:rPr>
          <w:rStyle w:val="Char2"/>
          <w:rFonts w:hint="cs"/>
          <w:rtl/>
        </w:rPr>
        <w:t>ی</w:t>
      </w:r>
      <w:r w:rsidRPr="001624A6">
        <w:rPr>
          <w:rStyle w:val="Char2"/>
          <w:rFonts w:hint="cs"/>
          <w:rtl/>
        </w:rPr>
        <w:t>ى مى‏</w:t>
      </w:r>
      <w:r w:rsidR="00C6367C">
        <w:rPr>
          <w:rStyle w:val="Char2"/>
          <w:rFonts w:hint="cs"/>
          <w:rtl/>
        </w:rPr>
        <w:t>ک</w:t>
      </w:r>
      <w:r w:rsidRPr="001624A6">
        <w:rPr>
          <w:rStyle w:val="Char2"/>
          <w:rFonts w:hint="cs"/>
          <w:rtl/>
        </w:rPr>
        <w:t>نند و به حق داورى مى‏نما</w:t>
      </w:r>
      <w:r w:rsidR="00C6367C">
        <w:rPr>
          <w:rStyle w:val="Char2"/>
          <w:rFonts w:hint="cs"/>
          <w:rtl/>
        </w:rPr>
        <w:t>ی</w:t>
      </w:r>
      <w:r w:rsidRPr="001624A6">
        <w:rPr>
          <w:rStyle w:val="Char2"/>
          <w:rFonts w:hint="cs"/>
          <w:rtl/>
        </w:rPr>
        <w:t>ند</w:t>
      </w:r>
      <w:r w:rsidR="0017148E" w:rsidRPr="00E61163">
        <w:rPr>
          <w:rStyle w:val="Char2"/>
          <w:vertAlign w:val="superscript"/>
          <w:rtl/>
        </w:rPr>
        <w:footnoteReference w:id="752"/>
      </w:r>
      <w:r w:rsidRPr="001624A6">
        <w:rPr>
          <w:rStyle w:val="Char2"/>
          <w:rFonts w:hint="cs"/>
          <w:rtl/>
        </w:rPr>
        <w:t>.</w:t>
      </w:r>
    </w:p>
    <w:p w:rsidR="0015484A" w:rsidRPr="00951C81" w:rsidRDefault="0015484A" w:rsidP="00951C81">
      <w:pPr>
        <w:pStyle w:val="a0"/>
        <w:rPr>
          <w:rtl/>
        </w:rPr>
      </w:pPr>
      <w:bookmarkStart w:id="167" w:name="_Toc267260176"/>
      <w:bookmarkStart w:id="168" w:name="_Toc267260544"/>
      <w:bookmarkStart w:id="169" w:name="_Toc441583267"/>
      <w:r w:rsidRPr="00951C81">
        <w:rPr>
          <w:rFonts w:hint="cs"/>
          <w:rtl/>
        </w:rPr>
        <w:t>(</w:t>
      </w:r>
      <w:r w:rsidRPr="00951C81">
        <w:rPr>
          <w:rFonts w:hint="cs"/>
          <w:sz w:val="36"/>
          <w:rtl/>
        </w:rPr>
        <w:t>دابة</w:t>
      </w:r>
      <w:r w:rsidRPr="00951C81">
        <w:rPr>
          <w:rFonts w:hint="cs"/>
          <w:rtl/>
        </w:rPr>
        <w:t xml:space="preserve"> </w:t>
      </w:r>
      <w:r w:rsidRPr="00951C81">
        <w:rPr>
          <w:rFonts w:hint="cs"/>
          <w:sz w:val="36"/>
          <w:rtl/>
        </w:rPr>
        <w:t>الأرض</w:t>
      </w:r>
      <w:r w:rsidRPr="00951C81">
        <w:rPr>
          <w:rFonts w:hint="cs"/>
          <w:rtl/>
        </w:rPr>
        <w:t>) جنبنده‏ی زمین</w:t>
      </w:r>
      <w:bookmarkEnd w:id="167"/>
      <w:bookmarkEnd w:id="168"/>
      <w:bookmarkEnd w:id="169"/>
    </w:p>
    <w:p w:rsidR="0015484A" w:rsidRPr="001624A6" w:rsidRDefault="0015484A" w:rsidP="00951C81">
      <w:pPr>
        <w:ind w:firstLine="284"/>
        <w:jc w:val="both"/>
        <w:rPr>
          <w:rStyle w:val="Char2"/>
          <w:rtl/>
        </w:rPr>
      </w:pPr>
      <w:r w:rsidRPr="001624A6">
        <w:rPr>
          <w:rStyle w:val="Char2"/>
          <w:rFonts w:hint="cs"/>
          <w:rtl/>
        </w:rPr>
        <w:t>یکی دیگر از اعتقادات شیعه</w:t>
      </w:r>
      <w:r w:rsidRPr="00951C81">
        <w:rPr>
          <w:rFonts w:cs="CTraditional Arabic" w:hint="cs"/>
          <w:rtl/>
          <w:lang w:bidi="fa-IR"/>
        </w:rPr>
        <w:t>‏</w:t>
      </w:r>
      <w:r w:rsidRPr="001624A6">
        <w:rPr>
          <w:rStyle w:val="Char2"/>
          <w:rFonts w:hint="cs"/>
          <w:rtl/>
        </w:rPr>
        <w:t>ی دوازده امامی این است که علی «دابة الارض» است که قبل از رستاخیز بیرون می</w:t>
      </w:r>
      <w:r w:rsidRPr="00951C81">
        <w:rPr>
          <w:rFonts w:cs="CTraditional Arabic" w:hint="cs"/>
          <w:rtl/>
          <w:lang w:bidi="fa-IR"/>
        </w:rPr>
        <w:t>‏</w:t>
      </w:r>
      <w:r w:rsidRPr="001624A6">
        <w:rPr>
          <w:rStyle w:val="Char2"/>
          <w:rFonts w:hint="cs"/>
          <w:rtl/>
        </w:rPr>
        <w:t>آید و با آنها حرف می</w:t>
      </w:r>
      <w:r w:rsidRPr="00951C81">
        <w:rPr>
          <w:rFonts w:cs="CTraditional Arabic" w:hint="cs"/>
          <w:rtl/>
          <w:lang w:bidi="fa-IR"/>
        </w:rPr>
        <w:t>‏</w:t>
      </w:r>
      <w:r w:rsidRPr="001624A6">
        <w:rPr>
          <w:rStyle w:val="Char2"/>
          <w:rFonts w:hint="cs"/>
          <w:rtl/>
        </w:rPr>
        <w:t>زند.</w:t>
      </w:r>
    </w:p>
    <w:p w:rsidR="0015484A" w:rsidRPr="001624A6" w:rsidRDefault="0015484A" w:rsidP="00951C81">
      <w:pPr>
        <w:ind w:firstLine="284"/>
        <w:jc w:val="both"/>
        <w:rPr>
          <w:rStyle w:val="Char2"/>
          <w:rtl/>
        </w:rPr>
      </w:pPr>
      <w:r w:rsidRPr="001624A6">
        <w:rPr>
          <w:rStyle w:val="Char2"/>
          <w:rFonts w:hint="cs"/>
          <w:rtl/>
        </w:rPr>
        <w:t>چنانکه که از جعفر روایت کرده</w:t>
      </w:r>
      <w:r w:rsidR="005562A7">
        <w:rPr>
          <w:rStyle w:val="Char2"/>
          <w:rFonts w:hint="cs"/>
          <w:rtl/>
        </w:rPr>
        <w:t xml:space="preserve">‌اند </w:t>
      </w:r>
      <w:r w:rsidRPr="001624A6">
        <w:rPr>
          <w:rStyle w:val="Char2"/>
          <w:rFonts w:hint="cs"/>
          <w:rtl/>
        </w:rPr>
        <w:t>که گفت:</w:t>
      </w:r>
    </w:p>
    <w:p w:rsidR="0015484A" w:rsidRDefault="0015484A" w:rsidP="00951C81">
      <w:pPr>
        <w:ind w:firstLine="284"/>
        <w:jc w:val="both"/>
        <w:rPr>
          <w:rStyle w:val="Char2"/>
          <w:rtl/>
        </w:rPr>
      </w:pPr>
      <w:r w:rsidRPr="001624A6">
        <w:rPr>
          <w:rStyle w:val="Char2"/>
          <w:rFonts w:hint="cs"/>
          <w:rtl/>
        </w:rPr>
        <w:t>رسول خدا</w:t>
      </w:r>
      <w:r w:rsidR="008B14E2" w:rsidRPr="008B14E2">
        <w:rPr>
          <w:rFonts w:cs="CTraditional Arabic" w:hint="cs"/>
          <w:rtl/>
          <w:lang w:bidi="fa-IR"/>
        </w:rPr>
        <w:t xml:space="preserve"> ج</w:t>
      </w:r>
      <w:r w:rsidRPr="001624A6">
        <w:rPr>
          <w:rStyle w:val="Char2"/>
          <w:rFonts w:hint="cs"/>
          <w:rtl/>
        </w:rPr>
        <w:t xml:space="preserve"> نزد امیر المؤمنین رفت درحالی که در مسجد خوابیده بود و مقداری خاک جمع کرده و سرش را روی آن گذاشته بود، با پا او را حرکت داد و گفت: برخیز ای «دابة الله» یکی از اصحاب گفت: ای رسول خدا</w:t>
      </w:r>
      <w:r w:rsidR="000F5A89">
        <w:rPr>
          <w:rStyle w:val="Char2"/>
          <w:rFonts w:hint="cs"/>
          <w:rtl/>
        </w:rPr>
        <w:t xml:space="preserve"> </w:t>
      </w:r>
      <w:r w:rsidR="008B14E2" w:rsidRPr="008B14E2">
        <w:rPr>
          <w:rFonts w:cs="CTraditional Arabic" w:hint="cs"/>
          <w:rtl/>
          <w:lang w:bidi="fa-IR"/>
        </w:rPr>
        <w:t>ج</w:t>
      </w:r>
      <w:r w:rsidRPr="00951C81">
        <w:rPr>
          <w:rFonts w:cs="CTraditional Arabic" w:hint="cs"/>
          <w:rtl/>
          <w:lang w:bidi="fa-IR"/>
        </w:rPr>
        <w:t>‏</w:t>
      </w:r>
      <w:r w:rsidRPr="001624A6">
        <w:rPr>
          <w:rStyle w:val="Char2"/>
          <w:rFonts w:hint="cs"/>
          <w:rtl/>
        </w:rPr>
        <w:t xml:space="preserve"> آیا ما یکدیگر را با این نام بخوانیم؟ فرمود: خیر، این نام مخصوص علی است و او آن دابّه</w:t>
      </w:r>
      <w:r w:rsidRPr="00951C81">
        <w:rPr>
          <w:rFonts w:cs="CTraditional Arabic" w:hint="cs"/>
          <w:rtl/>
          <w:lang w:bidi="fa-IR"/>
        </w:rPr>
        <w:t>‏</w:t>
      </w:r>
      <w:r w:rsidRPr="001624A6">
        <w:rPr>
          <w:rStyle w:val="Char2"/>
          <w:rFonts w:hint="cs"/>
          <w:rtl/>
        </w:rPr>
        <w:t>ای است که خدا آن را در قرآن ذکر نموده است:</w:t>
      </w:r>
    </w:p>
    <w:p w:rsidR="00141100" w:rsidRPr="00141100" w:rsidRDefault="00141100" w:rsidP="00141100">
      <w:pPr>
        <w:ind w:firstLine="284"/>
        <w:jc w:val="both"/>
        <w:rPr>
          <w:rFonts w:cs="Arial"/>
          <w:color w:val="000000"/>
          <w:szCs w:val="24"/>
          <w:rtl/>
          <w:lang w:bidi="fa-IR"/>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۞وَإِذَا وَقَعَ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لۡقَوۡلُ</w:t>
      </w:r>
      <w:r>
        <w:rPr>
          <w:rStyle w:val="Char2"/>
          <w:rFonts w:cs="KFGQPC Uthmanic Script HAFS"/>
          <w:color w:val="000000"/>
          <w:shd w:val="clear" w:color="auto" w:fill="FFFFFF"/>
          <w:rtl/>
        </w:rPr>
        <w:t xml:space="preserve"> عَلَيۡهِمۡ أَخۡرَجۡنَا لَهُمۡ دَآبَّةٗ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تُكَلِّمُهُمۡ أَنَّ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لنَّاسَ</w:t>
      </w:r>
      <w:r>
        <w:rPr>
          <w:rStyle w:val="Char2"/>
          <w:rFonts w:cs="KFGQPC Uthmanic Script HAFS"/>
          <w:color w:val="000000"/>
          <w:shd w:val="clear" w:color="auto" w:fill="FFFFFF"/>
          <w:rtl/>
        </w:rPr>
        <w:t xml:space="preserve"> كَانُواْ بِ‍َٔايَٰتِنَا لَا يُوقِنُونَ٨٢</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[النمل: 82]</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1624A6">
        <w:rPr>
          <w:rStyle w:val="Char2"/>
          <w:rFonts w:hint="cs"/>
          <w:rtl/>
        </w:rPr>
        <w:t>«</w:t>
      </w:r>
      <w:r w:rsidRPr="001624A6">
        <w:rPr>
          <w:rStyle w:val="Char2"/>
          <w:rtl/>
        </w:rPr>
        <w:t>هنگام</w:t>
      </w:r>
      <w:r w:rsidR="00C6367C">
        <w:rPr>
          <w:rStyle w:val="Char2"/>
          <w:rtl/>
        </w:rPr>
        <w:t>ی</w:t>
      </w:r>
      <w:r w:rsidRPr="001624A6">
        <w:rPr>
          <w:rStyle w:val="Char2"/>
          <w:rtl/>
        </w:rPr>
        <w:t xml:space="preserve"> </w:t>
      </w:r>
      <w:r w:rsidR="00C6367C">
        <w:rPr>
          <w:rStyle w:val="Char2"/>
          <w:rtl/>
        </w:rPr>
        <w:t>ک</w:t>
      </w:r>
      <w:r w:rsidRPr="001624A6">
        <w:rPr>
          <w:rStyle w:val="Char2"/>
          <w:rtl/>
        </w:rPr>
        <w:t>ه فرمان وقوع ق</w:t>
      </w:r>
      <w:r w:rsidR="00C6367C">
        <w:rPr>
          <w:rStyle w:val="Char2"/>
          <w:rtl/>
        </w:rPr>
        <w:t>ی</w:t>
      </w:r>
      <w:r w:rsidRPr="001624A6">
        <w:rPr>
          <w:rStyle w:val="Char2"/>
          <w:rtl/>
        </w:rPr>
        <w:t>امت فرا م</w:t>
      </w:r>
      <w:r w:rsidR="00C6367C">
        <w:rPr>
          <w:rStyle w:val="Char2"/>
          <w:rtl/>
        </w:rPr>
        <w:t>ی</w:t>
      </w:r>
      <w:r w:rsidRPr="001624A6">
        <w:rPr>
          <w:rStyle w:val="Char2"/>
          <w:rtl/>
        </w:rPr>
        <w:t>‌رسد ما جانور</w:t>
      </w:r>
      <w:r w:rsidR="00C6367C">
        <w:rPr>
          <w:rStyle w:val="Char2"/>
          <w:rtl/>
        </w:rPr>
        <w:t>ی</w:t>
      </w:r>
      <w:r w:rsidRPr="001624A6">
        <w:rPr>
          <w:rStyle w:val="Char2"/>
          <w:rtl/>
        </w:rPr>
        <w:t xml:space="preserve"> را از زم</w:t>
      </w:r>
      <w:r w:rsidR="00C6367C">
        <w:rPr>
          <w:rStyle w:val="Char2"/>
          <w:rtl/>
        </w:rPr>
        <w:t>ی</w:t>
      </w:r>
      <w:r w:rsidRPr="001624A6">
        <w:rPr>
          <w:rStyle w:val="Char2"/>
          <w:rtl/>
        </w:rPr>
        <w:t>ن برا</w:t>
      </w:r>
      <w:r w:rsidR="00C6367C">
        <w:rPr>
          <w:rStyle w:val="Char2"/>
          <w:rtl/>
        </w:rPr>
        <w:t>ی</w:t>
      </w:r>
      <w:r w:rsidRPr="001624A6">
        <w:rPr>
          <w:rStyle w:val="Char2"/>
          <w:rtl/>
        </w:rPr>
        <w:t xml:space="preserve"> مردمان ب</w:t>
      </w:r>
      <w:r w:rsidR="00C6367C">
        <w:rPr>
          <w:rStyle w:val="Char2"/>
          <w:rtl/>
        </w:rPr>
        <w:t>ی</w:t>
      </w:r>
      <w:r w:rsidRPr="001624A6">
        <w:rPr>
          <w:rStyle w:val="Char2"/>
          <w:rtl/>
        </w:rPr>
        <w:t>رون م</w:t>
      </w:r>
      <w:r w:rsidR="00C6367C">
        <w:rPr>
          <w:rStyle w:val="Char2"/>
          <w:rtl/>
        </w:rPr>
        <w:t>ی</w:t>
      </w:r>
      <w:r w:rsidRPr="001624A6">
        <w:rPr>
          <w:rStyle w:val="Char2"/>
          <w:rtl/>
        </w:rPr>
        <w:t>‌آور</w:t>
      </w:r>
      <w:r w:rsidR="00C6367C">
        <w:rPr>
          <w:rStyle w:val="Char2"/>
          <w:rtl/>
        </w:rPr>
        <w:t>ی</w:t>
      </w:r>
      <w:r w:rsidRPr="001624A6">
        <w:rPr>
          <w:rStyle w:val="Char2"/>
          <w:rtl/>
        </w:rPr>
        <w:t xml:space="preserve">م </w:t>
      </w:r>
      <w:r w:rsidR="00C6367C">
        <w:rPr>
          <w:rStyle w:val="Char2"/>
          <w:rtl/>
        </w:rPr>
        <w:t>ک</w:t>
      </w:r>
      <w:r w:rsidRPr="001624A6">
        <w:rPr>
          <w:rStyle w:val="Char2"/>
          <w:rtl/>
        </w:rPr>
        <w:t>ه با ا</w:t>
      </w:r>
      <w:r w:rsidR="00C6367C">
        <w:rPr>
          <w:rStyle w:val="Char2"/>
          <w:rtl/>
        </w:rPr>
        <w:t>ی</w:t>
      </w:r>
      <w:r w:rsidRPr="001624A6">
        <w:rPr>
          <w:rStyle w:val="Char2"/>
          <w:rtl/>
        </w:rPr>
        <w:t>شان سخن م</w:t>
      </w:r>
      <w:r w:rsidR="00C6367C">
        <w:rPr>
          <w:rStyle w:val="Char2"/>
          <w:rtl/>
        </w:rPr>
        <w:t>ی</w:t>
      </w:r>
      <w:r w:rsidRPr="001624A6">
        <w:rPr>
          <w:rStyle w:val="Char2"/>
          <w:rtl/>
        </w:rPr>
        <w:t>‌گو</w:t>
      </w:r>
      <w:r w:rsidR="00C6367C">
        <w:rPr>
          <w:rStyle w:val="Char2"/>
          <w:rtl/>
        </w:rPr>
        <w:t>ی</w:t>
      </w:r>
      <w:r w:rsidRPr="001624A6">
        <w:rPr>
          <w:rStyle w:val="Char2"/>
          <w:rtl/>
        </w:rPr>
        <w:t>د (و برخ</w:t>
      </w:r>
      <w:r w:rsidR="00C6367C">
        <w:rPr>
          <w:rStyle w:val="Char2"/>
          <w:rtl/>
        </w:rPr>
        <w:t>ی</w:t>
      </w:r>
      <w:r w:rsidRPr="001624A6">
        <w:rPr>
          <w:rStyle w:val="Char2"/>
          <w:rtl/>
        </w:rPr>
        <w:t xml:space="preserve"> از سخنانش ا</w:t>
      </w:r>
      <w:r w:rsidR="00C6367C">
        <w:rPr>
          <w:rStyle w:val="Char2"/>
          <w:rtl/>
        </w:rPr>
        <w:t>ی</w:t>
      </w:r>
      <w:r w:rsidRPr="001624A6">
        <w:rPr>
          <w:rStyle w:val="Char2"/>
          <w:rtl/>
        </w:rPr>
        <w:t xml:space="preserve">ن است </w:t>
      </w:r>
      <w:r w:rsidR="00C6367C">
        <w:rPr>
          <w:rStyle w:val="Char2"/>
          <w:rtl/>
        </w:rPr>
        <w:t>ک</w:t>
      </w:r>
      <w:r w:rsidRPr="001624A6">
        <w:rPr>
          <w:rStyle w:val="Char2"/>
          <w:rtl/>
        </w:rPr>
        <w:t xml:space="preserve">ه </w:t>
      </w:r>
      <w:r w:rsidR="00C6367C">
        <w:rPr>
          <w:rStyle w:val="Char2"/>
          <w:rtl/>
        </w:rPr>
        <w:t>ک</w:t>
      </w:r>
      <w:r w:rsidRPr="001624A6">
        <w:rPr>
          <w:rStyle w:val="Char2"/>
          <w:rtl/>
        </w:rPr>
        <w:t xml:space="preserve">افران </w:t>
      </w:r>
      <w:r w:rsidR="00C6367C">
        <w:rPr>
          <w:rStyle w:val="Char2"/>
          <w:rtl/>
        </w:rPr>
        <w:t>ک</w:t>
      </w:r>
      <w:r w:rsidRPr="001624A6">
        <w:rPr>
          <w:rStyle w:val="Char2"/>
          <w:rtl/>
        </w:rPr>
        <w:t>ه) به آ</w:t>
      </w:r>
      <w:r w:rsidR="00C6367C">
        <w:rPr>
          <w:rStyle w:val="Char2"/>
          <w:rtl/>
        </w:rPr>
        <w:t>ی</w:t>
      </w:r>
      <w:r w:rsidRPr="001624A6">
        <w:rPr>
          <w:rStyle w:val="Char2"/>
          <w:rtl/>
        </w:rPr>
        <w:t>ات خدا ا</w:t>
      </w:r>
      <w:r w:rsidR="00C6367C">
        <w:rPr>
          <w:rStyle w:val="Char2"/>
          <w:rtl/>
        </w:rPr>
        <w:t>ی</w:t>
      </w:r>
      <w:r w:rsidRPr="001624A6">
        <w:rPr>
          <w:rStyle w:val="Char2"/>
          <w:rtl/>
        </w:rPr>
        <w:t>مان نم</w:t>
      </w:r>
      <w:r w:rsidR="00C6367C">
        <w:rPr>
          <w:rStyle w:val="Char2"/>
          <w:rtl/>
        </w:rPr>
        <w:t>ی</w:t>
      </w:r>
      <w:r w:rsidRPr="001624A6">
        <w:rPr>
          <w:rStyle w:val="Char2"/>
          <w:rtl/>
        </w:rPr>
        <w:t>‌آوردند (ا</w:t>
      </w:r>
      <w:r w:rsidR="00C6367C">
        <w:rPr>
          <w:rStyle w:val="Char2"/>
          <w:rtl/>
        </w:rPr>
        <w:t>ی</w:t>
      </w:r>
      <w:r w:rsidRPr="001624A6">
        <w:rPr>
          <w:rStyle w:val="Char2"/>
          <w:rtl/>
        </w:rPr>
        <w:t>ن</w:t>
      </w:r>
      <w:r w:rsidR="00C6367C">
        <w:rPr>
          <w:rStyle w:val="Char2"/>
          <w:rtl/>
        </w:rPr>
        <w:t>ک</w:t>
      </w:r>
      <w:r w:rsidRPr="001624A6">
        <w:rPr>
          <w:rStyle w:val="Char2"/>
          <w:rtl/>
        </w:rPr>
        <w:t xml:space="preserve"> با چشم خود بب</w:t>
      </w:r>
      <w:r w:rsidR="00C6367C">
        <w:rPr>
          <w:rStyle w:val="Char2"/>
          <w:rtl/>
        </w:rPr>
        <w:t>ی</w:t>
      </w:r>
      <w:r w:rsidRPr="001624A6">
        <w:rPr>
          <w:rStyle w:val="Char2"/>
          <w:rtl/>
        </w:rPr>
        <w:t xml:space="preserve">نند </w:t>
      </w:r>
      <w:r w:rsidR="00C6367C">
        <w:rPr>
          <w:rStyle w:val="Char2"/>
          <w:rtl/>
        </w:rPr>
        <w:t>ک</w:t>
      </w:r>
      <w:r w:rsidRPr="001624A6">
        <w:rPr>
          <w:rStyle w:val="Char2"/>
          <w:rtl/>
        </w:rPr>
        <w:t>ه ق</w:t>
      </w:r>
      <w:r w:rsidR="00C6367C">
        <w:rPr>
          <w:rStyle w:val="Char2"/>
          <w:rtl/>
        </w:rPr>
        <w:t>ی</w:t>
      </w:r>
      <w:r w:rsidRPr="001624A6">
        <w:rPr>
          <w:rStyle w:val="Char2"/>
          <w:rtl/>
        </w:rPr>
        <w:t>امت شروع م</w:t>
      </w:r>
      <w:r w:rsidR="00C6367C">
        <w:rPr>
          <w:rStyle w:val="Char2"/>
          <w:rtl/>
        </w:rPr>
        <w:t>ی</w:t>
      </w:r>
      <w:r w:rsidRPr="001624A6">
        <w:rPr>
          <w:rStyle w:val="Char2"/>
          <w:rtl/>
        </w:rPr>
        <w:t>‌شود و عذاب اله</w:t>
      </w:r>
      <w:r w:rsidR="00C6367C">
        <w:rPr>
          <w:rStyle w:val="Char2"/>
          <w:rtl/>
        </w:rPr>
        <w:t>ی</w:t>
      </w:r>
      <w:r w:rsidRPr="001624A6">
        <w:rPr>
          <w:rStyle w:val="Char2"/>
          <w:rtl/>
        </w:rPr>
        <w:t xml:space="preserve"> گر</w:t>
      </w:r>
      <w:r w:rsidR="00C6367C">
        <w:rPr>
          <w:rStyle w:val="Char2"/>
          <w:rtl/>
        </w:rPr>
        <w:t>ی</w:t>
      </w:r>
      <w:r w:rsidRPr="001624A6">
        <w:rPr>
          <w:rStyle w:val="Char2"/>
          <w:rtl/>
        </w:rPr>
        <w:t>بانگ</w:t>
      </w:r>
      <w:r w:rsidR="00C6367C">
        <w:rPr>
          <w:rStyle w:val="Char2"/>
          <w:rtl/>
        </w:rPr>
        <w:t>ی</w:t>
      </w:r>
      <w:r w:rsidRPr="001624A6">
        <w:rPr>
          <w:rStyle w:val="Char2"/>
          <w:rtl/>
        </w:rPr>
        <w:t>رشان م</w:t>
      </w:r>
      <w:r w:rsidR="00C6367C">
        <w:rPr>
          <w:rStyle w:val="Char2"/>
          <w:rtl/>
        </w:rPr>
        <w:t>ی</w:t>
      </w:r>
      <w:r w:rsidRPr="001624A6">
        <w:rPr>
          <w:rStyle w:val="Char2"/>
          <w:rtl/>
        </w:rPr>
        <w:t>‌گردد و د</w:t>
      </w:r>
      <w:r w:rsidR="00C6367C">
        <w:rPr>
          <w:rStyle w:val="Char2"/>
          <w:rtl/>
        </w:rPr>
        <w:t>ی</w:t>
      </w:r>
      <w:r w:rsidRPr="001624A6">
        <w:rPr>
          <w:rStyle w:val="Char2"/>
          <w:rtl/>
        </w:rPr>
        <w:t>گر پش</w:t>
      </w:r>
      <w:r w:rsidR="00C6367C">
        <w:rPr>
          <w:rStyle w:val="Char2"/>
          <w:rtl/>
        </w:rPr>
        <w:t>ی</w:t>
      </w:r>
      <w:r w:rsidRPr="001624A6">
        <w:rPr>
          <w:rStyle w:val="Char2"/>
          <w:rtl/>
        </w:rPr>
        <w:t>مان</w:t>
      </w:r>
      <w:r w:rsidR="00C6367C">
        <w:rPr>
          <w:rStyle w:val="Char2"/>
          <w:rtl/>
        </w:rPr>
        <w:t>ی</w:t>
      </w:r>
      <w:r w:rsidRPr="001624A6">
        <w:rPr>
          <w:rStyle w:val="Char2"/>
          <w:rtl/>
        </w:rPr>
        <w:t xml:space="preserve"> سود</w:t>
      </w:r>
      <w:r w:rsidR="00C6367C">
        <w:rPr>
          <w:rStyle w:val="Char2"/>
          <w:rtl/>
        </w:rPr>
        <w:t>ی</w:t>
      </w:r>
      <w:r w:rsidRPr="001624A6">
        <w:rPr>
          <w:rStyle w:val="Char2"/>
          <w:rtl/>
        </w:rPr>
        <w:t xml:space="preserve"> ندارد)</w:t>
      </w:r>
      <w:r w:rsidRPr="001624A6">
        <w:rPr>
          <w:rStyle w:val="Char2"/>
          <w:rFonts w:hint="cs"/>
          <w:rtl/>
        </w:rPr>
        <w:t>.</w:t>
      </w:r>
    </w:p>
    <w:p w:rsidR="0015484A" w:rsidRPr="001624A6" w:rsidRDefault="0015484A" w:rsidP="00DE4079">
      <w:pPr>
        <w:ind w:firstLine="284"/>
        <w:jc w:val="both"/>
        <w:rPr>
          <w:rStyle w:val="Char2"/>
          <w:rtl/>
        </w:rPr>
      </w:pPr>
      <w:r w:rsidRPr="001624A6">
        <w:rPr>
          <w:rStyle w:val="Char2"/>
          <w:rFonts w:hint="cs"/>
          <w:rtl/>
        </w:rPr>
        <w:t>سپس فرمود: ای علی! وقتی آخر زمان فرا رسید، خدا تو را در زیبا</w:t>
      </w:r>
      <w:r w:rsidRPr="001624A6">
        <w:rPr>
          <w:rStyle w:val="Char2"/>
          <w:rFonts w:hint="eastAsia"/>
          <w:rtl/>
        </w:rPr>
        <w:t>‌</w:t>
      </w:r>
      <w:r w:rsidRPr="001624A6">
        <w:rPr>
          <w:rStyle w:val="Char2"/>
          <w:rFonts w:hint="cs"/>
          <w:rtl/>
        </w:rPr>
        <w:t>ترین صورت بیرون می‏آورد و فلز داغ شده همراه داری که دشمنانت را با آن داغ و نشان می‏کنی</w:t>
      </w:r>
      <w:r w:rsidR="0017148E" w:rsidRPr="00E61163">
        <w:rPr>
          <w:rStyle w:val="Char2"/>
          <w:vertAlign w:val="superscript"/>
          <w:rtl/>
        </w:rPr>
        <w:footnoteReference w:id="753"/>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سپس به گفته</w:t>
      </w:r>
      <w:r w:rsidRPr="001624A6">
        <w:rPr>
          <w:rStyle w:val="Char2"/>
          <w:rFonts w:hint="eastAsia"/>
          <w:rtl/>
        </w:rPr>
        <w:t>‌ی</w:t>
      </w:r>
      <w:r w:rsidRPr="001624A6">
        <w:rPr>
          <w:rStyle w:val="Char2"/>
          <w:rFonts w:hint="cs"/>
          <w:rtl/>
        </w:rPr>
        <w:t xml:space="preserve"> آنها علی فقط یک رجعت ندارد، بلکه بارها به دنیا باز می</w:t>
      </w:r>
      <w:r w:rsidRPr="00951C81">
        <w:rPr>
          <w:rFonts w:cs="CTraditional Arabic" w:hint="cs"/>
          <w:rtl/>
          <w:lang w:bidi="fa-IR"/>
        </w:rPr>
        <w:t>‏</w:t>
      </w:r>
      <w:r w:rsidRPr="001624A6">
        <w:rPr>
          <w:rStyle w:val="Char2"/>
          <w:rFonts w:hint="cs"/>
          <w:rtl/>
        </w:rPr>
        <w:t>گردد؛ و در یکی از خطبه</w:t>
      </w:r>
      <w:r w:rsidRPr="001624A6">
        <w:rPr>
          <w:rStyle w:val="Char2"/>
          <w:rFonts w:hint="eastAsia"/>
          <w:rtl/>
        </w:rPr>
        <w:t>‌</w:t>
      </w:r>
      <w:r w:rsidRPr="001624A6">
        <w:rPr>
          <w:rStyle w:val="Char2"/>
          <w:rFonts w:hint="cs"/>
          <w:rtl/>
        </w:rPr>
        <w:t>هایش که شیعه از او نقل</w:t>
      </w:r>
      <w:r w:rsidR="005562A7">
        <w:rPr>
          <w:rStyle w:val="Char2"/>
          <w:rFonts w:hint="cs"/>
          <w:rtl/>
        </w:rPr>
        <w:t xml:space="preserve"> می‌</w:t>
      </w:r>
      <w:r w:rsidRPr="001624A6">
        <w:rPr>
          <w:rStyle w:val="Char2"/>
          <w:rFonts w:hint="cs"/>
          <w:rtl/>
        </w:rPr>
        <w:t>کنند، گفته است:</w:t>
      </w:r>
    </w:p>
    <w:p w:rsidR="0015484A" w:rsidRPr="001624A6" w:rsidRDefault="0015484A" w:rsidP="00DE4079">
      <w:pPr>
        <w:ind w:firstLine="284"/>
        <w:jc w:val="both"/>
        <w:rPr>
          <w:rStyle w:val="Char2"/>
          <w:rtl/>
        </w:rPr>
      </w:pPr>
      <w:r w:rsidRPr="001624A6">
        <w:rPr>
          <w:rStyle w:val="Char2"/>
          <w:rFonts w:hint="cs"/>
          <w:rtl/>
        </w:rPr>
        <w:t>(همانا من یکی پس از دیگری رجعت می</w:t>
      </w:r>
      <w:r w:rsidRPr="00951C81">
        <w:rPr>
          <w:rFonts w:cs="CTraditional Arabic" w:hint="cs"/>
          <w:rtl/>
          <w:lang w:bidi="fa-IR"/>
        </w:rPr>
        <w:t>‏</w:t>
      </w:r>
      <w:r w:rsidRPr="001624A6">
        <w:rPr>
          <w:rStyle w:val="Char2"/>
          <w:rFonts w:hint="cs"/>
          <w:rtl/>
        </w:rPr>
        <w:t>کنم، و بارها زنده می</w:t>
      </w:r>
      <w:r w:rsidRPr="00951C81">
        <w:rPr>
          <w:rFonts w:cs="CTraditional Arabic" w:hint="cs"/>
          <w:rtl/>
          <w:lang w:bidi="fa-IR"/>
        </w:rPr>
        <w:t>‏</w:t>
      </w:r>
      <w:r w:rsidRPr="001624A6">
        <w:rPr>
          <w:rStyle w:val="Char2"/>
          <w:rFonts w:hint="cs"/>
          <w:rtl/>
        </w:rPr>
        <w:t>گردم، من دارای چندین بازگشت و چندین گردش و جولان هستم</w:t>
      </w:r>
      <w:r w:rsidR="0017148E" w:rsidRPr="00E61163">
        <w:rPr>
          <w:rStyle w:val="Char2"/>
          <w:vertAlign w:val="superscript"/>
          <w:rtl/>
        </w:rPr>
        <w:footnoteReference w:id="754"/>
      </w:r>
      <w:r w:rsidRPr="001624A6">
        <w:rPr>
          <w:rStyle w:val="Char2"/>
          <w:rFonts w:hint="cs"/>
          <w:rtl/>
        </w:rPr>
        <w:t>.</w:t>
      </w:r>
      <w:r w:rsidR="0060077F" w:rsidRPr="001624A6">
        <w:rPr>
          <w:rStyle w:val="Char2"/>
          <w:rFonts w:hint="cs"/>
          <w:rtl/>
        </w:rPr>
        <w:t xml:space="preserve"> </w:t>
      </w:r>
      <w:r w:rsidRPr="001624A6">
        <w:rPr>
          <w:rStyle w:val="Char2"/>
          <w:rFonts w:hint="cs"/>
          <w:rtl/>
        </w:rPr>
        <w:t>و از این گونه روایات، نزد آنها بسیار است.</w:t>
      </w:r>
    </w:p>
    <w:p w:rsidR="0015484A" w:rsidRPr="001624A6" w:rsidRDefault="0015484A" w:rsidP="00951C81">
      <w:pPr>
        <w:ind w:firstLine="284"/>
        <w:jc w:val="both"/>
        <w:rPr>
          <w:rStyle w:val="Char2"/>
          <w:rtl/>
        </w:rPr>
      </w:pPr>
      <w:r w:rsidRPr="001624A6">
        <w:rPr>
          <w:rStyle w:val="Char2"/>
          <w:rFonts w:hint="cs"/>
          <w:rtl/>
        </w:rPr>
        <w:t>یکی از اعتقادات عجیب آنها این است که می</w:t>
      </w:r>
      <w:r w:rsidRPr="00951C81">
        <w:rPr>
          <w:rFonts w:cs="CTraditional Arabic" w:hint="cs"/>
          <w:rtl/>
          <w:lang w:bidi="fa-IR"/>
        </w:rPr>
        <w:t>‏</w:t>
      </w:r>
      <w:r w:rsidRPr="001624A6">
        <w:rPr>
          <w:rStyle w:val="Char2"/>
          <w:rFonts w:hint="cs"/>
          <w:rtl/>
        </w:rPr>
        <w:t>گویند:</w:t>
      </w:r>
    </w:p>
    <w:p w:rsidR="0015484A" w:rsidRPr="001624A6" w:rsidRDefault="0015484A" w:rsidP="00951C81">
      <w:pPr>
        <w:ind w:firstLine="284"/>
        <w:jc w:val="both"/>
        <w:rPr>
          <w:rStyle w:val="Char2"/>
          <w:rtl/>
        </w:rPr>
      </w:pPr>
      <w:r w:rsidRPr="001624A6">
        <w:rPr>
          <w:rStyle w:val="Char2"/>
          <w:rFonts w:hint="cs"/>
          <w:rtl/>
        </w:rPr>
        <w:t>همانا بعد از قائم، دوازده مهدی دیگر می</w:t>
      </w:r>
      <w:r w:rsidRPr="00951C81">
        <w:rPr>
          <w:rFonts w:cs="CTraditional Arabic" w:hint="cs"/>
          <w:rtl/>
          <w:lang w:bidi="fa-IR"/>
        </w:rPr>
        <w:t>‏</w:t>
      </w:r>
      <w:r w:rsidRPr="001624A6">
        <w:rPr>
          <w:rStyle w:val="Char2"/>
          <w:rFonts w:hint="cs"/>
          <w:rtl/>
        </w:rPr>
        <w:t>آیند؛ همانطور که از جعفر و او هم از اجداد خود روایت نموده است که علی</w:t>
      </w:r>
      <w:r w:rsidRPr="00951C81">
        <w:rPr>
          <w:rFonts w:cs="CTraditional Arabic" w:hint="cs"/>
          <w:rtl/>
          <w:lang w:bidi="fa-IR"/>
        </w:rPr>
        <w:t xml:space="preserve"> </w:t>
      </w:r>
      <w:r w:rsidRPr="001624A6">
        <w:rPr>
          <w:rStyle w:val="Char2"/>
          <w:rFonts w:hint="cs"/>
          <w:rtl/>
        </w:rPr>
        <w:t>گفت:</w:t>
      </w:r>
    </w:p>
    <w:p w:rsidR="0015484A" w:rsidRPr="001624A6" w:rsidRDefault="0015484A" w:rsidP="00DE4079">
      <w:pPr>
        <w:ind w:firstLine="284"/>
        <w:jc w:val="both"/>
        <w:rPr>
          <w:rStyle w:val="Char2"/>
          <w:rtl/>
        </w:rPr>
      </w:pPr>
      <w:r w:rsidRPr="001624A6">
        <w:rPr>
          <w:rStyle w:val="Char2"/>
          <w:rFonts w:hint="cs"/>
          <w:rtl/>
        </w:rPr>
        <w:t>رسول خدا</w:t>
      </w:r>
      <w:r w:rsidR="00773B37" w:rsidRPr="00773B37">
        <w:rPr>
          <w:rFonts w:cs="CTraditional Arabic" w:hint="cs"/>
          <w:rtl/>
          <w:lang w:bidi="fa-IR"/>
        </w:rPr>
        <w:t xml:space="preserve"> ج</w:t>
      </w:r>
      <w:r w:rsidRPr="001624A6">
        <w:rPr>
          <w:rStyle w:val="Char2"/>
          <w:rFonts w:hint="cs"/>
          <w:rtl/>
        </w:rPr>
        <w:t xml:space="preserve"> در آن شب که بعد از آن وفات کردند، فرمود: ای ابا الحسن! صحیفه و دوات آماده کن. پس رسول خدا</w:t>
      </w:r>
      <w:r w:rsidR="00773B37" w:rsidRPr="00773B37">
        <w:rPr>
          <w:rStyle w:val="Char2"/>
          <w:rFonts w:cs="CTraditional Arabic" w:hint="cs"/>
          <w:rtl/>
        </w:rPr>
        <w:t xml:space="preserve"> ج</w:t>
      </w:r>
      <w:r w:rsidRPr="001624A6">
        <w:rPr>
          <w:rStyle w:val="Char2"/>
          <w:rFonts w:hint="cs"/>
          <w:rtl/>
        </w:rPr>
        <w:t xml:space="preserve"> وصیت خود را دیکته نمود تا به این جا رسید: ای</w:t>
      </w:r>
      <w:r w:rsidRPr="00951C81">
        <w:rPr>
          <w:rFonts w:cs="CTraditional Arabic" w:hint="cs"/>
          <w:rtl/>
          <w:lang w:bidi="fa-IR"/>
        </w:rPr>
        <w:t>‏</w:t>
      </w:r>
      <w:r w:rsidRPr="001624A6">
        <w:rPr>
          <w:rStyle w:val="Char2"/>
          <w:rFonts w:hint="cs"/>
          <w:rtl/>
        </w:rPr>
        <w:t>علی! همانا بعد از من دوازده امام می</w:t>
      </w:r>
      <w:r w:rsidRPr="00951C81">
        <w:rPr>
          <w:rFonts w:cs="CTraditional Arabic" w:hint="cs"/>
          <w:rtl/>
          <w:lang w:bidi="fa-IR"/>
        </w:rPr>
        <w:t>‏</w:t>
      </w:r>
      <w:r w:rsidRPr="001624A6">
        <w:rPr>
          <w:rStyle w:val="Char2"/>
          <w:rFonts w:hint="cs"/>
          <w:rtl/>
        </w:rPr>
        <w:t>آیند، و بعد از آنها دوازده مهدی خواهند آمد. تو اولین آن دوازده امام هستی. و سخن را ادامه داد تا به این جا رسید که گفت: باید حسن (منظورش حسن عسکری</w:t>
      </w:r>
      <w:r w:rsidR="008B14E2" w:rsidRPr="008B14E2">
        <w:rPr>
          <w:rFonts w:cs="CTraditional Arabic" w:hint="cs"/>
          <w:rtl/>
          <w:lang w:bidi="fa-IR"/>
        </w:rPr>
        <w:t>÷</w:t>
      </w:r>
      <w:r w:rsidRPr="001624A6">
        <w:rPr>
          <w:rStyle w:val="Char2"/>
          <w:rFonts w:hint="cs"/>
          <w:rtl/>
        </w:rPr>
        <w:t xml:space="preserve"> بود) آن را به پسرش محمد تسلیم کند. پس او دوازدهمین امام خواهد بود. و بعد از او دوازده مهدی خواهند آمد، و هرگاه زمان وفات او رسید، باید آن را به پسرش یعنی نخستین مهدی تسلیم کند. او سه اسم دارد، اسمی مانند اسم من و اسم پدرم، که عبدالله است، و اسم دیگر او احمد، و نام سومش مهدی است، و او اولین مؤمن است</w:t>
      </w:r>
      <w:r w:rsidR="0017148E" w:rsidRPr="00E61163">
        <w:rPr>
          <w:rStyle w:val="Char2"/>
          <w:vertAlign w:val="superscript"/>
          <w:rtl/>
        </w:rPr>
        <w:footnoteReference w:id="755"/>
      </w:r>
      <w:r w:rsidR="00C15653"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طوسی هم روایت کرده است که آنها یازده نفرند، همانگونه که ابی حمزه از ابی جعفر روایت کرده است که گفت:</w:t>
      </w:r>
    </w:p>
    <w:p w:rsidR="0015484A" w:rsidRPr="00951C81" w:rsidRDefault="0015484A" w:rsidP="00141100">
      <w:pPr>
        <w:ind w:firstLine="284"/>
        <w:jc w:val="both"/>
        <w:rPr>
          <w:rFonts w:ascii="Lotus Linotype" w:hAnsi="Lotus Linotype" w:cs="Lotus Linotype"/>
          <w:b/>
          <w:bCs/>
          <w:rtl/>
          <w:lang w:bidi="fa-IR"/>
        </w:rPr>
      </w:pPr>
      <w:r w:rsidRPr="00141100">
        <w:rPr>
          <w:rStyle w:val="Char1"/>
          <w:rtl/>
        </w:rPr>
        <w:t>[يا أبا حمزة! إن منا بعد القائم أحد عشر مهدياً]</w:t>
      </w:r>
      <w:r w:rsidRPr="00141100">
        <w:rPr>
          <w:rStyle w:val="Char2"/>
          <w:rFonts w:hint="cs"/>
          <w:rtl/>
        </w:rPr>
        <w:t>.</w:t>
      </w:r>
    </w:p>
    <w:p w:rsidR="0015484A" w:rsidRPr="001624A6" w:rsidRDefault="0015484A" w:rsidP="00DE4079">
      <w:pPr>
        <w:ind w:firstLine="284"/>
        <w:jc w:val="both"/>
        <w:rPr>
          <w:rStyle w:val="Char2"/>
          <w:rtl/>
        </w:rPr>
      </w:pPr>
      <w:r w:rsidRPr="001624A6">
        <w:rPr>
          <w:rStyle w:val="Char2"/>
          <w:rFonts w:hint="cs"/>
          <w:rtl/>
        </w:rPr>
        <w:t>(ای ابا حمزه! بعد از قائم، یازده مهدی از ما می</w:t>
      </w:r>
      <w:r w:rsidRPr="00951C81">
        <w:rPr>
          <w:rFonts w:cs="CTraditional Arabic" w:hint="cs"/>
          <w:rtl/>
          <w:lang w:bidi="fa-IR"/>
        </w:rPr>
        <w:t>‏</w:t>
      </w:r>
      <w:r w:rsidRPr="001624A6">
        <w:rPr>
          <w:rStyle w:val="Char2"/>
          <w:rFonts w:hint="cs"/>
          <w:rtl/>
        </w:rPr>
        <w:t>آیند)</w:t>
      </w:r>
      <w:r w:rsidR="0017148E" w:rsidRPr="00E61163">
        <w:rPr>
          <w:rStyle w:val="Char2"/>
          <w:vertAlign w:val="superscript"/>
          <w:rtl/>
        </w:rPr>
        <w:footnoteReference w:id="756"/>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روایت نعمانی هم به این اشاره دارد که از ابی</w:t>
      </w:r>
      <w:r w:rsidRPr="001624A6">
        <w:rPr>
          <w:rStyle w:val="Char2"/>
          <w:rFonts w:hint="eastAsia"/>
          <w:rtl/>
        </w:rPr>
        <w:t>‌</w:t>
      </w:r>
      <w:r w:rsidRPr="001624A6">
        <w:rPr>
          <w:rStyle w:val="Char2"/>
          <w:rFonts w:hint="cs"/>
          <w:rtl/>
        </w:rPr>
        <w:t>جعفر روایت نموده است که گفت:</w:t>
      </w:r>
    </w:p>
    <w:p w:rsidR="0015484A" w:rsidRPr="001624A6" w:rsidRDefault="0015484A" w:rsidP="00DE4079">
      <w:pPr>
        <w:ind w:firstLine="284"/>
        <w:jc w:val="both"/>
        <w:rPr>
          <w:rStyle w:val="Char2"/>
          <w:rtl/>
        </w:rPr>
      </w:pPr>
      <w:r w:rsidRPr="00DE4079">
        <w:rPr>
          <w:rStyle w:val="Char2"/>
          <w:rFonts w:hint="cs"/>
          <w:rtl/>
        </w:rPr>
        <w:t>(به خدا سوگند یک مرد از ما اهل بیت، سیصد و سیزده سال به اضافه نُه سال دیگر قدرت را در دست می‏گیرد؛ گفتم: چه وقت این فرد خواهدآمد؟ گفت: بعداز وفات قائم. گفتم: قائم بعد از چند سال، دوباره وفات</w:t>
      </w:r>
      <w:r w:rsidR="005562A7" w:rsidRPr="00DE4079">
        <w:rPr>
          <w:rStyle w:val="Char2"/>
          <w:rFonts w:hint="cs"/>
          <w:rtl/>
        </w:rPr>
        <w:t xml:space="preserve"> می‌</w:t>
      </w:r>
      <w:r w:rsidRPr="00DE4079">
        <w:rPr>
          <w:rStyle w:val="Char2"/>
          <w:rFonts w:hint="cs"/>
          <w:rtl/>
        </w:rPr>
        <w:t>یابد؟ گفت: از روز قیام تاروز وفاتش، نوزده سال است</w:t>
      </w:r>
      <w:r w:rsidR="0017148E" w:rsidRPr="00E61163">
        <w:rPr>
          <w:rStyle w:val="Char2"/>
          <w:vertAlign w:val="superscript"/>
          <w:rtl/>
        </w:rPr>
        <w:footnoteReference w:id="757"/>
      </w:r>
      <w:r w:rsidRPr="001624A6">
        <w:rPr>
          <w:rStyle w:val="Char2"/>
          <w:rFonts w:hint="cs"/>
          <w:rtl/>
        </w:rPr>
        <w:t>.</w:t>
      </w:r>
    </w:p>
    <w:p w:rsidR="0015484A" w:rsidRPr="00BD6271" w:rsidRDefault="0015484A" w:rsidP="00951C81">
      <w:pPr>
        <w:ind w:firstLine="284"/>
        <w:jc w:val="both"/>
        <w:rPr>
          <w:rStyle w:val="Char4"/>
          <w:rtl/>
        </w:rPr>
      </w:pPr>
      <w:r w:rsidRPr="001624A6">
        <w:rPr>
          <w:rStyle w:val="Char2"/>
          <w:rFonts w:hint="cs"/>
          <w:rtl/>
        </w:rPr>
        <w:t>و دعای مشهور شیعه</w:t>
      </w:r>
      <w:r w:rsidRPr="001624A6">
        <w:rPr>
          <w:rStyle w:val="Char2"/>
          <w:rFonts w:hint="eastAsia"/>
          <w:rtl/>
        </w:rPr>
        <w:t>‌</w:t>
      </w:r>
      <w:r w:rsidRPr="001624A6">
        <w:rPr>
          <w:rStyle w:val="Char2"/>
          <w:rFonts w:hint="cs"/>
          <w:rtl/>
        </w:rPr>
        <w:t>ها که برای مهدی با آن دعا می</w:t>
      </w:r>
      <w:r w:rsidRPr="00951C81">
        <w:rPr>
          <w:rFonts w:cs="CTraditional Arabic" w:hint="cs"/>
          <w:rtl/>
          <w:lang w:bidi="fa-IR"/>
        </w:rPr>
        <w:t>‏</w:t>
      </w:r>
      <w:r w:rsidRPr="001624A6">
        <w:rPr>
          <w:rStyle w:val="Char2"/>
          <w:rFonts w:hint="cs"/>
          <w:rtl/>
        </w:rPr>
        <w:t>کنند، تأیید کننده</w:t>
      </w:r>
      <w:r w:rsidRPr="00951C81">
        <w:rPr>
          <w:rFonts w:cs="CTraditional Arabic" w:hint="cs"/>
          <w:rtl/>
          <w:lang w:bidi="fa-IR"/>
        </w:rPr>
        <w:t>‏</w:t>
      </w:r>
      <w:r w:rsidRPr="001624A6">
        <w:rPr>
          <w:rStyle w:val="Char2"/>
          <w:rFonts w:hint="cs"/>
          <w:rtl/>
        </w:rPr>
        <w:t>ی این مطلب است که در پایان آن می</w:t>
      </w:r>
      <w:r w:rsidRPr="00951C81">
        <w:rPr>
          <w:rFonts w:cs="CTraditional Arabic" w:hint="cs"/>
          <w:rtl/>
          <w:lang w:bidi="fa-IR"/>
        </w:rPr>
        <w:t>‏</w:t>
      </w:r>
      <w:r w:rsidRPr="001624A6">
        <w:rPr>
          <w:rStyle w:val="Char2"/>
          <w:rFonts w:hint="cs"/>
          <w:rtl/>
        </w:rPr>
        <w:t>گویند:</w:t>
      </w:r>
      <w:r w:rsidRPr="00BD6271">
        <w:rPr>
          <w:rStyle w:val="Char4"/>
          <w:rFonts w:hint="cs"/>
          <w:rtl/>
        </w:rPr>
        <w:t xml:space="preserve"> </w:t>
      </w:r>
    </w:p>
    <w:p w:rsidR="0015484A" w:rsidRPr="00951C81" w:rsidRDefault="0015484A" w:rsidP="00951C81">
      <w:pPr>
        <w:ind w:firstLine="284"/>
        <w:jc w:val="both"/>
        <w:rPr>
          <w:rFonts w:ascii="Lotus Linotype" w:hAnsi="Lotus Linotype" w:cs="Lotus Linotype"/>
          <w:b/>
          <w:bCs/>
          <w:sz w:val="26"/>
          <w:szCs w:val="26"/>
          <w:rtl/>
          <w:lang w:bidi="fa-IR"/>
        </w:rPr>
      </w:pPr>
      <w:r w:rsidRPr="00141100">
        <w:rPr>
          <w:rStyle w:val="Char1"/>
          <w:rFonts w:hint="cs"/>
          <w:rtl/>
        </w:rPr>
        <w:t>[</w:t>
      </w:r>
      <w:r w:rsidRPr="00141100">
        <w:rPr>
          <w:rStyle w:val="Char1"/>
          <w:rtl/>
        </w:rPr>
        <w:t xml:space="preserve">اللهمّ صلّ علی ولاة </w:t>
      </w:r>
      <w:r w:rsidRPr="00141100">
        <w:rPr>
          <w:rStyle w:val="Char1"/>
          <w:rFonts w:hint="cs"/>
          <w:rtl/>
        </w:rPr>
        <w:t>أ</w:t>
      </w:r>
      <w:r w:rsidRPr="00141100">
        <w:rPr>
          <w:rStyle w:val="Char1"/>
          <w:rtl/>
        </w:rPr>
        <w:t>مره والأئمة من بعده وبلغهم آمالهم، وزد في حالهم، وأعز نصرهم، وتمم لهم ما أسندت إليهم من أمرك لهم، وثبت دعاتهم، واجعلنا لهم أعواناً وعلى دينك‏ أنصاراً</w:t>
      </w:r>
      <w:r w:rsidRPr="00141100">
        <w:rPr>
          <w:rStyle w:val="Char1"/>
          <w:rFonts w:hint="cs"/>
          <w:rtl/>
        </w:rPr>
        <w:t>]</w:t>
      </w:r>
      <w:r w:rsidR="00673340" w:rsidRPr="00141100">
        <w:rPr>
          <w:rStyle w:val="Char2"/>
          <w:rFonts w:hint="cs"/>
          <w:rtl/>
        </w:rPr>
        <w:t>.</w:t>
      </w:r>
    </w:p>
    <w:p w:rsidR="0015484A" w:rsidRPr="001624A6" w:rsidRDefault="0015484A" w:rsidP="00DE4079">
      <w:pPr>
        <w:ind w:firstLine="284"/>
        <w:jc w:val="both"/>
        <w:rPr>
          <w:rStyle w:val="Char2"/>
          <w:rtl/>
        </w:rPr>
      </w:pPr>
      <w:r w:rsidRPr="001624A6">
        <w:rPr>
          <w:rStyle w:val="Char2"/>
          <w:rFonts w:hint="cs"/>
          <w:rtl/>
        </w:rPr>
        <w:t>(خدایا، درود بفرست بر والیان امر و ائمه</w:t>
      </w:r>
      <w:r w:rsidRPr="00951C81">
        <w:rPr>
          <w:rFonts w:cs="CTraditional Arabic" w:hint="cs"/>
          <w:rtl/>
          <w:lang w:bidi="fa-IR"/>
        </w:rPr>
        <w:t>‏</w:t>
      </w:r>
      <w:r w:rsidRPr="001624A6">
        <w:rPr>
          <w:rStyle w:val="Char2"/>
          <w:rFonts w:hint="cs"/>
          <w:rtl/>
        </w:rPr>
        <w:t>ی بعد از او، و آنها را به آرمان</w:t>
      </w:r>
      <w:r w:rsidRPr="001624A6">
        <w:rPr>
          <w:rStyle w:val="Char2"/>
          <w:rFonts w:hint="eastAsia"/>
          <w:rtl/>
        </w:rPr>
        <w:t>‌</w:t>
      </w:r>
      <w:r w:rsidRPr="001624A6">
        <w:rPr>
          <w:rStyle w:val="Char2"/>
          <w:rFonts w:hint="cs"/>
          <w:rtl/>
        </w:rPr>
        <w:t>های</w:t>
      </w:r>
      <w:r w:rsidRPr="001624A6">
        <w:rPr>
          <w:rStyle w:val="Char2"/>
          <w:rFonts w:hint="eastAsia"/>
          <w:rtl/>
        </w:rPr>
        <w:t>‌</w:t>
      </w:r>
      <w:r w:rsidRPr="001624A6">
        <w:rPr>
          <w:rStyle w:val="Char2"/>
          <w:rFonts w:hint="cs"/>
          <w:rtl/>
        </w:rPr>
        <w:t>شان نایل گردان، عمرشان را افزون گردان، پیروزی آنها را عزت بخش، تمام گردان امری را که بر ایشان وا گذاشته</w:t>
      </w:r>
      <w:r w:rsidRPr="00951C81">
        <w:rPr>
          <w:rFonts w:cs="CTraditional Arabic" w:hint="cs"/>
          <w:rtl/>
          <w:lang w:bidi="fa-IR"/>
        </w:rPr>
        <w:t>‏</w:t>
      </w:r>
      <w:r w:rsidRPr="001624A6">
        <w:rPr>
          <w:rStyle w:val="Char2"/>
          <w:rFonts w:hint="cs"/>
          <w:rtl/>
        </w:rPr>
        <w:t>ای، دعوتگرانشان را ثابت قدم گردان، ما را یاوران او قرار ده، و مارا از یاری</w:t>
      </w:r>
      <w:r w:rsidRPr="001624A6">
        <w:rPr>
          <w:rStyle w:val="Char2"/>
          <w:rFonts w:hint="eastAsia"/>
          <w:rtl/>
        </w:rPr>
        <w:t>‌</w:t>
      </w:r>
      <w:r w:rsidRPr="001624A6">
        <w:rPr>
          <w:rStyle w:val="Char2"/>
          <w:rFonts w:hint="cs"/>
          <w:rtl/>
        </w:rPr>
        <w:t>دهندگان او بر دین خود قرار ده</w:t>
      </w:r>
      <w:r w:rsidR="0017148E" w:rsidRPr="00E61163">
        <w:rPr>
          <w:rStyle w:val="Char2"/>
          <w:vertAlign w:val="superscript"/>
          <w:rtl/>
        </w:rPr>
        <w:footnoteReference w:id="758"/>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پایان روایتی را می</w:t>
      </w:r>
      <w:r w:rsidRPr="00951C81">
        <w:rPr>
          <w:rFonts w:cs="CTraditional Arabic" w:hint="cs"/>
          <w:rtl/>
          <w:lang w:bidi="fa-IR"/>
        </w:rPr>
        <w:t>‏</w:t>
      </w:r>
      <w:r w:rsidRPr="001624A6">
        <w:rPr>
          <w:rStyle w:val="Char2"/>
          <w:rFonts w:hint="cs"/>
          <w:rtl/>
        </w:rPr>
        <w:t>آوریم که محدث قوم، نعمت الله جزایری، از جعفر نقل کرده است که گفت:</w:t>
      </w:r>
    </w:p>
    <w:p w:rsidR="0015484A" w:rsidRDefault="0015484A" w:rsidP="00951C81">
      <w:pPr>
        <w:ind w:firstLine="284"/>
        <w:jc w:val="both"/>
        <w:rPr>
          <w:rStyle w:val="Char2"/>
          <w:rtl/>
        </w:rPr>
      </w:pPr>
      <w:r w:rsidRPr="001624A6">
        <w:rPr>
          <w:rStyle w:val="Char2"/>
          <w:rFonts w:hint="cs"/>
          <w:rtl/>
        </w:rPr>
        <w:t xml:space="preserve"> (وقتی که شیطان گفت:</w:t>
      </w:r>
    </w:p>
    <w:p w:rsidR="00141100" w:rsidRPr="00141100" w:rsidRDefault="00141100" w:rsidP="00141100">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قَالَ رَبِّ فَأَنظِرۡنِيٓ إِلَىٰ يَوۡمِ يُبۡعَثُونَ٣٦ قَالَ فَإِنَّكَ مِنَ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لۡمُنظَرِينَ</w:t>
      </w:r>
      <w:r>
        <w:rPr>
          <w:rStyle w:val="Char2"/>
          <w:rFonts w:cs="KFGQPC Uthmanic Script HAFS"/>
          <w:color w:val="000000"/>
          <w:shd w:val="clear" w:color="auto" w:fill="FFFFFF"/>
          <w:rtl/>
        </w:rPr>
        <w:t xml:space="preserve">٣٧ إِلَىٰ يَوۡمِ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لۡوَقۡتِ</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لۡمَعۡلُومِ</w:t>
      </w:r>
      <w:r>
        <w:rPr>
          <w:rStyle w:val="Char2"/>
          <w:rFonts w:cs="KFGQPC Uthmanic Script HAFS"/>
          <w:color w:val="000000"/>
          <w:shd w:val="clear" w:color="auto" w:fill="FFFFFF"/>
          <w:rtl/>
        </w:rPr>
        <w:t>٣٨</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[الحجر: 36-38]</w:t>
      </w:r>
      <w:r>
        <w:rPr>
          <w:rStyle w:val="Char2"/>
          <w:rFonts w:cs="Arial" w:hint="cs"/>
          <w:color w:val="000000"/>
          <w:szCs w:val="24"/>
          <w:shd w:val="clear" w:color="auto" w:fill="FFFFFF"/>
          <w:rtl/>
        </w:rPr>
        <w:t>.</w:t>
      </w:r>
    </w:p>
    <w:p w:rsidR="0015484A" w:rsidRPr="00951C81" w:rsidRDefault="00141100" w:rsidP="00141100">
      <w:pPr>
        <w:ind w:firstLine="284"/>
        <w:jc w:val="both"/>
        <w:rPr>
          <w:szCs w:val="24"/>
          <w:rtl/>
          <w:lang w:bidi="fa-IR"/>
        </w:rPr>
      </w:pPr>
      <w:r>
        <w:rPr>
          <w:rStyle w:val="Char2"/>
          <w:rFonts w:hint="cs"/>
          <w:rtl/>
        </w:rPr>
        <w:t>«</w:t>
      </w:r>
      <w:r w:rsidR="0015484A" w:rsidRPr="001624A6">
        <w:rPr>
          <w:rStyle w:val="Char2"/>
          <w:rtl/>
        </w:rPr>
        <w:t>پروردگارا! ا</w:t>
      </w:r>
      <w:r w:rsidR="00C6367C">
        <w:rPr>
          <w:rStyle w:val="Char2"/>
          <w:rtl/>
        </w:rPr>
        <w:t>ک</w:t>
      </w:r>
      <w:r w:rsidR="0015484A" w:rsidRPr="001624A6">
        <w:rPr>
          <w:rStyle w:val="Char2"/>
          <w:rtl/>
        </w:rPr>
        <w:t xml:space="preserve">نون </w:t>
      </w:r>
      <w:r w:rsidR="00C6367C">
        <w:rPr>
          <w:rStyle w:val="Char2"/>
          <w:rtl/>
        </w:rPr>
        <w:t>ک</w:t>
      </w:r>
      <w:r w:rsidR="0015484A" w:rsidRPr="001624A6">
        <w:rPr>
          <w:rStyle w:val="Char2"/>
          <w:rtl/>
        </w:rPr>
        <w:t>ه چن</w:t>
      </w:r>
      <w:r w:rsidR="00C6367C">
        <w:rPr>
          <w:rStyle w:val="Char2"/>
          <w:rtl/>
        </w:rPr>
        <w:t>ی</w:t>
      </w:r>
      <w:r w:rsidR="0015484A" w:rsidRPr="001624A6">
        <w:rPr>
          <w:rStyle w:val="Char2"/>
          <w:rtl/>
        </w:rPr>
        <w:t>ن است مرا تا روز</w:t>
      </w:r>
      <w:r w:rsidR="00C6367C">
        <w:rPr>
          <w:rStyle w:val="Char2"/>
          <w:rtl/>
        </w:rPr>
        <w:t>ی</w:t>
      </w:r>
      <w:r w:rsidR="0015484A" w:rsidRPr="001624A6">
        <w:rPr>
          <w:rStyle w:val="Char2"/>
          <w:rtl/>
        </w:rPr>
        <w:t xml:space="preserve"> مهلت ده </w:t>
      </w:r>
      <w:r w:rsidR="00C6367C">
        <w:rPr>
          <w:rStyle w:val="Char2"/>
          <w:rtl/>
        </w:rPr>
        <w:t>ک</w:t>
      </w:r>
      <w:r w:rsidR="0015484A" w:rsidRPr="001624A6">
        <w:rPr>
          <w:rStyle w:val="Char2"/>
          <w:rtl/>
        </w:rPr>
        <w:t>ه در آن (مردمان بعد از مرگشان مجدّدا) زنده م</w:t>
      </w:r>
      <w:r w:rsidR="00C6367C">
        <w:rPr>
          <w:rStyle w:val="Char2"/>
          <w:rtl/>
        </w:rPr>
        <w:t>ی</w:t>
      </w:r>
      <w:r w:rsidR="0015484A" w:rsidRPr="001624A6">
        <w:rPr>
          <w:rStyle w:val="Char2"/>
          <w:rtl/>
        </w:rPr>
        <w:t>‌گردند.‏ فرمود: هم ا</w:t>
      </w:r>
      <w:r w:rsidR="00C6367C">
        <w:rPr>
          <w:rStyle w:val="Char2"/>
          <w:rtl/>
        </w:rPr>
        <w:t>ی</w:t>
      </w:r>
      <w:r w:rsidR="0015484A" w:rsidRPr="001624A6">
        <w:rPr>
          <w:rStyle w:val="Char2"/>
          <w:rtl/>
        </w:rPr>
        <w:t>ن</w:t>
      </w:r>
      <w:r w:rsidR="00C6367C">
        <w:rPr>
          <w:rStyle w:val="Char2"/>
          <w:rtl/>
        </w:rPr>
        <w:t>ک</w:t>
      </w:r>
      <w:r w:rsidR="0015484A" w:rsidRPr="001624A6">
        <w:rPr>
          <w:rStyle w:val="Char2"/>
          <w:rtl/>
        </w:rPr>
        <w:t xml:space="preserve"> تو از مهلت </w:t>
      </w:r>
      <w:r w:rsidR="00C6367C">
        <w:rPr>
          <w:rStyle w:val="Char2"/>
          <w:rtl/>
        </w:rPr>
        <w:t>ی</w:t>
      </w:r>
      <w:r w:rsidR="0015484A" w:rsidRPr="001624A6">
        <w:rPr>
          <w:rStyle w:val="Char2"/>
          <w:rtl/>
        </w:rPr>
        <w:t>افتگان</w:t>
      </w:r>
      <w:r w:rsidR="00C6367C">
        <w:rPr>
          <w:rStyle w:val="Char2"/>
          <w:rtl/>
        </w:rPr>
        <w:t>ی</w:t>
      </w:r>
      <w:r w:rsidR="0015484A" w:rsidRPr="001624A6">
        <w:rPr>
          <w:rStyle w:val="Char2"/>
          <w:rtl/>
        </w:rPr>
        <w:t xml:space="preserve">.‏ </w:t>
      </w:r>
      <w:r w:rsidR="0015484A" w:rsidRPr="001624A6">
        <w:rPr>
          <w:rStyle w:val="Char2"/>
          <w:rFonts w:hint="cs"/>
          <w:rtl/>
        </w:rPr>
        <w:t xml:space="preserve">تا </w:t>
      </w:r>
      <w:r w:rsidR="0015484A" w:rsidRPr="001624A6">
        <w:rPr>
          <w:rStyle w:val="Char2"/>
          <w:rtl/>
        </w:rPr>
        <w:t>روز وقت مع</w:t>
      </w:r>
      <w:r w:rsidR="0015484A" w:rsidRPr="001624A6">
        <w:rPr>
          <w:rStyle w:val="Char2"/>
          <w:rFonts w:hint="cs"/>
          <w:rtl/>
        </w:rPr>
        <w:t>ی</w:t>
      </w:r>
      <w:r w:rsidR="0015484A" w:rsidRPr="001624A6">
        <w:rPr>
          <w:rStyle w:val="Char2"/>
          <w:rFonts w:hint="eastAsia"/>
          <w:rtl/>
        </w:rPr>
        <w:t>ن</w:t>
      </w:r>
      <w:r w:rsidR="0015484A" w:rsidRPr="001624A6">
        <w:rPr>
          <w:rStyle w:val="Char2"/>
          <w:rFonts w:hint="cs"/>
          <w:rtl/>
        </w:rPr>
        <w:t>ی</w:t>
      </w:r>
      <w:r>
        <w:rPr>
          <w:rStyle w:val="Char2"/>
          <w:rFonts w:hint="cs"/>
          <w:rtl/>
        </w:rPr>
        <w:t>»</w:t>
      </w:r>
      <w:r w:rsidR="0015484A" w:rsidRPr="001624A6">
        <w:rPr>
          <w:rStyle w:val="Char2"/>
          <w:rFonts w:hint="cs"/>
          <w:rtl/>
        </w:rPr>
        <w:t>.</w:t>
      </w:r>
    </w:p>
    <w:p w:rsidR="00141100" w:rsidRDefault="0015484A" w:rsidP="00141100">
      <w:pPr>
        <w:ind w:firstLine="284"/>
        <w:jc w:val="both"/>
        <w:rPr>
          <w:rStyle w:val="Char2"/>
          <w:rtl/>
        </w:rPr>
      </w:pPr>
      <w:r w:rsidRPr="001624A6">
        <w:rPr>
          <w:rStyle w:val="Char2"/>
          <w:rFonts w:hint="cs"/>
          <w:rtl/>
        </w:rPr>
        <w:t xml:space="preserve">پس </w:t>
      </w:r>
      <w:r w:rsidRPr="00E20D74">
        <w:rPr>
          <w:rStyle w:val="Char2"/>
          <w:rFonts w:hint="cs"/>
          <w:rtl/>
        </w:rPr>
        <w:t>شیطان همراه باهمه‏ی نیروها و هوادارانش از روزی که خدا آدم را آفرید تا روز معلوم بیرون می</w:t>
      </w:r>
      <w:r w:rsidRPr="00E20D74">
        <w:rPr>
          <w:rStyle w:val="Char2"/>
          <w:rFonts w:hint="eastAsia"/>
          <w:rtl/>
        </w:rPr>
        <w:t>‌</w:t>
      </w:r>
      <w:r w:rsidRPr="00E20D74">
        <w:rPr>
          <w:rStyle w:val="Char2"/>
          <w:rFonts w:hint="cs"/>
          <w:rtl/>
        </w:rPr>
        <w:t>آید، و آخرین روز بازگشت است که امیر المؤمنین در آن رجعت می‏نماید. راوی حدیث سؤال کرد: امیرالمؤمنین چند بار رجعت می‏نماید؟ گفت: او چندین بار رجعت و بازگشت دارد، و هر امامی در هر دوره‏ای که باشد، مؤمنین زمانش با او رجعت می‏نمایند و کافران آن زمان هم رجعت می‏کنند تا آن مؤمنان بر آن کافران مسلط گردند و از آنها انتقام بگیرند، وقتی که روز معلوم فرا رسید امیرالمؤمنین با اصحاب خود ظاهر می‏گردد و شیطان هم با یاران خود ظاهر می‏شود، و دو سپاه بر رود فرات با هم درگیر شده در جایی به نام «روحاء»، نزدیک به کوفه، و جنگی بین آنها در می‏گیرد که از ابتدای جهان تا کنون چنین جنگی واقع نشده است، گویی من اصحاب امیر المؤمنین را می‏بینم که شکست خورده بر می‏گردند تا این که پایشان به دجله می‏رسد، در این هنگام، خداوند ابری را می‏فرستد که</w:t>
      </w:r>
      <w:r w:rsidRPr="001624A6">
        <w:rPr>
          <w:rStyle w:val="Char2"/>
          <w:rFonts w:hint="cs"/>
          <w:rtl/>
        </w:rPr>
        <w:t xml:space="preserve"> پر از فرشته است و رسول خدا</w:t>
      </w:r>
      <w:r w:rsidR="008B14E2" w:rsidRPr="008B14E2">
        <w:rPr>
          <w:rFonts w:cs="CTraditional Arabic" w:hint="cs"/>
          <w:rtl/>
          <w:lang w:bidi="fa-IR"/>
        </w:rPr>
        <w:t>ج</w:t>
      </w:r>
      <w:r w:rsidRPr="001624A6">
        <w:rPr>
          <w:rStyle w:val="Char2"/>
          <w:rFonts w:hint="cs"/>
          <w:rtl/>
        </w:rPr>
        <w:t xml:space="preserve"> </w:t>
      </w:r>
      <w:r w:rsidRPr="00141100">
        <w:rPr>
          <w:rStyle w:val="Char2"/>
          <w:rFonts w:hint="cs"/>
          <w:rtl/>
        </w:rPr>
        <w:t>در جلو آنها است، و رمحی از نور را در دست دارد، و همین که شیطان او را می‏بیند، فرار می‏کند و یاران و هوادارانش می‏گویند: کجا فرار می‏کنی درحالی که تو پیروز هستی؟ می‏گوید: من چیزی می</w:t>
      </w:r>
      <w:r w:rsidRPr="00141100">
        <w:rPr>
          <w:rStyle w:val="Char2"/>
          <w:rFonts w:hint="eastAsia"/>
          <w:rtl/>
        </w:rPr>
        <w:t>‌</w:t>
      </w:r>
      <w:r w:rsidRPr="00141100">
        <w:rPr>
          <w:rStyle w:val="Char2"/>
          <w:rFonts w:hint="cs"/>
          <w:rtl/>
        </w:rPr>
        <w:t>بینم که شما نمی</w:t>
      </w:r>
      <w:r w:rsidRPr="00141100">
        <w:rPr>
          <w:rStyle w:val="Char2"/>
          <w:rFonts w:hint="eastAsia"/>
          <w:rtl/>
        </w:rPr>
        <w:t>‌</w:t>
      </w:r>
      <w:r w:rsidRPr="00141100">
        <w:rPr>
          <w:rStyle w:val="Char2"/>
          <w:rFonts w:hint="cs"/>
          <w:rtl/>
        </w:rPr>
        <w:t>بینید، من از انتقام پروردگارم می‏ترسم، اما رسول خدا به او می‏رسد و با رمح، بین شانه هایش ضربه می‏زند پس او و لشکریانش با آن ضربه به هلاکت می‏رسند. در این موقع است که خدا با اخلاص، پرستش می</w:t>
      </w:r>
      <w:r w:rsidRPr="00141100">
        <w:rPr>
          <w:rStyle w:val="Char2"/>
          <w:rFonts w:hint="eastAsia"/>
          <w:rtl/>
        </w:rPr>
        <w:t>‌</w:t>
      </w:r>
      <w:r w:rsidRPr="00141100">
        <w:rPr>
          <w:rStyle w:val="Char2"/>
          <w:rFonts w:hint="cs"/>
          <w:rtl/>
        </w:rPr>
        <w:t>شود و کفر و شرک برداشته می‏شوند. و امیر المؤمنین چهار هزار سال دنیا را در تصرف خود می</w:t>
      </w:r>
      <w:r w:rsidRPr="00141100">
        <w:rPr>
          <w:rStyle w:val="Char2"/>
          <w:rFonts w:hint="eastAsia"/>
          <w:rtl/>
        </w:rPr>
        <w:t>‌</w:t>
      </w:r>
      <w:r w:rsidRPr="00141100">
        <w:rPr>
          <w:rStyle w:val="Char2"/>
          <w:rFonts w:hint="cs"/>
          <w:rtl/>
        </w:rPr>
        <w:t>گیرد و در هر سال از نسل هر یک از شیعیانش هزار فرزند به دنیا می</w:t>
      </w:r>
      <w:r w:rsidRPr="00141100">
        <w:rPr>
          <w:rStyle w:val="Char2"/>
          <w:rFonts w:hint="eastAsia"/>
          <w:rtl/>
        </w:rPr>
        <w:t>‌</w:t>
      </w:r>
      <w:r w:rsidRPr="00141100">
        <w:rPr>
          <w:rStyle w:val="Char2"/>
          <w:rFonts w:hint="cs"/>
          <w:rtl/>
        </w:rPr>
        <w:t>آید. و آنگاه دو بُستان نزد مسجد کوفه پدیدار</w:t>
      </w:r>
      <w:r w:rsidR="005562A7" w:rsidRPr="00141100">
        <w:rPr>
          <w:rStyle w:val="Char2"/>
          <w:rFonts w:hint="cs"/>
          <w:rtl/>
        </w:rPr>
        <w:t xml:space="preserve"> می‌</w:t>
      </w:r>
      <w:r w:rsidRPr="00141100">
        <w:rPr>
          <w:rStyle w:val="Char2"/>
          <w:rFonts w:hint="cs"/>
          <w:rtl/>
        </w:rPr>
        <w:t>آیند- که خدا در باره‏ی آن فرموده است:</w:t>
      </w:r>
    </w:p>
    <w:p w:rsidR="00141100" w:rsidRDefault="00141100" w:rsidP="00141100">
      <w:pPr>
        <w:ind w:firstLine="284"/>
        <w:jc w:val="both"/>
        <w:rPr>
          <w:rStyle w:val="Char2"/>
          <w:rFonts w:cs="Arial"/>
          <w:color w:val="000000"/>
          <w:szCs w:val="24"/>
          <w:shd w:val="clear" w:color="auto" w:fill="FFFFFF"/>
          <w:rtl/>
        </w:rPr>
      </w:pPr>
      <w:r>
        <w:rPr>
          <w:rStyle w:val="Char2"/>
          <w:rFonts w:cs="Traditional Arabic"/>
          <w:color w:val="000000"/>
          <w:shd w:val="clear" w:color="auto" w:fill="FFFFFF"/>
          <w:rtl/>
        </w:rPr>
        <w:t>﴿</w:t>
      </w:r>
      <w:r>
        <w:rPr>
          <w:rStyle w:val="Char2"/>
          <w:rFonts w:cs="KFGQPC Uthmanic Script HAFS"/>
          <w:color w:val="000000"/>
          <w:shd w:val="clear" w:color="auto" w:fill="FFFFFF"/>
          <w:rtl/>
        </w:rPr>
        <w:t>مُدۡهَآمَّتَانِ٦٤</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[الرحمن: 64]</w:t>
      </w:r>
      <w:r>
        <w:rPr>
          <w:rStyle w:val="Char2"/>
          <w:rFonts w:cs="Arial" w:hint="cs"/>
          <w:color w:val="000000"/>
          <w:szCs w:val="24"/>
          <w:shd w:val="clear" w:color="auto" w:fill="FFFFFF"/>
          <w:rtl/>
        </w:rPr>
        <w:t>.</w:t>
      </w:r>
    </w:p>
    <w:p w:rsidR="0015484A" w:rsidRPr="001624A6" w:rsidRDefault="0015484A" w:rsidP="00DE4079">
      <w:pPr>
        <w:ind w:firstLine="284"/>
        <w:jc w:val="both"/>
        <w:rPr>
          <w:rStyle w:val="Char2"/>
          <w:rtl/>
        </w:rPr>
      </w:pPr>
      <w:r w:rsidRPr="001624A6">
        <w:rPr>
          <w:rStyle w:val="Char2"/>
          <w:rFonts w:hint="cs"/>
          <w:rtl/>
        </w:rPr>
        <w:t>«از [شدت] سبزى س</w:t>
      </w:r>
      <w:r w:rsidR="00C6367C">
        <w:rPr>
          <w:rStyle w:val="Char2"/>
          <w:rFonts w:hint="cs"/>
          <w:rtl/>
        </w:rPr>
        <w:t>ی</w:t>
      </w:r>
      <w:r w:rsidRPr="001624A6">
        <w:rPr>
          <w:rStyle w:val="Char2"/>
          <w:rFonts w:hint="cs"/>
          <w:rtl/>
        </w:rPr>
        <w:t>ه‏گون مى‏نما</w:t>
      </w:r>
      <w:r w:rsidR="00C6367C">
        <w:rPr>
          <w:rStyle w:val="Char2"/>
          <w:rFonts w:hint="cs"/>
          <w:rtl/>
        </w:rPr>
        <w:t>ی</w:t>
      </w:r>
      <w:r w:rsidRPr="001624A6">
        <w:rPr>
          <w:rStyle w:val="Char2"/>
          <w:rFonts w:hint="cs"/>
          <w:rtl/>
        </w:rPr>
        <w:t>د». آنقدر گسترش</w:t>
      </w:r>
      <w:r w:rsidR="005562A7">
        <w:rPr>
          <w:rStyle w:val="Char2"/>
          <w:rFonts w:hint="cs"/>
          <w:rtl/>
        </w:rPr>
        <w:t xml:space="preserve"> می‌</w:t>
      </w:r>
      <w:r w:rsidRPr="001624A6">
        <w:rPr>
          <w:rStyle w:val="Char2"/>
          <w:rFonts w:hint="cs"/>
          <w:rtl/>
        </w:rPr>
        <w:t>یابد که جز خدا کسی نمی</w:t>
      </w:r>
      <w:r w:rsidRPr="001624A6">
        <w:rPr>
          <w:rStyle w:val="Char2"/>
          <w:rFonts w:hint="eastAsia"/>
          <w:rtl/>
        </w:rPr>
        <w:t>‌</w:t>
      </w:r>
      <w:r w:rsidRPr="001624A6">
        <w:rPr>
          <w:rStyle w:val="Char2"/>
          <w:rFonts w:hint="cs"/>
          <w:rtl/>
        </w:rPr>
        <w:t>داند</w:t>
      </w:r>
      <w:r w:rsidR="00E20D74" w:rsidRPr="00E61163">
        <w:rPr>
          <w:rStyle w:val="Char2"/>
          <w:vertAlign w:val="superscript"/>
          <w:rtl/>
        </w:rPr>
        <w:footnoteReference w:id="759"/>
      </w:r>
      <w:r w:rsidRPr="001624A6">
        <w:rPr>
          <w:rStyle w:val="Char2"/>
          <w:rFonts w:hint="cs"/>
          <w:rtl/>
        </w:rPr>
        <w:t>.</w:t>
      </w:r>
    </w:p>
    <w:p w:rsidR="0015484A" w:rsidRPr="00951C81" w:rsidRDefault="0015484A" w:rsidP="00951C81">
      <w:pPr>
        <w:ind w:firstLine="284"/>
        <w:jc w:val="both"/>
        <w:rPr>
          <w:sz w:val="40"/>
          <w:szCs w:val="40"/>
          <w:rtl/>
          <w:lang w:bidi="fa-IR"/>
        </w:rPr>
      </w:pPr>
      <w:r w:rsidRPr="001624A6">
        <w:rPr>
          <w:rStyle w:val="Char2"/>
          <w:rFonts w:hint="cs"/>
          <w:rtl/>
        </w:rPr>
        <w:t>ا</w:t>
      </w:r>
      <w:r w:rsidR="00C6367C">
        <w:rPr>
          <w:rStyle w:val="Char2"/>
          <w:rFonts w:hint="cs"/>
          <w:rtl/>
        </w:rPr>
        <w:t>ی</w:t>
      </w:r>
      <w:r w:rsidRPr="001624A6">
        <w:rPr>
          <w:rStyle w:val="Char2"/>
          <w:rFonts w:hint="cs"/>
          <w:rtl/>
        </w:rPr>
        <w:t>ن قطره</w:t>
      </w:r>
      <w:r w:rsidRPr="00951C81">
        <w:rPr>
          <w:rFonts w:cs="CTraditional Arabic" w:hint="cs"/>
          <w:rtl/>
        </w:rPr>
        <w:t>‏</w:t>
      </w:r>
      <w:r w:rsidRPr="001624A6">
        <w:rPr>
          <w:rStyle w:val="Char2"/>
          <w:rFonts w:hint="cs"/>
          <w:rtl/>
        </w:rPr>
        <w:t>ای از دریای عقا</w:t>
      </w:r>
      <w:r w:rsidR="00C6367C">
        <w:rPr>
          <w:rStyle w:val="Char2"/>
          <w:rFonts w:hint="cs"/>
          <w:rtl/>
        </w:rPr>
        <w:t>ی</w:t>
      </w:r>
      <w:r w:rsidRPr="001624A6">
        <w:rPr>
          <w:rStyle w:val="Char2"/>
          <w:rFonts w:hint="cs"/>
          <w:rtl/>
        </w:rPr>
        <w:t>د خرافی و واهی ا</w:t>
      </w:r>
      <w:r w:rsidR="00C6367C">
        <w:rPr>
          <w:rStyle w:val="Char2"/>
          <w:rFonts w:hint="cs"/>
          <w:rtl/>
        </w:rPr>
        <w:t>ی</w:t>
      </w:r>
      <w:r w:rsidRPr="001624A6">
        <w:rPr>
          <w:rStyle w:val="Char2"/>
          <w:rFonts w:hint="cs"/>
          <w:rtl/>
        </w:rPr>
        <w:t>ن قوم بود که انتخاب و بیان کردیم. و</w:t>
      </w:r>
      <w:r w:rsidR="00E61163">
        <w:rPr>
          <w:rStyle w:val="Char2"/>
          <w:rFonts w:hint="cs"/>
          <w:rtl/>
        </w:rPr>
        <w:t xml:space="preserve"> کتاب‌های </w:t>
      </w:r>
      <w:r w:rsidRPr="001624A6">
        <w:rPr>
          <w:rStyle w:val="Char2"/>
          <w:rFonts w:hint="cs"/>
          <w:rtl/>
        </w:rPr>
        <w:t>فراوان و مستقلی در این باره وجود دارد.</w:t>
      </w:r>
    </w:p>
    <w:p w:rsidR="0015484A" w:rsidRPr="00951C81" w:rsidRDefault="0015484A" w:rsidP="00951C81">
      <w:pPr>
        <w:pStyle w:val="a0"/>
        <w:rPr>
          <w:rtl/>
        </w:rPr>
      </w:pPr>
      <w:bookmarkStart w:id="170" w:name="_Toc267260177"/>
      <w:bookmarkStart w:id="171" w:name="_Toc267260545"/>
      <w:bookmarkStart w:id="172" w:name="_Toc441583268"/>
      <w:r w:rsidRPr="00951C81">
        <w:rPr>
          <w:rFonts w:hint="cs"/>
          <w:rtl/>
        </w:rPr>
        <w:t>حلول و تناسخ ارواح و توصیف خلق با اوصاف خدا</w:t>
      </w:r>
      <w:bookmarkEnd w:id="170"/>
      <w:bookmarkEnd w:id="171"/>
      <w:bookmarkEnd w:id="172"/>
    </w:p>
    <w:p w:rsidR="0015484A" w:rsidRPr="001624A6" w:rsidRDefault="0015484A" w:rsidP="00951C81">
      <w:pPr>
        <w:ind w:firstLine="284"/>
        <w:jc w:val="both"/>
        <w:rPr>
          <w:rStyle w:val="Char2"/>
          <w:rtl/>
        </w:rPr>
      </w:pPr>
      <w:r w:rsidRPr="001624A6">
        <w:rPr>
          <w:rStyle w:val="Char2"/>
          <w:rFonts w:hint="cs"/>
          <w:rtl/>
        </w:rPr>
        <w:t>برای این که موضوع ما طولانی نشود تنها به ذ</w:t>
      </w:r>
      <w:r w:rsidR="00C6367C">
        <w:rPr>
          <w:rStyle w:val="Char2"/>
          <w:rFonts w:hint="cs"/>
          <w:rtl/>
        </w:rPr>
        <w:t>ک</w:t>
      </w:r>
      <w:r w:rsidRPr="001624A6">
        <w:rPr>
          <w:rStyle w:val="Char2"/>
          <w:rFonts w:hint="cs"/>
          <w:rtl/>
        </w:rPr>
        <w:t xml:space="preserve">ر </w:t>
      </w:r>
      <w:r w:rsidR="00C6367C">
        <w:rPr>
          <w:rStyle w:val="Char2"/>
          <w:rFonts w:hint="cs"/>
          <w:rtl/>
        </w:rPr>
        <w:t>یک</w:t>
      </w:r>
      <w:r w:rsidRPr="001624A6">
        <w:rPr>
          <w:rStyle w:val="Char2"/>
          <w:rFonts w:hint="cs"/>
          <w:rtl/>
        </w:rPr>
        <w:t xml:space="preserve"> روا</w:t>
      </w:r>
      <w:r w:rsidR="00C6367C">
        <w:rPr>
          <w:rStyle w:val="Char2"/>
          <w:rFonts w:hint="cs"/>
          <w:rtl/>
        </w:rPr>
        <w:t>ی</w:t>
      </w:r>
      <w:r w:rsidRPr="001624A6">
        <w:rPr>
          <w:rStyle w:val="Char2"/>
          <w:rFonts w:hint="cs"/>
          <w:rtl/>
        </w:rPr>
        <w:t>ت از آنها ا</w:t>
      </w:r>
      <w:r w:rsidR="00C6367C">
        <w:rPr>
          <w:rStyle w:val="Char2"/>
          <w:rFonts w:hint="cs"/>
          <w:rtl/>
        </w:rPr>
        <w:t>ک</w:t>
      </w:r>
      <w:r w:rsidRPr="001624A6">
        <w:rPr>
          <w:rStyle w:val="Char2"/>
          <w:rFonts w:hint="cs"/>
          <w:rtl/>
        </w:rPr>
        <w:t>تفاء می</w:t>
      </w:r>
      <w:r w:rsidRPr="00951C81">
        <w:rPr>
          <w:rFonts w:cs="CTraditional Arabic" w:hint="cs"/>
          <w:rtl/>
          <w:lang w:bidi="fa-IR"/>
        </w:rPr>
        <w:t>‏</w:t>
      </w:r>
      <w:r w:rsidRPr="001624A6">
        <w:rPr>
          <w:rStyle w:val="Char2"/>
          <w:rFonts w:hint="cs"/>
          <w:rtl/>
        </w:rPr>
        <w:t>نماییم که به گمان آن قوم، خطبه</w:t>
      </w:r>
      <w:r w:rsidRPr="00951C81">
        <w:rPr>
          <w:rFonts w:cs="CTraditional Arabic" w:hint="cs"/>
          <w:rtl/>
          <w:lang w:bidi="fa-IR"/>
        </w:rPr>
        <w:t>‏</w:t>
      </w:r>
      <w:r w:rsidRPr="001624A6">
        <w:rPr>
          <w:rStyle w:val="Char2"/>
          <w:rFonts w:hint="cs"/>
          <w:rtl/>
        </w:rPr>
        <w:t xml:space="preserve">ای از علی است، وتمام عقاید تناسخ و توصیف خلق با صفات خدا، در آن ذکرشده است. </w:t>
      </w:r>
      <w:r w:rsidRPr="00A162CC">
        <w:rPr>
          <w:rStyle w:val="Char1"/>
          <w:rtl/>
        </w:rPr>
        <w:t>سُبْحَانَهُ وَتَعَالَى عَمَّا يَقُولُونَ عُلُوّاً كَبِيراً</w:t>
      </w:r>
      <w:r w:rsidRPr="00A162CC">
        <w:rPr>
          <w:rStyle w:val="Char2"/>
          <w:rtl/>
        </w:rPr>
        <w:t>.</w:t>
      </w:r>
    </w:p>
    <w:p w:rsidR="0015484A" w:rsidRPr="001624A6" w:rsidRDefault="0015484A" w:rsidP="00951C81">
      <w:pPr>
        <w:ind w:firstLine="284"/>
        <w:jc w:val="both"/>
        <w:rPr>
          <w:rStyle w:val="Char2"/>
          <w:rtl/>
        </w:rPr>
      </w:pPr>
      <w:r w:rsidRPr="001624A6">
        <w:rPr>
          <w:rStyle w:val="Char2"/>
          <w:rFonts w:hint="cs"/>
          <w:rtl/>
        </w:rPr>
        <w:t>جزایری شیعه، این خطبه را در کتاب مشهور خود به روایت از باقر نقل کرده است که گفت:</w:t>
      </w:r>
    </w:p>
    <w:p w:rsidR="0015484A" w:rsidRDefault="0015484A" w:rsidP="00951C81">
      <w:pPr>
        <w:ind w:firstLine="284"/>
        <w:jc w:val="both"/>
        <w:rPr>
          <w:rStyle w:val="Char2"/>
          <w:rtl/>
        </w:rPr>
      </w:pPr>
      <w:r w:rsidRPr="001624A6">
        <w:rPr>
          <w:rStyle w:val="Char2"/>
          <w:rFonts w:hint="cs"/>
          <w:rtl/>
        </w:rPr>
        <w:t>(امیر المؤمنین</w:t>
      </w:r>
      <w:r w:rsidRPr="00951C81">
        <w:rPr>
          <w:rFonts w:cs="CTraditional Arabic" w:hint="cs"/>
          <w:rtl/>
          <w:lang w:bidi="fa-IR"/>
        </w:rPr>
        <w:t>÷</w:t>
      </w:r>
      <w:r w:rsidRPr="001624A6">
        <w:rPr>
          <w:rStyle w:val="Char2"/>
          <w:rFonts w:hint="cs"/>
          <w:rtl/>
        </w:rPr>
        <w:t xml:space="preserve"> روزی خطبه</w:t>
      </w:r>
      <w:r w:rsidRPr="00951C81">
        <w:rPr>
          <w:rFonts w:cs="CTraditional Arabic" w:hint="cs"/>
          <w:rtl/>
          <w:lang w:bidi="fa-IR"/>
        </w:rPr>
        <w:t>‏</w:t>
      </w:r>
      <w:r w:rsidRPr="001624A6">
        <w:rPr>
          <w:rStyle w:val="Char2"/>
          <w:rFonts w:hint="cs"/>
          <w:rtl/>
        </w:rPr>
        <w:t>ای ایراد فرمود، پس از ستایش و تمجید خداوند گفت: خداوند سبحان، کلمه</w:t>
      </w:r>
      <w:r w:rsidRPr="00951C81">
        <w:rPr>
          <w:rFonts w:cs="CTraditional Arabic" w:hint="cs"/>
          <w:rtl/>
          <w:lang w:bidi="fa-IR"/>
        </w:rPr>
        <w:t>‏</w:t>
      </w:r>
      <w:r w:rsidRPr="001624A6">
        <w:rPr>
          <w:rStyle w:val="Char2"/>
          <w:rFonts w:hint="cs"/>
          <w:rtl/>
        </w:rPr>
        <w:t>ای فرمود که به نور تبدیل شد، پس از آن، نور پیامبر و نور من و نور ائمه را خلق کرد و کلمه</w:t>
      </w:r>
      <w:r w:rsidRPr="00951C81">
        <w:rPr>
          <w:rFonts w:cs="CTraditional Arabic" w:hint="cs"/>
          <w:rtl/>
          <w:lang w:bidi="fa-IR"/>
        </w:rPr>
        <w:t>‏</w:t>
      </w:r>
      <w:r w:rsidRPr="001624A6">
        <w:rPr>
          <w:rStyle w:val="Char2"/>
          <w:rFonts w:hint="cs"/>
          <w:rtl/>
        </w:rPr>
        <w:t>ای دیگر گفت، پس آن هم به روح تبدیل شد؛ بنابراین، آن را در آن نور جا داد، و آن نور را با آن روح، و آن را در بدن ما جماعت ائمه، ترکیب نمود. پس ما روح برگزیده و کلمات تامّات، و حجت کامل خدا بر مردم هستیم، پس ما نور سبز رنگی بودیم زمانی که نه خورشید بود و نه ماه و نه روز و نه شب و نه مخلوقات. و قبل از آفرینش مخلوقات، ما مشغول تسبیح و تمجید خدا بودیم، و این است معنی این آیه که می</w:t>
      </w:r>
      <w:r w:rsidRPr="00951C81">
        <w:rPr>
          <w:rFonts w:cs="CTraditional Arabic" w:hint="cs"/>
          <w:rtl/>
          <w:lang w:bidi="fa-IR"/>
        </w:rPr>
        <w:t>‏</w:t>
      </w:r>
      <w:r w:rsidRPr="001624A6">
        <w:rPr>
          <w:rStyle w:val="Char2"/>
          <w:rFonts w:hint="cs"/>
          <w:rtl/>
        </w:rPr>
        <w:t>فرماید:</w:t>
      </w:r>
    </w:p>
    <w:p w:rsidR="00A162CC" w:rsidRPr="00A162CC" w:rsidRDefault="00A162CC" w:rsidP="00A162CC">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وَإِذۡ أَخَذَ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مِيثَٰقَ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لنَّبِيِّ‍ۧنَ</w:t>
      </w:r>
      <w:r>
        <w:rPr>
          <w:rStyle w:val="Char2"/>
          <w:rFonts w:cs="KFGQPC Uthmanic Script HAFS"/>
          <w:color w:val="000000"/>
          <w:shd w:val="clear" w:color="auto" w:fill="FFFFFF"/>
          <w:rtl/>
        </w:rPr>
        <w:t xml:space="preserve"> لَمَآ ءَاتَيۡتُكُم مِّن كِتَٰبٖ وَحِكۡمَةٖ ثُمَّ جَآءَكُمۡ رَسُولٞ مُّصَدِّقٞ لِّمَا مَعَكُمۡ لَتُؤۡمِنُنَّ بِهِ</w:t>
      </w:r>
      <w:r>
        <w:rPr>
          <w:rStyle w:val="Char2"/>
          <w:rFonts w:cs="KFGQPC Uthmanic Script HAFS" w:hint="cs"/>
          <w:color w:val="000000"/>
          <w:shd w:val="clear" w:color="auto" w:fill="FFFFFF"/>
          <w:rtl/>
        </w:rPr>
        <w:t>ۦ</w:t>
      </w:r>
      <w:r>
        <w:rPr>
          <w:rStyle w:val="Char2"/>
          <w:rFonts w:cs="KFGQPC Uthmanic Script HAFS"/>
          <w:color w:val="000000"/>
          <w:shd w:val="clear" w:color="auto" w:fill="FFFFFF"/>
          <w:rtl/>
        </w:rPr>
        <w:t xml:space="preserve"> وَلَتَنصُرُنَّهُ</w:t>
      </w:r>
      <w:r>
        <w:rPr>
          <w:rStyle w:val="Char2"/>
          <w:rFonts w:cs="KFGQPC Uthmanic Script HAFS" w:hint="cs"/>
          <w:color w:val="000000"/>
          <w:shd w:val="clear" w:color="auto" w:fill="FFFFFF"/>
          <w:rtl/>
        </w:rPr>
        <w:t>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[آل عمران: 81]</w:t>
      </w:r>
      <w:r>
        <w:rPr>
          <w:rStyle w:val="Char2"/>
          <w:rFonts w:cs="Arial" w:hint="cs"/>
          <w:color w:val="000000"/>
          <w:szCs w:val="24"/>
          <w:shd w:val="clear" w:color="auto" w:fill="FFFFFF"/>
          <w:rtl/>
        </w:rPr>
        <w:t>.</w:t>
      </w:r>
    </w:p>
    <w:p w:rsidR="0015484A" w:rsidRPr="00951C81" w:rsidRDefault="0015484A" w:rsidP="00951C81">
      <w:pPr>
        <w:ind w:firstLine="284"/>
        <w:jc w:val="both"/>
        <w:rPr>
          <w:szCs w:val="24"/>
          <w:rtl/>
          <w:lang w:bidi="fa-IR"/>
        </w:rPr>
      </w:pPr>
      <w:r w:rsidRPr="001624A6">
        <w:rPr>
          <w:rStyle w:val="Char2"/>
          <w:rFonts w:hint="cs"/>
          <w:rtl/>
        </w:rPr>
        <w:t>«</w:t>
      </w:r>
      <w:r w:rsidRPr="001624A6">
        <w:rPr>
          <w:rStyle w:val="Char2"/>
          <w:rtl/>
        </w:rPr>
        <w:t>(به خاطر ب</w:t>
      </w:r>
      <w:r w:rsidR="00C6367C">
        <w:rPr>
          <w:rStyle w:val="Char2"/>
          <w:rtl/>
        </w:rPr>
        <w:t>ی</w:t>
      </w:r>
      <w:r w:rsidRPr="001624A6">
        <w:rPr>
          <w:rStyle w:val="Char2"/>
          <w:rtl/>
        </w:rPr>
        <w:t>اور</w:t>
      </w:r>
      <w:r w:rsidR="00C6367C">
        <w:rPr>
          <w:rStyle w:val="Char2"/>
          <w:rtl/>
        </w:rPr>
        <w:t>ی</w:t>
      </w:r>
      <w:r w:rsidRPr="001624A6">
        <w:rPr>
          <w:rStyle w:val="Char2"/>
          <w:rtl/>
        </w:rPr>
        <w:t>د) هنگام</w:t>
      </w:r>
      <w:r w:rsidR="00C6367C">
        <w:rPr>
          <w:rStyle w:val="Char2"/>
          <w:rtl/>
        </w:rPr>
        <w:t>ی</w:t>
      </w:r>
      <w:r w:rsidRPr="001624A6">
        <w:rPr>
          <w:rStyle w:val="Char2"/>
          <w:rtl/>
        </w:rPr>
        <w:t xml:space="preserve"> را </w:t>
      </w:r>
      <w:r w:rsidR="00C6367C">
        <w:rPr>
          <w:rStyle w:val="Char2"/>
          <w:rtl/>
        </w:rPr>
        <w:t>ک</w:t>
      </w:r>
      <w:r w:rsidRPr="001624A6">
        <w:rPr>
          <w:rStyle w:val="Char2"/>
          <w:rtl/>
        </w:rPr>
        <w:t>ه خداوند پ</w:t>
      </w:r>
      <w:r w:rsidR="00C6367C">
        <w:rPr>
          <w:rStyle w:val="Char2"/>
          <w:rtl/>
        </w:rPr>
        <w:t>ی</w:t>
      </w:r>
      <w:r w:rsidRPr="001624A6">
        <w:rPr>
          <w:rStyle w:val="Char2"/>
          <w:rtl/>
        </w:rPr>
        <w:t>مان مؤ</w:t>
      </w:r>
      <w:r w:rsidR="00C6367C">
        <w:rPr>
          <w:rStyle w:val="Char2"/>
          <w:rtl/>
        </w:rPr>
        <w:t>ک</w:t>
      </w:r>
      <w:r w:rsidRPr="001624A6">
        <w:rPr>
          <w:rStyle w:val="Char2"/>
          <w:rtl/>
        </w:rPr>
        <w:t>د از</w:t>
      </w:r>
      <w:r w:rsidRPr="001624A6">
        <w:rPr>
          <w:rStyle w:val="Char2"/>
          <w:rFonts w:hint="cs"/>
          <w:rtl/>
        </w:rPr>
        <w:t xml:space="preserve"> </w:t>
      </w:r>
      <w:r w:rsidRPr="001624A6">
        <w:rPr>
          <w:rStyle w:val="Char2"/>
          <w:rtl/>
        </w:rPr>
        <w:t>(</w:t>
      </w:r>
      <w:r w:rsidR="00C6367C">
        <w:rPr>
          <w:rStyle w:val="Char2"/>
          <w:rtl/>
        </w:rPr>
        <w:t>یک</w:t>
      </w:r>
      <w:r w:rsidRPr="001624A6">
        <w:rPr>
          <w:rStyle w:val="Char2"/>
          <w:rtl/>
        </w:rPr>
        <w:t>ا</w:t>
      </w:r>
      <w:r w:rsidR="00C6367C">
        <w:rPr>
          <w:rStyle w:val="Char2"/>
          <w:rtl/>
        </w:rPr>
        <w:t>یک</w:t>
      </w:r>
      <w:r w:rsidRPr="001624A6">
        <w:rPr>
          <w:rStyle w:val="Char2"/>
          <w:rtl/>
        </w:rPr>
        <w:t>) پ</w:t>
      </w:r>
      <w:r w:rsidR="00C6367C">
        <w:rPr>
          <w:rStyle w:val="Char2"/>
          <w:rtl/>
        </w:rPr>
        <w:t>ی</w:t>
      </w:r>
      <w:r w:rsidRPr="001624A6">
        <w:rPr>
          <w:rStyle w:val="Char2"/>
          <w:rtl/>
        </w:rPr>
        <w:t>غمبران (و پ</w:t>
      </w:r>
      <w:r w:rsidR="00C6367C">
        <w:rPr>
          <w:rStyle w:val="Char2"/>
          <w:rtl/>
        </w:rPr>
        <w:t>ی</w:t>
      </w:r>
      <w:r w:rsidRPr="001624A6">
        <w:rPr>
          <w:rStyle w:val="Char2"/>
          <w:rtl/>
        </w:rPr>
        <w:t xml:space="preserve">روان آنان) گرفت </w:t>
      </w:r>
      <w:r w:rsidR="00C6367C">
        <w:rPr>
          <w:rStyle w:val="Char2"/>
          <w:rtl/>
        </w:rPr>
        <w:t>ک</w:t>
      </w:r>
      <w:r w:rsidRPr="001624A6">
        <w:rPr>
          <w:rStyle w:val="Char2"/>
          <w:rtl/>
        </w:rPr>
        <w:t xml:space="preserve">ه چون </w:t>
      </w:r>
      <w:r w:rsidR="00C6367C">
        <w:rPr>
          <w:rStyle w:val="Char2"/>
          <w:rtl/>
        </w:rPr>
        <w:t>ک</w:t>
      </w:r>
      <w:r w:rsidRPr="001624A6">
        <w:rPr>
          <w:rStyle w:val="Char2"/>
          <w:rtl/>
        </w:rPr>
        <w:t>تاب و فرزانگ</w:t>
      </w:r>
      <w:r w:rsidR="00C6367C">
        <w:rPr>
          <w:rStyle w:val="Char2"/>
          <w:rtl/>
        </w:rPr>
        <w:t>ی</w:t>
      </w:r>
      <w:r w:rsidRPr="001624A6">
        <w:rPr>
          <w:rStyle w:val="Char2"/>
          <w:rtl/>
        </w:rPr>
        <w:t xml:space="preserve"> به شما دهم و پس از آن پ</w:t>
      </w:r>
      <w:r w:rsidR="00C6367C">
        <w:rPr>
          <w:rStyle w:val="Char2"/>
          <w:rtl/>
        </w:rPr>
        <w:t>ی</w:t>
      </w:r>
      <w:r w:rsidRPr="001624A6">
        <w:rPr>
          <w:rStyle w:val="Char2"/>
          <w:rtl/>
        </w:rPr>
        <w:t>غمبر</w:t>
      </w:r>
      <w:r w:rsidR="00C6367C">
        <w:rPr>
          <w:rStyle w:val="Char2"/>
          <w:rtl/>
        </w:rPr>
        <w:t>ی</w:t>
      </w:r>
      <w:r w:rsidRPr="001624A6">
        <w:rPr>
          <w:rStyle w:val="Char2"/>
          <w:rtl/>
        </w:rPr>
        <w:t xml:space="preserve"> آ</w:t>
      </w:r>
      <w:r w:rsidR="00C6367C">
        <w:rPr>
          <w:rStyle w:val="Char2"/>
          <w:rtl/>
        </w:rPr>
        <w:t>ی</w:t>
      </w:r>
      <w:r w:rsidRPr="001624A6">
        <w:rPr>
          <w:rStyle w:val="Char2"/>
          <w:rtl/>
        </w:rPr>
        <w:t xml:space="preserve">د و (دعوت او موافق با دعوت شما بوده و) آنچه را </w:t>
      </w:r>
      <w:r w:rsidR="00C6367C">
        <w:rPr>
          <w:rStyle w:val="Char2"/>
          <w:rtl/>
        </w:rPr>
        <w:t>ک</w:t>
      </w:r>
      <w:r w:rsidRPr="001624A6">
        <w:rPr>
          <w:rStyle w:val="Char2"/>
          <w:rtl/>
        </w:rPr>
        <w:t>ه با خود دار</w:t>
      </w:r>
      <w:r w:rsidR="00C6367C">
        <w:rPr>
          <w:rStyle w:val="Char2"/>
          <w:rtl/>
        </w:rPr>
        <w:t>ی</w:t>
      </w:r>
      <w:r w:rsidRPr="001624A6">
        <w:rPr>
          <w:rStyle w:val="Char2"/>
          <w:rtl/>
        </w:rPr>
        <w:t>د تصد</w:t>
      </w:r>
      <w:r w:rsidR="00C6367C">
        <w:rPr>
          <w:rStyle w:val="Char2"/>
          <w:rtl/>
        </w:rPr>
        <w:t>ی</w:t>
      </w:r>
      <w:r w:rsidRPr="001624A6">
        <w:rPr>
          <w:rStyle w:val="Char2"/>
          <w:rtl/>
        </w:rPr>
        <w:t>ق نما</w:t>
      </w:r>
      <w:r w:rsidR="00C6367C">
        <w:rPr>
          <w:rStyle w:val="Char2"/>
          <w:rtl/>
        </w:rPr>
        <w:t>ی</w:t>
      </w:r>
      <w:r w:rsidRPr="001624A6">
        <w:rPr>
          <w:rStyle w:val="Char2"/>
          <w:rtl/>
        </w:rPr>
        <w:t>د، با</w:t>
      </w:r>
      <w:r w:rsidR="00C6367C">
        <w:rPr>
          <w:rStyle w:val="Char2"/>
          <w:rtl/>
        </w:rPr>
        <w:t>ی</w:t>
      </w:r>
      <w:r w:rsidRPr="001624A6">
        <w:rPr>
          <w:rStyle w:val="Char2"/>
          <w:rtl/>
        </w:rPr>
        <w:t>د بدو ا</w:t>
      </w:r>
      <w:r w:rsidR="00C6367C">
        <w:rPr>
          <w:rStyle w:val="Char2"/>
          <w:rtl/>
        </w:rPr>
        <w:t>ی</w:t>
      </w:r>
      <w:r w:rsidRPr="001624A6">
        <w:rPr>
          <w:rStyle w:val="Char2"/>
          <w:rtl/>
        </w:rPr>
        <w:t>مان ب</w:t>
      </w:r>
      <w:r w:rsidR="00C6367C">
        <w:rPr>
          <w:rStyle w:val="Char2"/>
          <w:rtl/>
        </w:rPr>
        <w:t>ی</w:t>
      </w:r>
      <w:r w:rsidRPr="001624A6">
        <w:rPr>
          <w:rStyle w:val="Char2"/>
          <w:rtl/>
        </w:rPr>
        <w:t>اور</w:t>
      </w:r>
      <w:r w:rsidR="00C6367C">
        <w:rPr>
          <w:rStyle w:val="Char2"/>
          <w:rtl/>
        </w:rPr>
        <w:t>ی</w:t>
      </w:r>
      <w:r w:rsidRPr="001624A6">
        <w:rPr>
          <w:rStyle w:val="Char2"/>
          <w:rtl/>
        </w:rPr>
        <w:t>د</w:t>
      </w:r>
      <w:r w:rsidRPr="001624A6">
        <w:rPr>
          <w:rStyle w:val="Char2"/>
          <w:rFonts w:hint="cs"/>
          <w:rtl/>
        </w:rPr>
        <w:t xml:space="preserve"> </w:t>
      </w:r>
      <w:r w:rsidRPr="001624A6">
        <w:rPr>
          <w:rStyle w:val="Char2"/>
          <w:rtl/>
        </w:rPr>
        <w:t>و و</w:t>
      </w:r>
      <w:r w:rsidR="00C6367C">
        <w:rPr>
          <w:rStyle w:val="Char2"/>
          <w:rtl/>
        </w:rPr>
        <w:t>ی</w:t>
      </w:r>
      <w:r w:rsidRPr="001624A6">
        <w:rPr>
          <w:rStyle w:val="Char2"/>
          <w:rtl/>
        </w:rPr>
        <w:t xml:space="preserve"> را </w:t>
      </w:r>
      <w:r w:rsidR="00C6367C">
        <w:rPr>
          <w:rStyle w:val="Char2"/>
          <w:rtl/>
        </w:rPr>
        <w:t>ی</w:t>
      </w:r>
      <w:r w:rsidRPr="001624A6">
        <w:rPr>
          <w:rStyle w:val="Char2"/>
          <w:rtl/>
        </w:rPr>
        <w:t>ار</w:t>
      </w:r>
      <w:r w:rsidR="00C6367C">
        <w:rPr>
          <w:rStyle w:val="Char2"/>
          <w:rtl/>
        </w:rPr>
        <w:t>ی</w:t>
      </w:r>
      <w:r w:rsidRPr="001624A6">
        <w:rPr>
          <w:rStyle w:val="Char2"/>
          <w:rtl/>
        </w:rPr>
        <w:t xml:space="preserve"> ده</w:t>
      </w:r>
      <w:r w:rsidR="00C6367C">
        <w:rPr>
          <w:rStyle w:val="Char2"/>
          <w:rtl/>
        </w:rPr>
        <w:t>ی</w:t>
      </w:r>
      <w:r w:rsidRPr="001624A6">
        <w:rPr>
          <w:rStyle w:val="Char2"/>
          <w:rtl/>
        </w:rPr>
        <w:t>د</w:t>
      </w:r>
      <w:r w:rsidRPr="001624A6">
        <w:rPr>
          <w:rStyle w:val="Char2"/>
          <w:rFonts w:hint="cs"/>
          <w:rtl/>
        </w:rPr>
        <w:t>»</w:t>
      </w:r>
      <w:r w:rsidRPr="00951C81">
        <w:rPr>
          <w:rFonts w:hint="cs"/>
          <w:szCs w:val="24"/>
          <w:rtl/>
          <w:lang w:bidi="fa-IR"/>
        </w:rPr>
        <w:t>.</w:t>
      </w:r>
    </w:p>
    <w:p w:rsidR="0015484A" w:rsidRDefault="0015484A" w:rsidP="00A162CC">
      <w:pPr>
        <w:ind w:firstLine="284"/>
        <w:jc w:val="both"/>
        <w:rPr>
          <w:rStyle w:val="Char2"/>
          <w:rtl/>
        </w:rPr>
      </w:pPr>
      <w:r w:rsidRPr="001624A6">
        <w:rPr>
          <w:rStyle w:val="Char2"/>
          <w:rFonts w:hint="cs"/>
          <w:rtl/>
        </w:rPr>
        <w:t>علی گفت</w:t>
      </w:r>
      <w:r w:rsidRPr="00951C81">
        <w:rPr>
          <w:rFonts w:cs="CTraditional Arabic" w:hint="cs"/>
          <w:rtl/>
          <w:lang w:bidi="fa-IR"/>
        </w:rPr>
        <w:t xml:space="preserve"> </w:t>
      </w:r>
      <w:r w:rsidRPr="001624A6">
        <w:rPr>
          <w:rStyle w:val="Char2"/>
          <w:rFonts w:hint="cs"/>
          <w:rtl/>
        </w:rPr>
        <w:t>: منظور خداوند، ایمان به محمد</w:t>
      </w:r>
      <w:r w:rsidR="00773B37" w:rsidRPr="00773B37">
        <w:rPr>
          <w:rFonts w:cs="CTraditional Arabic" w:hint="cs"/>
          <w:rtl/>
          <w:lang w:bidi="fa-IR"/>
        </w:rPr>
        <w:t xml:space="preserve"> ج</w:t>
      </w:r>
      <w:r w:rsidRPr="001624A6">
        <w:rPr>
          <w:rStyle w:val="Char2"/>
          <w:rFonts w:hint="cs"/>
          <w:rtl/>
        </w:rPr>
        <w:t xml:space="preserve"> و یاری وصیّ او است. و این یاری نزدیک شده است، و خدا از من و از پیامبرش عهد و میثاق گرفته که هر کدام از ما دیگری را یاری کند، اما من با جهاد و قتل دشمنانش او را یاری کرده ام؛ اما یاری کردن او و کمک پیامبران دیگر هنوز حاصل نشده است، و بعد از این، در زمان رجعت همه مرا یاری خواهند کرد، و من بین مشرق و مغرب را به تصرف خود در خواهم آورد، و خداوند از آدم تا محمد</w:t>
      </w:r>
      <w:r w:rsidR="008B14E2" w:rsidRPr="008B14E2">
        <w:rPr>
          <w:rFonts w:cs="CTraditional Arabic" w:hint="cs"/>
          <w:rtl/>
          <w:lang w:bidi="fa-IR"/>
        </w:rPr>
        <w:t xml:space="preserve"> ج</w:t>
      </w:r>
      <w:r w:rsidR="008B14E2">
        <w:rPr>
          <w:rStyle w:val="Char2"/>
          <w:rFonts w:hint="cs"/>
          <w:rtl/>
        </w:rPr>
        <w:t xml:space="preserve"> </w:t>
      </w:r>
      <w:r w:rsidRPr="00DE4079">
        <w:rPr>
          <w:rStyle w:val="Char2"/>
          <w:rFonts w:hint="cs"/>
          <w:rtl/>
        </w:rPr>
        <w:t>همه‏ی پیامبران را بر می‏انگیزد و همراه من جهاد می‏کنند، و با شمشیرهای</w:t>
      </w:r>
      <w:r w:rsidRPr="00DE4079">
        <w:rPr>
          <w:rStyle w:val="Char2"/>
          <w:rFonts w:hint="eastAsia"/>
          <w:rtl/>
        </w:rPr>
        <w:t>‌</w:t>
      </w:r>
      <w:r w:rsidRPr="00DE4079">
        <w:rPr>
          <w:rStyle w:val="Char2"/>
          <w:rFonts w:hint="cs"/>
          <w:rtl/>
        </w:rPr>
        <w:t>شان کافران زنده، و مرده</w:t>
      </w:r>
      <w:r w:rsidRPr="00DE4079">
        <w:rPr>
          <w:rStyle w:val="Char2"/>
          <w:rFonts w:hint="eastAsia"/>
          <w:rtl/>
        </w:rPr>
        <w:t>‌</w:t>
      </w:r>
      <w:r w:rsidRPr="00DE4079">
        <w:rPr>
          <w:rStyle w:val="Char2"/>
          <w:rFonts w:hint="cs"/>
          <w:rtl/>
        </w:rPr>
        <w:t>هایی را که خداوند متعال زنده می</w:t>
      </w:r>
      <w:r w:rsidRPr="00DE4079">
        <w:rPr>
          <w:rStyle w:val="Char2"/>
          <w:rFonts w:hint="eastAsia"/>
          <w:rtl/>
        </w:rPr>
        <w:t>‌</w:t>
      </w:r>
      <w:r w:rsidRPr="00DE4079">
        <w:rPr>
          <w:rStyle w:val="Char2"/>
          <w:rFonts w:hint="cs"/>
          <w:rtl/>
        </w:rPr>
        <w:t>گرداند، به قتل می‏رسانند. تعجب می‏کنم، چگونه تعجب نکنم از مرده</w:t>
      </w:r>
      <w:r w:rsidRPr="00DE4079">
        <w:rPr>
          <w:rStyle w:val="Char2"/>
          <w:rFonts w:hint="eastAsia"/>
          <w:rtl/>
        </w:rPr>
        <w:t>‌</w:t>
      </w:r>
      <w:r w:rsidRPr="00DE4079">
        <w:rPr>
          <w:rStyle w:val="Char2"/>
          <w:rFonts w:hint="cs"/>
          <w:rtl/>
        </w:rPr>
        <w:t>هایی که خدا آنها را زنده می‏گرداند؛ صدایشان را دسته دسته</w:t>
      </w:r>
      <w:r w:rsidRPr="001624A6">
        <w:rPr>
          <w:rStyle w:val="Char2"/>
          <w:rFonts w:hint="cs"/>
          <w:rtl/>
        </w:rPr>
        <w:t xml:space="preserve"> با </w:t>
      </w:r>
      <w:r w:rsidRPr="00A162CC">
        <w:rPr>
          <w:rStyle w:val="Char1"/>
          <w:rFonts w:hint="cs"/>
          <w:rtl/>
        </w:rPr>
        <w:t>(لبی</w:t>
      </w:r>
      <w:r w:rsidR="00A162CC">
        <w:rPr>
          <w:rStyle w:val="Char1"/>
          <w:rFonts w:hint="cs"/>
          <w:rtl/>
        </w:rPr>
        <w:t>ك</w:t>
      </w:r>
      <w:r w:rsidRPr="00A162CC">
        <w:rPr>
          <w:rStyle w:val="Char1"/>
          <w:rFonts w:hint="cs"/>
          <w:rtl/>
        </w:rPr>
        <w:t xml:space="preserve"> یا داع</w:t>
      </w:r>
      <w:r w:rsidR="00A162CC">
        <w:rPr>
          <w:rStyle w:val="Char1"/>
          <w:rFonts w:hint="cs"/>
          <w:rtl/>
        </w:rPr>
        <w:t>ي</w:t>
      </w:r>
      <w:r w:rsidRPr="00A162CC">
        <w:rPr>
          <w:rStyle w:val="Char1"/>
          <w:rFonts w:hint="cs"/>
          <w:rtl/>
        </w:rPr>
        <w:t xml:space="preserve"> الله)</w:t>
      </w:r>
      <w:r w:rsidRPr="001624A6">
        <w:rPr>
          <w:rStyle w:val="Char2"/>
          <w:rFonts w:hint="cs"/>
          <w:rtl/>
        </w:rPr>
        <w:t xml:space="preserve"> </w:t>
      </w:r>
      <w:r w:rsidRPr="00DE4079">
        <w:rPr>
          <w:rStyle w:val="Char2"/>
          <w:rFonts w:hint="cs"/>
          <w:rtl/>
        </w:rPr>
        <w:t>بلند می‏کنند و تمام بازارها و راه</w:t>
      </w:r>
      <w:r w:rsidRPr="00DE4079">
        <w:rPr>
          <w:rStyle w:val="Char2"/>
          <w:rFonts w:hint="eastAsia"/>
          <w:rtl/>
        </w:rPr>
        <w:t>‌</w:t>
      </w:r>
      <w:r w:rsidRPr="00DE4079">
        <w:rPr>
          <w:rStyle w:val="Char2"/>
          <w:rFonts w:hint="cs"/>
          <w:rtl/>
        </w:rPr>
        <w:t>های کوفه را در می</w:t>
      </w:r>
      <w:r w:rsidRPr="00DE4079">
        <w:rPr>
          <w:rStyle w:val="Char2"/>
          <w:rFonts w:hint="eastAsia"/>
          <w:rtl/>
        </w:rPr>
        <w:t>‌</w:t>
      </w:r>
      <w:r w:rsidRPr="00DE4079">
        <w:rPr>
          <w:rStyle w:val="Char2"/>
          <w:rFonts w:hint="cs"/>
          <w:rtl/>
        </w:rPr>
        <w:t>نوردند و کافران زنده و مستکبران و ستمکاران اول دنیا تا آخر را می‏کشند، تا وعده‏ای که خدا به ما داده بود، حاصل گردد. سپس این آیه را تلاوت کرد</w:t>
      </w:r>
      <w:r w:rsidRPr="001624A6">
        <w:rPr>
          <w:rStyle w:val="Char2"/>
          <w:rFonts w:hint="cs"/>
          <w:rtl/>
        </w:rPr>
        <w:t>:</w:t>
      </w:r>
    </w:p>
    <w:p w:rsidR="00A162CC" w:rsidRPr="00A162CC" w:rsidRDefault="00A162CC" w:rsidP="00A162CC">
      <w:pPr>
        <w:ind w:firstLine="284"/>
        <w:jc w:val="both"/>
        <w:rPr>
          <w:rStyle w:val="Char2"/>
          <w:rFonts w:cs="Arial"/>
          <w:color w:val="000000"/>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وَعَدَ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للَّهُ</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ءَامَنُواْ مِنكُمۡ وَعَمِلُواْ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لصَّٰلِحَٰتِ</w:t>
      </w:r>
      <w:r>
        <w:rPr>
          <w:rStyle w:val="Char2"/>
          <w:rFonts w:cs="KFGQPC Uthmanic Script HAFS"/>
          <w:color w:val="000000"/>
          <w:shd w:val="clear" w:color="auto" w:fill="FFFFFF"/>
          <w:rtl/>
        </w:rPr>
        <w:t xml:space="preserve"> لَيَسۡتَخۡلِفَنَّهُمۡ فِي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لۡأَرۡضِ</w:t>
      </w:r>
      <w:r>
        <w:rPr>
          <w:rStyle w:val="Char2"/>
          <w:rFonts w:cs="KFGQPC Uthmanic Script HAFS"/>
          <w:color w:val="000000"/>
          <w:shd w:val="clear" w:color="auto" w:fill="FFFFFF"/>
          <w:rtl/>
        </w:rPr>
        <w:t xml:space="preserve"> كَمَا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سۡتَخۡلَفَ</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لَّذِينَ</w:t>
      </w:r>
      <w:r>
        <w:rPr>
          <w:rStyle w:val="Char2"/>
          <w:rFonts w:cs="KFGQPC Uthmanic Script HAFS"/>
          <w:color w:val="000000"/>
          <w:shd w:val="clear" w:color="auto" w:fill="FFFFFF"/>
          <w:rtl/>
        </w:rPr>
        <w:t xml:space="preserve"> مِن قَبۡلِهِمۡ وَلَيُمَكِّنَنَّ لَهُمۡ دِينَهُمُ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لَّذِي</w:t>
      </w:r>
      <w:r>
        <w:rPr>
          <w:rStyle w:val="Char2"/>
          <w:rFonts w:cs="KFGQPC Uthmanic Script HAFS"/>
          <w:color w:val="000000"/>
          <w:shd w:val="clear" w:color="auto" w:fill="FFFFFF"/>
          <w:rtl/>
        </w:rPr>
        <w:t xml:space="preserve">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رۡتَضَىٰ</w:t>
      </w:r>
      <w:r>
        <w:rPr>
          <w:rStyle w:val="Char2"/>
          <w:rFonts w:cs="KFGQPC Uthmanic Script HAFS"/>
          <w:color w:val="000000"/>
          <w:shd w:val="clear" w:color="auto" w:fill="FFFFFF"/>
          <w:rtl/>
        </w:rPr>
        <w:t xml:space="preserve"> لَهُمۡ وَلَيُبَدِّلَنَّهُم مِّنۢ بَعۡدِ خَوۡفِهِمۡ أَمۡنٗاۚ يَعۡبُدُونَنِي لَا يُشۡرِكُونَ بِي شَيۡ‍ٔٗاۚ وَمَن كَفَرَ بَعۡدَ ذَٰلِكَ فَأُوْلَٰٓئِكَ هُمُ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لۡفَٰسِقُونَ</w:t>
      </w:r>
      <w:r>
        <w:rPr>
          <w:rStyle w:val="Char2"/>
          <w:rFonts w:cs="KFGQPC Uthmanic Script HAFS"/>
          <w:color w:val="000000"/>
          <w:shd w:val="clear" w:color="auto" w:fill="FFFFFF"/>
          <w:rtl/>
        </w:rPr>
        <w:t>٥٥</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[النور: 55]</w:t>
      </w:r>
      <w:r>
        <w:rPr>
          <w:rStyle w:val="Char2"/>
          <w:rFonts w:cs="Arial" w:hint="cs"/>
          <w:color w:val="000000"/>
          <w:szCs w:val="24"/>
          <w:shd w:val="clear" w:color="auto" w:fill="FFFFFF"/>
          <w:rtl/>
        </w:rPr>
        <w:t>.</w:t>
      </w:r>
    </w:p>
    <w:p w:rsidR="0015484A" w:rsidRPr="00951C81" w:rsidRDefault="0015484A" w:rsidP="00951C81">
      <w:pPr>
        <w:ind w:firstLine="284"/>
        <w:jc w:val="both"/>
        <w:rPr>
          <w:rFonts w:ascii="Arial" w:hAnsi="Arial"/>
          <w:szCs w:val="24"/>
          <w:rtl/>
        </w:rPr>
      </w:pPr>
      <w:r w:rsidRPr="001624A6">
        <w:rPr>
          <w:rStyle w:val="Char2"/>
          <w:rFonts w:hint="cs"/>
          <w:rtl/>
        </w:rPr>
        <w:t>«</w:t>
      </w:r>
      <w:r w:rsidRPr="001624A6">
        <w:rPr>
          <w:rStyle w:val="Char2"/>
          <w:rtl/>
        </w:rPr>
        <w:t xml:space="preserve">خداوند به </w:t>
      </w:r>
      <w:r w:rsidR="00C6367C">
        <w:rPr>
          <w:rStyle w:val="Char2"/>
          <w:rtl/>
        </w:rPr>
        <w:t>ک</w:t>
      </w:r>
      <w:r w:rsidRPr="001624A6">
        <w:rPr>
          <w:rStyle w:val="Char2"/>
          <w:rtl/>
        </w:rPr>
        <w:t>سان</w:t>
      </w:r>
      <w:r w:rsidR="00C6367C">
        <w:rPr>
          <w:rStyle w:val="Char2"/>
          <w:rtl/>
        </w:rPr>
        <w:t>ی</w:t>
      </w:r>
      <w:r w:rsidRPr="001624A6">
        <w:rPr>
          <w:rStyle w:val="Char2"/>
          <w:rtl/>
        </w:rPr>
        <w:t xml:space="preserve"> از شما </w:t>
      </w:r>
      <w:r w:rsidR="00C6367C">
        <w:rPr>
          <w:rStyle w:val="Char2"/>
          <w:rtl/>
        </w:rPr>
        <w:t>ک</w:t>
      </w:r>
      <w:r w:rsidRPr="001624A6">
        <w:rPr>
          <w:rStyle w:val="Char2"/>
          <w:rtl/>
        </w:rPr>
        <w:t>ه ا</w:t>
      </w:r>
      <w:r w:rsidR="00C6367C">
        <w:rPr>
          <w:rStyle w:val="Char2"/>
          <w:rtl/>
        </w:rPr>
        <w:t>ی</w:t>
      </w:r>
      <w:r w:rsidRPr="001624A6">
        <w:rPr>
          <w:rStyle w:val="Char2"/>
          <w:rtl/>
        </w:rPr>
        <w:t xml:space="preserve">مان آورده‌اند و </w:t>
      </w:r>
      <w:r w:rsidR="00C6367C">
        <w:rPr>
          <w:rStyle w:val="Char2"/>
          <w:rtl/>
        </w:rPr>
        <w:t>ک</w:t>
      </w:r>
      <w:r w:rsidRPr="001624A6">
        <w:rPr>
          <w:rStyle w:val="Char2"/>
          <w:rtl/>
        </w:rPr>
        <w:t>ارها</w:t>
      </w:r>
      <w:r w:rsidR="00C6367C">
        <w:rPr>
          <w:rStyle w:val="Char2"/>
          <w:rtl/>
        </w:rPr>
        <w:t>ی</w:t>
      </w:r>
      <w:r w:rsidRPr="001624A6">
        <w:rPr>
          <w:rStyle w:val="Char2"/>
          <w:rtl/>
        </w:rPr>
        <w:t xml:space="preserve"> شا</w:t>
      </w:r>
      <w:r w:rsidR="00C6367C">
        <w:rPr>
          <w:rStyle w:val="Char2"/>
          <w:rtl/>
        </w:rPr>
        <w:t>ی</w:t>
      </w:r>
      <w:r w:rsidRPr="001624A6">
        <w:rPr>
          <w:rStyle w:val="Char2"/>
          <w:rtl/>
        </w:rPr>
        <w:t>سته انجام داده‌اند، وعده م</w:t>
      </w:r>
      <w:r w:rsidR="00C6367C">
        <w:rPr>
          <w:rStyle w:val="Char2"/>
          <w:rtl/>
        </w:rPr>
        <w:t>ی</w:t>
      </w:r>
      <w:r w:rsidRPr="001624A6">
        <w:rPr>
          <w:rStyle w:val="Char2"/>
          <w:rtl/>
        </w:rPr>
        <w:t xml:space="preserve">‌دهد </w:t>
      </w:r>
      <w:r w:rsidR="00C6367C">
        <w:rPr>
          <w:rStyle w:val="Char2"/>
          <w:rtl/>
        </w:rPr>
        <w:t>ک</w:t>
      </w:r>
      <w:r w:rsidRPr="001624A6">
        <w:rPr>
          <w:rStyle w:val="Char2"/>
          <w:rtl/>
        </w:rPr>
        <w:t>ه آنان را قطعاً جا</w:t>
      </w:r>
      <w:r w:rsidR="00C6367C">
        <w:rPr>
          <w:rStyle w:val="Char2"/>
          <w:rtl/>
        </w:rPr>
        <w:t>ی</w:t>
      </w:r>
      <w:r w:rsidRPr="001624A6">
        <w:rPr>
          <w:rStyle w:val="Char2"/>
          <w:rtl/>
        </w:rPr>
        <w:t>گز</w:t>
      </w:r>
      <w:r w:rsidR="00C6367C">
        <w:rPr>
          <w:rStyle w:val="Char2"/>
          <w:rtl/>
        </w:rPr>
        <w:t>ی</w:t>
      </w:r>
      <w:r w:rsidRPr="001624A6">
        <w:rPr>
          <w:rStyle w:val="Char2"/>
          <w:rtl/>
        </w:rPr>
        <w:t>ن در زم</w:t>
      </w:r>
      <w:r w:rsidR="00C6367C">
        <w:rPr>
          <w:rStyle w:val="Char2"/>
          <w:rtl/>
        </w:rPr>
        <w:t>ی</w:t>
      </w:r>
      <w:r w:rsidRPr="001624A6">
        <w:rPr>
          <w:rStyle w:val="Char2"/>
          <w:rtl/>
        </w:rPr>
        <w:t xml:space="preserve">ن خواهد </w:t>
      </w:r>
      <w:r w:rsidR="00C6367C">
        <w:rPr>
          <w:rStyle w:val="Char2"/>
          <w:rtl/>
        </w:rPr>
        <w:t>ک</w:t>
      </w:r>
      <w:r w:rsidRPr="001624A6">
        <w:rPr>
          <w:rStyle w:val="Char2"/>
          <w:rtl/>
        </w:rPr>
        <w:t xml:space="preserve">رد همان گونه </w:t>
      </w:r>
      <w:r w:rsidR="00C6367C">
        <w:rPr>
          <w:rStyle w:val="Char2"/>
          <w:rtl/>
        </w:rPr>
        <w:t>ک</w:t>
      </w:r>
      <w:r w:rsidRPr="001624A6">
        <w:rPr>
          <w:rStyle w:val="Char2"/>
          <w:rtl/>
        </w:rPr>
        <w:t>ه پ</w:t>
      </w:r>
      <w:r w:rsidR="00C6367C">
        <w:rPr>
          <w:rStyle w:val="Char2"/>
          <w:rtl/>
        </w:rPr>
        <w:t>ی</w:t>
      </w:r>
      <w:r w:rsidRPr="001624A6">
        <w:rPr>
          <w:rStyle w:val="Char2"/>
          <w:rtl/>
        </w:rPr>
        <w:t>ش</w:t>
      </w:r>
      <w:r w:rsidR="00C6367C">
        <w:rPr>
          <w:rStyle w:val="Char2"/>
          <w:rtl/>
        </w:rPr>
        <w:t>ی</w:t>
      </w:r>
      <w:r w:rsidRPr="001624A6">
        <w:rPr>
          <w:rStyle w:val="Char2"/>
          <w:rtl/>
        </w:rPr>
        <w:t>ن</w:t>
      </w:r>
      <w:r w:rsidR="00C6367C">
        <w:rPr>
          <w:rStyle w:val="Char2"/>
          <w:rtl/>
        </w:rPr>
        <w:t>ی</w:t>
      </w:r>
      <w:r w:rsidRPr="001624A6">
        <w:rPr>
          <w:rStyle w:val="Char2"/>
          <w:rtl/>
        </w:rPr>
        <w:t>ان را جا</w:t>
      </w:r>
      <w:r w:rsidR="00C6367C">
        <w:rPr>
          <w:rStyle w:val="Char2"/>
          <w:rtl/>
        </w:rPr>
        <w:t>ی</w:t>
      </w:r>
      <w:r w:rsidRPr="001624A6">
        <w:rPr>
          <w:rStyle w:val="Char2"/>
          <w:rtl/>
        </w:rPr>
        <w:t>گز</w:t>
      </w:r>
      <w:r w:rsidR="00C6367C">
        <w:rPr>
          <w:rStyle w:val="Char2"/>
          <w:rtl/>
        </w:rPr>
        <w:t>ی</w:t>
      </w:r>
      <w:r w:rsidRPr="001624A6">
        <w:rPr>
          <w:rStyle w:val="Char2"/>
          <w:rtl/>
        </w:rPr>
        <w:t>ن (طاغ</w:t>
      </w:r>
      <w:r w:rsidR="00C6367C">
        <w:rPr>
          <w:rStyle w:val="Char2"/>
          <w:rtl/>
        </w:rPr>
        <w:t>ی</w:t>
      </w:r>
      <w:r w:rsidRPr="001624A6">
        <w:rPr>
          <w:rStyle w:val="Char2"/>
          <w:rtl/>
        </w:rPr>
        <w:t xml:space="preserve">ان و </w:t>
      </w:r>
      <w:r w:rsidR="00C6367C">
        <w:rPr>
          <w:rStyle w:val="Char2"/>
          <w:rtl/>
        </w:rPr>
        <w:t>ی</w:t>
      </w:r>
      <w:r w:rsidRPr="001624A6">
        <w:rPr>
          <w:rStyle w:val="Char2"/>
          <w:rtl/>
        </w:rPr>
        <w:t>اغ</w:t>
      </w:r>
      <w:r w:rsidR="00C6367C">
        <w:rPr>
          <w:rStyle w:val="Char2"/>
          <w:rtl/>
        </w:rPr>
        <w:t>ی</w:t>
      </w:r>
      <w:r w:rsidRPr="001624A6">
        <w:rPr>
          <w:rStyle w:val="Char2"/>
          <w:rtl/>
        </w:rPr>
        <w:t xml:space="preserve">ان ستمگر) قبل از خود </w:t>
      </w:r>
      <w:r w:rsidR="00C6367C">
        <w:rPr>
          <w:rStyle w:val="Char2"/>
          <w:rtl/>
        </w:rPr>
        <w:t>ک</w:t>
      </w:r>
      <w:r w:rsidRPr="001624A6">
        <w:rPr>
          <w:rStyle w:val="Char2"/>
          <w:rtl/>
        </w:rPr>
        <w:t>رده است (و ح</w:t>
      </w:r>
      <w:r w:rsidR="00C6367C">
        <w:rPr>
          <w:rStyle w:val="Char2"/>
          <w:rtl/>
        </w:rPr>
        <w:t>ک</w:t>
      </w:r>
      <w:r w:rsidRPr="001624A6">
        <w:rPr>
          <w:rStyle w:val="Char2"/>
          <w:rtl/>
        </w:rPr>
        <w:t>ومت و قدرت را بدانان بخش</w:t>
      </w:r>
      <w:r w:rsidR="00C6367C">
        <w:rPr>
          <w:rStyle w:val="Char2"/>
          <w:rtl/>
        </w:rPr>
        <w:t>ی</w:t>
      </w:r>
      <w:r w:rsidRPr="001624A6">
        <w:rPr>
          <w:rStyle w:val="Char2"/>
          <w:rtl/>
        </w:rPr>
        <w:t>ده است)</w:t>
      </w:r>
      <w:r w:rsidRPr="001624A6">
        <w:rPr>
          <w:rStyle w:val="Char2"/>
          <w:rFonts w:hint="cs"/>
          <w:rtl/>
        </w:rPr>
        <w:t>،</w:t>
      </w:r>
      <w:r w:rsidRPr="001624A6">
        <w:rPr>
          <w:rStyle w:val="Char2"/>
          <w:rtl/>
        </w:rPr>
        <w:t xml:space="preserve"> همچن</w:t>
      </w:r>
      <w:r w:rsidR="00C6367C">
        <w:rPr>
          <w:rStyle w:val="Char2"/>
          <w:rtl/>
        </w:rPr>
        <w:t>ی</w:t>
      </w:r>
      <w:r w:rsidRPr="001624A6">
        <w:rPr>
          <w:rStyle w:val="Char2"/>
          <w:rtl/>
        </w:rPr>
        <w:t>ن آئ</w:t>
      </w:r>
      <w:r w:rsidR="00C6367C">
        <w:rPr>
          <w:rStyle w:val="Char2"/>
          <w:rtl/>
        </w:rPr>
        <w:t>ی</w:t>
      </w:r>
      <w:r w:rsidRPr="001624A6">
        <w:rPr>
          <w:rStyle w:val="Char2"/>
          <w:rtl/>
        </w:rPr>
        <w:t>ن</w:t>
      </w:r>
      <w:r w:rsidRPr="001624A6">
        <w:rPr>
          <w:rStyle w:val="Char2"/>
          <w:rFonts w:hint="cs"/>
          <w:rtl/>
        </w:rPr>
        <w:t xml:space="preserve"> </w:t>
      </w:r>
      <w:r w:rsidRPr="001624A6">
        <w:rPr>
          <w:rStyle w:val="Char2"/>
          <w:rtl/>
        </w:rPr>
        <w:t>ا</w:t>
      </w:r>
      <w:r w:rsidR="00C6367C">
        <w:rPr>
          <w:rStyle w:val="Char2"/>
          <w:rtl/>
        </w:rPr>
        <w:t>ی</w:t>
      </w:r>
      <w:r w:rsidRPr="001624A6">
        <w:rPr>
          <w:rStyle w:val="Char2"/>
          <w:rtl/>
        </w:rPr>
        <w:t xml:space="preserve">شان را </w:t>
      </w:r>
      <w:r w:rsidR="00C6367C">
        <w:rPr>
          <w:rStyle w:val="Char2"/>
          <w:rtl/>
        </w:rPr>
        <w:t>ک</w:t>
      </w:r>
      <w:r w:rsidRPr="001624A6">
        <w:rPr>
          <w:rStyle w:val="Char2"/>
          <w:rtl/>
        </w:rPr>
        <w:t>ه برا</w:t>
      </w:r>
      <w:r w:rsidR="00C6367C">
        <w:rPr>
          <w:rStyle w:val="Char2"/>
          <w:rtl/>
        </w:rPr>
        <w:t>ی</w:t>
      </w:r>
      <w:r w:rsidRPr="001624A6">
        <w:rPr>
          <w:rStyle w:val="Char2"/>
          <w:rtl/>
        </w:rPr>
        <w:t xml:space="preserve"> آنان م</w:t>
      </w:r>
      <w:r w:rsidR="00C6367C">
        <w:rPr>
          <w:rStyle w:val="Char2"/>
          <w:rtl/>
        </w:rPr>
        <w:t>ی</w:t>
      </w:r>
      <w:r w:rsidRPr="001624A6">
        <w:rPr>
          <w:rStyle w:val="Char2"/>
          <w:rtl/>
        </w:rPr>
        <w:t>‌پسندد، حتماً (در زم</w:t>
      </w:r>
      <w:r w:rsidR="00C6367C">
        <w:rPr>
          <w:rStyle w:val="Char2"/>
          <w:rtl/>
        </w:rPr>
        <w:t>ی</w:t>
      </w:r>
      <w:r w:rsidRPr="001624A6">
        <w:rPr>
          <w:rStyle w:val="Char2"/>
          <w:rtl/>
        </w:rPr>
        <w:t>ن) پا</w:t>
      </w:r>
      <w:r w:rsidRPr="001624A6">
        <w:rPr>
          <w:rStyle w:val="Char2"/>
          <w:rFonts w:hint="cs"/>
          <w:rtl/>
        </w:rPr>
        <w:t xml:space="preserve"> </w:t>
      </w:r>
      <w:r w:rsidRPr="001624A6">
        <w:rPr>
          <w:rStyle w:val="Char2"/>
          <w:rtl/>
        </w:rPr>
        <w:t>برجا و برقرار خواهد ساخت، و ن</w:t>
      </w:r>
      <w:r w:rsidR="00C6367C">
        <w:rPr>
          <w:rStyle w:val="Char2"/>
          <w:rtl/>
        </w:rPr>
        <w:t>ی</w:t>
      </w:r>
      <w:r w:rsidRPr="001624A6">
        <w:rPr>
          <w:rStyle w:val="Char2"/>
          <w:rtl/>
        </w:rPr>
        <w:t>ز خوف و هراس آنان را به امن</w:t>
      </w:r>
      <w:r w:rsidR="00C6367C">
        <w:rPr>
          <w:rStyle w:val="Char2"/>
          <w:rtl/>
        </w:rPr>
        <w:t>ی</w:t>
      </w:r>
      <w:r w:rsidRPr="001624A6">
        <w:rPr>
          <w:rStyle w:val="Char2"/>
          <w:rtl/>
        </w:rPr>
        <w:t>ت و آرامش مبدّل م</w:t>
      </w:r>
      <w:r w:rsidR="00C6367C">
        <w:rPr>
          <w:rStyle w:val="Char2"/>
          <w:rtl/>
        </w:rPr>
        <w:t>ی</w:t>
      </w:r>
      <w:r w:rsidRPr="001624A6">
        <w:rPr>
          <w:rStyle w:val="Char2"/>
          <w:rtl/>
        </w:rPr>
        <w:t>‌سازد،</w:t>
      </w:r>
      <w:r w:rsidRPr="001624A6">
        <w:rPr>
          <w:rStyle w:val="Char2"/>
          <w:rFonts w:hint="cs"/>
          <w:rtl/>
        </w:rPr>
        <w:t xml:space="preserve"> </w:t>
      </w:r>
      <w:r w:rsidRPr="001624A6">
        <w:rPr>
          <w:rStyle w:val="Char2"/>
          <w:rtl/>
        </w:rPr>
        <w:t>مرا م</w:t>
      </w:r>
      <w:r w:rsidR="00C6367C">
        <w:rPr>
          <w:rStyle w:val="Char2"/>
          <w:rtl/>
        </w:rPr>
        <w:t>ی</w:t>
      </w:r>
      <w:r w:rsidRPr="001624A6">
        <w:rPr>
          <w:rStyle w:val="Char2"/>
          <w:rtl/>
        </w:rPr>
        <w:t>‌پرستند و چ</w:t>
      </w:r>
      <w:r w:rsidR="00C6367C">
        <w:rPr>
          <w:rStyle w:val="Char2"/>
          <w:rtl/>
        </w:rPr>
        <w:t>ی</w:t>
      </w:r>
      <w:r w:rsidRPr="001624A6">
        <w:rPr>
          <w:rStyle w:val="Char2"/>
          <w:rtl/>
        </w:rPr>
        <w:t>ز</w:t>
      </w:r>
      <w:r w:rsidR="00C6367C">
        <w:rPr>
          <w:rStyle w:val="Char2"/>
          <w:rtl/>
        </w:rPr>
        <w:t>ی</w:t>
      </w:r>
      <w:r w:rsidRPr="001624A6">
        <w:rPr>
          <w:rStyle w:val="Char2"/>
          <w:rtl/>
        </w:rPr>
        <w:t xml:space="preserve"> را انبازم نم</w:t>
      </w:r>
      <w:r w:rsidR="00C6367C">
        <w:rPr>
          <w:rStyle w:val="Char2"/>
          <w:rtl/>
        </w:rPr>
        <w:t>ی</w:t>
      </w:r>
      <w:r w:rsidRPr="001624A6">
        <w:rPr>
          <w:rStyle w:val="Char2"/>
          <w:rtl/>
        </w:rPr>
        <w:t>‌گردانند . بعد از ا</w:t>
      </w:r>
      <w:r w:rsidR="00C6367C">
        <w:rPr>
          <w:rStyle w:val="Char2"/>
          <w:rtl/>
        </w:rPr>
        <w:t>ی</w:t>
      </w:r>
      <w:r w:rsidRPr="001624A6">
        <w:rPr>
          <w:rStyle w:val="Char2"/>
          <w:rtl/>
        </w:rPr>
        <w:t>ن (وعده</w:t>
      </w:r>
      <w:r w:rsidRPr="001624A6">
        <w:rPr>
          <w:rStyle w:val="Char2"/>
          <w:rFonts w:hint="cs"/>
          <w:rtl/>
        </w:rPr>
        <w:t>‌ی</w:t>
      </w:r>
      <w:r w:rsidRPr="001624A6">
        <w:rPr>
          <w:rStyle w:val="Char2"/>
          <w:rtl/>
        </w:rPr>
        <w:t xml:space="preserve"> راست</w:t>
      </w:r>
      <w:r w:rsidR="00C6367C">
        <w:rPr>
          <w:rStyle w:val="Char2"/>
          <w:rtl/>
        </w:rPr>
        <w:t>ی</w:t>
      </w:r>
      <w:r w:rsidRPr="001624A6">
        <w:rPr>
          <w:rStyle w:val="Char2"/>
          <w:rtl/>
        </w:rPr>
        <w:t xml:space="preserve">ن) </w:t>
      </w:r>
      <w:r w:rsidR="00C6367C">
        <w:rPr>
          <w:rStyle w:val="Char2"/>
          <w:rtl/>
        </w:rPr>
        <w:t>ک</w:t>
      </w:r>
      <w:r w:rsidRPr="001624A6">
        <w:rPr>
          <w:rStyle w:val="Char2"/>
          <w:rtl/>
        </w:rPr>
        <w:t>سان</w:t>
      </w:r>
      <w:r w:rsidR="00C6367C">
        <w:rPr>
          <w:rStyle w:val="Char2"/>
          <w:rtl/>
        </w:rPr>
        <w:t>ی</w:t>
      </w:r>
      <w:r w:rsidRPr="001624A6">
        <w:rPr>
          <w:rStyle w:val="Char2"/>
          <w:rtl/>
        </w:rPr>
        <w:t xml:space="preserve"> </w:t>
      </w:r>
      <w:r w:rsidR="00C6367C">
        <w:rPr>
          <w:rStyle w:val="Char2"/>
          <w:rtl/>
        </w:rPr>
        <w:t>ک</w:t>
      </w:r>
      <w:r w:rsidRPr="001624A6">
        <w:rPr>
          <w:rStyle w:val="Char2"/>
          <w:rtl/>
        </w:rPr>
        <w:t xml:space="preserve">ه </w:t>
      </w:r>
      <w:r w:rsidR="00C6367C">
        <w:rPr>
          <w:rStyle w:val="Char2"/>
          <w:rtl/>
        </w:rPr>
        <w:t>ک</w:t>
      </w:r>
      <w:r w:rsidRPr="001624A6">
        <w:rPr>
          <w:rStyle w:val="Char2"/>
          <w:rtl/>
        </w:rPr>
        <w:t>افر شوند،</w:t>
      </w:r>
      <w:r w:rsidRPr="001624A6">
        <w:rPr>
          <w:rStyle w:val="Char2"/>
          <w:rFonts w:hint="cs"/>
          <w:rtl/>
        </w:rPr>
        <w:t xml:space="preserve"> </w:t>
      </w:r>
      <w:r w:rsidRPr="001624A6">
        <w:rPr>
          <w:rStyle w:val="Char2"/>
          <w:rtl/>
        </w:rPr>
        <w:t xml:space="preserve">آنان </w:t>
      </w:r>
      <w:r w:rsidR="00C6367C">
        <w:rPr>
          <w:rStyle w:val="Char2"/>
          <w:rtl/>
        </w:rPr>
        <w:t>ک</w:t>
      </w:r>
      <w:r w:rsidRPr="001624A6">
        <w:rPr>
          <w:rStyle w:val="Char2"/>
          <w:rtl/>
        </w:rPr>
        <w:t>املاً ب</w:t>
      </w:r>
      <w:r w:rsidR="00C6367C">
        <w:rPr>
          <w:rStyle w:val="Char2"/>
          <w:rtl/>
        </w:rPr>
        <w:t>ی</w:t>
      </w:r>
      <w:r w:rsidRPr="001624A6">
        <w:rPr>
          <w:rStyle w:val="Char2"/>
          <w:rtl/>
        </w:rPr>
        <w:t>رون شوندگان (از دائره ا</w:t>
      </w:r>
      <w:r w:rsidR="00C6367C">
        <w:rPr>
          <w:rStyle w:val="Char2"/>
          <w:rtl/>
        </w:rPr>
        <w:t>ی</w:t>
      </w:r>
      <w:r w:rsidRPr="001624A6">
        <w:rPr>
          <w:rStyle w:val="Char2"/>
          <w:rtl/>
        </w:rPr>
        <w:t>مان و اسلام) بشمارند (و متمرّدان و مرتدّان حق</w:t>
      </w:r>
      <w:r w:rsidR="00C6367C">
        <w:rPr>
          <w:rStyle w:val="Char2"/>
          <w:rtl/>
        </w:rPr>
        <w:t>ی</w:t>
      </w:r>
      <w:r w:rsidRPr="001624A6">
        <w:rPr>
          <w:rStyle w:val="Char2"/>
          <w:rtl/>
        </w:rPr>
        <w:t>ق</w:t>
      </w:r>
      <w:r w:rsidR="00C6367C">
        <w:rPr>
          <w:rStyle w:val="Char2"/>
          <w:rtl/>
        </w:rPr>
        <w:t>ی</w:t>
      </w:r>
      <w:r w:rsidRPr="001624A6">
        <w:rPr>
          <w:rStyle w:val="Char2"/>
          <w:rtl/>
        </w:rPr>
        <w:t xml:space="preserve"> م</w:t>
      </w:r>
      <w:r w:rsidR="00C6367C">
        <w:rPr>
          <w:rStyle w:val="Char2"/>
          <w:rtl/>
        </w:rPr>
        <w:t>ی</w:t>
      </w:r>
      <w:r w:rsidRPr="001624A6">
        <w:rPr>
          <w:rStyle w:val="Char2"/>
          <w:rtl/>
        </w:rPr>
        <w:t>‌باشند).‏</w:t>
      </w:r>
    </w:p>
    <w:p w:rsidR="0015484A" w:rsidRPr="001624A6" w:rsidRDefault="0015484A" w:rsidP="00DE4079">
      <w:pPr>
        <w:ind w:firstLine="284"/>
        <w:jc w:val="both"/>
        <w:rPr>
          <w:rStyle w:val="Char2"/>
          <w:rtl/>
        </w:rPr>
      </w:pPr>
      <w:r w:rsidRPr="001624A6">
        <w:rPr>
          <w:rStyle w:val="Char2"/>
          <w:rFonts w:hint="cs"/>
          <w:rtl/>
        </w:rPr>
        <w:t>علی گفت: مرا عبادت می</w:t>
      </w:r>
      <w:r w:rsidRPr="00951C81">
        <w:rPr>
          <w:rFonts w:cs="CTraditional Arabic" w:hint="cs"/>
          <w:rtl/>
          <w:lang w:bidi="fa-IR"/>
        </w:rPr>
        <w:t>‏</w:t>
      </w:r>
      <w:r w:rsidRPr="001624A6">
        <w:rPr>
          <w:rStyle w:val="Char2"/>
          <w:rFonts w:hint="cs"/>
          <w:rtl/>
        </w:rPr>
        <w:t>کنند و از کسی نمی</w:t>
      </w:r>
      <w:r w:rsidRPr="00951C81">
        <w:rPr>
          <w:rFonts w:cs="CTraditional Arabic" w:hint="cs"/>
          <w:rtl/>
          <w:lang w:bidi="fa-IR"/>
        </w:rPr>
        <w:t>‏</w:t>
      </w:r>
      <w:r w:rsidRPr="001624A6">
        <w:rPr>
          <w:rStyle w:val="Char2"/>
          <w:rFonts w:hint="cs"/>
          <w:rtl/>
        </w:rPr>
        <w:t>ترسند، چون من رجعت، بعد از رجعت دارم و زندگی دوباره دارم، من صاحب رجعت</w:t>
      </w:r>
      <w:r w:rsidRPr="001624A6">
        <w:rPr>
          <w:rStyle w:val="Char2"/>
          <w:rFonts w:hint="eastAsia"/>
          <w:rtl/>
        </w:rPr>
        <w:t>‌</w:t>
      </w:r>
      <w:r w:rsidRPr="001624A6">
        <w:rPr>
          <w:rStyle w:val="Char2"/>
          <w:rFonts w:hint="cs"/>
          <w:rtl/>
        </w:rPr>
        <w:t>ها هستم، و صاحب یورش و حمله و صاحب انتقام</w:t>
      </w:r>
      <w:r w:rsidRPr="001624A6">
        <w:rPr>
          <w:rStyle w:val="Char2"/>
          <w:rFonts w:hint="eastAsia"/>
          <w:rtl/>
        </w:rPr>
        <w:t>‌</w:t>
      </w:r>
      <w:r w:rsidRPr="001624A6">
        <w:rPr>
          <w:rStyle w:val="Char2"/>
          <w:rFonts w:hint="cs"/>
          <w:rtl/>
        </w:rPr>
        <w:t xml:space="preserve">ها و صاحب دولت </w:t>
      </w:r>
      <w:r w:rsidRPr="00A162CC">
        <w:rPr>
          <w:rStyle w:val="Char2"/>
          <w:rFonts w:hint="cs"/>
          <w:rtl/>
        </w:rPr>
        <w:t>عجیبی هستم. من قلعه‏ای فولادینم، من بنده‏ی خدا و رفیق فرستاده‏ی او هستم، و امین خدا بر علم و دانش او، و صندوق اسرار او، و پرده و راه او، و میزان و کلمه‏ی او هستم. من اسماء الحسنای خدا و مثل</w:t>
      </w:r>
      <w:r w:rsidR="00773B37" w:rsidRPr="00A162CC">
        <w:rPr>
          <w:rStyle w:val="Char2"/>
          <w:rFonts w:hint="cs"/>
          <w:rtl/>
        </w:rPr>
        <w:t xml:space="preserve">‌های </w:t>
      </w:r>
      <w:r w:rsidRPr="00A162CC">
        <w:rPr>
          <w:rStyle w:val="Char2"/>
          <w:rFonts w:hint="cs"/>
          <w:rtl/>
        </w:rPr>
        <w:t>عُلیا، و آیات کبرای خدا هستم و من صاحب بهشت و دوزخم، و من هستم که اهل بهشت را به ازدواج همدیگر در می‏آورم، و بازگشت این خلق در قیامت به نزد من است، و حسابشان بر من است. و من هستم که بر اعراف، مؤذن هستم، و منم که در آخر زمان در چشم خورشید ظاهر می‏گردم، و من آن جنبده‏ی زمینم که خدا در قرآن ذکر فرمود که در آخر الزمان ظاهر می‏شود، و عصای موسی و مهر سلیمان با من است آن را بر مؤمن و</w:t>
      </w:r>
      <w:r w:rsidRPr="001624A6">
        <w:rPr>
          <w:rStyle w:val="Char2"/>
          <w:rFonts w:hint="cs"/>
          <w:rtl/>
        </w:rPr>
        <w:t xml:space="preserve"> </w:t>
      </w:r>
      <w:r w:rsidRPr="00A162CC">
        <w:rPr>
          <w:rStyle w:val="Char2"/>
          <w:rFonts w:hint="cs"/>
          <w:rtl/>
        </w:rPr>
        <w:t>کافر می‏زنم، که برروی مؤمن چنین نقشی دارد: این مؤمن واقعی است؛ و برکافر نقش می‏بندد: این کافر حقیقی است. و من، امیر مؤمنان و امام پرهیزگاران و زبان سخن گویان و خاتم اوصیای پیامبران و وارث و جانشین خدا بر جهانیان هستم. و من هستم که خدا، علم بلاها و مرگ</w:t>
      </w:r>
      <w:r w:rsidRPr="00A162CC">
        <w:rPr>
          <w:rStyle w:val="Char2"/>
          <w:rFonts w:hint="eastAsia"/>
          <w:rtl/>
        </w:rPr>
        <w:t>‌</w:t>
      </w:r>
      <w:r w:rsidRPr="00A162CC">
        <w:rPr>
          <w:rStyle w:val="Char2"/>
          <w:rFonts w:hint="cs"/>
          <w:rtl/>
        </w:rPr>
        <w:t>ها و قضاوت بین مردم را به من آموخته است، و رعد و برق، ابر، تاریکی، نور، باد، کوه</w:t>
      </w:r>
      <w:r w:rsidRPr="00A162CC">
        <w:rPr>
          <w:rStyle w:val="Char2"/>
          <w:rFonts w:hint="eastAsia"/>
          <w:rtl/>
        </w:rPr>
        <w:t>‌</w:t>
      </w:r>
      <w:r w:rsidRPr="00A162CC">
        <w:rPr>
          <w:rStyle w:val="Char2"/>
          <w:rFonts w:hint="cs"/>
          <w:rtl/>
        </w:rPr>
        <w:t>ها، دریاها، خورشید، ماه وستاره</w:t>
      </w:r>
      <w:r w:rsidRPr="00A162CC">
        <w:rPr>
          <w:rStyle w:val="Char2"/>
          <w:rFonts w:hint="eastAsia"/>
          <w:rtl/>
        </w:rPr>
        <w:t>‌</w:t>
      </w:r>
      <w:r w:rsidRPr="00A162CC">
        <w:rPr>
          <w:rStyle w:val="Char2"/>
          <w:rFonts w:hint="cs"/>
          <w:rtl/>
        </w:rPr>
        <w:t>ها را برایم، مسخرگردانید. ای مردم! همه چیز را از من بخواهید</w:t>
      </w:r>
      <w:r w:rsidR="00E20D74" w:rsidRPr="00E61163">
        <w:rPr>
          <w:rStyle w:val="Char2"/>
          <w:vertAlign w:val="superscript"/>
          <w:rtl/>
        </w:rPr>
        <w:footnoteReference w:id="760"/>
      </w:r>
      <w:r w:rsidRPr="001624A6">
        <w:rPr>
          <w:rStyle w:val="Char2"/>
          <w:rFonts w:hint="cs"/>
          <w:rtl/>
        </w:rPr>
        <w:t>.</w:t>
      </w:r>
    </w:p>
    <w:p w:rsidR="0015484A" w:rsidRPr="00951C81" w:rsidRDefault="0015484A" w:rsidP="00A162CC">
      <w:pPr>
        <w:ind w:firstLine="284"/>
        <w:jc w:val="both"/>
        <w:rPr>
          <w:sz w:val="26"/>
          <w:szCs w:val="26"/>
          <w:rtl/>
        </w:rPr>
      </w:pPr>
      <w:r w:rsidRPr="00A162CC">
        <w:rPr>
          <w:rStyle w:val="Char2"/>
          <w:rFonts w:hint="cs"/>
          <w:rtl/>
        </w:rPr>
        <w:t>این روایات و امثال این</w:t>
      </w:r>
      <w:r w:rsidRPr="00A162CC">
        <w:rPr>
          <w:rStyle w:val="Char2"/>
          <w:rFonts w:hint="eastAsia"/>
          <w:rtl/>
        </w:rPr>
        <w:t>‌</w:t>
      </w:r>
      <w:r w:rsidRPr="00A162CC">
        <w:rPr>
          <w:rStyle w:val="Char2"/>
          <w:rFonts w:hint="cs"/>
          <w:rtl/>
        </w:rPr>
        <w:t>ها، در کتاب</w:t>
      </w:r>
      <w:r w:rsidRPr="00A162CC">
        <w:rPr>
          <w:rStyle w:val="Char2"/>
          <w:rFonts w:hint="eastAsia"/>
          <w:rtl/>
        </w:rPr>
        <w:t>‌</w:t>
      </w:r>
      <w:r w:rsidRPr="00A162CC">
        <w:rPr>
          <w:rStyle w:val="Char2"/>
          <w:rFonts w:hint="cs"/>
          <w:rtl/>
        </w:rPr>
        <w:t>هایشان فراوان یافت می‏شود؛</w:t>
      </w:r>
      <w:r w:rsidR="00A162CC">
        <w:rPr>
          <w:rStyle w:val="Char2"/>
          <w:rFonts w:hint="cs"/>
          <w:rtl/>
        </w:rPr>
        <w:t xml:space="preserve"> </w:t>
      </w:r>
      <w:r w:rsidR="00A162CC">
        <w:rPr>
          <w:rStyle w:val="Char2"/>
          <w:rFonts w:cs="Traditional Arabic"/>
          <w:color w:val="000000"/>
          <w:shd w:val="clear" w:color="auto" w:fill="FFFFFF"/>
          <w:rtl/>
        </w:rPr>
        <w:t>﴿</w:t>
      </w:r>
      <w:r w:rsidR="00A162CC">
        <w:rPr>
          <w:rStyle w:val="Char2"/>
          <w:rFonts w:cs="KFGQPC Uthmanic Script HAFS"/>
          <w:color w:val="000000"/>
          <w:shd w:val="clear" w:color="auto" w:fill="FFFFFF"/>
          <w:rtl/>
        </w:rPr>
        <w:t xml:space="preserve">ذَٰلِكَ قَوۡلُهُم بِأَفۡوَٰهِهِمۡۖ يُضَٰهِ‍ُٔونَ قَوۡلَ </w:t>
      </w:r>
      <w:r w:rsidR="00A162CC">
        <w:rPr>
          <w:rStyle w:val="Char2"/>
          <w:rFonts w:cs="KFGQPC Uthmanic Script HAFS" w:hint="cs"/>
          <w:color w:val="000000"/>
          <w:shd w:val="clear" w:color="auto" w:fill="FFFFFF"/>
          <w:rtl/>
        </w:rPr>
        <w:t>ٱ</w:t>
      </w:r>
      <w:r w:rsidR="00A162CC">
        <w:rPr>
          <w:rStyle w:val="Char2"/>
          <w:rFonts w:cs="KFGQPC Uthmanic Script HAFS" w:hint="eastAsia"/>
          <w:color w:val="000000"/>
          <w:shd w:val="clear" w:color="auto" w:fill="FFFFFF"/>
          <w:rtl/>
        </w:rPr>
        <w:t>لَّذِينَ</w:t>
      </w:r>
      <w:r w:rsidR="00A162CC">
        <w:rPr>
          <w:rStyle w:val="Char2"/>
          <w:rFonts w:cs="KFGQPC Uthmanic Script HAFS"/>
          <w:color w:val="000000"/>
          <w:shd w:val="clear" w:color="auto" w:fill="FFFFFF"/>
          <w:rtl/>
        </w:rPr>
        <w:t xml:space="preserve"> كَفَرُواْ مِن قَبۡلُۚ قَٰتَلَهُمُ </w:t>
      </w:r>
      <w:r w:rsidR="00A162CC">
        <w:rPr>
          <w:rStyle w:val="Char2"/>
          <w:rFonts w:cs="KFGQPC Uthmanic Script HAFS" w:hint="cs"/>
          <w:color w:val="000000"/>
          <w:shd w:val="clear" w:color="auto" w:fill="FFFFFF"/>
          <w:rtl/>
        </w:rPr>
        <w:t>ٱ</w:t>
      </w:r>
      <w:r w:rsidR="00A162CC">
        <w:rPr>
          <w:rStyle w:val="Char2"/>
          <w:rFonts w:cs="KFGQPC Uthmanic Script HAFS" w:hint="eastAsia"/>
          <w:color w:val="000000"/>
          <w:shd w:val="clear" w:color="auto" w:fill="FFFFFF"/>
          <w:rtl/>
        </w:rPr>
        <w:t>للَّهُۖ</w:t>
      </w:r>
      <w:r w:rsidR="00A162CC">
        <w:rPr>
          <w:rStyle w:val="Char2"/>
          <w:rFonts w:cs="KFGQPC Uthmanic Script HAFS"/>
          <w:color w:val="000000"/>
          <w:shd w:val="clear" w:color="auto" w:fill="FFFFFF"/>
          <w:rtl/>
        </w:rPr>
        <w:t xml:space="preserve"> أَنَّىٰ يُؤۡفَكُونَ٣٠</w:t>
      </w:r>
      <w:r w:rsidR="00A162CC">
        <w:rPr>
          <w:rStyle w:val="Char2"/>
          <w:rFonts w:cs="Traditional Arabic"/>
          <w:color w:val="000000"/>
          <w:shd w:val="clear" w:color="auto" w:fill="FFFFFF"/>
          <w:rtl/>
        </w:rPr>
        <w:t>﴾</w:t>
      </w:r>
      <w:r w:rsidR="00A162CC">
        <w:rPr>
          <w:rStyle w:val="Char2"/>
          <w:rFonts w:cs="KFGQPC Uthmanic Script HAFS"/>
          <w:color w:val="000000"/>
          <w:shd w:val="clear" w:color="auto" w:fill="FFFFFF"/>
          <w:rtl/>
        </w:rPr>
        <w:t xml:space="preserve"> </w:t>
      </w:r>
      <w:r w:rsidR="00A162CC">
        <w:rPr>
          <w:rStyle w:val="Char2"/>
          <w:rFonts w:cs="Arial"/>
          <w:color w:val="000000"/>
          <w:szCs w:val="24"/>
          <w:shd w:val="clear" w:color="auto" w:fill="FFFFFF"/>
          <w:rtl/>
        </w:rPr>
        <w:t>[التوبة: 30]</w:t>
      </w:r>
      <w:r w:rsidR="00A162CC">
        <w:rPr>
          <w:rStyle w:val="Char2"/>
          <w:rFonts w:cs="Arial" w:hint="cs"/>
          <w:color w:val="000000"/>
          <w:szCs w:val="24"/>
          <w:shd w:val="clear" w:color="auto" w:fill="FFFFFF"/>
          <w:rtl/>
        </w:rPr>
        <w:t>.</w:t>
      </w:r>
    </w:p>
    <w:p w:rsidR="0015484A" w:rsidRPr="00951C81" w:rsidRDefault="0015484A" w:rsidP="00A162CC">
      <w:pPr>
        <w:ind w:firstLine="284"/>
        <w:jc w:val="both"/>
        <w:rPr>
          <w:szCs w:val="24"/>
          <w:rtl/>
          <w:lang w:bidi="fa-IR"/>
        </w:rPr>
      </w:pPr>
      <w:r w:rsidRPr="001624A6">
        <w:rPr>
          <w:rStyle w:val="Char2"/>
          <w:rFonts w:hint="cs"/>
          <w:rtl/>
        </w:rPr>
        <w:t>«</w:t>
      </w:r>
      <w:r w:rsidRPr="001624A6">
        <w:rPr>
          <w:rStyle w:val="Char2"/>
          <w:rtl/>
        </w:rPr>
        <w:t>ا</w:t>
      </w:r>
      <w:r w:rsidRPr="001624A6">
        <w:rPr>
          <w:rStyle w:val="Char2"/>
          <w:rFonts w:hint="cs"/>
          <w:rtl/>
        </w:rPr>
        <w:t>ی</w:t>
      </w:r>
      <w:r w:rsidRPr="001624A6">
        <w:rPr>
          <w:rStyle w:val="Char2"/>
          <w:rFonts w:hint="eastAsia"/>
          <w:rtl/>
        </w:rPr>
        <w:t>ن</w:t>
      </w:r>
      <w:r w:rsidRPr="001624A6">
        <w:rPr>
          <w:rStyle w:val="Char2"/>
          <w:rtl/>
        </w:rPr>
        <w:t xml:space="preserve"> سخن</w:t>
      </w:r>
      <w:r w:rsidRPr="001624A6">
        <w:rPr>
          <w:rStyle w:val="Char2"/>
          <w:rFonts w:hint="cs"/>
          <w:rtl/>
        </w:rPr>
        <w:t>ی</w:t>
      </w:r>
      <w:r w:rsidRPr="001624A6">
        <w:rPr>
          <w:rStyle w:val="Char2"/>
          <w:rtl/>
        </w:rPr>
        <w:t xml:space="preserve"> است که با زبان خود م</w:t>
      </w:r>
      <w:r w:rsidRPr="001624A6">
        <w:rPr>
          <w:rStyle w:val="Char2"/>
          <w:rFonts w:hint="cs"/>
          <w:rtl/>
        </w:rPr>
        <w:t>ی‌</w:t>
      </w:r>
      <w:r w:rsidRPr="001624A6">
        <w:rPr>
          <w:rStyle w:val="Char2"/>
          <w:rFonts w:hint="eastAsia"/>
          <w:rtl/>
        </w:rPr>
        <w:t>گو</w:t>
      </w:r>
      <w:r w:rsidRPr="001624A6">
        <w:rPr>
          <w:rStyle w:val="Char2"/>
          <w:rFonts w:hint="cs"/>
          <w:rtl/>
        </w:rPr>
        <w:t>ی</w:t>
      </w:r>
      <w:r w:rsidRPr="001624A6">
        <w:rPr>
          <w:rStyle w:val="Char2"/>
          <w:rFonts w:hint="eastAsia"/>
          <w:rtl/>
        </w:rPr>
        <w:t>ند،</w:t>
      </w:r>
      <w:r w:rsidRPr="001624A6">
        <w:rPr>
          <w:rStyle w:val="Char2"/>
          <w:rtl/>
        </w:rPr>
        <w:t xml:space="preserve"> که همانند گفتار کافران پ</w:t>
      </w:r>
      <w:r w:rsidRPr="001624A6">
        <w:rPr>
          <w:rStyle w:val="Char2"/>
          <w:rFonts w:hint="cs"/>
          <w:rtl/>
        </w:rPr>
        <w:t>ی</w:t>
      </w:r>
      <w:r w:rsidRPr="001624A6">
        <w:rPr>
          <w:rStyle w:val="Char2"/>
          <w:rFonts w:hint="eastAsia"/>
          <w:rtl/>
        </w:rPr>
        <w:t>ش</w:t>
      </w:r>
      <w:r w:rsidRPr="001624A6">
        <w:rPr>
          <w:rStyle w:val="Char2"/>
          <w:rFonts w:hint="cs"/>
          <w:rtl/>
        </w:rPr>
        <w:t>ی</w:t>
      </w:r>
      <w:r w:rsidRPr="001624A6">
        <w:rPr>
          <w:rStyle w:val="Char2"/>
          <w:rFonts w:hint="eastAsia"/>
          <w:rtl/>
        </w:rPr>
        <w:t>ن</w:t>
      </w:r>
      <w:r w:rsidRPr="001624A6">
        <w:rPr>
          <w:rStyle w:val="Char2"/>
          <w:rtl/>
        </w:rPr>
        <w:t xml:space="preserve"> است؛ خدا آنان را بکشد، چگونه از حق </w:t>
      </w:r>
      <w:r w:rsidRPr="00A162CC">
        <w:rPr>
          <w:rStyle w:val="Char2"/>
          <w:rtl/>
        </w:rPr>
        <w:t>انحراف م</w:t>
      </w:r>
      <w:r w:rsidRPr="00A162CC">
        <w:rPr>
          <w:rStyle w:val="Char2"/>
          <w:rFonts w:hint="cs"/>
          <w:rtl/>
        </w:rPr>
        <w:t>ی‌ی</w:t>
      </w:r>
      <w:r w:rsidRPr="00A162CC">
        <w:rPr>
          <w:rStyle w:val="Char2"/>
          <w:rFonts w:hint="eastAsia"/>
          <w:rtl/>
        </w:rPr>
        <w:t>ابند؟</w:t>
      </w:r>
      <w:r w:rsidRPr="00A162CC">
        <w:rPr>
          <w:rStyle w:val="Char2"/>
          <w:rtl/>
        </w:rPr>
        <w:t>!</w:t>
      </w:r>
      <w:r w:rsidRPr="00A162CC">
        <w:rPr>
          <w:rStyle w:val="Char2"/>
          <w:rFonts w:hint="cs"/>
          <w:rtl/>
        </w:rPr>
        <w:t>».</w:t>
      </w:r>
      <w:r w:rsidRPr="00951C81">
        <w:rPr>
          <w:rFonts w:hint="cs"/>
          <w:szCs w:val="24"/>
          <w:rtl/>
          <w:lang w:bidi="fa-IR"/>
        </w:rPr>
        <w:t xml:space="preserve"> </w:t>
      </w:r>
    </w:p>
    <w:p w:rsidR="0015484A" w:rsidRPr="001624A6" w:rsidRDefault="0015484A" w:rsidP="00951C81">
      <w:pPr>
        <w:ind w:firstLine="284"/>
        <w:jc w:val="both"/>
        <w:rPr>
          <w:rStyle w:val="Char2"/>
          <w:rtl/>
        </w:rPr>
      </w:pPr>
      <w:r w:rsidRPr="00A162CC">
        <w:rPr>
          <w:rStyle w:val="Char2"/>
          <w:rFonts w:hint="cs"/>
          <w:rtl/>
        </w:rPr>
        <w:t>اینها عقایدی بود که شیعه‏ی دوازده امامی، آن را پذیرفتند و امامیه و جعفری</w:t>
      </w:r>
      <w:r w:rsidRPr="00A162CC">
        <w:rPr>
          <w:rStyle w:val="Char2"/>
          <w:rFonts w:hint="eastAsia"/>
          <w:rtl/>
        </w:rPr>
        <w:t>‌ها</w:t>
      </w:r>
      <w:r w:rsidRPr="00A162CC">
        <w:rPr>
          <w:rStyle w:val="Char2"/>
          <w:rFonts w:hint="cs"/>
          <w:rtl/>
        </w:rPr>
        <w:t xml:space="preserve"> که خود را میانه رو به حساب می‏آورند، به آن معتقد شدند. و این سخنان دقیقاً همان عقایدی هستند که ابن سبأ، بذر آن را کاشت، و سبئیه آن را بین فرقه</w:t>
      </w:r>
      <w:r w:rsidRPr="00A162CC">
        <w:rPr>
          <w:rStyle w:val="Char2"/>
          <w:rFonts w:hint="eastAsia"/>
          <w:rtl/>
        </w:rPr>
        <w:t>‌</w:t>
      </w:r>
      <w:r w:rsidRPr="00A162CC">
        <w:rPr>
          <w:rStyle w:val="Char2"/>
          <w:rFonts w:hint="cs"/>
          <w:rtl/>
        </w:rPr>
        <w:t>های مختلف شیعه، ترویج نمود. و اگر بیم طولانی شدن موضوع نبود، روایات بیشتری را از</w:t>
      </w:r>
      <w:r w:rsidR="00E61163" w:rsidRPr="00A162CC">
        <w:rPr>
          <w:rStyle w:val="Char2"/>
          <w:rFonts w:hint="cs"/>
          <w:rtl/>
        </w:rPr>
        <w:t xml:space="preserve"> کتاب‌های </w:t>
      </w:r>
      <w:r w:rsidRPr="00A162CC">
        <w:rPr>
          <w:rStyle w:val="Char2"/>
          <w:rFonts w:hint="cs"/>
          <w:rtl/>
        </w:rPr>
        <w:t>معتبر و مورد اعتماد خودشان، ذکر می‏کردم؛ اما بر این باورم که هر کس به دنبال تحقیق وخواهان ثبات باشد و بخواهد بصیرت وآگاهی یابد و هدایت شود، همین مقدار برایش کفایت</w:t>
      </w:r>
      <w:r w:rsidR="005562A7" w:rsidRPr="00A162CC">
        <w:rPr>
          <w:rStyle w:val="Char2"/>
          <w:rFonts w:hint="cs"/>
          <w:rtl/>
        </w:rPr>
        <w:t xml:space="preserve"> می‌</w:t>
      </w:r>
      <w:r w:rsidRPr="00A162CC">
        <w:rPr>
          <w:rStyle w:val="Char2"/>
          <w:rFonts w:hint="cs"/>
          <w:rtl/>
        </w:rPr>
        <w:t>کند. و خداوند به راه راست هدایت می</w:t>
      </w:r>
      <w:r w:rsidRPr="00A162CC">
        <w:rPr>
          <w:rStyle w:val="Char2"/>
          <w:rFonts w:hint="eastAsia"/>
          <w:rtl/>
        </w:rPr>
        <w:t>‌</w:t>
      </w:r>
      <w:r w:rsidRPr="00A162CC">
        <w:rPr>
          <w:rStyle w:val="Char2"/>
          <w:rFonts w:hint="cs"/>
          <w:rtl/>
        </w:rPr>
        <w:t>کند هر کسی را که خود، اراده فرماید</w:t>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موضوع را با نقل آراء و نظرات چند نفر از مستشرقین درباره</w:t>
      </w:r>
      <w:r w:rsidRPr="001624A6">
        <w:rPr>
          <w:rStyle w:val="Char2"/>
          <w:rFonts w:hint="eastAsia"/>
          <w:rtl/>
        </w:rPr>
        <w:t>‌</w:t>
      </w:r>
      <w:r w:rsidRPr="001624A6">
        <w:rPr>
          <w:rStyle w:val="Char2"/>
          <w:rFonts w:hint="cs"/>
          <w:rtl/>
        </w:rPr>
        <w:t>ی رابطه و پیوند شیعه با سبئیه؛ یا به تعبیر درست</w:t>
      </w:r>
      <w:r w:rsidRPr="001624A6">
        <w:rPr>
          <w:rStyle w:val="Char2"/>
          <w:rFonts w:hint="eastAsia"/>
          <w:rtl/>
        </w:rPr>
        <w:t>‌</w:t>
      </w:r>
      <w:r w:rsidRPr="001624A6">
        <w:rPr>
          <w:rStyle w:val="Char2"/>
          <w:rFonts w:hint="cs"/>
          <w:rtl/>
        </w:rPr>
        <w:t>تر، ارتباط بین شیعه با این دسیسه</w:t>
      </w:r>
      <w:r w:rsidRPr="001624A6">
        <w:rPr>
          <w:rStyle w:val="Char2"/>
          <w:rFonts w:hint="eastAsia"/>
          <w:rtl/>
        </w:rPr>
        <w:t>‌</w:t>
      </w:r>
      <w:r w:rsidRPr="001624A6">
        <w:rPr>
          <w:rStyle w:val="Char2"/>
          <w:rFonts w:hint="cs"/>
          <w:rtl/>
        </w:rPr>
        <w:t>ها و عقاید بیگانه که هم از طرف یهود و هم از طرف ایرانیان مجوس، میان مسلمانان رواج یافت و هیچ گونه وجه شباهت وپیوندی دور یا نزدیک با اسلام (و اصلا با آیین آسمانی) نداشتند، به پایان</w:t>
      </w:r>
      <w:r w:rsidR="005562A7">
        <w:rPr>
          <w:rStyle w:val="Char2"/>
          <w:rFonts w:hint="cs"/>
          <w:rtl/>
        </w:rPr>
        <w:t xml:space="preserve"> می‌</w:t>
      </w:r>
      <w:r w:rsidRPr="001624A6">
        <w:rPr>
          <w:rStyle w:val="Char2"/>
          <w:rFonts w:hint="cs"/>
          <w:rtl/>
        </w:rPr>
        <w:t>بریم.</w:t>
      </w:r>
    </w:p>
    <w:p w:rsidR="0015484A" w:rsidRPr="001624A6" w:rsidRDefault="0015484A" w:rsidP="00951C81">
      <w:pPr>
        <w:ind w:firstLine="284"/>
        <w:jc w:val="both"/>
        <w:rPr>
          <w:rStyle w:val="Char2"/>
          <w:rtl/>
        </w:rPr>
      </w:pPr>
      <w:r w:rsidRPr="00BD6271">
        <w:rPr>
          <w:rStyle w:val="Char4"/>
          <w:rFonts w:hint="cs"/>
          <w:rtl/>
        </w:rPr>
        <w:t xml:space="preserve">«دوزی» </w:t>
      </w:r>
      <w:r w:rsidRPr="001624A6">
        <w:rPr>
          <w:rStyle w:val="Char2"/>
          <w:rFonts w:hint="cs"/>
          <w:rtl/>
        </w:rPr>
        <w:t>(</w:t>
      </w:r>
      <w:r w:rsidRPr="00951C81">
        <w:rPr>
          <w:rFonts w:ascii="Times New Roman" w:hAnsi="Times New Roman" w:cs="Times New Roman"/>
          <w:sz w:val="24"/>
          <w:szCs w:val="24"/>
          <w:lang w:bidi="fa-IR"/>
        </w:rPr>
        <w:t>Dozy</w:t>
      </w:r>
      <w:r w:rsidRPr="001624A6">
        <w:rPr>
          <w:rStyle w:val="Char2"/>
          <w:rFonts w:hint="cs"/>
          <w:rtl/>
        </w:rPr>
        <w:t>) مستشرق، می</w:t>
      </w:r>
      <w:r w:rsidRPr="00951C81">
        <w:rPr>
          <w:rFonts w:cs="CTraditional Arabic" w:hint="cs"/>
          <w:rtl/>
          <w:lang w:bidi="fa-IR"/>
        </w:rPr>
        <w:t>‏</w:t>
      </w:r>
      <w:r w:rsidRPr="001624A6">
        <w:rPr>
          <w:rStyle w:val="Char2"/>
          <w:rFonts w:hint="cs"/>
          <w:rtl/>
        </w:rPr>
        <w:t>گوید:</w:t>
      </w:r>
    </w:p>
    <w:p w:rsidR="0015484A" w:rsidRPr="001624A6" w:rsidRDefault="0015484A" w:rsidP="00951C81">
      <w:pPr>
        <w:ind w:firstLine="284"/>
        <w:jc w:val="both"/>
        <w:rPr>
          <w:rStyle w:val="Char2"/>
          <w:rtl/>
        </w:rPr>
      </w:pPr>
      <w:r w:rsidRPr="001624A6">
        <w:rPr>
          <w:rStyle w:val="Char2"/>
          <w:rFonts w:hint="cs"/>
          <w:rtl/>
        </w:rPr>
        <w:t>{شیعه در حقیقت، فرقه</w:t>
      </w:r>
      <w:r w:rsidRPr="00951C81">
        <w:rPr>
          <w:rFonts w:cs="CTraditional Arabic" w:hint="cs"/>
          <w:rtl/>
          <w:lang w:bidi="fa-IR"/>
        </w:rPr>
        <w:t>‏</w:t>
      </w:r>
      <w:r w:rsidRPr="001624A6">
        <w:rPr>
          <w:rStyle w:val="Char2"/>
          <w:rFonts w:hint="cs"/>
          <w:rtl/>
        </w:rPr>
        <w:t>ای ایرانی بودند، و بارزترین تمایز بین نژاد عرب با فارس (ایرانی)، در آن به چشم می</w:t>
      </w:r>
      <w:r w:rsidRPr="00951C81">
        <w:rPr>
          <w:rFonts w:cs="CTraditional Arabic" w:hint="cs"/>
          <w:rtl/>
          <w:lang w:bidi="fa-IR"/>
        </w:rPr>
        <w:t>‏</w:t>
      </w:r>
      <w:r w:rsidRPr="001624A6">
        <w:rPr>
          <w:rStyle w:val="Char2"/>
          <w:rFonts w:hint="cs"/>
          <w:rtl/>
        </w:rPr>
        <w:t>خورد؛ چون عرب دوستدار آزادی و دارای طبیعتی آزادمنش بودند، اما نژاد فارس، مانند بردگان به تواضع و گردن</w:t>
      </w:r>
      <w:r w:rsidRPr="001624A6">
        <w:rPr>
          <w:rStyle w:val="Char2"/>
          <w:rFonts w:hint="eastAsia"/>
          <w:rtl/>
        </w:rPr>
        <w:t>‌</w:t>
      </w:r>
      <w:r w:rsidRPr="001624A6">
        <w:rPr>
          <w:rStyle w:val="Char2"/>
          <w:rFonts w:hint="cs"/>
          <w:rtl/>
        </w:rPr>
        <w:t>کجی، عادت داشته</w:t>
      </w:r>
      <w:r w:rsidR="005562A7">
        <w:rPr>
          <w:rStyle w:val="Char2"/>
          <w:rFonts w:hint="cs"/>
          <w:rtl/>
        </w:rPr>
        <w:t>‌اند.</w:t>
      </w:r>
      <w:r w:rsidRPr="001624A6">
        <w:rPr>
          <w:rStyle w:val="Char2"/>
          <w:rFonts w:hint="cs"/>
          <w:rtl/>
        </w:rPr>
        <w:t xml:space="preserve"> بنابراین، انتخاب جانشین برای رسول خدا</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امری غیر معهود و نا مفهوم بود چون نزد آنها اساس جانشینی در حکومت، وراثت بود، لذا معتقد بودند حال که محمد، پسری از خود بجا نگذاشته که وارث او باشد، باید علی خلیفه باشد و خلافت، در آل علی ارثی شود.</w:t>
      </w:r>
    </w:p>
    <w:p w:rsidR="0015484A" w:rsidRPr="001624A6" w:rsidRDefault="0015484A" w:rsidP="00951C81">
      <w:pPr>
        <w:ind w:firstLine="284"/>
        <w:jc w:val="both"/>
        <w:rPr>
          <w:rStyle w:val="Char2"/>
          <w:rtl/>
        </w:rPr>
      </w:pPr>
      <w:r w:rsidRPr="00E20D74">
        <w:rPr>
          <w:rStyle w:val="Char2"/>
          <w:rFonts w:hint="cs"/>
          <w:rtl/>
        </w:rPr>
        <w:t>لذا همه‏ی خلفاء جز علی از دیدگاه آنها غاصب خلافت بودند و اطاعت از آنها واجب نبود. و چیزی که این اعتقاد را در آنها تقویت نمود، ناخشنودی آنان از حکومت و سیطره‏ی نژاد عرب بود؛ پس غارت ثروت سروران خود را القاء می‏کردند. همچنین آنها عادت داشتند که پادشاهان را از نسل خدا بدانند، به این صورت که از آسمان فرود آمده و دیگر خدای زمین شده‏اند؛ بنابراین، تعظیم و بزرگداشت و ستایش بت پرستانه را به علی و فرزندانش منتقل کردند. پس اطاعت مطلق برای امامی که از نسل علی باشد در نگاه آنها</w:t>
      </w:r>
      <w:r w:rsidRPr="001624A6">
        <w:rPr>
          <w:rStyle w:val="Char2"/>
          <w:rFonts w:hint="cs"/>
          <w:rtl/>
        </w:rPr>
        <w:t xml:space="preserve"> از واجبات بود، حتی اگر کسی، واجبات دیگر را انجام نمی</w:t>
      </w:r>
      <w:r w:rsidRPr="001624A6">
        <w:rPr>
          <w:rStyle w:val="Char2"/>
          <w:rFonts w:hint="eastAsia"/>
          <w:rtl/>
        </w:rPr>
        <w:t>‌</w:t>
      </w:r>
      <w:r w:rsidRPr="001624A6">
        <w:rPr>
          <w:rStyle w:val="Char2"/>
          <w:rFonts w:hint="cs"/>
          <w:rtl/>
        </w:rPr>
        <w:t>داد، می</w:t>
      </w:r>
      <w:r w:rsidRPr="001624A6">
        <w:rPr>
          <w:rStyle w:val="Char2"/>
          <w:rFonts w:hint="eastAsia"/>
          <w:rtl/>
        </w:rPr>
        <w:t>‌</w:t>
      </w:r>
      <w:r w:rsidRPr="001624A6">
        <w:rPr>
          <w:rStyle w:val="Char2"/>
          <w:rFonts w:hint="cs"/>
          <w:rtl/>
        </w:rPr>
        <w:t>توانست بعد از آن، بدون سرزنش وجدان، سایر واجبات و تکالیف را با رمز، تفسیر نماید و از آنها بگذرد.</w:t>
      </w:r>
    </w:p>
    <w:p w:rsidR="0015484A" w:rsidRPr="001624A6" w:rsidRDefault="0015484A" w:rsidP="00DE4079">
      <w:pPr>
        <w:ind w:firstLine="284"/>
        <w:jc w:val="both"/>
        <w:rPr>
          <w:rStyle w:val="Char2"/>
          <w:rtl/>
        </w:rPr>
      </w:pPr>
      <w:r w:rsidRPr="001624A6">
        <w:rPr>
          <w:rStyle w:val="Char2"/>
          <w:rFonts w:hint="cs"/>
          <w:rtl/>
        </w:rPr>
        <w:t>پس امام از دیدگاه آنها؛ یعنی: همه چیز. او خدایی بود که به بشر تبدیل شده بود. و تواضع کورکورانه، همراه با ارتکاب محرمات، اساس مذهب آنها بود</w:t>
      </w:r>
      <w:r w:rsidR="00E20D74" w:rsidRPr="00E61163">
        <w:rPr>
          <w:rStyle w:val="Char2"/>
          <w:vertAlign w:val="superscript"/>
          <w:rtl/>
        </w:rPr>
        <w:footnoteReference w:id="761"/>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ومستشرق «ملر» هم، شبیه این مطلب را نوشته است:</w:t>
      </w:r>
    </w:p>
    <w:p w:rsidR="0015484A" w:rsidRPr="001624A6" w:rsidRDefault="0015484A" w:rsidP="00DE4079">
      <w:pPr>
        <w:ind w:firstLine="284"/>
        <w:jc w:val="both"/>
        <w:rPr>
          <w:rStyle w:val="Char2"/>
          <w:rtl/>
        </w:rPr>
      </w:pPr>
      <w:r w:rsidRPr="001624A6">
        <w:rPr>
          <w:rStyle w:val="Char2"/>
          <w:rFonts w:hint="cs"/>
          <w:rtl/>
        </w:rPr>
        <w:t>فارس</w:t>
      </w:r>
      <w:r w:rsidR="00E20D74">
        <w:rPr>
          <w:rStyle w:val="Char2"/>
          <w:rFonts w:hint="eastAsia"/>
          <w:rtl/>
        </w:rPr>
        <w:t>‌</w:t>
      </w:r>
      <w:r w:rsidRPr="001624A6">
        <w:rPr>
          <w:rStyle w:val="Char2"/>
          <w:rFonts w:hint="cs"/>
          <w:rtl/>
        </w:rPr>
        <w:t>ها تحت تأثیر افکار هندی</w:t>
      </w:r>
      <w:r w:rsidR="00E20D74">
        <w:rPr>
          <w:rStyle w:val="Char2"/>
          <w:rFonts w:hint="eastAsia"/>
          <w:rtl/>
        </w:rPr>
        <w:t>‌</w:t>
      </w:r>
      <w:r w:rsidRPr="001624A6">
        <w:rPr>
          <w:rStyle w:val="Char2"/>
          <w:rFonts w:hint="cs"/>
          <w:rtl/>
        </w:rPr>
        <w:t>های قرن</w:t>
      </w:r>
      <w:r w:rsidR="00E20D74">
        <w:rPr>
          <w:rStyle w:val="Char2"/>
          <w:rFonts w:hint="eastAsia"/>
          <w:rtl/>
        </w:rPr>
        <w:t>‌</w:t>
      </w:r>
      <w:r w:rsidRPr="001624A6">
        <w:rPr>
          <w:rStyle w:val="Char2"/>
          <w:rFonts w:hint="cs"/>
          <w:rtl/>
        </w:rPr>
        <w:t>ها قبل از اسلام قرار گرفته بودند و به این گفته گرایش داشتند که شاهنشاه تجسّم روح خداست که از پادشاهان به پسرانشان منتقل می</w:t>
      </w:r>
      <w:r w:rsidRPr="00951C81">
        <w:rPr>
          <w:rFonts w:cs="CTraditional Arabic" w:hint="cs"/>
          <w:rtl/>
          <w:lang w:bidi="fa-IR"/>
        </w:rPr>
        <w:t>‏</w:t>
      </w:r>
      <w:r w:rsidRPr="001624A6">
        <w:rPr>
          <w:rStyle w:val="Char2"/>
          <w:rFonts w:hint="cs"/>
          <w:rtl/>
        </w:rPr>
        <w:t>گردد</w:t>
      </w:r>
      <w:r w:rsidR="00E20D74" w:rsidRPr="00E61163">
        <w:rPr>
          <w:rStyle w:val="Char2"/>
          <w:vertAlign w:val="superscript"/>
          <w:rtl/>
        </w:rPr>
        <w:footnoteReference w:id="762"/>
      </w:r>
      <w:r w:rsidRPr="001624A6">
        <w:rPr>
          <w:rStyle w:val="Char2"/>
          <w:rFonts w:hint="cs"/>
          <w:rtl/>
        </w:rPr>
        <w:t>.</w:t>
      </w:r>
    </w:p>
    <w:p w:rsidR="0015484A" w:rsidRPr="001624A6" w:rsidRDefault="0015484A" w:rsidP="00E20D74">
      <w:pPr>
        <w:ind w:firstLine="284"/>
        <w:jc w:val="both"/>
        <w:rPr>
          <w:rStyle w:val="Char2"/>
          <w:rtl/>
        </w:rPr>
      </w:pPr>
      <w:r w:rsidRPr="001624A6">
        <w:rPr>
          <w:rStyle w:val="Char2"/>
          <w:rFonts w:hint="cs"/>
          <w:rtl/>
        </w:rPr>
        <w:t>و مستشرق آلمانی «ولهوزن» که نسبت به شیعه اظهار محبت کرده، این آراء و نظریات را ذکر نموده و می</w:t>
      </w:r>
      <w:r w:rsidRPr="00951C81">
        <w:rPr>
          <w:rFonts w:cs="CTraditional Arabic" w:hint="cs"/>
          <w:rtl/>
          <w:lang w:bidi="fa-IR"/>
        </w:rPr>
        <w:t>‏</w:t>
      </w:r>
      <w:r w:rsidRPr="001624A6">
        <w:rPr>
          <w:rStyle w:val="Char2"/>
          <w:rFonts w:hint="cs"/>
          <w:rtl/>
        </w:rPr>
        <w:t>گوید:</w:t>
      </w:r>
    </w:p>
    <w:p w:rsidR="0015484A" w:rsidRPr="001624A6" w:rsidRDefault="0015484A" w:rsidP="00DE4079">
      <w:pPr>
        <w:ind w:firstLine="284"/>
        <w:jc w:val="both"/>
        <w:rPr>
          <w:rStyle w:val="Char2"/>
          <w:rtl/>
        </w:rPr>
      </w:pPr>
      <w:r w:rsidRPr="001624A6">
        <w:rPr>
          <w:rStyle w:val="Char2"/>
          <w:rFonts w:hint="cs"/>
          <w:rtl/>
        </w:rPr>
        <w:t>آراء و افکار شیعه با ایرانی بودن متناسب است؛ و این امری است که جای شک و تردید ندارد، اما همین تناسب، دلیل بر این نیست که این آراء و افکار، ایرانی باشد، بلکه روایات تاریخی برعکس این را نشان می</w:t>
      </w:r>
      <w:r w:rsidRPr="00951C81">
        <w:rPr>
          <w:rFonts w:cs="CTraditional Arabic" w:hint="cs"/>
          <w:rtl/>
          <w:lang w:bidi="fa-IR"/>
        </w:rPr>
        <w:t>‏</w:t>
      </w:r>
      <w:r w:rsidRPr="001624A6">
        <w:rPr>
          <w:rStyle w:val="Char2"/>
          <w:rFonts w:hint="cs"/>
          <w:rtl/>
        </w:rPr>
        <w:t>دهد. چون می</w:t>
      </w:r>
      <w:r w:rsidRPr="00951C81">
        <w:rPr>
          <w:rFonts w:cs="CTraditional Arabic" w:hint="cs"/>
          <w:rtl/>
          <w:lang w:bidi="fa-IR"/>
        </w:rPr>
        <w:t>‏</w:t>
      </w:r>
      <w:r w:rsidRPr="001624A6">
        <w:rPr>
          <w:rStyle w:val="Char2"/>
          <w:rFonts w:hint="cs"/>
          <w:rtl/>
        </w:rPr>
        <w:t>گویند: تشیّع اصلی ابتدا در سازمانهای عربی بوجود آمد، بعد به میان موالی منتقل گردید و کسانی که در اطراف کرسی مقدس در جنب و جوش بودند، ذکر کردند که آنها از سبئیه هستند</w:t>
      </w:r>
      <w:r w:rsidR="00E20D74" w:rsidRPr="00E61163">
        <w:rPr>
          <w:rStyle w:val="Char2"/>
          <w:vertAlign w:val="superscript"/>
          <w:rtl/>
        </w:rPr>
        <w:footnoteReference w:id="763"/>
      </w:r>
      <w:r w:rsidRPr="00DE4079">
        <w:rPr>
          <w:rStyle w:val="Char2"/>
          <w:rFonts w:hint="cs"/>
          <w:rtl/>
        </w:rPr>
        <w:t xml:space="preserve"> و از موالی نبودند بلکه عرب بودند و از عشایر نهد، خارف، ثور، شاکر و شبام بودند. و سبئیه به خاطر مذهب غریبشان پیوند و روابط بدی با عشائر خود داشتند، خصوصاً شبام نسبت به قبیله‏ی همدان. و اینان با مختار پیوند محکمی داشتند. و به خاطر او، خود را به آتش انداختند و همرنگ قبیله‏اش شدند.</w:t>
      </w:r>
    </w:p>
    <w:p w:rsidR="0015484A" w:rsidRPr="001624A6" w:rsidRDefault="0015484A" w:rsidP="00951C81">
      <w:pPr>
        <w:ind w:firstLine="284"/>
        <w:jc w:val="both"/>
        <w:rPr>
          <w:rStyle w:val="Char2"/>
          <w:rtl/>
        </w:rPr>
      </w:pPr>
      <w:r w:rsidRPr="00DE4079">
        <w:rPr>
          <w:rStyle w:val="Char2"/>
          <w:rFonts w:hint="cs"/>
          <w:rtl/>
        </w:rPr>
        <w:t>و قصه‏ی را می</w:t>
      </w:r>
      <w:r w:rsidRPr="00DE4079">
        <w:rPr>
          <w:rStyle w:val="Char2"/>
          <w:rFonts w:hint="eastAsia"/>
          <w:rtl/>
        </w:rPr>
        <w:t>‌</w:t>
      </w:r>
      <w:r w:rsidRPr="00DE4079">
        <w:rPr>
          <w:rStyle w:val="Char2"/>
          <w:rFonts w:hint="cs"/>
          <w:rtl/>
        </w:rPr>
        <w:t>یابیم از افراد نزدیک و رازدار شیعه‏ی عرب که در منزل دو زن نامدار عرب جمع می</w:t>
      </w:r>
      <w:r w:rsidRPr="00DE4079">
        <w:rPr>
          <w:rStyle w:val="Char2"/>
          <w:rFonts w:hint="eastAsia"/>
          <w:rtl/>
        </w:rPr>
        <w:t>‌‌</w:t>
      </w:r>
      <w:r w:rsidRPr="00DE4079">
        <w:rPr>
          <w:rStyle w:val="Char2"/>
          <w:rFonts w:hint="cs"/>
          <w:rtl/>
        </w:rPr>
        <w:t>شدند، و نام تعدادی از آن نامداران را ذکر می‏کند، از جمله ابن نوف همدانی، که با استاد و مولای خود، مختار، در بیان خارق العاده</w:t>
      </w:r>
      <w:r w:rsidRPr="00DE4079">
        <w:rPr>
          <w:rStyle w:val="Char2"/>
          <w:rFonts w:hint="eastAsia"/>
          <w:rtl/>
        </w:rPr>
        <w:t>‌</w:t>
      </w:r>
      <w:r w:rsidRPr="00DE4079">
        <w:rPr>
          <w:rStyle w:val="Char2"/>
          <w:rFonts w:hint="cs"/>
          <w:rtl/>
        </w:rPr>
        <w:t>ها وخبرهای غیبی (دعوای پیغمبری) رقابت می‏کرد؛ زیرا در</w:t>
      </w:r>
      <w:r w:rsidRPr="001624A6">
        <w:rPr>
          <w:rStyle w:val="Char2"/>
          <w:rFonts w:hint="cs"/>
          <w:rtl/>
        </w:rPr>
        <w:t xml:space="preserve"> کنار کرسی مقدس، وحی و الهام می</w:t>
      </w:r>
      <w:r w:rsidRPr="00951C81">
        <w:rPr>
          <w:rFonts w:cs="CTraditional Arabic" w:hint="cs"/>
          <w:u w:color="00FF00"/>
          <w:rtl/>
          <w:lang w:bidi="fa-IR"/>
        </w:rPr>
        <w:t>‏</w:t>
      </w:r>
      <w:r w:rsidRPr="001624A6">
        <w:rPr>
          <w:rStyle w:val="Char2"/>
          <w:rFonts w:hint="cs"/>
          <w:rtl/>
        </w:rPr>
        <w:t>ساخت، و یکی از عموزاده‌های اعشی از جمله کسانی بود که تحت تأثیر کرسی مقدس قرار گرفته بود، و او اولین خادم آن کرسی موسی بن ابی موسی اشعری بود، و به دنبال او حوشب برسمی، همه</w:t>
      </w:r>
      <w:r w:rsidRPr="00951C81">
        <w:rPr>
          <w:rFonts w:cs="CTraditional Arabic" w:hint="cs"/>
          <w:rtl/>
          <w:lang w:bidi="fa-IR"/>
        </w:rPr>
        <w:t>‏</w:t>
      </w:r>
      <w:r w:rsidRPr="001624A6">
        <w:rPr>
          <w:rStyle w:val="Char2"/>
          <w:rFonts w:hint="cs"/>
          <w:rtl/>
        </w:rPr>
        <w:t>ی این محوطه را مبارک به حساب می</w:t>
      </w:r>
      <w:r w:rsidRPr="00951C81">
        <w:rPr>
          <w:rFonts w:cs="CTraditional Arabic" w:hint="cs"/>
          <w:rtl/>
          <w:lang w:bidi="fa-IR"/>
        </w:rPr>
        <w:t>‏</w:t>
      </w:r>
      <w:r w:rsidRPr="001624A6">
        <w:rPr>
          <w:rStyle w:val="Char2"/>
          <w:rFonts w:hint="cs"/>
          <w:rtl/>
        </w:rPr>
        <w:t>آورد.</w:t>
      </w:r>
    </w:p>
    <w:p w:rsidR="0015484A" w:rsidRPr="001624A6" w:rsidRDefault="0015484A" w:rsidP="00951C81">
      <w:pPr>
        <w:ind w:firstLine="284"/>
        <w:jc w:val="both"/>
        <w:rPr>
          <w:rStyle w:val="Char2"/>
          <w:rtl/>
        </w:rPr>
      </w:pPr>
      <w:r w:rsidRPr="001624A6">
        <w:rPr>
          <w:rStyle w:val="Char2"/>
          <w:rFonts w:hint="cs"/>
          <w:rtl/>
        </w:rPr>
        <w:t>و گفته می</w:t>
      </w:r>
      <w:r w:rsidRPr="00951C81">
        <w:rPr>
          <w:rFonts w:cs="CTraditional Arabic" w:hint="cs"/>
          <w:rtl/>
          <w:lang w:bidi="fa-IR"/>
        </w:rPr>
        <w:t>‏</w:t>
      </w:r>
      <w:r w:rsidRPr="001624A6">
        <w:rPr>
          <w:rStyle w:val="Char2"/>
          <w:rFonts w:hint="cs"/>
          <w:rtl/>
        </w:rPr>
        <w:t xml:space="preserve">شود </w:t>
      </w:r>
      <w:r w:rsidRPr="00DE4079">
        <w:rPr>
          <w:rStyle w:val="Char2"/>
          <w:rFonts w:hint="cs"/>
          <w:rtl/>
        </w:rPr>
        <w:t>مختار، کرسی را به عنوان کرسی علی بن ابی طالب معرفی می‌کرد. اما روایات دیگری هم هست برعکس این، و</w:t>
      </w:r>
      <w:r w:rsidR="008B14E2" w:rsidRPr="00DE4079">
        <w:rPr>
          <w:rStyle w:val="Char2"/>
          <w:rFonts w:hint="cs"/>
          <w:rtl/>
        </w:rPr>
        <w:t xml:space="preserve"> این‌ها </w:t>
      </w:r>
      <w:r w:rsidRPr="00DE4079">
        <w:rPr>
          <w:rStyle w:val="Char2"/>
          <w:rFonts w:hint="cs"/>
          <w:rtl/>
        </w:rPr>
        <w:t>به واقعیت نزدیکتر هستند. به هرحال کرسی در حوزه‏ی یمنی‌ها قرار داشت، و اصل آن تنها نزد ایشان جستجو می‏شد، و این، تنها ابداع هواهای نفسانی ایشان نبود بلکه مثل آن، مثل حجر الاسود است؛ و در ابتدا، این کرسی خدا بود</w:t>
      </w:r>
      <w:r w:rsidRPr="001624A6">
        <w:rPr>
          <w:rStyle w:val="Char2"/>
          <w:rFonts w:hint="cs"/>
          <w:rtl/>
        </w:rPr>
        <w:t xml:space="preserve"> سپس کرسی علی شد چون آنها علی را خدا قرار دادند؛ و از این کرسی</w:t>
      </w:r>
      <w:r w:rsidRPr="00951C81">
        <w:rPr>
          <w:rFonts w:cs="CTraditional Arabic" w:hint="cs"/>
          <w:rtl/>
          <w:lang w:bidi="fa-IR"/>
        </w:rPr>
        <w:t>‏</w:t>
      </w:r>
      <w:r w:rsidRPr="001624A6">
        <w:rPr>
          <w:rStyle w:val="Char2"/>
          <w:rFonts w:hint="cs"/>
          <w:rtl/>
        </w:rPr>
        <w:t>های خالی خدا، بسیار یافت می</w:t>
      </w:r>
      <w:r w:rsidRPr="001624A6">
        <w:rPr>
          <w:rStyle w:val="Char2"/>
          <w:rFonts w:hint="eastAsia"/>
          <w:rtl/>
        </w:rPr>
        <w:t>‌</w:t>
      </w:r>
      <w:r w:rsidRPr="001624A6">
        <w:rPr>
          <w:rStyle w:val="Char2"/>
          <w:rFonts w:hint="cs"/>
          <w:rtl/>
        </w:rPr>
        <w:t>شوند اگر چه عادت نبود که از چوب باشند.</w:t>
      </w:r>
    </w:p>
    <w:p w:rsidR="0015484A" w:rsidRPr="001624A6" w:rsidRDefault="0015484A" w:rsidP="00951C81">
      <w:pPr>
        <w:ind w:firstLine="284"/>
        <w:jc w:val="both"/>
        <w:rPr>
          <w:rStyle w:val="Char2"/>
          <w:rtl/>
        </w:rPr>
      </w:pPr>
      <w:r w:rsidRPr="001624A6">
        <w:rPr>
          <w:rStyle w:val="Char2"/>
          <w:rFonts w:hint="cs"/>
          <w:rtl/>
        </w:rPr>
        <w:t>منشأ و پیدایش سبئیه، به زمان علی و حسن بر می</w:t>
      </w:r>
      <w:r w:rsidRPr="00951C81">
        <w:rPr>
          <w:rFonts w:cs="CTraditional Arabic" w:hint="cs"/>
          <w:rtl/>
          <w:lang w:bidi="fa-IR"/>
        </w:rPr>
        <w:t>‏</w:t>
      </w:r>
      <w:r w:rsidRPr="001624A6">
        <w:rPr>
          <w:rStyle w:val="Char2"/>
          <w:rFonts w:hint="cs"/>
          <w:rtl/>
        </w:rPr>
        <w:t>گردد، و به عبدالله بن سبأ نسبت داده می</w:t>
      </w:r>
      <w:r w:rsidRPr="00951C81">
        <w:rPr>
          <w:rFonts w:cs="CTraditional Arabic" w:hint="cs"/>
          <w:rtl/>
          <w:lang w:bidi="fa-IR"/>
        </w:rPr>
        <w:t>‏</w:t>
      </w:r>
      <w:r w:rsidRPr="001624A6">
        <w:rPr>
          <w:rStyle w:val="Char2"/>
          <w:rFonts w:hint="cs"/>
          <w:rtl/>
        </w:rPr>
        <w:t>شود، و همانگونه که از نام نا آشنایش روشن است، او در اصل یمنی بود.</w:t>
      </w:r>
    </w:p>
    <w:p w:rsidR="0015484A" w:rsidRPr="001624A6" w:rsidRDefault="0015484A" w:rsidP="00DE4079">
      <w:pPr>
        <w:ind w:firstLine="284"/>
        <w:jc w:val="both"/>
        <w:rPr>
          <w:rStyle w:val="Char2"/>
          <w:rtl/>
        </w:rPr>
      </w:pPr>
      <w:r w:rsidRPr="001624A6">
        <w:rPr>
          <w:rStyle w:val="Char2"/>
          <w:rFonts w:hint="cs"/>
          <w:rtl/>
        </w:rPr>
        <w:t>در واقع او اهل صنعاء پایتخت یمن بود. و گفته می</w:t>
      </w:r>
      <w:r w:rsidRPr="00951C81">
        <w:rPr>
          <w:rFonts w:cs="CTraditional Arabic" w:hint="cs"/>
          <w:rtl/>
          <w:lang w:bidi="fa-IR"/>
        </w:rPr>
        <w:t>‏</w:t>
      </w:r>
      <w:r w:rsidRPr="001624A6">
        <w:rPr>
          <w:rStyle w:val="Char2"/>
          <w:rFonts w:hint="cs"/>
          <w:rtl/>
        </w:rPr>
        <w:t>شود که یهودی بود، و این دلیلی است بر این که اصل فرقه</w:t>
      </w:r>
      <w:r w:rsidRPr="00951C81">
        <w:rPr>
          <w:rFonts w:cs="CTraditional Arabic" w:hint="cs"/>
          <w:rtl/>
          <w:lang w:bidi="fa-IR"/>
        </w:rPr>
        <w:t>‏</w:t>
      </w:r>
      <w:r w:rsidRPr="001624A6">
        <w:rPr>
          <w:rStyle w:val="Char2"/>
          <w:rFonts w:hint="cs"/>
          <w:rtl/>
        </w:rPr>
        <w:t>ی سبئیه، یهودی است</w:t>
      </w:r>
      <w:r w:rsidR="00E20D74" w:rsidRPr="00E61163">
        <w:rPr>
          <w:rStyle w:val="Char2"/>
          <w:vertAlign w:val="superscript"/>
          <w:rtl/>
        </w:rPr>
        <w:footnoteReference w:id="764"/>
      </w:r>
      <w:r w:rsidRPr="001624A6">
        <w:rPr>
          <w:rStyle w:val="Char2"/>
          <w:rFonts w:hint="cs"/>
          <w:rtl/>
        </w:rPr>
        <w:t>. او مؤسس و بنیان گذار آن بود، و بازگشت آن به یهود نزدیکتر است تا ایرانیان، و دلیل ما همان است که بعداً ایراد خواهیم کرد، بدون این که اهمیت آن را بیش از حدی که شایسته</w:t>
      </w:r>
      <w:r w:rsidRPr="00951C81">
        <w:rPr>
          <w:rFonts w:cs="CTraditional Arabic" w:hint="cs"/>
          <w:rtl/>
          <w:lang w:bidi="fa-IR"/>
        </w:rPr>
        <w:t>‏</w:t>
      </w:r>
      <w:r w:rsidRPr="001624A6">
        <w:rPr>
          <w:rStyle w:val="Char2"/>
          <w:rFonts w:hint="cs"/>
          <w:rtl/>
        </w:rPr>
        <w:t>ی آن است، نشان دهیم.</w:t>
      </w:r>
    </w:p>
    <w:p w:rsidR="0015484A" w:rsidRPr="001624A6" w:rsidRDefault="0015484A" w:rsidP="00A162CC">
      <w:pPr>
        <w:ind w:firstLine="284"/>
        <w:jc w:val="both"/>
        <w:rPr>
          <w:rStyle w:val="Char2"/>
          <w:rtl/>
        </w:rPr>
      </w:pPr>
      <w:r w:rsidRPr="001624A6">
        <w:rPr>
          <w:rStyle w:val="Char2"/>
          <w:rFonts w:hint="cs"/>
          <w:rtl/>
        </w:rPr>
        <w:t>سپس</w:t>
      </w:r>
      <w:r w:rsidR="005562A7">
        <w:rPr>
          <w:rStyle w:val="Char2"/>
          <w:rFonts w:hint="cs"/>
          <w:rtl/>
        </w:rPr>
        <w:t xml:space="preserve"> می‌</w:t>
      </w:r>
      <w:r w:rsidRPr="001624A6">
        <w:rPr>
          <w:rStyle w:val="Char2"/>
          <w:rFonts w:hint="cs"/>
          <w:rtl/>
        </w:rPr>
        <w:t>گوید: آشکار است که مذهب شیعه</w:t>
      </w:r>
      <w:r w:rsidRPr="00951C81">
        <w:rPr>
          <w:rFonts w:cs="CTraditional Arabic" w:hint="cs"/>
          <w:rtl/>
          <w:lang w:bidi="fa-IR"/>
        </w:rPr>
        <w:t>‏</w:t>
      </w:r>
      <w:r w:rsidRPr="001624A6">
        <w:rPr>
          <w:rStyle w:val="Char2"/>
          <w:rFonts w:hint="cs"/>
          <w:rtl/>
        </w:rPr>
        <w:t>ای که به عبدالله بن سبأ نسبت داده می</w:t>
      </w:r>
      <w:r w:rsidRPr="00951C81">
        <w:rPr>
          <w:rFonts w:cs="CTraditional Arabic" w:hint="cs"/>
          <w:rtl/>
          <w:lang w:bidi="fa-IR"/>
        </w:rPr>
        <w:t>‏</w:t>
      </w:r>
      <w:r w:rsidRPr="001624A6">
        <w:rPr>
          <w:rStyle w:val="Char2"/>
          <w:rFonts w:hint="cs"/>
          <w:rtl/>
        </w:rPr>
        <w:t>شود که او مؤسس آن است مرجع و منبع آن بیشتر به یهود نزدیک است تا ایرانی</w:t>
      </w:r>
      <w:r w:rsidRPr="001624A6">
        <w:rPr>
          <w:rStyle w:val="Char2"/>
          <w:rFonts w:hint="eastAsia"/>
          <w:rtl/>
        </w:rPr>
        <w:t>‌</w:t>
      </w:r>
      <w:r w:rsidRPr="001624A6">
        <w:rPr>
          <w:rStyle w:val="Char2"/>
          <w:rFonts w:hint="cs"/>
          <w:rtl/>
        </w:rPr>
        <w:t>ها؛ به این دلیل که یاری دهندگان علی در دوران اول، او را در مرتبه</w:t>
      </w:r>
      <w:r w:rsidRPr="00951C81">
        <w:rPr>
          <w:rFonts w:cs="CTraditional Arabic" w:hint="cs"/>
          <w:rtl/>
          <w:lang w:bidi="fa-IR"/>
        </w:rPr>
        <w:t>‏</w:t>
      </w:r>
      <w:r w:rsidRPr="001624A6">
        <w:rPr>
          <w:rStyle w:val="Char2"/>
          <w:rFonts w:hint="cs"/>
          <w:rtl/>
        </w:rPr>
        <w:t>ی مساوی با سایر خلفای راشدین و هم</w:t>
      </w:r>
      <w:r w:rsidRPr="001624A6">
        <w:rPr>
          <w:rStyle w:val="Char2"/>
          <w:rFonts w:hint="eastAsia"/>
          <w:rtl/>
        </w:rPr>
        <w:t>‌</w:t>
      </w:r>
      <w:r w:rsidRPr="001624A6">
        <w:rPr>
          <w:rStyle w:val="Char2"/>
          <w:rFonts w:hint="cs"/>
          <w:rtl/>
        </w:rPr>
        <w:t>سطح آنها می</w:t>
      </w:r>
      <w:r w:rsidRPr="00951C81">
        <w:rPr>
          <w:rFonts w:cs="CTraditional Arabic" w:hint="cs"/>
          <w:rtl/>
          <w:lang w:bidi="fa-IR"/>
        </w:rPr>
        <w:t>‏</w:t>
      </w:r>
      <w:r w:rsidRPr="001624A6">
        <w:rPr>
          <w:rStyle w:val="Char2"/>
          <w:rFonts w:hint="cs"/>
          <w:rtl/>
        </w:rPr>
        <w:t>دانستند و او با توصیف خلافت شرعی در مقابل امویان، قرار می</w:t>
      </w:r>
      <w:r w:rsidRPr="00951C81">
        <w:rPr>
          <w:rFonts w:cs="CTraditional Arabic" w:hint="cs"/>
          <w:rtl/>
          <w:lang w:bidi="fa-IR"/>
        </w:rPr>
        <w:t>‏</w:t>
      </w:r>
      <w:r w:rsidRPr="001624A6">
        <w:rPr>
          <w:rStyle w:val="Char2"/>
          <w:rFonts w:hint="cs"/>
          <w:rtl/>
        </w:rPr>
        <w:t>گرفت. و</w:t>
      </w:r>
      <w:r w:rsidR="008B14E2">
        <w:rPr>
          <w:rStyle w:val="Char2"/>
          <w:rFonts w:hint="cs"/>
          <w:rtl/>
        </w:rPr>
        <w:t xml:space="preserve"> </w:t>
      </w:r>
      <w:r w:rsidRPr="001624A6">
        <w:rPr>
          <w:rStyle w:val="Char2"/>
          <w:rFonts w:hint="cs"/>
          <w:rtl/>
        </w:rPr>
        <w:t>حق او برای خلافت ناشی از این بود که او از بزرگان صحابه بود، و آنها، او را در مرتبه</w:t>
      </w:r>
      <w:r w:rsidRPr="00951C81">
        <w:rPr>
          <w:rFonts w:cs="CTraditional Arabic" w:hint="cs"/>
          <w:rtl/>
          <w:lang w:bidi="fa-IR"/>
        </w:rPr>
        <w:t>‏</w:t>
      </w:r>
      <w:r w:rsidRPr="001624A6">
        <w:rPr>
          <w:rStyle w:val="Char2"/>
          <w:rFonts w:hint="cs"/>
          <w:rtl/>
        </w:rPr>
        <w:t>ای والا قرار دادند و بیعت اهل مدینه را برایش گرفتند، و در ابتدا این حق را ناشی از این نمی</w:t>
      </w:r>
      <w:r w:rsidRPr="001624A6">
        <w:rPr>
          <w:rStyle w:val="Char2"/>
          <w:rFonts w:hint="eastAsia"/>
          <w:rtl/>
        </w:rPr>
        <w:t>‌</w:t>
      </w:r>
      <w:r w:rsidRPr="001624A6">
        <w:rPr>
          <w:rStyle w:val="Char2"/>
          <w:rFonts w:hint="cs"/>
          <w:rtl/>
        </w:rPr>
        <w:t>دانستند که او از اهل بیت رسول خدا</w:t>
      </w:r>
      <w:r w:rsidR="008B14E2" w:rsidRPr="008B14E2">
        <w:rPr>
          <w:rFonts w:cs="CTraditional Arabic" w:hint="cs"/>
          <w:rtl/>
          <w:lang w:bidi="fa-IR"/>
        </w:rPr>
        <w:t>ج</w:t>
      </w:r>
      <w:r w:rsidRPr="001624A6">
        <w:rPr>
          <w:rStyle w:val="Char2"/>
          <w:rFonts w:hint="cs"/>
          <w:rtl/>
        </w:rPr>
        <w:t xml:space="preserve"> است. اما بعد از وفات علی معارضان امویان با این دیدگاه به فرزندان علی می</w:t>
      </w:r>
      <w:r w:rsidRPr="00951C81">
        <w:rPr>
          <w:rFonts w:cs="CTraditional Arabic" w:hint="cs"/>
          <w:rtl/>
          <w:lang w:bidi="fa-IR"/>
        </w:rPr>
        <w:t>‏</w:t>
      </w:r>
      <w:r w:rsidRPr="001624A6">
        <w:rPr>
          <w:rStyle w:val="Char2"/>
          <w:rFonts w:hint="cs"/>
          <w:rtl/>
        </w:rPr>
        <w:t>نگریستند که مطالبه کنندگان شرعی خلافت هستند.</w:t>
      </w:r>
    </w:p>
    <w:p w:rsidR="0015484A" w:rsidRPr="001624A6" w:rsidRDefault="0015484A" w:rsidP="00951C81">
      <w:pPr>
        <w:ind w:firstLine="284"/>
        <w:jc w:val="both"/>
        <w:rPr>
          <w:rStyle w:val="Char2"/>
          <w:rtl/>
        </w:rPr>
      </w:pPr>
      <w:r w:rsidRPr="001624A6">
        <w:rPr>
          <w:rStyle w:val="Char2"/>
          <w:rFonts w:hint="cs"/>
          <w:rtl/>
        </w:rPr>
        <w:t>اما در این جا، مسأله به ادعای خلافت منحصر می</w:t>
      </w:r>
      <w:r w:rsidRPr="00951C81">
        <w:rPr>
          <w:rFonts w:cs="CTraditional Arabic" w:hint="cs"/>
          <w:rtl/>
          <w:lang w:bidi="fa-IR"/>
        </w:rPr>
        <w:t>‏</w:t>
      </w:r>
      <w:r w:rsidRPr="001624A6">
        <w:rPr>
          <w:rStyle w:val="Char2"/>
          <w:rFonts w:hint="cs"/>
          <w:rtl/>
        </w:rPr>
        <w:t>شد، که باید این را از ادعای نبوت جدا کنیم. و ادعای این که نبوت با محمد</w:t>
      </w:r>
      <w:r w:rsidR="008B14E2" w:rsidRPr="008B14E2">
        <w:rPr>
          <w:rFonts w:cs="CTraditional Arabic" w:hint="cs"/>
          <w:rtl/>
          <w:lang w:bidi="fa-IR"/>
        </w:rPr>
        <w:t xml:space="preserve"> ج</w:t>
      </w:r>
      <w:r w:rsidRPr="001624A6">
        <w:rPr>
          <w:rStyle w:val="Char2"/>
          <w:rFonts w:hint="cs"/>
          <w:rtl/>
        </w:rPr>
        <w:t xml:space="preserve"> خاتمه نیافت بلکه در علی و فرزندان او ادامه دارد، قدم اخیر بود که برداشته شد.</w:t>
      </w:r>
    </w:p>
    <w:p w:rsidR="0015484A" w:rsidRPr="001624A6" w:rsidRDefault="0015484A" w:rsidP="00951C81">
      <w:pPr>
        <w:ind w:firstLine="284"/>
        <w:jc w:val="both"/>
        <w:rPr>
          <w:rStyle w:val="Char2"/>
          <w:rtl/>
        </w:rPr>
      </w:pPr>
      <w:r w:rsidRPr="001624A6">
        <w:rPr>
          <w:rStyle w:val="Char2"/>
          <w:rFonts w:hint="cs"/>
          <w:rtl/>
        </w:rPr>
        <w:t>همانا تفکری که قائل است به این که نبی فرشته</w:t>
      </w:r>
      <w:r w:rsidRPr="00951C81">
        <w:rPr>
          <w:rFonts w:cs="CTraditional Arabic" w:hint="cs"/>
          <w:rtl/>
          <w:lang w:bidi="fa-IR"/>
        </w:rPr>
        <w:t>‏</w:t>
      </w:r>
      <w:r w:rsidRPr="001624A6">
        <w:rPr>
          <w:rStyle w:val="Char2"/>
          <w:rFonts w:hint="cs"/>
          <w:rtl/>
        </w:rPr>
        <w:t>ای است که نمایانگر سلطنت خدا در زمین است، از یهود به اسلام منتقل گردید؛ اما اسلام اهل سنّت می</w:t>
      </w:r>
      <w:r w:rsidRPr="00951C81">
        <w:rPr>
          <w:rFonts w:cs="CTraditional Arabic" w:hint="cs"/>
          <w:rtl/>
          <w:lang w:bidi="fa-IR"/>
        </w:rPr>
        <w:t>‏</w:t>
      </w:r>
      <w:r w:rsidRPr="001624A6">
        <w:rPr>
          <w:rStyle w:val="Char2"/>
          <w:rFonts w:hint="cs"/>
          <w:rtl/>
        </w:rPr>
        <w:t>گوید: همانا محمد</w:t>
      </w:r>
      <w:r w:rsidR="008B14E2" w:rsidRPr="008B14E2">
        <w:rPr>
          <w:rFonts w:cs="CTraditional Arabic" w:hint="cs"/>
          <w:rtl/>
          <w:lang w:bidi="fa-IR"/>
        </w:rPr>
        <w:t xml:space="preserve"> ج</w:t>
      </w:r>
      <w:r w:rsidRPr="001624A6">
        <w:rPr>
          <w:rStyle w:val="Char2"/>
          <w:rFonts w:hint="cs"/>
          <w:rtl/>
        </w:rPr>
        <w:t xml:space="preserve"> خاتم الانبیاء است، و بعد از وفات ایشان شریعت در جای او قرار گرفته است، و شریعت اثری است مجرد و غیر مشخص که در برابر نبوت ارزشمند، ارزش خیلی کمتری دارد. پس این خللی بود ملموس و آشکار بنابراین، نظریات شیعه از این جا شروع شد.</w:t>
      </w:r>
    </w:p>
    <w:p w:rsidR="0015484A" w:rsidRPr="00951C81" w:rsidRDefault="0015484A" w:rsidP="00951C81">
      <w:pPr>
        <w:ind w:firstLine="284"/>
        <w:jc w:val="both"/>
        <w:rPr>
          <w:rFonts w:ascii="Arial" w:hAnsi="Arial" w:cs="Arial"/>
          <w:rtl/>
        </w:rPr>
      </w:pPr>
      <w:r w:rsidRPr="001624A6">
        <w:rPr>
          <w:rStyle w:val="Char2"/>
          <w:rFonts w:hint="cs"/>
          <w:rtl/>
        </w:rPr>
        <w:t>و مبدأ اصلی که مذهبشان از آن جا، شروع شد این بود که: نبوت که جانشینی شخصی زنده است برای سلطه‏ی الهی، الزاماً به خلافت نسبت داده می</w:t>
      </w:r>
      <w:r w:rsidRPr="00951C81">
        <w:rPr>
          <w:rFonts w:cs="CTraditional Arabic" w:hint="cs"/>
          <w:rtl/>
          <w:lang w:bidi="fa-IR"/>
        </w:rPr>
        <w:t>‏</w:t>
      </w:r>
      <w:r w:rsidRPr="001624A6">
        <w:rPr>
          <w:rStyle w:val="Char2"/>
          <w:rFonts w:hint="cs"/>
          <w:rtl/>
        </w:rPr>
        <w:t>شود، و قبل از محمد</w:t>
      </w:r>
      <w:r w:rsidR="008B14E2" w:rsidRPr="008B14E2">
        <w:rPr>
          <w:rFonts w:cs="CTraditional Arabic" w:hint="cs"/>
          <w:rtl/>
          <w:lang w:bidi="fa-IR"/>
        </w:rPr>
        <w:t xml:space="preserve"> ج</w:t>
      </w:r>
      <w:r w:rsidRPr="001624A6">
        <w:rPr>
          <w:rStyle w:val="Char2"/>
          <w:rFonts w:hint="cs"/>
          <w:rtl/>
        </w:rPr>
        <w:t xml:space="preserve"> سلسله</w:t>
      </w:r>
      <w:r w:rsidRPr="00951C81">
        <w:rPr>
          <w:rFonts w:cs="CTraditional Arabic" w:hint="cs"/>
          <w:rtl/>
          <w:lang w:bidi="fa-IR"/>
        </w:rPr>
        <w:t>‏</w:t>
      </w:r>
      <w:r w:rsidRPr="001624A6">
        <w:rPr>
          <w:rStyle w:val="Char2"/>
          <w:rFonts w:hint="cs"/>
          <w:rtl/>
        </w:rPr>
        <w:t>ای طولانی از انبیاء بوده</w:t>
      </w:r>
      <w:r w:rsidRPr="00951C81">
        <w:rPr>
          <w:rFonts w:cs="CTraditional Arabic" w:hint="cs"/>
          <w:rtl/>
          <w:lang w:bidi="fa-IR"/>
        </w:rPr>
        <w:t>‏</w:t>
      </w:r>
      <w:r w:rsidRPr="001624A6">
        <w:rPr>
          <w:rStyle w:val="Char2"/>
          <w:rFonts w:hint="cs"/>
          <w:rtl/>
        </w:rPr>
        <w:t>اند که یکی پس دیگری آمده</w:t>
      </w:r>
      <w:r w:rsidRPr="00951C81">
        <w:rPr>
          <w:rFonts w:cs="CTraditional Arabic" w:hint="cs"/>
          <w:rtl/>
          <w:lang w:bidi="fa-IR"/>
        </w:rPr>
        <w:t>‏</w:t>
      </w:r>
      <w:r w:rsidRPr="001624A6">
        <w:rPr>
          <w:rStyle w:val="Char2"/>
          <w:rFonts w:hint="cs"/>
          <w:rtl/>
        </w:rPr>
        <w:t>اند. بنا برگفته</w:t>
      </w:r>
      <w:r w:rsidRPr="00951C81">
        <w:rPr>
          <w:rFonts w:cs="CTraditional Arabic" w:hint="cs"/>
          <w:rtl/>
          <w:lang w:bidi="fa-IR"/>
        </w:rPr>
        <w:t>‏</w:t>
      </w:r>
      <w:r w:rsidRPr="001624A6">
        <w:rPr>
          <w:rStyle w:val="Char2"/>
          <w:rFonts w:hint="cs"/>
          <w:rtl/>
        </w:rPr>
        <w:t>ی یهودیها که می</w:t>
      </w:r>
      <w:r w:rsidRPr="00951C81">
        <w:rPr>
          <w:rFonts w:cs="CTraditional Arabic" w:hint="cs"/>
          <w:rtl/>
          <w:lang w:bidi="fa-IR"/>
        </w:rPr>
        <w:t>‏</w:t>
      </w:r>
      <w:r w:rsidRPr="001624A6">
        <w:rPr>
          <w:rStyle w:val="Char2"/>
          <w:rFonts w:hint="cs"/>
          <w:rtl/>
        </w:rPr>
        <w:t>گویند: (سلسله</w:t>
      </w:r>
      <w:r w:rsidRPr="00951C81">
        <w:rPr>
          <w:rFonts w:cs="CTraditional Arabic" w:hint="cs"/>
          <w:rtl/>
          <w:lang w:bidi="fa-IR"/>
        </w:rPr>
        <w:t>‏</w:t>
      </w:r>
      <w:r w:rsidRPr="001624A6">
        <w:rPr>
          <w:rStyle w:val="Char2"/>
          <w:rFonts w:hint="cs"/>
          <w:rtl/>
        </w:rPr>
        <w:t>ی دقیق از انبیاء).</w:t>
      </w:r>
      <w:r w:rsidRPr="00951C81">
        <w:rPr>
          <w:rFonts w:ascii="Arial" w:hAnsi="Arial" w:cs="Arial" w:hint="cs"/>
          <w:rtl/>
        </w:rPr>
        <w:t xml:space="preserve"> </w:t>
      </w:r>
    </w:p>
    <w:p w:rsidR="0015484A" w:rsidRPr="001624A6" w:rsidRDefault="0015484A" w:rsidP="00951C81">
      <w:pPr>
        <w:ind w:firstLine="284"/>
        <w:jc w:val="both"/>
        <w:rPr>
          <w:rStyle w:val="Char2"/>
          <w:rtl/>
        </w:rPr>
      </w:pPr>
      <w:r w:rsidRPr="001624A6">
        <w:rPr>
          <w:rStyle w:val="Char2"/>
          <w:rFonts w:hint="cs"/>
          <w:rtl/>
        </w:rPr>
        <w:t>و همانگونه که در اصحاح (18) از سفر «ثنیة الاشتراع» ذکر شده است که زمان هرگز خالی از نبیّ که جانشین موسی و از نوع او باشد، نبوده است؛ و این سلسله با محمد پایان نمی</w:t>
      </w:r>
      <w:r w:rsidRPr="00951C81">
        <w:rPr>
          <w:rFonts w:cs="CTraditional Arabic" w:hint="cs"/>
          <w:rtl/>
          <w:lang w:bidi="fa-IR"/>
        </w:rPr>
        <w:t>‏</w:t>
      </w:r>
      <w:r w:rsidRPr="001624A6">
        <w:rPr>
          <w:rStyle w:val="Char2"/>
          <w:rFonts w:hint="cs"/>
          <w:rtl/>
        </w:rPr>
        <w:t>یابد. وهر پیامبری جانشینی دارد که در اثنای حیات در کنار او است (و این هم یک تفکر یهودی است) همانطورکه یوشع جانشین موسی بود، پس محمد</w:t>
      </w:r>
      <w:r w:rsidR="000F5A89">
        <w:rPr>
          <w:rStyle w:val="Char2"/>
          <w:rFonts w:hint="cs"/>
          <w:rtl/>
        </w:rPr>
        <w:t xml:space="preserve"> </w:t>
      </w:r>
      <w:r w:rsidR="008B14E2" w:rsidRPr="008B14E2">
        <w:rPr>
          <w:rFonts w:cs="CTraditional Arabic" w:hint="cs"/>
          <w:rtl/>
          <w:lang w:bidi="fa-IR"/>
        </w:rPr>
        <w:t>ج</w:t>
      </w:r>
      <w:r w:rsidRPr="001624A6">
        <w:rPr>
          <w:rStyle w:val="Char2"/>
          <w:rFonts w:hint="cs"/>
          <w:rtl/>
        </w:rPr>
        <w:t xml:space="preserve"> هم خلیفه</w:t>
      </w:r>
      <w:r w:rsidRPr="00951C81">
        <w:rPr>
          <w:rFonts w:cs="CTraditional Arabic" w:hint="cs"/>
          <w:rtl/>
          <w:lang w:bidi="fa-IR"/>
        </w:rPr>
        <w:t>‏</w:t>
      </w:r>
      <w:r w:rsidRPr="001624A6">
        <w:rPr>
          <w:rStyle w:val="Char2"/>
          <w:rFonts w:hint="cs"/>
          <w:rtl/>
        </w:rPr>
        <w:t>ای دارد که علی است و با او امر ایشان ادامه می</w:t>
      </w:r>
      <w:r w:rsidRPr="00951C81">
        <w:rPr>
          <w:rFonts w:cs="CTraditional Arabic" w:hint="cs"/>
          <w:rtl/>
          <w:lang w:bidi="fa-IR"/>
        </w:rPr>
        <w:t>‏</w:t>
      </w:r>
      <w:r w:rsidRPr="001624A6">
        <w:rPr>
          <w:rStyle w:val="Char2"/>
          <w:rFonts w:hint="cs"/>
          <w:rtl/>
        </w:rPr>
        <w:t>یابد.</w:t>
      </w:r>
    </w:p>
    <w:p w:rsidR="0015484A" w:rsidRPr="001624A6" w:rsidRDefault="0015484A" w:rsidP="00DE4079">
      <w:pPr>
        <w:ind w:firstLine="284"/>
        <w:jc w:val="both"/>
        <w:rPr>
          <w:rStyle w:val="Char2"/>
          <w:rtl/>
        </w:rPr>
      </w:pPr>
      <w:r w:rsidRPr="001624A6">
        <w:rPr>
          <w:rStyle w:val="Char2"/>
          <w:rFonts w:hint="cs"/>
          <w:rtl/>
        </w:rPr>
        <w:t>با این که واژه</w:t>
      </w:r>
      <w:r w:rsidRPr="00951C81">
        <w:rPr>
          <w:rFonts w:cs="CTraditional Arabic" w:hint="cs"/>
          <w:rtl/>
          <w:lang w:bidi="fa-IR"/>
        </w:rPr>
        <w:t>‏</w:t>
      </w:r>
      <w:r w:rsidRPr="001624A6">
        <w:rPr>
          <w:rStyle w:val="Char2"/>
          <w:rFonts w:hint="cs"/>
          <w:rtl/>
        </w:rPr>
        <w:t>ی نبی بر علی و فرزندانش اطلاق نشد، اما آنها را وصی یا مهدی یا امام می</w:t>
      </w:r>
      <w:r w:rsidRPr="00951C81">
        <w:rPr>
          <w:rFonts w:cs="CTraditional Arabic" w:hint="cs"/>
          <w:rtl/>
          <w:lang w:bidi="fa-IR"/>
        </w:rPr>
        <w:t>‏</w:t>
      </w:r>
      <w:r w:rsidRPr="001624A6">
        <w:rPr>
          <w:rStyle w:val="Char2"/>
          <w:rFonts w:hint="cs"/>
          <w:rtl/>
        </w:rPr>
        <w:t>گفتند؛ اما درحقیقت و واقع امر وقتی آنها را عارف و آگاه به غیب و نمایانگر خلافت و جانشینی خدا معرفی می</w:t>
      </w:r>
      <w:r w:rsidRPr="00951C81">
        <w:rPr>
          <w:rFonts w:cs="CTraditional Arabic" w:hint="cs"/>
          <w:rtl/>
          <w:lang w:bidi="fa-IR"/>
        </w:rPr>
        <w:t>‏</w:t>
      </w:r>
      <w:r w:rsidRPr="001624A6">
        <w:rPr>
          <w:rStyle w:val="Char2"/>
          <w:rFonts w:hint="cs"/>
          <w:rtl/>
        </w:rPr>
        <w:t>کردند، هدفشان نبوت آنها بود</w:t>
      </w:r>
      <w:r w:rsidR="00E20D74" w:rsidRPr="00E61163">
        <w:rPr>
          <w:rStyle w:val="Char2"/>
          <w:vertAlign w:val="superscript"/>
          <w:rtl/>
        </w:rPr>
        <w:footnoteReference w:id="765"/>
      </w:r>
      <w:r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و در پایان یادآور</w:t>
      </w:r>
      <w:r w:rsidR="005562A7">
        <w:rPr>
          <w:rStyle w:val="Char2"/>
          <w:rFonts w:hint="cs"/>
          <w:rtl/>
        </w:rPr>
        <w:t xml:space="preserve"> می‌</w:t>
      </w:r>
      <w:r w:rsidRPr="001624A6">
        <w:rPr>
          <w:rStyle w:val="Char2"/>
          <w:rFonts w:hint="cs"/>
          <w:rtl/>
        </w:rPr>
        <w:t>شود که خدا قرار دادن خانواده</w:t>
      </w:r>
      <w:r w:rsidRPr="00951C81">
        <w:rPr>
          <w:rFonts w:cs="CTraditional Arabic" w:hint="cs"/>
          <w:rtl/>
          <w:lang w:bidi="fa-IR"/>
        </w:rPr>
        <w:t>‏</w:t>
      </w:r>
      <w:r w:rsidRPr="001624A6">
        <w:rPr>
          <w:rStyle w:val="Char2"/>
          <w:rFonts w:hint="cs"/>
          <w:rtl/>
        </w:rPr>
        <w:t>ی پیامبر</w:t>
      </w:r>
      <w:r w:rsidR="008B14E2" w:rsidRPr="008B14E2">
        <w:rPr>
          <w:rFonts w:cs="CTraditional Arabic" w:hint="cs"/>
          <w:rtl/>
          <w:lang w:bidi="fa-IR"/>
        </w:rPr>
        <w:t xml:space="preserve"> ج</w:t>
      </w:r>
      <w:r w:rsidRPr="001624A6">
        <w:rPr>
          <w:rStyle w:val="Char2"/>
          <w:rFonts w:hint="cs"/>
          <w:rtl/>
        </w:rPr>
        <w:t xml:space="preserve"> بر یک اساس فلسفی توسط مذهب رجعت یا تناسخ ارواح، بنا گردید، چون در این تفکر، ارواح با مرگ از کالبدی به کالبدی دیگر منتقل </w:t>
      </w:r>
      <w:r w:rsidRPr="00A162CC">
        <w:rPr>
          <w:rStyle w:val="Char2"/>
          <w:rFonts w:hint="cs"/>
          <w:rtl/>
        </w:rPr>
        <w:t>می</w:t>
      </w:r>
      <w:r w:rsidRPr="00A162CC">
        <w:rPr>
          <w:rStyle w:val="Char2"/>
          <w:rFonts w:hint="eastAsia"/>
          <w:rtl/>
        </w:rPr>
        <w:t>‌</w:t>
      </w:r>
      <w:r w:rsidRPr="00A162CC">
        <w:rPr>
          <w:rStyle w:val="Char2"/>
          <w:rFonts w:hint="cs"/>
          <w:rtl/>
        </w:rPr>
        <w:t>شوند، پس بعثت همواره در مجرای طبیعی زندگی ادامه دارد. و این بینش با اعتقاد به یک بار برانگیخته شدن بعد از پایان دنیا، شدیداً تناقض دارد، و این مذهب و تفکر، اهمیت علمی پیدا می‏کند، خصوصاً وقتی که آن را به روح خدا که در روان انبیاء حل می‏شود نسبت می</w:t>
      </w:r>
      <w:r w:rsidRPr="00A162CC">
        <w:rPr>
          <w:rStyle w:val="Char2"/>
          <w:rFonts w:hint="eastAsia"/>
          <w:rtl/>
        </w:rPr>
        <w:t>‌</w:t>
      </w:r>
      <w:r w:rsidRPr="00A162CC">
        <w:rPr>
          <w:rStyle w:val="Char2"/>
          <w:rFonts w:hint="cs"/>
          <w:rtl/>
        </w:rPr>
        <w:t>دهند، و این روح از یک نبیّ بعد از وفاتش به نبیّ دیگر منتقل می‏شود و در یک دوره به طور همزمان، دو نبی وجود نخواهند داشت، بلکه تا هزاران نبی می</w:t>
      </w:r>
      <w:r w:rsidRPr="00A162CC">
        <w:rPr>
          <w:rStyle w:val="Char2"/>
          <w:rFonts w:hint="eastAsia"/>
          <w:rtl/>
        </w:rPr>
        <w:t>‌</w:t>
      </w:r>
      <w:r w:rsidRPr="00A162CC">
        <w:rPr>
          <w:rStyle w:val="Char2"/>
          <w:rFonts w:hint="cs"/>
          <w:rtl/>
        </w:rPr>
        <w:t>تواند ادامه ‏یابد اما نه به طور همزمان، و به تبع این امر، به همه‏ی انبیاء از روح خدا داده می‏شود، و در حقیقت نبی واقعی و راستی یکی است که تا ابد می‏ماند و همواره از یکی</w:t>
      </w:r>
      <w:r w:rsidRPr="001624A6">
        <w:rPr>
          <w:rStyle w:val="Char2"/>
          <w:rFonts w:hint="cs"/>
          <w:rtl/>
        </w:rPr>
        <w:t xml:space="preserve"> به دیگری منتقل و تازه می</w:t>
      </w:r>
      <w:r w:rsidRPr="001624A6">
        <w:rPr>
          <w:rStyle w:val="Char2"/>
          <w:rFonts w:hint="eastAsia"/>
          <w:rtl/>
        </w:rPr>
        <w:t>‌</w:t>
      </w:r>
      <w:r w:rsidRPr="001624A6">
        <w:rPr>
          <w:rStyle w:val="Char2"/>
          <w:rFonts w:hint="cs"/>
          <w:rtl/>
        </w:rPr>
        <w:t>شود. و بر مبنای همین تفکر است که گفته</w:t>
      </w:r>
      <w:r w:rsidR="00B92CC0">
        <w:rPr>
          <w:rStyle w:val="Char2"/>
          <w:rFonts w:hint="cs"/>
          <w:rtl/>
        </w:rPr>
        <w:t>‌اند:</w:t>
      </w:r>
      <w:r w:rsidRPr="001624A6">
        <w:rPr>
          <w:rStyle w:val="Char2"/>
          <w:rFonts w:hint="cs"/>
          <w:rtl/>
        </w:rPr>
        <w:t xml:space="preserve"> محمد در قالب علی وآل علی زنده می</w:t>
      </w:r>
      <w:r w:rsidRPr="00951C81">
        <w:rPr>
          <w:rFonts w:cs="CTraditional Arabic" w:hint="cs"/>
          <w:rtl/>
          <w:lang w:bidi="fa-IR"/>
        </w:rPr>
        <w:t>‏</w:t>
      </w:r>
      <w:r w:rsidRPr="001624A6">
        <w:rPr>
          <w:rStyle w:val="Char2"/>
          <w:rFonts w:hint="cs"/>
          <w:rtl/>
        </w:rPr>
        <w:t>شود.</w:t>
      </w:r>
    </w:p>
    <w:p w:rsidR="0015484A" w:rsidRPr="001624A6" w:rsidRDefault="0015484A" w:rsidP="00DE4079">
      <w:pPr>
        <w:ind w:firstLine="284"/>
        <w:jc w:val="both"/>
        <w:rPr>
          <w:rStyle w:val="Char2"/>
          <w:rtl/>
        </w:rPr>
      </w:pPr>
      <w:r w:rsidRPr="001624A6">
        <w:rPr>
          <w:rStyle w:val="Char2"/>
          <w:rFonts w:hint="cs"/>
          <w:rtl/>
        </w:rPr>
        <w:t>و این سخنان خویش را بر آیه</w:t>
      </w:r>
      <w:r w:rsidRPr="001624A6">
        <w:rPr>
          <w:rStyle w:val="Char2"/>
          <w:rFonts w:hint="eastAsia"/>
          <w:rtl/>
        </w:rPr>
        <w:t>‌ی</w:t>
      </w:r>
      <w:r w:rsidRPr="001624A6">
        <w:rPr>
          <w:rStyle w:val="Char2"/>
          <w:rFonts w:hint="cs"/>
          <w:rtl/>
        </w:rPr>
        <w:t>: 85 سوره قصص</w:t>
      </w:r>
      <w:r w:rsidRPr="00951C81">
        <w:rPr>
          <w:rFonts w:cs="CTraditional Arabic" w:hint="cs"/>
          <w:rtl/>
          <w:lang w:bidi="fa-IR"/>
        </w:rPr>
        <w:t>‏</w:t>
      </w:r>
      <w:r w:rsidR="00E20D74" w:rsidRPr="00E61163">
        <w:rPr>
          <w:rStyle w:val="Char2"/>
          <w:vertAlign w:val="superscript"/>
          <w:rtl/>
        </w:rPr>
        <w:footnoteReference w:id="766"/>
      </w:r>
      <w:r w:rsidRPr="001624A6">
        <w:rPr>
          <w:rStyle w:val="Char2"/>
          <w:rFonts w:hint="cs"/>
          <w:rtl/>
        </w:rPr>
        <w:t xml:space="preserve"> و آیه 8 سوره انفطار</w:t>
      </w:r>
      <w:r w:rsidR="00E20D74" w:rsidRPr="00E61163">
        <w:rPr>
          <w:rStyle w:val="Char2"/>
          <w:vertAlign w:val="superscript"/>
          <w:rtl/>
        </w:rPr>
        <w:footnoteReference w:id="767"/>
      </w:r>
      <w:r w:rsidRPr="001624A6">
        <w:rPr>
          <w:rStyle w:val="Char2"/>
          <w:rFonts w:hint="cs"/>
          <w:rtl/>
        </w:rPr>
        <w:t xml:space="preserve"> بنا می‌نهند.</w:t>
      </w:r>
    </w:p>
    <w:p w:rsidR="0015484A" w:rsidRPr="001624A6" w:rsidRDefault="0015484A" w:rsidP="00DE4079">
      <w:pPr>
        <w:ind w:firstLine="284"/>
        <w:jc w:val="both"/>
        <w:rPr>
          <w:rStyle w:val="Char2"/>
          <w:rtl/>
        </w:rPr>
      </w:pPr>
      <w:r w:rsidRPr="001624A6">
        <w:rPr>
          <w:rStyle w:val="Char2"/>
          <w:rFonts w:hint="cs"/>
          <w:rtl/>
        </w:rPr>
        <w:t>و ا</w:t>
      </w:r>
      <w:r w:rsidR="00C6367C">
        <w:rPr>
          <w:rStyle w:val="Char2"/>
          <w:rFonts w:hint="cs"/>
          <w:rtl/>
        </w:rPr>
        <w:t>ی</w:t>
      </w:r>
      <w:r w:rsidRPr="001624A6">
        <w:rPr>
          <w:rStyle w:val="Char2"/>
          <w:rFonts w:hint="cs"/>
          <w:rtl/>
        </w:rPr>
        <w:t>ن ب</w:t>
      </w:r>
      <w:r w:rsidR="00C6367C">
        <w:rPr>
          <w:rStyle w:val="Char2"/>
          <w:rFonts w:hint="cs"/>
          <w:rtl/>
        </w:rPr>
        <w:t>ی</w:t>
      </w:r>
      <w:r w:rsidRPr="001624A6">
        <w:rPr>
          <w:rStyle w:val="Char2"/>
          <w:rFonts w:hint="cs"/>
          <w:rtl/>
        </w:rPr>
        <w:t xml:space="preserve">شتر (و به احتمال بسیار قوی) </w:t>
      </w:r>
      <w:r w:rsidR="00C6367C">
        <w:rPr>
          <w:rStyle w:val="Char2"/>
          <w:rFonts w:hint="cs"/>
          <w:rtl/>
        </w:rPr>
        <w:t>ی</w:t>
      </w:r>
      <w:r w:rsidRPr="001624A6">
        <w:rPr>
          <w:rStyle w:val="Char2"/>
          <w:rFonts w:hint="cs"/>
          <w:rtl/>
        </w:rPr>
        <w:t>ادآور تفکر یهودی است، و از بدعت</w:t>
      </w:r>
      <w:r w:rsidRPr="001624A6">
        <w:rPr>
          <w:rStyle w:val="Char2"/>
          <w:rFonts w:hint="eastAsia"/>
          <w:rtl/>
        </w:rPr>
        <w:t>‌</w:t>
      </w:r>
      <w:r w:rsidRPr="001624A6">
        <w:rPr>
          <w:rStyle w:val="Char2"/>
          <w:rFonts w:hint="cs"/>
          <w:rtl/>
        </w:rPr>
        <w:t>ها و اختراعات یهودیان است که در مواعظ منسوب به کلیمانس (</w:t>
      </w:r>
      <w:r w:rsidRPr="00A162CC">
        <w:rPr>
          <w:rFonts w:ascii="Times New Roman" w:hAnsi="Times New Roman" w:cs="Times New Roman"/>
          <w:sz w:val="24"/>
          <w:szCs w:val="24"/>
          <w:lang w:bidi="fa-IR"/>
        </w:rPr>
        <w:t>pscudoclementinen</w:t>
      </w:r>
      <w:r w:rsidRPr="001624A6">
        <w:rPr>
          <w:rStyle w:val="Char2"/>
          <w:rFonts w:hint="cs"/>
          <w:rtl/>
        </w:rPr>
        <w:t xml:space="preserve">) وجود دارد. پس روح خدا در آدمی با صفات انسانی یکی </w:t>
      </w:r>
      <w:r w:rsidRPr="00951C81">
        <w:rPr>
          <w:rFonts w:cs="CTraditional Arabic" w:hint="cs"/>
          <w:rtl/>
          <w:lang w:bidi="fa-IR"/>
        </w:rPr>
        <w:t>‏</w:t>
      </w:r>
      <w:r w:rsidRPr="001624A6">
        <w:rPr>
          <w:rStyle w:val="Char2"/>
          <w:rFonts w:hint="cs"/>
          <w:rtl/>
        </w:rPr>
        <w:t>شده و با صفت یک نبیّ صادق در صورت</w:t>
      </w:r>
      <w:r w:rsidRPr="001624A6">
        <w:rPr>
          <w:rStyle w:val="Char2"/>
          <w:rFonts w:hint="eastAsia"/>
          <w:rtl/>
        </w:rPr>
        <w:t>‌</w:t>
      </w:r>
      <w:r w:rsidRPr="001624A6">
        <w:rPr>
          <w:rStyle w:val="Char2"/>
          <w:rFonts w:hint="cs"/>
          <w:rtl/>
        </w:rPr>
        <w:t>های متعدد، ظاهر می</w:t>
      </w:r>
      <w:r w:rsidRPr="00951C81">
        <w:rPr>
          <w:rFonts w:cs="CTraditional Arabic" w:hint="cs"/>
          <w:rtl/>
          <w:lang w:bidi="fa-IR"/>
        </w:rPr>
        <w:t>‏</w:t>
      </w:r>
      <w:r w:rsidRPr="001624A6">
        <w:rPr>
          <w:rStyle w:val="Char2"/>
          <w:rFonts w:hint="cs"/>
          <w:rtl/>
        </w:rPr>
        <w:t xml:space="preserve">شود؛ در حالی که سروری دائم بر ملکوت، برایش تقدیر شده </w:t>
      </w:r>
      <w:r w:rsidR="00FF4DC4" w:rsidRPr="001624A6">
        <w:rPr>
          <w:rStyle w:val="Char2"/>
          <w:rFonts w:hint="cs"/>
          <w:rtl/>
        </w:rPr>
        <w:t>است</w:t>
      </w:r>
      <w:r w:rsidR="00E20D74" w:rsidRPr="00E61163">
        <w:rPr>
          <w:rStyle w:val="Char2"/>
          <w:vertAlign w:val="superscript"/>
          <w:rtl/>
        </w:rPr>
        <w:footnoteReference w:id="768"/>
      </w:r>
      <w:r w:rsidR="00FF4DC4" w:rsidRPr="001624A6">
        <w:rPr>
          <w:rStyle w:val="Char2"/>
          <w:rFonts w:hint="cs"/>
          <w:rtl/>
        </w:rPr>
        <w:t>.</w:t>
      </w:r>
      <w:r w:rsidRPr="001624A6">
        <w:rPr>
          <w:rStyle w:val="Char2"/>
          <w:rFonts w:hint="cs"/>
          <w:rtl/>
        </w:rPr>
        <w:t xml:space="preserve"> اما آن طور که به چشم می</w:t>
      </w:r>
      <w:r w:rsidRPr="00951C81">
        <w:rPr>
          <w:rFonts w:cs="CTraditional Arabic" w:hint="cs"/>
          <w:rtl/>
          <w:lang w:bidi="fa-IR"/>
        </w:rPr>
        <w:t>‏</w:t>
      </w:r>
      <w:r w:rsidRPr="001624A6">
        <w:rPr>
          <w:rStyle w:val="Char2"/>
          <w:rFonts w:hint="cs"/>
          <w:rtl/>
        </w:rPr>
        <w:t>خورد، متأخرین، درک دیگری از رجعت داشته</w:t>
      </w:r>
      <w:r w:rsidRPr="00951C81">
        <w:rPr>
          <w:rFonts w:cs="CTraditional Arabic" w:hint="cs"/>
          <w:rtl/>
          <w:lang w:bidi="fa-IR"/>
        </w:rPr>
        <w:t>‏</w:t>
      </w:r>
      <w:r w:rsidRPr="001624A6">
        <w:rPr>
          <w:rStyle w:val="Char2"/>
          <w:rFonts w:hint="cs"/>
          <w:rtl/>
        </w:rPr>
        <w:t>اند و به روش دیالکتیکی آن را تصور کرده</w:t>
      </w:r>
      <w:r w:rsidR="005562A7">
        <w:rPr>
          <w:rStyle w:val="Char2"/>
          <w:rFonts w:hint="cs"/>
          <w:rtl/>
        </w:rPr>
        <w:t>‌اند،</w:t>
      </w:r>
      <w:r w:rsidRPr="001624A6">
        <w:rPr>
          <w:rStyle w:val="Char2"/>
          <w:rFonts w:hint="cs"/>
          <w:rtl/>
        </w:rPr>
        <w:t xml:space="preserve"> پس گفته</w:t>
      </w:r>
      <w:r w:rsidR="00B92CC0">
        <w:rPr>
          <w:rStyle w:val="Char2"/>
          <w:rFonts w:hint="cs"/>
          <w:rtl/>
        </w:rPr>
        <w:t>‌اند:</w:t>
      </w:r>
      <w:r w:rsidRPr="001624A6">
        <w:rPr>
          <w:rStyle w:val="Char2"/>
          <w:rFonts w:hint="cs"/>
          <w:rtl/>
        </w:rPr>
        <w:t xml:space="preserve"> امام صادق یک دوره غایب می</w:t>
      </w:r>
      <w:r w:rsidRPr="00951C81">
        <w:rPr>
          <w:rFonts w:cs="CTraditional Arabic" w:hint="cs"/>
          <w:rtl/>
          <w:lang w:bidi="fa-IR"/>
        </w:rPr>
        <w:t>‏</w:t>
      </w:r>
      <w:r w:rsidRPr="001624A6">
        <w:rPr>
          <w:rStyle w:val="Char2"/>
          <w:rFonts w:hint="cs"/>
          <w:rtl/>
        </w:rPr>
        <w:t>شود، سپس او را ظهور جدیدی است که رجعت نامیدند.</w:t>
      </w:r>
    </w:p>
    <w:p w:rsidR="0015484A" w:rsidRPr="001624A6" w:rsidRDefault="0015484A" w:rsidP="00DE4079">
      <w:pPr>
        <w:ind w:firstLine="284"/>
        <w:jc w:val="both"/>
        <w:rPr>
          <w:rStyle w:val="Char2"/>
          <w:rtl/>
        </w:rPr>
      </w:pPr>
      <w:r w:rsidRPr="001624A6">
        <w:rPr>
          <w:rStyle w:val="Char2"/>
          <w:rFonts w:hint="cs"/>
          <w:rtl/>
        </w:rPr>
        <w:t>و معنی اصیل و ریشه</w:t>
      </w:r>
      <w:r w:rsidRPr="00951C81">
        <w:rPr>
          <w:rFonts w:cs="CTraditional Arabic" w:hint="cs"/>
          <w:rtl/>
          <w:lang w:bidi="fa-IR"/>
        </w:rPr>
        <w:t>‏</w:t>
      </w:r>
      <w:r w:rsidRPr="001624A6">
        <w:rPr>
          <w:rStyle w:val="Char2"/>
          <w:rFonts w:hint="cs"/>
          <w:rtl/>
        </w:rPr>
        <w:t>یی رجعت در مترادف بودن با تناسخ ارواح به خوبی آشکار می</w:t>
      </w:r>
      <w:r w:rsidRPr="00951C81">
        <w:rPr>
          <w:rFonts w:cs="CTraditional Arabic" w:hint="cs"/>
          <w:rtl/>
          <w:lang w:bidi="fa-IR"/>
        </w:rPr>
        <w:t>‏</w:t>
      </w:r>
      <w:r w:rsidRPr="001624A6">
        <w:rPr>
          <w:rStyle w:val="Char2"/>
          <w:rFonts w:hint="cs"/>
          <w:rtl/>
        </w:rPr>
        <w:t>شود. «و سید حمیری نیز، به رجعت خود اعتقاد داشت؛ لذا او را به باد تمسخر می</w:t>
      </w:r>
      <w:r w:rsidRPr="00951C81">
        <w:rPr>
          <w:rFonts w:cs="CTraditional Arabic" w:hint="cs"/>
          <w:rtl/>
          <w:lang w:bidi="fa-IR"/>
        </w:rPr>
        <w:t>‏</w:t>
      </w:r>
      <w:r w:rsidRPr="001624A6">
        <w:rPr>
          <w:rStyle w:val="Char2"/>
          <w:rFonts w:hint="cs"/>
          <w:rtl/>
        </w:rPr>
        <w:t>گرفتند، و علیه او بدگویی می</w:t>
      </w:r>
      <w:r w:rsidRPr="00951C81">
        <w:rPr>
          <w:rFonts w:cs="CTraditional Arabic" w:hint="cs"/>
          <w:rtl/>
          <w:lang w:bidi="fa-IR"/>
        </w:rPr>
        <w:t>‏</w:t>
      </w:r>
      <w:r w:rsidRPr="001624A6">
        <w:rPr>
          <w:rStyle w:val="Char2"/>
          <w:rFonts w:hint="cs"/>
          <w:rtl/>
        </w:rPr>
        <w:t>کردند</w:t>
      </w:r>
      <w:r w:rsidR="00FF4DC4" w:rsidRPr="00E20D74">
        <w:rPr>
          <w:rStyle w:val="Char2"/>
          <w:rFonts w:hint="cs"/>
          <w:rtl/>
        </w:rPr>
        <w:t>»</w:t>
      </w:r>
      <w:r w:rsidR="00E20D74" w:rsidRPr="00E61163">
        <w:rPr>
          <w:rStyle w:val="Char2"/>
          <w:vertAlign w:val="superscript"/>
          <w:rtl/>
        </w:rPr>
        <w:footnoteReference w:id="769"/>
      </w:r>
      <w:r w:rsidR="00FF4DC4" w:rsidRPr="001624A6">
        <w:rPr>
          <w:rStyle w:val="Char2"/>
          <w:rFonts w:hint="cs"/>
          <w:rtl/>
        </w:rPr>
        <w:t>.</w:t>
      </w:r>
      <w:r w:rsidRPr="001624A6">
        <w:rPr>
          <w:rStyle w:val="Char2"/>
          <w:rFonts w:hint="cs"/>
          <w:rtl/>
        </w:rPr>
        <w:t xml:space="preserve"> همانگونه که روشن می</w:t>
      </w:r>
      <w:r w:rsidRPr="001624A6">
        <w:rPr>
          <w:rStyle w:val="Char2"/>
          <w:rFonts w:hint="eastAsia"/>
          <w:rtl/>
        </w:rPr>
        <w:t>‌</w:t>
      </w:r>
      <w:r w:rsidRPr="001624A6">
        <w:rPr>
          <w:rStyle w:val="Char2"/>
          <w:rFonts w:hint="cs"/>
          <w:rtl/>
        </w:rPr>
        <w:t>گردد که «خیلی</w:t>
      </w:r>
      <w:r w:rsidRPr="00951C81">
        <w:rPr>
          <w:rFonts w:cs="CTraditional Arabic" w:hint="cs"/>
          <w:rtl/>
          <w:lang w:bidi="fa-IR"/>
        </w:rPr>
        <w:t>‏</w:t>
      </w:r>
      <w:r w:rsidRPr="001624A6">
        <w:rPr>
          <w:rStyle w:val="Char2"/>
          <w:rFonts w:hint="cs"/>
          <w:rtl/>
        </w:rPr>
        <w:t>ها پسران کوچک حسن و حسین را انبیاء می</w:t>
      </w:r>
      <w:r w:rsidRPr="00951C81">
        <w:rPr>
          <w:rFonts w:cs="CTraditional Arabic" w:hint="cs"/>
          <w:rtl/>
          <w:lang w:bidi="fa-IR"/>
        </w:rPr>
        <w:t>‏</w:t>
      </w:r>
      <w:r w:rsidRPr="001624A6">
        <w:rPr>
          <w:rStyle w:val="Char2"/>
          <w:rFonts w:hint="cs"/>
          <w:rtl/>
        </w:rPr>
        <w:t xml:space="preserve">نامیدند. چون به رجعت </w:t>
      </w:r>
      <w:r w:rsidRPr="00A162CC">
        <w:rPr>
          <w:rStyle w:val="Char2"/>
          <w:rFonts w:hint="cs"/>
          <w:rtl/>
        </w:rPr>
        <w:t>ایمان داشتند</w:t>
      </w:r>
      <w:r w:rsidR="00675785" w:rsidRPr="00A162CC">
        <w:rPr>
          <w:rStyle w:val="Char2"/>
          <w:rFonts w:hint="cs"/>
          <w:rtl/>
        </w:rPr>
        <w:t>»</w:t>
      </w:r>
      <w:r w:rsidR="00E20D74" w:rsidRPr="00E61163">
        <w:rPr>
          <w:rStyle w:val="Char2"/>
          <w:vertAlign w:val="superscript"/>
          <w:rtl/>
        </w:rPr>
        <w:footnoteReference w:id="770"/>
      </w:r>
      <w:r w:rsidR="00675785" w:rsidRPr="001624A6">
        <w:rPr>
          <w:rStyle w:val="Char2"/>
          <w:rFonts w:hint="cs"/>
          <w:rtl/>
        </w:rPr>
        <w:t>.</w:t>
      </w:r>
      <w:r w:rsidRPr="001624A6">
        <w:rPr>
          <w:rStyle w:val="Char2"/>
          <w:rFonts w:hint="cs"/>
          <w:rtl/>
        </w:rPr>
        <w:t xml:space="preserve"> و همچنین با ا</w:t>
      </w:r>
      <w:r w:rsidR="00C6367C">
        <w:rPr>
          <w:rStyle w:val="Char2"/>
          <w:rFonts w:hint="cs"/>
          <w:rtl/>
        </w:rPr>
        <w:t>ی</w:t>
      </w:r>
      <w:r w:rsidRPr="001624A6">
        <w:rPr>
          <w:rStyle w:val="Char2"/>
          <w:rFonts w:hint="cs"/>
          <w:rtl/>
        </w:rPr>
        <w:t>ن دید به محمد می</w:t>
      </w:r>
      <w:r w:rsidRPr="001624A6">
        <w:rPr>
          <w:rStyle w:val="Char2"/>
          <w:rFonts w:hint="eastAsia"/>
          <w:rtl/>
        </w:rPr>
        <w:t>‌</w:t>
      </w:r>
      <w:r w:rsidRPr="001624A6">
        <w:rPr>
          <w:rStyle w:val="Char2"/>
          <w:rFonts w:hint="cs"/>
          <w:rtl/>
        </w:rPr>
        <w:t>نگریستند که نبوت او رجعت می</w:t>
      </w:r>
      <w:r w:rsidRPr="00951C81">
        <w:rPr>
          <w:rFonts w:cs="CTraditional Arabic" w:hint="cs"/>
          <w:rtl/>
          <w:lang w:bidi="fa-IR"/>
        </w:rPr>
        <w:t>‏</w:t>
      </w:r>
      <w:r w:rsidRPr="001624A6">
        <w:rPr>
          <w:rStyle w:val="Char2"/>
          <w:rFonts w:hint="cs"/>
          <w:rtl/>
        </w:rPr>
        <w:t>کند، خصوصاً در ورثه</w:t>
      </w:r>
      <w:r w:rsidRPr="00951C81">
        <w:rPr>
          <w:rFonts w:cs="CTraditional Arabic" w:hint="cs"/>
          <w:rtl/>
          <w:lang w:bidi="fa-IR"/>
        </w:rPr>
        <w:t>‏</w:t>
      </w:r>
      <w:r w:rsidRPr="001624A6">
        <w:rPr>
          <w:rStyle w:val="Char2"/>
          <w:rFonts w:hint="cs"/>
          <w:rtl/>
        </w:rPr>
        <w:t>ی آل و نبوت او</w:t>
      </w:r>
      <w:r w:rsidR="00E20D74" w:rsidRPr="00E61163">
        <w:rPr>
          <w:rStyle w:val="Char2"/>
          <w:vertAlign w:val="superscript"/>
          <w:rtl/>
        </w:rPr>
        <w:footnoteReference w:id="771"/>
      </w:r>
      <w:r w:rsidRPr="001624A6">
        <w:rPr>
          <w:rStyle w:val="Char2"/>
          <w:rFonts w:hint="cs"/>
          <w:rtl/>
        </w:rPr>
        <w:t>.</w:t>
      </w:r>
    </w:p>
    <w:p w:rsidR="0015484A" w:rsidRPr="001624A6" w:rsidRDefault="0015484A" w:rsidP="003463B0">
      <w:pPr>
        <w:ind w:firstLine="284"/>
        <w:jc w:val="both"/>
        <w:rPr>
          <w:rStyle w:val="Char2"/>
          <w:rtl/>
        </w:rPr>
      </w:pPr>
      <w:r w:rsidRPr="001624A6">
        <w:rPr>
          <w:rStyle w:val="Char2"/>
          <w:rFonts w:hint="cs"/>
          <w:rtl/>
        </w:rPr>
        <w:t xml:space="preserve">سپس </w:t>
      </w:r>
      <w:r w:rsidRPr="00DE4079">
        <w:rPr>
          <w:rStyle w:val="Char2"/>
          <w:rFonts w:hint="cs"/>
          <w:rtl/>
        </w:rPr>
        <w:t>به نقل از (الأغانی) به ذکر سخنان ابو حمزه‏ی خارجی که در مدینه، در خطبه‏ا‏ی، روی منبر پیرامون شیعه ایراد کرده است، می</w:t>
      </w:r>
      <w:r w:rsidRPr="00DE4079">
        <w:rPr>
          <w:rStyle w:val="Char2"/>
          <w:rFonts w:hint="eastAsia"/>
          <w:rtl/>
        </w:rPr>
        <w:t>‌</w:t>
      </w:r>
      <w:r w:rsidRPr="00DE4079">
        <w:rPr>
          <w:rStyle w:val="Char2"/>
          <w:rFonts w:hint="cs"/>
          <w:rtl/>
        </w:rPr>
        <w:t>پردازد که می</w:t>
      </w:r>
      <w:r w:rsidRPr="00DE4079">
        <w:rPr>
          <w:rStyle w:val="Char2"/>
          <w:rFonts w:hint="eastAsia"/>
          <w:rtl/>
        </w:rPr>
        <w:t>‌</w:t>
      </w:r>
      <w:r w:rsidRPr="00DE4079">
        <w:rPr>
          <w:rStyle w:val="Char2"/>
          <w:rFonts w:hint="cs"/>
          <w:rtl/>
        </w:rPr>
        <w:t>گوید: شیعه تظاهر به پیروی از کتاب الله کردند، و بر خدا افتراء زدند، در قرآن به نظر و دیدگاه درست، و در فقه به عقل سلیم</w:t>
      </w:r>
      <w:r w:rsidRPr="00BA3365">
        <w:rPr>
          <w:rStyle w:val="Char2"/>
          <w:rFonts w:hint="cs"/>
          <w:rtl/>
        </w:rPr>
        <w:t xml:space="preserve"> توجه نمی‏کنند، و در جستجوی حق و صواب نیستند، در امور به تقلید از هواهای نفسانی می‏پردازند، و دین آنها تعصب برای حزبشان است و در هر چه به آنها گفته شود، تقلید می‏کنند چه راه باشد وچه بیراهه، چه گمراهی باشد و چه هدایت. در رجعت و بازگشت مرده</w:t>
      </w:r>
      <w:r w:rsidRPr="00BA3365">
        <w:rPr>
          <w:rStyle w:val="Char2"/>
          <w:rFonts w:hint="eastAsia"/>
          <w:rtl/>
        </w:rPr>
        <w:t>‌</w:t>
      </w:r>
      <w:r w:rsidRPr="00BA3365">
        <w:rPr>
          <w:rStyle w:val="Char2"/>
          <w:rFonts w:hint="cs"/>
          <w:rtl/>
        </w:rPr>
        <w:t>ها، انتظار دولت دارند، و ایمان دارند به زنده شدن قبل از قیامت، و برای مخلوقاتی ادعای علم غیب می‏کنند که</w:t>
      </w:r>
      <w:r w:rsidR="005562A7" w:rsidRPr="00BA3365">
        <w:rPr>
          <w:rStyle w:val="Char2"/>
          <w:rFonts w:hint="cs"/>
          <w:rtl/>
        </w:rPr>
        <w:t xml:space="preserve"> نمی‌</w:t>
      </w:r>
      <w:r w:rsidRPr="00BA3365">
        <w:rPr>
          <w:rStyle w:val="Char2"/>
          <w:rFonts w:hint="cs"/>
          <w:rtl/>
        </w:rPr>
        <w:t>دانند در منزل خودشان چه می‏گذرد و چه هست، اصلاً نمی‏دانند در لباس</w:t>
      </w:r>
      <w:r w:rsidR="00BA3365">
        <w:rPr>
          <w:rStyle w:val="Char2"/>
          <w:rFonts w:hint="eastAsia"/>
          <w:rtl/>
        </w:rPr>
        <w:t>‌</w:t>
      </w:r>
      <w:r w:rsidRPr="00BA3365">
        <w:rPr>
          <w:rStyle w:val="Char2"/>
          <w:rFonts w:hint="cs"/>
          <w:rtl/>
        </w:rPr>
        <w:t>ها</w:t>
      </w:r>
      <w:r w:rsidR="00BA3365">
        <w:rPr>
          <w:rStyle w:val="Char2"/>
          <w:rFonts w:hint="cs"/>
          <w:rtl/>
        </w:rPr>
        <w:t xml:space="preserve"> </w:t>
      </w:r>
      <w:r w:rsidRPr="00BA3365">
        <w:rPr>
          <w:rStyle w:val="Char2"/>
          <w:rFonts w:hint="cs"/>
          <w:rtl/>
        </w:rPr>
        <w:t>و جسمشان چه می‏گذرد. اهل معصیت را نکوهش می‏کنند، و خودشان هم انجام می‏دهند و راه خروج از آن را نمی</w:t>
      </w:r>
      <w:r w:rsidRPr="00BA3365">
        <w:rPr>
          <w:rStyle w:val="Char2"/>
          <w:rFonts w:hint="eastAsia"/>
          <w:rtl/>
        </w:rPr>
        <w:t>‌</w:t>
      </w:r>
      <w:r w:rsidRPr="00BA3365">
        <w:rPr>
          <w:rStyle w:val="Char2"/>
          <w:rFonts w:hint="cs"/>
          <w:rtl/>
        </w:rPr>
        <w:t>شناسند. در دین خشک هستند، و دین خود را از اهل بیت تقلید کرده‏اند، و خیال می</w:t>
      </w:r>
      <w:r w:rsidRPr="00BA3365">
        <w:rPr>
          <w:rStyle w:val="Char2"/>
          <w:rFonts w:hint="eastAsia"/>
          <w:rtl/>
        </w:rPr>
        <w:t>‌</w:t>
      </w:r>
      <w:r w:rsidRPr="00BA3365">
        <w:rPr>
          <w:rStyle w:val="Char2"/>
          <w:rFonts w:hint="cs"/>
          <w:rtl/>
        </w:rPr>
        <w:t>کنند که دوست داشتن، آنها را از اعما</w:t>
      </w:r>
      <w:r w:rsidRPr="001624A6">
        <w:rPr>
          <w:rStyle w:val="Char2"/>
          <w:rFonts w:hint="cs"/>
          <w:rtl/>
        </w:rPr>
        <w:t>ل صالح</w:t>
      </w:r>
      <w:r w:rsidR="005562A7">
        <w:rPr>
          <w:rStyle w:val="Char2"/>
          <w:rFonts w:hint="cs"/>
          <w:rtl/>
        </w:rPr>
        <w:t xml:space="preserve"> بی‌</w:t>
      </w:r>
      <w:r w:rsidRPr="001624A6">
        <w:rPr>
          <w:rStyle w:val="Char2"/>
          <w:rFonts w:hint="cs"/>
          <w:rtl/>
        </w:rPr>
        <w:t>نیاز می</w:t>
      </w:r>
      <w:r w:rsidRPr="00951C81">
        <w:rPr>
          <w:rFonts w:cs="CTraditional Arabic" w:hint="cs"/>
          <w:rtl/>
          <w:lang w:bidi="fa-IR"/>
        </w:rPr>
        <w:t>‏</w:t>
      </w:r>
      <w:r w:rsidRPr="001624A6">
        <w:rPr>
          <w:rStyle w:val="Char2"/>
          <w:rFonts w:hint="cs"/>
          <w:rtl/>
        </w:rPr>
        <w:t>کند، و از عقوبت کارهای ناپسند و گناه، نجاتشان می</w:t>
      </w:r>
      <w:r w:rsidRPr="001624A6">
        <w:rPr>
          <w:rStyle w:val="Char2"/>
          <w:rFonts w:hint="eastAsia"/>
          <w:rtl/>
        </w:rPr>
        <w:t>‌</w:t>
      </w:r>
      <w:r w:rsidRPr="001624A6">
        <w:rPr>
          <w:rStyle w:val="Char2"/>
          <w:rFonts w:hint="cs"/>
          <w:rtl/>
        </w:rPr>
        <w:t>دهد</w:t>
      </w:r>
      <w:r w:rsidR="00E20D74" w:rsidRPr="00E61163">
        <w:rPr>
          <w:rStyle w:val="Char2"/>
          <w:vertAlign w:val="superscript"/>
          <w:rtl/>
        </w:rPr>
        <w:footnoteReference w:id="772"/>
      </w:r>
      <w:r w:rsidRPr="001624A6">
        <w:rPr>
          <w:rStyle w:val="Char2"/>
          <w:rFonts w:hint="cs"/>
          <w:rtl/>
        </w:rPr>
        <w:t>.</w:t>
      </w:r>
    </w:p>
    <w:p w:rsidR="0015484A" w:rsidRPr="001624A6" w:rsidRDefault="0015484A" w:rsidP="003463B0">
      <w:pPr>
        <w:ind w:firstLine="284"/>
        <w:jc w:val="both"/>
        <w:rPr>
          <w:rStyle w:val="Char2"/>
          <w:rtl/>
        </w:rPr>
      </w:pPr>
      <w:r w:rsidRPr="001624A6">
        <w:rPr>
          <w:rStyle w:val="Char2"/>
          <w:rFonts w:hint="cs"/>
          <w:rtl/>
        </w:rPr>
        <w:t>و هشام بن عبدالملک اموی نیز، مانند همین را در نامه</w:t>
      </w:r>
      <w:r w:rsidRPr="00951C81">
        <w:rPr>
          <w:rFonts w:cs="CTraditional Arabic" w:hint="cs"/>
          <w:rtl/>
          <w:lang w:bidi="fa-IR"/>
        </w:rPr>
        <w:t>‏</w:t>
      </w:r>
      <w:r w:rsidRPr="001624A6">
        <w:rPr>
          <w:rStyle w:val="Char2"/>
          <w:rFonts w:hint="cs"/>
          <w:rtl/>
        </w:rPr>
        <w:t>ای که به یوسف بن عمر فرستاد، نوشت: عبادت شیعه برای خدا در واقع عبادت و پرستش برای بنی</w:t>
      </w:r>
      <w:r w:rsidRPr="001624A6">
        <w:rPr>
          <w:rStyle w:val="Char2"/>
          <w:rFonts w:hint="eastAsia"/>
          <w:rtl/>
        </w:rPr>
        <w:t>‌</w:t>
      </w:r>
      <w:r w:rsidRPr="001624A6">
        <w:rPr>
          <w:rStyle w:val="Char2"/>
          <w:rFonts w:hint="cs"/>
          <w:rtl/>
        </w:rPr>
        <w:t>آدم است، لذا نتیجه</w:t>
      </w:r>
      <w:r w:rsidRPr="00951C81">
        <w:rPr>
          <w:rFonts w:cs="CTraditional Arabic" w:hint="cs"/>
          <w:rtl/>
          <w:lang w:bidi="fa-IR"/>
        </w:rPr>
        <w:t>‏</w:t>
      </w:r>
      <w:r w:rsidRPr="001624A6">
        <w:rPr>
          <w:rStyle w:val="Char2"/>
          <w:rFonts w:hint="cs"/>
          <w:rtl/>
        </w:rPr>
        <w:t>ی آن قیصری است. به امامت سلطه</w:t>
      </w:r>
      <w:r w:rsidRPr="00951C81">
        <w:rPr>
          <w:rFonts w:cs="CTraditional Arabic" w:hint="cs"/>
          <w:rtl/>
          <w:lang w:bidi="fa-IR"/>
        </w:rPr>
        <w:t>‏</w:t>
      </w:r>
      <w:r w:rsidRPr="001624A6">
        <w:rPr>
          <w:rStyle w:val="Char2"/>
          <w:rFonts w:hint="cs"/>
          <w:rtl/>
        </w:rPr>
        <w:t>ی حاکمه اعتراض می</w:t>
      </w:r>
      <w:r w:rsidRPr="00951C81">
        <w:rPr>
          <w:rFonts w:cs="CTraditional Arabic" w:hint="cs"/>
          <w:rtl/>
          <w:lang w:bidi="fa-IR"/>
        </w:rPr>
        <w:t>‏</w:t>
      </w:r>
      <w:r w:rsidRPr="001624A6">
        <w:rPr>
          <w:rStyle w:val="Char2"/>
          <w:rFonts w:hint="cs"/>
          <w:rtl/>
        </w:rPr>
        <w:t>کنند، اما امامت شرعی آنها که بر خون رسول الله (اولاد اهل بیت) استوار است از آن بهتر نیست؛ زیرا منجر به هدر رفتن قانون و شکست شریعت می</w:t>
      </w:r>
      <w:r w:rsidRPr="00951C81">
        <w:rPr>
          <w:rFonts w:cs="CTraditional Arabic" w:hint="cs"/>
          <w:rtl/>
          <w:lang w:bidi="fa-IR"/>
        </w:rPr>
        <w:t>‏</w:t>
      </w:r>
      <w:r w:rsidRPr="001624A6">
        <w:rPr>
          <w:rStyle w:val="Char2"/>
          <w:rFonts w:hint="cs"/>
          <w:rtl/>
        </w:rPr>
        <w:t>گردد؛ بنابراین، امام نزد آنها آنها بالاتر از نص حرفی است، و علم غیب می</w:t>
      </w:r>
      <w:r w:rsidRPr="001624A6">
        <w:rPr>
          <w:rStyle w:val="Char2"/>
          <w:rFonts w:hint="eastAsia"/>
          <w:rtl/>
        </w:rPr>
        <w:t>‌</w:t>
      </w:r>
      <w:r w:rsidRPr="001624A6">
        <w:rPr>
          <w:rStyle w:val="Char2"/>
          <w:rFonts w:hint="cs"/>
          <w:rtl/>
        </w:rPr>
        <w:t>داند، پس هر کس از آن پیروی و اطاعت کند تکالیف از او ساقط می</w:t>
      </w:r>
      <w:r w:rsidRPr="00951C81">
        <w:rPr>
          <w:rFonts w:cs="CTraditional Arabic" w:hint="cs"/>
          <w:rtl/>
          <w:lang w:bidi="fa-IR"/>
        </w:rPr>
        <w:t>‏</w:t>
      </w:r>
      <w:r w:rsidRPr="001624A6">
        <w:rPr>
          <w:rStyle w:val="Char2"/>
          <w:rFonts w:hint="cs"/>
          <w:rtl/>
        </w:rPr>
        <w:t>شود و از مسؤولیت رها می</w:t>
      </w:r>
      <w:r w:rsidRPr="00951C81">
        <w:rPr>
          <w:rFonts w:cs="CTraditional Arabic" w:hint="cs"/>
          <w:rtl/>
          <w:lang w:bidi="fa-IR"/>
        </w:rPr>
        <w:t>‏</w:t>
      </w:r>
      <w:r w:rsidR="000268AC" w:rsidRPr="001624A6">
        <w:rPr>
          <w:rStyle w:val="Char2"/>
          <w:rFonts w:hint="cs"/>
          <w:rtl/>
        </w:rPr>
        <w:t>گردد</w:t>
      </w:r>
      <w:r w:rsidR="00E20D74" w:rsidRPr="00E61163">
        <w:rPr>
          <w:rStyle w:val="Char2"/>
          <w:vertAlign w:val="superscript"/>
          <w:rtl/>
        </w:rPr>
        <w:footnoteReference w:id="773"/>
      </w:r>
      <w:r w:rsidR="000268AC" w:rsidRPr="001624A6">
        <w:rPr>
          <w:rStyle w:val="Char2"/>
          <w:rFonts w:hint="cs"/>
          <w:rtl/>
        </w:rPr>
        <w:t>.</w:t>
      </w:r>
    </w:p>
    <w:p w:rsidR="0015484A" w:rsidRPr="001624A6" w:rsidRDefault="0015484A" w:rsidP="00951C81">
      <w:pPr>
        <w:ind w:firstLine="284"/>
        <w:jc w:val="both"/>
        <w:rPr>
          <w:rStyle w:val="Char2"/>
          <w:rtl/>
        </w:rPr>
      </w:pPr>
      <w:r w:rsidRPr="001624A6">
        <w:rPr>
          <w:rStyle w:val="Char2"/>
          <w:rFonts w:hint="cs"/>
          <w:rtl/>
        </w:rPr>
        <w:t>بد نیست آنچه را احمد امین در کتاب «فجر الاسلام» در رابطه باشیعه نوشته است، نقل کنیم؛ گرچه جزئی از آن را قبلاً ذکر کرده</w:t>
      </w:r>
      <w:r w:rsidR="00572707">
        <w:rPr>
          <w:rStyle w:val="Char2"/>
          <w:rFonts w:hint="cs"/>
          <w:rtl/>
        </w:rPr>
        <w:t>‌ایم:</w:t>
      </w:r>
    </w:p>
    <w:p w:rsidR="0015484A" w:rsidRDefault="0015484A" w:rsidP="00951C81">
      <w:pPr>
        <w:ind w:firstLine="284"/>
        <w:jc w:val="both"/>
        <w:rPr>
          <w:rStyle w:val="Char2"/>
          <w:rtl/>
        </w:rPr>
      </w:pPr>
      <w:r w:rsidRPr="001624A6">
        <w:rPr>
          <w:rStyle w:val="Char2"/>
          <w:rFonts w:hint="cs"/>
          <w:rtl/>
        </w:rPr>
        <w:t>«حقیقت این است که تشیع، پناهگاهی است که هرکس به علت عداوت یا کینه ورزی در صدد منهدم ساختن دین برآید، به آن پناه می</w:t>
      </w:r>
      <w:r w:rsidRPr="001624A6">
        <w:rPr>
          <w:rStyle w:val="Char2"/>
          <w:rFonts w:hint="eastAsia"/>
          <w:rtl/>
        </w:rPr>
        <w:t>‌</w:t>
      </w:r>
      <w:r w:rsidRPr="001624A6">
        <w:rPr>
          <w:rStyle w:val="Char2"/>
          <w:rFonts w:hint="cs"/>
          <w:rtl/>
        </w:rPr>
        <w:t>برد. و نیز کسی که بخواهد تعالیم آباء و اجداد خود را از ادیان یهود، ترسا، زرتشت یاهندوئیسم وارد اسلام کند باز هم به تشیع پناه می</w:t>
      </w:r>
      <w:r w:rsidRPr="00951C81">
        <w:rPr>
          <w:rFonts w:cs="CTraditional Arabic" w:hint="cs"/>
          <w:rtl/>
          <w:lang w:bidi="fa-IR"/>
        </w:rPr>
        <w:t>‏</w:t>
      </w:r>
      <w:r w:rsidRPr="001624A6">
        <w:rPr>
          <w:rStyle w:val="Char2"/>
          <w:rFonts w:hint="cs"/>
          <w:rtl/>
        </w:rPr>
        <w:t>آورد. و کسی که خواهان استقلال بلاد و شورش علیه مملکت خود باشد، محبت و دوست داشتن اهل بیت را پرده</w:t>
      </w:r>
      <w:r w:rsidRPr="00951C81">
        <w:rPr>
          <w:rFonts w:cs="CTraditional Arabic" w:hint="cs"/>
          <w:rtl/>
          <w:lang w:bidi="fa-IR"/>
        </w:rPr>
        <w:t>‏</w:t>
      </w:r>
      <w:r w:rsidRPr="001624A6">
        <w:rPr>
          <w:rStyle w:val="Char2"/>
          <w:rFonts w:hint="cs"/>
          <w:rtl/>
        </w:rPr>
        <w:t>ای بر خواسته</w:t>
      </w:r>
      <w:r w:rsidRPr="001624A6">
        <w:rPr>
          <w:rStyle w:val="Char2"/>
          <w:rFonts w:hint="eastAsia"/>
          <w:rtl/>
        </w:rPr>
        <w:t>‌</w:t>
      </w:r>
      <w:r w:rsidRPr="001624A6">
        <w:rPr>
          <w:rStyle w:val="Char2"/>
          <w:rFonts w:hint="cs"/>
          <w:rtl/>
        </w:rPr>
        <w:t>ها و امیال نفسانی خود قرار می</w:t>
      </w:r>
      <w:r w:rsidRPr="001624A6">
        <w:rPr>
          <w:rStyle w:val="Char2"/>
          <w:rFonts w:hint="eastAsia"/>
          <w:rtl/>
        </w:rPr>
        <w:t>‌</w:t>
      </w:r>
      <w:r w:rsidRPr="001624A6">
        <w:rPr>
          <w:rStyle w:val="Char2"/>
          <w:rFonts w:hint="cs"/>
          <w:rtl/>
        </w:rPr>
        <w:t>دهد. پس یهودیت قایل به رجعت، در قالب تشیع ظاهر شد؛ و شیعه گفت: آتش دوزخ حرام است بر کسی که شیعه است مگر کمی، همانگونه که یهود گفت:</w:t>
      </w:r>
    </w:p>
    <w:p w:rsidR="00572707" w:rsidRPr="00572707" w:rsidRDefault="00572707" w:rsidP="00572707">
      <w:pPr>
        <w:ind w:firstLine="284"/>
        <w:jc w:val="both"/>
        <w:rPr>
          <w:rFonts w:ascii="QCF_BSML" w:hAnsi="QCF_BSML" w:cs="Arial"/>
          <w:color w:val="000000"/>
          <w:sz w:val="32"/>
          <w:szCs w:val="24"/>
          <w:rtl/>
        </w:rPr>
      </w:pP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وَقَالُواْ لَن تَمَسَّنَا </w:t>
      </w:r>
      <w:r>
        <w:rPr>
          <w:rStyle w:val="Char2"/>
          <w:rFonts w:cs="KFGQPC Uthmanic Script HAFS" w:hint="cs"/>
          <w:color w:val="000000"/>
          <w:shd w:val="clear" w:color="auto" w:fill="FFFFFF"/>
          <w:rtl/>
        </w:rPr>
        <w:t>ٱ</w:t>
      </w:r>
      <w:r>
        <w:rPr>
          <w:rStyle w:val="Char2"/>
          <w:rFonts w:cs="KFGQPC Uthmanic Script HAFS" w:hint="eastAsia"/>
          <w:color w:val="000000"/>
          <w:shd w:val="clear" w:color="auto" w:fill="FFFFFF"/>
          <w:rtl/>
        </w:rPr>
        <w:t>لنَّارُ</w:t>
      </w:r>
      <w:r>
        <w:rPr>
          <w:rStyle w:val="Char2"/>
          <w:rFonts w:cs="KFGQPC Uthmanic Script HAFS"/>
          <w:color w:val="000000"/>
          <w:shd w:val="clear" w:color="auto" w:fill="FFFFFF"/>
          <w:rtl/>
        </w:rPr>
        <w:t xml:space="preserve"> إِلَّآ أَيَّامٗا مَّعۡدُودَةٗۚ</w:t>
      </w:r>
      <w:r>
        <w:rPr>
          <w:rStyle w:val="Char2"/>
          <w:rFonts w:cs="Traditional Arabic"/>
          <w:color w:val="000000"/>
          <w:shd w:val="clear" w:color="auto" w:fill="FFFFFF"/>
          <w:rtl/>
        </w:rPr>
        <w:t>﴾</w:t>
      </w:r>
      <w:r>
        <w:rPr>
          <w:rStyle w:val="Char2"/>
          <w:rFonts w:cs="KFGQPC Uthmanic Script HAFS"/>
          <w:color w:val="000000"/>
          <w:shd w:val="clear" w:color="auto" w:fill="FFFFFF"/>
          <w:rtl/>
        </w:rPr>
        <w:t xml:space="preserve"> </w:t>
      </w:r>
      <w:r>
        <w:rPr>
          <w:rStyle w:val="Char2"/>
          <w:rFonts w:cs="Arial"/>
          <w:color w:val="000000"/>
          <w:szCs w:val="24"/>
          <w:shd w:val="clear" w:color="auto" w:fill="FFFFFF"/>
          <w:rtl/>
        </w:rPr>
        <w:t>[البقرة: 80]</w:t>
      </w:r>
      <w:r>
        <w:rPr>
          <w:rStyle w:val="Char2"/>
          <w:rFonts w:cs="Arial" w:hint="cs"/>
          <w:color w:val="000000"/>
          <w:szCs w:val="24"/>
          <w:shd w:val="clear" w:color="auto" w:fill="FFFFFF"/>
          <w:rtl/>
        </w:rPr>
        <w:t>.</w:t>
      </w:r>
    </w:p>
    <w:p w:rsidR="0015484A" w:rsidRPr="001624A6" w:rsidRDefault="0015484A" w:rsidP="00951C81">
      <w:pPr>
        <w:ind w:firstLine="284"/>
        <w:jc w:val="both"/>
        <w:rPr>
          <w:rStyle w:val="Char2"/>
          <w:rtl/>
        </w:rPr>
      </w:pPr>
      <w:r w:rsidRPr="00572707">
        <w:rPr>
          <w:rStyle w:val="Char2"/>
          <w:rFonts w:hint="cs"/>
          <w:rtl/>
        </w:rPr>
        <w:t>«هرگز</w:t>
      </w:r>
      <w:r w:rsidRPr="001624A6">
        <w:rPr>
          <w:rStyle w:val="Char2"/>
          <w:rFonts w:hint="cs"/>
          <w:rtl/>
        </w:rPr>
        <w:t xml:space="preserve"> آتش، جز چند روزى به ما نخواهد رس</w:t>
      </w:r>
      <w:r w:rsidR="00C6367C">
        <w:rPr>
          <w:rStyle w:val="Char2"/>
          <w:rFonts w:hint="cs"/>
          <w:rtl/>
        </w:rPr>
        <w:t>ی</w:t>
      </w:r>
      <w:r w:rsidRPr="001624A6">
        <w:rPr>
          <w:rStyle w:val="Char2"/>
          <w:rFonts w:hint="cs"/>
          <w:rtl/>
        </w:rPr>
        <w:t>د».</w:t>
      </w:r>
    </w:p>
    <w:p w:rsidR="0015484A" w:rsidRPr="001624A6" w:rsidRDefault="0015484A" w:rsidP="00951C81">
      <w:pPr>
        <w:ind w:firstLine="284"/>
        <w:jc w:val="both"/>
        <w:rPr>
          <w:rStyle w:val="Char2"/>
          <w:rtl/>
        </w:rPr>
      </w:pPr>
      <w:r w:rsidRPr="001624A6">
        <w:rPr>
          <w:rStyle w:val="Char2"/>
          <w:rFonts w:hint="cs"/>
          <w:rtl/>
        </w:rPr>
        <w:t>و نصرانی (مسیحی) در لباس تشیع آشکار و پدیدارشد؛ چرا که آنها گفتند: نسبت امام با خدا، مانند نسبت مسیح با اوست و همچنین گفتند: لاهوت (عنصر الهی) با ناسوت (عنصر مادی و انسانی) در امام جمع و متحد شده</w:t>
      </w:r>
      <w:r w:rsidR="005562A7">
        <w:rPr>
          <w:rStyle w:val="Char2"/>
          <w:rFonts w:hint="cs"/>
          <w:rtl/>
        </w:rPr>
        <w:t>‌اند،</w:t>
      </w:r>
      <w:r w:rsidRPr="001624A6">
        <w:rPr>
          <w:rStyle w:val="Char2"/>
          <w:rFonts w:hint="cs"/>
          <w:rtl/>
        </w:rPr>
        <w:t xml:space="preserve"> و نبوت و رسالت هرگز قطع نمی</w:t>
      </w:r>
      <w:r w:rsidRPr="00951C81">
        <w:rPr>
          <w:rFonts w:cs="CTraditional Arabic" w:hint="cs"/>
          <w:rtl/>
          <w:lang w:bidi="fa-IR"/>
        </w:rPr>
        <w:t>‏</w:t>
      </w:r>
      <w:r w:rsidRPr="001624A6">
        <w:rPr>
          <w:rStyle w:val="Char2"/>
          <w:rFonts w:hint="cs"/>
          <w:rtl/>
        </w:rPr>
        <w:t>شود، پس کسی که لاهوت با او اتحاد برقرار کند، نبی است.</w:t>
      </w:r>
    </w:p>
    <w:p w:rsidR="0015484A" w:rsidRPr="001624A6" w:rsidRDefault="0015484A" w:rsidP="00951C81">
      <w:pPr>
        <w:ind w:firstLine="284"/>
        <w:jc w:val="both"/>
        <w:rPr>
          <w:rStyle w:val="Char2"/>
          <w:rtl/>
        </w:rPr>
      </w:pPr>
      <w:r w:rsidRPr="001624A6">
        <w:rPr>
          <w:rStyle w:val="Char2"/>
          <w:rFonts w:hint="cs"/>
          <w:rtl/>
        </w:rPr>
        <w:t>و تحت نام و لوای تشیّع، اعتقاد به تناسخ ارواح و تجسّم خدا و حلول خدا در انسان و دیگر گفته</w:t>
      </w:r>
      <w:r w:rsidRPr="001624A6">
        <w:rPr>
          <w:rStyle w:val="Char2"/>
          <w:rFonts w:hint="eastAsia"/>
          <w:rtl/>
        </w:rPr>
        <w:t>‌</w:t>
      </w:r>
      <w:r w:rsidRPr="001624A6">
        <w:rPr>
          <w:rStyle w:val="Char2"/>
          <w:rFonts w:hint="cs"/>
          <w:rtl/>
        </w:rPr>
        <w:t>هایی که نزد برهمایی و فلاسفه و مجوس معروف بودند، طرح گردیدند.</w:t>
      </w:r>
    </w:p>
    <w:p w:rsidR="0015484A" w:rsidRPr="001624A6" w:rsidRDefault="0015484A" w:rsidP="00951C81">
      <w:pPr>
        <w:ind w:firstLine="284"/>
        <w:jc w:val="both"/>
        <w:rPr>
          <w:rStyle w:val="Char2"/>
          <w:rtl/>
        </w:rPr>
      </w:pPr>
      <w:r w:rsidRPr="001624A6">
        <w:rPr>
          <w:rStyle w:val="Char2"/>
          <w:rFonts w:hint="cs"/>
          <w:rtl/>
        </w:rPr>
        <w:t>و برخی از فارسها، با ادعای تشیع خود را استتار کردند و با دولت اموی وارد کارزار و مبارزه شدند، در حالی که آنچه در درون آنها بود تنها خشم و نفرت از اسلام و از عرب و دولت آنها و تلاش برای استقلال بود نه چیزی دیگر.</w:t>
      </w:r>
    </w:p>
    <w:p w:rsidR="0015484A" w:rsidRPr="001624A6" w:rsidRDefault="0015484A" w:rsidP="00951C81">
      <w:pPr>
        <w:ind w:firstLine="284"/>
        <w:jc w:val="both"/>
        <w:rPr>
          <w:rStyle w:val="Char2"/>
          <w:rtl/>
        </w:rPr>
      </w:pPr>
      <w:r w:rsidRPr="00572707">
        <w:rPr>
          <w:rStyle w:val="Char2"/>
          <w:rFonts w:hint="cs"/>
          <w:rtl/>
        </w:rPr>
        <w:t>مقریزی می</w:t>
      </w:r>
      <w:r w:rsidRPr="00572707">
        <w:rPr>
          <w:rStyle w:val="Char2"/>
          <w:rFonts w:hint="eastAsia"/>
          <w:rtl/>
        </w:rPr>
        <w:t>‌</w:t>
      </w:r>
      <w:r w:rsidRPr="00572707">
        <w:rPr>
          <w:rStyle w:val="Char2"/>
          <w:rFonts w:hint="cs"/>
          <w:rtl/>
        </w:rPr>
        <w:t>گوید: «درحقیقت سبب خروج بیشتر طوایف از دین اسلام، این بود که فارسها دارای قدرتی گسترده و سلطه بر تمام ملت</w:t>
      </w:r>
      <w:r w:rsidRPr="00572707">
        <w:rPr>
          <w:rStyle w:val="Char2"/>
          <w:rFonts w:hint="eastAsia"/>
          <w:rtl/>
        </w:rPr>
        <w:t>‌</w:t>
      </w:r>
      <w:r w:rsidRPr="00572707">
        <w:rPr>
          <w:rStyle w:val="Char2"/>
          <w:rFonts w:hint="cs"/>
          <w:rtl/>
        </w:rPr>
        <w:t>ها بودند، و در درون مردم، هیبت و شکوهی داشتند، به طوری که خود را آزاده و آقا می‏خواندند و سایر ملت</w:t>
      </w:r>
      <w:r w:rsidRPr="00572707">
        <w:rPr>
          <w:rStyle w:val="Char2"/>
          <w:rFonts w:hint="eastAsia"/>
          <w:rtl/>
        </w:rPr>
        <w:t>‌</w:t>
      </w:r>
      <w:r w:rsidRPr="00572707">
        <w:rPr>
          <w:rStyle w:val="Char2"/>
          <w:rFonts w:hint="cs"/>
          <w:rtl/>
        </w:rPr>
        <w:t>ها را برده‏ی خود می‏دانستند. وقتی که شکوه و جلال و دولت آنها به دست عرب نابود شد، در حالی که فارسها کمترین خطر را از جانب عربها احساس می</w:t>
      </w:r>
      <w:r w:rsidRPr="00572707">
        <w:rPr>
          <w:rStyle w:val="Char2"/>
          <w:rFonts w:hint="eastAsia"/>
          <w:rtl/>
        </w:rPr>
        <w:t>‌</w:t>
      </w:r>
      <w:r w:rsidRPr="00572707">
        <w:rPr>
          <w:rStyle w:val="Char2"/>
          <w:rFonts w:hint="cs"/>
          <w:rtl/>
        </w:rPr>
        <w:t>کردند، مسأله برایشان بزرگتر شد، و مصیبت برایشان چند برابرگشت، و در دوران مختلف به مبارزه با اسلام برخاستند و در همه‏ی کارزارها، خدا حق را پیروز گردانید، بنابراین، فکر کردند که تنها حیله و نیرنگ می</w:t>
      </w:r>
      <w:r w:rsidRPr="00572707">
        <w:rPr>
          <w:rStyle w:val="Char2"/>
          <w:rFonts w:hint="eastAsia"/>
          <w:rtl/>
        </w:rPr>
        <w:t>‌</w:t>
      </w:r>
      <w:r w:rsidRPr="00572707">
        <w:rPr>
          <w:rStyle w:val="Char2"/>
          <w:rFonts w:hint="cs"/>
          <w:rtl/>
        </w:rPr>
        <w:t>تواند را ه نجات آنها باشد، لذاگروهی از آنها به اسلام تظاهر کردند و با اظهار محبت به اهل بیت و زشت جلوه دادن ظلم و ستم بر علی، گرایش خود را به شیعه نشان دادند، سپس شیعه را به راه</w:t>
      </w:r>
      <w:r w:rsidRPr="00572707">
        <w:rPr>
          <w:rStyle w:val="Char2"/>
          <w:rFonts w:hint="eastAsia"/>
          <w:rtl/>
        </w:rPr>
        <w:t>‌</w:t>
      </w:r>
      <w:r w:rsidRPr="00572707">
        <w:rPr>
          <w:rStyle w:val="Char2"/>
          <w:rFonts w:hint="cs"/>
          <w:rtl/>
        </w:rPr>
        <w:t>های مختلف کشاندند تا آنها را از راه هدایت به کلی خارج کردند</w:t>
      </w:r>
      <w:r w:rsidRPr="001624A6">
        <w:rPr>
          <w:rStyle w:val="Char2"/>
          <w:rFonts w:hint="cs"/>
          <w:rtl/>
        </w:rPr>
        <w:t>.</w:t>
      </w:r>
    </w:p>
    <w:p w:rsidR="0015484A" w:rsidRPr="001624A6" w:rsidRDefault="0015484A" w:rsidP="00572707">
      <w:pPr>
        <w:ind w:firstLine="284"/>
        <w:jc w:val="both"/>
        <w:rPr>
          <w:rStyle w:val="Char2"/>
          <w:rtl/>
        </w:rPr>
      </w:pPr>
      <w:r w:rsidRPr="001624A6">
        <w:rPr>
          <w:rStyle w:val="Char2"/>
          <w:rFonts w:hint="cs"/>
          <w:rtl/>
        </w:rPr>
        <w:t>پروفیسر ولهوزن (</w:t>
      </w:r>
      <w:r w:rsidRPr="00951C81">
        <w:rPr>
          <w:rFonts w:ascii="Times New Roman" w:hAnsi="Times New Roman" w:cs="Times New Roman"/>
          <w:lang w:bidi="fa-IR"/>
        </w:rPr>
        <w:t>Wellhausin</w:t>
      </w:r>
      <w:r w:rsidRPr="001624A6">
        <w:rPr>
          <w:rStyle w:val="Char2"/>
          <w:rFonts w:hint="cs"/>
          <w:rtl/>
        </w:rPr>
        <w:t>)، بر این باور است که عقیده</w:t>
      </w:r>
      <w:r w:rsidRPr="00951C81">
        <w:rPr>
          <w:rFonts w:cs="CTraditional Arabic" w:hint="cs"/>
          <w:rtl/>
          <w:lang w:bidi="fa-IR"/>
        </w:rPr>
        <w:t>‏</w:t>
      </w:r>
      <w:r w:rsidRPr="001624A6">
        <w:rPr>
          <w:rStyle w:val="Char2"/>
          <w:rFonts w:hint="cs"/>
          <w:rtl/>
        </w:rPr>
        <w:t>ی شیعه بیشتر از یهود جوشیده و سرچشمه گرفته تا از فارس، به دلیل این که مؤسس آن، عبدالله بن سبأ یهودی بوده است. اما آقای دوزی (</w:t>
      </w:r>
      <w:r w:rsidRPr="00951C81">
        <w:rPr>
          <w:rFonts w:ascii="Times New Roman" w:hAnsi="Times New Roman" w:cs="Times New Roman"/>
          <w:sz w:val="26"/>
          <w:szCs w:val="26"/>
          <w:lang w:bidi="fa-IR"/>
        </w:rPr>
        <w:t>Dozy</w:t>
      </w:r>
      <w:r w:rsidR="00D55393" w:rsidRPr="001624A6">
        <w:rPr>
          <w:rStyle w:val="Char2"/>
          <w:rFonts w:hint="cs"/>
          <w:rtl/>
        </w:rPr>
        <w:t>)</w:t>
      </w:r>
      <w:r w:rsidRPr="001624A6">
        <w:rPr>
          <w:rStyle w:val="Char2"/>
          <w:rFonts w:hint="cs"/>
          <w:rtl/>
        </w:rPr>
        <w:t xml:space="preserve"> بیشتر به این نظریه گرایش دارد که تشیع از فارسها</w:t>
      </w:r>
      <w:r w:rsidR="008B14E2">
        <w:rPr>
          <w:rStyle w:val="Char2"/>
          <w:rFonts w:hint="cs"/>
          <w:rtl/>
        </w:rPr>
        <w:t xml:space="preserve"> </w:t>
      </w:r>
      <w:r w:rsidRPr="001624A6">
        <w:rPr>
          <w:rStyle w:val="Char2"/>
          <w:rFonts w:hint="cs"/>
          <w:rtl/>
        </w:rPr>
        <w:t>سرچشمه گرفته است چون کیش عرب آزادی و آزاد منشی بوده، اما فارسها دیانتشان ارج نهادن به پادشاه و وراثت در خانواده</w:t>
      </w:r>
      <w:r w:rsidRPr="00951C81">
        <w:rPr>
          <w:rFonts w:cs="CTraditional Arabic" w:hint="cs"/>
          <w:rtl/>
          <w:lang w:bidi="fa-IR"/>
        </w:rPr>
        <w:t>‏</w:t>
      </w:r>
      <w:r w:rsidRPr="001624A6">
        <w:rPr>
          <w:rStyle w:val="Char2"/>
          <w:rFonts w:hint="cs"/>
          <w:rtl/>
        </w:rPr>
        <w:t>ی شاه بود، و معنی انتخاب خلیفه را نمی</w:t>
      </w:r>
      <w:r w:rsidRPr="001624A6">
        <w:rPr>
          <w:rStyle w:val="Char2"/>
          <w:rFonts w:hint="eastAsia"/>
          <w:rtl/>
        </w:rPr>
        <w:t>‌</w:t>
      </w:r>
      <w:r w:rsidRPr="001624A6">
        <w:rPr>
          <w:rStyle w:val="Char2"/>
          <w:rFonts w:hint="cs"/>
          <w:rtl/>
        </w:rPr>
        <w:t>دانستند. محمد</w:t>
      </w:r>
      <w:r w:rsidR="00773B37" w:rsidRPr="00773B37">
        <w:rPr>
          <w:rFonts w:cs="CTraditional Arabic" w:hint="cs"/>
          <w:rtl/>
          <w:lang w:bidi="fa-IR"/>
        </w:rPr>
        <w:t xml:space="preserve"> ج</w:t>
      </w:r>
      <w:r w:rsidRPr="001624A6">
        <w:rPr>
          <w:rStyle w:val="Char2"/>
          <w:rFonts w:hint="cs"/>
          <w:rtl/>
        </w:rPr>
        <w:t xml:space="preserve"> وفات یافت در حالی که پسری بعد از خود نداشت، لذا پسر عموی او علی بن ابی طالب را بیش از همه برای این امر در اولویت</w:t>
      </w:r>
      <w:r w:rsidR="005562A7">
        <w:rPr>
          <w:rStyle w:val="Char2"/>
          <w:rFonts w:hint="cs"/>
          <w:rtl/>
        </w:rPr>
        <w:t xml:space="preserve"> می‌</w:t>
      </w:r>
      <w:r w:rsidRPr="001624A6">
        <w:rPr>
          <w:rStyle w:val="Char2"/>
          <w:rFonts w:hint="cs"/>
          <w:rtl/>
        </w:rPr>
        <w:t>دانستند، پس (از نظرآنها) کسانی که خلافت را از آن خود کرده بودند، مانند ابوبکر و عمر و عثمان</w:t>
      </w:r>
      <w:r w:rsidR="008B14E2" w:rsidRPr="008B14E2">
        <w:rPr>
          <w:rFonts w:cs="CTraditional Arabic" w:hint="cs"/>
          <w:rtl/>
          <w:lang w:bidi="fa-IR"/>
        </w:rPr>
        <w:t>ش</w:t>
      </w:r>
      <w:r w:rsidRPr="00951C81">
        <w:rPr>
          <w:rFonts w:cs="CTraditional Arabic" w:hint="cs"/>
          <w:rtl/>
          <w:lang w:bidi="fa-IR"/>
        </w:rPr>
        <w:t xml:space="preserve"> </w:t>
      </w:r>
      <w:r w:rsidRPr="001624A6">
        <w:rPr>
          <w:rStyle w:val="Char2"/>
          <w:rFonts w:hint="cs"/>
          <w:rtl/>
        </w:rPr>
        <w:t>و امویان بیشتر جنبه</w:t>
      </w:r>
      <w:r w:rsidRPr="00951C81">
        <w:rPr>
          <w:rFonts w:cs="CTraditional Arabic" w:hint="cs"/>
          <w:rtl/>
          <w:lang w:bidi="fa-IR"/>
        </w:rPr>
        <w:t>‏</w:t>
      </w:r>
      <w:r w:rsidRPr="001624A6">
        <w:rPr>
          <w:rStyle w:val="Char2"/>
          <w:rFonts w:hint="cs"/>
          <w:rtl/>
        </w:rPr>
        <w:t>ی غصبی داشته نه استحقاقی. و عادت فارسها بر این بود که با نگرش الهی به شاه می</w:t>
      </w:r>
      <w:r w:rsidRPr="00951C81">
        <w:rPr>
          <w:rFonts w:cs="CTraditional Arabic" w:hint="cs"/>
          <w:rtl/>
          <w:lang w:bidi="fa-IR"/>
        </w:rPr>
        <w:t>‏</w:t>
      </w:r>
      <w:r w:rsidRPr="001624A6">
        <w:rPr>
          <w:rStyle w:val="Char2"/>
          <w:rFonts w:hint="cs"/>
          <w:rtl/>
        </w:rPr>
        <w:t>نگریستند، بنابراین، با همان دید به علی و اولاد او نگاه می</w:t>
      </w:r>
      <w:r w:rsidRPr="00951C81">
        <w:rPr>
          <w:rFonts w:cs="CTraditional Arabic" w:hint="cs"/>
          <w:rtl/>
          <w:lang w:bidi="fa-IR"/>
        </w:rPr>
        <w:t>‏</w:t>
      </w:r>
      <w:r w:rsidRPr="001624A6">
        <w:rPr>
          <w:rStyle w:val="Char2"/>
          <w:rFonts w:hint="cs"/>
          <w:rtl/>
        </w:rPr>
        <w:t>کردند و می</w:t>
      </w:r>
      <w:r w:rsidRPr="00951C81">
        <w:rPr>
          <w:rFonts w:cs="CTraditional Arabic" w:hint="cs"/>
          <w:rtl/>
          <w:lang w:bidi="fa-IR"/>
        </w:rPr>
        <w:t>‏</w:t>
      </w:r>
      <w:r w:rsidRPr="001624A6">
        <w:rPr>
          <w:rStyle w:val="Char2"/>
          <w:rFonts w:hint="cs"/>
          <w:rtl/>
        </w:rPr>
        <w:t>گفتند: همانا اطاعت (بی قید وشرط) از امام، اولین واجب است و اطاعت از او، اطاعت از خداست.</w:t>
      </w:r>
    </w:p>
    <w:p w:rsidR="0015484A" w:rsidRPr="001624A6" w:rsidRDefault="0015484A" w:rsidP="003463B0">
      <w:pPr>
        <w:ind w:firstLine="284"/>
        <w:jc w:val="both"/>
        <w:rPr>
          <w:rStyle w:val="Char2"/>
          <w:rtl/>
        </w:rPr>
      </w:pPr>
      <w:r w:rsidRPr="001624A6">
        <w:rPr>
          <w:rStyle w:val="Char2"/>
          <w:rFonts w:hint="cs"/>
          <w:rtl/>
        </w:rPr>
        <w:t>به نظر من - همانطور که تاریخ نشان می</w:t>
      </w:r>
      <w:r w:rsidRPr="00951C81">
        <w:rPr>
          <w:rFonts w:cs="CTraditional Arabic" w:hint="cs"/>
          <w:rtl/>
          <w:lang w:bidi="fa-IR"/>
        </w:rPr>
        <w:t>‏</w:t>
      </w:r>
      <w:r w:rsidRPr="001624A6">
        <w:rPr>
          <w:rStyle w:val="Char2"/>
          <w:rFonts w:hint="cs"/>
          <w:rtl/>
        </w:rPr>
        <w:t>دهد- تشیع برای علی قبل از ورود ایرانیان به اسلام، شروع شد، اما با معنی ساده، به این صورت که علی در دو جنبه نسبت به دیگران در اولویت بود. کفایت و لیاقت شخصی وخویشاوندی با رسول خدا</w:t>
      </w:r>
      <w:r w:rsidR="008B14E2" w:rsidRPr="008B14E2">
        <w:rPr>
          <w:rFonts w:cs="CTraditional Arabic" w:hint="cs"/>
          <w:rtl/>
          <w:lang w:bidi="fa-IR"/>
        </w:rPr>
        <w:t>ج</w:t>
      </w:r>
      <w:r w:rsidRPr="001624A6">
        <w:rPr>
          <w:rStyle w:val="Char2"/>
          <w:rFonts w:hint="cs"/>
          <w:rtl/>
        </w:rPr>
        <w:t>. و عرب هم از قدیم به ریاست و خانواده</w:t>
      </w:r>
      <w:r w:rsidRPr="00951C81">
        <w:rPr>
          <w:rFonts w:cs="CTraditional Arabic" w:hint="cs"/>
          <w:rtl/>
          <w:lang w:bidi="fa-IR"/>
        </w:rPr>
        <w:t>‏</w:t>
      </w:r>
      <w:r w:rsidRPr="001624A6">
        <w:rPr>
          <w:rStyle w:val="Char2"/>
          <w:rFonts w:hint="cs"/>
          <w:rtl/>
        </w:rPr>
        <w:t>ی رئیس، افتخار کرده</w:t>
      </w:r>
      <w:r w:rsidRPr="00951C81">
        <w:rPr>
          <w:rFonts w:cs="CTraditional Arabic" w:hint="cs"/>
          <w:rtl/>
          <w:lang w:bidi="fa-IR"/>
        </w:rPr>
        <w:t>‏</w:t>
      </w:r>
      <w:r w:rsidRPr="001624A6">
        <w:rPr>
          <w:rStyle w:val="Char2"/>
          <w:rFonts w:hint="cs"/>
          <w:rtl/>
        </w:rPr>
        <w:t xml:space="preserve">اند. و این حزب - همانطور که دیدیم </w:t>
      </w:r>
      <w:r w:rsidRPr="00951C81">
        <w:rPr>
          <w:rFonts w:cs="Times New Roman" w:hint="cs"/>
          <w:rtl/>
          <w:lang w:bidi="fa-IR"/>
        </w:rPr>
        <w:t>–</w:t>
      </w:r>
      <w:r w:rsidRPr="001624A6">
        <w:rPr>
          <w:rStyle w:val="Char2"/>
          <w:rFonts w:hint="cs"/>
          <w:rtl/>
        </w:rPr>
        <w:t xml:space="preserve"> بعد از وفات پیامبر</w:t>
      </w:r>
      <w:r w:rsidR="008B14E2" w:rsidRPr="008B14E2">
        <w:rPr>
          <w:rFonts w:cs="CTraditional Arabic" w:hint="cs"/>
          <w:rtl/>
          <w:lang w:bidi="fa-IR"/>
        </w:rPr>
        <w:t xml:space="preserve"> ج</w:t>
      </w:r>
      <w:r w:rsidRPr="001624A6">
        <w:rPr>
          <w:rStyle w:val="Char2"/>
          <w:rFonts w:hint="cs"/>
          <w:rtl/>
        </w:rPr>
        <w:t xml:space="preserve"> بوجود آمد، و به مرور زمان و باعیب</w:t>
      </w:r>
      <w:r w:rsidRPr="001624A6">
        <w:rPr>
          <w:rStyle w:val="Char2"/>
          <w:rFonts w:hint="eastAsia"/>
          <w:rtl/>
        </w:rPr>
        <w:t>‌</w:t>
      </w:r>
      <w:r w:rsidRPr="001624A6">
        <w:rPr>
          <w:rStyle w:val="Char2"/>
          <w:rFonts w:hint="cs"/>
          <w:rtl/>
        </w:rPr>
        <w:t>جویی از عثمان رشد نمود، اما این تشیع با وارد شدن دیگران به اسلام از یهود و نصاری و مجوسی، رنگ جدیدی به خود گرفت. و هر یک از آن قومها دین خود را به رنگ تشیع و در قالب آن در می</w:t>
      </w:r>
      <w:r w:rsidRPr="001624A6">
        <w:rPr>
          <w:rStyle w:val="Char2"/>
          <w:rFonts w:hint="eastAsia"/>
          <w:rtl/>
        </w:rPr>
        <w:t>‌</w:t>
      </w:r>
      <w:r w:rsidRPr="001624A6">
        <w:rPr>
          <w:rStyle w:val="Char2"/>
          <w:rFonts w:hint="cs"/>
          <w:rtl/>
        </w:rPr>
        <w:t>آوردند</w:t>
      </w:r>
      <w:r w:rsidRPr="00951C81">
        <w:rPr>
          <w:rFonts w:cs="CTraditional Arabic" w:hint="cs"/>
          <w:rtl/>
          <w:lang w:bidi="fa-IR"/>
        </w:rPr>
        <w:t>‏</w:t>
      </w:r>
      <w:r w:rsidRPr="001624A6">
        <w:rPr>
          <w:rStyle w:val="Char2"/>
          <w:rFonts w:hint="cs"/>
          <w:rtl/>
        </w:rPr>
        <w:t>، یهودیها رنگ تشیع را به دین یهود دادند و مسیحیها نیز آن را به رنگ مسیحی در می</w:t>
      </w:r>
      <w:r w:rsidRPr="001624A6">
        <w:rPr>
          <w:rStyle w:val="Char2"/>
          <w:rFonts w:hint="eastAsia"/>
          <w:rtl/>
        </w:rPr>
        <w:t>‌</w:t>
      </w:r>
      <w:r w:rsidRPr="001624A6">
        <w:rPr>
          <w:rStyle w:val="Char2"/>
          <w:rFonts w:hint="cs"/>
          <w:rtl/>
        </w:rPr>
        <w:t>آوردند و هکذا سایر ادیان. و چون نژاد فارس بیش از همه وارد اسلام شدند، پس بیشترین تأثیر را بر تشیع داشتند</w:t>
      </w:r>
      <w:r w:rsidR="00E20D74" w:rsidRPr="00E61163">
        <w:rPr>
          <w:rStyle w:val="Char2"/>
          <w:vertAlign w:val="superscript"/>
          <w:rtl/>
        </w:rPr>
        <w:footnoteReference w:id="774"/>
      </w:r>
      <w:r w:rsidR="00321949" w:rsidRPr="001624A6">
        <w:rPr>
          <w:rStyle w:val="Char2"/>
          <w:rFonts w:hint="cs"/>
          <w:rtl/>
        </w:rPr>
        <w:t>.</w:t>
      </w:r>
      <w:r w:rsidR="008B14E2">
        <w:rPr>
          <w:rStyle w:val="Char2"/>
          <w:rFonts w:hint="cs"/>
          <w:rtl/>
        </w:rPr>
        <w:t xml:space="preserve"> </w:t>
      </w:r>
    </w:p>
    <w:p w:rsidR="0015484A" w:rsidRPr="001624A6" w:rsidRDefault="0015484A" w:rsidP="00951C81">
      <w:pPr>
        <w:ind w:firstLine="284"/>
        <w:jc w:val="both"/>
        <w:rPr>
          <w:rStyle w:val="Char2"/>
          <w:rtl/>
        </w:rPr>
      </w:pPr>
      <w:r w:rsidRPr="001624A6">
        <w:rPr>
          <w:rStyle w:val="Char2"/>
          <w:rFonts w:hint="cs"/>
          <w:rtl/>
        </w:rPr>
        <w:t>این آخرین مطلبی بود که خواستیم آن را در این کتاب ثبت کنیم، خداوند ما را به راه درست و مستقیم و به آنچه خود بدان راضی است، از جمله خدمت به دین اسلام، و بلندی و رفعت بخشیدن به کلمه</w:t>
      </w:r>
      <w:r w:rsidRPr="00951C81">
        <w:rPr>
          <w:rFonts w:cs="CTraditional Arabic" w:hint="cs"/>
          <w:rtl/>
          <w:lang w:bidi="fa-IR"/>
        </w:rPr>
        <w:t>‏</w:t>
      </w:r>
      <w:r w:rsidRPr="001624A6">
        <w:rPr>
          <w:rStyle w:val="Char2"/>
          <w:rFonts w:hint="cs"/>
          <w:rtl/>
        </w:rPr>
        <w:t>ی الله، و دفاع از شریعت و حاملان آن؛ محمد</w:t>
      </w:r>
      <w:r w:rsidR="008B14E2" w:rsidRPr="008B14E2">
        <w:rPr>
          <w:rFonts w:cs="CTraditional Arabic" w:hint="cs"/>
          <w:rtl/>
          <w:lang w:bidi="fa-IR"/>
        </w:rPr>
        <w:t xml:space="preserve"> ج</w:t>
      </w:r>
      <w:r w:rsidRPr="001624A6">
        <w:rPr>
          <w:rStyle w:val="Char2"/>
          <w:rFonts w:hint="cs"/>
          <w:rtl/>
        </w:rPr>
        <w:t xml:space="preserve"> و اصحاب بزرگوار ایشان و تمام اهل بیت پاک او هدایت فرماید.</w:t>
      </w:r>
    </w:p>
    <w:p w:rsidR="00D55393" w:rsidRDefault="0015484A" w:rsidP="00572707">
      <w:pPr>
        <w:pStyle w:val="aa"/>
        <w:ind w:firstLine="0"/>
        <w:jc w:val="center"/>
        <w:rPr>
          <w:rtl/>
        </w:rPr>
      </w:pPr>
      <w:r w:rsidRPr="00572707">
        <w:rPr>
          <w:rtl/>
        </w:rPr>
        <w:t>وصلى الله على نبينا محمد خاتم الأنبياء وسيد المرسلين، وعلى آله الطيبين، وأصحابه الطاهرين، ومن تبعهم بإحسان إلى يوم الدين</w:t>
      </w:r>
    </w:p>
    <w:p w:rsidR="009F1B0D" w:rsidRDefault="009F1B0D" w:rsidP="00572707">
      <w:pPr>
        <w:pStyle w:val="aa"/>
        <w:ind w:firstLine="0"/>
        <w:jc w:val="center"/>
        <w:rPr>
          <w:rtl/>
        </w:rPr>
        <w:sectPr w:rsidR="009F1B0D" w:rsidSect="00ED03E6">
          <w:headerReference w:type="default" r:id="rId24"/>
          <w:footnotePr>
            <w:numRestart w:val="eachPage"/>
          </w:footnotePr>
          <w:type w:val="oddPage"/>
          <w:pgSz w:w="9356" w:h="13608" w:code="9"/>
          <w:pgMar w:top="567" w:right="1134" w:bottom="851" w:left="1134" w:header="454" w:footer="0" w:gutter="0"/>
          <w:cols w:space="720"/>
          <w:titlePg/>
          <w:bidi/>
          <w:rtlGutter/>
          <w:docGrid w:linePitch="360"/>
        </w:sectPr>
      </w:pPr>
    </w:p>
    <w:p w:rsidR="0015484A" w:rsidRPr="00951C81" w:rsidRDefault="0015484A" w:rsidP="00951C81">
      <w:pPr>
        <w:pStyle w:val="Heading2"/>
        <w:rPr>
          <w:rFonts w:ascii="Lotus Linotype" w:hAnsi="Lotus Linotype" w:cs="Lotus Linotype"/>
          <w:b/>
          <w:rtl/>
        </w:rPr>
      </w:pPr>
      <w:bookmarkStart w:id="173" w:name="_Toc267260178"/>
      <w:bookmarkStart w:id="174" w:name="_Toc267260546"/>
      <w:bookmarkStart w:id="175" w:name="_Toc441583269"/>
      <w:r w:rsidRPr="00951C81">
        <w:rPr>
          <w:rtl/>
        </w:rPr>
        <w:t xml:space="preserve">مصادر </w:t>
      </w:r>
      <w:r w:rsidRPr="00951C81">
        <w:rPr>
          <w:rFonts w:hint="cs"/>
          <w:rtl/>
        </w:rPr>
        <w:t xml:space="preserve">و منابع </w:t>
      </w:r>
      <w:r w:rsidRPr="00951C81">
        <w:rPr>
          <w:rtl/>
        </w:rPr>
        <w:t>كتاب</w:t>
      </w:r>
      <w:bookmarkEnd w:id="173"/>
      <w:bookmarkEnd w:id="174"/>
      <w:bookmarkEnd w:id="175"/>
    </w:p>
    <w:p w:rsidR="0015484A" w:rsidRPr="001624A6" w:rsidRDefault="009F1B0D" w:rsidP="00951C81">
      <w:pPr>
        <w:numPr>
          <w:ilvl w:val="0"/>
          <w:numId w:val="22"/>
        </w:numPr>
        <w:ind w:left="568" w:hanging="284"/>
        <w:jc w:val="both"/>
        <w:rPr>
          <w:rStyle w:val="Char2"/>
          <w:rtl/>
        </w:rPr>
      </w:pPr>
      <w:r>
        <w:rPr>
          <w:rStyle w:val="Char2"/>
          <w:rFonts w:hint="cs"/>
          <w:rtl/>
        </w:rPr>
        <w:t xml:space="preserve"> </w:t>
      </w:r>
      <w:r w:rsidR="0015484A" w:rsidRPr="001624A6">
        <w:rPr>
          <w:rStyle w:val="Char2"/>
          <w:rtl/>
        </w:rPr>
        <w:t>إثبات الوص</w:t>
      </w:r>
      <w:r w:rsidR="00C6367C">
        <w:rPr>
          <w:rStyle w:val="Char2"/>
          <w:rtl/>
        </w:rPr>
        <w:t>ی</w:t>
      </w:r>
      <w:r w:rsidR="0015484A" w:rsidRPr="001624A6">
        <w:rPr>
          <w:rStyle w:val="Char2"/>
          <w:rtl/>
        </w:rPr>
        <w:t>ة</w:t>
      </w:r>
      <w:r w:rsidR="0015484A" w:rsidRPr="001624A6">
        <w:rPr>
          <w:rStyle w:val="Char2"/>
          <w:rFonts w:hint="cs"/>
          <w:rtl/>
        </w:rPr>
        <w:t>،</w:t>
      </w:r>
      <w:r w:rsidR="0015484A" w:rsidRPr="001624A6">
        <w:rPr>
          <w:rStyle w:val="Char2"/>
          <w:rtl/>
        </w:rPr>
        <w:t xml:space="preserve"> مسعود</w:t>
      </w:r>
      <w:r w:rsidR="00C6367C">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نجف.</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أجمع الفضائح</w:t>
      </w:r>
      <w:r w:rsidR="0015484A" w:rsidRPr="001624A6">
        <w:rPr>
          <w:rStyle w:val="Char2"/>
          <w:rFonts w:hint="cs"/>
          <w:rtl/>
        </w:rPr>
        <w:t>،</w:t>
      </w:r>
      <w:r w:rsidR="0015484A" w:rsidRPr="001624A6">
        <w:rPr>
          <w:rStyle w:val="Char2"/>
          <w:rtl/>
        </w:rPr>
        <w:t xml:space="preserve"> ملا </w:t>
      </w:r>
      <w:r w:rsidR="00C6367C">
        <w:rPr>
          <w:rStyle w:val="Char2"/>
          <w:rtl/>
        </w:rPr>
        <w:t>ک</w:t>
      </w:r>
      <w:r w:rsidR="0015484A" w:rsidRPr="001624A6">
        <w:rPr>
          <w:rStyle w:val="Char2"/>
          <w:rtl/>
        </w:rPr>
        <w:t xml:space="preserve">اظم. </w:t>
      </w:r>
      <w:r w:rsidR="0015484A" w:rsidRPr="001624A6">
        <w:rPr>
          <w:rStyle w:val="Char2"/>
          <w:rFonts w:hint="cs"/>
          <w:rtl/>
        </w:rPr>
        <w:t>چاپ</w:t>
      </w:r>
      <w:r w:rsidR="0015484A" w:rsidRPr="001624A6">
        <w:rPr>
          <w:rStyle w:val="Char2"/>
          <w:rtl/>
        </w:rPr>
        <w:t>: إ</w:t>
      </w:r>
      <w:r w:rsidR="00C6367C">
        <w:rPr>
          <w:rStyle w:val="Char2"/>
          <w:rtl/>
        </w:rPr>
        <w:t>ی</w:t>
      </w:r>
      <w:r w:rsidR="0015484A" w:rsidRPr="001624A6">
        <w:rPr>
          <w:rStyle w:val="Char2"/>
          <w:rtl/>
        </w:rPr>
        <w:t>ران.</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الاحتجاج</w:t>
      </w:r>
      <w:r w:rsidR="0015484A" w:rsidRPr="001624A6">
        <w:rPr>
          <w:rStyle w:val="Char2"/>
          <w:rFonts w:hint="cs"/>
          <w:rtl/>
        </w:rPr>
        <w:t>،</w:t>
      </w:r>
      <w:r w:rsidR="0015484A" w:rsidRPr="001624A6">
        <w:rPr>
          <w:rStyle w:val="Char2"/>
          <w:rtl/>
        </w:rPr>
        <w:t xml:space="preserve"> طبرس</w:t>
      </w:r>
      <w:r w:rsidR="00C6367C">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قم، إ</w:t>
      </w:r>
      <w:r w:rsidR="00C6367C">
        <w:rPr>
          <w:rStyle w:val="Char2"/>
          <w:rtl/>
        </w:rPr>
        <w:t>ی</w:t>
      </w:r>
      <w:r w:rsidR="0015484A" w:rsidRPr="001624A6">
        <w:rPr>
          <w:rStyle w:val="Char2"/>
          <w:rtl/>
        </w:rPr>
        <w:t>ران.</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إحقاق الحق</w:t>
      </w:r>
      <w:r w:rsidR="0015484A" w:rsidRPr="001624A6">
        <w:rPr>
          <w:rStyle w:val="Char2"/>
          <w:rFonts w:hint="cs"/>
          <w:rtl/>
        </w:rPr>
        <w:t>،</w:t>
      </w:r>
      <w:r w:rsidR="0015484A" w:rsidRPr="001624A6">
        <w:rPr>
          <w:rStyle w:val="Char2"/>
          <w:rtl/>
        </w:rPr>
        <w:t xml:space="preserve"> شو</w:t>
      </w:r>
      <w:r w:rsidR="0015484A" w:rsidRPr="001624A6">
        <w:rPr>
          <w:rStyle w:val="Char2"/>
          <w:rFonts w:hint="cs"/>
          <w:rtl/>
        </w:rPr>
        <w:t>ش</w:t>
      </w:r>
      <w:r w:rsidR="0015484A" w:rsidRPr="001624A6">
        <w:rPr>
          <w:rStyle w:val="Char2"/>
          <w:rtl/>
        </w:rPr>
        <w:t>تر</w:t>
      </w:r>
      <w:r w:rsidR="00C6367C">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إ</w:t>
      </w:r>
      <w:r w:rsidR="00C6367C">
        <w:rPr>
          <w:rStyle w:val="Char2"/>
          <w:rtl/>
        </w:rPr>
        <w:t>ی</w:t>
      </w:r>
      <w:r w:rsidR="0015484A" w:rsidRPr="001624A6">
        <w:rPr>
          <w:rStyle w:val="Char2"/>
          <w:rtl/>
        </w:rPr>
        <w:t>ران.</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الأخبار الطوال</w:t>
      </w:r>
      <w:r w:rsidR="0015484A" w:rsidRPr="001624A6">
        <w:rPr>
          <w:rStyle w:val="Char2"/>
          <w:rFonts w:hint="cs"/>
          <w:rtl/>
        </w:rPr>
        <w:t>،</w:t>
      </w:r>
      <w:r w:rsidR="0015484A" w:rsidRPr="001624A6">
        <w:rPr>
          <w:rStyle w:val="Char2"/>
          <w:rtl/>
        </w:rPr>
        <w:t xml:space="preserve"> د</w:t>
      </w:r>
      <w:r w:rsidR="00C6367C">
        <w:rPr>
          <w:rStyle w:val="Char2"/>
          <w:rtl/>
        </w:rPr>
        <w:t>ی</w:t>
      </w:r>
      <w:r w:rsidR="0015484A" w:rsidRPr="001624A6">
        <w:rPr>
          <w:rStyle w:val="Char2"/>
          <w:rtl/>
        </w:rPr>
        <w:t>نور</w:t>
      </w:r>
      <w:r w:rsidR="00C6367C">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بغداد.</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أدوار علم الفقه</w:t>
      </w:r>
      <w:r w:rsidR="0015484A" w:rsidRPr="001624A6">
        <w:rPr>
          <w:rStyle w:val="Char2"/>
          <w:rFonts w:hint="cs"/>
          <w:rtl/>
        </w:rPr>
        <w:t>،</w:t>
      </w:r>
      <w:r w:rsidR="0015484A" w:rsidRPr="001624A6">
        <w:rPr>
          <w:rStyle w:val="Char2"/>
          <w:rtl/>
        </w:rPr>
        <w:t xml:space="preserve"> آل </w:t>
      </w:r>
      <w:r w:rsidR="00C6367C">
        <w:rPr>
          <w:rStyle w:val="Char2"/>
          <w:rtl/>
        </w:rPr>
        <w:t>ک</w:t>
      </w:r>
      <w:r w:rsidR="0015484A" w:rsidRPr="001624A6">
        <w:rPr>
          <w:rStyle w:val="Char2"/>
          <w:rtl/>
        </w:rPr>
        <w:t xml:space="preserve">اشف الغطاء. </w:t>
      </w:r>
      <w:r w:rsidR="0015484A" w:rsidRPr="001624A6">
        <w:rPr>
          <w:rStyle w:val="Char2"/>
          <w:rFonts w:hint="cs"/>
          <w:rtl/>
        </w:rPr>
        <w:t>چاپ</w:t>
      </w:r>
      <w:r w:rsidR="0015484A" w:rsidRPr="001624A6">
        <w:rPr>
          <w:rStyle w:val="Char2"/>
          <w:rtl/>
        </w:rPr>
        <w:t>: ب</w:t>
      </w:r>
      <w:r w:rsidR="00C6367C">
        <w:rPr>
          <w:rStyle w:val="Char2"/>
          <w:rtl/>
        </w:rPr>
        <w:t>ی</w:t>
      </w:r>
      <w:r w:rsidR="0015484A" w:rsidRPr="001624A6">
        <w:rPr>
          <w:rStyle w:val="Char2"/>
          <w:rtl/>
        </w:rPr>
        <w:t>روت 1399هـ.</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الأرجوزة المختارة</w:t>
      </w:r>
      <w:r w:rsidR="0015484A" w:rsidRPr="001624A6">
        <w:rPr>
          <w:rStyle w:val="Char2"/>
          <w:rFonts w:hint="cs"/>
          <w:rtl/>
        </w:rPr>
        <w:t>،</w:t>
      </w:r>
      <w:r w:rsidR="0015484A" w:rsidRPr="001624A6">
        <w:rPr>
          <w:rStyle w:val="Char2"/>
          <w:rtl/>
        </w:rPr>
        <w:t xml:space="preserve"> قاض</w:t>
      </w:r>
      <w:r w:rsidR="00C6367C">
        <w:rPr>
          <w:rStyle w:val="Char2"/>
          <w:rtl/>
        </w:rPr>
        <w:t>ی</w:t>
      </w:r>
      <w:r w:rsidR="0015484A" w:rsidRPr="001624A6">
        <w:rPr>
          <w:rStyle w:val="Char2"/>
          <w:rtl/>
        </w:rPr>
        <w:t xml:space="preserve"> نعمان. </w:t>
      </w:r>
      <w:r w:rsidR="0015484A" w:rsidRPr="001624A6">
        <w:rPr>
          <w:rStyle w:val="Char2"/>
          <w:rFonts w:hint="cs"/>
          <w:rtl/>
        </w:rPr>
        <w:t>چاپ</w:t>
      </w:r>
      <w:r w:rsidR="0015484A" w:rsidRPr="001624A6">
        <w:rPr>
          <w:rStyle w:val="Char2"/>
          <w:rtl/>
        </w:rPr>
        <w:t xml:space="preserve">: مونترال. </w:t>
      </w:r>
      <w:r w:rsidR="00C6367C">
        <w:rPr>
          <w:rStyle w:val="Char2"/>
          <w:rtl/>
        </w:rPr>
        <w:t>ک</w:t>
      </w:r>
      <w:r w:rsidR="0015484A" w:rsidRPr="001624A6">
        <w:rPr>
          <w:rStyle w:val="Char2"/>
          <w:rFonts w:hint="cs"/>
          <w:rtl/>
        </w:rPr>
        <w:t>ا</w:t>
      </w:r>
      <w:r w:rsidR="0015484A" w:rsidRPr="001624A6">
        <w:rPr>
          <w:rStyle w:val="Char2"/>
          <w:rtl/>
        </w:rPr>
        <w:t>ن</w:t>
      </w:r>
      <w:r w:rsidR="0015484A" w:rsidRPr="001624A6">
        <w:rPr>
          <w:rStyle w:val="Char2"/>
          <w:rFonts w:hint="cs"/>
          <w:rtl/>
        </w:rPr>
        <w:t>ا</w:t>
      </w:r>
      <w:r w:rsidR="0015484A" w:rsidRPr="001624A6">
        <w:rPr>
          <w:rStyle w:val="Char2"/>
          <w:rtl/>
        </w:rPr>
        <w:t>دا 1970م.</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الإرشاد</w:t>
      </w:r>
      <w:r w:rsidR="0015484A" w:rsidRPr="001624A6">
        <w:rPr>
          <w:rStyle w:val="Char2"/>
          <w:rFonts w:hint="cs"/>
          <w:rtl/>
        </w:rPr>
        <w:t xml:space="preserve">، </w:t>
      </w:r>
      <w:r w:rsidR="0015484A" w:rsidRPr="001624A6">
        <w:rPr>
          <w:rStyle w:val="Char2"/>
          <w:rtl/>
        </w:rPr>
        <w:t>مف</w:t>
      </w:r>
      <w:r w:rsidR="00C6367C">
        <w:rPr>
          <w:rStyle w:val="Char2"/>
          <w:rtl/>
        </w:rPr>
        <w:t>ی</w:t>
      </w:r>
      <w:r w:rsidR="0015484A" w:rsidRPr="001624A6">
        <w:rPr>
          <w:rStyle w:val="Char2"/>
          <w:rtl/>
        </w:rPr>
        <w:t xml:space="preserve">د. </w:t>
      </w:r>
      <w:r w:rsidR="0015484A" w:rsidRPr="001624A6">
        <w:rPr>
          <w:rStyle w:val="Char2"/>
          <w:rFonts w:hint="cs"/>
          <w:rtl/>
        </w:rPr>
        <w:t>چاپ</w:t>
      </w:r>
      <w:r w:rsidR="0015484A" w:rsidRPr="001624A6">
        <w:rPr>
          <w:rStyle w:val="Char2"/>
          <w:rtl/>
        </w:rPr>
        <w:t>: إ</w:t>
      </w:r>
      <w:r w:rsidR="00C6367C">
        <w:rPr>
          <w:rStyle w:val="Char2"/>
          <w:rtl/>
        </w:rPr>
        <w:t>ی</w:t>
      </w:r>
      <w:r w:rsidR="0015484A" w:rsidRPr="001624A6">
        <w:rPr>
          <w:rStyle w:val="Char2"/>
          <w:rtl/>
        </w:rPr>
        <w:t>ران.</w:t>
      </w:r>
    </w:p>
    <w:p w:rsidR="0015484A" w:rsidRPr="001624A6" w:rsidRDefault="00FC277B" w:rsidP="00951C81">
      <w:pPr>
        <w:numPr>
          <w:ilvl w:val="0"/>
          <w:numId w:val="22"/>
        </w:numPr>
        <w:ind w:left="568" w:hanging="284"/>
        <w:jc w:val="both"/>
        <w:rPr>
          <w:rStyle w:val="Char2"/>
        </w:rPr>
      </w:pPr>
      <w:r w:rsidRPr="001624A6">
        <w:rPr>
          <w:rStyle w:val="Char2"/>
          <w:rFonts w:hint="cs"/>
          <w:rtl/>
        </w:rPr>
        <w:t xml:space="preserve"> </w:t>
      </w:r>
      <w:r w:rsidR="0015484A" w:rsidRPr="001624A6">
        <w:rPr>
          <w:rStyle w:val="Char2"/>
          <w:rtl/>
        </w:rPr>
        <w:t>أساس الأصول</w:t>
      </w:r>
      <w:r w:rsidR="0015484A" w:rsidRPr="001624A6">
        <w:rPr>
          <w:rStyle w:val="Char2"/>
          <w:rFonts w:hint="cs"/>
          <w:rtl/>
        </w:rPr>
        <w:t xml:space="preserve">، </w:t>
      </w:r>
      <w:r w:rsidR="0015484A" w:rsidRPr="001624A6">
        <w:rPr>
          <w:rStyle w:val="Char2"/>
          <w:rtl/>
        </w:rPr>
        <w:t>دلدار عل</w:t>
      </w:r>
      <w:r w:rsidR="00C6367C">
        <w:rPr>
          <w:rStyle w:val="Char2"/>
          <w:rtl/>
        </w:rPr>
        <w:t>ی</w:t>
      </w:r>
      <w:r w:rsidR="0015484A" w:rsidRPr="001624A6">
        <w:rPr>
          <w:rStyle w:val="Char2"/>
          <w:rtl/>
        </w:rPr>
        <w:t>. ط: هند.</w:t>
      </w:r>
    </w:p>
    <w:p w:rsidR="0015484A" w:rsidRPr="001624A6" w:rsidRDefault="0015484A" w:rsidP="00951C81">
      <w:pPr>
        <w:numPr>
          <w:ilvl w:val="0"/>
          <w:numId w:val="22"/>
        </w:numPr>
        <w:ind w:left="568" w:hanging="284"/>
        <w:jc w:val="both"/>
        <w:rPr>
          <w:rStyle w:val="Char2"/>
        </w:rPr>
      </w:pPr>
      <w:r w:rsidRPr="001624A6">
        <w:rPr>
          <w:rStyle w:val="Char2"/>
          <w:rtl/>
        </w:rPr>
        <w:t>الاستبصار</w:t>
      </w:r>
      <w:r w:rsidRPr="001624A6">
        <w:rPr>
          <w:rStyle w:val="Char2"/>
          <w:rFonts w:hint="cs"/>
          <w:rtl/>
        </w:rPr>
        <w:t>،</w:t>
      </w:r>
      <w:r w:rsidRPr="001624A6">
        <w:rPr>
          <w:rStyle w:val="Char2"/>
          <w:rtl/>
        </w:rPr>
        <w:t xml:space="preserve"> طوس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 xml:space="preserve">هران </w:t>
      </w:r>
      <w:r w:rsidRPr="001624A6">
        <w:rPr>
          <w:rStyle w:val="Char2"/>
          <w:rFonts w:hint="cs"/>
          <w:rtl/>
        </w:rPr>
        <w:t>چاپ سوم</w:t>
      </w:r>
      <w:r w:rsidRPr="001624A6">
        <w:rPr>
          <w:rStyle w:val="Char2"/>
          <w:rtl/>
        </w:rPr>
        <w:t xml:space="preserve"> 1390هـ.</w:t>
      </w:r>
    </w:p>
    <w:p w:rsidR="0015484A" w:rsidRPr="001624A6" w:rsidRDefault="0015484A" w:rsidP="00951C81">
      <w:pPr>
        <w:numPr>
          <w:ilvl w:val="0"/>
          <w:numId w:val="22"/>
        </w:numPr>
        <w:ind w:left="568" w:hanging="284"/>
        <w:jc w:val="both"/>
        <w:rPr>
          <w:rStyle w:val="Char2"/>
        </w:rPr>
      </w:pPr>
      <w:r w:rsidRPr="001624A6">
        <w:rPr>
          <w:rStyle w:val="Char2"/>
          <w:rtl/>
        </w:rPr>
        <w:t>أسرار الشهادة</w:t>
      </w:r>
      <w:r w:rsidRPr="001624A6">
        <w:rPr>
          <w:rStyle w:val="Char2"/>
          <w:rFonts w:hint="cs"/>
          <w:rtl/>
        </w:rPr>
        <w:t>،</w:t>
      </w:r>
      <w:r w:rsidRPr="001624A6">
        <w:rPr>
          <w:rStyle w:val="Char2"/>
          <w:rtl/>
        </w:rPr>
        <w:t xml:space="preserve"> دربند</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الأشعث</w:t>
      </w:r>
      <w:r w:rsidR="00C6367C">
        <w:rPr>
          <w:rStyle w:val="Char2"/>
          <w:rtl/>
        </w:rPr>
        <w:t>ی</w:t>
      </w:r>
      <w:r w:rsidRPr="001624A6">
        <w:rPr>
          <w:rStyle w:val="Char2"/>
          <w:rtl/>
        </w:rPr>
        <w:t>ات</w:t>
      </w:r>
      <w:r w:rsidRPr="001624A6">
        <w:rPr>
          <w:rStyle w:val="Char2"/>
          <w:rFonts w:hint="cs"/>
          <w:rtl/>
        </w:rPr>
        <w:t>،</w:t>
      </w:r>
      <w:r w:rsidRPr="001624A6">
        <w:rPr>
          <w:rStyle w:val="Char2"/>
          <w:rtl/>
        </w:rPr>
        <w:t xml:space="preserve"> أشعث </w:t>
      </w:r>
      <w:r w:rsidR="00C6367C">
        <w:rPr>
          <w:rStyle w:val="Char2"/>
          <w:rtl/>
        </w:rPr>
        <w:t>ک</w:t>
      </w:r>
      <w:r w:rsidRPr="001624A6">
        <w:rPr>
          <w:rStyle w:val="Char2"/>
          <w:rtl/>
        </w:rPr>
        <w:t>وف</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w:t>
      </w:r>
    </w:p>
    <w:p w:rsidR="0015484A" w:rsidRPr="001624A6" w:rsidRDefault="0015484A" w:rsidP="00951C81">
      <w:pPr>
        <w:numPr>
          <w:ilvl w:val="0"/>
          <w:numId w:val="22"/>
        </w:numPr>
        <w:ind w:left="568" w:hanging="284"/>
        <w:jc w:val="both"/>
        <w:rPr>
          <w:rStyle w:val="Char2"/>
        </w:rPr>
      </w:pPr>
      <w:r w:rsidRPr="001624A6">
        <w:rPr>
          <w:rStyle w:val="Char2"/>
          <w:rtl/>
        </w:rPr>
        <w:t>أصل الش</w:t>
      </w:r>
      <w:r w:rsidR="00C6367C">
        <w:rPr>
          <w:rStyle w:val="Char2"/>
          <w:rtl/>
        </w:rPr>
        <w:t>ی</w:t>
      </w:r>
      <w:r w:rsidRPr="001624A6">
        <w:rPr>
          <w:rStyle w:val="Char2"/>
          <w:rtl/>
        </w:rPr>
        <w:t>عة وأصولها</w:t>
      </w:r>
      <w:r w:rsidRPr="001624A6">
        <w:rPr>
          <w:rStyle w:val="Char2"/>
          <w:rFonts w:hint="cs"/>
          <w:rtl/>
        </w:rPr>
        <w:t xml:space="preserve">، </w:t>
      </w:r>
      <w:r w:rsidRPr="001624A6">
        <w:rPr>
          <w:rStyle w:val="Char2"/>
          <w:rtl/>
        </w:rPr>
        <w:t xml:space="preserve">آل </w:t>
      </w:r>
      <w:r w:rsidR="00C6367C">
        <w:rPr>
          <w:rStyle w:val="Char2"/>
          <w:rtl/>
        </w:rPr>
        <w:t>ک</w:t>
      </w:r>
      <w:r w:rsidRPr="001624A6">
        <w:rPr>
          <w:rStyle w:val="Char2"/>
          <w:rtl/>
        </w:rPr>
        <w:t xml:space="preserve">اشف الغطاء.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أصول العق</w:t>
      </w:r>
      <w:r w:rsidR="00C6367C">
        <w:rPr>
          <w:rStyle w:val="Char2"/>
          <w:rtl/>
        </w:rPr>
        <w:t>ی</w:t>
      </w:r>
      <w:r w:rsidRPr="001624A6">
        <w:rPr>
          <w:rStyle w:val="Char2"/>
          <w:rtl/>
        </w:rPr>
        <w:t>دة</w:t>
      </w:r>
      <w:r w:rsidRPr="001624A6">
        <w:rPr>
          <w:rStyle w:val="Char2"/>
          <w:rFonts w:hint="cs"/>
          <w:rtl/>
        </w:rPr>
        <w:t xml:space="preserve">، </w:t>
      </w:r>
      <w:r w:rsidRPr="001624A6">
        <w:rPr>
          <w:rStyle w:val="Char2"/>
          <w:rtl/>
        </w:rPr>
        <w:t>مهد</w:t>
      </w:r>
      <w:r w:rsidR="00C6367C">
        <w:rPr>
          <w:rStyle w:val="Char2"/>
          <w:rtl/>
        </w:rPr>
        <w:t>ی</w:t>
      </w:r>
      <w:r w:rsidRPr="001624A6">
        <w:rPr>
          <w:rStyle w:val="Char2"/>
          <w:rtl/>
        </w:rPr>
        <w:t xml:space="preserve"> صدر.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أصول الفقه</w:t>
      </w:r>
      <w:r w:rsidRPr="001624A6">
        <w:rPr>
          <w:rStyle w:val="Char2"/>
          <w:rFonts w:hint="cs"/>
          <w:rtl/>
        </w:rPr>
        <w:t>،</w:t>
      </w:r>
      <w:r w:rsidRPr="001624A6">
        <w:rPr>
          <w:rStyle w:val="Char2"/>
          <w:rtl/>
        </w:rPr>
        <w:t xml:space="preserve"> محمد رضا مظفر. </w:t>
      </w:r>
      <w:r w:rsidRPr="001624A6">
        <w:rPr>
          <w:rStyle w:val="Char2"/>
          <w:rFonts w:hint="cs"/>
          <w:rtl/>
        </w:rPr>
        <w:t>چاپ</w:t>
      </w:r>
      <w:r w:rsidRPr="001624A6">
        <w:rPr>
          <w:rStyle w:val="Char2"/>
          <w:rtl/>
        </w:rPr>
        <w:t>: قط</w:t>
      </w:r>
      <w:r w:rsidR="00C6367C">
        <w:rPr>
          <w:rStyle w:val="Char2"/>
          <w:rtl/>
        </w:rPr>
        <w:t>ی</w:t>
      </w:r>
      <w:r w:rsidRPr="001624A6">
        <w:rPr>
          <w:rStyle w:val="Char2"/>
          <w:rtl/>
        </w:rPr>
        <w:t xml:space="preserve">ف، </w:t>
      </w:r>
      <w:r w:rsidRPr="001624A6">
        <w:rPr>
          <w:rStyle w:val="Char2"/>
          <w:rFonts w:hint="cs"/>
          <w:rtl/>
        </w:rPr>
        <w:t xml:space="preserve">عربستان </w:t>
      </w:r>
      <w:r w:rsidRPr="001624A6">
        <w:rPr>
          <w:rStyle w:val="Char2"/>
          <w:rtl/>
        </w:rPr>
        <w:t>سعود</w:t>
      </w:r>
      <w:r w:rsidRPr="001624A6">
        <w:rPr>
          <w:rStyle w:val="Char2"/>
          <w:rFonts w:hint="cs"/>
          <w:rtl/>
        </w:rPr>
        <w:t>ی</w:t>
      </w:r>
      <w:r w:rsidRPr="001624A6">
        <w:rPr>
          <w:rStyle w:val="Char2"/>
          <w:rtl/>
        </w:rPr>
        <w:t>.</w:t>
      </w:r>
    </w:p>
    <w:p w:rsidR="0015484A" w:rsidRPr="001624A6" w:rsidRDefault="0015484A" w:rsidP="00951C81">
      <w:pPr>
        <w:numPr>
          <w:ilvl w:val="0"/>
          <w:numId w:val="22"/>
        </w:numPr>
        <w:ind w:left="568" w:hanging="284"/>
        <w:jc w:val="both"/>
        <w:rPr>
          <w:rStyle w:val="Char2"/>
        </w:rPr>
      </w:pPr>
      <w:r w:rsidRPr="001624A6">
        <w:rPr>
          <w:rStyle w:val="Char2"/>
          <w:rtl/>
        </w:rPr>
        <w:t>الاعتقادات</w:t>
      </w:r>
      <w:r w:rsidRPr="001624A6">
        <w:rPr>
          <w:rStyle w:val="Char2"/>
          <w:rFonts w:hint="cs"/>
          <w:rtl/>
        </w:rPr>
        <w:t>،</w:t>
      </w:r>
      <w:r w:rsidRPr="001624A6">
        <w:rPr>
          <w:rStyle w:val="Char2"/>
          <w:rtl/>
        </w:rPr>
        <w:t xml:space="preserve"> ابن بابو</w:t>
      </w:r>
      <w:r w:rsidR="00C6367C">
        <w:rPr>
          <w:rStyle w:val="Char2"/>
          <w:rtl/>
        </w:rPr>
        <w:t>ی</w:t>
      </w:r>
      <w:r w:rsidRPr="001624A6">
        <w:rPr>
          <w:rStyle w:val="Char2"/>
          <w:rtl/>
        </w:rPr>
        <w:t xml:space="preserve">ه.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w:t>
      </w:r>
    </w:p>
    <w:p w:rsidR="0015484A" w:rsidRPr="001624A6" w:rsidRDefault="0015484A" w:rsidP="00951C81">
      <w:pPr>
        <w:numPr>
          <w:ilvl w:val="0"/>
          <w:numId w:val="22"/>
        </w:numPr>
        <w:ind w:left="568" w:hanging="284"/>
        <w:jc w:val="both"/>
        <w:rPr>
          <w:rStyle w:val="Char2"/>
        </w:rPr>
      </w:pPr>
      <w:r w:rsidRPr="001624A6">
        <w:rPr>
          <w:rStyle w:val="Char2"/>
          <w:rtl/>
        </w:rPr>
        <w:t>أعلام الورى</w:t>
      </w:r>
      <w:r w:rsidRPr="001624A6">
        <w:rPr>
          <w:rStyle w:val="Char2"/>
          <w:rFonts w:hint="cs"/>
          <w:rtl/>
        </w:rPr>
        <w:t>،</w:t>
      </w:r>
      <w:r w:rsidRPr="001624A6">
        <w:rPr>
          <w:rStyle w:val="Char2"/>
          <w:rtl/>
        </w:rPr>
        <w:t xml:space="preserve"> طبرس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دار ال</w:t>
      </w:r>
      <w:r w:rsidR="00C6367C">
        <w:rPr>
          <w:rStyle w:val="Char2"/>
          <w:rtl/>
        </w:rPr>
        <w:t>ک</w:t>
      </w:r>
      <w:r w:rsidRPr="001624A6">
        <w:rPr>
          <w:rStyle w:val="Char2"/>
          <w:rtl/>
        </w:rPr>
        <w:t>تب الإسلام</w:t>
      </w:r>
      <w:r w:rsidR="00C6367C">
        <w:rPr>
          <w:rStyle w:val="Char2"/>
          <w:rtl/>
        </w:rPr>
        <w:t>ی</w:t>
      </w:r>
      <w:r w:rsidRPr="001624A6">
        <w:rPr>
          <w:rStyle w:val="Char2"/>
          <w:rtl/>
        </w:rPr>
        <w:t xml:space="preserve">ة، </w:t>
      </w:r>
      <w:r w:rsidRPr="001624A6">
        <w:rPr>
          <w:rStyle w:val="Char2"/>
          <w:rFonts w:hint="cs"/>
          <w:rtl/>
        </w:rPr>
        <w:t>چاپ سوم</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أع</w:t>
      </w:r>
      <w:r w:rsidR="00C6367C">
        <w:rPr>
          <w:rStyle w:val="Char2"/>
          <w:rtl/>
        </w:rPr>
        <w:t>ی</w:t>
      </w:r>
      <w:r w:rsidRPr="001624A6">
        <w:rPr>
          <w:rStyle w:val="Char2"/>
          <w:rtl/>
        </w:rPr>
        <w:t>ان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محسن أم</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الأغان</w:t>
      </w:r>
      <w:r w:rsidR="00C6367C">
        <w:rPr>
          <w:rStyle w:val="Char2"/>
          <w:rtl/>
        </w:rPr>
        <w:t>ی</w:t>
      </w:r>
      <w:r w:rsidRPr="001624A6">
        <w:rPr>
          <w:rStyle w:val="Char2"/>
          <w:rFonts w:hint="cs"/>
          <w:rtl/>
        </w:rPr>
        <w:t>،</w:t>
      </w:r>
      <w:r w:rsidRPr="001624A6">
        <w:rPr>
          <w:rStyle w:val="Char2"/>
          <w:rtl/>
        </w:rPr>
        <w:t xml:space="preserve"> أصفهان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 لبنان.</w:t>
      </w:r>
    </w:p>
    <w:p w:rsidR="0015484A" w:rsidRPr="001624A6" w:rsidRDefault="0015484A" w:rsidP="00951C81">
      <w:pPr>
        <w:numPr>
          <w:ilvl w:val="0"/>
          <w:numId w:val="22"/>
        </w:numPr>
        <w:ind w:left="568" w:hanging="284"/>
        <w:jc w:val="both"/>
        <w:rPr>
          <w:rStyle w:val="Char2"/>
        </w:rPr>
      </w:pPr>
      <w:r w:rsidRPr="001624A6">
        <w:rPr>
          <w:rStyle w:val="Char2"/>
          <w:rtl/>
        </w:rPr>
        <w:t>الأمال</w:t>
      </w:r>
      <w:r w:rsidR="00C6367C">
        <w:rPr>
          <w:rStyle w:val="Char2"/>
          <w:rtl/>
        </w:rPr>
        <w:t>ی</w:t>
      </w:r>
      <w:r w:rsidRPr="001624A6">
        <w:rPr>
          <w:rStyle w:val="Char2"/>
          <w:rtl/>
        </w:rPr>
        <w:t xml:space="preserve"> لابن بابو</w:t>
      </w:r>
      <w:r w:rsidR="00C6367C">
        <w:rPr>
          <w:rStyle w:val="Char2"/>
          <w:rtl/>
        </w:rPr>
        <w:t>ی</w:t>
      </w:r>
      <w:r w:rsidRPr="001624A6">
        <w:rPr>
          <w:rStyle w:val="Char2"/>
          <w:rtl/>
        </w:rPr>
        <w:t>ه القم</w:t>
      </w:r>
      <w:r w:rsidR="00C6367C">
        <w:rPr>
          <w:rStyle w:val="Char2"/>
          <w:rtl/>
        </w:rPr>
        <w:t>ی</w:t>
      </w:r>
      <w:r w:rsidRPr="001624A6">
        <w:rPr>
          <w:rStyle w:val="Char2"/>
          <w:rtl/>
        </w:rPr>
        <w:t>. ط: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الأمال</w:t>
      </w:r>
      <w:r w:rsidR="00C6367C">
        <w:rPr>
          <w:rStyle w:val="Char2"/>
          <w:rtl/>
        </w:rPr>
        <w:t>ی</w:t>
      </w:r>
      <w:r w:rsidRPr="001624A6">
        <w:rPr>
          <w:rStyle w:val="Char2"/>
          <w:rFonts w:hint="cs"/>
          <w:rtl/>
        </w:rPr>
        <w:t>،</w:t>
      </w:r>
      <w:r w:rsidRPr="001624A6">
        <w:rPr>
          <w:rStyle w:val="Char2"/>
          <w:rtl/>
        </w:rPr>
        <w:t xml:space="preserve"> طوس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أمال</w:t>
      </w:r>
      <w:r w:rsidR="00C6367C">
        <w:rPr>
          <w:rStyle w:val="Char2"/>
          <w:rtl/>
        </w:rPr>
        <w:t>ی</w:t>
      </w:r>
      <w:r w:rsidRPr="001624A6">
        <w:rPr>
          <w:rStyle w:val="Char2"/>
          <w:rtl/>
        </w:rPr>
        <w:t xml:space="preserve"> </w:t>
      </w:r>
      <w:r w:rsidRPr="001624A6">
        <w:rPr>
          <w:rStyle w:val="Char2"/>
          <w:rFonts w:hint="cs"/>
          <w:rtl/>
        </w:rPr>
        <w:t>ال</w:t>
      </w:r>
      <w:r w:rsidRPr="001624A6">
        <w:rPr>
          <w:rStyle w:val="Char2"/>
          <w:rtl/>
        </w:rPr>
        <w:t xml:space="preserve">مرتضى. </w:t>
      </w:r>
      <w:r w:rsidRPr="001624A6">
        <w:rPr>
          <w:rStyle w:val="Char2"/>
          <w:rFonts w:hint="cs"/>
          <w:rtl/>
        </w:rPr>
        <w:t>چاپ</w:t>
      </w:r>
      <w:r w:rsidRPr="001624A6">
        <w:rPr>
          <w:rStyle w:val="Char2"/>
          <w:rtl/>
        </w:rPr>
        <w:t>: ب</w:t>
      </w:r>
      <w:r w:rsidR="00C6367C">
        <w:rPr>
          <w:rStyle w:val="Char2"/>
          <w:rtl/>
        </w:rPr>
        <w:t>ی</w:t>
      </w:r>
      <w:r w:rsidRPr="001624A6">
        <w:rPr>
          <w:rStyle w:val="Char2"/>
          <w:rtl/>
        </w:rPr>
        <w:t>روت 1387هـ.</w:t>
      </w:r>
    </w:p>
    <w:p w:rsidR="0015484A" w:rsidRPr="001624A6" w:rsidRDefault="0015484A" w:rsidP="00951C81">
      <w:pPr>
        <w:numPr>
          <w:ilvl w:val="0"/>
          <w:numId w:val="22"/>
        </w:numPr>
        <w:ind w:left="568" w:hanging="284"/>
        <w:jc w:val="both"/>
        <w:rPr>
          <w:rStyle w:val="Char2"/>
        </w:rPr>
      </w:pPr>
      <w:r w:rsidRPr="001624A6">
        <w:rPr>
          <w:rStyle w:val="Char2"/>
          <w:rtl/>
        </w:rPr>
        <w:t>الإمام الصادق والمذاهب الأربعة</w:t>
      </w:r>
      <w:r w:rsidRPr="001624A6">
        <w:rPr>
          <w:rStyle w:val="Char2"/>
          <w:rFonts w:hint="cs"/>
          <w:rtl/>
        </w:rPr>
        <w:t>،</w:t>
      </w:r>
      <w:r w:rsidRPr="001624A6">
        <w:rPr>
          <w:rStyle w:val="Char2"/>
          <w:rtl/>
        </w:rPr>
        <w:t xml:space="preserve"> </w:t>
      </w:r>
      <w:r w:rsidRPr="001624A6">
        <w:rPr>
          <w:rStyle w:val="Char2"/>
          <w:rFonts w:hint="cs"/>
          <w:rtl/>
        </w:rPr>
        <w:t>ا</w:t>
      </w:r>
      <w:r w:rsidRPr="001624A6">
        <w:rPr>
          <w:rStyle w:val="Char2"/>
          <w:rtl/>
        </w:rPr>
        <w:t>سد ح</w:t>
      </w:r>
      <w:r w:rsidR="00C6367C">
        <w:rPr>
          <w:rStyle w:val="Char2"/>
          <w:rtl/>
        </w:rPr>
        <w:t>ی</w:t>
      </w:r>
      <w:r w:rsidRPr="001624A6">
        <w:rPr>
          <w:rStyle w:val="Char2"/>
          <w:rtl/>
        </w:rPr>
        <w:t xml:space="preserve">در.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أمل الآمل.</w:t>
      </w:r>
    </w:p>
    <w:p w:rsidR="0015484A" w:rsidRPr="001624A6" w:rsidRDefault="0015484A" w:rsidP="00951C81">
      <w:pPr>
        <w:numPr>
          <w:ilvl w:val="0"/>
          <w:numId w:val="22"/>
        </w:numPr>
        <w:ind w:left="568" w:hanging="284"/>
        <w:jc w:val="both"/>
        <w:rPr>
          <w:rStyle w:val="Char2"/>
        </w:rPr>
      </w:pPr>
      <w:r w:rsidRPr="001624A6">
        <w:rPr>
          <w:rStyle w:val="Char2"/>
          <w:rtl/>
        </w:rPr>
        <w:t>أم</w:t>
      </w:r>
      <w:r w:rsidR="00C6367C">
        <w:rPr>
          <w:rStyle w:val="Char2"/>
          <w:rtl/>
        </w:rPr>
        <w:t>ی</w:t>
      </w:r>
      <w:r w:rsidRPr="001624A6">
        <w:rPr>
          <w:rStyle w:val="Char2"/>
          <w:rtl/>
        </w:rPr>
        <w:t>ر المؤمن</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محمد جواد ش</w:t>
      </w:r>
      <w:r w:rsidRPr="001624A6">
        <w:rPr>
          <w:rStyle w:val="Char2"/>
          <w:rFonts w:hint="cs"/>
          <w:rtl/>
        </w:rPr>
        <w:t>وشت</w:t>
      </w:r>
      <w:r w:rsidRPr="001624A6">
        <w:rPr>
          <w:rStyle w:val="Char2"/>
          <w:rtl/>
        </w:rPr>
        <w:t>ر</w:t>
      </w:r>
      <w:r w:rsidR="00C6367C">
        <w:rPr>
          <w:rStyle w:val="Char2"/>
          <w:rtl/>
        </w:rPr>
        <w:t>ی</w:t>
      </w:r>
      <w:r w:rsidRPr="001624A6">
        <w:rPr>
          <w:rStyle w:val="Char2"/>
          <w:rtl/>
        </w:rPr>
        <w:t>.</w:t>
      </w:r>
    </w:p>
    <w:p w:rsidR="0015484A" w:rsidRPr="001624A6" w:rsidRDefault="0015484A" w:rsidP="00951C81">
      <w:pPr>
        <w:numPr>
          <w:ilvl w:val="0"/>
          <w:numId w:val="22"/>
        </w:numPr>
        <w:ind w:left="568" w:hanging="284"/>
        <w:jc w:val="both"/>
        <w:rPr>
          <w:rStyle w:val="Char2"/>
        </w:rPr>
      </w:pPr>
      <w:r w:rsidRPr="001624A6">
        <w:rPr>
          <w:rStyle w:val="Char2"/>
          <w:rtl/>
        </w:rPr>
        <w:t>الانتصار</w:t>
      </w:r>
      <w:r w:rsidRPr="001624A6">
        <w:rPr>
          <w:rStyle w:val="Char2"/>
          <w:rFonts w:hint="cs"/>
          <w:rtl/>
        </w:rPr>
        <w:t>،</w:t>
      </w:r>
      <w:r w:rsidRPr="001624A6">
        <w:rPr>
          <w:rStyle w:val="Char2"/>
          <w:rtl/>
        </w:rPr>
        <w:t xml:space="preserve"> مرتضى. </w:t>
      </w:r>
      <w:r w:rsidRPr="001624A6">
        <w:rPr>
          <w:rStyle w:val="Char2"/>
          <w:rFonts w:hint="cs"/>
          <w:rtl/>
        </w:rPr>
        <w:t>چاپ</w:t>
      </w:r>
      <w:r w:rsidRPr="001624A6">
        <w:rPr>
          <w:rStyle w:val="Char2"/>
          <w:rtl/>
        </w:rPr>
        <w:t>: نجف، 1391هـ.</w:t>
      </w:r>
    </w:p>
    <w:p w:rsidR="0015484A" w:rsidRPr="001624A6" w:rsidRDefault="0015484A" w:rsidP="00951C81">
      <w:pPr>
        <w:numPr>
          <w:ilvl w:val="0"/>
          <w:numId w:val="22"/>
        </w:numPr>
        <w:ind w:left="568" w:hanging="284"/>
        <w:jc w:val="both"/>
        <w:rPr>
          <w:rStyle w:val="Char2"/>
        </w:rPr>
      </w:pPr>
      <w:r w:rsidRPr="001624A6">
        <w:rPr>
          <w:rStyle w:val="Char2"/>
          <w:rtl/>
        </w:rPr>
        <w:t>أنساب</w:t>
      </w:r>
      <w:r w:rsidRPr="001624A6">
        <w:rPr>
          <w:rStyle w:val="Char2"/>
          <w:rFonts w:hint="cs"/>
          <w:rtl/>
        </w:rPr>
        <w:t>،</w:t>
      </w:r>
      <w:r w:rsidRPr="001624A6">
        <w:rPr>
          <w:rStyle w:val="Char2"/>
          <w:rtl/>
        </w:rPr>
        <w:t xml:space="preserve"> ب</w:t>
      </w:r>
      <w:r w:rsidR="00C6367C">
        <w:rPr>
          <w:rStyle w:val="Char2"/>
          <w:rtl/>
        </w:rPr>
        <w:t>ی</w:t>
      </w:r>
      <w:r w:rsidRPr="001624A6">
        <w:rPr>
          <w:rStyle w:val="Char2"/>
          <w:rtl/>
        </w:rPr>
        <w:t>وتات قا</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الأنوار النعمان</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جزائر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تبر</w:t>
      </w:r>
      <w:r w:rsidR="00C6367C">
        <w:rPr>
          <w:rStyle w:val="Char2"/>
          <w:rtl/>
        </w:rPr>
        <w:t>ی</w:t>
      </w:r>
      <w:r w:rsidRPr="001624A6">
        <w:rPr>
          <w:rStyle w:val="Char2"/>
          <w:rtl/>
        </w:rPr>
        <w:t>ز.</w:t>
      </w:r>
    </w:p>
    <w:p w:rsidR="0015484A" w:rsidRPr="001624A6" w:rsidRDefault="0015484A" w:rsidP="00951C81">
      <w:pPr>
        <w:numPr>
          <w:ilvl w:val="0"/>
          <w:numId w:val="22"/>
        </w:numPr>
        <w:ind w:left="568" w:hanging="284"/>
        <w:jc w:val="both"/>
        <w:rPr>
          <w:rStyle w:val="Char2"/>
        </w:rPr>
      </w:pPr>
      <w:r w:rsidRPr="001624A6">
        <w:rPr>
          <w:rStyle w:val="Char2"/>
          <w:rtl/>
        </w:rPr>
        <w:t>الإ</w:t>
      </w:r>
      <w:r w:rsidR="00C6367C">
        <w:rPr>
          <w:rStyle w:val="Char2"/>
          <w:rtl/>
        </w:rPr>
        <w:t>ی</w:t>
      </w:r>
      <w:r w:rsidRPr="001624A6">
        <w:rPr>
          <w:rStyle w:val="Char2"/>
          <w:rtl/>
        </w:rPr>
        <w:t>قان</w:t>
      </w:r>
      <w:r w:rsidRPr="001624A6">
        <w:rPr>
          <w:rStyle w:val="Char2"/>
          <w:rFonts w:hint="cs"/>
          <w:rtl/>
        </w:rPr>
        <w:t>،</w:t>
      </w:r>
      <w:r w:rsidRPr="001624A6">
        <w:rPr>
          <w:rStyle w:val="Char2"/>
          <w:rtl/>
        </w:rPr>
        <w:t xml:space="preserve"> محل</w:t>
      </w:r>
      <w:r w:rsidR="00C6367C">
        <w:rPr>
          <w:rStyle w:val="Char2"/>
          <w:rtl/>
        </w:rPr>
        <w:t>ی</w:t>
      </w:r>
      <w:r w:rsidRPr="001624A6">
        <w:rPr>
          <w:rStyle w:val="Char2"/>
          <w:rtl/>
        </w:rPr>
        <w:t>.</w:t>
      </w:r>
    </w:p>
    <w:p w:rsidR="0015484A" w:rsidRPr="001624A6" w:rsidRDefault="0015484A" w:rsidP="00951C81">
      <w:pPr>
        <w:numPr>
          <w:ilvl w:val="0"/>
          <w:numId w:val="22"/>
        </w:numPr>
        <w:ind w:left="568" w:hanging="284"/>
        <w:jc w:val="both"/>
        <w:rPr>
          <w:rStyle w:val="Char2"/>
        </w:rPr>
      </w:pPr>
      <w:r w:rsidRPr="001624A6">
        <w:rPr>
          <w:rStyle w:val="Char2"/>
          <w:rtl/>
        </w:rPr>
        <w:t>الإ</w:t>
      </w:r>
      <w:r w:rsidR="00C6367C">
        <w:rPr>
          <w:rStyle w:val="Char2"/>
          <w:rtl/>
        </w:rPr>
        <w:t>ی</w:t>
      </w:r>
      <w:r w:rsidRPr="001624A6">
        <w:rPr>
          <w:rStyle w:val="Char2"/>
          <w:rtl/>
        </w:rPr>
        <w:t>قاظ من الهجعة</w:t>
      </w:r>
      <w:r w:rsidRPr="001624A6">
        <w:rPr>
          <w:rStyle w:val="Char2"/>
          <w:rFonts w:hint="cs"/>
          <w:rtl/>
        </w:rPr>
        <w:t>،</w:t>
      </w:r>
      <w:r w:rsidRPr="001624A6">
        <w:rPr>
          <w:rStyle w:val="Char2"/>
          <w:rtl/>
        </w:rPr>
        <w:t xml:space="preserve"> حر عامل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 1381هـ.</w:t>
      </w:r>
    </w:p>
    <w:p w:rsidR="0015484A" w:rsidRPr="001624A6" w:rsidRDefault="0015484A" w:rsidP="00951C81">
      <w:pPr>
        <w:numPr>
          <w:ilvl w:val="0"/>
          <w:numId w:val="22"/>
        </w:numPr>
        <w:ind w:left="568" w:hanging="284"/>
        <w:jc w:val="both"/>
        <w:rPr>
          <w:rStyle w:val="Char2"/>
        </w:rPr>
      </w:pPr>
      <w:r w:rsidRPr="001624A6">
        <w:rPr>
          <w:rStyle w:val="Char2"/>
          <w:rtl/>
        </w:rPr>
        <w:t>البا</w:t>
      </w:r>
      <w:r w:rsidR="00C6367C">
        <w:rPr>
          <w:rStyle w:val="Char2"/>
          <w:rtl/>
        </w:rPr>
        <w:t>ک</w:t>
      </w:r>
      <w:r w:rsidRPr="001624A6">
        <w:rPr>
          <w:rStyle w:val="Char2"/>
          <w:rtl/>
        </w:rPr>
        <w:t>ورة السل</w:t>
      </w:r>
      <w:r w:rsidR="00C6367C">
        <w:rPr>
          <w:rStyle w:val="Char2"/>
          <w:rtl/>
        </w:rPr>
        <w:t>ی</w:t>
      </w:r>
      <w:r w:rsidRPr="001624A6">
        <w:rPr>
          <w:rStyle w:val="Char2"/>
          <w:rtl/>
        </w:rPr>
        <w:t>مان</w:t>
      </w:r>
      <w:r w:rsidR="00C6367C">
        <w:rPr>
          <w:rStyle w:val="Char2"/>
          <w:rtl/>
        </w:rPr>
        <w:t>ی</w:t>
      </w:r>
      <w:r w:rsidRPr="001624A6">
        <w:rPr>
          <w:rStyle w:val="Char2"/>
          <w:rtl/>
        </w:rPr>
        <w:t xml:space="preserve">ة.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بحار الأنوار</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قد</w:t>
      </w:r>
      <w:r w:rsidR="00C6367C">
        <w:rPr>
          <w:rStyle w:val="Char2"/>
          <w:rtl/>
        </w:rPr>
        <w:t>ی</w:t>
      </w:r>
      <w:r w:rsidRPr="001624A6">
        <w:rPr>
          <w:rStyle w:val="Char2"/>
          <w:rtl/>
        </w:rPr>
        <w:t>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بشارة المصطفى</w:t>
      </w:r>
      <w:r w:rsidRPr="001624A6">
        <w:rPr>
          <w:rStyle w:val="Char2"/>
          <w:rFonts w:hint="cs"/>
          <w:rtl/>
        </w:rPr>
        <w:t>،</w:t>
      </w:r>
      <w:r w:rsidRPr="001624A6">
        <w:rPr>
          <w:rStyle w:val="Char2"/>
          <w:rtl/>
        </w:rPr>
        <w:t xml:space="preserve"> أب</w:t>
      </w:r>
      <w:r w:rsidRPr="001624A6">
        <w:rPr>
          <w:rStyle w:val="Char2"/>
          <w:rFonts w:hint="cs"/>
          <w:rtl/>
        </w:rPr>
        <w:t>و</w:t>
      </w:r>
      <w:r w:rsidRPr="001624A6">
        <w:rPr>
          <w:rStyle w:val="Char2"/>
          <w:rtl/>
        </w:rPr>
        <w:t xml:space="preserve"> جعفر. </w:t>
      </w:r>
      <w:r w:rsidRPr="001624A6">
        <w:rPr>
          <w:rStyle w:val="Char2"/>
          <w:rFonts w:hint="cs"/>
          <w:rtl/>
        </w:rPr>
        <w:t>چاپ</w:t>
      </w:r>
      <w:r w:rsidRPr="001624A6">
        <w:rPr>
          <w:rStyle w:val="Char2"/>
          <w:rtl/>
        </w:rPr>
        <w:t>: نجف.</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الإمام</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عبد الله ف</w:t>
      </w:r>
      <w:r w:rsidR="00C6367C">
        <w:rPr>
          <w:rStyle w:val="Char2"/>
          <w:rtl/>
        </w:rPr>
        <w:t>ی</w:t>
      </w:r>
      <w:r w:rsidRPr="001624A6">
        <w:rPr>
          <w:rStyle w:val="Char2"/>
          <w:rtl/>
        </w:rPr>
        <w:t xml:space="preserve">اض. </w:t>
      </w:r>
      <w:r w:rsidRPr="001624A6">
        <w:rPr>
          <w:rStyle w:val="Char2"/>
          <w:rFonts w:hint="cs"/>
          <w:rtl/>
        </w:rPr>
        <w:t>چاپ</w:t>
      </w:r>
      <w:r w:rsidRPr="001624A6">
        <w:rPr>
          <w:rStyle w:val="Char2"/>
          <w:rtl/>
        </w:rPr>
        <w:t>: ب</w:t>
      </w:r>
      <w:r w:rsidR="00C6367C">
        <w:rPr>
          <w:rStyle w:val="Char2"/>
          <w:rtl/>
        </w:rPr>
        <w:t>ی</w:t>
      </w:r>
      <w:r w:rsidRPr="001624A6">
        <w:rPr>
          <w:rStyle w:val="Char2"/>
          <w:rtl/>
        </w:rPr>
        <w:t>روت، لبنان.</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محمد حس</w:t>
      </w:r>
      <w:r w:rsidR="00C6367C">
        <w:rPr>
          <w:rStyle w:val="Char2"/>
          <w:rtl/>
        </w:rPr>
        <w:t>ی</w:t>
      </w:r>
      <w:r w:rsidRPr="001624A6">
        <w:rPr>
          <w:rStyle w:val="Char2"/>
          <w:rtl/>
        </w:rPr>
        <w:t>ن مظفر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ما بعد الظهور</w:t>
      </w:r>
      <w:r w:rsidRPr="001624A6">
        <w:rPr>
          <w:rStyle w:val="Char2"/>
          <w:rFonts w:hint="cs"/>
          <w:rtl/>
        </w:rPr>
        <w:t>،</w:t>
      </w:r>
      <w:r w:rsidRPr="001624A6">
        <w:rPr>
          <w:rStyle w:val="Char2"/>
          <w:rtl/>
        </w:rPr>
        <w:t xml:space="preserve"> محمد صدر.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طراز مذهب مظفر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العلو</w:t>
      </w:r>
      <w:r w:rsidR="00C6367C">
        <w:rPr>
          <w:rStyle w:val="Char2"/>
          <w:rtl/>
        </w:rPr>
        <w:t>یی</w:t>
      </w:r>
      <w:r w:rsidRPr="001624A6">
        <w:rPr>
          <w:rStyle w:val="Char2"/>
          <w:rtl/>
        </w:rPr>
        <w:t>ن</w:t>
      </w:r>
      <w:r w:rsidRPr="001624A6">
        <w:rPr>
          <w:rStyle w:val="Char2"/>
          <w:rFonts w:hint="cs"/>
          <w:rtl/>
        </w:rPr>
        <w:t>،</w:t>
      </w:r>
      <w:r w:rsidRPr="001624A6">
        <w:rPr>
          <w:rStyle w:val="Char2"/>
          <w:rtl/>
        </w:rPr>
        <w:t xml:space="preserve"> طو</w:t>
      </w:r>
      <w:r w:rsidR="00C6367C">
        <w:rPr>
          <w:rStyle w:val="Char2"/>
          <w:rtl/>
        </w:rPr>
        <w:t>ی</w:t>
      </w:r>
      <w:r w:rsidRPr="001624A6">
        <w:rPr>
          <w:rStyle w:val="Char2"/>
          <w:rtl/>
        </w:rPr>
        <w:t xml:space="preserve">ل.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تار</w:t>
      </w:r>
      <w:r w:rsidR="00C6367C">
        <w:rPr>
          <w:rStyle w:val="Char2"/>
          <w:rtl/>
        </w:rPr>
        <w:t>ی</w:t>
      </w:r>
      <w:r w:rsidRPr="001624A6">
        <w:rPr>
          <w:rStyle w:val="Char2"/>
          <w:rtl/>
        </w:rPr>
        <w:t>خ ال</w:t>
      </w:r>
      <w:r w:rsidR="00C6367C">
        <w:rPr>
          <w:rStyle w:val="Char2"/>
          <w:rtl/>
        </w:rPr>
        <w:t>ی</w:t>
      </w:r>
      <w:r w:rsidRPr="001624A6">
        <w:rPr>
          <w:rStyle w:val="Char2"/>
          <w:rtl/>
        </w:rPr>
        <w:t>عقوب</w:t>
      </w:r>
      <w:r w:rsidR="00C6367C">
        <w:rPr>
          <w:rStyle w:val="Char2"/>
          <w:rtl/>
        </w:rPr>
        <w:t>ی</w:t>
      </w:r>
      <w:r w:rsidRPr="001624A6">
        <w:rPr>
          <w:rStyle w:val="Char2"/>
          <w:rtl/>
        </w:rPr>
        <w:t>. ط: ب</w:t>
      </w:r>
      <w:r w:rsidR="00C6367C">
        <w:rPr>
          <w:rStyle w:val="Char2"/>
          <w:rtl/>
        </w:rPr>
        <w:t>ی</w:t>
      </w:r>
      <w:r w:rsidRPr="001624A6">
        <w:rPr>
          <w:rStyle w:val="Char2"/>
          <w:rtl/>
        </w:rPr>
        <w:t>روت 1379هـ.</w:t>
      </w:r>
    </w:p>
    <w:p w:rsidR="0015484A" w:rsidRPr="001624A6" w:rsidRDefault="0015484A" w:rsidP="00951C81">
      <w:pPr>
        <w:numPr>
          <w:ilvl w:val="0"/>
          <w:numId w:val="22"/>
        </w:numPr>
        <w:ind w:left="568" w:hanging="284"/>
        <w:jc w:val="both"/>
        <w:rPr>
          <w:rStyle w:val="Char2"/>
        </w:rPr>
      </w:pPr>
      <w:r w:rsidRPr="001624A6">
        <w:rPr>
          <w:rStyle w:val="Char2"/>
          <w:rtl/>
        </w:rPr>
        <w:t>تأس</w:t>
      </w:r>
      <w:r w:rsidR="00C6367C">
        <w:rPr>
          <w:rStyle w:val="Char2"/>
          <w:rtl/>
        </w:rPr>
        <w:t>ی</w:t>
      </w:r>
      <w:r w:rsidRPr="001624A6">
        <w:rPr>
          <w:rStyle w:val="Char2"/>
          <w:rtl/>
        </w:rPr>
        <w:t>س الش</w:t>
      </w:r>
      <w:r w:rsidR="00C6367C">
        <w:rPr>
          <w:rStyle w:val="Char2"/>
          <w:rtl/>
        </w:rPr>
        <w:t>ی</w:t>
      </w:r>
      <w:r w:rsidRPr="001624A6">
        <w:rPr>
          <w:rStyle w:val="Char2"/>
          <w:rtl/>
        </w:rPr>
        <w:t>عة للعلوم الإسلام</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س</w:t>
      </w:r>
      <w:r w:rsidR="00C6367C">
        <w:rPr>
          <w:rStyle w:val="Char2"/>
          <w:rtl/>
        </w:rPr>
        <w:t>ی</w:t>
      </w:r>
      <w:r w:rsidRPr="001624A6">
        <w:rPr>
          <w:rStyle w:val="Char2"/>
          <w:rtl/>
        </w:rPr>
        <w:t xml:space="preserve">د حسن صدر.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تبصرة المعلم</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ابن مطهر حل</w:t>
      </w:r>
      <w:r w:rsidR="00C6367C">
        <w:rPr>
          <w:rStyle w:val="Char2"/>
          <w:rtl/>
        </w:rPr>
        <w:t>ی</w:t>
      </w:r>
      <w:r w:rsidRPr="001624A6">
        <w:rPr>
          <w:rStyle w:val="Char2"/>
          <w:rtl/>
        </w:rPr>
        <w:t>: مجمع الذخائر الإسلام</w:t>
      </w:r>
      <w:r w:rsidR="00C6367C">
        <w:rPr>
          <w:rStyle w:val="Char2"/>
          <w:rtl/>
        </w:rPr>
        <w:t>ی</w:t>
      </w:r>
      <w:r w:rsidRPr="001624A6">
        <w:rPr>
          <w:rStyle w:val="Char2"/>
          <w:rtl/>
        </w:rPr>
        <w:t>ة،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تتمة المنتهى</w:t>
      </w:r>
      <w:r w:rsidRPr="001624A6">
        <w:rPr>
          <w:rStyle w:val="Char2"/>
          <w:rFonts w:hint="cs"/>
          <w:rtl/>
        </w:rPr>
        <w:t>،</w:t>
      </w:r>
      <w:r w:rsidRPr="001624A6">
        <w:rPr>
          <w:rStyle w:val="Char2"/>
          <w:rtl/>
        </w:rPr>
        <w:t xml:space="preserve"> عباس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تحف العقول عن آل الرسول</w:t>
      </w:r>
      <w:r w:rsidRPr="001624A6">
        <w:rPr>
          <w:rStyle w:val="Char2"/>
          <w:rFonts w:hint="cs"/>
          <w:rtl/>
        </w:rPr>
        <w:t>،</w:t>
      </w:r>
      <w:r w:rsidRPr="001624A6">
        <w:rPr>
          <w:rStyle w:val="Char2"/>
          <w:rtl/>
        </w:rPr>
        <w:t xml:space="preserve"> مران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نجف 1380هـ.</w:t>
      </w:r>
    </w:p>
    <w:p w:rsidR="0015484A" w:rsidRPr="001624A6" w:rsidRDefault="0015484A" w:rsidP="00951C81">
      <w:pPr>
        <w:numPr>
          <w:ilvl w:val="0"/>
          <w:numId w:val="22"/>
        </w:numPr>
        <w:ind w:left="568" w:hanging="284"/>
        <w:jc w:val="both"/>
        <w:rPr>
          <w:rStyle w:val="Char2"/>
        </w:rPr>
      </w:pPr>
      <w:r w:rsidRPr="001624A6">
        <w:rPr>
          <w:rStyle w:val="Char2"/>
          <w:rtl/>
        </w:rPr>
        <w:t xml:space="preserve">تحفة الأحباب.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البرهان</w:t>
      </w:r>
      <w:r w:rsidRPr="001624A6">
        <w:rPr>
          <w:rStyle w:val="Char2"/>
          <w:rFonts w:hint="cs"/>
          <w:rtl/>
        </w:rPr>
        <w:t>،</w:t>
      </w:r>
      <w:r w:rsidRPr="001624A6">
        <w:rPr>
          <w:rStyle w:val="Char2"/>
          <w:rtl/>
        </w:rPr>
        <w:t xml:space="preserve"> بحران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البصائر</w:t>
      </w:r>
      <w:r w:rsidRPr="001624A6">
        <w:rPr>
          <w:rStyle w:val="Char2"/>
          <w:rFonts w:hint="cs"/>
          <w:rtl/>
        </w:rPr>
        <w:t>،</w:t>
      </w:r>
      <w:r w:rsidRPr="001624A6">
        <w:rPr>
          <w:rStyle w:val="Char2"/>
          <w:rtl/>
        </w:rPr>
        <w:t xml:space="preserve"> رست</w:t>
      </w:r>
      <w:r w:rsidRPr="001624A6">
        <w:rPr>
          <w:rStyle w:val="Char2"/>
          <w:rFonts w:hint="cs"/>
          <w:rtl/>
        </w:rPr>
        <w:t>گ</w:t>
      </w:r>
      <w:r w:rsidRPr="001624A6">
        <w:rPr>
          <w:rStyle w:val="Char2"/>
          <w:rtl/>
        </w:rPr>
        <w:t xml:space="preserve">ار. </w:t>
      </w:r>
      <w:r w:rsidRPr="001624A6">
        <w:rPr>
          <w:rStyle w:val="Char2"/>
          <w:rFonts w:hint="cs"/>
          <w:rtl/>
        </w:rPr>
        <w:t>چاپ</w:t>
      </w:r>
      <w:r w:rsidRPr="001624A6">
        <w:rPr>
          <w:rStyle w:val="Char2"/>
          <w:rtl/>
        </w:rPr>
        <w:t>: إ</w:t>
      </w:r>
      <w:r w:rsidR="00C6367C">
        <w:rPr>
          <w:rStyle w:val="Char2"/>
          <w:rtl/>
        </w:rPr>
        <w:t>ی</w:t>
      </w:r>
      <w:r w:rsidRPr="001624A6">
        <w:rPr>
          <w:rStyle w:val="Char2"/>
          <w:rtl/>
        </w:rPr>
        <w:t xml:space="preserve">ران. </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ع</w:t>
      </w:r>
      <w:r w:rsidR="00C6367C">
        <w:rPr>
          <w:rStyle w:val="Char2"/>
          <w:rtl/>
        </w:rPr>
        <w:t>ی</w:t>
      </w:r>
      <w:r w:rsidRPr="001624A6">
        <w:rPr>
          <w:rStyle w:val="Char2"/>
          <w:rtl/>
        </w:rPr>
        <w:t>اش</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عس</w:t>
      </w:r>
      <w:r w:rsidR="00C6367C">
        <w:rPr>
          <w:rStyle w:val="Char2"/>
          <w:rtl/>
        </w:rPr>
        <w:t>ک</w:t>
      </w:r>
      <w:r w:rsidRPr="001624A6">
        <w:rPr>
          <w:rStyle w:val="Char2"/>
          <w:rtl/>
        </w:rPr>
        <w:t>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هند، قد</w:t>
      </w:r>
      <w:r w:rsidR="00C6367C">
        <w:rPr>
          <w:rStyle w:val="Char2"/>
          <w:rtl/>
        </w:rPr>
        <w:t>ی</w:t>
      </w:r>
      <w:r w:rsidRPr="001624A6">
        <w:rPr>
          <w:rStyle w:val="Char2"/>
          <w:rtl/>
        </w:rPr>
        <w:t xml:space="preserve">م. </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فرات</w:t>
      </w:r>
      <w:r w:rsidRPr="001624A6">
        <w:rPr>
          <w:rStyle w:val="Char2"/>
          <w:rFonts w:hint="cs"/>
          <w:rtl/>
        </w:rPr>
        <w:t>،</w:t>
      </w:r>
      <w:r w:rsidRPr="001624A6">
        <w:rPr>
          <w:rStyle w:val="Char2"/>
          <w:rtl/>
        </w:rPr>
        <w:t xml:space="preserve"> </w:t>
      </w:r>
      <w:r w:rsidR="00C6367C">
        <w:rPr>
          <w:rStyle w:val="Char2"/>
          <w:rtl/>
        </w:rPr>
        <w:t>ک</w:t>
      </w:r>
      <w:r w:rsidRPr="001624A6">
        <w:rPr>
          <w:rStyle w:val="Char2"/>
          <w:rtl/>
        </w:rPr>
        <w:t>وف</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 xml:space="preserve">ران. </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نجف 1386هـ.</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صاف</w:t>
      </w:r>
      <w:r w:rsidR="00C6367C">
        <w:rPr>
          <w:rStyle w:val="Char2"/>
          <w:rtl/>
        </w:rPr>
        <w:t>ی</w:t>
      </w:r>
      <w:r w:rsidRPr="001624A6">
        <w:rPr>
          <w:rStyle w:val="Char2"/>
          <w:rFonts w:hint="cs"/>
          <w:rtl/>
        </w:rPr>
        <w:t>،</w:t>
      </w:r>
      <w:r w:rsidRPr="001624A6">
        <w:rPr>
          <w:rStyle w:val="Char2"/>
          <w:rtl/>
        </w:rPr>
        <w:t xml:space="preserve"> ف</w:t>
      </w:r>
      <w:r w:rsidR="00C6367C">
        <w:rPr>
          <w:rStyle w:val="Char2"/>
          <w:rtl/>
        </w:rPr>
        <w:t>ی</w:t>
      </w:r>
      <w:r w:rsidRPr="001624A6">
        <w:rPr>
          <w:rStyle w:val="Char2"/>
          <w:rtl/>
        </w:rPr>
        <w:t xml:space="preserve">ض </w:t>
      </w:r>
      <w:r w:rsidR="00C6367C">
        <w:rPr>
          <w:rStyle w:val="Char2"/>
          <w:rtl/>
        </w:rPr>
        <w:t>ک</w:t>
      </w:r>
      <w:r w:rsidRPr="001624A6">
        <w:rPr>
          <w:rStyle w:val="Char2"/>
          <w:rtl/>
        </w:rPr>
        <w:t>اشان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00C6367C">
        <w:rPr>
          <w:rStyle w:val="Char2"/>
          <w:rtl/>
        </w:rPr>
        <w:t>ک</w:t>
      </w:r>
      <w:r w:rsidRPr="001624A6">
        <w:rPr>
          <w:rStyle w:val="Char2"/>
          <w:rtl/>
        </w:rPr>
        <w:t>ب</w:t>
      </w:r>
      <w:r w:rsidR="00C6367C">
        <w:rPr>
          <w:rStyle w:val="Char2"/>
          <w:rtl/>
        </w:rPr>
        <w:t>ی</w:t>
      </w:r>
      <w:r w:rsidRPr="001624A6">
        <w:rPr>
          <w:rStyle w:val="Char2"/>
          <w:rtl/>
        </w:rPr>
        <w:t>ر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ال</w:t>
      </w:r>
      <w:r w:rsidR="00C6367C">
        <w:rPr>
          <w:rStyle w:val="Char2"/>
          <w:rtl/>
        </w:rPr>
        <w:t>ک</w:t>
      </w:r>
      <w:r w:rsidRPr="001624A6">
        <w:rPr>
          <w:rStyle w:val="Char2"/>
          <w:rtl/>
        </w:rPr>
        <w:t>اشف</w:t>
      </w:r>
      <w:r w:rsidRPr="001624A6">
        <w:rPr>
          <w:rStyle w:val="Char2"/>
          <w:rFonts w:hint="cs"/>
          <w:rtl/>
        </w:rPr>
        <w:t>،</w:t>
      </w:r>
      <w:r w:rsidRPr="001624A6">
        <w:rPr>
          <w:rStyle w:val="Char2"/>
          <w:rtl/>
        </w:rPr>
        <w:t xml:space="preserve"> مغن</w:t>
      </w:r>
      <w:r w:rsidR="00C6367C">
        <w:rPr>
          <w:rStyle w:val="Char2"/>
          <w:rtl/>
        </w:rPr>
        <w:t>ی</w:t>
      </w:r>
      <w:r w:rsidRPr="001624A6">
        <w:rPr>
          <w:rStyle w:val="Char2"/>
          <w:rtl/>
        </w:rPr>
        <w:t xml:space="preserve">ة. </w:t>
      </w:r>
      <w:r w:rsidRPr="001624A6">
        <w:rPr>
          <w:rStyle w:val="Char2"/>
          <w:rFonts w:hint="cs"/>
          <w:rtl/>
        </w:rPr>
        <w:t>چاپ</w:t>
      </w:r>
      <w:r w:rsidRPr="001624A6">
        <w:rPr>
          <w:rStyle w:val="Char2"/>
          <w:rtl/>
        </w:rPr>
        <w:t>: ب</w:t>
      </w:r>
      <w:r w:rsidR="00C6367C">
        <w:rPr>
          <w:rStyle w:val="Char2"/>
          <w:rtl/>
        </w:rPr>
        <w:t>ی</w:t>
      </w:r>
      <w:r w:rsidRPr="001624A6">
        <w:rPr>
          <w:rStyle w:val="Char2"/>
          <w:rtl/>
        </w:rPr>
        <w:t xml:space="preserve">روت </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مجمع الب</w:t>
      </w:r>
      <w:r w:rsidR="00C6367C">
        <w:rPr>
          <w:rStyle w:val="Char2"/>
          <w:rtl/>
        </w:rPr>
        <w:t>ی</w:t>
      </w:r>
      <w:r w:rsidRPr="001624A6">
        <w:rPr>
          <w:rStyle w:val="Char2"/>
          <w:rtl/>
        </w:rPr>
        <w:t>ان</w:t>
      </w:r>
      <w:r w:rsidRPr="001624A6">
        <w:rPr>
          <w:rStyle w:val="Char2"/>
          <w:rFonts w:hint="cs"/>
          <w:rtl/>
        </w:rPr>
        <w:t>،</w:t>
      </w:r>
      <w:r w:rsidRPr="001624A6">
        <w:rPr>
          <w:rStyle w:val="Char2"/>
          <w:rtl/>
        </w:rPr>
        <w:t xml:space="preserve"> طبرس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 xml:space="preserve">روت. </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منهج الصادق</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فتح الله </w:t>
      </w:r>
      <w:r w:rsidR="00C6367C">
        <w:rPr>
          <w:rStyle w:val="Char2"/>
          <w:rtl/>
        </w:rPr>
        <w:t>ک</w:t>
      </w:r>
      <w:r w:rsidRPr="001624A6">
        <w:rPr>
          <w:rStyle w:val="Char2"/>
          <w:rtl/>
        </w:rPr>
        <w:t>اشان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الم</w:t>
      </w:r>
      <w:r w:rsidR="00C6367C">
        <w:rPr>
          <w:rStyle w:val="Char2"/>
          <w:rtl/>
        </w:rPr>
        <w:t>ی</w:t>
      </w:r>
      <w:r w:rsidRPr="001624A6">
        <w:rPr>
          <w:rStyle w:val="Char2"/>
          <w:rtl/>
        </w:rPr>
        <w:t>زان</w:t>
      </w:r>
      <w:r w:rsidRPr="001624A6">
        <w:rPr>
          <w:rStyle w:val="Char2"/>
          <w:rFonts w:hint="cs"/>
          <w:rtl/>
        </w:rPr>
        <w:t>،</w:t>
      </w:r>
      <w:r w:rsidRPr="001624A6">
        <w:rPr>
          <w:rStyle w:val="Char2"/>
          <w:rtl/>
        </w:rPr>
        <w:t xml:space="preserve"> طباطبائ</w:t>
      </w:r>
      <w:r w:rsidR="00C6367C">
        <w:rPr>
          <w:rStyle w:val="Char2"/>
          <w:rtl/>
        </w:rPr>
        <w:t>ی</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تفس</w:t>
      </w:r>
      <w:r w:rsidR="00C6367C">
        <w:rPr>
          <w:rStyle w:val="Char2"/>
          <w:rtl/>
        </w:rPr>
        <w:t>ی</w:t>
      </w:r>
      <w:r w:rsidRPr="001624A6">
        <w:rPr>
          <w:rStyle w:val="Char2"/>
          <w:rtl/>
        </w:rPr>
        <w:t>ر نور الثقل</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حو</w:t>
      </w:r>
      <w:r w:rsidR="00C6367C">
        <w:rPr>
          <w:rStyle w:val="Char2"/>
          <w:rtl/>
        </w:rPr>
        <w:t>ی</w:t>
      </w:r>
      <w:r w:rsidRPr="001624A6">
        <w:rPr>
          <w:rStyle w:val="Char2"/>
          <w:rtl/>
        </w:rPr>
        <w:t>ز</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w:t>
      </w:r>
    </w:p>
    <w:p w:rsidR="0015484A" w:rsidRPr="001624A6" w:rsidRDefault="0015484A" w:rsidP="00951C81">
      <w:pPr>
        <w:numPr>
          <w:ilvl w:val="0"/>
          <w:numId w:val="22"/>
        </w:numPr>
        <w:ind w:left="568" w:hanging="284"/>
        <w:jc w:val="both"/>
        <w:rPr>
          <w:rStyle w:val="Char2"/>
        </w:rPr>
      </w:pPr>
      <w:r w:rsidRPr="001624A6">
        <w:rPr>
          <w:rStyle w:val="Char2"/>
          <w:rtl/>
        </w:rPr>
        <w:t>تلخ</w:t>
      </w:r>
      <w:r w:rsidR="00C6367C">
        <w:rPr>
          <w:rStyle w:val="Char2"/>
          <w:rtl/>
        </w:rPr>
        <w:t>ی</w:t>
      </w:r>
      <w:r w:rsidRPr="001624A6">
        <w:rPr>
          <w:rStyle w:val="Char2"/>
          <w:rtl/>
        </w:rPr>
        <w:t>ص الشاف</w:t>
      </w:r>
      <w:r w:rsidR="00C6367C">
        <w:rPr>
          <w:rStyle w:val="Char2"/>
          <w:rtl/>
        </w:rPr>
        <w:t>ی</w:t>
      </w:r>
      <w:r w:rsidRPr="001624A6">
        <w:rPr>
          <w:rStyle w:val="Char2"/>
          <w:rFonts w:hint="cs"/>
          <w:rtl/>
        </w:rPr>
        <w:t>،</w:t>
      </w:r>
      <w:r w:rsidRPr="001624A6">
        <w:rPr>
          <w:rStyle w:val="Char2"/>
          <w:rtl/>
        </w:rPr>
        <w:t xml:space="preserve"> طوس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 xml:space="preserve">ران. </w:t>
      </w:r>
    </w:p>
    <w:p w:rsidR="0015484A" w:rsidRPr="001624A6" w:rsidRDefault="0015484A" w:rsidP="00951C81">
      <w:pPr>
        <w:numPr>
          <w:ilvl w:val="0"/>
          <w:numId w:val="22"/>
        </w:numPr>
        <w:ind w:left="568" w:hanging="284"/>
        <w:jc w:val="both"/>
        <w:rPr>
          <w:rStyle w:val="Char2"/>
        </w:rPr>
      </w:pPr>
      <w:r w:rsidRPr="001624A6">
        <w:rPr>
          <w:rStyle w:val="Char2"/>
          <w:rtl/>
        </w:rPr>
        <w:t>التنب</w:t>
      </w:r>
      <w:r w:rsidR="00C6367C">
        <w:rPr>
          <w:rStyle w:val="Char2"/>
          <w:rtl/>
        </w:rPr>
        <w:t>ی</w:t>
      </w:r>
      <w:r w:rsidRPr="001624A6">
        <w:rPr>
          <w:rStyle w:val="Char2"/>
          <w:rtl/>
        </w:rPr>
        <w:t>ه والإشراف</w:t>
      </w:r>
      <w:r w:rsidRPr="001624A6">
        <w:rPr>
          <w:rStyle w:val="Char2"/>
          <w:rFonts w:hint="cs"/>
          <w:rtl/>
        </w:rPr>
        <w:t>،</w:t>
      </w:r>
      <w:r w:rsidRPr="001624A6">
        <w:rPr>
          <w:rStyle w:val="Char2"/>
          <w:rtl/>
        </w:rPr>
        <w:t xml:space="preserve"> مسعود</w:t>
      </w:r>
      <w:r w:rsidR="00C6367C">
        <w:rPr>
          <w:rStyle w:val="Char2"/>
          <w:rtl/>
        </w:rPr>
        <w:t>ی</w:t>
      </w:r>
      <w:r w:rsidRPr="001624A6">
        <w:rPr>
          <w:rStyle w:val="Char2"/>
          <w:rtl/>
        </w:rPr>
        <w:t>. ا</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جامع الرواة</w:t>
      </w:r>
      <w:r w:rsidRPr="001624A6">
        <w:rPr>
          <w:rStyle w:val="Char2"/>
          <w:rFonts w:hint="cs"/>
          <w:rtl/>
        </w:rPr>
        <w:t>،</w:t>
      </w:r>
      <w:r w:rsidRPr="001624A6">
        <w:rPr>
          <w:rStyle w:val="Char2"/>
          <w:rtl/>
        </w:rPr>
        <w:t xml:space="preserve"> أردب</w:t>
      </w:r>
      <w:r w:rsidR="00C6367C">
        <w:rPr>
          <w:rStyle w:val="Char2"/>
          <w:rtl/>
        </w:rPr>
        <w:t>ی</w:t>
      </w:r>
      <w:r w:rsidRPr="001624A6">
        <w:rPr>
          <w:rStyle w:val="Char2"/>
          <w:rtl/>
        </w:rPr>
        <w:t>ل</w:t>
      </w:r>
      <w:r w:rsidR="00C6367C">
        <w:rPr>
          <w:rStyle w:val="Char2"/>
          <w:rtl/>
        </w:rPr>
        <w:t>ی</w:t>
      </w:r>
      <w:r w:rsidRPr="001624A6">
        <w:rPr>
          <w:rStyle w:val="Char2"/>
          <w:rtl/>
        </w:rPr>
        <w:t xml:space="preserve"> حائر</w:t>
      </w:r>
      <w:r w:rsidR="00C6367C">
        <w:rPr>
          <w:rStyle w:val="Char2"/>
          <w:rtl/>
        </w:rPr>
        <w:t>ی</w:t>
      </w:r>
      <w:r w:rsidRPr="001624A6">
        <w:rPr>
          <w:rStyle w:val="Char2"/>
          <w:rtl/>
        </w:rPr>
        <w:t>. قم، إ</w:t>
      </w:r>
      <w:r w:rsidR="00C6367C">
        <w:rPr>
          <w:rStyle w:val="Char2"/>
          <w:rtl/>
        </w:rPr>
        <w:t>ی</w:t>
      </w:r>
      <w:r w:rsidRPr="001624A6">
        <w:rPr>
          <w:rStyle w:val="Char2"/>
          <w:rtl/>
        </w:rPr>
        <w:t>ران 1403هـ.</w:t>
      </w:r>
    </w:p>
    <w:p w:rsidR="0015484A" w:rsidRPr="001624A6" w:rsidRDefault="0015484A" w:rsidP="00951C81">
      <w:pPr>
        <w:numPr>
          <w:ilvl w:val="0"/>
          <w:numId w:val="22"/>
        </w:numPr>
        <w:ind w:left="568" w:hanging="284"/>
        <w:jc w:val="both"/>
        <w:rPr>
          <w:rStyle w:val="Char2"/>
        </w:rPr>
      </w:pPr>
      <w:r w:rsidRPr="001624A6">
        <w:rPr>
          <w:rStyle w:val="Char2"/>
          <w:rtl/>
        </w:rPr>
        <w:t>جامع السعادات</w:t>
      </w:r>
      <w:r w:rsidRPr="001624A6">
        <w:rPr>
          <w:rStyle w:val="Char2"/>
          <w:rFonts w:hint="cs"/>
          <w:rtl/>
        </w:rPr>
        <w:t>،</w:t>
      </w:r>
      <w:r w:rsidRPr="001624A6">
        <w:rPr>
          <w:rStyle w:val="Char2"/>
          <w:rtl/>
        </w:rPr>
        <w:t xml:space="preserve"> نراق</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الجامع ف</w:t>
      </w:r>
      <w:r w:rsidR="00C6367C">
        <w:rPr>
          <w:rStyle w:val="Char2"/>
          <w:rtl/>
        </w:rPr>
        <w:t>ی</w:t>
      </w:r>
      <w:r w:rsidRPr="001624A6">
        <w:rPr>
          <w:rStyle w:val="Char2"/>
          <w:rtl/>
        </w:rPr>
        <w:t xml:space="preserve"> الرجال</w:t>
      </w:r>
      <w:r w:rsidRPr="001624A6">
        <w:rPr>
          <w:rStyle w:val="Char2"/>
          <w:rFonts w:hint="cs"/>
          <w:rtl/>
        </w:rPr>
        <w:t>،</w:t>
      </w:r>
      <w:r w:rsidRPr="001624A6">
        <w:rPr>
          <w:rStyle w:val="Char2"/>
          <w:rtl/>
        </w:rPr>
        <w:t xml:space="preserve"> زنجال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قم. </w:t>
      </w:r>
    </w:p>
    <w:p w:rsidR="0015484A" w:rsidRPr="001624A6" w:rsidRDefault="0015484A" w:rsidP="00951C81">
      <w:pPr>
        <w:numPr>
          <w:ilvl w:val="0"/>
          <w:numId w:val="22"/>
        </w:numPr>
        <w:ind w:left="568" w:hanging="284"/>
        <w:jc w:val="both"/>
        <w:rPr>
          <w:rStyle w:val="Char2"/>
        </w:rPr>
      </w:pPr>
      <w:r w:rsidRPr="001624A6">
        <w:rPr>
          <w:rStyle w:val="Char2"/>
          <w:rtl/>
        </w:rPr>
        <w:t>جلاء الع</w:t>
      </w:r>
      <w:r w:rsidR="00C6367C">
        <w:rPr>
          <w:rStyle w:val="Char2"/>
          <w:rtl/>
        </w:rPr>
        <w:t>ی</w:t>
      </w:r>
      <w:r w:rsidRPr="001624A6">
        <w:rPr>
          <w:rStyle w:val="Char2"/>
          <w:rtl/>
        </w:rPr>
        <w:t>ون</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حج</w:t>
      </w:r>
      <w:r w:rsidRPr="001624A6">
        <w:rPr>
          <w:rStyle w:val="Char2"/>
          <w:rFonts w:hint="cs"/>
          <w:rtl/>
        </w:rPr>
        <w:t>ة</w:t>
      </w:r>
      <w:r w:rsidRPr="001624A6">
        <w:rPr>
          <w:rStyle w:val="Char2"/>
          <w:rtl/>
        </w:rPr>
        <w:t xml:space="preserve"> إثنا عشر</w:t>
      </w:r>
      <w:r w:rsidR="00C6367C">
        <w:rPr>
          <w:rStyle w:val="Char2"/>
          <w:rtl/>
        </w:rPr>
        <w:t>ی</w:t>
      </w:r>
      <w:r w:rsidRPr="001624A6">
        <w:rPr>
          <w:rStyle w:val="Char2"/>
          <w:rFonts w:hint="cs"/>
          <w:rtl/>
        </w:rPr>
        <w:t>،</w:t>
      </w:r>
      <w:r w:rsidRPr="001624A6">
        <w:rPr>
          <w:rStyle w:val="Char2"/>
          <w:rtl/>
        </w:rPr>
        <w:t xml:space="preserve"> حق</w:t>
      </w:r>
      <w:r w:rsidRPr="001624A6">
        <w:rPr>
          <w:rStyle w:val="Char2"/>
          <w:rFonts w:hint="cs"/>
          <w:rtl/>
        </w:rPr>
        <w:t>گ</w:t>
      </w:r>
      <w:r w:rsidRPr="001624A6">
        <w:rPr>
          <w:rStyle w:val="Char2"/>
          <w:rtl/>
        </w:rPr>
        <w:t>و فارس</w:t>
      </w:r>
      <w:r w:rsidR="00C6367C">
        <w:rPr>
          <w:rStyle w:val="Char2"/>
          <w:rtl/>
        </w:rPr>
        <w:t>ی</w:t>
      </w:r>
      <w:r w:rsidRPr="001624A6">
        <w:rPr>
          <w:rStyle w:val="Char2"/>
          <w:rtl/>
        </w:rPr>
        <w:t>.</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حد</w:t>
      </w:r>
      <w:r w:rsidR="00C6367C">
        <w:rPr>
          <w:rStyle w:val="Char2"/>
          <w:rtl/>
        </w:rPr>
        <w:t>ی</w:t>
      </w:r>
      <w:r w:rsidRPr="001624A6">
        <w:rPr>
          <w:rStyle w:val="Char2"/>
          <w:rtl/>
        </w:rPr>
        <w:t>قة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مقدس</w:t>
      </w:r>
      <w:r w:rsidR="00C6367C">
        <w:rPr>
          <w:rStyle w:val="Char2"/>
          <w:rtl/>
        </w:rPr>
        <w:t>ی</w:t>
      </w:r>
      <w:r w:rsidRPr="001624A6">
        <w:rPr>
          <w:rStyle w:val="Char2"/>
          <w:rtl/>
        </w:rPr>
        <w:t xml:space="preserve"> أردب</w:t>
      </w:r>
      <w:r w:rsidR="00C6367C">
        <w:rPr>
          <w:rStyle w:val="Char2"/>
          <w:rtl/>
        </w:rPr>
        <w:t>ی</w:t>
      </w:r>
      <w:r w:rsidRPr="001624A6">
        <w:rPr>
          <w:rStyle w:val="Char2"/>
          <w:rtl/>
        </w:rPr>
        <w:t>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حق ال</w:t>
      </w:r>
      <w:r w:rsidR="00C6367C">
        <w:rPr>
          <w:rStyle w:val="Char2"/>
          <w:rtl/>
        </w:rPr>
        <w:t>ی</w:t>
      </w:r>
      <w:r w:rsidRPr="001624A6">
        <w:rPr>
          <w:rStyle w:val="Char2"/>
          <w:rtl/>
        </w:rPr>
        <w:t>ق</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 xml:space="preserve">هران. </w:t>
      </w:r>
    </w:p>
    <w:p w:rsidR="0015484A" w:rsidRPr="001624A6" w:rsidRDefault="0015484A" w:rsidP="00951C81">
      <w:pPr>
        <w:numPr>
          <w:ilvl w:val="0"/>
          <w:numId w:val="22"/>
        </w:numPr>
        <w:ind w:left="568" w:hanging="284"/>
        <w:jc w:val="both"/>
        <w:rPr>
          <w:rStyle w:val="Char2"/>
        </w:rPr>
      </w:pPr>
      <w:r w:rsidRPr="001624A6">
        <w:rPr>
          <w:rStyle w:val="Char2"/>
          <w:rtl/>
        </w:rPr>
        <w:t>حق ال</w:t>
      </w:r>
      <w:r w:rsidR="00C6367C">
        <w:rPr>
          <w:rStyle w:val="Char2"/>
          <w:rtl/>
        </w:rPr>
        <w:t>ی</w:t>
      </w:r>
      <w:r w:rsidRPr="001624A6">
        <w:rPr>
          <w:rStyle w:val="Char2"/>
          <w:rtl/>
        </w:rPr>
        <w:t>ق</w:t>
      </w:r>
      <w:r w:rsidR="00C6367C">
        <w:rPr>
          <w:rStyle w:val="Char2"/>
          <w:rtl/>
        </w:rPr>
        <w:t>ی</w:t>
      </w:r>
      <w:r w:rsidRPr="001624A6">
        <w:rPr>
          <w:rStyle w:val="Char2"/>
          <w:rtl/>
        </w:rPr>
        <w:t>ن ف</w:t>
      </w:r>
      <w:r w:rsidR="00C6367C">
        <w:rPr>
          <w:rStyle w:val="Char2"/>
          <w:rtl/>
        </w:rPr>
        <w:t>ی</w:t>
      </w:r>
      <w:r w:rsidRPr="001624A6">
        <w:rPr>
          <w:rStyle w:val="Char2"/>
          <w:rtl/>
        </w:rPr>
        <w:t xml:space="preserve"> معرفة أصول الد</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عبد الله الشبر.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حل</w:t>
      </w:r>
      <w:r w:rsidR="00C6367C">
        <w:rPr>
          <w:rStyle w:val="Char2"/>
          <w:rtl/>
        </w:rPr>
        <w:t>ی</w:t>
      </w:r>
      <w:r w:rsidRPr="001624A6">
        <w:rPr>
          <w:rStyle w:val="Char2"/>
          <w:rtl/>
        </w:rPr>
        <w:t>ة المتق</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 xml:space="preserve">هران. </w:t>
      </w:r>
    </w:p>
    <w:p w:rsidR="0015484A" w:rsidRPr="001624A6" w:rsidRDefault="0015484A" w:rsidP="00951C81">
      <w:pPr>
        <w:numPr>
          <w:ilvl w:val="0"/>
          <w:numId w:val="22"/>
        </w:numPr>
        <w:ind w:left="568" w:hanging="284"/>
        <w:jc w:val="both"/>
        <w:rPr>
          <w:rStyle w:val="Char2"/>
        </w:rPr>
      </w:pPr>
      <w:r w:rsidRPr="001624A6">
        <w:rPr>
          <w:rStyle w:val="Char2"/>
          <w:rtl/>
        </w:rPr>
        <w:t>حمل</w:t>
      </w:r>
      <w:r w:rsidRPr="001624A6">
        <w:rPr>
          <w:rStyle w:val="Char2"/>
          <w:rFonts w:hint="cs"/>
          <w:rtl/>
        </w:rPr>
        <w:t>ه‌ی</w:t>
      </w:r>
      <w:r w:rsidRPr="001624A6">
        <w:rPr>
          <w:rStyle w:val="Char2"/>
          <w:rtl/>
        </w:rPr>
        <w:t xml:space="preserve"> ح</w:t>
      </w:r>
      <w:r w:rsidR="00C6367C">
        <w:rPr>
          <w:rStyle w:val="Char2"/>
          <w:rtl/>
        </w:rPr>
        <w:t>ی</w:t>
      </w:r>
      <w:r w:rsidRPr="001624A6">
        <w:rPr>
          <w:rStyle w:val="Char2"/>
          <w:rtl/>
        </w:rPr>
        <w:t>در</w:t>
      </w:r>
      <w:r w:rsidR="00C6367C">
        <w:rPr>
          <w:rStyle w:val="Char2"/>
          <w:rtl/>
        </w:rPr>
        <w:t>ی</w:t>
      </w:r>
      <w:r w:rsidRPr="001624A6">
        <w:rPr>
          <w:rStyle w:val="Char2"/>
          <w:rFonts w:hint="cs"/>
          <w:rtl/>
        </w:rPr>
        <w:t>،</w:t>
      </w:r>
      <w:r w:rsidRPr="001624A6">
        <w:rPr>
          <w:rStyle w:val="Char2"/>
          <w:rtl/>
        </w:rPr>
        <w:t xml:space="preserve"> م</w:t>
      </w:r>
      <w:r w:rsidR="00C6367C">
        <w:rPr>
          <w:rStyle w:val="Char2"/>
          <w:rtl/>
        </w:rPr>
        <w:t>ی</w:t>
      </w:r>
      <w:r w:rsidRPr="001624A6">
        <w:rPr>
          <w:rStyle w:val="Char2"/>
          <w:rtl/>
        </w:rPr>
        <w:t xml:space="preserve">رزا بازل.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ح</w:t>
      </w:r>
      <w:r w:rsidR="00C6367C">
        <w:rPr>
          <w:rStyle w:val="Char2"/>
          <w:rtl/>
        </w:rPr>
        <w:t>ی</w:t>
      </w:r>
      <w:r w:rsidRPr="001624A6">
        <w:rPr>
          <w:rStyle w:val="Char2"/>
          <w:rtl/>
        </w:rPr>
        <w:t>اة القلوب</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الخلاصة</w:t>
      </w:r>
      <w:r w:rsidRPr="001624A6">
        <w:rPr>
          <w:rStyle w:val="Char2"/>
          <w:rFonts w:hint="cs"/>
          <w:rtl/>
        </w:rPr>
        <w:t>،</w:t>
      </w:r>
      <w:r w:rsidRPr="001624A6">
        <w:rPr>
          <w:rStyle w:val="Char2"/>
          <w:rtl/>
        </w:rPr>
        <w:t xml:space="preserve"> حل</w:t>
      </w:r>
      <w:r w:rsidR="00C6367C">
        <w:rPr>
          <w:rStyle w:val="Char2"/>
          <w:rtl/>
        </w:rPr>
        <w:t>ی</w:t>
      </w:r>
      <w:r w:rsidRPr="001624A6">
        <w:rPr>
          <w:rStyle w:val="Char2"/>
          <w:rtl/>
        </w:rPr>
        <w:t>.</w:t>
      </w:r>
    </w:p>
    <w:p w:rsidR="0015484A" w:rsidRPr="001624A6" w:rsidRDefault="0015484A" w:rsidP="00951C81">
      <w:pPr>
        <w:numPr>
          <w:ilvl w:val="0"/>
          <w:numId w:val="22"/>
        </w:numPr>
        <w:ind w:left="568" w:hanging="284"/>
        <w:jc w:val="both"/>
        <w:rPr>
          <w:rStyle w:val="Char2"/>
        </w:rPr>
      </w:pPr>
      <w:r w:rsidRPr="001624A6">
        <w:rPr>
          <w:rStyle w:val="Char2"/>
          <w:rtl/>
        </w:rPr>
        <w:t>دائرة المعارف الش</w:t>
      </w:r>
      <w:r w:rsidR="00C6367C">
        <w:rPr>
          <w:rStyle w:val="Char2"/>
          <w:rtl/>
        </w:rPr>
        <w:t>ی</w:t>
      </w:r>
      <w:r w:rsidRPr="001624A6">
        <w:rPr>
          <w:rStyle w:val="Char2"/>
          <w:rtl/>
        </w:rPr>
        <w:t>ع</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حسن ام</w:t>
      </w:r>
      <w:r w:rsidR="00C6367C">
        <w:rPr>
          <w:rStyle w:val="Char2"/>
          <w:rtl/>
        </w:rPr>
        <w:t>ی</w:t>
      </w:r>
      <w:r w:rsidRPr="001624A6">
        <w:rPr>
          <w:rStyle w:val="Char2"/>
          <w:rtl/>
        </w:rPr>
        <w:t xml:space="preserve">ن. </w:t>
      </w:r>
      <w:r w:rsidRPr="001624A6">
        <w:rPr>
          <w:rStyle w:val="Char2"/>
          <w:rFonts w:hint="cs"/>
          <w:rtl/>
        </w:rPr>
        <w:t>چاپ دوم</w:t>
      </w:r>
      <w:r w:rsidRPr="001624A6">
        <w:rPr>
          <w:rStyle w:val="Char2"/>
          <w:rtl/>
        </w:rPr>
        <w:t xml:space="preserve"> 1393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دعوة الحق وقول الصدق</w:t>
      </w:r>
      <w:r w:rsidRPr="001624A6">
        <w:rPr>
          <w:rStyle w:val="Char2"/>
          <w:rFonts w:hint="cs"/>
          <w:rtl/>
        </w:rPr>
        <w:t>،</w:t>
      </w:r>
      <w:r w:rsidRPr="001624A6">
        <w:rPr>
          <w:rStyle w:val="Char2"/>
          <w:rtl/>
        </w:rPr>
        <w:t xml:space="preserve"> صاف</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دلائل الصدق</w:t>
      </w:r>
      <w:r w:rsidRPr="001624A6">
        <w:rPr>
          <w:rStyle w:val="Char2"/>
          <w:rFonts w:hint="cs"/>
          <w:rtl/>
        </w:rPr>
        <w:t>،</w:t>
      </w:r>
      <w:r w:rsidRPr="001624A6">
        <w:rPr>
          <w:rStyle w:val="Char2"/>
          <w:rtl/>
        </w:rPr>
        <w:t xml:space="preserve"> مظفر.</w:t>
      </w:r>
    </w:p>
    <w:p w:rsidR="0015484A" w:rsidRPr="001624A6" w:rsidRDefault="0015484A" w:rsidP="00951C81">
      <w:pPr>
        <w:numPr>
          <w:ilvl w:val="0"/>
          <w:numId w:val="22"/>
        </w:numPr>
        <w:ind w:left="568" w:hanging="284"/>
        <w:jc w:val="both"/>
        <w:rPr>
          <w:rStyle w:val="Char2"/>
        </w:rPr>
      </w:pPr>
      <w:r w:rsidRPr="001624A6">
        <w:rPr>
          <w:rStyle w:val="Char2"/>
          <w:rtl/>
        </w:rPr>
        <w:t xml:space="preserve">ذخائر العقبى.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ذرائع الب</w:t>
      </w:r>
      <w:r w:rsidR="00C6367C">
        <w:rPr>
          <w:rStyle w:val="Char2"/>
          <w:rtl/>
        </w:rPr>
        <w:t>ی</w:t>
      </w:r>
      <w:r w:rsidRPr="001624A6">
        <w:rPr>
          <w:rStyle w:val="Char2"/>
          <w:rtl/>
        </w:rPr>
        <w:t>ان</w:t>
      </w:r>
      <w:r w:rsidRPr="001624A6">
        <w:rPr>
          <w:rStyle w:val="Char2"/>
          <w:rFonts w:hint="cs"/>
          <w:rtl/>
        </w:rPr>
        <w:t>،</w:t>
      </w:r>
      <w:r w:rsidRPr="001624A6">
        <w:rPr>
          <w:rStyle w:val="Char2"/>
          <w:rtl/>
        </w:rPr>
        <w:t xml:space="preserve"> نجف</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 xml:space="preserve">رجال </w:t>
      </w:r>
      <w:r w:rsidR="00C6367C">
        <w:rPr>
          <w:rStyle w:val="Char2"/>
          <w:rtl/>
        </w:rPr>
        <w:t>ک</w:t>
      </w:r>
      <w:r w:rsidRPr="001624A6">
        <w:rPr>
          <w:rStyle w:val="Char2"/>
          <w:rtl/>
        </w:rPr>
        <w:t>ش</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00C6367C">
        <w:rPr>
          <w:rStyle w:val="Char2"/>
          <w:rtl/>
        </w:rPr>
        <w:t>ک</w:t>
      </w:r>
      <w:r w:rsidRPr="001624A6">
        <w:rPr>
          <w:rStyle w:val="Char2"/>
          <w:rtl/>
        </w:rPr>
        <w:t>ربلاء.</w:t>
      </w:r>
    </w:p>
    <w:p w:rsidR="0015484A" w:rsidRPr="001624A6" w:rsidRDefault="0015484A" w:rsidP="00951C81">
      <w:pPr>
        <w:numPr>
          <w:ilvl w:val="0"/>
          <w:numId w:val="22"/>
        </w:numPr>
        <w:ind w:left="568" w:hanging="284"/>
        <w:jc w:val="both"/>
        <w:rPr>
          <w:rStyle w:val="Char2"/>
        </w:rPr>
      </w:pPr>
      <w:r w:rsidRPr="001624A6">
        <w:rPr>
          <w:rStyle w:val="Char2"/>
          <w:rtl/>
        </w:rPr>
        <w:t>رجال طوس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نجف، 1380. </w:t>
      </w:r>
    </w:p>
    <w:p w:rsidR="0015484A" w:rsidRPr="001624A6" w:rsidRDefault="0015484A" w:rsidP="00951C81">
      <w:pPr>
        <w:numPr>
          <w:ilvl w:val="0"/>
          <w:numId w:val="22"/>
        </w:numPr>
        <w:ind w:left="568" w:hanging="284"/>
        <w:jc w:val="both"/>
        <w:rPr>
          <w:rStyle w:val="Char2"/>
        </w:rPr>
      </w:pPr>
      <w:r w:rsidRPr="001624A6">
        <w:rPr>
          <w:rStyle w:val="Char2"/>
          <w:rtl/>
        </w:rPr>
        <w:t>رجال نجاش</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رجال أب</w:t>
      </w:r>
      <w:r w:rsidR="00C6367C">
        <w:rPr>
          <w:rStyle w:val="Char2"/>
          <w:rtl/>
        </w:rPr>
        <w:t>ی</w:t>
      </w:r>
      <w:r w:rsidRPr="001624A6">
        <w:rPr>
          <w:rStyle w:val="Char2"/>
          <w:rtl/>
        </w:rPr>
        <w:t xml:space="preserve"> دا</w:t>
      </w:r>
      <w:r w:rsidR="00FC277B" w:rsidRPr="001624A6">
        <w:rPr>
          <w:rStyle w:val="Char2"/>
          <w:rFonts w:hint="cs"/>
          <w:rtl/>
        </w:rPr>
        <w:t>و</w:t>
      </w:r>
      <w:r w:rsidRPr="001624A6">
        <w:rPr>
          <w:rStyle w:val="Char2"/>
          <w:rtl/>
        </w:rPr>
        <w:t>د.</w:t>
      </w:r>
    </w:p>
    <w:p w:rsidR="0015484A" w:rsidRPr="001624A6" w:rsidRDefault="0015484A" w:rsidP="00951C81">
      <w:pPr>
        <w:numPr>
          <w:ilvl w:val="0"/>
          <w:numId w:val="22"/>
        </w:numPr>
        <w:ind w:left="568" w:hanging="284"/>
        <w:jc w:val="both"/>
        <w:rPr>
          <w:rStyle w:val="Char2"/>
        </w:rPr>
      </w:pPr>
      <w:r w:rsidRPr="001624A6">
        <w:rPr>
          <w:rStyle w:val="Char2"/>
          <w:rtl/>
        </w:rPr>
        <w:t>الرسائل</w:t>
      </w:r>
      <w:r w:rsidRPr="001624A6">
        <w:rPr>
          <w:rStyle w:val="Char2"/>
          <w:rFonts w:hint="cs"/>
          <w:rtl/>
        </w:rPr>
        <w:t>،</w:t>
      </w:r>
      <w:r w:rsidRPr="001624A6">
        <w:rPr>
          <w:rStyle w:val="Char2"/>
          <w:rtl/>
        </w:rPr>
        <w:t xml:space="preserve"> خم</w:t>
      </w:r>
      <w:r w:rsidR="00C6367C">
        <w:rPr>
          <w:rStyle w:val="Char2"/>
          <w:rtl/>
        </w:rPr>
        <w:t>ی</w:t>
      </w:r>
      <w:r w:rsidRPr="001624A6">
        <w:rPr>
          <w:rStyle w:val="Char2"/>
          <w:rtl/>
        </w:rPr>
        <w:t>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 1385 هـ.</w:t>
      </w:r>
    </w:p>
    <w:p w:rsidR="0015484A" w:rsidRPr="001624A6" w:rsidRDefault="0015484A" w:rsidP="00951C81">
      <w:pPr>
        <w:numPr>
          <w:ilvl w:val="0"/>
          <w:numId w:val="22"/>
        </w:numPr>
        <w:ind w:left="568" w:hanging="284"/>
        <w:jc w:val="both"/>
        <w:rPr>
          <w:rStyle w:val="Char2"/>
        </w:rPr>
      </w:pPr>
      <w:r w:rsidRPr="001624A6">
        <w:rPr>
          <w:rStyle w:val="Char2"/>
          <w:rtl/>
        </w:rPr>
        <w:t>روضة الواعظ</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فتال ن</w:t>
      </w:r>
      <w:r w:rsidR="00C6367C">
        <w:rPr>
          <w:rStyle w:val="Char2"/>
          <w:rtl/>
        </w:rPr>
        <w:t>ی</w:t>
      </w:r>
      <w:r w:rsidRPr="001624A6">
        <w:rPr>
          <w:rStyle w:val="Char2"/>
          <w:rFonts w:hint="cs"/>
          <w:rtl/>
        </w:rPr>
        <w:t>ش</w:t>
      </w:r>
      <w:r w:rsidRPr="001624A6">
        <w:rPr>
          <w:rStyle w:val="Char2"/>
          <w:rtl/>
        </w:rPr>
        <w:t>ابور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روضة الصفا</w:t>
      </w:r>
      <w:r w:rsidRPr="001624A6">
        <w:rPr>
          <w:rStyle w:val="Char2"/>
          <w:rFonts w:hint="cs"/>
          <w:rtl/>
        </w:rPr>
        <w:t>،</w:t>
      </w:r>
      <w:r w:rsidRPr="001624A6">
        <w:rPr>
          <w:rStyle w:val="Char2"/>
          <w:rtl/>
        </w:rPr>
        <w:t xml:space="preserve"> فارس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روضات الجنات</w:t>
      </w:r>
      <w:r w:rsidRPr="001624A6">
        <w:rPr>
          <w:rStyle w:val="Char2"/>
          <w:rFonts w:hint="cs"/>
          <w:rtl/>
        </w:rPr>
        <w:t>،</w:t>
      </w:r>
      <w:r w:rsidRPr="001624A6">
        <w:rPr>
          <w:rStyle w:val="Char2"/>
          <w:rtl/>
        </w:rPr>
        <w:t xml:space="preserve"> خوانسار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w:t>
      </w:r>
    </w:p>
    <w:p w:rsidR="0015484A" w:rsidRPr="001624A6" w:rsidRDefault="0015484A" w:rsidP="00951C81">
      <w:pPr>
        <w:numPr>
          <w:ilvl w:val="0"/>
          <w:numId w:val="22"/>
        </w:numPr>
        <w:ind w:left="568" w:hanging="284"/>
        <w:jc w:val="both"/>
        <w:rPr>
          <w:rStyle w:val="Char2"/>
        </w:rPr>
      </w:pPr>
      <w:r w:rsidRPr="001624A6">
        <w:rPr>
          <w:rStyle w:val="Char2"/>
          <w:rtl/>
        </w:rPr>
        <w:t>ر</w:t>
      </w:r>
      <w:r w:rsidR="00C6367C">
        <w:rPr>
          <w:rStyle w:val="Char2"/>
          <w:rtl/>
        </w:rPr>
        <w:t>ی</w:t>
      </w:r>
      <w:r w:rsidRPr="001624A6">
        <w:rPr>
          <w:rStyle w:val="Char2"/>
          <w:rtl/>
        </w:rPr>
        <w:t>اح</w:t>
      </w:r>
      <w:r w:rsidR="00C6367C">
        <w:rPr>
          <w:rStyle w:val="Char2"/>
          <w:rtl/>
        </w:rPr>
        <w:t>ی</w:t>
      </w:r>
      <w:r w:rsidRPr="001624A6">
        <w:rPr>
          <w:rStyle w:val="Char2"/>
          <w:rtl/>
        </w:rPr>
        <w:t>ن الشر</w:t>
      </w:r>
      <w:r w:rsidR="00C6367C">
        <w:rPr>
          <w:rStyle w:val="Char2"/>
          <w:rtl/>
        </w:rPr>
        <w:t>ی</w:t>
      </w:r>
      <w:r w:rsidRPr="001624A6">
        <w:rPr>
          <w:rStyle w:val="Char2"/>
          <w:rtl/>
        </w:rPr>
        <w:t>عة. محلات</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ر</w:t>
      </w:r>
      <w:r w:rsidR="00C6367C">
        <w:rPr>
          <w:rStyle w:val="Char2"/>
          <w:rtl/>
        </w:rPr>
        <w:t>ی</w:t>
      </w:r>
      <w:r w:rsidRPr="001624A6">
        <w:rPr>
          <w:rStyle w:val="Char2"/>
          <w:rtl/>
        </w:rPr>
        <w:t>اض العلماء.</w:t>
      </w:r>
    </w:p>
    <w:p w:rsidR="0015484A" w:rsidRPr="001624A6" w:rsidRDefault="0015484A" w:rsidP="00951C81">
      <w:pPr>
        <w:numPr>
          <w:ilvl w:val="0"/>
          <w:numId w:val="22"/>
        </w:numPr>
        <w:ind w:left="568" w:hanging="284"/>
        <w:jc w:val="both"/>
        <w:rPr>
          <w:rStyle w:val="Char2"/>
        </w:rPr>
      </w:pPr>
      <w:r w:rsidRPr="001624A6">
        <w:rPr>
          <w:rStyle w:val="Char2"/>
          <w:rtl/>
        </w:rPr>
        <w:t>الشاف</w:t>
      </w:r>
      <w:r w:rsidR="00C6367C">
        <w:rPr>
          <w:rStyle w:val="Char2"/>
          <w:rtl/>
        </w:rPr>
        <w:t>ی</w:t>
      </w:r>
      <w:r w:rsidRPr="001624A6">
        <w:rPr>
          <w:rStyle w:val="Char2"/>
          <w:rFonts w:hint="cs"/>
          <w:rtl/>
        </w:rPr>
        <w:t>،</w:t>
      </w:r>
      <w:r w:rsidRPr="001624A6">
        <w:rPr>
          <w:rStyle w:val="Char2"/>
          <w:rtl/>
        </w:rPr>
        <w:t xml:space="preserve"> شر</w:t>
      </w:r>
      <w:r w:rsidR="00C6367C">
        <w:rPr>
          <w:rStyle w:val="Char2"/>
          <w:rtl/>
        </w:rPr>
        <w:t>ی</w:t>
      </w:r>
      <w:r w:rsidRPr="001624A6">
        <w:rPr>
          <w:rStyle w:val="Char2"/>
          <w:rtl/>
        </w:rPr>
        <w:t xml:space="preserve">ف مرتضى. </w:t>
      </w:r>
      <w:r w:rsidRPr="001624A6">
        <w:rPr>
          <w:rStyle w:val="Char2"/>
          <w:rFonts w:hint="cs"/>
          <w:rtl/>
        </w:rPr>
        <w:t>چاپ</w:t>
      </w:r>
      <w:r w:rsidRPr="001624A6">
        <w:rPr>
          <w:rStyle w:val="Char2"/>
          <w:rtl/>
        </w:rPr>
        <w:t>: إ</w:t>
      </w:r>
      <w:r w:rsidR="00C6367C">
        <w:rPr>
          <w:rStyle w:val="Char2"/>
          <w:rtl/>
        </w:rPr>
        <w:t>ی</w:t>
      </w:r>
      <w:r w:rsidRPr="001624A6">
        <w:rPr>
          <w:rStyle w:val="Char2"/>
          <w:rtl/>
        </w:rPr>
        <w:t xml:space="preserve">ران. </w:t>
      </w:r>
    </w:p>
    <w:p w:rsidR="0015484A" w:rsidRPr="001624A6" w:rsidRDefault="0015484A" w:rsidP="00951C81">
      <w:pPr>
        <w:numPr>
          <w:ilvl w:val="0"/>
          <w:numId w:val="22"/>
        </w:numPr>
        <w:ind w:left="568" w:hanging="284"/>
        <w:jc w:val="both"/>
        <w:rPr>
          <w:rStyle w:val="Char2"/>
        </w:rPr>
      </w:pPr>
      <w:r w:rsidRPr="001624A6">
        <w:rPr>
          <w:rStyle w:val="Char2"/>
          <w:rtl/>
        </w:rPr>
        <w:t>شرائع الإسلام</w:t>
      </w:r>
      <w:r w:rsidRPr="001624A6">
        <w:rPr>
          <w:rStyle w:val="Char2"/>
          <w:rFonts w:hint="cs"/>
          <w:rtl/>
        </w:rPr>
        <w:t>،</w:t>
      </w:r>
      <w:r w:rsidRPr="001624A6">
        <w:rPr>
          <w:rStyle w:val="Char2"/>
          <w:rtl/>
        </w:rPr>
        <w:t xml:space="preserve"> حل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 xml:space="preserve">ران. </w:t>
      </w:r>
    </w:p>
    <w:p w:rsidR="0015484A" w:rsidRPr="001624A6" w:rsidRDefault="0015484A" w:rsidP="00951C81">
      <w:pPr>
        <w:numPr>
          <w:ilvl w:val="0"/>
          <w:numId w:val="22"/>
        </w:numPr>
        <w:ind w:left="568" w:hanging="284"/>
        <w:jc w:val="both"/>
        <w:rPr>
          <w:rStyle w:val="Char2"/>
        </w:rPr>
      </w:pPr>
      <w:r w:rsidRPr="001624A6">
        <w:rPr>
          <w:rStyle w:val="Char2"/>
          <w:rtl/>
        </w:rPr>
        <w:t>شرح نهج البلاغة</w:t>
      </w:r>
      <w:r w:rsidRPr="001624A6">
        <w:rPr>
          <w:rStyle w:val="Char2"/>
          <w:rFonts w:hint="cs"/>
          <w:rtl/>
        </w:rPr>
        <w:t>،</w:t>
      </w:r>
      <w:r w:rsidRPr="001624A6">
        <w:rPr>
          <w:rStyle w:val="Char2"/>
          <w:rtl/>
        </w:rPr>
        <w:t xml:space="preserve"> ابن أب</w:t>
      </w:r>
      <w:r w:rsidR="00C6367C">
        <w:rPr>
          <w:rStyle w:val="Char2"/>
          <w:rtl/>
        </w:rPr>
        <w:t>ی</w:t>
      </w:r>
      <w:r w:rsidRPr="001624A6">
        <w:rPr>
          <w:rStyle w:val="Char2"/>
          <w:rtl/>
        </w:rPr>
        <w:t xml:space="preserve"> الحد</w:t>
      </w:r>
      <w:r w:rsidR="00C6367C">
        <w:rPr>
          <w:rStyle w:val="Char2"/>
          <w:rtl/>
        </w:rPr>
        <w:t>ی</w:t>
      </w:r>
      <w:r w:rsidRPr="001624A6">
        <w:rPr>
          <w:rStyle w:val="Char2"/>
          <w:rtl/>
        </w:rPr>
        <w:t xml:space="preserve">د.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شرح نهج البلاغة</w:t>
      </w:r>
      <w:r w:rsidRPr="001624A6">
        <w:rPr>
          <w:rStyle w:val="Char2"/>
          <w:rFonts w:hint="cs"/>
          <w:rtl/>
        </w:rPr>
        <w:t>،</w:t>
      </w:r>
      <w:r w:rsidRPr="001624A6">
        <w:rPr>
          <w:rStyle w:val="Char2"/>
          <w:rtl/>
        </w:rPr>
        <w:t xml:space="preserve"> ابن م</w:t>
      </w:r>
      <w:r w:rsidR="00C6367C">
        <w:rPr>
          <w:rStyle w:val="Char2"/>
          <w:rtl/>
        </w:rPr>
        <w:t>ی</w:t>
      </w:r>
      <w:r w:rsidRPr="001624A6">
        <w:rPr>
          <w:rStyle w:val="Char2"/>
          <w:rtl/>
        </w:rPr>
        <w:t xml:space="preserve">ثم.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شرح نهج البلاغة</w:t>
      </w:r>
      <w:r w:rsidRPr="001624A6">
        <w:rPr>
          <w:rStyle w:val="Char2"/>
          <w:rFonts w:hint="cs"/>
          <w:rtl/>
        </w:rPr>
        <w:t>،</w:t>
      </w:r>
      <w:r w:rsidRPr="001624A6">
        <w:rPr>
          <w:rStyle w:val="Char2"/>
          <w:rtl/>
        </w:rPr>
        <w:t xml:space="preserve"> دنبل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شرح نهج البلاغة</w:t>
      </w:r>
      <w:r w:rsidRPr="001624A6">
        <w:rPr>
          <w:rStyle w:val="Char2"/>
          <w:rFonts w:hint="cs"/>
          <w:rtl/>
        </w:rPr>
        <w:t>،</w:t>
      </w:r>
      <w:r w:rsidRPr="001624A6">
        <w:rPr>
          <w:rStyle w:val="Char2"/>
          <w:rtl/>
        </w:rPr>
        <w:t xml:space="preserve"> عل</w:t>
      </w:r>
      <w:r w:rsidR="00C6367C">
        <w:rPr>
          <w:rStyle w:val="Char2"/>
          <w:rtl/>
        </w:rPr>
        <w:t>ی</w:t>
      </w:r>
      <w:r w:rsidRPr="001624A6">
        <w:rPr>
          <w:rStyle w:val="Char2"/>
          <w:rtl/>
        </w:rPr>
        <w:t xml:space="preserve"> نق</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شرح نهج البلاغة</w:t>
      </w:r>
      <w:r w:rsidRPr="001624A6">
        <w:rPr>
          <w:rStyle w:val="Char2"/>
          <w:rFonts w:hint="cs"/>
          <w:rtl/>
        </w:rPr>
        <w:t>،</w:t>
      </w:r>
      <w:r w:rsidRPr="001624A6">
        <w:rPr>
          <w:rStyle w:val="Char2"/>
          <w:rtl/>
        </w:rPr>
        <w:t xml:space="preserve"> </w:t>
      </w:r>
      <w:r w:rsidR="00C6367C">
        <w:rPr>
          <w:rStyle w:val="Char2"/>
          <w:rtl/>
        </w:rPr>
        <w:t>ک</w:t>
      </w:r>
      <w:r w:rsidRPr="001624A6">
        <w:rPr>
          <w:rStyle w:val="Char2"/>
          <w:rtl/>
        </w:rPr>
        <w:t>اشان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الش</w:t>
      </w:r>
      <w:r w:rsidR="00C6367C">
        <w:rPr>
          <w:rStyle w:val="Char2"/>
          <w:rtl/>
        </w:rPr>
        <w:t>ی</w:t>
      </w:r>
      <w:r w:rsidRPr="001624A6">
        <w:rPr>
          <w:rStyle w:val="Char2"/>
          <w:rtl/>
        </w:rPr>
        <w:t>عة ف</w:t>
      </w:r>
      <w:r w:rsidR="00C6367C">
        <w:rPr>
          <w:rStyle w:val="Char2"/>
          <w:rtl/>
        </w:rPr>
        <w:t>ی</w:t>
      </w:r>
      <w:r w:rsidRPr="001624A6">
        <w:rPr>
          <w:rStyle w:val="Char2"/>
          <w:rtl/>
        </w:rPr>
        <w:t xml:space="preserve"> عقائدهم وأح</w:t>
      </w:r>
      <w:r w:rsidR="00C6367C">
        <w:rPr>
          <w:rStyle w:val="Char2"/>
          <w:rtl/>
        </w:rPr>
        <w:t>ک</w:t>
      </w:r>
      <w:r w:rsidRPr="001624A6">
        <w:rPr>
          <w:rStyle w:val="Char2"/>
          <w:rtl/>
        </w:rPr>
        <w:t>امهم</w:t>
      </w:r>
      <w:r w:rsidRPr="001624A6">
        <w:rPr>
          <w:rStyle w:val="Char2"/>
          <w:rFonts w:hint="cs"/>
          <w:rtl/>
        </w:rPr>
        <w:t>،</w:t>
      </w:r>
      <w:r w:rsidRPr="001624A6">
        <w:rPr>
          <w:rStyle w:val="Char2"/>
          <w:rtl/>
        </w:rPr>
        <w:t xml:space="preserve"> قزو</w:t>
      </w:r>
      <w:r w:rsidR="00C6367C">
        <w:rPr>
          <w:rStyle w:val="Char2"/>
          <w:rtl/>
        </w:rPr>
        <w:t>ی</w:t>
      </w:r>
      <w:r w:rsidRPr="001624A6">
        <w:rPr>
          <w:rStyle w:val="Char2"/>
          <w:rtl/>
        </w:rPr>
        <w:t>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00C6367C">
        <w:rPr>
          <w:rStyle w:val="Char2"/>
          <w:rtl/>
        </w:rPr>
        <w:t>ک</w:t>
      </w:r>
      <w:r w:rsidRPr="001624A6">
        <w:rPr>
          <w:rStyle w:val="Char2"/>
          <w:rtl/>
        </w:rPr>
        <w:t>و</w:t>
      </w:r>
      <w:r w:rsidR="00C6367C">
        <w:rPr>
          <w:rStyle w:val="Char2"/>
          <w:rtl/>
        </w:rPr>
        <w:t>ی</w:t>
      </w:r>
      <w:r w:rsidRPr="001624A6">
        <w:rPr>
          <w:rStyle w:val="Char2"/>
          <w:rtl/>
        </w:rPr>
        <w:t>ت.</w:t>
      </w:r>
    </w:p>
    <w:p w:rsidR="0015484A" w:rsidRPr="001624A6" w:rsidRDefault="0015484A" w:rsidP="00951C81">
      <w:pPr>
        <w:numPr>
          <w:ilvl w:val="0"/>
          <w:numId w:val="22"/>
        </w:numPr>
        <w:ind w:left="568" w:hanging="284"/>
        <w:jc w:val="both"/>
        <w:rPr>
          <w:rStyle w:val="Char2"/>
        </w:rPr>
      </w:pPr>
      <w:r w:rsidRPr="001624A6">
        <w:rPr>
          <w:rStyle w:val="Char2"/>
          <w:rtl/>
        </w:rPr>
        <w:t>الش</w:t>
      </w:r>
      <w:r w:rsidR="00C6367C">
        <w:rPr>
          <w:rStyle w:val="Char2"/>
          <w:rtl/>
        </w:rPr>
        <w:t>ی</w:t>
      </w:r>
      <w:r w:rsidRPr="001624A6">
        <w:rPr>
          <w:rStyle w:val="Char2"/>
          <w:rtl/>
        </w:rPr>
        <w:t>عة ف</w:t>
      </w:r>
      <w:r w:rsidR="00C6367C">
        <w:rPr>
          <w:rStyle w:val="Char2"/>
          <w:rtl/>
        </w:rPr>
        <w:t>ی</w:t>
      </w:r>
      <w:r w:rsidRPr="001624A6">
        <w:rPr>
          <w:rStyle w:val="Char2"/>
          <w:rtl/>
        </w:rPr>
        <w:t xml:space="preserve"> التار</w:t>
      </w:r>
      <w:r w:rsidR="00C6367C">
        <w:rPr>
          <w:rStyle w:val="Char2"/>
          <w:rtl/>
        </w:rPr>
        <w:t>ی</w:t>
      </w:r>
      <w:r w:rsidRPr="001624A6">
        <w:rPr>
          <w:rStyle w:val="Char2"/>
          <w:rtl/>
        </w:rPr>
        <w:t>خ</w:t>
      </w:r>
      <w:r w:rsidRPr="001624A6">
        <w:rPr>
          <w:rStyle w:val="Char2"/>
          <w:rFonts w:hint="cs"/>
          <w:rtl/>
        </w:rPr>
        <w:t>،</w:t>
      </w:r>
      <w:r w:rsidRPr="001624A6">
        <w:rPr>
          <w:rStyle w:val="Char2"/>
          <w:rtl/>
        </w:rPr>
        <w:t xml:space="preserve"> محمد حس</w:t>
      </w:r>
      <w:r w:rsidR="00C6367C">
        <w:rPr>
          <w:rStyle w:val="Char2"/>
          <w:rtl/>
        </w:rPr>
        <w:t>ی</w:t>
      </w:r>
      <w:r w:rsidRPr="001624A6">
        <w:rPr>
          <w:rStyle w:val="Char2"/>
          <w:rtl/>
        </w:rPr>
        <w:t>ن ز</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xml:space="preserve">: </w:t>
      </w:r>
      <w:r w:rsidRPr="001624A6">
        <w:rPr>
          <w:rStyle w:val="Char2"/>
          <w:rFonts w:hint="cs"/>
          <w:rtl/>
        </w:rPr>
        <w:t>دوم</w:t>
      </w:r>
      <w:r w:rsidRPr="001624A6">
        <w:rPr>
          <w:rStyle w:val="Char2"/>
          <w:rtl/>
        </w:rPr>
        <w:t>، ب</w:t>
      </w:r>
      <w:r w:rsidR="00C6367C">
        <w:rPr>
          <w:rStyle w:val="Char2"/>
          <w:rtl/>
        </w:rPr>
        <w:t>ی</w:t>
      </w:r>
      <w:r w:rsidRPr="001624A6">
        <w:rPr>
          <w:rStyle w:val="Char2"/>
          <w:rtl/>
        </w:rPr>
        <w:t>روت، 1399هـ.</w:t>
      </w:r>
    </w:p>
    <w:p w:rsidR="0015484A" w:rsidRPr="001624A6" w:rsidRDefault="0015484A" w:rsidP="00951C81">
      <w:pPr>
        <w:numPr>
          <w:ilvl w:val="0"/>
          <w:numId w:val="22"/>
        </w:numPr>
        <w:ind w:left="568" w:hanging="284"/>
        <w:jc w:val="both"/>
        <w:rPr>
          <w:rStyle w:val="Char2"/>
        </w:rPr>
      </w:pPr>
      <w:r w:rsidRPr="001624A6">
        <w:rPr>
          <w:rStyle w:val="Char2"/>
          <w:rtl/>
        </w:rPr>
        <w:t>الش</w:t>
      </w:r>
      <w:r w:rsidR="00C6367C">
        <w:rPr>
          <w:rStyle w:val="Char2"/>
          <w:rtl/>
        </w:rPr>
        <w:t>ی</w:t>
      </w:r>
      <w:r w:rsidRPr="001624A6">
        <w:rPr>
          <w:rStyle w:val="Char2"/>
          <w:rtl/>
        </w:rPr>
        <w:t>عة ف</w:t>
      </w:r>
      <w:r w:rsidR="00C6367C">
        <w:rPr>
          <w:rStyle w:val="Char2"/>
          <w:rtl/>
        </w:rPr>
        <w:t>ی</w:t>
      </w:r>
      <w:r w:rsidRPr="001624A6">
        <w:rPr>
          <w:rStyle w:val="Char2"/>
          <w:rtl/>
        </w:rPr>
        <w:t xml:space="preserve"> الم</w:t>
      </w:r>
      <w:r w:rsidR="00C6367C">
        <w:rPr>
          <w:rStyle w:val="Char2"/>
          <w:rtl/>
        </w:rPr>
        <w:t>ی</w:t>
      </w:r>
      <w:r w:rsidRPr="001624A6">
        <w:rPr>
          <w:rStyle w:val="Char2"/>
          <w:rtl/>
        </w:rPr>
        <w:t>زان</w:t>
      </w:r>
      <w:r w:rsidRPr="001624A6">
        <w:rPr>
          <w:rStyle w:val="Char2"/>
          <w:rFonts w:hint="cs"/>
          <w:rtl/>
        </w:rPr>
        <w:t>،</w:t>
      </w:r>
      <w:r w:rsidRPr="001624A6">
        <w:rPr>
          <w:rStyle w:val="Char2"/>
          <w:rtl/>
        </w:rPr>
        <w:t xml:space="preserve"> مغن</w:t>
      </w:r>
      <w:r w:rsidR="00C6367C">
        <w:rPr>
          <w:rStyle w:val="Char2"/>
          <w:rtl/>
        </w:rPr>
        <w:t>ی</w:t>
      </w:r>
      <w:r w:rsidRPr="001624A6">
        <w:rPr>
          <w:rStyle w:val="Char2"/>
          <w:rtl/>
        </w:rPr>
        <w:t xml:space="preserve">ة.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ind w:left="568" w:hanging="284"/>
        <w:jc w:val="both"/>
        <w:rPr>
          <w:rStyle w:val="Char2"/>
        </w:rPr>
      </w:pPr>
      <w:r w:rsidRPr="001624A6">
        <w:rPr>
          <w:rStyle w:val="Char2"/>
          <w:rtl/>
        </w:rPr>
        <w:t>ش</w:t>
      </w:r>
      <w:r w:rsidR="00C6367C">
        <w:rPr>
          <w:rStyle w:val="Char2"/>
          <w:rtl/>
        </w:rPr>
        <w:t>ی</w:t>
      </w:r>
      <w:r w:rsidRPr="001624A6">
        <w:rPr>
          <w:rStyle w:val="Char2"/>
          <w:rtl/>
        </w:rPr>
        <w:t>ع</w:t>
      </w:r>
      <w:r w:rsidRPr="001624A6">
        <w:rPr>
          <w:rStyle w:val="Char2"/>
          <w:rFonts w:hint="cs"/>
          <w:rtl/>
        </w:rPr>
        <w:t>ه</w:t>
      </w:r>
      <w:r w:rsidRPr="001624A6">
        <w:rPr>
          <w:rStyle w:val="Char2"/>
          <w:rtl/>
        </w:rPr>
        <w:t xml:space="preserve"> در إسلام</w:t>
      </w:r>
      <w:r w:rsidRPr="001624A6">
        <w:rPr>
          <w:rStyle w:val="Char2"/>
          <w:rFonts w:hint="cs"/>
          <w:rtl/>
        </w:rPr>
        <w:t>،</w:t>
      </w:r>
      <w:r w:rsidRPr="001624A6">
        <w:rPr>
          <w:rStyle w:val="Char2"/>
          <w:rtl/>
        </w:rPr>
        <w:t xml:space="preserve"> طباطبائ</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51C81">
      <w:pPr>
        <w:numPr>
          <w:ilvl w:val="0"/>
          <w:numId w:val="22"/>
        </w:numPr>
        <w:ind w:left="568" w:hanging="284"/>
        <w:jc w:val="both"/>
        <w:rPr>
          <w:rStyle w:val="Char2"/>
        </w:rPr>
      </w:pPr>
      <w:r w:rsidRPr="001624A6">
        <w:rPr>
          <w:rStyle w:val="Char2"/>
          <w:rtl/>
        </w:rPr>
        <w:t>الش</w:t>
      </w:r>
      <w:r w:rsidR="00C6367C">
        <w:rPr>
          <w:rStyle w:val="Char2"/>
          <w:rtl/>
        </w:rPr>
        <w:t>ی</w:t>
      </w:r>
      <w:r w:rsidRPr="001624A6">
        <w:rPr>
          <w:rStyle w:val="Char2"/>
          <w:rtl/>
        </w:rPr>
        <w:t>عة ب</w:t>
      </w:r>
      <w:r w:rsidR="00C6367C">
        <w:rPr>
          <w:rStyle w:val="Char2"/>
          <w:rtl/>
        </w:rPr>
        <w:t>ی</w:t>
      </w:r>
      <w:r w:rsidRPr="001624A6">
        <w:rPr>
          <w:rStyle w:val="Char2"/>
          <w:rtl/>
        </w:rPr>
        <w:t>ن الحقائق والأوهام</w:t>
      </w:r>
      <w:r w:rsidRPr="001624A6">
        <w:rPr>
          <w:rStyle w:val="Char2"/>
          <w:rFonts w:hint="cs"/>
          <w:rtl/>
        </w:rPr>
        <w:t>،</w:t>
      </w:r>
      <w:r w:rsidRPr="001624A6">
        <w:rPr>
          <w:rStyle w:val="Char2"/>
          <w:rtl/>
        </w:rPr>
        <w:t xml:space="preserve"> محسن ام</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xml:space="preserve">: </w:t>
      </w:r>
      <w:r w:rsidRPr="001624A6">
        <w:rPr>
          <w:rStyle w:val="Char2"/>
          <w:rFonts w:hint="cs"/>
          <w:rtl/>
        </w:rPr>
        <w:t>سوم</w:t>
      </w:r>
      <w:r w:rsidRPr="001624A6">
        <w:rPr>
          <w:rStyle w:val="Char2"/>
          <w:rtl/>
        </w:rPr>
        <w:t>، ب</w:t>
      </w:r>
      <w:r w:rsidR="00C6367C">
        <w:rPr>
          <w:rStyle w:val="Char2"/>
          <w:rtl/>
        </w:rPr>
        <w:t>ی</w:t>
      </w:r>
      <w:r w:rsidRPr="001624A6">
        <w:rPr>
          <w:rStyle w:val="Char2"/>
          <w:rtl/>
        </w:rPr>
        <w:t>روت 1397هـ.</w:t>
      </w:r>
    </w:p>
    <w:p w:rsidR="0015484A" w:rsidRPr="001624A6" w:rsidRDefault="0015484A" w:rsidP="00951C81">
      <w:pPr>
        <w:numPr>
          <w:ilvl w:val="0"/>
          <w:numId w:val="22"/>
        </w:numPr>
        <w:ind w:left="568" w:hanging="284"/>
        <w:jc w:val="both"/>
        <w:rPr>
          <w:rStyle w:val="Char2"/>
        </w:rPr>
      </w:pPr>
      <w:r w:rsidRPr="001624A6">
        <w:rPr>
          <w:rStyle w:val="Char2"/>
          <w:rFonts w:hint="cs"/>
          <w:rtl/>
        </w:rPr>
        <w:t>ال</w:t>
      </w:r>
      <w:r w:rsidRPr="001624A6">
        <w:rPr>
          <w:rStyle w:val="Char2"/>
          <w:rtl/>
        </w:rPr>
        <w:t>صاف</w:t>
      </w:r>
      <w:r w:rsidR="00C6367C">
        <w:rPr>
          <w:rStyle w:val="Char2"/>
          <w:rtl/>
        </w:rPr>
        <w:t>ی</w:t>
      </w:r>
      <w:r w:rsidRPr="001624A6">
        <w:rPr>
          <w:rStyle w:val="Char2"/>
          <w:rFonts w:hint="cs"/>
          <w:rtl/>
        </w:rPr>
        <w:t>،</w:t>
      </w:r>
      <w:r w:rsidRPr="001624A6">
        <w:rPr>
          <w:rStyle w:val="Char2"/>
          <w:rtl/>
        </w:rPr>
        <w:t xml:space="preserve"> قزو</w:t>
      </w:r>
      <w:r w:rsidR="00C6367C">
        <w:rPr>
          <w:rStyle w:val="Char2"/>
          <w:rtl/>
        </w:rPr>
        <w:t>ی</w:t>
      </w:r>
      <w:r w:rsidRPr="001624A6">
        <w:rPr>
          <w:rStyle w:val="Char2"/>
          <w:rtl/>
        </w:rPr>
        <w:t>ن</w:t>
      </w:r>
      <w:r w:rsidR="00C6367C">
        <w:rPr>
          <w:rStyle w:val="Char2"/>
          <w:rtl/>
        </w:rPr>
        <w:t>ی</w:t>
      </w:r>
      <w:r w:rsidRPr="001624A6">
        <w:rPr>
          <w:rStyle w:val="Char2"/>
          <w:rFonts w:hint="cs"/>
          <w:rtl/>
        </w:rPr>
        <w:t>،</w:t>
      </w:r>
      <w:r w:rsidRPr="001624A6">
        <w:rPr>
          <w:rStyle w:val="Char2"/>
          <w:rtl/>
        </w:rPr>
        <w:t xml:space="preserve"> ف</w:t>
      </w:r>
      <w:r w:rsidR="00C6367C">
        <w:rPr>
          <w:rStyle w:val="Char2"/>
          <w:rtl/>
        </w:rPr>
        <w:t>ی</w:t>
      </w:r>
      <w:r w:rsidRPr="001624A6">
        <w:rPr>
          <w:rStyle w:val="Char2"/>
          <w:rtl/>
        </w:rPr>
        <w:t xml:space="preserve"> شرح أصول ال</w:t>
      </w:r>
      <w:r w:rsidR="00C6367C">
        <w:rPr>
          <w:rStyle w:val="Char2"/>
          <w:rtl/>
        </w:rPr>
        <w:t>ک</w:t>
      </w:r>
      <w:r w:rsidRPr="001624A6">
        <w:rPr>
          <w:rStyle w:val="Char2"/>
          <w:rtl/>
        </w:rPr>
        <w:t>اف</w:t>
      </w:r>
      <w:r w:rsidR="00C6367C">
        <w:rPr>
          <w:rStyle w:val="Char2"/>
          <w:rtl/>
        </w:rPr>
        <w:t>ی</w:t>
      </w:r>
      <w:r w:rsidRPr="001624A6">
        <w:rPr>
          <w:rStyle w:val="Char2"/>
          <w:rtl/>
        </w:rPr>
        <w:t>.</w:t>
      </w:r>
    </w:p>
    <w:p w:rsidR="0015484A" w:rsidRPr="001624A6" w:rsidRDefault="0015484A" w:rsidP="00951C81">
      <w:pPr>
        <w:numPr>
          <w:ilvl w:val="0"/>
          <w:numId w:val="22"/>
        </w:numPr>
        <w:ind w:left="568" w:hanging="284"/>
        <w:jc w:val="both"/>
        <w:rPr>
          <w:rStyle w:val="Char2"/>
        </w:rPr>
      </w:pPr>
      <w:r w:rsidRPr="001624A6">
        <w:rPr>
          <w:rStyle w:val="Char2"/>
          <w:rtl/>
        </w:rPr>
        <w:t>الصراط المستق</w:t>
      </w:r>
      <w:r w:rsidR="00C6367C">
        <w:rPr>
          <w:rStyle w:val="Char2"/>
          <w:rtl/>
        </w:rPr>
        <w:t>ی</w:t>
      </w:r>
      <w:r w:rsidRPr="001624A6">
        <w:rPr>
          <w:rStyle w:val="Char2"/>
          <w:rtl/>
        </w:rPr>
        <w:t>م</w:t>
      </w:r>
      <w:r w:rsidRPr="001624A6">
        <w:rPr>
          <w:rStyle w:val="Char2"/>
          <w:rFonts w:hint="cs"/>
          <w:rtl/>
        </w:rPr>
        <w:t>،</w:t>
      </w:r>
      <w:r w:rsidRPr="001624A6">
        <w:rPr>
          <w:rStyle w:val="Char2"/>
          <w:rtl/>
        </w:rPr>
        <w:t xml:space="preserve"> نبات</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اول 1384هـ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الصح</w:t>
      </w:r>
      <w:r w:rsidR="00C6367C">
        <w:rPr>
          <w:rStyle w:val="Char2"/>
          <w:rtl/>
        </w:rPr>
        <w:t>ی</w:t>
      </w:r>
      <w:r w:rsidRPr="001624A6">
        <w:rPr>
          <w:rStyle w:val="Char2"/>
          <w:rtl/>
        </w:rPr>
        <w:t>فة ال</w:t>
      </w:r>
      <w:r w:rsidR="00C6367C">
        <w:rPr>
          <w:rStyle w:val="Char2"/>
          <w:rtl/>
        </w:rPr>
        <w:t>ک</w:t>
      </w:r>
      <w:r w:rsidRPr="001624A6">
        <w:rPr>
          <w:rStyle w:val="Char2"/>
          <w:rtl/>
        </w:rPr>
        <w:t>املة</w:t>
      </w:r>
      <w:r w:rsidRPr="001624A6">
        <w:rPr>
          <w:rStyle w:val="Char2"/>
          <w:rFonts w:hint="cs"/>
          <w:rtl/>
        </w:rPr>
        <w:t>،</w:t>
      </w:r>
      <w:r w:rsidRPr="001624A6">
        <w:rPr>
          <w:rStyle w:val="Char2"/>
          <w:rtl/>
        </w:rPr>
        <w:t xml:space="preserve"> ز</w:t>
      </w:r>
      <w:r w:rsidR="00C6367C">
        <w:rPr>
          <w:rStyle w:val="Char2"/>
          <w:rtl/>
        </w:rPr>
        <w:t>ی</w:t>
      </w:r>
      <w:r w:rsidRPr="001624A6">
        <w:rPr>
          <w:rStyle w:val="Char2"/>
          <w:rtl/>
        </w:rPr>
        <w:t>ن العابد</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 xml:space="preserve">الصلح الحسن لآل </w:t>
      </w:r>
      <w:r w:rsidR="00C6367C">
        <w:rPr>
          <w:rStyle w:val="Char2"/>
          <w:rtl/>
        </w:rPr>
        <w:t>ی</w:t>
      </w:r>
      <w:r w:rsidRPr="001624A6">
        <w:rPr>
          <w:rStyle w:val="Char2"/>
          <w:rtl/>
        </w:rPr>
        <w:t>اس</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الصلة ب</w:t>
      </w:r>
      <w:r w:rsidR="00C6367C">
        <w:rPr>
          <w:rStyle w:val="Char2"/>
          <w:rtl/>
        </w:rPr>
        <w:t>ی</w:t>
      </w:r>
      <w:r w:rsidRPr="001624A6">
        <w:rPr>
          <w:rStyle w:val="Char2"/>
          <w:rtl/>
        </w:rPr>
        <w:t>ن التصوف والش</w:t>
      </w:r>
      <w:r w:rsidR="00C6367C">
        <w:rPr>
          <w:rStyle w:val="Char2"/>
          <w:rtl/>
        </w:rPr>
        <w:t>ی</w:t>
      </w:r>
      <w:r w:rsidRPr="001624A6">
        <w:rPr>
          <w:rStyle w:val="Char2"/>
          <w:rtl/>
        </w:rPr>
        <w:t xml:space="preserve">عة. </w:t>
      </w:r>
      <w:r w:rsidRPr="001624A6">
        <w:rPr>
          <w:rStyle w:val="Char2"/>
          <w:rFonts w:hint="cs"/>
          <w:rtl/>
        </w:rPr>
        <w:t>چاپ</w:t>
      </w:r>
      <w:r w:rsidRPr="001624A6">
        <w:rPr>
          <w:rStyle w:val="Char2"/>
          <w:rtl/>
        </w:rPr>
        <w:t>: بغداد.</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الطرائف ف</w:t>
      </w:r>
      <w:r w:rsidR="00C6367C">
        <w:rPr>
          <w:rStyle w:val="Char2"/>
          <w:rtl/>
        </w:rPr>
        <w:t>ی</w:t>
      </w:r>
      <w:r w:rsidRPr="001624A6">
        <w:rPr>
          <w:rStyle w:val="Char2"/>
          <w:rtl/>
        </w:rPr>
        <w:t xml:space="preserve"> معرفة مذاهب الطوائف</w:t>
      </w:r>
      <w:r w:rsidRPr="001624A6">
        <w:rPr>
          <w:rStyle w:val="Char2"/>
          <w:rFonts w:hint="cs"/>
          <w:rtl/>
        </w:rPr>
        <w:t>،</w:t>
      </w:r>
      <w:r w:rsidRPr="001624A6">
        <w:rPr>
          <w:rStyle w:val="Char2"/>
          <w:rtl/>
        </w:rPr>
        <w:t xml:space="preserve"> ابن طاوس.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 1400هـ.</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طرائق الحقائق</w:t>
      </w:r>
      <w:r w:rsidRPr="001624A6">
        <w:rPr>
          <w:rStyle w:val="Char2"/>
          <w:rFonts w:hint="cs"/>
          <w:rtl/>
        </w:rPr>
        <w:t>،</w:t>
      </w:r>
      <w:r w:rsidRPr="001624A6">
        <w:rPr>
          <w:rStyle w:val="Char2"/>
          <w:rtl/>
        </w:rPr>
        <w:t xml:space="preserve"> حاج معصوم عل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عمدة الطالب ف</w:t>
      </w:r>
      <w:r w:rsidR="00C6367C">
        <w:rPr>
          <w:rStyle w:val="Char2"/>
          <w:rtl/>
        </w:rPr>
        <w:t>ی</w:t>
      </w:r>
      <w:r w:rsidRPr="001624A6">
        <w:rPr>
          <w:rStyle w:val="Char2"/>
          <w:rtl/>
        </w:rPr>
        <w:t xml:space="preserve"> أنساب آل أب</w:t>
      </w:r>
      <w:r w:rsidR="00C6367C">
        <w:rPr>
          <w:rStyle w:val="Char2"/>
          <w:rtl/>
        </w:rPr>
        <w:t>ی</w:t>
      </w:r>
      <w:r w:rsidRPr="001624A6">
        <w:rPr>
          <w:rStyle w:val="Char2"/>
          <w:rtl/>
        </w:rPr>
        <w:t xml:space="preserve"> طالب.</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عمدة الش</w:t>
      </w:r>
      <w:r w:rsidR="00C6367C">
        <w:rPr>
          <w:rStyle w:val="Char2"/>
          <w:rtl/>
        </w:rPr>
        <w:t>ی</w:t>
      </w:r>
      <w:r w:rsidRPr="001624A6">
        <w:rPr>
          <w:rStyle w:val="Char2"/>
          <w:rtl/>
        </w:rPr>
        <w:t>عة ف</w:t>
      </w:r>
      <w:r w:rsidR="00C6367C">
        <w:rPr>
          <w:rStyle w:val="Char2"/>
          <w:rtl/>
        </w:rPr>
        <w:t>ی</w:t>
      </w:r>
      <w:r w:rsidRPr="001624A6">
        <w:rPr>
          <w:rStyle w:val="Char2"/>
          <w:rtl/>
        </w:rPr>
        <w:t xml:space="preserve"> الإمامة</w:t>
      </w:r>
      <w:r w:rsidRPr="001624A6">
        <w:rPr>
          <w:rStyle w:val="Char2"/>
          <w:rFonts w:hint="cs"/>
          <w:rtl/>
        </w:rPr>
        <w:t>،</w:t>
      </w:r>
      <w:r w:rsidRPr="001624A6">
        <w:rPr>
          <w:rStyle w:val="Char2"/>
          <w:rtl/>
        </w:rPr>
        <w:t xml:space="preserve"> محمد باقر شر</w:t>
      </w:r>
      <w:r w:rsidR="00C6367C">
        <w:rPr>
          <w:rStyle w:val="Char2"/>
          <w:rtl/>
        </w:rPr>
        <w:t>ی</w:t>
      </w:r>
      <w:r w:rsidRPr="001624A6">
        <w:rPr>
          <w:rStyle w:val="Char2"/>
          <w:rtl/>
        </w:rPr>
        <w:t>عت</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علل الشرائع</w:t>
      </w:r>
      <w:r w:rsidRPr="001624A6">
        <w:rPr>
          <w:rStyle w:val="Char2"/>
          <w:rFonts w:hint="cs"/>
          <w:rtl/>
        </w:rPr>
        <w:t>،</w:t>
      </w:r>
      <w:r w:rsidRPr="001624A6">
        <w:rPr>
          <w:rStyle w:val="Char2"/>
          <w:rtl/>
        </w:rPr>
        <w:t xml:space="preserve"> ابن بابو</w:t>
      </w:r>
      <w:r w:rsidR="00C6367C">
        <w:rPr>
          <w:rStyle w:val="Char2"/>
          <w:rtl/>
        </w:rPr>
        <w:t>ی</w:t>
      </w:r>
      <w:r w:rsidRPr="001624A6">
        <w:rPr>
          <w:rStyle w:val="Char2"/>
          <w:rtl/>
        </w:rPr>
        <w:t>ه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 لبنان.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علل الشرائع</w:t>
      </w:r>
      <w:r w:rsidRPr="001624A6">
        <w:rPr>
          <w:rStyle w:val="Char2"/>
          <w:rFonts w:hint="cs"/>
          <w:rtl/>
        </w:rPr>
        <w:t>،</w:t>
      </w:r>
      <w:r w:rsidRPr="001624A6">
        <w:rPr>
          <w:rStyle w:val="Char2"/>
          <w:rtl/>
        </w:rPr>
        <w:t xml:space="preserve"> صدوق.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علم أصول الفقه</w:t>
      </w:r>
      <w:r w:rsidRPr="001624A6">
        <w:rPr>
          <w:rStyle w:val="Char2"/>
          <w:rFonts w:hint="cs"/>
          <w:rtl/>
        </w:rPr>
        <w:t>،</w:t>
      </w:r>
      <w:r w:rsidRPr="001624A6">
        <w:rPr>
          <w:rStyle w:val="Char2"/>
          <w:rtl/>
        </w:rPr>
        <w:t xml:space="preserve"> مغن</w:t>
      </w:r>
      <w:r w:rsidR="00C6367C">
        <w:rPr>
          <w:rStyle w:val="Char2"/>
          <w:rtl/>
        </w:rPr>
        <w:t>ی</w:t>
      </w:r>
      <w:r w:rsidRPr="001624A6">
        <w:rPr>
          <w:rStyle w:val="Char2"/>
          <w:rtl/>
        </w:rPr>
        <w:t xml:space="preserve">ه.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w:t>
      </w:r>
      <w:r w:rsidR="00C6367C">
        <w:rPr>
          <w:rStyle w:val="Char2"/>
          <w:rtl/>
        </w:rPr>
        <w:t>ی</w:t>
      </w:r>
      <w:r w:rsidRPr="001624A6">
        <w:rPr>
          <w:rStyle w:val="Char2"/>
          <w:rtl/>
        </w:rPr>
        <w:t>ن الح</w:t>
      </w:r>
      <w:r w:rsidR="00C6367C">
        <w:rPr>
          <w:rStyle w:val="Char2"/>
          <w:rtl/>
        </w:rPr>
        <w:t>ی</w:t>
      </w:r>
      <w:r w:rsidRPr="001624A6">
        <w:rPr>
          <w:rStyle w:val="Char2"/>
          <w:rtl/>
        </w:rPr>
        <w:t>اة</w:t>
      </w:r>
      <w:r w:rsidRPr="001624A6">
        <w:rPr>
          <w:rStyle w:val="Char2"/>
          <w:rFonts w:hint="cs"/>
          <w:rtl/>
        </w:rPr>
        <w:t>،</w:t>
      </w:r>
      <w:r w:rsidRPr="001624A6">
        <w:rPr>
          <w:rStyle w:val="Char2"/>
          <w:rtl/>
        </w:rPr>
        <w:t xml:space="preserve"> محل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w:t>
      </w:r>
      <w:r w:rsidR="00C6367C">
        <w:rPr>
          <w:rStyle w:val="Char2"/>
          <w:rtl/>
        </w:rPr>
        <w:t>ی</w:t>
      </w:r>
      <w:r w:rsidRPr="001624A6">
        <w:rPr>
          <w:rStyle w:val="Char2"/>
          <w:rtl/>
        </w:rPr>
        <w:t>ون أخبار الرضا</w:t>
      </w:r>
      <w:r w:rsidRPr="001624A6">
        <w:rPr>
          <w:rStyle w:val="Char2"/>
          <w:rFonts w:hint="cs"/>
          <w:rtl/>
        </w:rPr>
        <w:t>،</w:t>
      </w:r>
      <w:r w:rsidRPr="001624A6">
        <w:rPr>
          <w:rStyle w:val="Char2"/>
          <w:rtl/>
        </w:rPr>
        <w:t xml:space="preserve"> ابن بابو</w:t>
      </w:r>
      <w:r w:rsidR="00C6367C">
        <w:rPr>
          <w:rStyle w:val="Char2"/>
          <w:rtl/>
        </w:rPr>
        <w:t>ی</w:t>
      </w:r>
      <w:r w:rsidRPr="001624A6">
        <w:rPr>
          <w:rStyle w:val="Char2"/>
          <w:rtl/>
        </w:rPr>
        <w:t>ه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w:t>
      </w:r>
      <w:r w:rsidR="00C6367C">
        <w:rPr>
          <w:rStyle w:val="Char2"/>
          <w:rtl/>
        </w:rPr>
        <w:t>ی</w:t>
      </w:r>
      <w:r w:rsidRPr="001624A6">
        <w:rPr>
          <w:rStyle w:val="Char2"/>
          <w:rtl/>
        </w:rPr>
        <w:t>ون الأخبار وفنون الآثار</w:t>
      </w:r>
      <w:r w:rsidRPr="001624A6">
        <w:rPr>
          <w:rStyle w:val="Char2"/>
          <w:rFonts w:hint="cs"/>
          <w:rtl/>
        </w:rPr>
        <w:t>،</w:t>
      </w:r>
      <w:r w:rsidRPr="001624A6">
        <w:rPr>
          <w:rStyle w:val="Char2"/>
          <w:rtl/>
        </w:rPr>
        <w:t xml:space="preserve"> قرش</w:t>
      </w:r>
      <w:r w:rsidR="00C6367C">
        <w:rPr>
          <w:rStyle w:val="Char2"/>
          <w:rtl/>
        </w:rPr>
        <w:t>ی</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ع</w:t>
      </w:r>
      <w:r w:rsidR="00C6367C">
        <w:rPr>
          <w:rStyle w:val="Char2"/>
          <w:rtl/>
        </w:rPr>
        <w:t>ی</w:t>
      </w:r>
      <w:r w:rsidRPr="001624A6">
        <w:rPr>
          <w:rStyle w:val="Char2"/>
          <w:rtl/>
        </w:rPr>
        <w:t>ون أخبار الرضا</w:t>
      </w:r>
      <w:r w:rsidRPr="001624A6">
        <w:rPr>
          <w:rStyle w:val="Char2"/>
          <w:rFonts w:hint="cs"/>
          <w:rtl/>
        </w:rPr>
        <w:t>،</w:t>
      </w:r>
      <w:r w:rsidRPr="001624A6">
        <w:rPr>
          <w:rStyle w:val="Char2"/>
          <w:rtl/>
        </w:rPr>
        <w:t xml:space="preserve"> ابن بابو</w:t>
      </w:r>
      <w:r w:rsidR="00C6367C">
        <w:rPr>
          <w:rStyle w:val="Char2"/>
          <w:rtl/>
        </w:rPr>
        <w:t>ی</w:t>
      </w:r>
      <w:r w:rsidRPr="001624A6">
        <w:rPr>
          <w:rStyle w:val="Char2"/>
          <w:rtl/>
        </w:rPr>
        <w:t>ه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الغارات</w:t>
      </w:r>
      <w:r w:rsidRPr="001624A6">
        <w:rPr>
          <w:rStyle w:val="Char2"/>
          <w:rFonts w:hint="cs"/>
          <w:rtl/>
        </w:rPr>
        <w:t>،</w:t>
      </w:r>
      <w:r w:rsidRPr="001624A6">
        <w:rPr>
          <w:rStyle w:val="Char2"/>
          <w:rtl/>
        </w:rPr>
        <w:t xml:space="preserve"> ثقف</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فرق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نوبخت</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00C6367C">
        <w:rPr>
          <w:rStyle w:val="Char2"/>
          <w:rtl/>
        </w:rPr>
        <w:t>ک</w:t>
      </w:r>
      <w:r w:rsidRPr="001624A6">
        <w:rPr>
          <w:rStyle w:val="Char2"/>
          <w:rtl/>
        </w:rPr>
        <w:t>ربلا.</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الفصول المهمة</w:t>
      </w:r>
      <w:r w:rsidRPr="001624A6">
        <w:rPr>
          <w:rStyle w:val="Char2"/>
          <w:rFonts w:hint="cs"/>
          <w:rtl/>
        </w:rPr>
        <w:t>،</w:t>
      </w:r>
      <w:r w:rsidRPr="001624A6">
        <w:rPr>
          <w:rStyle w:val="Char2"/>
          <w:rtl/>
        </w:rPr>
        <w:t xml:space="preserve"> حر عامل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الفصول المهمة ف</w:t>
      </w:r>
      <w:r w:rsidR="00C6367C">
        <w:rPr>
          <w:rStyle w:val="Char2"/>
          <w:rtl/>
        </w:rPr>
        <w:t>ی</w:t>
      </w:r>
      <w:r w:rsidRPr="001624A6">
        <w:rPr>
          <w:rStyle w:val="Char2"/>
          <w:rtl/>
        </w:rPr>
        <w:t xml:space="preserve"> معرفة الأئمة</w:t>
      </w:r>
      <w:r w:rsidRPr="001624A6">
        <w:rPr>
          <w:rStyle w:val="Char2"/>
          <w:rFonts w:hint="cs"/>
          <w:rtl/>
        </w:rPr>
        <w:t>،</w:t>
      </w:r>
      <w:r w:rsidRPr="001624A6">
        <w:rPr>
          <w:rStyle w:val="Char2"/>
          <w:rtl/>
        </w:rPr>
        <w:t xml:space="preserve"> ابن صباغ.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فضائل أم</w:t>
      </w:r>
      <w:r w:rsidR="00C6367C">
        <w:rPr>
          <w:rStyle w:val="Char2"/>
          <w:rtl/>
        </w:rPr>
        <w:t>ی</w:t>
      </w:r>
      <w:r w:rsidRPr="001624A6">
        <w:rPr>
          <w:rStyle w:val="Char2"/>
          <w:rtl/>
        </w:rPr>
        <w:t>ر المؤمن</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محمد حسن مظفر.</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فقه القرآن</w:t>
      </w:r>
      <w:r w:rsidRPr="001624A6">
        <w:rPr>
          <w:rStyle w:val="Char2"/>
          <w:rFonts w:hint="cs"/>
          <w:rtl/>
        </w:rPr>
        <w:t>،</w:t>
      </w:r>
      <w:r w:rsidRPr="001624A6">
        <w:rPr>
          <w:rStyle w:val="Char2"/>
          <w:rtl/>
        </w:rPr>
        <w:t xml:space="preserve"> راوند</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w:t>
      </w:r>
      <w:r w:rsidRPr="001624A6">
        <w:rPr>
          <w:rStyle w:val="Char2"/>
          <w:rFonts w:hint="cs"/>
          <w:rtl/>
        </w:rPr>
        <w:t xml:space="preserve"> </w:t>
      </w:r>
      <w:r w:rsidRPr="001624A6">
        <w:rPr>
          <w:rStyle w:val="Char2"/>
          <w:rtl/>
        </w:rPr>
        <w:t>إ</w:t>
      </w:r>
      <w:r w:rsidR="00C6367C">
        <w:rPr>
          <w:rStyle w:val="Char2"/>
          <w:rtl/>
        </w:rPr>
        <w:t>ی</w:t>
      </w:r>
      <w:r w:rsidRPr="001624A6">
        <w:rPr>
          <w:rStyle w:val="Char2"/>
          <w:rtl/>
        </w:rPr>
        <w:t>ران 1399هـ.</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فقه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قزو</w:t>
      </w:r>
      <w:r w:rsidR="00C6367C">
        <w:rPr>
          <w:rStyle w:val="Char2"/>
          <w:rtl/>
        </w:rPr>
        <w:t>ی</w:t>
      </w:r>
      <w:r w:rsidRPr="001624A6">
        <w:rPr>
          <w:rStyle w:val="Char2"/>
          <w:rtl/>
        </w:rPr>
        <w:t>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w:t>
      </w:r>
      <w:r w:rsidR="00C6367C">
        <w:rPr>
          <w:rStyle w:val="Char2"/>
          <w:rtl/>
        </w:rPr>
        <w:t>ک</w:t>
      </w:r>
      <w:r w:rsidRPr="001624A6">
        <w:rPr>
          <w:rStyle w:val="Char2"/>
          <w:rtl/>
        </w:rPr>
        <w:t>ر الش</w:t>
      </w:r>
      <w:r w:rsidR="00C6367C">
        <w:rPr>
          <w:rStyle w:val="Char2"/>
          <w:rtl/>
        </w:rPr>
        <w:t>ی</w:t>
      </w:r>
      <w:r w:rsidRPr="001624A6">
        <w:rPr>
          <w:rStyle w:val="Char2"/>
          <w:rtl/>
        </w:rPr>
        <w:t>ع</w:t>
      </w:r>
      <w:r w:rsidR="00C6367C">
        <w:rPr>
          <w:rStyle w:val="Char2"/>
          <w:rtl/>
        </w:rPr>
        <w:t>ی</w:t>
      </w:r>
      <w:r w:rsidRPr="001624A6">
        <w:rPr>
          <w:rStyle w:val="Char2"/>
          <w:rtl/>
        </w:rPr>
        <w:t xml:space="preserve"> والنزعات الصوف</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ش</w:t>
      </w:r>
      <w:r w:rsidR="00C6367C">
        <w:rPr>
          <w:rStyle w:val="Char2"/>
          <w:rtl/>
        </w:rPr>
        <w:t>ی</w:t>
      </w:r>
      <w:r w:rsidRPr="001624A6">
        <w:rPr>
          <w:rStyle w:val="Char2"/>
          <w:rtl/>
        </w:rPr>
        <w:t>ب</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بغداد 1386هـ.</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الفهرست</w:t>
      </w:r>
      <w:r w:rsidRPr="001624A6">
        <w:rPr>
          <w:rStyle w:val="Char2"/>
          <w:rFonts w:hint="cs"/>
          <w:rtl/>
        </w:rPr>
        <w:t>،</w:t>
      </w:r>
      <w:r w:rsidRPr="001624A6">
        <w:rPr>
          <w:rStyle w:val="Char2"/>
          <w:rtl/>
        </w:rPr>
        <w:t xml:space="preserve"> نجاش</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نجف.</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الفهرست</w:t>
      </w:r>
      <w:r w:rsidRPr="001624A6">
        <w:rPr>
          <w:rStyle w:val="Char2"/>
          <w:rFonts w:hint="cs"/>
          <w:rtl/>
        </w:rPr>
        <w:t>،</w:t>
      </w:r>
      <w:r w:rsidRPr="001624A6">
        <w:rPr>
          <w:rStyle w:val="Char2"/>
          <w:rtl/>
        </w:rPr>
        <w:t xml:space="preserve"> ابن ند</w:t>
      </w:r>
      <w:r w:rsidR="00C6367C">
        <w:rPr>
          <w:rStyle w:val="Char2"/>
          <w:rtl/>
        </w:rPr>
        <w:t>ی</w:t>
      </w:r>
      <w:r w:rsidRPr="001624A6">
        <w:rPr>
          <w:rStyle w:val="Char2"/>
          <w:rtl/>
        </w:rPr>
        <w:t xml:space="preserve">م. </w:t>
      </w:r>
      <w:r w:rsidRPr="001624A6">
        <w:rPr>
          <w:rStyle w:val="Char2"/>
          <w:rFonts w:hint="cs"/>
          <w:rtl/>
        </w:rPr>
        <w:t>چاپ</w:t>
      </w:r>
      <w:r w:rsidRPr="001624A6">
        <w:rPr>
          <w:rStyle w:val="Char2"/>
          <w:rtl/>
        </w:rPr>
        <w:t>: ب</w:t>
      </w:r>
      <w:r w:rsidR="00C6367C">
        <w:rPr>
          <w:rStyle w:val="Char2"/>
          <w:rtl/>
        </w:rPr>
        <w:t>ی</w:t>
      </w:r>
      <w:r w:rsidRPr="001624A6">
        <w:rPr>
          <w:rStyle w:val="Char2"/>
          <w:rtl/>
        </w:rPr>
        <w:t>روت لبنان.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فهرست</w:t>
      </w:r>
      <w:r w:rsidRPr="001624A6">
        <w:rPr>
          <w:rStyle w:val="Char2"/>
          <w:rFonts w:hint="cs"/>
          <w:rtl/>
        </w:rPr>
        <w:t>،</w:t>
      </w:r>
      <w:r w:rsidRPr="001624A6">
        <w:rPr>
          <w:rStyle w:val="Char2"/>
          <w:rtl/>
        </w:rPr>
        <w:t xml:space="preserve"> أب</w:t>
      </w:r>
      <w:r w:rsidRPr="001624A6">
        <w:rPr>
          <w:rStyle w:val="Char2"/>
          <w:rFonts w:hint="cs"/>
          <w:rtl/>
        </w:rPr>
        <w:t>و</w:t>
      </w:r>
      <w:r w:rsidRPr="001624A6">
        <w:rPr>
          <w:rStyle w:val="Char2"/>
          <w:rtl/>
        </w:rPr>
        <w:t xml:space="preserve"> القاسم ابراه</w:t>
      </w:r>
      <w:r w:rsidR="00C6367C">
        <w:rPr>
          <w:rStyle w:val="Char2"/>
          <w:rtl/>
        </w:rPr>
        <w:t>ی</w:t>
      </w:r>
      <w:r w:rsidRPr="001624A6">
        <w:rPr>
          <w:rStyle w:val="Char2"/>
          <w:rtl/>
        </w:rPr>
        <w:t>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الفوائد الرضو</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الفوائد المدن</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w:t>
      </w:r>
      <w:r w:rsidRPr="001624A6">
        <w:rPr>
          <w:rStyle w:val="Char2"/>
          <w:rFonts w:hint="cs"/>
          <w:rtl/>
        </w:rPr>
        <w:t>ا</w:t>
      </w:r>
      <w:r w:rsidRPr="001624A6">
        <w:rPr>
          <w:rStyle w:val="Char2"/>
          <w:rtl/>
        </w:rPr>
        <w:t>سترآباد</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قرب الإسناد</w:t>
      </w:r>
      <w:r w:rsidRPr="001624A6">
        <w:rPr>
          <w:rStyle w:val="Char2"/>
          <w:rFonts w:hint="cs"/>
          <w:rtl/>
        </w:rPr>
        <w:t>،</w:t>
      </w:r>
      <w:r w:rsidRPr="001624A6">
        <w:rPr>
          <w:rStyle w:val="Char2"/>
          <w:rtl/>
        </w:rPr>
        <w:t xml:space="preserve"> حم</w:t>
      </w:r>
      <w:r w:rsidR="00C6367C">
        <w:rPr>
          <w:rStyle w:val="Char2"/>
          <w:rtl/>
        </w:rPr>
        <w:t>ی</w:t>
      </w:r>
      <w:r w:rsidRPr="001624A6">
        <w:rPr>
          <w:rStyle w:val="Char2"/>
          <w:rtl/>
        </w:rPr>
        <w:t>ر</w:t>
      </w:r>
      <w:r w:rsidR="00C6367C">
        <w:rPr>
          <w:rStyle w:val="Char2"/>
          <w:rtl/>
        </w:rPr>
        <w:t>ی</w:t>
      </w:r>
      <w:r w:rsidRPr="001624A6">
        <w:rPr>
          <w:rStyle w:val="Char2"/>
          <w:rtl/>
        </w:rPr>
        <w:t xml:space="preserve"> قم</w:t>
      </w:r>
      <w:r w:rsidR="00C6367C">
        <w:rPr>
          <w:rStyle w:val="Char2"/>
          <w:rtl/>
        </w:rPr>
        <w:t>ی</w:t>
      </w:r>
      <w:r w:rsidRPr="001624A6">
        <w:rPr>
          <w:rStyle w:val="Char2"/>
          <w:rtl/>
        </w:rPr>
        <w:t xml:space="preserve">. </w:t>
      </w:r>
      <w:r w:rsidRPr="001624A6">
        <w:rPr>
          <w:rStyle w:val="Char2"/>
          <w:rFonts w:hint="cs"/>
          <w:rtl/>
        </w:rPr>
        <w:t>ت</w:t>
      </w:r>
      <w:r w:rsidRPr="001624A6">
        <w:rPr>
          <w:rStyle w:val="Char2"/>
          <w:rtl/>
        </w:rPr>
        <w:t>هران.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قصص الأنب</w:t>
      </w:r>
      <w:r w:rsidR="00C6367C">
        <w:rPr>
          <w:rStyle w:val="Char2"/>
          <w:rtl/>
        </w:rPr>
        <w:t>ی</w:t>
      </w:r>
      <w:r w:rsidRPr="001624A6">
        <w:rPr>
          <w:rStyle w:val="Char2"/>
          <w:rtl/>
        </w:rPr>
        <w:t>اء</w:t>
      </w:r>
      <w:r w:rsidRPr="001624A6">
        <w:rPr>
          <w:rStyle w:val="Char2"/>
          <w:rFonts w:hint="cs"/>
          <w:rtl/>
        </w:rPr>
        <w:t>،</w:t>
      </w:r>
      <w:r w:rsidRPr="001624A6">
        <w:rPr>
          <w:rStyle w:val="Char2"/>
          <w:rtl/>
        </w:rPr>
        <w:t xml:space="preserve"> راوند</w:t>
      </w:r>
      <w:r w:rsidR="00C6367C">
        <w:rPr>
          <w:rStyle w:val="Char2"/>
          <w:rtl/>
        </w:rPr>
        <w:t>ی</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قصص الأنب</w:t>
      </w:r>
      <w:r w:rsidR="00C6367C">
        <w:rPr>
          <w:rStyle w:val="Char2"/>
          <w:rtl/>
        </w:rPr>
        <w:t>ی</w:t>
      </w:r>
      <w:r w:rsidRPr="001624A6">
        <w:rPr>
          <w:rStyle w:val="Char2"/>
          <w:rtl/>
        </w:rPr>
        <w:t>اء</w:t>
      </w:r>
      <w:r w:rsidRPr="001624A6">
        <w:rPr>
          <w:rStyle w:val="Char2"/>
          <w:rFonts w:hint="cs"/>
          <w:rtl/>
        </w:rPr>
        <w:t>،</w:t>
      </w:r>
      <w:r w:rsidRPr="001624A6">
        <w:rPr>
          <w:rStyle w:val="Char2"/>
          <w:rtl/>
        </w:rPr>
        <w:t xml:space="preserve"> جزائر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w:t>
      </w:r>
      <w:r w:rsidR="00C6367C">
        <w:rPr>
          <w:rStyle w:val="Char2"/>
          <w:rtl/>
        </w:rPr>
        <w:t>ک</w:t>
      </w:r>
      <w:r w:rsidRPr="001624A6">
        <w:rPr>
          <w:rStyle w:val="Char2"/>
          <w:rtl/>
        </w:rPr>
        <w:t>اف</w:t>
      </w:r>
      <w:r w:rsidR="00C6367C">
        <w:rPr>
          <w:rStyle w:val="Char2"/>
          <w:rtl/>
        </w:rPr>
        <w:t>ی</w:t>
      </w:r>
      <w:r w:rsidRPr="001624A6">
        <w:rPr>
          <w:rStyle w:val="Char2"/>
          <w:rFonts w:hint="cs"/>
          <w:rtl/>
        </w:rPr>
        <w:t>،</w:t>
      </w:r>
      <w:r w:rsidRPr="001624A6">
        <w:rPr>
          <w:rStyle w:val="Char2"/>
          <w:rtl/>
        </w:rPr>
        <w:t xml:space="preserve"> </w:t>
      </w:r>
      <w:r w:rsidR="00C6367C">
        <w:rPr>
          <w:rStyle w:val="Char2"/>
          <w:rtl/>
        </w:rPr>
        <w:t>ک</w:t>
      </w:r>
      <w:r w:rsidRPr="001624A6">
        <w:rPr>
          <w:rStyle w:val="Char2"/>
          <w:rtl/>
        </w:rPr>
        <w:t>ل</w:t>
      </w:r>
      <w:r w:rsidR="00C6367C">
        <w:rPr>
          <w:rStyle w:val="Char2"/>
          <w:rtl/>
        </w:rPr>
        <w:t>ی</w:t>
      </w:r>
      <w:r w:rsidRPr="001624A6">
        <w:rPr>
          <w:rStyle w:val="Char2"/>
          <w:rtl/>
        </w:rPr>
        <w:t>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امل الز</w:t>
      </w:r>
      <w:r>
        <w:rPr>
          <w:rStyle w:val="Char2"/>
          <w:rtl/>
        </w:rPr>
        <w:t>ی</w:t>
      </w:r>
      <w:r w:rsidR="0015484A" w:rsidRPr="001624A6">
        <w:rPr>
          <w:rStyle w:val="Char2"/>
          <w:rtl/>
        </w:rPr>
        <w:t>ارات</w:t>
      </w:r>
      <w:r w:rsidR="0015484A" w:rsidRPr="001624A6">
        <w:rPr>
          <w:rStyle w:val="Char2"/>
          <w:rFonts w:hint="cs"/>
          <w:rtl/>
        </w:rPr>
        <w:t>،</w:t>
      </w:r>
      <w:r w:rsidR="0015484A" w:rsidRPr="001624A6">
        <w:rPr>
          <w:rStyle w:val="Char2"/>
          <w:rtl/>
        </w:rPr>
        <w:t xml:space="preserve"> ابن قلو</w:t>
      </w:r>
      <w:r>
        <w:rPr>
          <w:rStyle w:val="Char2"/>
          <w:rtl/>
        </w:rPr>
        <w:t>ی</w:t>
      </w:r>
      <w:r w:rsidR="0015484A" w:rsidRPr="001624A6">
        <w:rPr>
          <w:rStyle w:val="Char2"/>
          <w:rtl/>
        </w:rPr>
        <w:t xml:space="preserve">ه. </w:t>
      </w:r>
      <w:r w:rsidR="0015484A" w:rsidRPr="001624A6">
        <w:rPr>
          <w:rStyle w:val="Char2"/>
          <w:rFonts w:hint="cs"/>
          <w:rtl/>
        </w:rPr>
        <w:t>چاپ</w:t>
      </w:r>
      <w:r w:rsidR="0015484A" w:rsidRPr="001624A6">
        <w:rPr>
          <w:rStyle w:val="Char2"/>
          <w:rtl/>
        </w:rPr>
        <w:t>: إ</w:t>
      </w:r>
      <w:r>
        <w:rPr>
          <w:rStyle w:val="Char2"/>
          <w:rtl/>
        </w:rPr>
        <w:t>ی</w:t>
      </w:r>
      <w:r w:rsidR="0015484A" w:rsidRPr="001624A6">
        <w:rPr>
          <w:rStyle w:val="Char2"/>
          <w:rtl/>
        </w:rPr>
        <w:t>ران.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سل</w:t>
      </w:r>
      <w:r>
        <w:rPr>
          <w:rStyle w:val="Char2"/>
          <w:rtl/>
        </w:rPr>
        <w:t>ی</w:t>
      </w:r>
      <w:r w:rsidR="0015484A" w:rsidRPr="001624A6">
        <w:rPr>
          <w:rStyle w:val="Char2"/>
          <w:rtl/>
        </w:rPr>
        <w:t>م بن ق</w:t>
      </w:r>
      <w:r>
        <w:rPr>
          <w:rStyle w:val="Char2"/>
          <w:rtl/>
        </w:rPr>
        <w:t>ی</w:t>
      </w:r>
      <w:r w:rsidR="0015484A" w:rsidRPr="001624A6">
        <w:rPr>
          <w:rStyle w:val="Char2"/>
          <w:rtl/>
        </w:rPr>
        <w:t>س</w:t>
      </w:r>
      <w:r w:rsidR="0015484A" w:rsidRPr="001624A6">
        <w:rPr>
          <w:rStyle w:val="Char2"/>
          <w:rFonts w:hint="cs"/>
          <w:rtl/>
        </w:rPr>
        <w:t>،</w:t>
      </w:r>
      <w:r w:rsidR="0015484A" w:rsidRPr="001624A6">
        <w:rPr>
          <w:rStyle w:val="Char2"/>
          <w:rtl/>
        </w:rPr>
        <w:t xml:space="preserve"> عامر</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ب</w:t>
      </w:r>
      <w:r>
        <w:rPr>
          <w:rStyle w:val="Char2"/>
          <w:rtl/>
        </w:rPr>
        <w:t>ی</w:t>
      </w:r>
      <w:r w:rsidR="0015484A" w:rsidRPr="001624A6">
        <w:rPr>
          <w:rStyle w:val="Char2"/>
          <w:rtl/>
        </w:rPr>
        <w:t>روت.1400هـ.</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الخصال</w:t>
      </w:r>
      <w:r w:rsidR="0015484A" w:rsidRPr="001624A6">
        <w:rPr>
          <w:rStyle w:val="Char2"/>
          <w:rFonts w:hint="cs"/>
          <w:rtl/>
        </w:rPr>
        <w:t>،</w:t>
      </w:r>
      <w:r w:rsidR="0015484A" w:rsidRPr="001624A6">
        <w:rPr>
          <w:rStyle w:val="Char2"/>
          <w:rtl/>
        </w:rPr>
        <w:t xml:space="preserve"> ابن بابو</w:t>
      </w:r>
      <w:r>
        <w:rPr>
          <w:rStyle w:val="Char2"/>
          <w:rtl/>
        </w:rPr>
        <w:t>ی</w:t>
      </w:r>
      <w:r w:rsidR="0015484A" w:rsidRPr="001624A6">
        <w:rPr>
          <w:rStyle w:val="Char2"/>
          <w:rtl/>
        </w:rPr>
        <w:t>ه قم</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xml:space="preserve">: </w:t>
      </w:r>
      <w:r w:rsidR="0015484A" w:rsidRPr="001624A6">
        <w:rPr>
          <w:rStyle w:val="Char2"/>
          <w:rFonts w:hint="cs"/>
          <w:rtl/>
        </w:rPr>
        <w:t>ت</w:t>
      </w:r>
      <w:r w:rsidR="0015484A" w:rsidRPr="001624A6">
        <w:rPr>
          <w:rStyle w:val="Char2"/>
          <w:rtl/>
        </w:rPr>
        <w:t>هران، إ</w:t>
      </w:r>
      <w:r>
        <w:rPr>
          <w:rStyle w:val="Char2"/>
          <w:rtl/>
        </w:rPr>
        <w:t>ی</w:t>
      </w:r>
      <w:r w:rsidR="0015484A" w:rsidRPr="001624A6">
        <w:rPr>
          <w:rStyle w:val="Char2"/>
          <w:rtl/>
        </w:rPr>
        <w:t>ران 1389 هـ.</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الغ</w:t>
      </w:r>
      <w:r>
        <w:rPr>
          <w:rStyle w:val="Char2"/>
          <w:rtl/>
        </w:rPr>
        <w:t>ی</w:t>
      </w:r>
      <w:r w:rsidR="0015484A" w:rsidRPr="001624A6">
        <w:rPr>
          <w:rStyle w:val="Char2"/>
          <w:rtl/>
        </w:rPr>
        <w:t>بة</w:t>
      </w:r>
      <w:r w:rsidR="0015484A" w:rsidRPr="001624A6">
        <w:rPr>
          <w:rStyle w:val="Char2"/>
          <w:rFonts w:hint="cs"/>
          <w:rtl/>
        </w:rPr>
        <w:t>،</w:t>
      </w:r>
      <w:r w:rsidR="0015484A" w:rsidRPr="001624A6">
        <w:rPr>
          <w:rStyle w:val="Char2"/>
          <w:rtl/>
        </w:rPr>
        <w:t xml:space="preserve"> طوس</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إ</w:t>
      </w:r>
      <w:r>
        <w:rPr>
          <w:rStyle w:val="Char2"/>
          <w:rtl/>
        </w:rPr>
        <w:t>ی</w:t>
      </w:r>
      <w:r w:rsidR="0015484A" w:rsidRPr="001624A6">
        <w:rPr>
          <w:rStyle w:val="Char2"/>
          <w:rtl/>
        </w:rPr>
        <w:t xml:space="preserve">ران. </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الغ</w:t>
      </w:r>
      <w:r>
        <w:rPr>
          <w:rStyle w:val="Char2"/>
          <w:rtl/>
        </w:rPr>
        <w:t>ی</w:t>
      </w:r>
      <w:r w:rsidR="0015484A" w:rsidRPr="001624A6">
        <w:rPr>
          <w:rStyle w:val="Char2"/>
          <w:rtl/>
        </w:rPr>
        <w:t>بة</w:t>
      </w:r>
      <w:r w:rsidR="0015484A" w:rsidRPr="001624A6">
        <w:rPr>
          <w:rStyle w:val="Char2"/>
          <w:rFonts w:hint="cs"/>
          <w:rtl/>
        </w:rPr>
        <w:t>،</w:t>
      </w:r>
      <w:r w:rsidR="0015484A" w:rsidRPr="001624A6">
        <w:rPr>
          <w:rStyle w:val="Char2"/>
          <w:rtl/>
        </w:rPr>
        <w:t xml:space="preserve"> نعمان</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إ</w:t>
      </w:r>
      <w:r>
        <w:rPr>
          <w:rStyle w:val="Char2"/>
          <w:rtl/>
        </w:rPr>
        <w:t>ی</w:t>
      </w:r>
      <w:r w:rsidR="0015484A" w:rsidRPr="001624A6">
        <w:rPr>
          <w:rStyle w:val="Char2"/>
          <w:rtl/>
        </w:rPr>
        <w:t xml:space="preserve">ران. </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 xml:space="preserve">تاب </w:t>
      </w:r>
      <w:r>
        <w:rPr>
          <w:rStyle w:val="Char2"/>
          <w:rtl/>
        </w:rPr>
        <w:t>ک</w:t>
      </w:r>
      <w:r w:rsidR="0015484A" w:rsidRPr="001624A6">
        <w:rPr>
          <w:rStyle w:val="Char2"/>
          <w:rtl/>
        </w:rPr>
        <w:t>مال الد</w:t>
      </w:r>
      <w:r>
        <w:rPr>
          <w:rStyle w:val="Char2"/>
          <w:rtl/>
        </w:rPr>
        <w:t>ی</w:t>
      </w:r>
      <w:r w:rsidR="0015484A" w:rsidRPr="001624A6">
        <w:rPr>
          <w:rStyle w:val="Char2"/>
          <w:rtl/>
        </w:rPr>
        <w:t>ن والنعمة</w:t>
      </w:r>
      <w:r w:rsidR="0015484A" w:rsidRPr="001624A6">
        <w:rPr>
          <w:rStyle w:val="Char2"/>
          <w:rFonts w:hint="cs"/>
          <w:rtl/>
        </w:rPr>
        <w:t>،</w:t>
      </w:r>
      <w:r w:rsidR="0015484A" w:rsidRPr="001624A6">
        <w:rPr>
          <w:rStyle w:val="Char2"/>
          <w:rtl/>
        </w:rPr>
        <w:t xml:space="preserve"> ابن بابو</w:t>
      </w:r>
      <w:r>
        <w:rPr>
          <w:rStyle w:val="Char2"/>
          <w:rtl/>
        </w:rPr>
        <w:t>ی</w:t>
      </w:r>
      <w:r w:rsidR="0015484A" w:rsidRPr="001624A6">
        <w:rPr>
          <w:rStyle w:val="Char2"/>
          <w:rtl/>
        </w:rPr>
        <w:t xml:space="preserve">ه. </w:t>
      </w:r>
      <w:r w:rsidR="0015484A" w:rsidRPr="001624A6">
        <w:rPr>
          <w:rStyle w:val="Char2"/>
          <w:rFonts w:hint="cs"/>
          <w:rtl/>
        </w:rPr>
        <w:t>چاپ</w:t>
      </w:r>
      <w:r w:rsidR="0015484A" w:rsidRPr="001624A6">
        <w:rPr>
          <w:rStyle w:val="Char2"/>
          <w:rtl/>
        </w:rPr>
        <w:t xml:space="preserve">: </w:t>
      </w:r>
      <w:r w:rsidR="0015484A" w:rsidRPr="001624A6">
        <w:rPr>
          <w:rStyle w:val="Char2"/>
          <w:rFonts w:hint="cs"/>
          <w:rtl/>
        </w:rPr>
        <w:t>ت</w:t>
      </w:r>
      <w:r w:rsidR="0015484A" w:rsidRPr="001624A6">
        <w:rPr>
          <w:rStyle w:val="Char2"/>
          <w:rtl/>
        </w:rPr>
        <w:t xml:space="preserve">هران </w:t>
      </w:r>
      <w:r w:rsidR="0015484A" w:rsidRPr="001624A6">
        <w:rPr>
          <w:rStyle w:val="Char2"/>
          <w:rFonts w:hint="cs"/>
          <w:rtl/>
        </w:rPr>
        <w:t>چاپ دوم</w:t>
      </w:r>
      <w:r w:rsidR="0015484A" w:rsidRPr="001624A6">
        <w:rPr>
          <w:rStyle w:val="Char2"/>
          <w:rtl/>
        </w:rPr>
        <w:t xml:space="preserve"> 1395هـ. </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الخرائج والجرائح</w:t>
      </w:r>
      <w:r w:rsidR="0015484A" w:rsidRPr="001624A6">
        <w:rPr>
          <w:rStyle w:val="Char2"/>
          <w:rFonts w:hint="cs"/>
          <w:rtl/>
        </w:rPr>
        <w:t>،</w:t>
      </w:r>
      <w:r w:rsidR="0015484A" w:rsidRPr="001624A6">
        <w:rPr>
          <w:rStyle w:val="Char2"/>
          <w:rtl/>
        </w:rPr>
        <w:t xml:space="preserve"> راوند</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إ</w:t>
      </w:r>
      <w:r>
        <w:rPr>
          <w:rStyle w:val="Char2"/>
          <w:rtl/>
        </w:rPr>
        <w:t>ی</w:t>
      </w:r>
      <w:r w:rsidR="0015484A" w:rsidRPr="001624A6">
        <w:rPr>
          <w:rStyle w:val="Char2"/>
          <w:rtl/>
        </w:rPr>
        <w:t>ران.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المناقب</w:t>
      </w:r>
      <w:r w:rsidR="0015484A" w:rsidRPr="001624A6">
        <w:rPr>
          <w:rStyle w:val="Char2"/>
          <w:rFonts w:hint="cs"/>
          <w:rtl/>
        </w:rPr>
        <w:t>،</w:t>
      </w:r>
      <w:r w:rsidR="0015484A" w:rsidRPr="001624A6">
        <w:rPr>
          <w:rStyle w:val="Char2"/>
          <w:rtl/>
        </w:rPr>
        <w:t xml:space="preserve"> ابن شهرآشوب. </w:t>
      </w:r>
      <w:r w:rsidR="0015484A" w:rsidRPr="001624A6">
        <w:rPr>
          <w:rStyle w:val="Char2"/>
          <w:rFonts w:hint="cs"/>
          <w:rtl/>
        </w:rPr>
        <w:t>چاپ</w:t>
      </w:r>
      <w:r w:rsidR="0015484A" w:rsidRPr="001624A6">
        <w:rPr>
          <w:rStyle w:val="Char2"/>
          <w:rtl/>
        </w:rPr>
        <w:t>: قم، إ</w:t>
      </w:r>
      <w:r>
        <w:rPr>
          <w:rStyle w:val="Char2"/>
          <w:rtl/>
        </w:rPr>
        <w:t>ی</w:t>
      </w:r>
      <w:r w:rsidR="0015484A" w:rsidRPr="001624A6">
        <w:rPr>
          <w:rStyle w:val="Char2"/>
          <w:rtl/>
        </w:rPr>
        <w:t>ران.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الخلاف</w:t>
      </w:r>
      <w:r w:rsidR="0015484A" w:rsidRPr="001624A6">
        <w:rPr>
          <w:rStyle w:val="Char2"/>
          <w:rFonts w:hint="cs"/>
          <w:rtl/>
        </w:rPr>
        <w:t>،</w:t>
      </w:r>
      <w:r w:rsidR="0015484A" w:rsidRPr="001624A6">
        <w:rPr>
          <w:rStyle w:val="Char2"/>
          <w:rtl/>
        </w:rPr>
        <w:t xml:space="preserve"> طوس</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قم، إ</w:t>
      </w:r>
      <w:r>
        <w:rPr>
          <w:rStyle w:val="Char2"/>
          <w:rtl/>
        </w:rPr>
        <w:t>ی</w:t>
      </w:r>
      <w:r w:rsidR="0015484A" w:rsidRPr="001624A6">
        <w:rPr>
          <w:rStyle w:val="Char2"/>
          <w:rtl/>
        </w:rPr>
        <w:t>ران.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الرجال</w:t>
      </w:r>
      <w:r w:rsidR="0015484A" w:rsidRPr="001624A6">
        <w:rPr>
          <w:rStyle w:val="Char2"/>
          <w:rFonts w:hint="cs"/>
          <w:rtl/>
        </w:rPr>
        <w:t>،</w:t>
      </w:r>
      <w:r w:rsidR="0015484A" w:rsidRPr="001624A6">
        <w:rPr>
          <w:rStyle w:val="Char2"/>
          <w:rtl/>
        </w:rPr>
        <w:t xml:space="preserve"> حل</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نجف 1381هـ.</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الش</w:t>
      </w:r>
      <w:r>
        <w:rPr>
          <w:rStyle w:val="Char2"/>
          <w:rtl/>
        </w:rPr>
        <w:t>ی</w:t>
      </w:r>
      <w:r w:rsidR="0015484A" w:rsidRPr="001624A6">
        <w:rPr>
          <w:rStyle w:val="Char2"/>
          <w:rtl/>
        </w:rPr>
        <w:t>عة والسنة ف</w:t>
      </w:r>
      <w:r>
        <w:rPr>
          <w:rStyle w:val="Char2"/>
          <w:rtl/>
        </w:rPr>
        <w:t>ی</w:t>
      </w:r>
      <w:r w:rsidR="0015484A" w:rsidRPr="001624A6">
        <w:rPr>
          <w:rStyle w:val="Char2"/>
          <w:rtl/>
        </w:rPr>
        <w:t xml:space="preserve"> الم</w:t>
      </w:r>
      <w:r>
        <w:rPr>
          <w:rStyle w:val="Char2"/>
          <w:rtl/>
        </w:rPr>
        <w:t>ی</w:t>
      </w:r>
      <w:r w:rsidR="0015484A" w:rsidRPr="001624A6">
        <w:rPr>
          <w:rStyle w:val="Char2"/>
          <w:rtl/>
        </w:rPr>
        <w:t>زان</w:t>
      </w:r>
      <w:r w:rsidR="0015484A" w:rsidRPr="001624A6">
        <w:rPr>
          <w:rStyle w:val="Char2"/>
          <w:rFonts w:hint="cs"/>
          <w:rtl/>
        </w:rPr>
        <w:t>،</w:t>
      </w:r>
      <w:r w:rsidR="0015484A" w:rsidRPr="001624A6">
        <w:rPr>
          <w:rStyle w:val="Char2"/>
          <w:rtl/>
        </w:rPr>
        <w:t xml:space="preserve"> </w:t>
      </w:r>
      <w:r w:rsidR="0015484A" w:rsidRPr="001624A6">
        <w:rPr>
          <w:rStyle w:val="Char2"/>
          <w:rFonts w:hint="cs"/>
          <w:rtl/>
        </w:rPr>
        <w:t xml:space="preserve">از </w:t>
      </w:r>
      <w:r w:rsidR="0015484A" w:rsidRPr="001624A6">
        <w:rPr>
          <w:rStyle w:val="Char2"/>
          <w:rtl/>
        </w:rPr>
        <w:t xml:space="preserve">مؤلف </w:t>
      </w:r>
      <w:r w:rsidR="0015484A" w:rsidRPr="001624A6">
        <w:rPr>
          <w:rStyle w:val="Char2"/>
          <w:rFonts w:hint="cs"/>
          <w:rtl/>
        </w:rPr>
        <w:t>ناشناخته</w:t>
      </w:r>
      <w:r w:rsidR="0015484A" w:rsidRPr="001624A6">
        <w:rPr>
          <w:rStyle w:val="Char2"/>
          <w:rtl/>
        </w:rPr>
        <w:t>. ب</w:t>
      </w:r>
      <w:r>
        <w:rPr>
          <w:rStyle w:val="Char2"/>
          <w:rtl/>
        </w:rPr>
        <w:t>ی</w:t>
      </w:r>
      <w:r w:rsidR="0015484A" w:rsidRPr="001624A6">
        <w:rPr>
          <w:rStyle w:val="Char2"/>
          <w:rtl/>
        </w:rPr>
        <w:t>روت لبنان.</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البلدان</w:t>
      </w:r>
      <w:r w:rsidR="0015484A" w:rsidRPr="001624A6">
        <w:rPr>
          <w:rStyle w:val="Char2"/>
          <w:rFonts w:hint="cs"/>
          <w:rtl/>
        </w:rPr>
        <w:t>،</w:t>
      </w:r>
      <w:r w:rsidR="0015484A" w:rsidRPr="001624A6">
        <w:rPr>
          <w:rStyle w:val="Char2"/>
          <w:rtl/>
        </w:rPr>
        <w:t xml:space="preserve"> </w:t>
      </w:r>
      <w:r>
        <w:rPr>
          <w:rStyle w:val="Char2"/>
          <w:rtl/>
        </w:rPr>
        <w:t>ی</w:t>
      </w:r>
      <w:r w:rsidR="0015484A" w:rsidRPr="001624A6">
        <w:rPr>
          <w:rStyle w:val="Char2"/>
          <w:rtl/>
        </w:rPr>
        <w:t>عقوب</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xml:space="preserve">: مصر. </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شف الغمة</w:t>
      </w:r>
      <w:r w:rsidR="0015484A" w:rsidRPr="001624A6">
        <w:rPr>
          <w:rStyle w:val="Char2"/>
          <w:rFonts w:hint="cs"/>
          <w:rtl/>
        </w:rPr>
        <w:t>،</w:t>
      </w:r>
      <w:r w:rsidR="0015484A" w:rsidRPr="001624A6">
        <w:rPr>
          <w:rStyle w:val="Char2"/>
          <w:rtl/>
        </w:rPr>
        <w:t xml:space="preserve"> أردب</w:t>
      </w:r>
      <w:r>
        <w:rPr>
          <w:rStyle w:val="Char2"/>
          <w:rtl/>
        </w:rPr>
        <w:t>ی</w:t>
      </w:r>
      <w:r w:rsidR="0015484A" w:rsidRPr="001624A6">
        <w:rPr>
          <w:rStyle w:val="Char2"/>
          <w:rtl/>
        </w:rPr>
        <w:t>ل</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ب</w:t>
      </w:r>
      <w:r>
        <w:rPr>
          <w:rStyle w:val="Char2"/>
          <w:rtl/>
        </w:rPr>
        <w:t>ی</w:t>
      </w:r>
      <w:r w:rsidR="0015484A" w:rsidRPr="001624A6">
        <w:rPr>
          <w:rStyle w:val="Char2"/>
          <w:rtl/>
        </w:rPr>
        <w:t>روت.</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صف</w:t>
      </w:r>
      <w:r>
        <w:rPr>
          <w:rStyle w:val="Char2"/>
          <w:rtl/>
        </w:rPr>
        <w:t>ی</w:t>
      </w:r>
      <w:r w:rsidR="0015484A" w:rsidRPr="001624A6">
        <w:rPr>
          <w:rStyle w:val="Char2"/>
          <w:rtl/>
        </w:rPr>
        <w:t>ن</w:t>
      </w:r>
      <w:r w:rsidR="0015484A" w:rsidRPr="001624A6">
        <w:rPr>
          <w:rStyle w:val="Char2"/>
          <w:rFonts w:hint="cs"/>
          <w:rtl/>
        </w:rPr>
        <w:t>،</w:t>
      </w:r>
      <w:r w:rsidR="0015484A" w:rsidRPr="001624A6">
        <w:rPr>
          <w:rStyle w:val="Char2"/>
          <w:rtl/>
        </w:rPr>
        <w:t xml:space="preserve"> ابن مزاحم. </w:t>
      </w:r>
      <w:r w:rsidR="0015484A" w:rsidRPr="001624A6">
        <w:rPr>
          <w:rStyle w:val="Char2"/>
          <w:rFonts w:hint="cs"/>
          <w:rtl/>
        </w:rPr>
        <w:t>چاپ</w:t>
      </w:r>
      <w:r w:rsidR="0015484A" w:rsidRPr="001624A6">
        <w:rPr>
          <w:rStyle w:val="Char2"/>
          <w:rtl/>
        </w:rPr>
        <w:t>: ب</w:t>
      </w:r>
      <w:r>
        <w:rPr>
          <w:rStyle w:val="Char2"/>
          <w:rtl/>
        </w:rPr>
        <w:t>ی</w:t>
      </w:r>
      <w:r w:rsidR="0015484A" w:rsidRPr="001624A6">
        <w:rPr>
          <w:rStyle w:val="Char2"/>
          <w:rtl/>
        </w:rPr>
        <w:t>روت.</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شف الأسرار عن وجه الغائب عن الأبصار</w:t>
      </w:r>
      <w:r w:rsidR="0015484A" w:rsidRPr="001624A6">
        <w:rPr>
          <w:rStyle w:val="Char2"/>
          <w:rFonts w:hint="cs"/>
          <w:rtl/>
        </w:rPr>
        <w:t>،</w:t>
      </w:r>
      <w:r w:rsidR="0015484A" w:rsidRPr="001624A6">
        <w:rPr>
          <w:rStyle w:val="Char2"/>
          <w:rtl/>
        </w:rPr>
        <w:t xml:space="preserve"> نور</w:t>
      </w:r>
      <w:r>
        <w:rPr>
          <w:rStyle w:val="Char2"/>
          <w:rtl/>
        </w:rPr>
        <w:t>ی</w:t>
      </w:r>
      <w:r w:rsidR="0015484A" w:rsidRPr="001624A6">
        <w:rPr>
          <w:rStyle w:val="Char2"/>
          <w:rtl/>
        </w:rPr>
        <w:t xml:space="preserve"> طبرس</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قم.</w:t>
      </w:r>
    </w:p>
    <w:p w:rsidR="0015484A" w:rsidRPr="001624A6" w:rsidRDefault="00C6367C" w:rsidP="009F1B0D">
      <w:pPr>
        <w:numPr>
          <w:ilvl w:val="0"/>
          <w:numId w:val="22"/>
        </w:numPr>
        <w:tabs>
          <w:tab w:val="left" w:pos="851"/>
        </w:tabs>
        <w:ind w:left="568" w:hanging="284"/>
        <w:jc w:val="both"/>
        <w:rPr>
          <w:rStyle w:val="Char2"/>
        </w:rPr>
      </w:pPr>
      <w:r>
        <w:rPr>
          <w:rStyle w:val="Char2"/>
          <w:rtl/>
        </w:rPr>
        <w:t>ک</w:t>
      </w:r>
      <w:r w:rsidR="0015484A" w:rsidRPr="001624A6">
        <w:rPr>
          <w:rStyle w:val="Char2"/>
          <w:rtl/>
        </w:rPr>
        <w:t>تاب الزهد</w:t>
      </w:r>
      <w:r w:rsidR="0015484A" w:rsidRPr="001624A6">
        <w:rPr>
          <w:rStyle w:val="Char2"/>
          <w:rFonts w:hint="cs"/>
          <w:rtl/>
        </w:rPr>
        <w:t>،</w:t>
      </w:r>
      <w:r w:rsidR="0015484A" w:rsidRPr="001624A6">
        <w:rPr>
          <w:rStyle w:val="Char2"/>
          <w:rtl/>
        </w:rPr>
        <w:t xml:space="preserve"> أهواز</w:t>
      </w:r>
      <w:r>
        <w:rPr>
          <w:rStyle w:val="Char2"/>
          <w:rtl/>
        </w:rPr>
        <w:t>ی</w:t>
      </w:r>
      <w:r w:rsidR="0015484A" w:rsidRPr="001624A6">
        <w:rPr>
          <w:rStyle w:val="Char2"/>
          <w:rtl/>
        </w:rPr>
        <w:t xml:space="preserve">. </w:t>
      </w:r>
      <w:r w:rsidR="0015484A" w:rsidRPr="001624A6">
        <w:rPr>
          <w:rStyle w:val="Char2"/>
          <w:rFonts w:hint="cs"/>
          <w:rtl/>
        </w:rPr>
        <w:t>چاپ</w:t>
      </w:r>
      <w:r w:rsidR="0015484A" w:rsidRPr="001624A6">
        <w:rPr>
          <w:rStyle w:val="Char2"/>
          <w:rtl/>
        </w:rPr>
        <w:t>: إ</w:t>
      </w:r>
      <w:r>
        <w:rPr>
          <w:rStyle w:val="Char2"/>
          <w:rtl/>
        </w:rPr>
        <w:t>ی</w:t>
      </w:r>
      <w:r w:rsidR="0015484A" w:rsidRPr="001624A6">
        <w:rPr>
          <w:rStyle w:val="Char2"/>
          <w:rtl/>
        </w:rPr>
        <w:t>ران 1402هـ.</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 xml:space="preserve">لغت نامه دهخدا.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متشابه القرآن ومختلفه</w:t>
      </w:r>
      <w:r w:rsidRPr="001624A6">
        <w:rPr>
          <w:rStyle w:val="Char2"/>
          <w:rFonts w:hint="cs"/>
          <w:rtl/>
        </w:rPr>
        <w:t>،</w:t>
      </w:r>
      <w:r w:rsidRPr="001624A6">
        <w:rPr>
          <w:rStyle w:val="Char2"/>
          <w:rtl/>
        </w:rPr>
        <w:t xml:space="preserve"> ابن شهرآشوب.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مجالس المؤمن</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شو</w:t>
      </w:r>
      <w:r w:rsidRPr="001624A6">
        <w:rPr>
          <w:rStyle w:val="Char2"/>
          <w:rFonts w:hint="cs"/>
          <w:rtl/>
        </w:rPr>
        <w:t>ش</w:t>
      </w:r>
      <w:r w:rsidRPr="001624A6">
        <w:rPr>
          <w:rStyle w:val="Char2"/>
          <w:rtl/>
        </w:rPr>
        <w:t>تر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المجالس السن</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ابن شهرآشوب.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مجمع الب</w:t>
      </w:r>
      <w:r w:rsidR="00C6367C">
        <w:rPr>
          <w:rStyle w:val="Char2"/>
          <w:rtl/>
        </w:rPr>
        <w:t>ی</w:t>
      </w:r>
      <w:r w:rsidRPr="001624A6">
        <w:rPr>
          <w:rStyle w:val="Char2"/>
          <w:rtl/>
        </w:rPr>
        <w:t>ان</w:t>
      </w:r>
      <w:r w:rsidRPr="001624A6">
        <w:rPr>
          <w:rStyle w:val="Char2"/>
          <w:rFonts w:hint="cs"/>
          <w:rtl/>
        </w:rPr>
        <w:t>،</w:t>
      </w:r>
      <w:r w:rsidRPr="001624A6">
        <w:rPr>
          <w:rStyle w:val="Char2"/>
          <w:rtl/>
        </w:rPr>
        <w:t xml:space="preserve"> طبرس</w:t>
      </w:r>
      <w:r w:rsidR="00C6367C">
        <w:rPr>
          <w:rStyle w:val="Char2"/>
          <w:rtl/>
        </w:rPr>
        <w:t>ی</w:t>
      </w:r>
      <w:r w:rsidRPr="001624A6">
        <w:rPr>
          <w:rStyle w:val="Char2"/>
          <w:rtl/>
        </w:rPr>
        <w:t>.</w:t>
      </w:r>
      <w:r w:rsidRPr="001624A6">
        <w:rPr>
          <w:rStyle w:val="Char2"/>
          <w:rFonts w:hint="cs"/>
          <w:rtl/>
        </w:rPr>
        <w:t xml:space="preserve"> چاپ</w:t>
      </w:r>
      <w:r w:rsidRPr="001624A6">
        <w:rPr>
          <w:rStyle w:val="Char2"/>
          <w:rtl/>
        </w:rPr>
        <w:t>: ب</w:t>
      </w:r>
      <w:r w:rsidR="00C6367C">
        <w:rPr>
          <w:rStyle w:val="Char2"/>
          <w:rtl/>
        </w:rPr>
        <w:t>ی</w:t>
      </w:r>
      <w:r w:rsidRPr="001624A6">
        <w:rPr>
          <w:rStyle w:val="Char2"/>
          <w:rtl/>
        </w:rPr>
        <w:t>روت لبنان.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المحاسن</w:t>
      </w:r>
      <w:r w:rsidRPr="001624A6">
        <w:rPr>
          <w:rStyle w:val="Char2"/>
          <w:rFonts w:hint="cs"/>
          <w:rtl/>
        </w:rPr>
        <w:t>،</w:t>
      </w:r>
      <w:r w:rsidRPr="001624A6">
        <w:rPr>
          <w:rStyle w:val="Char2"/>
          <w:rtl/>
        </w:rPr>
        <w:t xml:space="preserve"> برق</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قم، إ</w:t>
      </w:r>
      <w:r w:rsidR="00C6367C">
        <w:rPr>
          <w:rStyle w:val="Char2"/>
          <w:rtl/>
        </w:rPr>
        <w:t>ی</w:t>
      </w:r>
      <w:r w:rsidRPr="001624A6">
        <w:rPr>
          <w:rStyle w:val="Char2"/>
          <w:rtl/>
        </w:rPr>
        <w:t>ران</w:t>
      </w:r>
      <w:r w:rsidRPr="001624A6">
        <w:rPr>
          <w:rStyle w:val="Char2"/>
          <w:rFonts w:hint="cs"/>
          <w:rtl/>
        </w:rPr>
        <w:t>،</w:t>
      </w:r>
      <w:r w:rsidRPr="001624A6">
        <w:rPr>
          <w:rStyle w:val="Char2"/>
          <w:rtl/>
        </w:rPr>
        <w:t xml:space="preserve"> </w:t>
      </w:r>
      <w:r w:rsidRPr="001624A6">
        <w:rPr>
          <w:rStyle w:val="Char2"/>
          <w:rFonts w:hint="cs"/>
          <w:rtl/>
        </w:rPr>
        <w:t>چاپ دوم</w:t>
      </w:r>
      <w:r w:rsidRPr="001624A6">
        <w:rPr>
          <w:rStyle w:val="Char2"/>
          <w:rtl/>
        </w:rPr>
        <w:t>.</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مدارج نهج البلاغة</w:t>
      </w:r>
      <w:r w:rsidRPr="001624A6">
        <w:rPr>
          <w:rStyle w:val="Char2"/>
          <w:rFonts w:hint="cs"/>
          <w:rtl/>
        </w:rPr>
        <w:t>،</w:t>
      </w:r>
      <w:r w:rsidRPr="001624A6">
        <w:rPr>
          <w:rStyle w:val="Char2"/>
          <w:rtl/>
        </w:rPr>
        <w:t xml:space="preserve"> </w:t>
      </w:r>
      <w:r w:rsidR="00C6367C">
        <w:rPr>
          <w:rStyle w:val="Char2"/>
          <w:rtl/>
        </w:rPr>
        <w:t>ک</w:t>
      </w:r>
      <w:r w:rsidRPr="001624A6">
        <w:rPr>
          <w:rStyle w:val="Char2"/>
          <w:rtl/>
        </w:rPr>
        <w:t xml:space="preserve">اشف الغطا.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مرآة العقول</w:t>
      </w:r>
      <w:r w:rsidRPr="001624A6">
        <w:rPr>
          <w:rStyle w:val="Char2"/>
          <w:rFonts w:hint="cs"/>
          <w:rtl/>
        </w:rPr>
        <w:t>،</w:t>
      </w:r>
      <w:r w:rsidRPr="001624A6">
        <w:rPr>
          <w:rStyle w:val="Char2"/>
          <w:rtl/>
        </w:rPr>
        <w:t xml:space="preserve"> مجلس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قد</w:t>
      </w:r>
      <w:r w:rsidR="00C6367C">
        <w:rPr>
          <w:rStyle w:val="Char2"/>
          <w:rtl/>
        </w:rPr>
        <w:t>ی</w:t>
      </w:r>
      <w:r w:rsidRPr="001624A6">
        <w:rPr>
          <w:rStyle w:val="Char2"/>
          <w:rtl/>
        </w:rPr>
        <w:t>م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مروج الذهب</w:t>
      </w:r>
      <w:r w:rsidRPr="001624A6">
        <w:rPr>
          <w:rStyle w:val="Char2"/>
          <w:rFonts w:hint="cs"/>
          <w:rtl/>
        </w:rPr>
        <w:t>،</w:t>
      </w:r>
      <w:r w:rsidRPr="001624A6">
        <w:rPr>
          <w:rStyle w:val="Char2"/>
          <w:rtl/>
        </w:rPr>
        <w:t xml:space="preserve"> مسعود</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المراجعات</w:t>
      </w:r>
      <w:r w:rsidRPr="001624A6">
        <w:rPr>
          <w:rStyle w:val="Char2"/>
          <w:rFonts w:hint="cs"/>
          <w:rtl/>
        </w:rPr>
        <w:t>،</w:t>
      </w:r>
      <w:r w:rsidRPr="001624A6">
        <w:rPr>
          <w:rStyle w:val="Char2"/>
          <w:rtl/>
        </w:rPr>
        <w:t xml:space="preserve"> شرف الد</w:t>
      </w:r>
      <w:r w:rsidR="00C6367C">
        <w:rPr>
          <w:rStyle w:val="Char2"/>
          <w:rtl/>
        </w:rPr>
        <w:t>ی</w:t>
      </w:r>
      <w:r w:rsidRPr="001624A6">
        <w:rPr>
          <w:rStyle w:val="Char2"/>
          <w:rtl/>
        </w:rPr>
        <w:t>ن موسو</w:t>
      </w:r>
      <w:r w:rsidR="00C6367C">
        <w:rPr>
          <w:rStyle w:val="Char2"/>
          <w:rtl/>
        </w:rPr>
        <w:t>ی</w:t>
      </w:r>
      <w:r w:rsidRPr="001624A6">
        <w:rPr>
          <w:rStyle w:val="Char2"/>
          <w:rtl/>
        </w:rPr>
        <w:t xml:space="preserve">. </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مستدر</w:t>
      </w:r>
      <w:r w:rsidR="00C6367C">
        <w:rPr>
          <w:rStyle w:val="Char2"/>
          <w:rtl/>
        </w:rPr>
        <w:t>ک</w:t>
      </w:r>
      <w:r w:rsidRPr="001624A6">
        <w:rPr>
          <w:rStyle w:val="Char2"/>
          <w:rtl/>
        </w:rPr>
        <w:t xml:space="preserve"> الوسائل</w:t>
      </w:r>
      <w:r w:rsidRPr="001624A6">
        <w:rPr>
          <w:rStyle w:val="Char2"/>
          <w:rFonts w:hint="cs"/>
          <w:rtl/>
        </w:rPr>
        <w:t>،</w:t>
      </w:r>
      <w:r w:rsidRPr="001624A6">
        <w:rPr>
          <w:rStyle w:val="Char2"/>
          <w:rtl/>
        </w:rPr>
        <w:t xml:space="preserve"> نور</w:t>
      </w:r>
      <w:r w:rsidR="00C6367C">
        <w:rPr>
          <w:rStyle w:val="Char2"/>
          <w:rtl/>
        </w:rPr>
        <w:t>ی</w:t>
      </w:r>
      <w:r w:rsidRPr="001624A6">
        <w:rPr>
          <w:rStyle w:val="Char2"/>
          <w:rtl/>
        </w:rPr>
        <w:t xml:space="preserve"> طبرس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م</w:t>
      </w:r>
      <w:r w:rsidR="00C6367C">
        <w:rPr>
          <w:rStyle w:val="Char2"/>
          <w:rtl/>
        </w:rPr>
        <w:t>ک</w:t>
      </w:r>
      <w:r w:rsidRPr="001624A6">
        <w:rPr>
          <w:rStyle w:val="Char2"/>
          <w:rtl/>
        </w:rPr>
        <w:t xml:space="preserve">تبة دار الخلافة، </w:t>
      </w:r>
      <w:r w:rsidRPr="001624A6">
        <w:rPr>
          <w:rStyle w:val="Char2"/>
          <w:rFonts w:hint="cs"/>
          <w:rtl/>
        </w:rPr>
        <w:t>ت</w:t>
      </w:r>
      <w:r w:rsidRPr="001624A6">
        <w:rPr>
          <w:rStyle w:val="Char2"/>
          <w:rtl/>
        </w:rPr>
        <w:t>هران.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مصائب النواصب</w:t>
      </w:r>
      <w:r w:rsidRPr="001624A6">
        <w:rPr>
          <w:rStyle w:val="Char2"/>
          <w:rFonts w:hint="cs"/>
          <w:rtl/>
        </w:rPr>
        <w:t>،</w:t>
      </w:r>
      <w:r w:rsidRPr="001624A6">
        <w:rPr>
          <w:rStyle w:val="Char2"/>
          <w:rtl/>
        </w:rPr>
        <w:t xml:space="preserve"> شو</w:t>
      </w:r>
      <w:r w:rsidRPr="001624A6">
        <w:rPr>
          <w:rStyle w:val="Char2"/>
          <w:rFonts w:hint="cs"/>
          <w:rtl/>
        </w:rPr>
        <w:t>ش</w:t>
      </w:r>
      <w:r w:rsidRPr="001624A6">
        <w:rPr>
          <w:rStyle w:val="Char2"/>
          <w:rtl/>
        </w:rPr>
        <w:t>تر</w:t>
      </w:r>
      <w:r w:rsidR="00C6367C">
        <w:rPr>
          <w:rStyle w:val="Char2"/>
          <w:rtl/>
        </w:rPr>
        <w:t>ی</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مشجر الأول</w:t>
      </w:r>
      <w:r w:rsidR="00C6367C">
        <w:rPr>
          <w:rStyle w:val="Char2"/>
          <w:rtl/>
        </w:rPr>
        <w:t>ی</w:t>
      </w:r>
      <w:r w:rsidRPr="001624A6">
        <w:rPr>
          <w:rStyle w:val="Char2"/>
          <w:rtl/>
        </w:rPr>
        <w:t>اء</w:t>
      </w:r>
      <w:r w:rsidRPr="001624A6">
        <w:rPr>
          <w:rStyle w:val="Char2"/>
          <w:rFonts w:hint="cs"/>
          <w:rtl/>
        </w:rPr>
        <w:t>،</w:t>
      </w:r>
      <w:r w:rsidRPr="001624A6">
        <w:rPr>
          <w:rStyle w:val="Char2"/>
          <w:rtl/>
        </w:rPr>
        <w:t xml:space="preserve"> نوربخش، </w:t>
      </w:r>
      <w:r w:rsidRPr="001624A6">
        <w:rPr>
          <w:rStyle w:val="Char2"/>
          <w:rFonts w:hint="cs"/>
          <w:rtl/>
        </w:rPr>
        <w:t>پ</w:t>
      </w:r>
      <w:r w:rsidRPr="001624A6">
        <w:rPr>
          <w:rStyle w:val="Char2"/>
          <w:rtl/>
        </w:rPr>
        <w:t>ا</w:t>
      </w:r>
      <w:r w:rsidR="00C6367C">
        <w:rPr>
          <w:rStyle w:val="Char2"/>
          <w:rtl/>
        </w:rPr>
        <w:t>ک</w:t>
      </w:r>
      <w:r w:rsidRPr="001624A6">
        <w:rPr>
          <w:rStyle w:val="Char2"/>
          <w:rtl/>
        </w:rPr>
        <w:t>ستان.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مشارق أنوار ال</w:t>
      </w:r>
      <w:r w:rsidR="00C6367C">
        <w:rPr>
          <w:rStyle w:val="Char2"/>
          <w:rtl/>
        </w:rPr>
        <w:t>ی</w:t>
      </w:r>
      <w:r w:rsidRPr="001624A6">
        <w:rPr>
          <w:rStyle w:val="Char2"/>
          <w:rtl/>
        </w:rPr>
        <w:t>ق</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برس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 1978م.</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مصحف الدروز.</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معالم الأصول</w:t>
      </w:r>
      <w:r w:rsidRPr="001624A6">
        <w:rPr>
          <w:rStyle w:val="Char2"/>
          <w:rFonts w:hint="cs"/>
          <w:rtl/>
        </w:rPr>
        <w:t>،</w:t>
      </w:r>
      <w:r w:rsidRPr="001624A6">
        <w:rPr>
          <w:rStyle w:val="Char2"/>
          <w:rtl/>
        </w:rPr>
        <w:t xml:space="preserve"> جمال الد</w:t>
      </w:r>
      <w:r w:rsidR="00C6367C">
        <w:rPr>
          <w:rStyle w:val="Char2"/>
          <w:rtl/>
        </w:rPr>
        <w:t>ی</w:t>
      </w:r>
      <w:r w:rsidRPr="001624A6">
        <w:rPr>
          <w:rStyle w:val="Char2"/>
          <w:rtl/>
        </w:rPr>
        <w:t xml:space="preserve">ن.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معراج السعادة</w:t>
      </w:r>
      <w:r w:rsidRPr="001624A6">
        <w:rPr>
          <w:rStyle w:val="Char2"/>
          <w:rFonts w:hint="cs"/>
          <w:rtl/>
        </w:rPr>
        <w:t>،</w:t>
      </w:r>
      <w:r w:rsidRPr="001624A6">
        <w:rPr>
          <w:rStyle w:val="Char2"/>
          <w:rtl/>
        </w:rPr>
        <w:t xml:space="preserve"> نراق</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 xml:space="preserve">ران. </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معالم العلماء.</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معاشر الأصول.</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معجم المؤلف</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w:t>
      </w:r>
      <w:r w:rsidR="00C6367C">
        <w:rPr>
          <w:rStyle w:val="Char2"/>
          <w:rtl/>
        </w:rPr>
        <w:t>ک</w:t>
      </w:r>
      <w:r w:rsidRPr="001624A6">
        <w:rPr>
          <w:rStyle w:val="Char2"/>
          <w:rtl/>
        </w:rPr>
        <w:t xml:space="preserve">حالة. </w:t>
      </w:r>
      <w:r w:rsidRPr="001624A6">
        <w:rPr>
          <w:rStyle w:val="Char2"/>
          <w:rFonts w:hint="cs"/>
          <w:rtl/>
        </w:rPr>
        <w:t>چاپ</w:t>
      </w:r>
      <w:r w:rsidRPr="001624A6">
        <w:rPr>
          <w:rStyle w:val="Char2"/>
          <w:rtl/>
        </w:rPr>
        <w:t>: ب</w:t>
      </w:r>
      <w:r w:rsidR="00C6367C">
        <w:rPr>
          <w:rStyle w:val="Char2"/>
          <w:rtl/>
        </w:rPr>
        <w:t>ی</w:t>
      </w:r>
      <w:r w:rsidRPr="001624A6">
        <w:rPr>
          <w:rStyle w:val="Char2"/>
          <w:rtl/>
        </w:rPr>
        <w:t xml:space="preserve">روت. </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مع الش</w:t>
      </w:r>
      <w:r w:rsidR="00C6367C">
        <w:rPr>
          <w:rStyle w:val="Char2"/>
          <w:rtl/>
        </w:rPr>
        <w:t>ی</w:t>
      </w:r>
      <w:r w:rsidRPr="001624A6">
        <w:rPr>
          <w:rStyle w:val="Char2"/>
          <w:rtl/>
        </w:rPr>
        <w:t>عة الإمام</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مغن</w:t>
      </w:r>
      <w:r w:rsidR="00C6367C">
        <w:rPr>
          <w:rStyle w:val="Char2"/>
          <w:rtl/>
        </w:rPr>
        <w:t>ی</w:t>
      </w:r>
      <w:r w:rsidRPr="001624A6">
        <w:rPr>
          <w:rStyle w:val="Char2"/>
          <w:rtl/>
        </w:rPr>
        <w:t xml:space="preserve">ة.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مفات</w:t>
      </w:r>
      <w:r w:rsidR="00C6367C">
        <w:rPr>
          <w:rStyle w:val="Char2"/>
          <w:rtl/>
        </w:rPr>
        <w:t>ی</w:t>
      </w:r>
      <w:r w:rsidRPr="001624A6">
        <w:rPr>
          <w:rStyle w:val="Char2"/>
          <w:rtl/>
        </w:rPr>
        <w:t xml:space="preserve">ح </w:t>
      </w:r>
      <w:r w:rsidRPr="001624A6">
        <w:rPr>
          <w:rStyle w:val="Char2"/>
          <w:rFonts w:hint="cs"/>
          <w:rtl/>
        </w:rPr>
        <w:t>ال</w:t>
      </w:r>
      <w:r w:rsidRPr="001624A6">
        <w:rPr>
          <w:rStyle w:val="Char2"/>
          <w:rtl/>
        </w:rPr>
        <w:t xml:space="preserve">جنان.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المقالات والفرق</w:t>
      </w:r>
      <w:r w:rsidRPr="001624A6">
        <w:rPr>
          <w:rStyle w:val="Char2"/>
          <w:rFonts w:hint="cs"/>
          <w:rtl/>
        </w:rPr>
        <w:t>،</w:t>
      </w:r>
      <w:r w:rsidRPr="001624A6">
        <w:rPr>
          <w:rStyle w:val="Char2"/>
          <w:rtl/>
        </w:rPr>
        <w:t xml:space="preserve"> سعد بن عبد الله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1963م.</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مقاتل الطالب</w:t>
      </w:r>
      <w:r w:rsidR="00C6367C">
        <w:rPr>
          <w:rStyle w:val="Char2"/>
          <w:rtl/>
        </w:rPr>
        <w:t>یی</w:t>
      </w:r>
      <w:r w:rsidRPr="001624A6">
        <w:rPr>
          <w:rStyle w:val="Char2"/>
          <w:rtl/>
        </w:rPr>
        <w:t>ن</w:t>
      </w:r>
      <w:r w:rsidRPr="001624A6">
        <w:rPr>
          <w:rStyle w:val="Char2"/>
          <w:rFonts w:hint="cs"/>
          <w:rtl/>
        </w:rPr>
        <w:t>،</w:t>
      </w:r>
      <w:r w:rsidRPr="001624A6">
        <w:rPr>
          <w:rStyle w:val="Char2"/>
          <w:rtl/>
        </w:rPr>
        <w:t xml:space="preserve"> </w:t>
      </w:r>
      <w:r w:rsidRPr="001624A6">
        <w:rPr>
          <w:rStyle w:val="Char2"/>
          <w:rFonts w:hint="cs"/>
          <w:rtl/>
        </w:rPr>
        <w:t>ا</w:t>
      </w:r>
      <w:r w:rsidRPr="001624A6">
        <w:rPr>
          <w:rStyle w:val="Char2"/>
          <w:rtl/>
        </w:rPr>
        <w:t>ص</w:t>
      </w:r>
      <w:r w:rsidRPr="001624A6">
        <w:rPr>
          <w:rStyle w:val="Char2"/>
          <w:rFonts w:hint="cs"/>
          <w:rtl/>
        </w:rPr>
        <w:t>ف</w:t>
      </w:r>
      <w:r w:rsidRPr="001624A6">
        <w:rPr>
          <w:rStyle w:val="Char2"/>
          <w:rtl/>
        </w:rPr>
        <w:t>هان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مقتل أب</w:t>
      </w:r>
      <w:r w:rsidR="00C6367C">
        <w:rPr>
          <w:rStyle w:val="Char2"/>
          <w:rtl/>
        </w:rPr>
        <w:t>ی</w:t>
      </w:r>
      <w:r w:rsidRPr="001624A6">
        <w:rPr>
          <w:rStyle w:val="Char2"/>
          <w:rtl/>
        </w:rPr>
        <w:t xml:space="preserve"> مخنف.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 xml:space="preserve">من لا </w:t>
      </w:r>
      <w:r w:rsidR="00C6367C">
        <w:rPr>
          <w:rStyle w:val="Char2"/>
          <w:rtl/>
        </w:rPr>
        <w:t>ی</w:t>
      </w:r>
      <w:r w:rsidRPr="001624A6">
        <w:rPr>
          <w:rStyle w:val="Char2"/>
          <w:rtl/>
        </w:rPr>
        <w:t>حضره الفق</w:t>
      </w:r>
      <w:r w:rsidR="00C6367C">
        <w:rPr>
          <w:rStyle w:val="Char2"/>
          <w:rtl/>
        </w:rPr>
        <w:t>ی</w:t>
      </w:r>
      <w:r w:rsidRPr="001624A6">
        <w:rPr>
          <w:rStyle w:val="Char2"/>
          <w:rtl/>
        </w:rPr>
        <w:t>ه</w:t>
      </w:r>
      <w:r w:rsidRPr="001624A6">
        <w:rPr>
          <w:rStyle w:val="Char2"/>
          <w:rFonts w:hint="cs"/>
          <w:rtl/>
        </w:rPr>
        <w:t>،</w:t>
      </w:r>
      <w:r w:rsidRPr="001624A6">
        <w:rPr>
          <w:rStyle w:val="Char2"/>
          <w:rtl/>
        </w:rPr>
        <w:t xml:space="preserve"> ابن بابو</w:t>
      </w:r>
      <w:r w:rsidR="00C6367C">
        <w:rPr>
          <w:rStyle w:val="Char2"/>
          <w:rtl/>
        </w:rPr>
        <w:t>ی</w:t>
      </w:r>
      <w:r w:rsidRPr="001624A6">
        <w:rPr>
          <w:rStyle w:val="Char2"/>
          <w:rtl/>
        </w:rPr>
        <w:t>ه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w:t>
      </w:r>
      <w:r w:rsidRPr="001624A6">
        <w:rPr>
          <w:rStyle w:val="Char2"/>
          <w:rFonts w:hint="cs"/>
          <w:rtl/>
        </w:rPr>
        <w:t xml:space="preserve"> ت</w:t>
      </w:r>
      <w:r w:rsidRPr="001624A6">
        <w:rPr>
          <w:rStyle w:val="Char2"/>
          <w:rtl/>
        </w:rPr>
        <w:t>هران.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منار الهدى</w:t>
      </w:r>
      <w:r w:rsidRPr="001624A6">
        <w:rPr>
          <w:rStyle w:val="Char2"/>
          <w:rFonts w:hint="cs"/>
          <w:rtl/>
        </w:rPr>
        <w:t>،</w:t>
      </w:r>
      <w:r w:rsidRPr="001624A6">
        <w:rPr>
          <w:rStyle w:val="Char2"/>
          <w:rtl/>
        </w:rPr>
        <w:t xml:space="preserve"> عل</w:t>
      </w:r>
      <w:r w:rsidR="00C6367C">
        <w:rPr>
          <w:rStyle w:val="Char2"/>
          <w:rtl/>
        </w:rPr>
        <w:t>ی</w:t>
      </w:r>
      <w:r w:rsidRPr="001624A6">
        <w:rPr>
          <w:rStyle w:val="Char2"/>
          <w:rtl/>
        </w:rPr>
        <w:t xml:space="preserve"> بحران</w:t>
      </w:r>
      <w:r w:rsidR="00C6367C">
        <w:rPr>
          <w:rStyle w:val="Char2"/>
          <w:rtl/>
        </w:rPr>
        <w:t>ی</w:t>
      </w:r>
      <w:r w:rsidRPr="001624A6">
        <w:rPr>
          <w:rStyle w:val="Char2"/>
          <w:rtl/>
        </w:rPr>
        <w:t>.</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منتهى الآمال</w:t>
      </w:r>
      <w:r w:rsidRPr="001624A6">
        <w:rPr>
          <w:rStyle w:val="Char2"/>
          <w:rFonts w:hint="cs"/>
          <w:rtl/>
        </w:rPr>
        <w:t>،</w:t>
      </w:r>
      <w:r w:rsidRPr="001624A6">
        <w:rPr>
          <w:rStyle w:val="Char2"/>
          <w:rtl/>
        </w:rPr>
        <w:t xml:space="preserve"> عباس قم</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xml:space="preserve">: </w:t>
      </w:r>
      <w:r w:rsidRPr="001624A6">
        <w:rPr>
          <w:rStyle w:val="Char2"/>
          <w:rFonts w:hint="cs"/>
          <w:rtl/>
        </w:rPr>
        <w:t>ت</w:t>
      </w:r>
      <w:r w:rsidRPr="001624A6">
        <w:rPr>
          <w:rStyle w:val="Char2"/>
          <w:rtl/>
        </w:rPr>
        <w:t>هران،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منهاج ال</w:t>
      </w:r>
      <w:r w:rsidR="00C6367C">
        <w:rPr>
          <w:rStyle w:val="Char2"/>
          <w:rtl/>
        </w:rPr>
        <w:t>ک</w:t>
      </w:r>
      <w:r w:rsidRPr="001624A6">
        <w:rPr>
          <w:rStyle w:val="Char2"/>
          <w:rtl/>
        </w:rPr>
        <w:t>رامة</w:t>
      </w:r>
      <w:r w:rsidRPr="001624A6">
        <w:rPr>
          <w:rStyle w:val="Char2"/>
          <w:rFonts w:hint="cs"/>
          <w:rtl/>
        </w:rPr>
        <w:t>،</w:t>
      </w:r>
      <w:r w:rsidRPr="001624A6">
        <w:rPr>
          <w:rStyle w:val="Char2"/>
          <w:rtl/>
        </w:rPr>
        <w:t xml:space="preserve"> حل</w:t>
      </w:r>
      <w:r w:rsidR="00C6367C">
        <w:rPr>
          <w:rStyle w:val="Char2"/>
          <w:rtl/>
        </w:rPr>
        <w:t>ی</w:t>
      </w:r>
      <w:r w:rsidRPr="001624A6">
        <w:rPr>
          <w:rStyle w:val="Char2"/>
          <w:rtl/>
        </w:rPr>
        <w:t xml:space="preserve">. أوفست </w:t>
      </w:r>
      <w:r w:rsidRPr="001624A6">
        <w:rPr>
          <w:rStyle w:val="Char2"/>
          <w:rFonts w:hint="cs"/>
          <w:rtl/>
        </w:rPr>
        <w:t>پ</w:t>
      </w:r>
      <w:r w:rsidRPr="001624A6">
        <w:rPr>
          <w:rStyle w:val="Char2"/>
          <w:rtl/>
        </w:rPr>
        <w:t>ا</w:t>
      </w:r>
      <w:r w:rsidR="00C6367C">
        <w:rPr>
          <w:rStyle w:val="Char2"/>
          <w:rtl/>
        </w:rPr>
        <w:t>ک</w:t>
      </w:r>
      <w:r w:rsidRPr="001624A6">
        <w:rPr>
          <w:rStyle w:val="Char2"/>
          <w:rtl/>
        </w:rPr>
        <w:t>ستان 1396هـ.</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ناسخ التوار</w:t>
      </w:r>
      <w:r w:rsidR="00C6367C">
        <w:rPr>
          <w:rStyle w:val="Char2"/>
          <w:rtl/>
        </w:rPr>
        <w:t>ی</w:t>
      </w:r>
      <w:r w:rsidRPr="001624A6">
        <w:rPr>
          <w:rStyle w:val="Char2"/>
          <w:rtl/>
        </w:rPr>
        <w:t>خ</w:t>
      </w:r>
      <w:r w:rsidRPr="001624A6">
        <w:rPr>
          <w:rStyle w:val="Char2"/>
          <w:rFonts w:hint="cs"/>
          <w:rtl/>
        </w:rPr>
        <w:t>،</w:t>
      </w:r>
      <w:r w:rsidRPr="001624A6">
        <w:rPr>
          <w:rStyle w:val="Char2"/>
          <w:rtl/>
        </w:rPr>
        <w:t xml:space="preserve"> م</w:t>
      </w:r>
      <w:r w:rsidR="00C6367C">
        <w:rPr>
          <w:rStyle w:val="Char2"/>
          <w:rtl/>
        </w:rPr>
        <w:t>ی</w:t>
      </w:r>
      <w:r w:rsidRPr="001624A6">
        <w:rPr>
          <w:rStyle w:val="Char2"/>
          <w:rtl/>
        </w:rPr>
        <w:t>رزا تق</w:t>
      </w:r>
      <w:r w:rsidR="00C6367C">
        <w:rPr>
          <w:rStyle w:val="Char2"/>
          <w:rtl/>
        </w:rPr>
        <w:t>ی</w:t>
      </w:r>
      <w:r w:rsidRPr="001624A6">
        <w:rPr>
          <w:rStyle w:val="Char2"/>
          <w:rtl/>
        </w:rPr>
        <w:t xml:space="preserve"> خان. </w:t>
      </w:r>
      <w:r w:rsidRPr="001624A6">
        <w:rPr>
          <w:rStyle w:val="Char2"/>
          <w:rFonts w:hint="cs"/>
          <w:rtl/>
        </w:rPr>
        <w:t>چاپ</w:t>
      </w:r>
      <w:r w:rsidRPr="001624A6">
        <w:rPr>
          <w:rStyle w:val="Char2"/>
          <w:rtl/>
        </w:rPr>
        <w:t>: قد</w:t>
      </w:r>
      <w:r w:rsidR="00C6367C">
        <w:rPr>
          <w:rStyle w:val="Char2"/>
          <w:rtl/>
        </w:rPr>
        <w:t>ی</w:t>
      </w:r>
      <w:r w:rsidRPr="001624A6">
        <w:rPr>
          <w:rStyle w:val="Char2"/>
          <w:rtl/>
        </w:rPr>
        <w:t>م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النجم الثاقب</w:t>
      </w:r>
      <w:r w:rsidRPr="001624A6">
        <w:rPr>
          <w:rStyle w:val="Char2"/>
          <w:rFonts w:hint="cs"/>
          <w:rtl/>
        </w:rPr>
        <w:t>،</w:t>
      </w:r>
      <w:r w:rsidRPr="001624A6">
        <w:rPr>
          <w:rStyle w:val="Char2"/>
          <w:rtl/>
        </w:rPr>
        <w:t xml:space="preserve"> نور</w:t>
      </w:r>
      <w:r w:rsidR="00C6367C">
        <w:rPr>
          <w:rStyle w:val="Char2"/>
          <w:rtl/>
        </w:rPr>
        <w:t>ی</w:t>
      </w:r>
      <w:r w:rsidRPr="001624A6">
        <w:rPr>
          <w:rStyle w:val="Char2"/>
          <w:rtl/>
        </w:rPr>
        <w:t xml:space="preserve"> طبرس</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نجف.</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نها</w:t>
      </w:r>
      <w:r w:rsidR="00C6367C">
        <w:rPr>
          <w:rStyle w:val="Char2"/>
          <w:rtl/>
        </w:rPr>
        <w:t>ی</w:t>
      </w:r>
      <w:r w:rsidRPr="001624A6">
        <w:rPr>
          <w:rStyle w:val="Char2"/>
          <w:rtl/>
        </w:rPr>
        <w:t>ة الدرا</w:t>
      </w:r>
      <w:r w:rsidR="00C6367C">
        <w:rPr>
          <w:rStyle w:val="Char2"/>
          <w:rtl/>
        </w:rPr>
        <w:t>ی</w:t>
      </w:r>
      <w:r w:rsidRPr="001624A6">
        <w:rPr>
          <w:rStyle w:val="Char2"/>
          <w:rtl/>
        </w:rPr>
        <w:t>ة.</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نقد الرجال</w:t>
      </w:r>
      <w:r w:rsidRPr="001624A6">
        <w:rPr>
          <w:rStyle w:val="Char2"/>
          <w:rFonts w:hint="cs"/>
          <w:rtl/>
        </w:rPr>
        <w:t>،</w:t>
      </w:r>
      <w:r w:rsidRPr="001624A6">
        <w:rPr>
          <w:rStyle w:val="Char2"/>
          <w:rtl/>
        </w:rPr>
        <w:t xml:space="preserve"> تفرش</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 xml:space="preserve">نقد الرجال. </w:t>
      </w:r>
      <w:r w:rsidRPr="001624A6">
        <w:rPr>
          <w:rStyle w:val="Char2"/>
          <w:rFonts w:hint="cs"/>
          <w:rtl/>
        </w:rPr>
        <w:t>چاپ</w:t>
      </w:r>
      <w:r w:rsidRPr="001624A6">
        <w:rPr>
          <w:rStyle w:val="Char2"/>
          <w:rtl/>
        </w:rPr>
        <w:t>: إ</w:t>
      </w:r>
      <w:r w:rsidR="00C6367C">
        <w:rPr>
          <w:rStyle w:val="Char2"/>
          <w:rtl/>
        </w:rPr>
        <w:t>ی</w:t>
      </w:r>
      <w:r w:rsidRPr="001624A6">
        <w:rPr>
          <w:rStyle w:val="Char2"/>
          <w:rtl/>
        </w:rPr>
        <w:t>ران.</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نهج البلاغة</w:t>
      </w:r>
      <w:r w:rsidRPr="001624A6">
        <w:rPr>
          <w:rStyle w:val="Char2"/>
          <w:rFonts w:hint="cs"/>
          <w:rtl/>
        </w:rPr>
        <w:t>،</w:t>
      </w:r>
      <w:r w:rsidRPr="001624A6">
        <w:rPr>
          <w:rStyle w:val="Char2"/>
          <w:rtl/>
        </w:rPr>
        <w:t xml:space="preserve"> تحق</w:t>
      </w:r>
      <w:r w:rsidR="00C6367C">
        <w:rPr>
          <w:rStyle w:val="Char2"/>
          <w:rtl/>
        </w:rPr>
        <w:t>ی</w:t>
      </w:r>
      <w:r w:rsidRPr="001624A6">
        <w:rPr>
          <w:rStyle w:val="Char2"/>
          <w:rtl/>
        </w:rPr>
        <w:t>ق صبح</w:t>
      </w:r>
      <w:r w:rsidR="00C6367C">
        <w:rPr>
          <w:rStyle w:val="Char2"/>
          <w:rtl/>
        </w:rPr>
        <w:t>ی</w:t>
      </w:r>
      <w:r w:rsidRPr="001624A6">
        <w:rPr>
          <w:rStyle w:val="Char2"/>
          <w:rtl/>
        </w:rPr>
        <w:t xml:space="preserve"> صالح.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نهج البلاغة،</w:t>
      </w:r>
      <w:r w:rsidRPr="001624A6">
        <w:rPr>
          <w:rStyle w:val="Char2"/>
          <w:rFonts w:hint="cs"/>
          <w:rtl/>
        </w:rPr>
        <w:t xml:space="preserve"> </w:t>
      </w:r>
      <w:r w:rsidRPr="001624A6">
        <w:rPr>
          <w:rStyle w:val="Char2"/>
          <w:rtl/>
        </w:rPr>
        <w:t>تحق</w:t>
      </w:r>
      <w:r w:rsidR="00C6367C">
        <w:rPr>
          <w:rStyle w:val="Char2"/>
          <w:rtl/>
        </w:rPr>
        <w:t>ی</w:t>
      </w:r>
      <w:r w:rsidRPr="001624A6">
        <w:rPr>
          <w:rStyle w:val="Char2"/>
          <w:rtl/>
        </w:rPr>
        <w:t xml:space="preserve">ق محمد عبده. </w:t>
      </w:r>
      <w:r w:rsidRPr="001624A6">
        <w:rPr>
          <w:rStyle w:val="Char2"/>
          <w:rFonts w:hint="cs"/>
          <w:rtl/>
        </w:rPr>
        <w:t>چاپ</w:t>
      </w:r>
      <w:r w:rsidRPr="001624A6">
        <w:rPr>
          <w:rStyle w:val="Char2"/>
          <w:rtl/>
        </w:rPr>
        <w:t>: مصر.</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هو</w:t>
      </w:r>
      <w:r w:rsidR="00C6367C">
        <w:rPr>
          <w:rStyle w:val="Char2"/>
          <w:rtl/>
        </w:rPr>
        <w:t>ی</w:t>
      </w:r>
      <w:r w:rsidRPr="001624A6">
        <w:rPr>
          <w:rStyle w:val="Char2"/>
          <w:rtl/>
        </w:rPr>
        <w:t>ة التش</w:t>
      </w:r>
      <w:r w:rsidR="00C6367C">
        <w:rPr>
          <w:rStyle w:val="Char2"/>
          <w:rtl/>
        </w:rPr>
        <w:t>ی</w:t>
      </w:r>
      <w:r w:rsidRPr="001624A6">
        <w:rPr>
          <w:rStyle w:val="Char2"/>
          <w:rtl/>
        </w:rPr>
        <w:t>ع</w:t>
      </w:r>
      <w:r w:rsidRPr="001624A6">
        <w:rPr>
          <w:rStyle w:val="Char2"/>
          <w:rFonts w:hint="cs"/>
          <w:rtl/>
        </w:rPr>
        <w:t>،</w:t>
      </w:r>
      <w:r w:rsidRPr="001624A6">
        <w:rPr>
          <w:rStyle w:val="Char2"/>
          <w:rtl/>
        </w:rPr>
        <w:t xml:space="preserve"> أحمد وائل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F1B0D">
      <w:pPr>
        <w:numPr>
          <w:ilvl w:val="0"/>
          <w:numId w:val="22"/>
        </w:numPr>
        <w:tabs>
          <w:tab w:val="left" w:pos="851"/>
        </w:tabs>
        <w:ind w:left="568" w:hanging="284"/>
        <w:jc w:val="both"/>
        <w:rPr>
          <w:rStyle w:val="Char2"/>
        </w:rPr>
      </w:pPr>
      <w:r w:rsidRPr="001624A6">
        <w:rPr>
          <w:rStyle w:val="Char2"/>
          <w:rtl/>
        </w:rPr>
        <w:t>وسائل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حر عامل</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9F1B0D" w:rsidRDefault="0015484A" w:rsidP="009F1B0D">
      <w:pPr>
        <w:pStyle w:val="a0"/>
      </w:pPr>
      <w:bookmarkStart w:id="176" w:name="_Toc441583270"/>
      <w:r w:rsidRPr="009F1B0D">
        <w:rPr>
          <w:rtl/>
        </w:rPr>
        <w:t>كت</w:t>
      </w:r>
      <w:r w:rsidRPr="009F1B0D">
        <w:rPr>
          <w:rFonts w:hint="cs"/>
          <w:rtl/>
        </w:rPr>
        <w:t>ا</w:t>
      </w:r>
      <w:r w:rsidRPr="009F1B0D">
        <w:rPr>
          <w:rtl/>
        </w:rPr>
        <w:t>ب</w:t>
      </w:r>
      <w:r w:rsidRPr="009F1B0D">
        <w:rPr>
          <w:rFonts w:hint="cs"/>
          <w:rtl/>
        </w:rPr>
        <w:t xml:space="preserve">‌های </w:t>
      </w:r>
      <w:r w:rsidRPr="009F1B0D">
        <w:rPr>
          <w:rtl/>
        </w:rPr>
        <w:t>تاريخ</w:t>
      </w:r>
      <w:r w:rsidRPr="009F1B0D">
        <w:rPr>
          <w:rFonts w:hint="cs"/>
          <w:rtl/>
        </w:rPr>
        <w:t>،</w:t>
      </w:r>
      <w:r w:rsidRPr="009F1B0D">
        <w:rPr>
          <w:rtl/>
        </w:rPr>
        <w:t xml:space="preserve"> </w:t>
      </w:r>
      <w:r w:rsidRPr="009F1B0D">
        <w:rPr>
          <w:rFonts w:hint="cs"/>
          <w:rtl/>
        </w:rPr>
        <w:t xml:space="preserve">علم </w:t>
      </w:r>
      <w:r w:rsidRPr="009F1B0D">
        <w:rPr>
          <w:rtl/>
        </w:rPr>
        <w:t>رجال و</w:t>
      </w:r>
      <w:r w:rsidRPr="009F1B0D">
        <w:rPr>
          <w:rFonts w:hint="cs"/>
          <w:rtl/>
        </w:rPr>
        <w:t xml:space="preserve"> </w:t>
      </w:r>
      <w:r w:rsidRPr="009F1B0D">
        <w:rPr>
          <w:rtl/>
        </w:rPr>
        <w:t>ف</w:t>
      </w:r>
      <w:r w:rsidRPr="009F1B0D">
        <w:rPr>
          <w:rFonts w:hint="cs"/>
          <w:rtl/>
        </w:rPr>
        <w:t>ِ</w:t>
      </w:r>
      <w:r w:rsidRPr="009F1B0D">
        <w:rPr>
          <w:rtl/>
        </w:rPr>
        <w:t>ر</w:t>
      </w:r>
      <w:r w:rsidRPr="009F1B0D">
        <w:rPr>
          <w:rFonts w:hint="cs"/>
          <w:rtl/>
        </w:rPr>
        <w:t>َ</w:t>
      </w:r>
      <w:r w:rsidRPr="009F1B0D">
        <w:rPr>
          <w:rtl/>
        </w:rPr>
        <w:t xml:space="preserve">ق </w:t>
      </w:r>
      <w:r w:rsidRPr="009F1B0D">
        <w:rPr>
          <w:rFonts w:hint="cs"/>
          <w:rtl/>
        </w:rPr>
        <w:t>از اهل سنت:</w:t>
      </w:r>
      <w:bookmarkEnd w:id="176"/>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أساس البلاغة</w:t>
      </w:r>
      <w:r w:rsidRPr="001624A6">
        <w:rPr>
          <w:rStyle w:val="Char2"/>
          <w:rFonts w:hint="cs"/>
          <w:rtl/>
        </w:rPr>
        <w:t>،</w:t>
      </w:r>
      <w:r w:rsidRPr="001624A6">
        <w:rPr>
          <w:rStyle w:val="Char2"/>
          <w:rtl/>
        </w:rPr>
        <w:t xml:space="preserve"> زمخشر</w:t>
      </w:r>
      <w:r w:rsidR="00C6367C">
        <w:rPr>
          <w:rStyle w:val="Char2"/>
          <w:rtl/>
        </w:rPr>
        <w:t>ی</w:t>
      </w:r>
      <w:r w:rsidRPr="001624A6">
        <w:rPr>
          <w:rStyle w:val="Char2"/>
          <w:rtl/>
        </w:rPr>
        <w:t xml:space="preserve"> معتزل</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أسد الغابة</w:t>
      </w:r>
      <w:r w:rsidRPr="001624A6">
        <w:rPr>
          <w:rStyle w:val="Char2"/>
          <w:rFonts w:hint="cs"/>
          <w:rtl/>
        </w:rPr>
        <w:t>،</w:t>
      </w:r>
      <w:r w:rsidRPr="001624A6">
        <w:rPr>
          <w:rStyle w:val="Char2"/>
          <w:rtl/>
        </w:rPr>
        <w:t xml:space="preserve"> ابن أث</w:t>
      </w:r>
      <w:r w:rsidR="00C6367C">
        <w:rPr>
          <w:rStyle w:val="Char2"/>
          <w:rtl/>
        </w:rPr>
        <w:t>ی</w:t>
      </w:r>
      <w:r w:rsidRPr="001624A6">
        <w:rPr>
          <w:rStyle w:val="Char2"/>
          <w:rtl/>
        </w:rPr>
        <w:t>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إزالة الخفاء عن خلافة الخلفاء</w:t>
      </w:r>
      <w:r w:rsidRPr="001624A6">
        <w:rPr>
          <w:rStyle w:val="Char2"/>
          <w:rFonts w:hint="cs"/>
          <w:rtl/>
        </w:rPr>
        <w:t>،</w:t>
      </w:r>
      <w:r w:rsidRPr="001624A6">
        <w:rPr>
          <w:rStyle w:val="Char2"/>
          <w:rtl/>
        </w:rPr>
        <w:t xml:space="preserve"> شاه ول</w:t>
      </w:r>
      <w:r w:rsidR="00C6367C">
        <w:rPr>
          <w:rStyle w:val="Char2"/>
          <w:rtl/>
        </w:rPr>
        <w:t>ی</w:t>
      </w:r>
      <w:r w:rsidRPr="001624A6">
        <w:rPr>
          <w:rStyle w:val="Char2"/>
          <w:rtl/>
        </w:rPr>
        <w:t xml:space="preserve"> الله</w:t>
      </w:r>
      <w:r w:rsidRPr="001624A6">
        <w:rPr>
          <w:rStyle w:val="Char2"/>
          <w:rFonts w:hint="cs"/>
          <w:rtl/>
        </w:rPr>
        <w:t xml:space="preserve"> محدث دهلوی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الإصابة</w:t>
      </w:r>
      <w:r w:rsidRPr="001624A6">
        <w:rPr>
          <w:rStyle w:val="Char2"/>
          <w:rFonts w:hint="cs"/>
          <w:rtl/>
        </w:rPr>
        <w:t>،</w:t>
      </w:r>
      <w:r w:rsidRPr="001624A6">
        <w:rPr>
          <w:rStyle w:val="Char2"/>
          <w:rtl/>
        </w:rPr>
        <w:t xml:space="preserve"> ابن حجر.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أصول الد</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بغداد</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أضواء على العق</w:t>
      </w:r>
      <w:r w:rsidR="00C6367C">
        <w:rPr>
          <w:rStyle w:val="Char2"/>
          <w:rtl/>
        </w:rPr>
        <w:t>ی</w:t>
      </w:r>
      <w:r w:rsidRPr="001624A6">
        <w:rPr>
          <w:rStyle w:val="Char2"/>
          <w:rtl/>
        </w:rPr>
        <w:t>دة الدرز</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أحمد فوزان.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اعتقادات فرق المسلم</w:t>
      </w:r>
      <w:r w:rsidR="00C6367C">
        <w:rPr>
          <w:rStyle w:val="Char2"/>
          <w:rtl/>
        </w:rPr>
        <w:t>ی</w:t>
      </w:r>
      <w:r w:rsidRPr="001624A6">
        <w:rPr>
          <w:rStyle w:val="Char2"/>
          <w:rtl/>
        </w:rPr>
        <w:t>ن والمشر</w:t>
      </w:r>
      <w:r w:rsidR="00C6367C">
        <w:rPr>
          <w:rStyle w:val="Char2"/>
          <w:rtl/>
        </w:rPr>
        <w:t>کی</w:t>
      </w:r>
      <w:r w:rsidRPr="001624A6">
        <w:rPr>
          <w:rStyle w:val="Char2"/>
          <w:rtl/>
        </w:rPr>
        <w:t>ن</w:t>
      </w:r>
      <w:r w:rsidRPr="001624A6">
        <w:rPr>
          <w:rStyle w:val="Char2"/>
          <w:rFonts w:hint="cs"/>
          <w:rtl/>
        </w:rPr>
        <w:t>،</w:t>
      </w:r>
      <w:r w:rsidRPr="001624A6">
        <w:rPr>
          <w:rStyle w:val="Char2"/>
          <w:rtl/>
        </w:rPr>
        <w:t xml:space="preserve"> راز</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الأزهر، قاهر</w:t>
      </w:r>
      <w:r w:rsidRPr="001624A6">
        <w:rPr>
          <w:rStyle w:val="Char2"/>
          <w:rFonts w:hint="cs"/>
          <w:rtl/>
        </w:rPr>
        <w:t>ه</w:t>
      </w:r>
      <w:r w:rsidRPr="001624A6">
        <w:rPr>
          <w:rStyle w:val="Char2"/>
          <w:rtl/>
        </w:rPr>
        <w:t xml:space="preserve"> 1398هـ.</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الإ</w:t>
      </w:r>
      <w:r w:rsidR="00C6367C">
        <w:rPr>
          <w:rStyle w:val="Char2"/>
          <w:rtl/>
        </w:rPr>
        <w:t>ک</w:t>
      </w:r>
      <w:r w:rsidRPr="001624A6">
        <w:rPr>
          <w:rStyle w:val="Char2"/>
          <w:rtl/>
        </w:rPr>
        <w:t>مال</w:t>
      </w:r>
      <w:r w:rsidRPr="001624A6">
        <w:rPr>
          <w:rStyle w:val="Char2"/>
          <w:rFonts w:hint="cs"/>
          <w:rtl/>
        </w:rPr>
        <w:t>،</w:t>
      </w:r>
      <w:r w:rsidRPr="001624A6">
        <w:rPr>
          <w:rStyle w:val="Char2"/>
          <w:rtl/>
        </w:rPr>
        <w:t xml:space="preserve"> ابن ما</w:t>
      </w:r>
      <w:r w:rsidR="00C6367C">
        <w:rPr>
          <w:rStyle w:val="Char2"/>
          <w:rtl/>
        </w:rPr>
        <w:t>ک</w:t>
      </w:r>
      <w:r w:rsidRPr="001624A6">
        <w:rPr>
          <w:rStyle w:val="Char2"/>
          <w:rtl/>
        </w:rPr>
        <w:t>ولا.</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الأنساب</w:t>
      </w:r>
      <w:r w:rsidRPr="001624A6">
        <w:rPr>
          <w:rStyle w:val="Char2"/>
          <w:rFonts w:hint="cs"/>
          <w:rtl/>
        </w:rPr>
        <w:t>،</w:t>
      </w:r>
      <w:r w:rsidRPr="001624A6">
        <w:rPr>
          <w:rStyle w:val="Char2"/>
          <w:rtl/>
        </w:rPr>
        <w:t xml:space="preserve"> سمعان</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أنساب الأشراف</w:t>
      </w:r>
      <w:r w:rsidRPr="001624A6">
        <w:rPr>
          <w:rStyle w:val="Char2"/>
          <w:rFonts w:hint="cs"/>
          <w:rtl/>
        </w:rPr>
        <w:t>،</w:t>
      </w:r>
      <w:r w:rsidRPr="001624A6">
        <w:rPr>
          <w:rStyle w:val="Char2"/>
          <w:rtl/>
        </w:rPr>
        <w:t xml:space="preserve"> بلاذر</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البدا</w:t>
      </w:r>
      <w:r w:rsidR="00C6367C">
        <w:rPr>
          <w:rStyle w:val="Char2"/>
          <w:rtl/>
        </w:rPr>
        <w:t>ی</w:t>
      </w:r>
      <w:r w:rsidRPr="001624A6">
        <w:rPr>
          <w:rStyle w:val="Char2"/>
          <w:rtl/>
        </w:rPr>
        <w:t>ة والنها</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ابن </w:t>
      </w:r>
      <w:r w:rsidR="00C6367C">
        <w:rPr>
          <w:rStyle w:val="Char2"/>
          <w:rtl/>
        </w:rPr>
        <w:t>ک</w:t>
      </w:r>
      <w:r w:rsidRPr="001624A6">
        <w:rPr>
          <w:rStyle w:val="Char2"/>
          <w:rtl/>
        </w:rPr>
        <w:t>ث</w:t>
      </w:r>
      <w:r w:rsidR="00C6367C">
        <w:rPr>
          <w:rStyle w:val="Char2"/>
          <w:rtl/>
        </w:rPr>
        <w:t>ی</w:t>
      </w:r>
      <w:r w:rsidRPr="001624A6">
        <w:rPr>
          <w:rStyle w:val="Char2"/>
          <w:rtl/>
        </w:rPr>
        <w:t xml:space="preserve">ر.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الباب</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w:t>
      </w:r>
      <w:r w:rsidRPr="001624A6">
        <w:rPr>
          <w:rStyle w:val="Char2"/>
          <w:rFonts w:hint="cs"/>
          <w:rtl/>
        </w:rPr>
        <w:t>علامه</w:t>
      </w:r>
      <w:r w:rsidRPr="001624A6">
        <w:rPr>
          <w:rStyle w:val="Char2"/>
          <w:rFonts w:hint="eastAsia"/>
          <w:rtl/>
        </w:rPr>
        <w:t>‌ی شهید</w:t>
      </w:r>
      <w:r w:rsidRPr="001624A6">
        <w:rPr>
          <w:rStyle w:val="Char2"/>
          <w:rFonts w:hint="cs"/>
          <w:rtl/>
        </w:rPr>
        <w:t xml:space="preserve"> احسان الهی ظهیر</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البهائ</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w:t>
      </w:r>
      <w:r w:rsidRPr="001624A6">
        <w:rPr>
          <w:rStyle w:val="Char2"/>
          <w:rFonts w:hint="cs"/>
          <w:rtl/>
        </w:rPr>
        <w:t>علامه</w:t>
      </w:r>
      <w:r w:rsidRPr="001624A6">
        <w:rPr>
          <w:rStyle w:val="Char2"/>
          <w:rFonts w:hint="eastAsia"/>
          <w:rtl/>
        </w:rPr>
        <w:t>‌ی شهید</w:t>
      </w:r>
      <w:r w:rsidRPr="001624A6">
        <w:rPr>
          <w:rStyle w:val="Char2"/>
          <w:rFonts w:hint="cs"/>
          <w:rtl/>
        </w:rPr>
        <w:t xml:space="preserve"> احسان الهی ظهیر</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التار</w:t>
      </w:r>
      <w:r w:rsidR="00C6367C">
        <w:rPr>
          <w:rStyle w:val="Char2"/>
          <w:rtl/>
        </w:rPr>
        <w:t>ی</w:t>
      </w:r>
      <w:r w:rsidRPr="001624A6">
        <w:rPr>
          <w:rStyle w:val="Char2"/>
          <w:rtl/>
        </w:rPr>
        <w:t>خ الصغ</w:t>
      </w:r>
      <w:r w:rsidR="00C6367C">
        <w:rPr>
          <w:rStyle w:val="Char2"/>
          <w:rtl/>
        </w:rPr>
        <w:t>ی</w:t>
      </w:r>
      <w:r w:rsidRPr="001624A6">
        <w:rPr>
          <w:rStyle w:val="Char2"/>
          <w:rtl/>
        </w:rPr>
        <w:t>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بغداد</w:t>
      </w:r>
      <w:r w:rsidRPr="001624A6">
        <w:rPr>
          <w:rStyle w:val="Char2"/>
          <w:rFonts w:hint="cs"/>
          <w:rtl/>
        </w:rPr>
        <w:t>،</w:t>
      </w:r>
      <w:r w:rsidRPr="001624A6">
        <w:rPr>
          <w:rStyle w:val="Char2"/>
          <w:rtl/>
        </w:rPr>
        <w:t xml:space="preserve"> خط</w:t>
      </w:r>
      <w:r w:rsidR="00C6367C">
        <w:rPr>
          <w:rStyle w:val="Char2"/>
          <w:rtl/>
        </w:rPr>
        <w:t>ی</w:t>
      </w:r>
      <w:r w:rsidRPr="001624A6">
        <w:rPr>
          <w:rStyle w:val="Char2"/>
          <w:rtl/>
        </w:rPr>
        <w:t>ب.</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تذ</w:t>
      </w:r>
      <w:r w:rsidR="00C6367C">
        <w:rPr>
          <w:rStyle w:val="Char2"/>
          <w:rtl/>
        </w:rPr>
        <w:t>ک</w:t>
      </w:r>
      <w:r w:rsidRPr="001624A6">
        <w:rPr>
          <w:rStyle w:val="Char2"/>
          <w:rtl/>
        </w:rPr>
        <w:t>رة الحفاظ</w:t>
      </w:r>
      <w:r w:rsidRPr="001624A6">
        <w:rPr>
          <w:rStyle w:val="Char2"/>
          <w:rFonts w:hint="cs"/>
          <w:rtl/>
        </w:rPr>
        <w:t>،</w:t>
      </w:r>
      <w:r w:rsidRPr="001624A6">
        <w:rPr>
          <w:rStyle w:val="Char2"/>
          <w:rtl/>
        </w:rPr>
        <w:t xml:space="preserve"> ذهب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تهذ</w:t>
      </w:r>
      <w:r w:rsidR="00C6367C">
        <w:rPr>
          <w:rStyle w:val="Char2"/>
          <w:rtl/>
        </w:rPr>
        <w:t>ی</w:t>
      </w:r>
      <w:r w:rsidRPr="001624A6">
        <w:rPr>
          <w:rStyle w:val="Char2"/>
          <w:rtl/>
        </w:rPr>
        <w:t>ب التهذ</w:t>
      </w:r>
      <w:r w:rsidR="00C6367C">
        <w:rPr>
          <w:rStyle w:val="Char2"/>
          <w:rtl/>
        </w:rPr>
        <w:t>ی</w:t>
      </w:r>
      <w:r w:rsidRPr="001624A6">
        <w:rPr>
          <w:rStyle w:val="Char2"/>
          <w:rtl/>
        </w:rPr>
        <w:t>ب</w:t>
      </w:r>
      <w:r w:rsidRPr="001624A6">
        <w:rPr>
          <w:rStyle w:val="Char2"/>
          <w:rFonts w:hint="cs"/>
          <w:rtl/>
        </w:rPr>
        <w:t>،</w:t>
      </w:r>
      <w:r w:rsidRPr="001624A6">
        <w:rPr>
          <w:rStyle w:val="Char2"/>
          <w:rtl/>
        </w:rPr>
        <w:t xml:space="preserve"> ابن حجر عسقلان</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ح</w:t>
      </w:r>
      <w:r w:rsidR="00C6367C">
        <w:rPr>
          <w:rStyle w:val="Char2"/>
          <w:rtl/>
        </w:rPr>
        <w:t>ی</w:t>
      </w:r>
      <w:r w:rsidRPr="001624A6">
        <w:rPr>
          <w:rStyle w:val="Char2"/>
          <w:rtl/>
        </w:rPr>
        <w:t>در آباد، د</w:t>
      </w:r>
      <w:r w:rsidR="00C6367C">
        <w:rPr>
          <w:rStyle w:val="Char2"/>
          <w:rtl/>
        </w:rPr>
        <w:t>ک</w:t>
      </w:r>
      <w:r w:rsidRPr="001624A6">
        <w:rPr>
          <w:rStyle w:val="Char2"/>
          <w:rtl/>
        </w:rPr>
        <w:t>ن، هند.</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تقر</w:t>
      </w:r>
      <w:r w:rsidR="00C6367C">
        <w:rPr>
          <w:rStyle w:val="Char2"/>
          <w:rtl/>
        </w:rPr>
        <w:t>ی</w:t>
      </w:r>
      <w:r w:rsidRPr="001624A6">
        <w:rPr>
          <w:rStyle w:val="Char2"/>
          <w:rtl/>
        </w:rPr>
        <w:t>ب التهذ</w:t>
      </w:r>
      <w:r w:rsidR="00C6367C">
        <w:rPr>
          <w:rStyle w:val="Char2"/>
          <w:rtl/>
        </w:rPr>
        <w:t>ی</w:t>
      </w:r>
      <w:r w:rsidRPr="001624A6">
        <w:rPr>
          <w:rStyle w:val="Char2"/>
          <w:rtl/>
        </w:rPr>
        <w:t>ب. ب</w:t>
      </w:r>
      <w:r w:rsidR="00C6367C">
        <w:rPr>
          <w:rStyle w:val="Char2"/>
          <w:rtl/>
        </w:rPr>
        <w:t>ی</w:t>
      </w:r>
      <w:r w:rsidRPr="001624A6">
        <w:rPr>
          <w:rStyle w:val="Char2"/>
          <w:rtl/>
        </w:rPr>
        <w:t>روت.</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ابن عسا</w:t>
      </w:r>
      <w:r w:rsidR="00C6367C">
        <w:rPr>
          <w:rStyle w:val="Char2"/>
          <w:rtl/>
        </w:rPr>
        <w:t>ک</w:t>
      </w:r>
      <w:r w:rsidRPr="001624A6">
        <w:rPr>
          <w:rStyle w:val="Char2"/>
          <w:rtl/>
        </w:rPr>
        <w:t>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تهذ</w:t>
      </w:r>
      <w:r w:rsidR="00C6367C">
        <w:rPr>
          <w:rStyle w:val="Char2"/>
          <w:rtl/>
        </w:rPr>
        <w:t>ی</w:t>
      </w:r>
      <w:r w:rsidRPr="001624A6">
        <w:rPr>
          <w:rStyle w:val="Char2"/>
          <w:rtl/>
        </w:rPr>
        <w:t>ب تار</w:t>
      </w:r>
      <w:r w:rsidR="00C6367C">
        <w:rPr>
          <w:rStyle w:val="Char2"/>
          <w:rtl/>
        </w:rPr>
        <w:t>ی</w:t>
      </w:r>
      <w:r w:rsidRPr="001624A6">
        <w:rPr>
          <w:rStyle w:val="Char2"/>
          <w:rtl/>
        </w:rPr>
        <w:t>خ ابن عسا</w:t>
      </w:r>
      <w:r w:rsidR="00C6367C">
        <w:rPr>
          <w:rStyle w:val="Char2"/>
          <w:rtl/>
        </w:rPr>
        <w:t>ک</w:t>
      </w:r>
      <w:r w:rsidRPr="001624A6">
        <w:rPr>
          <w:rStyle w:val="Char2"/>
          <w:rtl/>
        </w:rPr>
        <w:t>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دمشق.</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الأمم والملو</w:t>
      </w:r>
      <w:r w:rsidR="00C6367C">
        <w:rPr>
          <w:rStyle w:val="Char2"/>
          <w:rtl/>
        </w:rPr>
        <w:t>ک</w:t>
      </w:r>
      <w:r w:rsidRPr="001624A6">
        <w:rPr>
          <w:rStyle w:val="Char2"/>
          <w:rFonts w:hint="cs"/>
          <w:rtl/>
        </w:rPr>
        <w:t>،</w:t>
      </w:r>
      <w:r w:rsidRPr="001624A6">
        <w:rPr>
          <w:rStyle w:val="Char2"/>
          <w:rtl/>
        </w:rPr>
        <w:t xml:space="preserve"> طبر</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 xml:space="preserve">خ ابن خلدون. </w:t>
      </w:r>
      <w:r w:rsidRPr="001624A6">
        <w:rPr>
          <w:rStyle w:val="Char2"/>
          <w:rFonts w:hint="cs"/>
          <w:rtl/>
        </w:rPr>
        <w:t>چاپ</w:t>
      </w:r>
      <w:r w:rsidRPr="001624A6">
        <w:rPr>
          <w:rStyle w:val="Char2"/>
          <w:rtl/>
        </w:rPr>
        <w:t>: ب</w:t>
      </w:r>
      <w:r w:rsidR="00C6367C">
        <w:rPr>
          <w:rStyle w:val="Char2"/>
          <w:rtl/>
        </w:rPr>
        <w:t>ی</w:t>
      </w:r>
      <w:r w:rsidRPr="001624A6">
        <w:rPr>
          <w:rStyle w:val="Char2"/>
          <w:rtl/>
        </w:rPr>
        <w:t>روت 1399هـ.</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الخلفاء</w:t>
      </w:r>
      <w:r w:rsidRPr="001624A6">
        <w:rPr>
          <w:rStyle w:val="Char2"/>
          <w:rFonts w:hint="cs"/>
          <w:rtl/>
        </w:rPr>
        <w:t>،</w:t>
      </w:r>
      <w:r w:rsidRPr="001624A6">
        <w:rPr>
          <w:rStyle w:val="Char2"/>
          <w:rtl/>
        </w:rPr>
        <w:t xml:space="preserve"> س</w:t>
      </w:r>
      <w:r w:rsidR="00C6367C">
        <w:rPr>
          <w:rStyle w:val="Char2"/>
          <w:rtl/>
        </w:rPr>
        <w:t>ی</w:t>
      </w:r>
      <w:r w:rsidRPr="001624A6">
        <w:rPr>
          <w:rStyle w:val="Char2"/>
          <w:rtl/>
        </w:rPr>
        <w:t>وط</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تار</w:t>
      </w:r>
      <w:r w:rsidR="00C6367C">
        <w:rPr>
          <w:rStyle w:val="Char2"/>
          <w:rtl/>
        </w:rPr>
        <w:t>ی</w:t>
      </w:r>
      <w:r w:rsidRPr="001624A6">
        <w:rPr>
          <w:rStyle w:val="Char2"/>
          <w:rtl/>
        </w:rPr>
        <w:t>خ خل</w:t>
      </w:r>
      <w:r w:rsidR="00C6367C">
        <w:rPr>
          <w:rStyle w:val="Char2"/>
          <w:rtl/>
        </w:rPr>
        <w:t>ی</w:t>
      </w:r>
      <w:r w:rsidRPr="001624A6">
        <w:rPr>
          <w:rStyle w:val="Char2"/>
          <w:rtl/>
        </w:rPr>
        <w:t>فة بن خ</w:t>
      </w:r>
      <w:r w:rsidR="00C6367C">
        <w:rPr>
          <w:rStyle w:val="Char2"/>
          <w:rtl/>
        </w:rPr>
        <w:t>ی</w:t>
      </w:r>
      <w:r w:rsidRPr="001624A6">
        <w:rPr>
          <w:rStyle w:val="Char2"/>
          <w:rtl/>
        </w:rPr>
        <w:t>اط.</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التبص</w:t>
      </w:r>
      <w:r w:rsidR="00C6367C">
        <w:rPr>
          <w:rStyle w:val="Char2"/>
          <w:rtl/>
        </w:rPr>
        <w:t>ی</w:t>
      </w:r>
      <w:r w:rsidRPr="001624A6">
        <w:rPr>
          <w:rStyle w:val="Char2"/>
          <w:rtl/>
        </w:rPr>
        <w:t>ر ف</w:t>
      </w:r>
      <w:r w:rsidR="00C6367C">
        <w:rPr>
          <w:rStyle w:val="Char2"/>
          <w:rtl/>
        </w:rPr>
        <w:t>ی</w:t>
      </w:r>
      <w:r w:rsidRPr="001624A6">
        <w:rPr>
          <w:rStyle w:val="Char2"/>
          <w:rtl/>
        </w:rPr>
        <w:t xml:space="preserve"> الد</w:t>
      </w:r>
      <w:r w:rsidR="00C6367C">
        <w:rPr>
          <w:rStyle w:val="Char2"/>
          <w:rtl/>
        </w:rPr>
        <w:t>ی</w:t>
      </w:r>
      <w:r w:rsidRPr="001624A6">
        <w:rPr>
          <w:rStyle w:val="Char2"/>
          <w:rtl/>
        </w:rPr>
        <w:t>ن</w:t>
      </w:r>
      <w:r w:rsidRPr="001624A6">
        <w:rPr>
          <w:rStyle w:val="Char2"/>
          <w:rFonts w:hint="cs"/>
          <w:rtl/>
        </w:rPr>
        <w:t>،</w:t>
      </w:r>
      <w:r w:rsidRPr="001624A6">
        <w:rPr>
          <w:rStyle w:val="Char2"/>
          <w:rtl/>
        </w:rPr>
        <w:t xml:space="preserve"> إسفرائ</w:t>
      </w:r>
      <w:r w:rsidR="00C6367C">
        <w:rPr>
          <w:rStyle w:val="Char2"/>
          <w:rtl/>
        </w:rPr>
        <w:t>ی</w:t>
      </w:r>
      <w:r w:rsidRPr="001624A6">
        <w:rPr>
          <w:rStyle w:val="Char2"/>
          <w:rtl/>
        </w:rPr>
        <w:t>ن</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تاج العروس</w:t>
      </w:r>
      <w:r w:rsidRPr="001624A6">
        <w:rPr>
          <w:rStyle w:val="Char2"/>
          <w:rFonts w:hint="cs"/>
          <w:rtl/>
        </w:rPr>
        <w:t>،</w:t>
      </w:r>
      <w:r w:rsidRPr="001624A6">
        <w:rPr>
          <w:rStyle w:val="Char2"/>
          <w:rtl/>
        </w:rPr>
        <w:t xml:space="preserve"> زب</w:t>
      </w:r>
      <w:r w:rsidR="00C6367C">
        <w:rPr>
          <w:rStyle w:val="Char2"/>
          <w:rtl/>
        </w:rPr>
        <w:t>ی</w:t>
      </w:r>
      <w:r w:rsidRPr="001624A6">
        <w:rPr>
          <w:rStyle w:val="Char2"/>
          <w:rtl/>
        </w:rPr>
        <w:t>د</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تثب</w:t>
      </w:r>
      <w:r w:rsidR="00C6367C">
        <w:rPr>
          <w:rStyle w:val="Char2"/>
          <w:rtl/>
        </w:rPr>
        <w:t>ی</w:t>
      </w:r>
      <w:r w:rsidRPr="001624A6">
        <w:rPr>
          <w:rStyle w:val="Char2"/>
          <w:rtl/>
        </w:rPr>
        <w:t>ت دلائل النبوة</w:t>
      </w:r>
      <w:r w:rsidRPr="001624A6">
        <w:rPr>
          <w:rStyle w:val="Char2"/>
          <w:rFonts w:hint="cs"/>
          <w:rtl/>
        </w:rPr>
        <w:t>،</w:t>
      </w:r>
      <w:r w:rsidRPr="001624A6">
        <w:rPr>
          <w:rStyle w:val="Char2"/>
          <w:rtl/>
        </w:rPr>
        <w:t xml:space="preserve"> همدان</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جمهرة أنساب العرب</w:t>
      </w:r>
      <w:r w:rsidRPr="001624A6">
        <w:rPr>
          <w:rStyle w:val="Char2"/>
          <w:rFonts w:hint="cs"/>
          <w:rtl/>
        </w:rPr>
        <w:t>،</w:t>
      </w:r>
      <w:r w:rsidRPr="001624A6">
        <w:rPr>
          <w:rStyle w:val="Char2"/>
          <w:rtl/>
        </w:rPr>
        <w:t xml:space="preserve"> ابن حزم.</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الحور الع</w:t>
      </w:r>
      <w:r w:rsidR="00C6367C">
        <w:rPr>
          <w:rStyle w:val="Char2"/>
          <w:rtl/>
        </w:rPr>
        <w:t>ی</w:t>
      </w:r>
      <w:r w:rsidRPr="001624A6">
        <w:rPr>
          <w:rStyle w:val="Char2"/>
          <w:rtl/>
        </w:rPr>
        <w:t>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خلاصة تهذ</w:t>
      </w:r>
      <w:r w:rsidR="00C6367C">
        <w:rPr>
          <w:rStyle w:val="Char2"/>
          <w:rtl/>
        </w:rPr>
        <w:t>ی</w:t>
      </w:r>
      <w:r w:rsidRPr="001624A6">
        <w:rPr>
          <w:rStyle w:val="Char2"/>
          <w:rtl/>
        </w:rPr>
        <w:t>ب ال</w:t>
      </w:r>
      <w:r w:rsidR="00C6367C">
        <w:rPr>
          <w:rStyle w:val="Char2"/>
          <w:rtl/>
        </w:rPr>
        <w:t>ک</w:t>
      </w:r>
      <w:r w:rsidRPr="001624A6">
        <w:rPr>
          <w:rStyle w:val="Char2"/>
          <w:rtl/>
        </w:rPr>
        <w:t>مال.</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الخطط للمقر</w:t>
      </w:r>
      <w:r w:rsidR="00C6367C">
        <w:rPr>
          <w:rStyle w:val="Char2"/>
          <w:rtl/>
        </w:rPr>
        <w:t>ی</w:t>
      </w:r>
      <w:r w:rsidRPr="001624A6">
        <w:rPr>
          <w:rStyle w:val="Char2"/>
          <w:rtl/>
        </w:rPr>
        <w:t>ز</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دائرة المعارف الإسلام</w:t>
      </w:r>
      <w:r w:rsidR="00C6367C">
        <w:rPr>
          <w:rStyle w:val="Char2"/>
          <w:rtl/>
        </w:rPr>
        <w:t>ی</w:t>
      </w:r>
      <w:r w:rsidRPr="001624A6">
        <w:rPr>
          <w:rStyle w:val="Char2"/>
          <w:rtl/>
        </w:rPr>
        <w:t xml:space="preserve">ة، أردو. </w:t>
      </w:r>
      <w:r w:rsidRPr="001624A6">
        <w:rPr>
          <w:rStyle w:val="Char2"/>
          <w:rFonts w:hint="cs"/>
          <w:rtl/>
        </w:rPr>
        <w:t>چاپ</w:t>
      </w:r>
      <w:r w:rsidRPr="001624A6">
        <w:rPr>
          <w:rStyle w:val="Char2"/>
          <w:rtl/>
        </w:rPr>
        <w:t>: لاهور.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س</w:t>
      </w:r>
      <w:r w:rsidR="00C6367C">
        <w:rPr>
          <w:rStyle w:val="Char2"/>
          <w:rtl/>
        </w:rPr>
        <w:t>ی</w:t>
      </w:r>
      <w:r w:rsidRPr="001624A6">
        <w:rPr>
          <w:rStyle w:val="Char2"/>
          <w:rtl/>
        </w:rPr>
        <w:t>ر أعلام النبلاء</w:t>
      </w:r>
      <w:r w:rsidRPr="001624A6">
        <w:rPr>
          <w:rStyle w:val="Char2"/>
          <w:rFonts w:hint="cs"/>
          <w:rtl/>
        </w:rPr>
        <w:t>،</w:t>
      </w:r>
      <w:r w:rsidRPr="001624A6">
        <w:rPr>
          <w:rStyle w:val="Char2"/>
          <w:rtl/>
        </w:rPr>
        <w:t xml:space="preserve"> ذهب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الس</w:t>
      </w:r>
      <w:r w:rsidR="00C6367C">
        <w:rPr>
          <w:rStyle w:val="Char2"/>
          <w:rtl/>
        </w:rPr>
        <w:t>ی</w:t>
      </w:r>
      <w:r w:rsidRPr="001624A6">
        <w:rPr>
          <w:rStyle w:val="Char2"/>
          <w:rtl/>
        </w:rPr>
        <w:t>رة</w:t>
      </w:r>
      <w:r w:rsidRPr="001624A6">
        <w:rPr>
          <w:rStyle w:val="Char2"/>
          <w:rFonts w:hint="cs"/>
          <w:rtl/>
        </w:rPr>
        <w:t>،</w:t>
      </w:r>
      <w:r w:rsidRPr="001624A6">
        <w:rPr>
          <w:rStyle w:val="Char2"/>
          <w:rtl/>
        </w:rPr>
        <w:t xml:space="preserve"> ابن هشام.</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الش</w:t>
      </w:r>
      <w:r w:rsidR="00C6367C">
        <w:rPr>
          <w:rStyle w:val="Char2"/>
          <w:rtl/>
        </w:rPr>
        <w:t>ی</w:t>
      </w:r>
      <w:r w:rsidRPr="001624A6">
        <w:rPr>
          <w:rStyle w:val="Char2"/>
          <w:rtl/>
        </w:rPr>
        <w:t>عة والقرآن</w:t>
      </w:r>
      <w:r w:rsidRPr="001624A6">
        <w:rPr>
          <w:rStyle w:val="Char2"/>
          <w:rFonts w:hint="cs"/>
          <w:rtl/>
        </w:rPr>
        <w:t>،</w:t>
      </w:r>
      <w:r w:rsidRPr="001624A6">
        <w:rPr>
          <w:rStyle w:val="Char2"/>
          <w:rtl/>
        </w:rPr>
        <w:t xml:space="preserve"> </w:t>
      </w:r>
      <w:r w:rsidRPr="001624A6">
        <w:rPr>
          <w:rStyle w:val="Char2"/>
          <w:rFonts w:hint="cs"/>
          <w:rtl/>
        </w:rPr>
        <w:t>علامه</w:t>
      </w:r>
      <w:r w:rsidRPr="001624A6">
        <w:rPr>
          <w:rStyle w:val="Char2"/>
          <w:rFonts w:hint="eastAsia"/>
          <w:rtl/>
        </w:rPr>
        <w:t>‌ی شهید</w:t>
      </w:r>
      <w:r w:rsidRPr="001624A6">
        <w:rPr>
          <w:rStyle w:val="Char2"/>
          <w:rFonts w:hint="cs"/>
          <w:rtl/>
        </w:rPr>
        <w:t xml:space="preserve"> احسان الهی ظهیر،</w:t>
      </w:r>
      <w:r w:rsidRPr="001624A6">
        <w:rPr>
          <w:rStyle w:val="Char2"/>
          <w:rtl/>
        </w:rPr>
        <w:t xml:space="preserve"> </w:t>
      </w:r>
      <w:r w:rsidRPr="001624A6">
        <w:rPr>
          <w:rStyle w:val="Char2"/>
          <w:rFonts w:hint="cs"/>
          <w:rtl/>
        </w:rPr>
        <w:t>پ</w:t>
      </w:r>
      <w:r w:rsidRPr="001624A6">
        <w:rPr>
          <w:rStyle w:val="Char2"/>
          <w:rtl/>
        </w:rPr>
        <w:t>ا</w:t>
      </w:r>
      <w:r w:rsidR="00C6367C">
        <w:rPr>
          <w:rStyle w:val="Char2"/>
          <w:rtl/>
        </w:rPr>
        <w:t>ک</w:t>
      </w:r>
      <w:r w:rsidRPr="001624A6">
        <w:rPr>
          <w:rStyle w:val="Char2"/>
          <w:rtl/>
        </w:rPr>
        <w:t>ستان.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الش</w:t>
      </w:r>
      <w:r w:rsidR="00C6367C">
        <w:rPr>
          <w:rStyle w:val="Char2"/>
          <w:rtl/>
        </w:rPr>
        <w:t>ی</w:t>
      </w:r>
      <w:r w:rsidRPr="001624A6">
        <w:rPr>
          <w:rStyle w:val="Char2"/>
          <w:rtl/>
        </w:rPr>
        <w:t>عة والسنة</w:t>
      </w:r>
      <w:r w:rsidRPr="001624A6">
        <w:rPr>
          <w:rStyle w:val="Char2"/>
          <w:rFonts w:hint="cs"/>
          <w:rtl/>
        </w:rPr>
        <w:t>،</w:t>
      </w:r>
      <w:r w:rsidRPr="001624A6">
        <w:rPr>
          <w:rStyle w:val="Char2"/>
          <w:rtl/>
        </w:rPr>
        <w:t xml:space="preserve"> </w:t>
      </w:r>
      <w:r w:rsidRPr="001624A6">
        <w:rPr>
          <w:rStyle w:val="Char2"/>
          <w:rFonts w:hint="cs"/>
          <w:rtl/>
        </w:rPr>
        <w:t>علامه</w:t>
      </w:r>
      <w:r w:rsidRPr="001624A6">
        <w:rPr>
          <w:rStyle w:val="Char2"/>
          <w:rFonts w:hint="eastAsia"/>
          <w:rtl/>
        </w:rPr>
        <w:t>‌ی شهید</w:t>
      </w:r>
      <w:r w:rsidRPr="001624A6">
        <w:rPr>
          <w:rStyle w:val="Char2"/>
          <w:rFonts w:hint="cs"/>
          <w:rtl/>
        </w:rPr>
        <w:t xml:space="preserve"> احسان الهی ظهیر،</w:t>
      </w:r>
      <w:r w:rsidRPr="001624A6">
        <w:rPr>
          <w:rStyle w:val="Char2"/>
          <w:rtl/>
        </w:rPr>
        <w:t xml:space="preserve"> </w:t>
      </w:r>
      <w:r w:rsidRPr="001624A6">
        <w:rPr>
          <w:rStyle w:val="Char2"/>
          <w:rFonts w:hint="cs"/>
          <w:rtl/>
        </w:rPr>
        <w:t>پ</w:t>
      </w:r>
      <w:r w:rsidRPr="001624A6">
        <w:rPr>
          <w:rStyle w:val="Char2"/>
          <w:rtl/>
        </w:rPr>
        <w:t>ا</w:t>
      </w:r>
      <w:r w:rsidR="00C6367C">
        <w:rPr>
          <w:rStyle w:val="Char2"/>
          <w:rtl/>
        </w:rPr>
        <w:t>ک</w:t>
      </w:r>
      <w:r w:rsidRPr="001624A6">
        <w:rPr>
          <w:rStyle w:val="Char2"/>
          <w:rtl/>
        </w:rPr>
        <w:t>ستان.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الش</w:t>
      </w:r>
      <w:r w:rsidR="00C6367C">
        <w:rPr>
          <w:rStyle w:val="Char2"/>
          <w:rtl/>
        </w:rPr>
        <w:t>ی</w:t>
      </w:r>
      <w:r w:rsidRPr="001624A6">
        <w:rPr>
          <w:rStyle w:val="Char2"/>
          <w:rtl/>
        </w:rPr>
        <w:t>عة وأهل الب</w:t>
      </w:r>
      <w:r w:rsidR="00C6367C">
        <w:rPr>
          <w:rStyle w:val="Char2"/>
          <w:rtl/>
        </w:rPr>
        <w:t>ی</w:t>
      </w:r>
      <w:r w:rsidRPr="001624A6">
        <w:rPr>
          <w:rStyle w:val="Char2"/>
          <w:rtl/>
        </w:rPr>
        <w:t>ت</w:t>
      </w:r>
      <w:r w:rsidRPr="001624A6">
        <w:rPr>
          <w:rStyle w:val="Char2"/>
          <w:rFonts w:hint="cs"/>
          <w:rtl/>
        </w:rPr>
        <w:t>،</w:t>
      </w:r>
      <w:r w:rsidRPr="001624A6">
        <w:rPr>
          <w:rStyle w:val="Char2"/>
          <w:rtl/>
        </w:rPr>
        <w:t xml:space="preserve"> </w:t>
      </w:r>
      <w:r w:rsidRPr="001624A6">
        <w:rPr>
          <w:rStyle w:val="Char2"/>
          <w:rFonts w:hint="cs"/>
          <w:rtl/>
        </w:rPr>
        <w:t>علامه</w:t>
      </w:r>
      <w:r w:rsidRPr="001624A6">
        <w:rPr>
          <w:rStyle w:val="Char2"/>
          <w:rFonts w:hint="eastAsia"/>
          <w:rtl/>
        </w:rPr>
        <w:t>‌ی شهید</w:t>
      </w:r>
      <w:r w:rsidRPr="001624A6">
        <w:rPr>
          <w:rStyle w:val="Char2"/>
          <w:rFonts w:hint="cs"/>
          <w:rtl/>
        </w:rPr>
        <w:t xml:space="preserve"> احسان الهی ظهیر</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الصحاح</w:t>
      </w:r>
      <w:r w:rsidRPr="001624A6">
        <w:rPr>
          <w:rStyle w:val="Char2"/>
          <w:rFonts w:hint="cs"/>
          <w:rtl/>
        </w:rPr>
        <w:t>،</w:t>
      </w:r>
      <w:r w:rsidRPr="001624A6">
        <w:rPr>
          <w:rStyle w:val="Char2"/>
          <w:rtl/>
        </w:rPr>
        <w:t xml:space="preserve"> جوهر</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الصواعق المحرقة</w:t>
      </w:r>
      <w:r w:rsidRPr="001624A6">
        <w:rPr>
          <w:rStyle w:val="Char2"/>
          <w:rFonts w:hint="cs"/>
          <w:rtl/>
        </w:rPr>
        <w:t>،</w:t>
      </w:r>
      <w:r w:rsidRPr="001624A6">
        <w:rPr>
          <w:rStyle w:val="Char2"/>
          <w:rtl/>
        </w:rPr>
        <w:t xml:space="preserve"> ابن حجر م</w:t>
      </w:r>
      <w:r w:rsidR="00C6367C">
        <w:rPr>
          <w:rStyle w:val="Char2"/>
          <w:rtl/>
        </w:rPr>
        <w:t>کی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الطبقات</w:t>
      </w:r>
      <w:r w:rsidRPr="001624A6">
        <w:rPr>
          <w:rStyle w:val="Char2"/>
          <w:rFonts w:hint="cs"/>
          <w:rtl/>
        </w:rPr>
        <w:t>،</w:t>
      </w:r>
      <w:r w:rsidRPr="001624A6">
        <w:rPr>
          <w:rStyle w:val="Char2"/>
          <w:rtl/>
        </w:rPr>
        <w:t xml:space="preserve"> ابن سعد.</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طائفة الدروز</w:t>
      </w:r>
      <w:r w:rsidRPr="001624A6">
        <w:rPr>
          <w:rStyle w:val="Char2"/>
          <w:rFonts w:hint="cs"/>
          <w:rtl/>
        </w:rPr>
        <w:t>،</w:t>
      </w:r>
      <w:r w:rsidRPr="001624A6">
        <w:rPr>
          <w:rStyle w:val="Char2"/>
          <w:rtl/>
        </w:rPr>
        <w:t xml:space="preserve"> محمد </w:t>
      </w:r>
      <w:r w:rsidR="00C6367C">
        <w:rPr>
          <w:rStyle w:val="Char2"/>
          <w:rtl/>
        </w:rPr>
        <w:t>ک</w:t>
      </w:r>
      <w:r w:rsidRPr="001624A6">
        <w:rPr>
          <w:rStyle w:val="Char2"/>
          <w:rtl/>
        </w:rPr>
        <w:t>امل حس</w:t>
      </w:r>
      <w:r w:rsidR="00C6367C">
        <w:rPr>
          <w:rStyle w:val="Char2"/>
          <w:rtl/>
        </w:rPr>
        <w:t>ی</w:t>
      </w:r>
      <w:r w:rsidRPr="001624A6">
        <w:rPr>
          <w:rStyle w:val="Char2"/>
          <w:rtl/>
        </w:rPr>
        <w:t>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العواصم من القواصم.</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الف</w:t>
      </w:r>
      <w:r w:rsidRPr="001624A6">
        <w:rPr>
          <w:rStyle w:val="Char2"/>
          <w:rFonts w:hint="cs"/>
          <w:rtl/>
        </w:rPr>
        <w:t>ِ</w:t>
      </w:r>
      <w:r w:rsidRPr="001624A6">
        <w:rPr>
          <w:rStyle w:val="Char2"/>
          <w:rtl/>
        </w:rPr>
        <w:t>صل ف</w:t>
      </w:r>
      <w:r w:rsidR="00C6367C">
        <w:rPr>
          <w:rStyle w:val="Char2"/>
          <w:rtl/>
        </w:rPr>
        <w:t>ی</w:t>
      </w:r>
      <w:r w:rsidRPr="001624A6">
        <w:rPr>
          <w:rStyle w:val="Char2"/>
          <w:rtl/>
        </w:rPr>
        <w:t xml:space="preserve"> الملل والأهواء والنحل</w:t>
      </w:r>
      <w:r w:rsidRPr="001624A6">
        <w:rPr>
          <w:rStyle w:val="Char2"/>
          <w:rFonts w:hint="cs"/>
          <w:rtl/>
        </w:rPr>
        <w:t>،</w:t>
      </w:r>
      <w:r w:rsidRPr="001624A6">
        <w:rPr>
          <w:rStyle w:val="Char2"/>
          <w:rtl/>
        </w:rPr>
        <w:t xml:space="preserve"> ابن حزم.</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فتاوى ش</w:t>
      </w:r>
      <w:r w:rsidR="00C6367C">
        <w:rPr>
          <w:rStyle w:val="Char2"/>
          <w:rtl/>
        </w:rPr>
        <w:t>ی</w:t>
      </w:r>
      <w:r w:rsidRPr="001624A6">
        <w:rPr>
          <w:rStyle w:val="Char2"/>
          <w:rtl/>
        </w:rPr>
        <w:t>خ الإسلام</w:t>
      </w:r>
      <w:r w:rsidRPr="001624A6">
        <w:rPr>
          <w:rStyle w:val="Char2"/>
          <w:rFonts w:hint="cs"/>
          <w:rtl/>
        </w:rPr>
        <w:t>،</w:t>
      </w:r>
      <w:r w:rsidRPr="001624A6">
        <w:rPr>
          <w:rStyle w:val="Char2"/>
          <w:rtl/>
        </w:rPr>
        <w:t xml:space="preserve"> ابن ت</w:t>
      </w:r>
      <w:r w:rsidR="00C6367C">
        <w:rPr>
          <w:rStyle w:val="Char2"/>
          <w:rtl/>
        </w:rPr>
        <w:t>ی</w:t>
      </w:r>
      <w:r w:rsidRPr="001624A6">
        <w:rPr>
          <w:rStyle w:val="Char2"/>
          <w:rtl/>
        </w:rPr>
        <w:t>م</w:t>
      </w:r>
      <w:r w:rsidR="00C6367C">
        <w:rPr>
          <w:rStyle w:val="Char2"/>
          <w:rtl/>
        </w:rPr>
        <w:t>ی</w:t>
      </w:r>
      <w:r w:rsidRPr="001624A6">
        <w:rPr>
          <w:rStyle w:val="Char2"/>
          <w:rtl/>
        </w:rPr>
        <w:t>ة.</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فجر الإسلام</w:t>
      </w:r>
      <w:r w:rsidRPr="001624A6">
        <w:rPr>
          <w:rStyle w:val="Char2"/>
          <w:rFonts w:hint="cs"/>
          <w:rtl/>
        </w:rPr>
        <w:t>،</w:t>
      </w:r>
      <w:r w:rsidRPr="001624A6">
        <w:rPr>
          <w:rStyle w:val="Char2"/>
          <w:rtl/>
        </w:rPr>
        <w:t xml:space="preserve"> أحمد أم</w:t>
      </w:r>
      <w:r w:rsidR="00C6367C">
        <w:rPr>
          <w:rStyle w:val="Char2"/>
          <w:rtl/>
        </w:rPr>
        <w:t>ی</w:t>
      </w:r>
      <w:r w:rsidRPr="001624A6">
        <w:rPr>
          <w:rStyle w:val="Char2"/>
          <w:rtl/>
        </w:rPr>
        <w:t>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فتوح البلدان</w:t>
      </w:r>
      <w:r w:rsidRPr="001624A6">
        <w:rPr>
          <w:rStyle w:val="Char2"/>
          <w:rFonts w:hint="cs"/>
          <w:rtl/>
        </w:rPr>
        <w:t>،</w:t>
      </w:r>
      <w:r w:rsidRPr="001624A6">
        <w:rPr>
          <w:rStyle w:val="Char2"/>
          <w:rtl/>
        </w:rPr>
        <w:t xml:space="preserve"> بلاذر</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القاموس</w:t>
      </w:r>
      <w:r w:rsidRPr="001624A6">
        <w:rPr>
          <w:rStyle w:val="Char2"/>
          <w:rFonts w:hint="cs"/>
          <w:rtl/>
        </w:rPr>
        <w:t>،</w:t>
      </w:r>
      <w:r w:rsidRPr="001624A6">
        <w:rPr>
          <w:rStyle w:val="Char2"/>
          <w:rtl/>
        </w:rPr>
        <w:t xml:space="preserve"> ف</w:t>
      </w:r>
      <w:r w:rsidR="00C6367C">
        <w:rPr>
          <w:rStyle w:val="Char2"/>
          <w:rtl/>
        </w:rPr>
        <w:t>ی</w:t>
      </w:r>
      <w:r w:rsidRPr="001624A6">
        <w:rPr>
          <w:rStyle w:val="Char2"/>
          <w:rtl/>
        </w:rPr>
        <w:t>روزآباد</w:t>
      </w:r>
      <w:r w:rsidR="00C6367C">
        <w:rPr>
          <w:rStyle w:val="Char2"/>
          <w:rtl/>
        </w:rPr>
        <w:t>ی</w:t>
      </w:r>
      <w:r w:rsidRPr="001624A6">
        <w:rPr>
          <w:rStyle w:val="Char2"/>
          <w:rtl/>
        </w:rPr>
        <w:t>.</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w:t>
      </w:r>
      <w:r>
        <w:rPr>
          <w:rStyle w:val="Char2"/>
          <w:rtl/>
        </w:rPr>
        <w:t>ک</w:t>
      </w:r>
      <w:r w:rsidR="0015484A" w:rsidRPr="001624A6">
        <w:rPr>
          <w:rStyle w:val="Char2"/>
          <w:rtl/>
        </w:rPr>
        <w:t>نى والأسماء</w:t>
      </w:r>
      <w:r w:rsidR="0015484A" w:rsidRPr="001624A6">
        <w:rPr>
          <w:rStyle w:val="Char2"/>
          <w:rFonts w:hint="cs"/>
          <w:rtl/>
        </w:rPr>
        <w:t>،</w:t>
      </w:r>
      <w:r w:rsidR="0015484A" w:rsidRPr="001624A6">
        <w:rPr>
          <w:rStyle w:val="Char2"/>
          <w:rtl/>
        </w:rPr>
        <w:t xml:space="preserve"> دولاب</w:t>
      </w:r>
      <w:r>
        <w:rPr>
          <w:rStyle w:val="Char2"/>
          <w:rtl/>
        </w:rPr>
        <w:t>ی</w:t>
      </w:r>
      <w:r w:rsidR="0015484A" w:rsidRPr="001624A6">
        <w:rPr>
          <w:rStyle w:val="Char2"/>
          <w:rtl/>
        </w:rPr>
        <w:t>.</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الجرح والتعد</w:t>
      </w:r>
      <w:r>
        <w:rPr>
          <w:rStyle w:val="Char2"/>
          <w:rtl/>
        </w:rPr>
        <w:t>ی</w:t>
      </w:r>
      <w:r w:rsidR="0015484A" w:rsidRPr="001624A6">
        <w:rPr>
          <w:rStyle w:val="Char2"/>
          <w:rtl/>
        </w:rPr>
        <w:t>ل</w:t>
      </w:r>
      <w:r w:rsidR="0015484A" w:rsidRPr="001624A6">
        <w:rPr>
          <w:rStyle w:val="Char2"/>
          <w:rFonts w:hint="cs"/>
          <w:rtl/>
        </w:rPr>
        <w:t>،</w:t>
      </w:r>
      <w:r w:rsidR="0015484A" w:rsidRPr="001624A6">
        <w:rPr>
          <w:rStyle w:val="Char2"/>
          <w:rtl/>
        </w:rPr>
        <w:t xml:space="preserve"> راز</w:t>
      </w:r>
      <w:r>
        <w:rPr>
          <w:rStyle w:val="Char2"/>
          <w:rtl/>
        </w:rPr>
        <w:t>ی</w:t>
      </w:r>
      <w:r w:rsidR="0015484A" w:rsidRPr="001624A6">
        <w:rPr>
          <w:rStyle w:val="Char2"/>
          <w:rtl/>
        </w:rPr>
        <w:t>.</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الضعفاء والمترو</w:t>
      </w:r>
      <w:r>
        <w:rPr>
          <w:rStyle w:val="Char2"/>
          <w:rtl/>
        </w:rPr>
        <w:t>کی</w:t>
      </w:r>
      <w:r w:rsidR="0015484A" w:rsidRPr="001624A6">
        <w:rPr>
          <w:rStyle w:val="Char2"/>
          <w:rtl/>
        </w:rPr>
        <w:t>ن</w:t>
      </w:r>
      <w:r w:rsidR="0015484A" w:rsidRPr="001624A6">
        <w:rPr>
          <w:rStyle w:val="Char2"/>
          <w:rFonts w:hint="cs"/>
          <w:rtl/>
        </w:rPr>
        <w:t>،</w:t>
      </w:r>
      <w:r w:rsidR="0015484A" w:rsidRPr="001624A6">
        <w:rPr>
          <w:rStyle w:val="Char2"/>
          <w:rtl/>
        </w:rPr>
        <w:t xml:space="preserve"> نسائ</w:t>
      </w:r>
      <w:r>
        <w:rPr>
          <w:rStyle w:val="Char2"/>
          <w:rtl/>
        </w:rPr>
        <w:t>ی</w:t>
      </w:r>
      <w:r w:rsidR="0015484A" w:rsidRPr="001624A6">
        <w:rPr>
          <w:rStyle w:val="Char2"/>
          <w:rtl/>
        </w:rPr>
        <w:t>.</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المجروح</w:t>
      </w:r>
      <w:r>
        <w:rPr>
          <w:rStyle w:val="Char2"/>
          <w:rtl/>
        </w:rPr>
        <w:t>ی</w:t>
      </w:r>
      <w:r w:rsidR="0015484A" w:rsidRPr="001624A6">
        <w:rPr>
          <w:rStyle w:val="Char2"/>
          <w:rtl/>
        </w:rPr>
        <w:t>ن</w:t>
      </w:r>
      <w:r w:rsidR="0015484A" w:rsidRPr="001624A6">
        <w:rPr>
          <w:rStyle w:val="Char2"/>
          <w:rFonts w:hint="cs"/>
          <w:rtl/>
        </w:rPr>
        <w:t>،</w:t>
      </w:r>
      <w:r w:rsidR="0015484A" w:rsidRPr="001624A6">
        <w:rPr>
          <w:rStyle w:val="Char2"/>
          <w:rtl/>
        </w:rPr>
        <w:t xml:space="preserve"> ابن حبان.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w:t>
      </w:r>
      <w:r w:rsidR="00C6367C">
        <w:rPr>
          <w:rStyle w:val="Char2"/>
          <w:rtl/>
        </w:rPr>
        <w:t>ک</w:t>
      </w:r>
      <w:r w:rsidRPr="001624A6">
        <w:rPr>
          <w:rStyle w:val="Char2"/>
          <w:rtl/>
        </w:rPr>
        <w:t>امل</w:t>
      </w:r>
      <w:r w:rsidRPr="001624A6">
        <w:rPr>
          <w:rStyle w:val="Char2"/>
          <w:rFonts w:hint="cs"/>
          <w:rtl/>
        </w:rPr>
        <w:t>،</w:t>
      </w:r>
      <w:r w:rsidRPr="001624A6">
        <w:rPr>
          <w:rStyle w:val="Char2"/>
          <w:rtl/>
        </w:rPr>
        <w:t xml:space="preserve"> ابن أث</w:t>
      </w:r>
      <w:r w:rsidR="00C6367C">
        <w:rPr>
          <w:rStyle w:val="Char2"/>
          <w:rtl/>
        </w:rPr>
        <w:t>ی</w:t>
      </w:r>
      <w:r w:rsidRPr="001624A6">
        <w:rPr>
          <w:rStyle w:val="Char2"/>
          <w:rtl/>
        </w:rPr>
        <w:t>ر.</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المحبر</w:t>
      </w:r>
      <w:r w:rsidR="0015484A" w:rsidRPr="001624A6">
        <w:rPr>
          <w:rStyle w:val="Char2"/>
          <w:rFonts w:hint="cs"/>
          <w:rtl/>
        </w:rPr>
        <w:t>،</w:t>
      </w:r>
      <w:r w:rsidR="0015484A" w:rsidRPr="001624A6">
        <w:rPr>
          <w:rStyle w:val="Char2"/>
          <w:rtl/>
        </w:rPr>
        <w:t xml:space="preserve"> بغداد</w:t>
      </w:r>
      <w:r>
        <w:rPr>
          <w:rStyle w:val="Char2"/>
          <w:rtl/>
        </w:rPr>
        <w:t>ی</w:t>
      </w:r>
      <w:r w:rsidR="0015484A"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لسان الم</w:t>
      </w:r>
      <w:r w:rsidR="00C6367C">
        <w:rPr>
          <w:rStyle w:val="Char2"/>
          <w:rtl/>
        </w:rPr>
        <w:t>ی</w:t>
      </w:r>
      <w:r w:rsidRPr="001624A6">
        <w:rPr>
          <w:rStyle w:val="Char2"/>
          <w:rtl/>
        </w:rPr>
        <w:t>زان</w:t>
      </w:r>
      <w:r w:rsidRPr="001624A6">
        <w:rPr>
          <w:rStyle w:val="Char2"/>
          <w:rFonts w:hint="cs"/>
          <w:rtl/>
        </w:rPr>
        <w:t>،</w:t>
      </w:r>
      <w:r w:rsidRPr="001624A6">
        <w:rPr>
          <w:rStyle w:val="Char2"/>
          <w:rtl/>
        </w:rPr>
        <w:t xml:space="preserve"> ابن حجر.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لسان العرب</w:t>
      </w:r>
      <w:r w:rsidRPr="001624A6">
        <w:rPr>
          <w:rStyle w:val="Char2"/>
          <w:rFonts w:hint="cs"/>
          <w:rtl/>
        </w:rPr>
        <w:t>،</w:t>
      </w:r>
      <w:r w:rsidRPr="001624A6">
        <w:rPr>
          <w:rStyle w:val="Char2"/>
          <w:rtl/>
        </w:rPr>
        <w:t xml:space="preserve"> ابن منظور أفر</w:t>
      </w:r>
      <w:r w:rsidR="00C6367C">
        <w:rPr>
          <w:rStyle w:val="Char2"/>
          <w:rtl/>
        </w:rPr>
        <w:t>ی</w:t>
      </w:r>
      <w:r w:rsidRPr="001624A6">
        <w:rPr>
          <w:rStyle w:val="Char2"/>
          <w:rtl/>
        </w:rPr>
        <w:t>ق</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w:t>
      </w:r>
      <w:r w:rsidR="00C6367C">
        <w:rPr>
          <w:rStyle w:val="Char2"/>
          <w:rtl/>
        </w:rPr>
        <w:t>ی</w:t>
      </w:r>
      <w:r w:rsidRPr="001624A6">
        <w:rPr>
          <w:rStyle w:val="Char2"/>
          <w:rtl/>
        </w:rPr>
        <w:t>زان الاعتدال</w:t>
      </w:r>
      <w:r w:rsidRPr="001624A6">
        <w:rPr>
          <w:rStyle w:val="Char2"/>
          <w:rFonts w:hint="cs"/>
          <w:rtl/>
        </w:rPr>
        <w:t>،</w:t>
      </w:r>
      <w:r w:rsidRPr="001624A6">
        <w:rPr>
          <w:rStyle w:val="Char2"/>
          <w:rtl/>
        </w:rPr>
        <w:t xml:space="preserve"> ذهب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مقدم</w:t>
      </w:r>
      <w:r w:rsidRPr="001624A6">
        <w:rPr>
          <w:rStyle w:val="Char2"/>
          <w:rFonts w:hint="cs"/>
          <w:rtl/>
        </w:rPr>
        <w:t>ه‌ی</w:t>
      </w:r>
      <w:r w:rsidRPr="001624A6">
        <w:rPr>
          <w:rStyle w:val="Char2"/>
          <w:rtl/>
        </w:rPr>
        <w:t xml:space="preserve"> ابن خلدون.</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منه</w:t>
      </w:r>
      <w:r w:rsidRPr="001624A6">
        <w:rPr>
          <w:rStyle w:val="Char2"/>
          <w:rFonts w:hint="cs"/>
          <w:rtl/>
        </w:rPr>
        <w:t>ا</w:t>
      </w:r>
      <w:r w:rsidRPr="001624A6">
        <w:rPr>
          <w:rStyle w:val="Char2"/>
          <w:rtl/>
        </w:rPr>
        <w:t>ج السنة</w:t>
      </w:r>
      <w:r w:rsidRPr="001624A6">
        <w:rPr>
          <w:rStyle w:val="Char2"/>
          <w:rFonts w:hint="cs"/>
          <w:rtl/>
        </w:rPr>
        <w:t xml:space="preserve"> النبویة،</w:t>
      </w:r>
      <w:r w:rsidRPr="001624A6">
        <w:rPr>
          <w:rStyle w:val="Char2"/>
          <w:rtl/>
        </w:rPr>
        <w:t xml:space="preserve"> </w:t>
      </w:r>
      <w:r w:rsidRPr="001624A6">
        <w:rPr>
          <w:rStyle w:val="Char2"/>
          <w:rFonts w:hint="cs"/>
          <w:rtl/>
        </w:rPr>
        <w:t xml:space="preserve">شیخ الإسلام </w:t>
      </w:r>
      <w:r w:rsidRPr="001624A6">
        <w:rPr>
          <w:rStyle w:val="Char2"/>
          <w:rtl/>
        </w:rPr>
        <w:t>ابن ت</w:t>
      </w:r>
      <w:r w:rsidR="00C6367C">
        <w:rPr>
          <w:rStyle w:val="Char2"/>
          <w:rtl/>
        </w:rPr>
        <w:t>ی</w:t>
      </w:r>
      <w:r w:rsidRPr="001624A6">
        <w:rPr>
          <w:rStyle w:val="Char2"/>
          <w:rtl/>
        </w:rPr>
        <w:t>م</w:t>
      </w:r>
      <w:r w:rsidR="00C6367C">
        <w:rPr>
          <w:rStyle w:val="Char2"/>
          <w:rtl/>
        </w:rPr>
        <w:t>ی</w:t>
      </w:r>
      <w:r w:rsidRPr="001624A6">
        <w:rPr>
          <w:rStyle w:val="Char2"/>
          <w:rtl/>
        </w:rPr>
        <w:t>ة.</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مقالات الإسلام</w:t>
      </w:r>
      <w:r w:rsidR="00C6367C">
        <w:rPr>
          <w:rStyle w:val="Char2"/>
          <w:rtl/>
        </w:rPr>
        <w:t>یی</w:t>
      </w:r>
      <w:r w:rsidRPr="001624A6">
        <w:rPr>
          <w:rStyle w:val="Char2"/>
          <w:rtl/>
        </w:rPr>
        <w:t>ن</w:t>
      </w:r>
      <w:r w:rsidRPr="001624A6">
        <w:rPr>
          <w:rStyle w:val="Char2"/>
          <w:rFonts w:hint="cs"/>
          <w:rtl/>
        </w:rPr>
        <w:t>،</w:t>
      </w:r>
      <w:r w:rsidRPr="001624A6">
        <w:rPr>
          <w:rStyle w:val="Char2"/>
          <w:rtl/>
        </w:rPr>
        <w:t xml:space="preserve"> أشعر</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الملل والنحل</w:t>
      </w:r>
      <w:r w:rsidRPr="001624A6">
        <w:rPr>
          <w:rStyle w:val="Char2"/>
          <w:rFonts w:hint="cs"/>
          <w:rtl/>
        </w:rPr>
        <w:t>،</w:t>
      </w:r>
      <w:r w:rsidRPr="001624A6">
        <w:rPr>
          <w:rStyle w:val="Char2"/>
          <w:rtl/>
        </w:rPr>
        <w:t xml:space="preserve"> شهرستان</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موسوعة اصطلاحات العلوم الإسلام</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تهانو</w:t>
      </w:r>
      <w:r w:rsidR="00C6367C">
        <w:rPr>
          <w:rStyle w:val="Char2"/>
          <w:rtl/>
        </w:rPr>
        <w:t>ی</w:t>
      </w:r>
      <w:r w:rsidRPr="001624A6">
        <w:rPr>
          <w:rStyle w:val="Char2"/>
          <w:rtl/>
        </w:rPr>
        <w:t xml:space="preserve">. </w:t>
      </w:r>
      <w:r w:rsidRPr="001624A6">
        <w:rPr>
          <w:rStyle w:val="Char2"/>
          <w:rFonts w:hint="cs"/>
          <w:rtl/>
        </w:rPr>
        <w:t>چاپ</w:t>
      </w:r>
      <w:r w:rsidRPr="001624A6">
        <w:rPr>
          <w:rStyle w:val="Char2"/>
          <w:rtl/>
        </w:rPr>
        <w:t>: ب</w:t>
      </w:r>
      <w:r w:rsidR="00C6367C">
        <w:rPr>
          <w:rStyle w:val="Char2"/>
          <w:rtl/>
        </w:rPr>
        <w:t>ی</w:t>
      </w:r>
      <w:r w:rsidRPr="001624A6">
        <w:rPr>
          <w:rStyle w:val="Char2"/>
          <w:rtl/>
        </w:rPr>
        <w:t>روت.</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مختصر التحفة الإثن</w:t>
      </w:r>
      <w:r w:rsidR="00C6367C">
        <w:rPr>
          <w:rStyle w:val="Char2"/>
          <w:rtl/>
        </w:rPr>
        <w:t>ی</w:t>
      </w:r>
      <w:r w:rsidRPr="001624A6">
        <w:rPr>
          <w:rStyle w:val="Char2"/>
          <w:rtl/>
        </w:rPr>
        <w:t xml:space="preserve"> عشر</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w:t>
      </w:r>
      <w:r w:rsidRPr="001624A6">
        <w:rPr>
          <w:rStyle w:val="Char2"/>
          <w:rFonts w:hint="cs"/>
          <w:rtl/>
        </w:rPr>
        <w:t>آ</w:t>
      </w:r>
      <w:r w:rsidRPr="001624A6">
        <w:rPr>
          <w:rStyle w:val="Char2"/>
          <w:rtl/>
        </w:rPr>
        <w:t>لوس</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معجم مقا</w:t>
      </w:r>
      <w:r w:rsidR="00C6367C">
        <w:rPr>
          <w:rStyle w:val="Char2"/>
          <w:rtl/>
        </w:rPr>
        <w:t>یی</w:t>
      </w:r>
      <w:r w:rsidRPr="001624A6">
        <w:rPr>
          <w:rStyle w:val="Char2"/>
          <w:rtl/>
        </w:rPr>
        <w:t>س اللغة.</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المخصص</w:t>
      </w:r>
      <w:r w:rsidRPr="001624A6">
        <w:rPr>
          <w:rStyle w:val="Char2"/>
          <w:rFonts w:hint="cs"/>
          <w:rtl/>
        </w:rPr>
        <w:t>،</w:t>
      </w:r>
      <w:r w:rsidRPr="001624A6">
        <w:rPr>
          <w:rStyle w:val="Char2"/>
          <w:rtl/>
        </w:rPr>
        <w:t xml:space="preserve"> ابن س</w:t>
      </w:r>
      <w:r w:rsidR="00C6367C">
        <w:rPr>
          <w:rStyle w:val="Char2"/>
          <w:rtl/>
        </w:rPr>
        <w:t>ی</w:t>
      </w:r>
      <w:r w:rsidRPr="001624A6">
        <w:rPr>
          <w:rStyle w:val="Char2"/>
          <w:rtl/>
        </w:rPr>
        <w:t>ده.</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النها</w:t>
      </w:r>
      <w:r w:rsidR="00C6367C">
        <w:rPr>
          <w:rStyle w:val="Char2"/>
          <w:rtl/>
        </w:rPr>
        <w:t>ی</w:t>
      </w:r>
      <w:r w:rsidRPr="001624A6">
        <w:rPr>
          <w:rStyle w:val="Char2"/>
          <w:rtl/>
        </w:rPr>
        <w:t>ة</w:t>
      </w:r>
      <w:r w:rsidRPr="001624A6">
        <w:rPr>
          <w:rStyle w:val="Char2"/>
          <w:rFonts w:hint="cs"/>
          <w:rtl/>
        </w:rPr>
        <w:t>،</w:t>
      </w:r>
      <w:r w:rsidRPr="001624A6">
        <w:rPr>
          <w:rStyle w:val="Char2"/>
          <w:rtl/>
        </w:rPr>
        <w:t xml:space="preserve"> ابن أث</w:t>
      </w:r>
      <w:r w:rsidR="00C6367C">
        <w:rPr>
          <w:rStyle w:val="Char2"/>
          <w:rtl/>
        </w:rPr>
        <w:t>ی</w:t>
      </w:r>
      <w:r w:rsidRPr="001624A6">
        <w:rPr>
          <w:rStyle w:val="Char2"/>
          <w:rtl/>
        </w:rPr>
        <w:t>ر.</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النجوم الزاهرة</w:t>
      </w:r>
      <w:r w:rsidRPr="001624A6">
        <w:rPr>
          <w:rStyle w:val="Char2"/>
          <w:rFonts w:hint="cs"/>
          <w:rtl/>
        </w:rPr>
        <w:t>،</w:t>
      </w:r>
      <w:r w:rsidRPr="001624A6">
        <w:rPr>
          <w:rStyle w:val="Char2"/>
          <w:rtl/>
        </w:rPr>
        <w:t xml:space="preserve"> تغر</w:t>
      </w:r>
      <w:r w:rsidR="00C6367C">
        <w:rPr>
          <w:rStyle w:val="Char2"/>
          <w:rtl/>
        </w:rPr>
        <w:t>ی</w:t>
      </w:r>
      <w:r w:rsidRPr="001624A6">
        <w:rPr>
          <w:rStyle w:val="Char2"/>
          <w:rtl/>
        </w:rPr>
        <w:t xml:space="preserve"> برد</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نسب قر</w:t>
      </w:r>
      <w:r w:rsidR="00C6367C">
        <w:rPr>
          <w:rStyle w:val="Char2"/>
          <w:rtl/>
        </w:rPr>
        <w:t>ی</w:t>
      </w:r>
      <w:r w:rsidRPr="001624A6">
        <w:rPr>
          <w:rStyle w:val="Char2"/>
          <w:rtl/>
        </w:rPr>
        <w:t>ش</w:t>
      </w:r>
      <w:r w:rsidRPr="001624A6">
        <w:rPr>
          <w:rStyle w:val="Char2"/>
          <w:rFonts w:hint="cs"/>
          <w:rtl/>
        </w:rPr>
        <w:t>،</w:t>
      </w:r>
      <w:r w:rsidRPr="001624A6">
        <w:rPr>
          <w:rStyle w:val="Char2"/>
          <w:rtl/>
        </w:rPr>
        <w:t xml:space="preserve"> مصعب زب</w:t>
      </w:r>
      <w:r w:rsidR="00C6367C">
        <w:rPr>
          <w:rStyle w:val="Char2"/>
          <w:rtl/>
        </w:rPr>
        <w:t>ی</w:t>
      </w:r>
      <w:r w:rsidRPr="001624A6">
        <w:rPr>
          <w:rStyle w:val="Char2"/>
          <w:rtl/>
        </w:rPr>
        <w:t>ر</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وف</w:t>
      </w:r>
      <w:r w:rsidR="00C6367C">
        <w:rPr>
          <w:rStyle w:val="Char2"/>
          <w:rtl/>
        </w:rPr>
        <w:t>ی</w:t>
      </w:r>
      <w:r w:rsidRPr="001624A6">
        <w:rPr>
          <w:rStyle w:val="Char2"/>
          <w:rtl/>
        </w:rPr>
        <w:t>ات الأع</w:t>
      </w:r>
      <w:r w:rsidR="00C6367C">
        <w:rPr>
          <w:rStyle w:val="Char2"/>
          <w:rtl/>
        </w:rPr>
        <w:t>ی</w:t>
      </w:r>
      <w:r w:rsidRPr="001624A6">
        <w:rPr>
          <w:rStyle w:val="Char2"/>
          <w:rtl/>
        </w:rPr>
        <w:t>ان</w:t>
      </w:r>
      <w:r w:rsidRPr="001624A6">
        <w:rPr>
          <w:rStyle w:val="Char2"/>
          <w:rFonts w:hint="cs"/>
          <w:rtl/>
        </w:rPr>
        <w:t>،</w:t>
      </w:r>
      <w:r w:rsidRPr="001624A6">
        <w:rPr>
          <w:rStyle w:val="Char2"/>
          <w:rtl/>
        </w:rPr>
        <w:t xml:space="preserve"> ابن خل</w:t>
      </w:r>
      <w:r w:rsidR="00C6367C">
        <w:rPr>
          <w:rStyle w:val="Char2"/>
          <w:rtl/>
        </w:rPr>
        <w:t>ک</w:t>
      </w:r>
      <w:r w:rsidRPr="001624A6">
        <w:rPr>
          <w:rStyle w:val="Char2"/>
          <w:rtl/>
        </w:rPr>
        <w:t>ان.</w:t>
      </w:r>
    </w:p>
    <w:p w:rsidR="0015484A" w:rsidRPr="009F1B0D" w:rsidRDefault="0015484A" w:rsidP="009F1B0D">
      <w:pPr>
        <w:pStyle w:val="a0"/>
      </w:pPr>
      <w:bookmarkStart w:id="177" w:name="_Toc441583271"/>
      <w:r w:rsidRPr="009F1B0D">
        <w:rPr>
          <w:rtl/>
        </w:rPr>
        <w:t>كت</w:t>
      </w:r>
      <w:r w:rsidRPr="009F1B0D">
        <w:rPr>
          <w:rFonts w:hint="cs"/>
          <w:rtl/>
        </w:rPr>
        <w:t>ا</w:t>
      </w:r>
      <w:r w:rsidRPr="009F1B0D">
        <w:rPr>
          <w:rtl/>
        </w:rPr>
        <w:t>ب</w:t>
      </w:r>
      <w:r w:rsidR="009F1B0D">
        <w:rPr>
          <w:rFonts w:hint="cs"/>
          <w:rtl/>
        </w:rPr>
        <w:t>‌</w:t>
      </w:r>
      <w:r w:rsidRPr="009F1B0D">
        <w:rPr>
          <w:rFonts w:hint="cs"/>
          <w:rtl/>
        </w:rPr>
        <w:t>های</w:t>
      </w:r>
      <w:r w:rsidRPr="009F1B0D">
        <w:rPr>
          <w:rtl/>
        </w:rPr>
        <w:t xml:space="preserve"> مستشرقين</w:t>
      </w:r>
      <w:r w:rsidRPr="009F1B0D">
        <w:rPr>
          <w:rFonts w:hint="cs"/>
          <w:rtl/>
        </w:rPr>
        <w:t>:</w:t>
      </w:r>
      <w:bookmarkEnd w:id="177"/>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الخوارج والش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ولهوزن</w:t>
      </w:r>
      <w:r w:rsidRPr="001624A6">
        <w:rPr>
          <w:rStyle w:val="Char2"/>
          <w:rFonts w:hint="cs"/>
          <w:rtl/>
        </w:rPr>
        <w:t>،</w:t>
      </w:r>
      <w:r w:rsidRPr="001624A6">
        <w:rPr>
          <w:rStyle w:val="Char2"/>
          <w:rtl/>
        </w:rPr>
        <w:t xml:space="preserve"> ترجم</w:t>
      </w:r>
      <w:r w:rsidRPr="001624A6">
        <w:rPr>
          <w:rStyle w:val="Char2"/>
          <w:rFonts w:hint="cs"/>
          <w:rtl/>
        </w:rPr>
        <w:t>ه</w:t>
      </w:r>
      <w:r w:rsidRPr="001624A6">
        <w:rPr>
          <w:rStyle w:val="Char2"/>
          <w:rFonts w:hint="eastAsia"/>
          <w:rtl/>
        </w:rPr>
        <w:t>‌</w:t>
      </w:r>
      <w:r w:rsidRPr="001624A6">
        <w:rPr>
          <w:rStyle w:val="Char2"/>
          <w:rFonts w:hint="cs"/>
          <w:rtl/>
        </w:rPr>
        <w:t>ی</w:t>
      </w:r>
      <w:r w:rsidRPr="001624A6">
        <w:rPr>
          <w:rStyle w:val="Char2"/>
          <w:rtl/>
        </w:rPr>
        <w:t xml:space="preserve"> عرب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عق</w:t>
      </w:r>
      <w:r w:rsidR="00C6367C">
        <w:rPr>
          <w:rStyle w:val="Char2"/>
          <w:rtl/>
        </w:rPr>
        <w:t>ی</w:t>
      </w:r>
      <w:r w:rsidRPr="001624A6">
        <w:rPr>
          <w:rStyle w:val="Char2"/>
          <w:rtl/>
        </w:rPr>
        <w:t>دة الش</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دونالسن</w:t>
      </w:r>
      <w:r w:rsidRPr="001624A6">
        <w:rPr>
          <w:rStyle w:val="Char2"/>
          <w:rFonts w:hint="cs"/>
          <w:rtl/>
        </w:rPr>
        <w:t>،</w:t>
      </w:r>
      <w:r w:rsidRPr="001624A6">
        <w:rPr>
          <w:rStyle w:val="Char2"/>
          <w:rtl/>
        </w:rPr>
        <w:t xml:space="preserve"> ترجم</w:t>
      </w:r>
      <w:r w:rsidRPr="001624A6">
        <w:rPr>
          <w:rStyle w:val="Char2"/>
          <w:rFonts w:hint="cs"/>
          <w:rtl/>
        </w:rPr>
        <w:t>ه</w:t>
      </w:r>
      <w:r w:rsidRPr="001624A6">
        <w:rPr>
          <w:rStyle w:val="Char2"/>
          <w:rFonts w:hint="eastAsia"/>
          <w:rtl/>
        </w:rPr>
        <w:t>‌</w:t>
      </w:r>
      <w:r w:rsidRPr="001624A6">
        <w:rPr>
          <w:rStyle w:val="Char2"/>
          <w:rFonts w:hint="cs"/>
          <w:rtl/>
        </w:rPr>
        <w:t>ی</w:t>
      </w:r>
      <w:r w:rsidRPr="001624A6">
        <w:rPr>
          <w:rStyle w:val="Char2"/>
          <w:rtl/>
        </w:rPr>
        <w:t xml:space="preserve"> عرب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العق</w:t>
      </w:r>
      <w:r w:rsidR="00C6367C">
        <w:rPr>
          <w:rStyle w:val="Char2"/>
          <w:rtl/>
        </w:rPr>
        <w:t>ی</w:t>
      </w:r>
      <w:r w:rsidRPr="001624A6">
        <w:rPr>
          <w:rStyle w:val="Char2"/>
          <w:rtl/>
        </w:rPr>
        <w:t>دة والشر</w:t>
      </w:r>
      <w:r w:rsidR="00C6367C">
        <w:rPr>
          <w:rStyle w:val="Char2"/>
          <w:rtl/>
        </w:rPr>
        <w:t>ی</w:t>
      </w:r>
      <w:r w:rsidRPr="001624A6">
        <w:rPr>
          <w:rStyle w:val="Char2"/>
          <w:rtl/>
        </w:rPr>
        <w:t>عة</w:t>
      </w:r>
      <w:r w:rsidRPr="001624A6">
        <w:rPr>
          <w:rStyle w:val="Char2"/>
          <w:rFonts w:hint="cs"/>
          <w:rtl/>
        </w:rPr>
        <w:t>،</w:t>
      </w:r>
      <w:r w:rsidRPr="001624A6">
        <w:rPr>
          <w:rStyle w:val="Char2"/>
          <w:rtl/>
        </w:rPr>
        <w:t xml:space="preserve"> </w:t>
      </w:r>
      <w:r w:rsidRPr="001624A6">
        <w:rPr>
          <w:rStyle w:val="Char2"/>
          <w:rFonts w:hint="cs"/>
          <w:rtl/>
        </w:rPr>
        <w:t>گ</w:t>
      </w:r>
      <w:r w:rsidRPr="001624A6">
        <w:rPr>
          <w:rStyle w:val="Char2"/>
          <w:rtl/>
        </w:rPr>
        <w:t>ولد ز</w:t>
      </w:r>
      <w:r w:rsidR="00C6367C">
        <w:rPr>
          <w:rStyle w:val="Char2"/>
          <w:rtl/>
        </w:rPr>
        <w:t>ی</w:t>
      </w:r>
      <w:r w:rsidRPr="001624A6">
        <w:rPr>
          <w:rStyle w:val="Char2"/>
          <w:rtl/>
        </w:rPr>
        <w:t>هر</w:t>
      </w:r>
      <w:r w:rsidRPr="001624A6">
        <w:rPr>
          <w:rStyle w:val="Char2"/>
          <w:rFonts w:hint="cs"/>
          <w:rtl/>
        </w:rPr>
        <w:t>،</w:t>
      </w:r>
      <w:r w:rsidRPr="001624A6">
        <w:rPr>
          <w:rStyle w:val="Char2"/>
          <w:rtl/>
        </w:rPr>
        <w:t xml:space="preserve"> ترجم</w:t>
      </w:r>
      <w:r w:rsidRPr="001624A6">
        <w:rPr>
          <w:rStyle w:val="Char2"/>
          <w:rFonts w:hint="cs"/>
          <w:rtl/>
        </w:rPr>
        <w:t>ه</w:t>
      </w:r>
      <w:r w:rsidRPr="001624A6">
        <w:rPr>
          <w:rStyle w:val="Char2"/>
          <w:rFonts w:hint="eastAsia"/>
          <w:rtl/>
        </w:rPr>
        <w:t>‌ی</w:t>
      </w:r>
      <w:r w:rsidRPr="001624A6">
        <w:rPr>
          <w:rStyle w:val="Char2"/>
          <w:rtl/>
        </w:rPr>
        <w:t xml:space="preserve"> عرب</w:t>
      </w:r>
      <w:r w:rsidR="00C6367C">
        <w:rPr>
          <w:rStyle w:val="Char2"/>
          <w:rtl/>
        </w:rPr>
        <w:t>ی</w:t>
      </w:r>
      <w:r w:rsidRPr="001624A6">
        <w:rPr>
          <w:rStyle w:val="Char2"/>
          <w:rtl/>
        </w:rPr>
        <w:t>.</w:t>
      </w:r>
    </w:p>
    <w:p w:rsidR="0015484A" w:rsidRPr="001624A6" w:rsidRDefault="0015484A" w:rsidP="00951C81">
      <w:pPr>
        <w:numPr>
          <w:ilvl w:val="0"/>
          <w:numId w:val="22"/>
        </w:numPr>
        <w:tabs>
          <w:tab w:val="left" w:pos="822"/>
        </w:tabs>
        <w:ind w:left="568" w:hanging="284"/>
        <w:jc w:val="both"/>
        <w:rPr>
          <w:rStyle w:val="Char2"/>
        </w:rPr>
      </w:pPr>
      <w:r w:rsidRPr="001624A6">
        <w:rPr>
          <w:rStyle w:val="Char2"/>
          <w:rtl/>
        </w:rPr>
        <w:t>مقالات ف</w:t>
      </w:r>
      <w:r w:rsidR="00C6367C">
        <w:rPr>
          <w:rStyle w:val="Char2"/>
          <w:rtl/>
        </w:rPr>
        <w:t>ی</w:t>
      </w:r>
      <w:r w:rsidRPr="001624A6">
        <w:rPr>
          <w:rStyle w:val="Char2"/>
          <w:rtl/>
        </w:rPr>
        <w:t xml:space="preserve"> تار</w:t>
      </w:r>
      <w:r w:rsidR="00C6367C">
        <w:rPr>
          <w:rStyle w:val="Char2"/>
          <w:rtl/>
        </w:rPr>
        <w:t>ی</w:t>
      </w:r>
      <w:r w:rsidRPr="001624A6">
        <w:rPr>
          <w:rStyle w:val="Char2"/>
          <w:rtl/>
        </w:rPr>
        <w:t>خ الإسلام</w:t>
      </w:r>
      <w:r w:rsidRPr="001624A6">
        <w:rPr>
          <w:rStyle w:val="Char2"/>
          <w:rFonts w:hint="cs"/>
          <w:rtl/>
        </w:rPr>
        <w:t>،</w:t>
      </w:r>
      <w:r w:rsidRPr="001624A6">
        <w:rPr>
          <w:rStyle w:val="Char2"/>
          <w:rtl/>
        </w:rPr>
        <w:t xml:space="preserve"> دوز</w:t>
      </w:r>
      <w:r w:rsidR="00C6367C">
        <w:rPr>
          <w:rStyle w:val="Char2"/>
          <w:rtl/>
        </w:rPr>
        <w:t>ی</w:t>
      </w:r>
      <w:r w:rsidRPr="001624A6">
        <w:rPr>
          <w:rStyle w:val="Char2"/>
          <w:rtl/>
        </w:rPr>
        <w:t>.</w:t>
      </w:r>
    </w:p>
    <w:p w:rsidR="0015484A" w:rsidRPr="001624A6" w:rsidRDefault="00C6367C" w:rsidP="00951C81">
      <w:pPr>
        <w:numPr>
          <w:ilvl w:val="0"/>
          <w:numId w:val="22"/>
        </w:numPr>
        <w:tabs>
          <w:tab w:val="left" w:pos="822"/>
        </w:tabs>
        <w:ind w:left="568" w:hanging="284"/>
        <w:jc w:val="both"/>
        <w:rPr>
          <w:rStyle w:val="Char2"/>
        </w:rPr>
      </w:pPr>
      <w:r>
        <w:rPr>
          <w:rStyle w:val="Char2"/>
          <w:rtl/>
        </w:rPr>
        <w:t>ک</w:t>
      </w:r>
      <w:r w:rsidR="0015484A" w:rsidRPr="001624A6">
        <w:rPr>
          <w:rStyle w:val="Char2"/>
          <w:rtl/>
        </w:rPr>
        <w:t>تاب المستشرق</w:t>
      </w:r>
      <w:r w:rsidR="0015484A" w:rsidRPr="001624A6">
        <w:rPr>
          <w:rStyle w:val="Char2"/>
          <w:rFonts w:hint="cs"/>
          <w:rtl/>
        </w:rPr>
        <w:t>،</w:t>
      </w:r>
      <w:r w:rsidR="0015484A" w:rsidRPr="001624A6">
        <w:rPr>
          <w:rStyle w:val="Char2"/>
          <w:rtl/>
        </w:rPr>
        <w:t xml:space="preserve"> ملر.</w:t>
      </w:r>
    </w:p>
    <w:p w:rsidR="0015484A" w:rsidRPr="001624A6" w:rsidRDefault="0015484A" w:rsidP="00951C81">
      <w:pPr>
        <w:numPr>
          <w:ilvl w:val="0"/>
          <w:numId w:val="22"/>
        </w:numPr>
        <w:tabs>
          <w:tab w:val="left" w:pos="822"/>
        </w:tabs>
        <w:ind w:left="568" w:hanging="284"/>
        <w:jc w:val="both"/>
        <w:rPr>
          <w:rStyle w:val="Char2"/>
          <w:rtl/>
        </w:rPr>
      </w:pPr>
      <w:r w:rsidRPr="001624A6">
        <w:rPr>
          <w:rStyle w:val="Char2"/>
          <w:rtl/>
        </w:rPr>
        <w:t>مقدمة نقطة ال</w:t>
      </w:r>
      <w:r w:rsidR="00C6367C">
        <w:rPr>
          <w:rStyle w:val="Char2"/>
          <w:rtl/>
        </w:rPr>
        <w:t>ک</w:t>
      </w:r>
      <w:r w:rsidRPr="001624A6">
        <w:rPr>
          <w:rStyle w:val="Char2"/>
          <w:rtl/>
        </w:rPr>
        <w:t>اف</w:t>
      </w:r>
      <w:r w:rsidRPr="001624A6">
        <w:rPr>
          <w:rStyle w:val="Char2"/>
          <w:rFonts w:hint="cs"/>
          <w:rtl/>
        </w:rPr>
        <w:t>،</w:t>
      </w:r>
      <w:r w:rsidRPr="001624A6">
        <w:rPr>
          <w:rStyle w:val="Char2"/>
          <w:rtl/>
        </w:rPr>
        <w:t xml:space="preserve"> برا</w:t>
      </w:r>
      <w:r w:rsidRPr="001624A6">
        <w:rPr>
          <w:rStyle w:val="Char2"/>
          <w:rFonts w:hint="cs"/>
          <w:rtl/>
        </w:rPr>
        <w:t>و</w:t>
      </w:r>
      <w:r w:rsidRPr="001624A6">
        <w:rPr>
          <w:rStyle w:val="Char2"/>
          <w:rtl/>
        </w:rPr>
        <w:t xml:space="preserve">ن. </w:t>
      </w:r>
      <w:r w:rsidRPr="001624A6">
        <w:rPr>
          <w:rStyle w:val="Char2"/>
          <w:rFonts w:hint="cs"/>
          <w:rtl/>
        </w:rPr>
        <w:t>چاپ</w:t>
      </w:r>
      <w:r w:rsidRPr="001624A6">
        <w:rPr>
          <w:rStyle w:val="Char2"/>
          <w:rtl/>
        </w:rPr>
        <w:t>: فارس</w:t>
      </w:r>
      <w:r w:rsidR="00C6367C">
        <w:rPr>
          <w:rStyle w:val="Char2"/>
          <w:rtl/>
        </w:rPr>
        <w:t>ی</w:t>
      </w:r>
      <w:r w:rsidRPr="001624A6">
        <w:rPr>
          <w:rStyle w:val="Char2"/>
          <w:rtl/>
        </w:rPr>
        <w:t>.</w:t>
      </w:r>
    </w:p>
    <w:p w:rsidR="00964873" w:rsidRPr="001624A6" w:rsidRDefault="00964873" w:rsidP="00951C81">
      <w:pPr>
        <w:jc w:val="both"/>
        <w:rPr>
          <w:rStyle w:val="Char2"/>
        </w:rPr>
      </w:pPr>
    </w:p>
    <w:sectPr w:rsidR="00964873" w:rsidRPr="001624A6" w:rsidSect="009F1B0D">
      <w:headerReference w:type="default" r:id="rId25"/>
      <w:footnotePr>
        <w:numRestart w:val="eachPage"/>
      </w:footnotePr>
      <w:type w:val="oddPage"/>
      <w:pgSz w:w="9356" w:h="13608" w:code="9"/>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3C5" w:rsidRDefault="006903C5">
      <w:r>
        <w:separator/>
      </w:r>
    </w:p>
  </w:endnote>
  <w:endnote w:type="continuationSeparator" w:id="0">
    <w:p w:rsidR="006903C5" w:rsidRDefault="0069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3C5" w:rsidRPr="00096AD4" w:rsidRDefault="006903C5" w:rsidP="002D5493">
      <w:pPr>
        <w:jc w:val="both"/>
        <w:rPr>
          <w:rFonts w:ascii="IRNazli" w:hAnsi="IRNazli" w:cs="IRNazli"/>
          <w:sz w:val="24"/>
          <w:szCs w:val="24"/>
        </w:rPr>
      </w:pPr>
      <w:r w:rsidRPr="00096AD4">
        <w:rPr>
          <w:rFonts w:ascii="IRNazli" w:hAnsi="IRNazli" w:cs="IRNazli"/>
          <w:sz w:val="24"/>
          <w:szCs w:val="24"/>
        </w:rPr>
        <w:separator/>
      </w:r>
    </w:p>
  </w:footnote>
  <w:footnote w:type="continuationSeparator" w:id="0">
    <w:p w:rsidR="006903C5" w:rsidRPr="00096AD4" w:rsidRDefault="006903C5" w:rsidP="002D5493">
      <w:pPr>
        <w:jc w:val="both"/>
        <w:rPr>
          <w:rFonts w:ascii="IRNazli" w:hAnsi="IRNazli" w:cs="IRNazli"/>
          <w:sz w:val="24"/>
          <w:szCs w:val="24"/>
        </w:rPr>
      </w:pPr>
      <w:r w:rsidRPr="00096AD4">
        <w:rPr>
          <w:rFonts w:ascii="IRNazli" w:hAnsi="IRNazli" w:cs="IRNazli"/>
          <w:sz w:val="24"/>
          <w:szCs w:val="24"/>
        </w:rPr>
        <w:continuationSeparator/>
      </w:r>
    </w:p>
  </w:footnote>
  <w:footnote w:id="1">
    <w:p w:rsidR="00A97BF8" w:rsidRDefault="00A97BF8" w:rsidP="00355700">
      <w:pPr>
        <w:pStyle w:val="ac"/>
        <w:rPr>
          <w:rtl/>
        </w:rPr>
      </w:pPr>
      <w:r w:rsidRPr="00096AD4">
        <w:rPr>
          <w:rStyle w:val="Char3"/>
        </w:rPr>
        <w:footnoteRef/>
      </w:r>
      <w:r w:rsidRPr="00096AD4">
        <w:rPr>
          <w:rStyle w:val="Char3"/>
          <w:rFonts w:hint="cs"/>
          <w:rtl/>
        </w:rPr>
        <w:t xml:space="preserve">- </w:t>
      </w:r>
      <w:r w:rsidRPr="00096AD4">
        <w:rPr>
          <w:rFonts w:hint="cs"/>
          <w:rtl/>
        </w:rPr>
        <w:t>این بر حسب گمان ما است و الا کشف حقایق، نیاز به کتاب هایی دارد ـ نه آن طور که ما قبلاً توقع داشتیم و فکر می</w:t>
      </w:r>
      <w:r w:rsidRPr="00096AD4">
        <w:rPr>
          <w:rFonts w:hint="eastAsia"/>
          <w:rtl/>
        </w:rPr>
        <w:t>‌</w:t>
      </w:r>
      <w:r w:rsidRPr="00096AD4">
        <w:rPr>
          <w:rFonts w:hint="cs"/>
          <w:rtl/>
        </w:rPr>
        <w:t xml:space="preserve">کردیم که دو کتاب مختصر در باره‏ی شناسایی آن قوم و بیان ماهیت و حقیقت آنها </w:t>
      </w:r>
      <w:r>
        <w:rPr>
          <w:rFonts w:hint="cs"/>
          <w:rtl/>
        </w:rPr>
        <w:t>ک</w:t>
      </w:r>
      <w:r w:rsidRPr="00096AD4">
        <w:rPr>
          <w:rFonts w:hint="cs"/>
          <w:rtl/>
        </w:rPr>
        <w:t>افی است، و هم اکنون پس از کتاب اول و دوّم و سوّم در پی تألیف کتاب چهارم هستیم اما در لحظات آخر، یک کتاب فارسی- از کشور ایران- به دستمان رسید به نام</w:t>
      </w:r>
      <w:r>
        <w:rPr>
          <w:rFonts w:hint="cs"/>
          <w:rtl/>
        </w:rPr>
        <w:t xml:space="preserve"> </w:t>
      </w:r>
      <w:r w:rsidRPr="00096AD4">
        <w:rPr>
          <w:rFonts w:hint="cs"/>
          <w:rtl/>
        </w:rPr>
        <w:t>«حجت اثنا عشری» که نویسنده</w:t>
      </w:r>
      <w:r>
        <w:rPr>
          <w:rFonts w:hint="cs"/>
          <w:rtl/>
        </w:rPr>
        <w:t xml:space="preserve">‌اش </w:t>
      </w:r>
      <w:r w:rsidRPr="00096AD4">
        <w:rPr>
          <w:rFonts w:hint="cs"/>
          <w:rtl/>
        </w:rPr>
        <w:t>می</w:t>
      </w:r>
      <w:r w:rsidRPr="00096AD4">
        <w:rPr>
          <w:rFonts w:hint="eastAsia"/>
          <w:rtl/>
        </w:rPr>
        <w:t>‌</w:t>
      </w:r>
      <w:r w:rsidRPr="00096AD4">
        <w:rPr>
          <w:rFonts w:hint="cs"/>
          <w:rtl/>
        </w:rPr>
        <w:t>کوشد قسمت اعظم آخر کتابمان را ردّ کند، اما در پس نام مستعار و بدون صراحت یا اشاره به</w:t>
      </w:r>
      <w:r>
        <w:rPr>
          <w:rFonts w:hint="cs"/>
          <w:rtl/>
        </w:rPr>
        <w:t xml:space="preserve"> </w:t>
      </w:r>
      <w:r w:rsidRPr="00096AD4">
        <w:rPr>
          <w:rFonts w:hint="cs"/>
          <w:rtl/>
        </w:rPr>
        <w:t>مشخصات شخصی‏اش، از ترس رسوایی و برای فرار از شرمندگی و پشیمانی؛ چرا که قادر به رد علمی مطالب ایراد شده در کتاب «الشیعة والسنّة» ن</w:t>
      </w:r>
      <w:r>
        <w:rPr>
          <w:rFonts w:hint="cs"/>
          <w:rtl/>
        </w:rPr>
        <w:t>ی</w:t>
      </w:r>
      <w:r w:rsidRPr="00096AD4">
        <w:rPr>
          <w:rFonts w:hint="cs"/>
          <w:rtl/>
        </w:rPr>
        <w:t>ست، ما در آن کتاب مطالبی را جلو چشم خواننده و محقّقین</w:t>
      </w:r>
      <w:r>
        <w:rPr>
          <w:rFonts w:hint="cs"/>
          <w:rtl/>
        </w:rPr>
        <w:t xml:space="preserve"> </w:t>
      </w:r>
      <w:r w:rsidRPr="00096AD4">
        <w:rPr>
          <w:rFonts w:hint="cs"/>
          <w:rtl/>
        </w:rPr>
        <w:t>شیعه و سنّی قرار داده‌ایم.</w:t>
      </w:r>
    </w:p>
    <w:p w:rsidR="00A97BF8" w:rsidRPr="00096AD4" w:rsidRDefault="00A97BF8" w:rsidP="00355700">
      <w:pPr>
        <w:pStyle w:val="ac"/>
        <w:rPr>
          <w:rtl/>
        </w:rPr>
      </w:pPr>
      <w:r>
        <w:rPr>
          <w:rFonts w:hint="cs"/>
          <w:rtl/>
        </w:rPr>
        <w:tab/>
      </w:r>
      <w:r w:rsidRPr="00096AD4">
        <w:rPr>
          <w:rFonts w:hint="cs"/>
          <w:rtl/>
        </w:rPr>
        <w:t xml:space="preserve">نکته جالب این که، همین نویسنده‏ای که خود را در پس نام مستعار «حقگو» پنهان </w:t>
      </w:r>
      <w:r>
        <w:rPr>
          <w:rFonts w:hint="cs"/>
          <w:rtl/>
        </w:rPr>
        <w:t>ک</w:t>
      </w:r>
      <w:r w:rsidRPr="00096AD4">
        <w:rPr>
          <w:rFonts w:hint="cs"/>
          <w:rtl/>
        </w:rPr>
        <w:t>رده است؛ چندین بار با من تحدّی کرده و گفته است: اگر بتوانیم اشتباه او را ثابت کنیم به ما جا</w:t>
      </w:r>
      <w:r>
        <w:rPr>
          <w:rFonts w:hint="cs"/>
          <w:rtl/>
        </w:rPr>
        <w:t>ی</w:t>
      </w:r>
      <w:r w:rsidRPr="00096AD4">
        <w:rPr>
          <w:rFonts w:hint="cs"/>
          <w:rtl/>
        </w:rPr>
        <w:t>زه‏ی ارزشمندی خواهد داد، اما نه در درون کتاب و نه بر روی آن، نام و نشان خود را ننوشته است. آنقدر از حق ترسیده که نتوانسته محل نشر و ناشر خود را ذ</w:t>
      </w:r>
      <w:r>
        <w:rPr>
          <w:rFonts w:hint="cs"/>
          <w:rtl/>
        </w:rPr>
        <w:t>ک</w:t>
      </w:r>
      <w:r w:rsidRPr="00096AD4">
        <w:rPr>
          <w:rFonts w:hint="cs"/>
          <w:rtl/>
        </w:rPr>
        <w:t xml:space="preserve">ر </w:t>
      </w:r>
      <w:r>
        <w:rPr>
          <w:rFonts w:hint="cs"/>
          <w:rtl/>
        </w:rPr>
        <w:t>ک</w:t>
      </w:r>
      <w:r w:rsidRPr="00096AD4">
        <w:rPr>
          <w:rFonts w:hint="cs"/>
          <w:rtl/>
        </w:rPr>
        <w:t>ند.</w:t>
      </w:r>
    </w:p>
    <w:p w:rsidR="00A97BF8" w:rsidRPr="00096AD4" w:rsidRDefault="00A97BF8" w:rsidP="00C67641">
      <w:pPr>
        <w:pStyle w:val="ac"/>
        <w:rPr>
          <w:rtl/>
        </w:rPr>
      </w:pPr>
      <w:r w:rsidRPr="00096AD4">
        <w:rPr>
          <w:rFonts w:hint="cs"/>
          <w:rtl/>
        </w:rPr>
        <w:tab/>
        <w:t>تنها این حقیقت کافی است برای احقاق حق و نابودی باطل و آش</w:t>
      </w:r>
      <w:r>
        <w:rPr>
          <w:rFonts w:hint="cs"/>
          <w:rtl/>
        </w:rPr>
        <w:t>ک</w:t>
      </w:r>
      <w:r w:rsidRPr="00096AD4">
        <w:rPr>
          <w:rFonts w:hint="cs"/>
          <w:rtl/>
        </w:rPr>
        <w:t xml:space="preserve">ار </w:t>
      </w:r>
      <w:r>
        <w:rPr>
          <w:rFonts w:hint="cs"/>
          <w:rtl/>
        </w:rPr>
        <w:t>ک</w:t>
      </w:r>
      <w:r w:rsidRPr="00096AD4">
        <w:rPr>
          <w:rFonts w:hint="cs"/>
          <w:rtl/>
        </w:rPr>
        <w:t xml:space="preserve">ردن رسوایی و ثابت </w:t>
      </w:r>
      <w:r>
        <w:rPr>
          <w:rFonts w:hint="cs"/>
          <w:rtl/>
        </w:rPr>
        <w:t>ک</w:t>
      </w:r>
      <w:r w:rsidRPr="00096AD4">
        <w:rPr>
          <w:rFonts w:hint="cs"/>
          <w:rtl/>
        </w:rPr>
        <w:t>ردن راستی و دروغ.</w:t>
      </w:r>
    </w:p>
    <w:p w:rsidR="00A97BF8" w:rsidRPr="00096AD4" w:rsidRDefault="00A97BF8" w:rsidP="00C67641">
      <w:pPr>
        <w:pStyle w:val="ac"/>
        <w:rPr>
          <w:rStyle w:val="Char3"/>
          <w:rtl/>
        </w:rPr>
      </w:pPr>
      <w:r w:rsidRPr="00096AD4">
        <w:rPr>
          <w:rFonts w:hint="cs"/>
          <w:rtl/>
        </w:rPr>
        <w:tab/>
        <w:t>خلاصه، ما نمی</w:t>
      </w:r>
      <w:r w:rsidRPr="00096AD4">
        <w:rPr>
          <w:rFonts w:hint="eastAsia"/>
          <w:rtl/>
        </w:rPr>
        <w:t>‌</w:t>
      </w:r>
      <w:r w:rsidRPr="00096AD4">
        <w:rPr>
          <w:rFonts w:hint="cs"/>
          <w:rtl/>
        </w:rPr>
        <w:t>دانیم این کتاب، آخرین کتاب است در این زم</w:t>
      </w:r>
      <w:r>
        <w:rPr>
          <w:rFonts w:hint="cs"/>
          <w:rtl/>
        </w:rPr>
        <w:t>ی</w:t>
      </w:r>
      <w:r w:rsidRPr="00096AD4">
        <w:rPr>
          <w:rFonts w:hint="cs"/>
          <w:rtl/>
        </w:rPr>
        <w:t>نه، یا ا</w:t>
      </w:r>
      <w:r>
        <w:rPr>
          <w:rFonts w:hint="cs"/>
          <w:rtl/>
        </w:rPr>
        <w:t>ی</w:t>
      </w:r>
      <w:r w:rsidRPr="00096AD4">
        <w:rPr>
          <w:rFonts w:hint="cs"/>
          <w:rtl/>
        </w:rPr>
        <w:t>ن که این گروه ما را مجبور به پی</w:t>
      </w:r>
      <w:r w:rsidRPr="00096AD4">
        <w:rPr>
          <w:rFonts w:hint="eastAsia"/>
          <w:rtl/>
        </w:rPr>
        <w:t>‌</w:t>
      </w:r>
      <w:r w:rsidRPr="00096AD4">
        <w:rPr>
          <w:rFonts w:hint="cs"/>
          <w:rtl/>
        </w:rPr>
        <w:t>گ</w:t>
      </w:r>
      <w:r>
        <w:rPr>
          <w:rFonts w:hint="cs"/>
          <w:rtl/>
        </w:rPr>
        <w:t>ی</w:t>
      </w:r>
      <w:r w:rsidRPr="00096AD4">
        <w:rPr>
          <w:rFonts w:hint="cs"/>
          <w:rtl/>
        </w:rPr>
        <w:t>ری قض</w:t>
      </w:r>
      <w:r>
        <w:rPr>
          <w:rFonts w:hint="cs"/>
          <w:rtl/>
        </w:rPr>
        <w:t>ی</w:t>
      </w:r>
      <w:r w:rsidRPr="00096AD4">
        <w:rPr>
          <w:rFonts w:hint="cs"/>
          <w:rtl/>
        </w:rPr>
        <w:t>ه و بحث و بررسی و کشف ا</w:t>
      </w:r>
      <w:r>
        <w:rPr>
          <w:rFonts w:hint="cs"/>
          <w:rtl/>
        </w:rPr>
        <w:t>ی</w:t>
      </w:r>
      <w:r w:rsidRPr="00096AD4">
        <w:rPr>
          <w:rFonts w:hint="cs"/>
          <w:rtl/>
        </w:rPr>
        <w:t>ن حقیقت، و برداشتن نقاب ازچهره‌ی حقایق پوشیده‏ی دیگری می</w:t>
      </w:r>
      <w:r w:rsidRPr="00096AD4">
        <w:rPr>
          <w:rFonts w:hint="eastAsia"/>
          <w:rtl/>
        </w:rPr>
        <w:t>‌</w:t>
      </w:r>
      <w:r w:rsidRPr="00096AD4">
        <w:rPr>
          <w:rFonts w:hint="cs"/>
          <w:rtl/>
        </w:rPr>
        <w:t xml:space="preserve">کنند </w:t>
      </w:r>
      <w:r>
        <w:rPr>
          <w:rFonts w:hint="cs"/>
          <w:rtl/>
        </w:rPr>
        <w:t>ک</w:t>
      </w:r>
      <w:r w:rsidRPr="00096AD4">
        <w:rPr>
          <w:rFonts w:hint="cs"/>
          <w:rtl/>
        </w:rPr>
        <w:t>ه از چشم اهل سنت و حتی شیعیان هم پنهان مانده است. ما هر بار که به کتاب</w:t>
      </w:r>
      <w:r w:rsidRPr="00096AD4">
        <w:rPr>
          <w:rFonts w:hint="eastAsia"/>
          <w:rtl/>
        </w:rPr>
        <w:t>‌</w:t>
      </w:r>
      <w:r w:rsidRPr="00096AD4">
        <w:rPr>
          <w:rFonts w:hint="cs"/>
          <w:rtl/>
        </w:rPr>
        <w:t>های شیعه مراجعه می</w:t>
      </w:r>
      <w:r w:rsidRPr="00096AD4">
        <w:rPr>
          <w:rFonts w:hint="eastAsia"/>
          <w:rtl/>
        </w:rPr>
        <w:t>‌</w:t>
      </w:r>
      <w:r w:rsidRPr="00096AD4">
        <w:rPr>
          <w:rFonts w:hint="cs"/>
          <w:rtl/>
        </w:rPr>
        <w:t>کنیم، می</w:t>
      </w:r>
      <w:r w:rsidRPr="00096AD4">
        <w:rPr>
          <w:rFonts w:hint="eastAsia"/>
          <w:rtl/>
        </w:rPr>
        <w:t>‌</w:t>
      </w:r>
      <w:r w:rsidRPr="00096AD4">
        <w:rPr>
          <w:rFonts w:hint="cs"/>
          <w:rtl/>
        </w:rPr>
        <w:t>بینیم</w:t>
      </w:r>
      <w:r>
        <w:rPr>
          <w:rFonts w:hint="cs"/>
          <w:rtl/>
        </w:rPr>
        <w:t xml:space="preserve"> </w:t>
      </w:r>
      <w:r w:rsidRPr="00096AD4">
        <w:rPr>
          <w:rFonts w:hint="cs"/>
          <w:rtl/>
        </w:rPr>
        <w:t>که دو قسمت هستند: کتاب</w:t>
      </w:r>
      <w:r w:rsidRPr="00096AD4">
        <w:rPr>
          <w:rFonts w:hint="eastAsia"/>
          <w:rtl/>
        </w:rPr>
        <w:t>‌</w:t>
      </w:r>
      <w:r w:rsidRPr="00096AD4">
        <w:rPr>
          <w:rFonts w:hint="cs"/>
          <w:rtl/>
        </w:rPr>
        <w:t>هایی که فقط برای تبلیغات است، و کتاب</w:t>
      </w:r>
      <w:r w:rsidRPr="00096AD4">
        <w:rPr>
          <w:rFonts w:hint="eastAsia"/>
          <w:rtl/>
        </w:rPr>
        <w:t>‌</w:t>
      </w:r>
      <w:r w:rsidRPr="00096AD4">
        <w:rPr>
          <w:rFonts w:hint="cs"/>
          <w:rtl/>
        </w:rPr>
        <w:t>هایی که حاوی عقاید اصلی و اعتقادات واقعی آنها است. کتاب</w:t>
      </w:r>
      <w:r w:rsidRPr="00096AD4">
        <w:rPr>
          <w:rFonts w:hint="eastAsia"/>
          <w:rtl/>
        </w:rPr>
        <w:t>‌</w:t>
      </w:r>
      <w:r w:rsidRPr="00096AD4">
        <w:rPr>
          <w:rFonts w:hint="cs"/>
          <w:rtl/>
        </w:rPr>
        <w:t>های تبلیغاتی در این عصراخیر، افزایش یافته و نویسندگان آنها برای پنهان کردن حق از دید اهل سنّت، چه بسیار دروغ</w:t>
      </w:r>
      <w:r w:rsidRPr="00096AD4">
        <w:rPr>
          <w:rFonts w:hint="eastAsia"/>
          <w:rtl/>
        </w:rPr>
        <w:t>‌</w:t>
      </w:r>
      <w:r w:rsidRPr="00096AD4">
        <w:rPr>
          <w:rFonts w:hint="cs"/>
          <w:rtl/>
        </w:rPr>
        <w:t>ها و حیله</w:t>
      </w:r>
      <w:r w:rsidRPr="00096AD4">
        <w:rPr>
          <w:rFonts w:hint="eastAsia"/>
          <w:rtl/>
        </w:rPr>
        <w:t>‌</w:t>
      </w:r>
      <w:r w:rsidRPr="00096AD4">
        <w:rPr>
          <w:rFonts w:hint="cs"/>
          <w:rtl/>
        </w:rPr>
        <w:t xml:space="preserve">هایی </w:t>
      </w:r>
      <w:r>
        <w:rPr>
          <w:rFonts w:hint="cs"/>
          <w:rtl/>
        </w:rPr>
        <w:t>ک</w:t>
      </w:r>
      <w:r w:rsidRPr="00096AD4">
        <w:rPr>
          <w:rFonts w:hint="cs"/>
          <w:rtl/>
        </w:rPr>
        <w:t>ه به کار نبرده‏اند! و چقدر اهل سنت نیازمند شناخت دروغ</w:t>
      </w:r>
      <w:r w:rsidRPr="00096AD4">
        <w:rPr>
          <w:rFonts w:hint="eastAsia"/>
          <w:rtl/>
        </w:rPr>
        <w:t>‌</w:t>
      </w:r>
      <w:r w:rsidRPr="00096AD4">
        <w:rPr>
          <w:rFonts w:hint="cs"/>
          <w:rtl/>
        </w:rPr>
        <w:t>ها و حیله‏های آنها بوده تا افترا و حیله و ن</w:t>
      </w:r>
      <w:r>
        <w:rPr>
          <w:rFonts w:hint="cs"/>
          <w:rtl/>
        </w:rPr>
        <w:t>ی</w:t>
      </w:r>
      <w:r w:rsidRPr="00096AD4">
        <w:rPr>
          <w:rFonts w:hint="cs"/>
          <w:rtl/>
        </w:rPr>
        <w:t>رنگ را از حق و راستی جدا سازند؛ پس به فکر کتابی افتادم که حاوی نقد این کتاب</w:t>
      </w:r>
      <w:r w:rsidRPr="00096AD4">
        <w:rPr>
          <w:rFonts w:hint="eastAsia"/>
          <w:rtl/>
        </w:rPr>
        <w:t>‌</w:t>
      </w:r>
      <w:r w:rsidRPr="00096AD4">
        <w:rPr>
          <w:rFonts w:hint="cs"/>
          <w:rtl/>
        </w:rPr>
        <w:t>ها و آش</w:t>
      </w:r>
      <w:r>
        <w:rPr>
          <w:rFonts w:hint="cs"/>
          <w:rtl/>
        </w:rPr>
        <w:t>ک</w:t>
      </w:r>
      <w:r w:rsidRPr="00096AD4">
        <w:rPr>
          <w:rFonts w:hint="cs"/>
          <w:rtl/>
        </w:rPr>
        <w:t xml:space="preserve">ار </w:t>
      </w:r>
      <w:r>
        <w:rPr>
          <w:rFonts w:hint="cs"/>
          <w:rtl/>
        </w:rPr>
        <w:t>ک</w:t>
      </w:r>
      <w:r w:rsidRPr="00096AD4">
        <w:rPr>
          <w:rFonts w:hint="cs"/>
          <w:rtl/>
        </w:rPr>
        <w:t>ردن حیله و نفاق آنها باشد، تحت عنوان</w:t>
      </w:r>
      <w:r w:rsidRPr="00096AD4">
        <w:t>:</w:t>
      </w:r>
      <w:r w:rsidRPr="00096AD4">
        <w:rPr>
          <w:rFonts w:hint="cs"/>
          <w:rtl/>
        </w:rPr>
        <w:t xml:space="preserve"> «بین یدی الکتب» اما پرداختن به نوشتن موضوعات دیگری موجب فاصله انداختن میان من و نوشتن آن کتاب شد، و</w:t>
      </w:r>
      <w:r>
        <w:rPr>
          <w:rFonts w:hint="cs"/>
          <w:rtl/>
        </w:rPr>
        <w:t xml:space="preserve"> نمی‌</w:t>
      </w:r>
      <w:r w:rsidRPr="00096AD4">
        <w:rPr>
          <w:rFonts w:hint="cs"/>
          <w:rtl/>
        </w:rPr>
        <w:t>دانیم آینده چگونه خواهد بود و تنها خداوند است که به اسرار آگاه می</w:t>
      </w:r>
      <w:r w:rsidRPr="00096AD4">
        <w:rPr>
          <w:rFonts w:hint="eastAsia"/>
          <w:rtl/>
        </w:rPr>
        <w:t>‌باشد.</w:t>
      </w:r>
    </w:p>
  </w:footnote>
  <w:footnote w:id="2">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او محمد بن محمد بن عبدالرزاق حسینی زبیدی، ابو الفضل است که ملقب به مرتضی می</w:t>
      </w:r>
      <w:r w:rsidRPr="00096AD4">
        <w:rPr>
          <w:rStyle w:val="Char3"/>
          <w:rFonts w:hint="eastAsia"/>
          <w:rtl/>
        </w:rPr>
        <w:t>‌</w:t>
      </w:r>
      <w:r w:rsidRPr="00096AD4">
        <w:rPr>
          <w:rStyle w:val="Char3"/>
          <w:rFonts w:hint="cs"/>
          <w:rtl/>
        </w:rPr>
        <w:t>باشد، ایشان در هندوستان در بلگرام متولد شده و در زمینه</w:t>
      </w:r>
      <w:r w:rsidRPr="00096AD4">
        <w:rPr>
          <w:rStyle w:val="Char3"/>
          <w:rFonts w:hint="eastAsia"/>
          <w:rtl/>
        </w:rPr>
        <w:t>‌</w:t>
      </w:r>
      <w:r w:rsidRPr="00096AD4">
        <w:rPr>
          <w:rStyle w:val="Char3"/>
          <w:rFonts w:hint="cs"/>
          <w:rtl/>
        </w:rPr>
        <w:t>های لغت، حدیث، رجال و نسب شناسی تبحر داشته</w:t>
      </w:r>
      <w:r>
        <w:rPr>
          <w:rStyle w:val="Char3"/>
          <w:rFonts w:hint="cs"/>
          <w:rtl/>
        </w:rPr>
        <w:t xml:space="preserve">‌اند </w:t>
      </w:r>
      <w:r w:rsidRPr="00096AD4">
        <w:rPr>
          <w:rStyle w:val="Char3"/>
          <w:rFonts w:hint="cs"/>
          <w:rtl/>
        </w:rPr>
        <w:t>و یکی از بزرگترین نویسندگان به شمار می</w:t>
      </w:r>
      <w:r w:rsidRPr="00096AD4">
        <w:rPr>
          <w:rStyle w:val="Char3"/>
          <w:rFonts w:hint="eastAsia"/>
          <w:rtl/>
        </w:rPr>
        <w:t>‌</w:t>
      </w:r>
      <w:r w:rsidRPr="00096AD4">
        <w:rPr>
          <w:rStyle w:val="Char3"/>
          <w:rFonts w:hint="cs"/>
          <w:rtl/>
        </w:rPr>
        <w:t>آید و دارای تألیفات زیادی است،</w:t>
      </w:r>
      <w:r>
        <w:rPr>
          <w:rStyle w:val="Char3"/>
          <w:rFonts w:hint="cs"/>
          <w:rtl/>
        </w:rPr>
        <w:t xml:space="preserve"> </w:t>
      </w:r>
      <w:r w:rsidRPr="00096AD4">
        <w:rPr>
          <w:rStyle w:val="Char3"/>
          <w:rFonts w:hint="cs"/>
          <w:rtl/>
        </w:rPr>
        <w:t>از جمله: تاج العروس در شرح</w:t>
      </w:r>
      <w:r>
        <w:rPr>
          <w:rStyle w:val="Char3"/>
          <w:rFonts w:hint="cs"/>
          <w:rtl/>
        </w:rPr>
        <w:t xml:space="preserve"> </w:t>
      </w:r>
      <w:r w:rsidRPr="00096AD4">
        <w:rPr>
          <w:rStyle w:val="Char3"/>
          <w:rFonts w:hint="cs"/>
          <w:rtl/>
        </w:rPr>
        <w:t>القاموس که ده جلد می</w:t>
      </w:r>
      <w:r w:rsidRPr="00096AD4">
        <w:rPr>
          <w:rStyle w:val="Char3"/>
          <w:rFonts w:hint="eastAsia"/>
          <w:rtl/>
        </w:rPr>
        <w:t>‌</w:t>
      </w:r>
      <w:r w:rsidRPr="00096AD4">
        <w:rPr>
          <w:rStyle w:val="Char3"/>
          <w:rFonts w:hint="cs"/>
          <w:rtl/>
        </w:rPr>
        <w:t>باشد. او در سال 1205هـ به علت مرض وبا</w:t>
      </w:r>
      <w:r>
        <w:rPr>
          <w:rStyle w:val="Char3"/>
          <w:rFonts w:hint="cs"/>
          <w:rtl/>
        </w:rPr>
        <w:t xml:space="preserve"> </w:t>
      </w:r>
      <w:r w:rsidRPr="00096AD4">
        <w:rPr>
          <w:rStyle w:val="Char3"/>
          <w:rFonts w:hint="cs"/>
          <w:rtl/>
        </w:rPr>
        <w:t>وفات نمود، (نگاه: الأعلام از زرکلی 2/298</w:t>
      </w:r>
      <w:r>
        <w:rPr>
          <w:rStyle w:val="Char3"/>
          <w:rFonts w:hint="cs"/>
          <w:rtl/>
        </w:rPr>
        <w:t>).</w:t>
      </w:r>
    </w:p>
  </w:footnote>
  <w:footnote w:id="3">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نگاه: تاج العروس.</w:t>
      </w:r>
      <w:r>
        <w:rPr>
          <w:rStyle w:val="Char3"/>
          <w:rFonts w:hint="cs"/>
          <w:rtl/>
        </w:rPr>
        <w:t xml:space="preserve"> </w:t>
      </w:r>
      <w:r w:rsidRPr="00096AD4">
        <w:rPr>
          <w:rStyle w:val="Char3"/>
          <w:rFonts w:hint="cs"/>
          <w:rtl/>
        </w:rPr>
        <w:t>اثر زبیدی 5/405.</w:t>
      </w:r>
    </w:p>
  </w:footnote>
  <w:footnote w:id="4">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به سخن عادلانه‏ی ا</w:t>
      </w:r>
      <w:r>
        <w:rPr>
          <w:rStyle w:val="Char3"/>
          <w:rFonts w:hint="cs"/>
          <w:rtl/>
        </w:rPr>
        <w:t>ی</w:t>
      </w:r>
      <w:r w:rsidRPr="00096AD4">
        <w:rPr>
          <w:rStyle w:val="Char3"/>
          <w:rFonts w:hint="cs"/>
          <w:rtl/>
        </w:rPr>
        <w:t>ن شخص (معاویه</w:t>
      </w:r>
      <w:r>
        <w:rPr>
          <w:rStyle w:val="Char3"/>
          <w:rFonts w:cs="CTraditional Arabic" w:hint="cs"/>
          <w:rtl/>
        </w:rPr>
        <w:t>س</w:t>
      </w:r>
      <w:r>
        <w:rPr>
          <w:rStyle w:val="Char3"/>
          <w:rFonts w:hint="cs"/>
          <w:rtl/>
        </w:rPr>
        <w:t>).</w:t>
      </w:r>
      <w:r w:rsidRPr="00096AD4">
        <w:rPr>
          <w:rStyle w:val="Char3"/>
          <w:rFonts w:hint="cs"/>
          <w:rtl/>
        </w:rPr>
        <w:t xml:space="preserve"> بیندیش که ش</w:t>
      </w:r>
      <w:r>
        <w:rPr>
          <w:rStyle w:val="Char3"/>
          <w:rFonts w:hint="cs"/>
          <w:rtl/>
        </w:rPr>
        <w:t>ی</w:t>
      </w:r>
      <w:r w:rsidRPr="00096AD4">
        <w:rPr>
          <w:rStyle w:val="Char3"/>
          <w:rFonts w:hint="cs"/>
          <w:rtl/>
        </w:rPr>
        <w:t xml:space="preserve">عه، </w:t>
      </w:r>
      <w:r>
        <w:rPr>
          <w:rStyle w:val="Char3"/>
          <w:rFonts w:hint="cs"/>
          <w:rtl/>
        </w:rPr>
        <w:t>کی</w:t>
      </w:r>
      <w:r w:rsidRPr="00096AD4">
        <w:rPr>
          <w:rStyle w:val="Char3"/>
          <w:rFonts w:hint="cs"/>
          <w:rtl/>
        </w:rPr>
        <w:t>نه</w:t>
      </w:r>
      <w:r w:rsidRPr="00096AD4">
        <w:rPr>
          <w:rStyle w:val="Char3"/>
          <w:rFonts w:hint="eastAsia"/>
          <w:rtl/>
        </w:rPr>
        <w:t>‌</w:t>
      </w:r>
      <w:r w:rsidRPr="00096AD4">
        <w:rPr>
          <w:rStyle w:val="Char3"/>
          <w:rFonts w:hint="cs"/>
          <w:rtl/>
        </w:rPr>
        <w:t>ها</w:t>
      </w:r>
      <w:r>
        <w:rPr>
          <w:rStyle w:val="Char3"/>
          <w:rFonts w:hint="cs"/>
          <w:rtl/>
        </w:rPr>
        <w:t>ی</w:t>
      </w:r>
      <w:r w:rsidRPr="00096AD4">
        <w:rPr>
          <w:rStyle w:val="Char3"/>
          <w:rFonts w:hint="cs"/>
          <w:rtl/>
        </w:rPr>
        <w:t xml:space="preserve"> دفن شده</w:t>
      </w:r>
      <w:r w:rsidRPr="00096AD4">
        <w:rPr>
          <w:rStyle w:val="Char3"/>
          <w:rFonts w:hint="eastAsia"/>
          <w:rtl/>
        </w:rPr>
        <w:t>‌</w:t>
      </w:r>
      <w:r w:rsidRPr="00096AD4">
        <w:rPr>
          <w:rStyle w:val="Char3"/>
          <w:rFonts w:hint="cs"/>
          <w:rtl/>
        </w:rPr>
        <w:t>ی</w:t>
      </w:r>
      <w:r>
        <w:rPr>
          <w:rStyle w:val="Char3"/>
          <w:rFonts w:hint="eastAsia"/>
          <w:rtl/>
        </w:rPr>
        <w:t>‌</w:t>
      </w:r>
      <w:r w:rsidRPr="00096AD4">
        <w:rPr>
          <w:rStyle w:val="Char3"/>
          <w:rFonts w:hint="cs"/>
          <w:rtl/>
        </w:rPr>
        <w:t>شان را به بهانه‏ی این که در باره‏ی علی چنین و چنان گفته است بر او می</w:t>
      </w:r>
      <w:r>
        <w:rPr>
          <w:rStyle w:val="Char3"/>
          <w:rFonts w:hint="eastAsia"/>
          <w:rtl/>
        </w:rPr>
        <w:t>‌</w:t>
      </w:r>
      <w:r w:rsidRPr="00096AD4">
        <w:rPr>
          <w:rStyle w:val="Char3"/>
          <w:rFonts w:hint="cs"/>
          <w:rtl/>
        </w:rPr>
        <w:t>ریزند. دقت کن چطور با صراحت می‏گوید: او را به قتل عثمان متهم</w:t>
      </w:r>
      <w:r>
        <w:rPr>
          <w:rStyle w:val="Char3"/>
          <w:rFonts w:hint="cs"/>
          <w:rtl/>
        </w:rPr>
        <w:t xml:space="preserve"> نمی‌</w:t>
      </w:r>
      <w:r w:rsidRPr="00096AD4">
        <w:rPr>
          <w:rStyle w:val="Char3"/>
          <w:rFonts w:hint="cs"/>
          <w:rtl/>
        </w:rPr>
        <w:t>کنیم، بلکه گفته‏اش را درباره‏ی بری</w:t>
      </w:r>
      <w:r>
        <w:rPr>
          <w:rStyle w:val="Char3"/>
          <w:rFonts w:hint="eastAsia"/>
          <w:rtl/>
        </w:rPr>
        <w:t>‌</w:t>
      </w:r>
      <w:r w:rsidRPr="00096AD4">
        <w:rPr>
          <w:rStyle w:val="Char3"/>
          <w:rFonts w:hint="cs"/>
          <w:rtl/>
        </w:rPr>
        <w:t>بودنش از خون را تصدیق می‏کنیم وچیزی نمی‏گوییم که علی آن را انکار ‏کند.</w:t>
      </w:r>
    </w:p>
  </w:footnote>
  <w:footnote w:id="5">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البدایة والنهایة، چاپ ب</w:t>
      </w:r>
      <w:r>
        <w:rPr>
          <w:rStyle w:val="Char3"/>
          <w:rFonts w:hint="cs"/>
          <w:rtl/>
        </w:rPr>
        <w:t>ی</w:t>
      </w:r>
      <w:r w:rsidRPr="00096AD4">
        <w:rPr>
          <w:rStyle w:val="Char3"/>
          <w:rFonts w:hint="cs"/>
          <w:rtl/>
        </w:rPr>
        <w:t>روت، ج7 ص257. و الطبری ج5ص6. و الکامل ج3ص290.</w:t>
      </w:r>
    </w:p>
  </w:footnote>
  <w:footnote w:id="6">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البدایة والنهایة، چاپ بیروت، (ج7،</w:t>
      </w:r>
      <w:r>
        <w:rPr>
          <w:rStyle w:val="Char3"/>
          <w:rFonts w:hint="cs"/>
          <w:rtl/>
        </w:rPr>
        <w:t xml:space="preserve"> </w:t>
      </w:r>
      <w:r w:rsidRPr="00096AD4">
        <w:rPr>
          <w:rStyle w:val="Char3"/>
          <w:rFonts w:hint="cs"/>
          <w:rtl/>
        </w:rPr>
        <w:t>ص253-259</w:t>
      </w:r>
      <w:r>
        <w:rPr>
          <w:rStyle w:val="Char3"/>
          <w:rFonts w:hint="cs"/>
          <w:rtl/>
        </w:rPr>
        <w:t>).</w:t>
      </w:r>
    </w:p>
  </w:footnote>
  <w:footnote w:id="7">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همانگونه که علی</w:t>
      </w:r>
      <w:r w:rsidRPr="00E61163">
        <w:rPr>
          <w:rStyle w:val="Char3"/>
          <w:rFonts w:cs="CTraditional Arabic" w:hint="cs"/>
          <w:rtl/>
        </w:rPr>
        <w:t>س</w:t>
      </w:r>
      <w:r w:rsidRPr="00096AD4">
        <w:rPr>
          <w:rStyle w:val="Char3"/>
          <w:rFonts w:hint="cs"/>
          <w:rtl/>
        </w:rPr>
        <w:t xml:space="preserve"> در باره‏ی محق بودن خود به خلافت، شهادت می</w:t>
      </w:r>
      <w:r w:rsidRPr="00096AD4">
        <w:rPr>
          <w:rStyle w:val="Char3"/>
          <w:rFonts w:hint="eastAsia"/>
          <w:rtl/>
        </w:rPr>
        <w:t>‌</w:t>
      </w:r>
      <w:r w:rsidRPr="00096AD4">
        <w:rPr>
          <w:rStyle w:val="Char3"/>
          <w:rFonts w:hint="cs"/>
          <w:rtl/>
        </w:rPr>
        <w:t>دهد به این که شوری فقط برای مهاجرین و انصار است. پس اگر درباره‏ی کسی به توافق رسیدند و او را امام نامگذاری کردند؛ این مورد رضای خدا است و اگر کسی با طعنه و بدعت از این اتفاق خارج شد او را به سوی آنچه از آن خارج شده برگردانید، و چنانچه سر باز زد به خاطر پیروی از راه غیر مؤمنین با او بجنگید و خدا او را به راهی وا</w:t>
      </w:r>
      <w:r>
        <w:rPr>
          <w:rStyle w:val="Char3"/>
          <w:rFonts w:hint="cs"/>
          <w:rtl/>
        </w:rPr>
        <w:t xml:space="preserve"> می‌</w:t>
      </w:r>
      <w:r w:rsidRPr="00096AD4">
        <w:rPr>
          <w:rStyle w:val="Char3"/>
          <w:rFonts w:hint="cs"/>
          <w:rtl/>
        </w:rPr>
        <w:t>دارد که در پیش گرفته (نهج البلاغه، ص367</w:t>
      </w:r>
      <w:r>
        <w:rPr>
          <w:rStyle w:val="Char3"/>
          <w:rFonts w:hint="cs"/>
          <w:rtl/>
        </w:rPr>
        <w:t>).</w:t>
      </w:r>
    </w:p>
  </w:footnote>
  <w:footnote w:id="8">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به فرموده</w:t>
      </w:r>
      <w:r w:rsidRPr="00096AD4">
        <w:rPr>
          <w:rStyle w:val="Char3"/>
          <w:rFonts w:hint="eastAsia"/>
          <w:rtl/>
        </w:rPr>
        <w:t>‌</w:t>
      </w:r>
      <w:r w:rsidRPr="00096AD4">
        <w:rPr>
          <w:rStyle w:val="Char3"/>
          <w:rFonts w:hint="cs"/>
          <w:rtl/>
        </w:rPr>
        <w:t>ی خداوند:</w:t>
      </w:r>
      <w:r>
        <w:rPr>
          <w:rStyle w:val="Char3"/>
          <w:rFonts w:hint="cs"/>
          <w:rtl/>
        </w:rPr>
        <w:t xml:space="preserve"> </w:t>
      </w:r>
      <w:r w:rsidRPr="00096AD4">
        <w:rPr>
          <w:rStyle w:val="Char3"/>
          <w:rFonts w:cs="Traditional Arabic"/>
          <w:color w:val="000000"/>
          <w:sz w:val="20"/>
          <w:shd w:val="clear" w:color="auto" w:fill="FFFFFF"/>
          <w:rtl/>
        </w:rPr>
        <w:t>﴿</w:t>
      </w:r>
      <w:r w:rsidRPr="00096AD4">
        <w:rPr>
          <w:rStyle w:val="Char5"/>
          <w:rtl/>
        </w:rPr>
        <w:t xml:space="preserve">۞لَّقَدۡ رَضِيَ </w:t>
      </w:r>
      <w:r w:rsidRPr="00096AD4">
        <w:rPr>
          <w:rStyle w:val="Char5"/>
          <w:rFonts w:hint="cs"/>
          <w:rtl/>
        </w:rPr>
        <w:t>ٱ</w:t>
      </w:r>
      <w:r w:rsidRPr="00096AD4">
        <w:rPr>
          <w:rStyle w:val="Char5"/>
          <w:rFonts w:hint="eastAsia"/>
          <w:rtl/>
        </w:rPr>
        <w:t>للَّهُ</w:t>
      </w:r>
      <w:r w:rsidRPr="00096AD4">
        <w:rPr>
          <w:rStyle w:val="Char5"/>
          <w:rtl/>
        </w:rPr>
        <w:t xml:space="preserve"> عَنِ </w:t>
      </w:r>
      <w:r w:rsidRPr="00096AD4">
        <w:rPr>
          <w:rStyle w:val="Char5"/>
          <w:rFonts w:hint="cs"/>
          <w:rtl/>
        </w:rPr>
        <w:t>ٱ</w:t>
      </w:r>
      <w:r w:rsidRPr="00096AD4">
        <w:rPr>
          <w:rStyle w:val="Char5"/>
          <w:rFonts w:hint="eastAsia"/>
          <w:rtl/>
        </w:rPr>
        <w:t>لۡمُؤۡمِنِينَ</w:t>
      </w:r>
      <w:r w:rsidRPr="00096AD4">
        <w:rPr>
          <w:rStyle w:val="Char5"/>
          <w:rtl/>
        </w:rPr>
        <w:t xml:space="preserve"> إِذۡ يُبَايِعُونَكَ تَحۡتَ </w:t>
      </w:r>
      <w:r w:rsidRPr="00096AD4">
        <w:rPr>
          <w:rStyle w:val="Char5"/>
          <w:rFonts w:hint="cs"/>
          <w:rtl/>
        </w:rPr>
        <w:t>ٱ</w:t>
      </w:r>
      <w:r w:rsidRPr="00096AD4">
        <w:rPr>
          <w:rStyle w:val="Char5"/>
          <w:rFonts w:hint="eastAsia"/>
          <w:rtl/>
        </w:rPr>
        <w:t>لشَّجَرَةِ</w:t>
      </w:r>
      <w:r w:rsidRPr="00096AD4">
        <w:rPr>
          <w:rStyle w:val="Char5"/>
          <w:rtl/>
        </w:rPr>
        <w:t xml:space="preserve"> فَعَلِمَ مَا فِي قُلُوبِهِمۡ فَأَنزَلَ </w:t>
      </w:r>
      <w:r w:rsidRPr="00096AD4">
        <w:rPr>
          <w:rStyle w:val="Char5"/>
          <w:rFonts w:hint="cs"/>
          <w:rtl/>
        </w:rPr>
        <w:t>ٱ</w:t>
      </w:r>
      <w:r w:rsidRPr="00096AD4">
        <w:rPr>
          <w:rStyle w:val="Char5"/>
          <w:rFonts w:hint="eastAsia"/>
          <w:rtl/>
        </w:rPr>
        <w:t>لسَّكِينَةَ</w:t>
      </w:r>
      <w:r w:rsidRPr="00096AD4">
        <w:rPr>
          <w:rStyle w:val="Char5"/>
          <w:rtl/>
        </w:rPr>
        <w:t xml:space="preserve"> عَلَيۡهِمۡ وَأَثَٰبَهُمۡ فَتۡحٗا قَرِيبٗا١٨</w:t>
      </w:r>
      <w:r w:rsidRPr="00096AD4">
        <w:rPr>
          <w:rStyle w:val="Char3"/>
          <w:rFonts w:cs="Traditional Arabic"/>
          <w:color w:val="000000"/>
          <w:sz w:val="20"/>
          <w:shd w:val="clear" w:color="auto" w:fill="FFFFFF"/>
          <w:rtl/>
        </w:rPr>
        <w:t>﴾</w:t>
      </w:r>
      <w:r w:rsidRPr="00096AD4">
        <w:rPr>
          <w:rStyle w:val="Char3"/>
          <w:rFonts w:hint="cs"/>
          <w:rtl/>
        </w:rPr>
        <w:t xml:space="preserve"> </w:t>
      </w:r>
      <w:r w:rsidRPr="00096AD4">
        <w:rPr>
          <w:rStyle w:val="Char3"/>
          <w:rFonts w:hint="cs"/>
          <w:sz w:val="20"/>
          <w:szCs w:val="20"/>
          <w:rtl/>
        </w:rPr>
        <w:t>[</w:t>
      </w:r>
      <w:r w:rsidRPr="00096AD4">
        <w:rPr>
          <w:rStyle w:val="Char3"/>
          <w:sz w:val="20"/>
          <w:szCs w:val="20"/>
          <w:rtl/>
        </w:rPr>
        <w:t>الفتح: ١٨</w:t>
      </w:r>
      <w:r>
        <w:rPr>
          <w:rStyle w:val="Char3"/>
          <w:rFonts w:hint="cs"/>
          <w:sz w:val="20"/>
          <w:szCs w:val="20"/>
          <w:rtl/>
        </w:rPr>
        <w:t>]</w:t>
      </w:r>
      <w:r w:rsidRPr="00096AD4">
        <w:rPr>
          <w:rStyle w:val="Char3"/>
          <w:rFonts w:hint="cs"/>
          <w:rtl/>
        </w:rPr>
        <w:t xml:space="preserve"> </w:t>
      </w:r>
      <w:r>
        <w:rPr>
          <w:rStyle w:val="Char3"/>
          <w:rFonts w:hint="cs"/>
          <w:rtl/>
        </w:rPr>
        <w:t>ی</w:t>
      </w:r>
      <w:r w:rsidRPr="00096AD4">
        <w:rPr>
          <w:rStyle w:val="Char3"/>
          <w:rFonts w:hint="cs"/>
          <w:rtl/>
        </w:rPr>
        <w:t>عن</w:t>
      </w:r>
      <w:r>
        <w:rPr>
          <w:rStyle w:val="Char3"/>
          <w:rFonts w:hint="cs"/>
          <w:rtl/>
        </w:rPr>
        <w:t>ی</w:t>
      </w:r>
      <w:r w:rsidRPr="00096AD4">
        <w:rPr>
          <w:rStyle w:val="Char3"/>
          <w:rFonts w:hint="cs"/>
          <w:rtl/>
        </w:rPr>
        <w:t xml:space="preserve">: به راستى خدا هنگامى </w:t>
      </w:r>
      <w:r>
        <w:rPr>
          <w:rStyle w:val="Char3"/>
          <w:rFonts w:hint="cs"/>
          <w:rtl/>
        </w:rPr>
        <w:t>ک</w:t>
      </w:r>
      <w:r w:rsidRPr="00096AD4">
        <w:rPr>
          <w:rStyle w:val="Char3"/>
          <w:rFonts w:hint="cs"/>
          <w:rtl/>
        </w:rPr>
        <w:t>ه مؤمنان ز</w:t>
      </w:r>
      <w:r>
        <w:rPr>
          <w:rStyle w:val="Char3"/>
          <w:rFonts w:hint="cs"/>
          <w:rtl/>
        </w:rPr>
        <w:t>ی</w:t>
      </w:r>
      <w:r w:rsidRPr="00096AD4">
        <w:rPr>
          <w:rStyle w:val="Char3"/>
          <w:rFonts w:hint="cs"/>
          <w:rtl/>
        </w:rPr>
        <w:t>ر آن درخت با تو ب</w:t>
      </w:r>
      <w:r>
        <w:rPr>
          <w:rStyle w:val="Char3"/>
          <w:rFonts w:hint="cs"/>
          <w:rtl/>
        </w:rPr>
        <w:t>ی</w:t>
      </w:r>
      <w:r w:rsidRPr="00096AD4">
        <w:rPr>
          <w:rStyle w:val="Char3"/>
          <w:rFonts w:hint="cs"/>
          <w:rtl/>
        </w:rPr>
        <w:t>عت مى‏</w:t>
      </w:r>
      <w:r>
        <w:rPr>
          <w:rStyle w:val="Char3"/>
          <w:rFonts w:hint="cs"/>
          <w:rtl/>
        </w:rPr>
        <w:t>ک</w:t>
      </w:r>
      <w:r w:rsidRPr="00096AD4">
        <w:rPr>
          <w:rStyle w:val="Char3"/>
          <w:rFonts w:hint="cs"/>
          <w:rtl/>
        </w:rPr>
        <w:t>ردند از آنان خشنود شد و آنچه در دلها</w:t>
      </w:r>
      <w:r>
        <w:rPr>
          <w:rStyle w:val="Char3"/>
          <w:rFonts w:hint="cs"/>
          <w:rtl/>
        </w:rPr>
        <w:t>ی</w:t>
      </w:r>
      <w:r w:rsidRPr="00096AD4">
        <w:rPr>
          <w:rStyle w:val="Char3"/>
          <w:rFonts w:hint="cs"/>
          <w:rtl/>
        </w:rPr>
        <w:t>شان بود باز شناخت و بر آنان آرامش فرو فرستاد و پ</w:t>
      </w:r>
      <w:r>
        <w:rPr>
          <w:rStyle w:val="Char3"/>
          <w:rFonts w:hint="cs"/>
          <w:rtl/>
        </w:rPr>
        <w:t>ی</w:t>
      </w:r>
      <w:r w:rsidRPr="00096AD4">
        <w:rPr>
          <w:rStyle w:val="Char3"/>
          <w:rFonts w:hint="cs"/>
          <w:rtl/>
        </w:rPr>
        <w:t>روزى نزد</w:t>
      </w:r>
      <w:r>
        <w:rPr>
          <w:rStyle w:val="Char3"/>
          <w:rFonts w:hint="cs"/>
          <w:rtl/>
        </w:rPr>
        <w:t>یک</w:t>
      </w:r>
      <w:r w:rsidRPr="00096AD4">
        <w:rPr>
          <w:rStyle w:val="Char3"/>
          <w:rFonts w:hint="cs"/>
          <w:rtl/>
        </w:rPr>
        <w:t>ى به آنها پاداش داد.</w:t>
      </w:r>
    </w:p>
  </w:footnote>
  <w:footnote w:id="9">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محسن امین، أعیان الشیعة، جزء أول، قسم أول، ص12.</w:t>
      </w:r>
    </w:p>
  </w:footnote>
  <w:footnote w:id="10">
    <w:p w:rsidR="00A97BF8" w:rsidRPr="00096AD4" w:rsidRDefault="00A97BF8" w:rsidP="00F137D9">
      <w:pPr>
        <w:pStyle w:val="FootnoteText"/>
        <w:ind w:left="284" w:hanging="284"/>
        <w:jc w:val="both"/>
        <w:rPr>
          <w:rStyle w:val="Char3"/>
          <w:rtl/>
        </w:rPr>
      </w:pPr>
      <w:r w:rsidRPr="00096AD4">
        <w:rPr>
          <w:rStyle w:val="Char3"/>
        </w:rPr>
        <w:footnoteRef/>
      </w:r>
      <w:r w:rsidRPr="00096AD4">
        <w:rPr>
          <w:rStyle w:val="Char3"/>
          <w:rFonts w:hint="cs"/>
          <w:rtl/>
        </w:rPr>
        <w:t>- تاج الدین بن حمزه الحسینی نقیب حلب، غایة الإختصار فی أخبار بیوتات العلویة المحفوظة من الغبار.</w:t>
      </w:r>
    </w:p>
  </w:footnote>
  <w:footnote w:id="11">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نهج البلاغه، چاپ بیروت، (ص367</w:t>
      </w:r>
      <w:r>
        <w:rPr>
          <w:rStyle w:val="Char3"/>
          <w:rFonts w:hint="cs"/>
          <w:rtl/>
        </w:rPr>
        <w:t>).</w:t>
      </w:r>
    </w:p>
  </w:footnote>
  <w:footnote w:id="12">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نهج البلاغة (ص 448</w:t>
      </w:r>
      <w:r>
        <w:rPr>
          <w:rStyle w:val="Char3"/>
          <w:rFonts w:hint="cs"/>
          <w:rtl/>
        </w:rPr>
        <w:t>).</w:t>
      </w:r>
    </w:p>
  </w:footnote>
  <w:footnote w:id="13">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همان، (323</w:t>
      </w:r>
      <w:r>
        <w:rPr>
          <w:rStyle w:val="Char3"/>
          <w:rFonts w:hint="cs"/>
          <w:rtl/>
        </w:rPr>
        <w:t>).</w:t>
      </w:r>
    </w:p>
  </w:footnote>
  <w:footnote w:id="14">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الکافی فی الفروع، (ج 8</w:t>
      </w:r>
      <w:r>
        <w:rPr>
          <w:rStyle w:val="Char3"/>
          <w:rFonts w:hint="cs"/>
          <w:rtl/>
        </w:rPr>
        <w:t>،</w:t>
      </w:r>
      <w:r w:rsidRPr="00096AD4">
        <w:rPr>
          <w:rStyle w:val="Char3"/>
          <w:rFonts w:hint="cs"/>
          <w:rtl/>
        </w:rPr>
        <w:t xml:space="preserve"> ص: 209</w:t>
      </w:r>
      <w:r>
        <w:rPr>
          <w:rStyle w:val="Char3"/>
          <w:rFonts w:hint="cs"/>
          <w:rtl/>
        </w:rPr>
        <w:t>).</w:t>
      </w:r>
    </w:p>
  </w:footnote>
  <w:footnote w:id="15">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سیر أعلام النبلاء، امام ذهبی، (ج4، ص 21</w:t>
      </w:r>
      <w:r>
        <w:rPr>
          <w:rStyle w:val="Char3"/>
          <w:rFonts w:hint="cs"/>
          <w:rtl/>
        </w:rPr>
        <w:t>).</w:t>
      </w:r>
      <w:r w:rsidRPr="00096AD4">
        <w:rPr>
          <w:rStyle w:val="Char3"/>
          <w:rFonts w:hint="cs"/>
          <w:rtl/>
        </w:rPr>
        <w:t xml:space="preserve"> و طبقات ابن سعد (ج 7، ص114</w:t>
      </w:r>
      <w:r>
        <w:rPr>
          <w:rStyle w:val="Char3"/>
          <w:rFonts w:hint="cs"/>
          <w:rtl/>
        </w:rPr>
        <w:t>).</w:t>
      </w:r>
    </w:p>
  </w:footnote>
  <w:footnote w:id="16">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النهای</w:t>
      </w:r>
      <w:r>
        <w:rPr>
          <w:rStyle w:val="Char3"/>
          <w:rFonts w:hint="cs"/>
          <w:rtl/>
        </w:rPr>
        <w:t>ة</w:t>
      </w:r>
      <w:r w:rsidRPr="00096AD4">
        <w:rPr>
          <w:rStyle w:val="Char3"/>
          <w:rFonts w:hint="cs"/>
          <w:rtl/>
        </w:rPr>
        <w:t>، ابن اثیر، (ج2، ص244</w:t>
      </w:r>
      <w:r>
        <w:rPr>
          <w:rStyle w:val="Char3"/>
          <w:rFonts w:hint="cs"/>
          <w:rtl/>
        </w:rPr>
        <w:t>).</w:t>
      </w:r>
    </w:p>
  </w:footnote>
  <w:footnote w:id="17">
    <w:p w:rsidR="00A97BF8" w:rsidRDefault="00A97BF8" w:rsidP="00E252E6">
      <w:pPr>
        <w:pStyle w:val="FootnoteText"/>
        <w:ind w:left="284" w:hanging="284"/>
        <w:jc w:val="both"/>
        <w:rPr>
          <w:rStyle w:val="Char3"/>
          <w:rtl/>
        </w:rPr>
      </w:pPr>
      <w:r w:rsidRPr="00096AD4">
        <w:rPr>
          <w:rStyle w:val="Char3"/>
        </w:rPr>
        <w:footnoteRef/>
      </w:r>
      <w:r w:rsidRPr="00096AD4">
        <w:rPr>
          <w:rStyle w:val="Char3"/>
          <w:rFonts w:hint="cs"/>
          <w:rtl/>
        </w:rPr>
        <w:t>- این فرد به روایات دروغ و ساخته و واهی به نام پیامبر</w:t>
      </w:r>
      <w:r w:rsidRPr="00773B37">
        <w:rPr>
          <w:rStyle w:val="Char3"/>
          <w:rFonts w:cs="CTraditional Arabic" w:hint="cs"/>
          <w:rtl/>
        </w:rPr>
        <w:t xml:space="preserve"> ج</w:t>
      </w:r>
      <w:r w:rsidRPr="00096AD4">
        <w:rPr>
          <w:rStyle w:val="Char3"/>
          <w:rFonts w:hint="cs"/>
          <w:rtl/>
        </w:rPr>
        <w:t xml:space="preserve"> استشهاد نموده است که هیچ کدام صحیح نیستند، مانند این روایت</w:t>
      </w:r>
      <w:r w:rsidRPr="00096AD4">
        <w:rPr>
          <w:rStyle w:val="Char3"/>
          <w:rtl/>
        </w:rPr>
        <w:t>:</w:t>
      </w:r>
      <w:r w:rsidRPr="00096AD4">
        <w:rPr>
          <w:rStyle w:val="Char3"/>
          <w:rFonts w:hint="cs"/>
          <w:rtl/>
        </w:rPr>
        <w:t xml:space="preserve"> (همانا علی و شیعه‏ی او رستگارند</w:t>
      </w:r>
      <w:r>
        <w:rPr>
          <w:rStyle w:val="Char3"/>
          <w:rFonts w:hint="cs"/>
          <w:rtl/>
        </w:rPr>
        <w:t>).</w:t>
      </w:r>
      <w:r w:rsidRPr="00096AD4">
        <w:rPr>
          <w:rStyle w:val="Char3"/>
          <w:rFonts w:hint="cs"/>
          <w:rtl/>
        </w:rPr>
        <w:t xml:space="preserve"> به خاطر این است که شیعه‏ی افراطی، ابن ابی‌حدید می‏گوید: اصل دروغ پردازی در احادیث فضائل از جانب شیعه بوده است،</w:t>
      </w:r>
      <w:r>
        <w:rPr>
          <w:rStyle w:val="Char3"/>
          <w:rFonts w:hint="cs"/>
          <w:rtl/>
        </w:rPr>
        <w:t xml:space="preserve"> </w:t>
      </w:r>
      <w:r w:rsidRPr="00096AD4">
        <w:rPr>
          <w:rStyle w:val="Char3"/>
          <w:rFonts w:hint="cs"/>
          <w:rtl/>
        </w:rPr>
        <w:t>آنها در ابتدای امر در فضائل أئمه حدیث ساختند و انگیزه‏ی آنها دشمنی و خصومت بود. (شرح نهج‏ البلاغه، ج1، ص783</w:t>
      </w:r>
      <w:r>
        <w:rPr>
          <w:rStyle w:val="Char3"/>
          <w:rFonts w:hint="cs"/>
          <w:rtl/>
        </w:rPr>
        <w:t>).</w:t>
      </w:r>
      <w:r w:rsidRPr="00096AD4">
        <w:rPr>
          <w:rStyle w:val="Char3"/>
          <w:rFonts w:hint="cs"/>
          <w:rtl/>
        </w:rPr>
        <w:t xml:space="preserve"> </w:t>
      </w:r>
    </w:p>
    <w:p w:rsidR="00A97BF8" w:rsidRPr="00096AD4" w:rsidRDefault="00A97BF8" w:rsidP="00E252E6">
      <w:pPr>
        <w:pStyle w:val="FootnoteText"/>
        <w:ind w:left="284" w:hanging="284"/>
        <w:jc w:val="both"/>
        <w:rPr>
          <w:rStyle w:val="Char3"/>
          <w:rtl/>
        </w:rPr>
      </w:pPr>
      <w:r>
        <w:rPr>
          <w:rStyle w:val="Char3"/>
          <w:rFonts w:hint="cs"/>
          <w:rtl/>
        </w:rPr>
        <w:tab/>
      </w:r>
      <w:r w:rsidRPr="00096AD4">
        <w:rPr>
          <w:rStyle w:val="Char3"/>
          <w:rFonts w:hint="cs"/>
          <w:rtl/>
        </w:rPr>
        <w:t>از جمله‏ی عجیب</w:t>
      </w:r>
      <w:r>
        <w:rPr>
          <w:rStyle w:val="Char3"/>
          <w:rFonts w:hint="cs"/>
          <w:rtl/>
        </w:rPr>
        <w:t xml:space="preserve">‌ترین </w:t>
      </w:r>
      <w:r w:rsidRPr="00096AD4">
        <w:rPr>
          <w:rStyle w:val="Char3"/>
          <w:rFonts w:hint="cs"/>
          <w:rtl/>
        </w:rPr>
        <w:t>عجایب این است که این مرد با تمام گستاخی و وقاحت و بدون این که شرم کند، دروغ</w:t>
      </w:r>
      <w:r>
        <w:rPr>
          <w:rStyle w:val="Char3"/>
          <w:rFonts w:hint="cs"/>
          <w:rtl/>
        </w:rPr>
        <w:t xml:space="preserve"> </w:t>
      </w:r>
      <w:r w:rsidRPr="00096AD4">
        <w:rPr>
          <w:rStyle w:val="Char3"/>
          <w:rFonts w:hint="cs"/>
          <w:rtl/>
        </w:rPr>
        <w:t>می‏گوید؛ و روایت «الطیر» را به صحیحین نسبت می</w:t>
      </w:r>
      <w:r w:rsidRPr="00096AD4">
        <w:rPr>
          <w:rStyle w:val="Char3"/>
          <w:rFonts w:hint="eastAsia"/>
          <w:rtl/>
        </w:rPr>
        <w:t>‌</w:t>
      </w:r>
      <w:r w:rsidRPr="00096AD4">
        <w:rPr>
          <w:rStyle w:val="Char3"/>
          <w:rFonts w:hint="cs"/>
          <w:rtl/>
        </w:rPr>
        <w:t>دهد در حالی که در آنها چنین حدیثی وجود ندارد. و مانند محسن امین، محمد حسین الزین و آل کاشف الغطاء و غیره که تعداد زیادی از أصحاب پیامبر</w:t>
      </w:r>
      <w:r w:rsidRPr="00773B37">
        <w:rPr>
          <w:rStyle w:val="Char3"/>
          <w:rFonts w:cs="CTraditional Arabic" w:hint="cs"/>
          <w:rtl/>
        </w:rPr>
        <w:t xml:space="preserve"> ج</w:t>
      </w:r>
      <w:r w:rsidRPr="00096AD4">
        <w:rPr>
          <w:rStyle w:val="Char3"/>
          <w:rFonts w:hint="cs"/>
          <w:rtl/>
        </w:rPr>
        <w:t xml:space="preserve"> را د</w:t>
      </w:r>
      <w:r>
        <w:rPr>
          <w:rStyle w:val="Char3"/>
          <w:rFonts w:hint="cs"/>
          <w:rtl/>
        </w:rPr>
        <w:t>ر حال حیات آنحضرت برشمردند که [</w:t>
      </w:r>
      <w:r w:rsidRPr="00096AD4">
        <w:rPr>
          <w:rStyle w:val="Char3"/>
          <w:rFonts w:hint="cs"/>
          <w:rtl/>
        </w:rPr>
        <w:t>گویا ایشان] بر آنها اسم شیعیان علی گذاشته</w:t>
      </w:r>
      <w:r>
        <w:rPr>
          <w:rStyle w:val="Char3"/>
          <w:rFonts w:hint="cs"/>
          <w:rtl/>
        </w:rPr>
        <w:t>‌اند. نمی‌</w:t>
      </w:r>
      <w:r w:rsidRPr="00096AD4">
        <w:rPr>
          <w:rStyle w:val="Char3"/>
          <w:rFonts w:hint="cs"/>
          <w:rtl/>
        </w:rPr>
        <w:t>دانم چه دلیلی دارند که در روایات زیادی در کتاب هایشان</w:t>
      </w:r>
      <w:r>
        <w:rPr>
          <w:rStyle w:val="Char3"/>
          <w:rFonts w:hint="cs"/>
          <w:rtl/>
        </w:rPr>
        <w:t xml:space="preserve"> </w:t>
      </w:r>
      <w:r w:rsidRPr="00096AD4">
        <w:rPr>
          <w:rStyle w:val="Char3"/>
          <w:rFonts w:hint="cs"/>
          <w:rtl/>
        </w:rPr>
        <w:t>به ارتداد تمام اصحاب جز سه نفر؛ سلمان، ابوذر و مقداد حکم</w:t>
      </w:r>
      <w:r>
        <w:rPr>
          <w:rStyle w:val="Char3"/>
          <w:rFonts w:hint="cs"/>
          <w:rtl/>
        </w:rPr>
        <w:t xml:space="preserve"> می‌</w:t>
      </w:r>
      <w:r w:rsidRPr="00096AD4">
        <w:rPr>
          <w:rStyle w:val="Char3"/>
          <w:rFonts w:hint="cs"/>
          <w:rtl/>
        </w:rPr>
        <w:t>کنند. شرح بیشتر را در کتاب ما «الشیع</w:t>
      </w:r>
      <w:r>
        <w:rPr>
          <w:rStyle w:val="Char3"/>
          <w:rFonts w:hint="cs"/>
          <w:rtl/>
        </w:rPr>
        <w:t>ة</w:t>
      </w:r>
      <w:r w:rsidRPr="00096AD4">
        <w:rPr>
          <w:rStyle w:val="Char3"/>
          <w:rFonts w:hint="cs"/>
          <w:rtl/>
        </w:rPr>
        <w:t xml:space="preserve"> والسن</w:t>
      </w:r>
      <w:r>
        <w:rPr>
          <w:rStyle w:val="Char3"/>
          <w:rFonts w:hint="cs"/>
          <w:rtl/>
        </w:rPr>
        <w:t>ة</w:t>
      </w:r>
      <w:r w:rsidRPr="00096AD4">
        <w:rPr>
          <w:rStyle w:val="Char3"/>
          <w:rFonts w:hint="cs"/>
          <w:rtl/>
        </w:rPr>
        <w:t>» مطالعه کنید. آیا آنها با آنکه شیعه‏ی علی بودند، کافر هم بودند؟ و چگونه سلمان فرماندهی را از عمر بن الخطاب</w:t>
      </w:r>
      <w:r w:rsidRPr="00E61163">
        <w:rPr>
          <w:rStyle w:val="Char3"/>
          <w:rFonts w:cs="CTraditional Arabic" w:hint="cs"/>
          <w:rtl/>
        </w:rPr>
        <w:t>س</w:t>
      </w:r>
      <w:r w:rsidRPr="00096AD4">
        <w:rPr>
          <w:rStyle w:val="Char3"/>
          <w:rFonts w:hint="cs"/>
          <w:rtl/>
        </w:rPr>
        <w:t xml:space="preserve"> پذیرفت؟ «حیا</w:t>
      </w:r>
      <w:r>
        <w:rPr>
          <w:rStyle w:val="Char3"/>
          <w:rFonts w:hint="cs"/>
          <w:rtl/>
        </w:rPr>
        <w:t>ة</w:t>
      </w:r>
      <w:r w:rsidRPr="00096AD4">
        <w:rPr>
          <w:rStyle w:val="Char3"/>
          <w:rFonts w:hint="cs"/>
          <w:rtl/>
        </w:rPr>
        <w:t xml:space="preserve"> القلوب، مجلسی، ج2، ص 780» در حالی که او یکی از فرماندهانی بود که عمر فاروق او را برای فتح مدائن فرستاد و والی آنجا مقرر گردید. (ابن کثیر، ج7، ص67</w:t>
      </w:r>
      <w:r>
        <w:rPr>
          <w:rStyle w:val="Char3"/>
          <w:rFonts w:hint="cs"/>
          <w:rtl/>
        </w:rPr>
        <w:t>).</w:t>
      </w:r>
    </w:p>
  </w:footnote>
  <w:footnote w:id="18">
    <w:p w:rsidR="00A97BF8" w:rsidRPr="00096AD4" w:rsidRDefault="00A97BF8" w:rsidP="00E138D7">
      <w:pPr>
        <w:pStyle w:val="FootnoteText"/>
        <w:ind w:left="284" w:hanging="284"/>
        <w:jc w:val="both"/>
        <w:rPr>
          <w:rStyle w:val="Char3"/>
          <w:rtl/>
        </w:rPr>
      </w:pPr>
      <w:r w:rsidRPr="00096AD4">
        <w:rPr>
          <w:rStyle w:val="Char3"/>
        </w:rPr>
        <w:footnoteRef/>
      </w:r>
      <w:r w:rsidRPr="00096AD4">
        <w:rPr>
          <w:rStyle w:val="Char3"/>
          <w:rFonts w:hint="cs"/>
          <w:rtl/>
        </w:rPr>
        <w:t>- أصل الشیع</w:t>
      </w:r>
      <w:r>
        <w:rPr>
          <w:rStyle w:val="Char3"/>
          <w:rFonts w:hint="cs"/>
          <w:rtl/>
        </w:rPr>
        <w:t>ة</w:t>
      </w:r>
      <w:r w:rsidRPr="00096AD4">
        <w:rPr>
          <w:rStyle w:val="Char3"/>
          <w:rFonts w:hint="cs"/>
          <w:rtl/>
        </w:rPr>
        <w:t xml:space="preserve"> وأصولها، (ص87</w:t>
      </w:r>
      <w:r>
        <w:rPr>
          <w:rStyle w:val="Char3"/>
          <w:rFonts w:hint="cs"/>
          <w:rtl/>
        </w:rPr>
        <w:t>).</w:t>
      </w:r>
    </w:p>
  </w:footnote>
  <w:footnote w:id="19">
    <w:p w:rsidR="00A97BF8" w:rsidRPr="00096AD4" w:rsidRDefault="00A97BF8" w:rsidP="00376693">
      <w:pPr>
        <w:pStyle w:val="FootnoteText"/>
        <w:ind w:left="284" w:hanging="284"/>
        <w:jc w:val="both"/>
        <w:rPr>
          <w:rStyle w:val="Char3"/>
          <w:rtl/>
        </w:rPr>
      </w:pPr>
      <w:r w:rsidRPr="00096AD4">
        <w:rPr>
          <w:rStyle w:val="Char3"/>
        </w:rPr>
        <w:footnoteRef/>
      </w:r>
      <w:r w:rsidRPr="00096AD4">
        <w:rPr>
          <w:rStyle w:val="Char3"/>
          <w:rFonts w:hint="cs"/>
          <w:rtl/>
        </w:rPr>
        <w:t>- الشیعة فی التاریخ، محمد حسین الزین (ص29</w:t>
      </w:r>
      <w:r>
        <w:rPr>
          <w:rStyle w:val="Char3"/>
          <w:rFonts w:hint="cs"/>
          <w:rtl/>
        </w:rPr>
        <w:t>).</w:t>
      </w:r>
    </w:p>
  </w:footnote>
  <w:footnote w:id="20">
    <w:p w:rsidR="00A97BF8" w:rsidRPr="00096AD4" w:rsidRDefault="00A97BF8" w:rsidP="00376693">
      <w:pPr>
        <w:pStyle w:val="FootnoteText"/>
        <w:ind w:left="284" w:hanging="284"/>
        <w:jc w:val="both"/>
        <w:rPr>
          <w:rStyle w:val="Char3"/>
          <w:rtl/>
        </w:rPr>
      </w:pPr>
      <w:r w:rsidRPr="00096AD4">
        <w:rPr>
          <w:rStyle w:val="Char3"/>
        </w:rPr>
        <w:footnoteRef/>
      </w:r>
      <w:r w:rsidRPr="00096AD4">
        <w:rPr>
          <w:rStyle w:val="Char3"/>
          <w:rFonts w:hint="cs"/>
          <w:rtl/>
        </w:rPr>
        <w:t>- تاریخ الشیعة، محمد حسین المظفری (چاپ قم، ص8، 9</w:t>
      </w:r>
      <w:r>
        <w:rPr>
          <w:rStyle w:val="Char3"/>
          <w:rFonts w:hint="cs"/>
          <w:rtl/>
        </w:rPr>
        <w:t>).</w:t>
      </w:r>
    </w:p>
  </w:footnote>
  <w:footnote w:id="21">
    <w:p w:rsidR="00A97BF8" w:rsidRPr="00096AD4" w:rsidRDefault="00A97BF8" w:rsidP="00376693">
      <w:pPr>
        <w:pStyle w:val="FootnoteText"/>
        <w:ind w:left="284" w:hanging="284"/>
        <w:jc w:val="both"/>
        <w:rPr>
          <w:rStyle w:val="Char3"/>
          <w:rtl/>
        </w:rPr>
      </w:pPr>
      <w:r w:rsidRPr="00096AD4">
        <w:rPr>
          <w:rStyle w:val="Char3"/>
        </w:rPr>
        <w:footnoteRef/>
      </w:r>
      <w:r w:rsidRPr="00096AD4">
        <w:rPr>
          <w:rStyle w:val="Char3"/>
          <w:rFonts w:hint="cs"/>
          <w:rtl/>
        </w:rPr>
        <w:t>- و شاید این از مهمترین عوامل انکار قرآن و اعتقاد به تغییر و تحریف و نقص از جانب شیعه باشد، چون آنها قرآن را پشتیبان و یاور خود</w:t>
      </w:r>
      <w:r>
        <w:rPr>
          <w:rStyle w:val="Char3"/>
          <w:rFonts w:hint="cs"/>
          <w:rtl/>
        </w:rPr>
        <w:t xml:space="preserve"> نمی‌</w:t>
      </w:r>
      <w:r w:rsidRPr="00096AD4">
        <w:rPr>
          <w:rStyle w:val="Char3"/>
          <w:rFonts w:hint="cs"/>
          <w:rtl/>
        </w:rPr>
        <w:t>بینند، بلکه تمام قرآن مخالف با اعتقاد آنها است اعم از اصول و فروع، و برضد گمان</w:t>
      </w:r>
      <w:r>
        <w:rPr>
          <w:rStyle w:val="Char3"/>
          <w:rFonts w:hint="cs"/>
          <w:rtl/>
        </w:rPr>
        <w:t xml:space="preserve">‌های </w:t>
      </w:r>
      <w:r w:rsidRPr="00096AD4">
        <w:rPr>
          <w:rStyle w:val="Char3"/>
          <w:rFonts w:hint="cs"/>
          <w:rtl/>
        </w:rPr>
        <w:t>آنها است و عقل و اندیشه و آرایشان را سفاهت به حساب</w:t>
      </w:r>
      <w:r>
        <w:rPr>
          <w:rStyle w:val="Char3"/>
          <w:rFonts w:hint="cs"/>
          <w:rtl/>
        </w:rPr>
        <w:t xml:space="preserve"> می‌</w:t>
      </w:r>
      <w:r w:rsidRPr="00096AD4">
        <w:rPr>
          <w:rStyle w:val="Char3"/>
          <w:rFonts w:hint="cs"/>
          <w:rtl/>
        </w:rPr>
        <w:t>آورد، برای آگاهی بیشتر به کتاب ما</w:t>
      </w:r>
      <w:r>
        <w:rPr>
          <w:rStyle w:val="Char3"/>
          <w:rFonts w:hint="cs"/>
          <w:rtl/>
        </w:rPr>
        <w:t xml:space="preserve"> </w:t>
      </w:r>
      <w:r w:rsidRPr="00096AD4">
        <w:rPr>
          <w:rStyle w:val="Char3"/>
          <w:rFonts w:hint="cs"/>
          <w:rtl/>
        </w:rPr>
        <w:t>«الشیعة والسنة» و«الشیعة والقرآن» مراجعه کنید.</w:t>
      </w:r>
    </w:p>
  </w:footnote>
  <w:footnote w:id="22">
    <w:p w:rsidR="00A97BF8" w:rsidRDefault="00A97BF8" w:rsidP="00E252E6">
      <w:pPr>
        <w:pStyle w:val="FootnoteText"/>
        <w:ind w:left="284" w:hanging="284"/>
        <w:jc w:val="both"/>
        <w:rPr>
          <w:rStyle w:val="Char3"/>
          <w:rtl/>
        </w:rPr>
      </w:pPr>
      <w:r w:rsidRPr="00096AD4">
        <w:rPr>
          <w:rStyle w:val="Char3"/>
        </w:rPr>
        <w:footnoteRef/>
      </w:r>
      <w:r w:rsidRPr="00096AD4">
        <w:rPr>
          <w:rStyle w:val="Char3"/>
          <w:rFonts w:hint="cs"/>
          <w:rtl/>
        </w:rPr>
        <w:t>- تعجب در این جا است که شیعه تمام احادیث و روایات صحیح و ثابت رسول الله را رد</w:t>
      </w:r>
      <w:r>
        <w:rPr>
          <w:rStyle w:val="Char3"/>
          <w:rFonts w:hint="cs"/>
          <w:rtl/>
        </w:rPr>
        <w:t xml:space="preserve"> می‌</w:t>
      </w:r>
      <w:r w:rsidRPr="00096AD4">
        <w:rPr>
          <w:rStyle w:val="Char3"/>
          <w:rFonts w:hint="cs"/>
          <w:rtl/>
        </w:rPr>
        <w:t>کنند چون راویان حدیث، اصحاب رسول الله بوده‏ا‏ند که به گمان آنها جملگی مرتد شده</w:t>
      </w:r>
      <w:r>
        <w:rPr>
          <w:rStyle w:val="Char3"/>
          <w:rFonts w:hint="eastAsia"/>
          <w:rtl/>
        </w:rPr>
        <w:t>‌</w:t>
      </w:r>
      <w:r w:rsidRPr="00096AD4">
        <w:rPr>
          <w:rStyle w:val="Char3"/>
          <w:rFonts w:hint="cs"/>
          <w:rtl/>
        </w:rPr>
        <w:t>اند</w:t>
      </w:r>
      <w:r>
        <w:rPr>
          <w:rStyle w:val="Char3"/>
          <w:rFonts w:hint="cs"/>
          <w:rtl/>
        </w:rPr>
        <w:t xml:space="preserve"> </w:t>
      </w:r>
      <w:r w:rsidRPr="00096AD4">
        <w:rPr>
          <w:rStyle w:val="Char3"/>
          <w:rFonts w:hint="cs"/>
          <w:rtl/>
        </w:rPr>
        <w:t>-اعاذنا الله-</w:t>
      </w:r>
      <w:r>
        <w:rPr>
          <w:rStyle w:val="Char3"/>
          <w:rFonts w:hint="cs"/>
          <w:rtl/>
        </w:rPr>
        <w:t xml:space="preserve"> </w:t>
      </w:r>
      <w:r w:rsidRPr="00096AD4">
        <w:rPr>
          <w:rStyle w:val="Char3"/>
          <w:rFonts w:hint="cs"/>
          <w:rtl/>
        </w:rPr>
        <w:t>نمی</w:t>
      </w:r>
      <w:r w:rsidRPr="00096AD4">
        <w:rPr>
          <w:rStyle w:val="Char3"/>
          <w:rFonts w:hint="eastAsia"/>
          <w:rtl/>
        </w:rPr>
        <w:t>‌</w:t>
      </w:r>
      <w:r w:rsidRPr="00096AD4">
        <w:rPr>
          <w:rStyle w:val="Char3"/>
          <w:rFonts w:hint="cs"/>
          <w:rtl/>
        </w:rPr>
        <w:t>دانم چگونه شیعه به روایات ساختگی و دروغ و واهی و باطل تمسک</w:t>
      </w:r>
      <w:r>
        <w:rPr>
          <w:rStyle w:val="Char3"/>
          <w:rFonts w:hint="cs"/>
          <w:rtl/>
        </w:rPr>
        <w:t xml:space="preserve"> می‌</w:t>
      </w:r>
      <w:r w:rsidRPr="00096AD4">
        <w:rPr>
          <w:rStyle w:val="Char3"/>
          <w:rFonts w:hint="cs"/>
          <w:rtl/>
        </w:rPr>
        <w:t>کنند؟ چون این روایات را افرادی از خودشان آنها را ساخته و پرداخته‏اند یا دعوتگران از روی گمراهی، وبه اشتباه آنها را روایت کرده</w:t>
      </w:r>
      <w:r>
        <w:rPr>
          <w:rStyle w:val="Char3"/>
          <w:rFonts w:hint="cs"/>
          <w:rtl/>
        </w:rPr>
        <w:t>‌اند.</w:t>
      </w:r>
    </w:p>
    <w:p w:rsidR="00A97BF8" w:rsidRPr="00096AD4" w:rsidRDefault="00A97BF8" w:rsidP="00E252E6">
      <w:pPr>
        <w:pStyle w:val="FootnoteText"/>
        <w:ind w:left="284" w:hanging="284"/>
        <w:jc w:val="both"/>
        <w:rPr>
          <w:rStyle w:val="Char3"/>
          <w:rtl/>
        </w:rPr>
      </w:pPr>
      <w:r>
        <w:rPr>
          <w:rStyle w:val="Char3"/>
          <w:rFonts w:hint="cs"/>
          <w:rtl/>
        </w:rPr>
        <w:tab/>
      </w:r>
      <w:r w:rsidRPr="00096AD4">
        <w:rPr>
          <w:rStyle w:val="Char3"/>
          <w:rFonts w:hint="cs"/>
          <w:rtl/>
        </w:rPr>
        <w:t>و کمتر</w:t>
      </w:r>
      <w:r>
        <w:rPr>
          <w:rStyle w:val="Char3"/>
          <w:rFonts w:hint="cs"/>
          <w:rtl/>
        </w:rPr>
        <w:t xml:space="preserve"> می‌</w:t>
      </w:r>
      <w:r w:rsidRPr="00096AD4">
        <w:rPr>
          <w:rStyle w:val="Char3"/>
          <w:rFonts w:hint="cs"/>
          <w:rtl/>
        </w:rPr>
        <w:t>بینی که شیعه به حدیث صحیح تمسک نماید یا به آن معتقد باشد، بلکه تمام بضاعت آنها روایات جعلی و افسانه و قصه</w:t>
      </w:r>
      <w:r w:rsidRPr="00096AD4">
        <w:rPr>
          <w:rStyle w:val="Char3"/>
          <w:rFonts w:hint="eastAsia"/>
          <w:rtl/>
        </w:rPr>
        <w:t>‌های خیالی</w:t>
      </w:r>
      <w:r w:rsidRPr="00096AD4">
        <w:rPr>
          <w:rStyle w:val="Char3"/>
          <w:rFonts w:hint="cs"/>
          <w:rtl/>
        </w:rPr>
        <w:t xml:space="preserve"> است.</w:t>
      </w:r>
    </w:p>
  </w:footnote>
  <w:footnote w:id="23">
    <w:p w:rsidR="00A97BF8" w:rsidRPr="00096AD4" w:rsidRDefault="00A97BF8" w:rsidP="00376693">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ف</w:t>
      </w:r>
      <w:r w:rsidRPr="00096AD4">
        <w:rPr>
          <w:rStyle w:val="Char3"/>
          <w:rFonts w:hint="cs"/>
          <w:rtl/>
        </w:rPr>
        <w:t>ِ</w:t>
      </w:r>
      <w:r w:rsidRPr="00096AD4">
        <w:rPr>
          <w:rStyle w:val="Char3"/>
          <w:rtl/>
        </w:rPr>
        <w:t>رق الش</w:t>
      </w:r>
      <w:r>
        <w:rPr>
          <w:rStyle w:val="Char3"/>
          <w:rtl/>
        </w:rPr>
        <w:t>ی</w:t>
      </w:r>
      <w:r w:rsidRPr="00096AD4">
        <w:rPr>
          <w:rStyle w:val="Char3"/>
          <w:rtl/>
        </w:rPr>
        <w:t>عة</w:t>
      </w:r>
      <w:r w:rsidRPr="00096AD4">
        <w:rPr>
          <w:rStyle w:val="Char3"/>
          <w:rFonts w:hint="cs"/>
          <w:rtl/>
        </w:rPr>
        <w:t xml:space="preserve">، </w:t>
      </w:r>
      <w:r w:rsidRPr="00096AD4">
        <w:rPr>
          <w:rStyle w:val="Char3"/>
          <w:rtl/>
        </w:rPr>
        <w:t>نوبخت</w:t>
      </w:r>
      <w:r>
        <w:rPr>
          <w:rStyle w:val="Char3"/>
          <w:rtl/>
        </w:rPr>
        <w:t>ی</w:t>
      </w:r>
      <w:r w:rsidRPr="00096AD4">
        <w:rPr>
          <w:rStyle w:val="Char3"/>
          <w:rtl/>
        </w:rPr>
        <w:t xml:space="preserve"> (ص:23، 24</w:t>
      </w:r>
      <w:r>
        <w:rPr>
          <w:rStyle w:val="Char3"/>
          <w:rtl/>
        </w:rPr>
        <w:t>).</w:t>
      </w:r>
    </w:p>
  </w:footnote>
  <w:footnote w:id="24">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او ابن فرج محمد بن اسحاق الندیم، نویسنده‏ی ارجمند، دانشمند زبر دست و نخبه‏ی شیعی امامی، نویسنده</w:t>
      </w:r>
      <w:r>
        <w:rPr>
          <w:rStyle w:val="Char3"/>
          <w:rFonts w:hint="cs"/>
          <w:rtl/>
        </w:rPr>
        <w:t xml:space="preserve">‌ی </w:t>
      </w:r>
      <w:r w:rsidRPr="00096AD4">
        <w:rPr>
          <w:rStyle w:val="Char3"/>
          <w:rFonts w:hint="cs"/>
          <w:rtl/>
        </w:rPr>
        <w:t>کتاب الفهرست، متولد سال297هـ</w:t>
      </w:r>
      <w:r>
        <w:rPr>
          <w:rStyle w:val="Char3"/>
          <w:rFonts w:hint="cs"/>
          <w:rtl/>
        </w:rPr>
        <w:t>.</w:t>
      </w:r>
      <w:r w:rsidRPr="00096AD4">
        <w:rPr>
          <w:rStyle w:val="Char3"/>
          <w:rFonts w:hint="cs"/>
          <w:rtl/>
        </w:rPr>
        <w:t>الکنی والألقاب، قمی، (ج1، ص425-426</w:t>
      </w:r>
      <w:r>
        <w:rPr>
          <w:rStyle w:val="Char3"/>
          <w:rFonts w:hint="cs"/>
          <w:rtl/>
        </w:rPr>
        <w:t>).</w:t>
      </w:r>
    </w:p>
  </w:footnote>
  <w:footnote w:id="25">
    <w:p w:rsidR="00A97BF8" w:rsidRPr="00096AD4" w:rsidRDefault="00A97BF8" w:rsidP="00E252E6">
      <w:pPr>
        <w:pStyle w:val="FootnoteText"/>
        <w:ind w:left="284" w:hanging="284"/>
        <w:jc w:val="both"/>
        <w:rPr>
          <w:rStyle w:val="Char3"/>
          <w:rtl/>
        </w:rPr>
      </w:pPr>
      <w:r w:rsidRPr="00096AD4">
        <w:rPr>
          <w:rStyle w:val="Char3"/>
        </w:rPr>
        <w:footnoteRef/>
      </w:r>
      <w:r w:rsidRPr="00096AD4">
        <w:rPr>
          <w:rStyle w:val="Char3"/>
          <w:rFonts w:hint="cs"/>
          <w:rtl/>
        </w:rPr>
        <w:t>- الفهرست، ابن ندیم (ص249</w:t>
      </w:r>
      <w:r>
        <w:rPr>
          <w:rStyle w:val="Char3"/>
          <w:rFonts w:hint="cs"/>
          <w:rtl/>
        </w:rPr>
        <w:t>).</w:t>
      </w:r>
    </w:p>
  </w:footnote>
  <w:footnote w:id="26">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روضات الجنات، خوانساری (ص88</w:t>
      </w:r>
      <w:r>
        <w:rPr>
          <w:rStyle w:val="Char3"/>
          <w:rFonts w:hint="cs"/>
          <w:rtl/>
        </w:rPr>
        <w:t>).</w:t>
      </w:r>
    </w:p>
  </w:footnote>
  <w:footnote w:id="27">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الفِصل فی الملل والأهواء والنحل، (ج4، ص 79</w:t>
      </w:r>
      <w:r>
        <w:rPr>
          <w:rStyle w:val="Char3"/>
          <w:rFonts w:hint="cs"/>
          <w:rtl/>
        </w:rPr>
        <w:t>).</w:t>
      </w:r>
    </w:p>
  </w:footnote>
  <w:footnote w:id="28">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فجر الإسلام، (ج 8، ص 266</w:t>
      </w:r>
      <w:r>
        <w:rPr>
          <w:rStyle w:val="Char3"/>
          <w:rFonts w:hint="cs"/>
          <w:rtl/>
        </w:rPr>
        <w:t>).</w:t>
      </w:r>
    </w:p>
  </w:footnote>
  <w:footnote w:id="29">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الصلة بین التصوف والتشیع، مصطفی شیبی (ص23</w:t>
      </w:r>
      <w:r>
        <w:rPr>
          <w:rStyle w:val="Char3"/>
          <w:rFonts w:hint="cs"/>
          <w:rtl/>
        </w:rPr>
        <w:t>).</w:t>
      </w:r>
    </w:p>
  </w:footnote>
  <w:footnote w:id="30">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أعیان الشیعة، قسمت اول، (ج1، ص13</w:t>
      </w:r>
      <w:r>
        <w:rPr>
          <w:rStyle w:val="Char3"/>
          <w:rFonts w:hint="cs"/>
          <w:rtl/>
        </w:rPr>
        <w:t>).</w:t>
      </w:r>
    </w:p>
  </w:footnote>
  <w:footnote w:id="31">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تاریخ الشیعة، محمد حسین المظفری (ص 15</w:t>
      </w:r>
      <w:r>
        <w:rPr>
          <w:rStyle w:val="Char3"/>
          <w:rFonts w:hint="cs"/>
          <w:rtl/>
        </w:rPr>
        <w:t>).</w:t>
      </w:r>
    </w:p>
  </w:footnote>
  <w:footnote w:id="32">
    <w:p w:rsidR="00A97BF8" w:rsidRPr="00096AD4" w:rsidRDefault="00A97BF8" w:rsidP="00176F0A">
      <w:pPr>
        <w:pStyle w:val="FootnoteText"/>
        <w:ind w:left="284" w:hanging="284"/>
        <w:jc w:val="both"/>
        <w:rPr>
          <w:rStyle w:val="Char3"/>
          <w:rtl/>
        </w:rPr>
      </w:pPr>
      <w:r w:rsidRPr="00096AD4">
        <w:rPr>
          <w:rStyle w:val="Char3"/>
        </w:rPr>
        <w:footnoteRef/>
      </w:r>
      <w:r w:rsidRPr="00096AD4">
        <w:rPr>
          <w:rStyle w:val="Char3"/>
          <w:rFonts w:hint="cs"/>
          <w:rtl/>
        </w:rPr>
        <w:t>- «الغارات» اثر ثقفی ج1، ص302-307</w:t>
      </w:r>
      <w:r>
        <w:rPr>
          <w:rStyle w:val="Char3"/>
          <w:rFonts w:hint="cs"/>
          <w:rtl/>
        </w:rPr>
        <w:t>.</w:t>
      </w:r>
      <w:r w:rsidRPr="00096AD4">
        <w:rPr>
          <w:rStyle w:val="Char3"/>
          <w:rFonts w:hint="cs"/>
          <w:rtl/>
        </w:rPr>
        <w:t>و امثال این در شرح نهج البلاغه‏ی ابن ابی حدید شیعی و میثم بحرانی شیعی و در ناسخ التواریخ و در مجمع البحار مجلسی و غیره وجود دارد و هر کس شرح بیشتر می</w:t>
      </w:r>
      <w:r w:rsidRPr="00096AD4">
        <w:rPr>
          <w:rStyle w:val="Char3"/>
          <w:rFonts w:hint="eastAsia"/>
          <w:rtl/>
        </w:rPr>
        <w:t>‌</w:t>
      </w:r>
      <w:r w:rsidRPr="00096AD4">
        <w:rPr>
          <w:rStyle w:val="Char3"/>
          <w:rFonts w:hint="cs"/>
          <w:rtl/>
        </w:rPr>
        <w:t>خواهد به کتاب ما «الشیعة وأهل البیت» مراجعه نماید.</w:t>
      </w:r>
    </w:p>
  </w:footnote>
  <w:footnote w:id="33">
    <w:p w:rsidR="00A97BF8" w:rsidRPr="00096AD4" w:rsidRDefault="00A97BF8" w:rsidP="00B933D1">
      <w:pPr>
        <w:pStyle w:val="FootnoteText"/>
        <w:ind w:left="284" w:hanging="284"/>
        <w:jc w:val="both"/>
        <w:rPr>
          <w:rStyle w:val="Char3"/>
          <w:rtl/>
        </w:rPr>
      </w:pPr>
      <w:r w:rsidRPr="00096AD4">
        <w:rPr>
          <w:rStyle w:val="Char3"/>
        </w:rPr>
        <w:footnoteRef/>
      </w:r>
      <w:r w:rsidRPr="00096AD4">
        <w:rPr>
          <w:rStyle w:val="Char3"/>
          <w:rFonts w:hint="cs"/>
          <w:rtl/>
        </w:rPr>
        <w:t>- مقالات الإسلامیین، تألیف اشعری ج1ص39</w:t>
      </w:r>
      <w:r>
        <w:rPr>
          <w:rStyle w:val="Char3"/>
          <w:rFonts w:hint="cs"/>
          <w:rtl/>
        </w:rPr>
        <w:t>.</w:t>
      </w:r>
    </w:p>
  </w:footnote>
  <w:footnote w:id="34">
    <w:p w:rsidR="00A97BF8" w:rsidRPr="00096AD4" w:rsidRDefault="00A97BF8" w:rsidP="00B933D1">
      <w:pPr>
        <w:pStyle w:val="FootnoteText"/>
        <w:ind w:left="284" w:hanging="284"/>
        <w:jc w:val="both"/>
        <w:rPr>
          <w:rStyle w:val="Char3"/>
          <w:rtl/>
        </w:rPr>
      </w:pPr>
      <w:r w:rsidRPr="00096AD4">
        <w:rPr>
          <w:rStyle w:val="Char3"/>
        </w:rPr>
        <w:footnoteRef/>
      </w:r>
      <w:r w:rsidRPr="00096AD4">
        <w:rPr>
          <w:rStyle w:val="Char3"/>
          <w:rFonts w:hint="cs"/>
          <w:rtl/>
        </w:rPr>
        <w:t>- أعلام الوری، اثر طبرسی ص203. و الإرشاد، اثر شیخ مفید، ص186. و تاریخ یعقوبی، ج2، ص119. و مقاتل الطالبین، اثر ابوالفرج اصفهانی ص142. و کشف الغمة، اثر اردبیلی ج2، ص64</w:t>
      </w:r>
      <w:r>
        <w:rPr>
          <w:rStyle w:val="Char3"/>
          <w:rFonts w:hint="cs"/>
          <w:rtl/>
        </w:rPr>
        <w:t>.</w:t>
      </w:r>
      <w:r w:rsidRPr="00096AD4">
        <w:rPr>
          <w:rStyle w:val="Char3"/>
          <w:rFonts w:hint="cs"/>
          <w:rtl/>
        </w:rPr>
        <w:t>و جلاء العیون، اثر مجلسی ص582.</w:t>
      </w:r>
    </w:p>
  </w:footnote>
  <w:footnote w:id="35">
    <w:p w:rsidR="00A97BF8" w:rsidRPr="00096AD4" w:rsidRDefault="00A97BF8" w:rsidP="00B933D1">
      <w:pPr>
        <w:pStyle w:val="FootnoteText"/>
        <w:ind w:left="284" w:hanging="284"/>
        <w:jc w:val="both"/>
        <w:rPr>
          <w:rStyle w:val="Char3"/>
          <w:rtl/>
        </w:rPr>
      </w:pPr>
      <w:r w:rsidRPr="00096AD4">
        <w:rPr>
          <w:rStyle w:val="Char3"/>
        </w:rPr>
        <w:footnoteRef/>
      </w:r>
      <w:r w:rsidRPr="00096AD4">
        <w:rPr>
          <w:rStyle w:val="Char3"/>
          <w:rFonts w:hint="cs"/>
          <w:rtl/>
        </w:rPr>
        <w:t>- أعلام الوری، اثر طبرسی ص213. و تاریخ یعقوبی ج3، ص228. و مقاتل الطالبیین، اثر ابوالفرج اصفهانی ص78 و 119. و منتهی الآمال، ج1، ص240.</w:t>
      </w:r>
    </w:p>
  </w:footnote>
  <w:footnote w:id="36">
    <w:p w:rsidR="00A97BF8" w:rsidRPr="00096AD4" w:rsidRDefault="00A97BF8" w:rsidP="00B933D1">
      <w:pPr>
        <w:pStyle w:val="FootnoteText"/>
        <w:ind w:left="284" w:hanging="284"/>
        <w:jc w:val="both"/>
        <w:rPr>
          <w:rStyle w:val="Char3"/>
          <w:rtl/>
        </w:rPr>
      </w:pPr>
      <w:r w:rsidRPr="00096AD4">
        <w:rPr>
          <w:rStyle w:val="Char3"/>
        </w:rPr>
        <w:footnoteRef/>
      </w:r>
      <w:r w:rsidRPr="00096AD4">
        <w:rPr>
          <w:rStyle w:val="Char3"/>
          <w:rFonts w:hint="cs"/>
          <w:rtl/>
        </w:rPr>
        <w:t>- التنبیه والإشراف. اثر مسعودی شیعی، ص263، و جلاء العیون. اثر مجلسی، ص582.</w:t>
      </w:r>
    </w:p>
  </w:footnote>
  <w:footnote w:id="37">
    <w:p w:rsidR="00A97BF8" w:rsidRPr="00096AD4" w:rsidRDefault="00A97BF8" w:rsidP="00B933D1">
      <w:pPr>
        <w:pStyle w:val="FootnoteText"/>
        <w:ind w:left="284" w:hanging="284"/>
        <w:jc w:val="both"/>
        <w:rPr>
          <w:rStyle w:val="Char3"/>
          <w:rtl/>
        </w:rPr>
      </w:pPr>
      <w:r w:rsidRPr="00096AD4">
        <w:rPr>
          <w:rStyle w:val="Char3"/>
        </w:rPr>
        <w:footnoteRef/>
      </w:r>
      <w:r w:rsidRPr="00096AD4">
        <w:rPr>
          <w:rStyle w:val="Char3"/>
          <w:rFonts w:hint="cs"/>
          <w:rtl/>
        </w:rPr>
        <w:t>- برای آگاهی بیشتر از این موضوع به کتاب ما (الشیعة وأهل البیت</w:t>
      </w:r>
      <w:r>
        <w:rPr>
          <w:rStyle w:val="Char3"/>
          <w:rFonts w:hint="cs"/>
          <w:rtl/>
        </w:rPr>
        <w:t>).</w:t>
      </w:r>
      <w:r w:rsidRPr="00096AD4">
        <w:rPr>
          <w:rStyle w:val="Char3"/>
          <w:rFonts w:hint="cs"/>
          <w:rtl/>
        </w:rPr>
        <w:t xml:space="preserve"> مراجعه کنید.</w:t>
      </w:r>
    </w:p>
  </w:footnote>
  <w:footnote w:id="38">
    <w:p w:rsidR="00A97BF8" w:rsidRPr="00096AD4" w:rsidRDefault="00A97BF8" w:rsidP="001678EC">
      <w:pPr>
        <w:pStyle w:val="FootnoteText"/>
        <w:ind w:left="284" w:hanging="284"/>
        <w:jc w:val="both"/>
        <w:rPr>
          <w:rStyle w:val="Char3"/>
          <w:rtl/>
        </w:rPr>
      </w:pPr>
      <w:r w:rsidRPr="00096AD4">
        <w:rPr>
          <w:rStyle w:val="Char3"/>
        </w:rPr>
        <w:footnoteRef/>
      </w:r>
      <w:r w:rsidRPr="00096AD4">
        <w:rPr>
          <w:rStyle w:val="Char3"/>
          <w:rFonts w:hint="cs"/>
          <w:rtl/>
        </w:rPr>
        <w:t>- لفظ خلفای راشدین ملاحظه شود، چون آنانی که خداوند چشمهای</w:t>
      </w:r>
      <w:r w:rsidRPr="00096AD4">
        <w:rPr>
          <w:rStyle w:val="Char3"/>
          <w:rFonts w:hint="eastAsia"/>
          <w:rtl/>
        </w:rPr>
        <w:t>‌</w:t>
      </w:r>
      <w:r w:rsidRPr="00096AD4">
        <w:rPr>
          <w:rStyle w:val="Char3"/>
          <w:rFonts w:hint="cs"/>
          <w:rtl/>
        </w:rPr>
        <w:t>شان را کور گردانیده، هر گاه دلیلی برای آنها عرضه گردد یا برهانی از کتابها و نامداران خودشان علیه آنها ارائه شود، از هیچ نوع تأویل زشت و رکیک شرم ندارند.</w:t>
      </w:r>
    </w:p>
  </w:footnote>
  <w:footnote w:id="39">
    <w:p w:rsidR="00A97BF8" w:rsidRPr="00096AD4" w:rsidRDefault="00A97BF8" w:rsidP="001678EC">
      <w:pPr>
        <w:pStyle w:val="FootnoteText"/>
        <w:ind w:left="284" w:hanging="284"/>
        <w:jc w:val="both"/>
        <w:rPr>
          <w:rStyle w:val="Char3"/>
          <w:rtl/>
        </w:rPr>
      </w:pPr>
      <w:r w:rsidRPr="00096AD4">
        <w:rPr>
          <w:rStyle w:val="Char3"/>
        </w:rPr>
        <w:footnoteRef/>
      </w:r>
      <w:r w:rsidRPr="00096AD4">
        <w:rPr>
          <w:rStyle w:val="Char3"/>
          <w:rFonts w:hint="cs"/>
          <w:rtl/>
        </w:rPr>
        <w:t>- جلاء العیون، چاپ تهران ج 1ص393 سال1398هـ،. الفصول المهمة فی أحوال الأئمة. چاپ تهران ص163. منتهی الآمال، اثر عباس قمی، ص314</w:t>
      </w:r>
    </w:p>
  </w:footnote>
  <w:footnote w:id="40">
    <w:p w:rsidR="00A97BF8" w:rsidRPr="00096AD4" w:rsidRDefault="00A97BF8" w:rsidP="00B02335">
      <w:pPr>
        <w:pStyle w:val="FootnoteText"/>
        <w:ind w:left="284" w:hanging="284"/>
        <w:jc w:val="both"/>
        <w:rPr>
          <w:rStyle w:val="Char3"/>
          <w:rtl/>
        </w:rPr>
      </w:pPr>
      <w:r w:rsidRPr="00096AD4">
        <w:rPr>
          <w:rStyle w:val="Char3"/>
        </w:rPr>
        <w:footnoteRef/>
      </w:r>
      <w:r w:rsidRPr="00096AD4">
        <w:rPr>
          <w:rStyle w:val="Char3"/>
          <w:rFonts w:hint="cs"/>
          <w:rtl/>
        </w:rPr>
        <w:t>- در کتاب ما «الشیعة وأهل البیت» نیز، موجود است</w:t>
      </w:r>
      <w:r>
        <w:rPr>
          <w:rStyle w:val="Char3"/>
          <w:rFonts w:hint="cs"/>
          <w:rtl/>
        </w:rPr>
        <w:t xml:space="preserve"> </w:t>
      </w:r>
      <w:r w:rsidRPr="00096AD4">
        <w:rPr>
          <w:rStyle w:val="Char3"/>
          <w:rFonts w:hint="cs"/>
          <w:rtl/>
        </w:rPr>
        <w:t>که</w:t>
      </w:r>
      <w:r>
        <w:rPr>
          <w:rStyle w:val="Char3"/>
          <w:rFonts w:hint="cs"/>
          <w:rtl/>
        </w:rPr>
        <w:t xml:space="preserve"> می‌</w:t>
      </w:r>
      <w:r w:rsidRPr="00096AD4">
        <w:rPr>
          <w:rStyle w:val="Char3"/>
          <w:rFonts w:hint="cs"/>
          <w:rtl/>
        </w:rPr>
        <w:t>توانید، به آن مراجعه کنید.</w:t>
      </w:r>
    </w:p>
  </w:footnote>
  <w:footnote w:id="41">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رجال الکشی، ص102. همچنین منتهی الآمال، ص316</w:t>
      </w:r>
      <w:r>
        <w:rPr>
          <w:rStyle w:val="Char3"/>
          <w:rFonts w:hint="cs"/>
          <w:rtl/>
        </w:rPr>
        <w:t>.</w:t>
      </w:r>
      <w:r w:rsidRPr="00096AD4">
        <w:rPr>
          <w:rStyle w:val="Char3"/>
          <w:rFonts w:hint="cs"/>
          <w:rtl/>
        </w:rPr>
        <w:t xml:space="preserve"> جلاء العیون، اثر مجلسی، ج1، ص395.</w:t>
      </w:r>
    </w:p>
  </w:footnote>
  <w:footnote w:id="42">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نهج البلاغه، تحقیق صبحی صالح، چاپ بیروت، ص386- 387</w:t>
      </w:r>
      <w:r>
        <w:rPr>
          <w:rStyle w:val="Char3"/>
          <w:rFonts w:hint="cs"/>
          <w:rtl/>
        </w:rPr>
        <w:t>.</w:t>
      </w:r>
    </w:p>
  </w:footnote>
  <w:footnote w:id="43">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نسب قریش،</w:t>
      </w:r>
      <w:r>
        <w:rPr>
          <w:rStyle w:val="Char3"/>
          <w:rFonts w:hint="cs"/>
          <w:rtl/>
        </w:rPr>
        <w:t xml:space="preserve"> </w:t>
      </w:r>
      <w:r w:rsidRPr="00096AD4">
        <w:rPr>
          <w:rStyle w:val="Char3"/>
          <w:rFonts w:hint="cs"/>
          <w:rtl/>
        </w:rPr>
        <w:t>ص45. جمهرة أنساب العرب، ص87.</w:t>
      </w:r>
    </w:p>
  </w:footnote>
  <w:footnote w:id="44">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الإرشاد، اثر شیخ مفید (ص: 186</w:t>
      </w:r>
      <w:r>
        <w:rPr>
          <w:rStyle w:val="Char3"/>
          <w:rFonts w:hint="cs"/>
          <w:rtl/>
        </w:rPr>
        <w:t>).</w:t>
      </w:r>
      <w:r w:rsidRPr="00096AD4">
        <w:rPr>
          <w:rStyle w:val="Char3"/>
          <w:rFonts w:hint="cs"/>
          <w:rtl/>
        </w:rPr>
        <w:t xml:space="preserve"> و أعلام الوری، اثر طبرسی (ص: 203</w:t>
      </w:r>
      <w:r>
        <w:rPr>
          <w:rStyle w:val="Char3"/>
          <w:rFonts w:hint="cs"/>
          <w:rtl/>
        </w:rPr>
        <w:t>).</w:t>
      </w:r>
    </w:p>
  </w:footnote>
  <w:footnote w:id="45">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ابن حزم، جمهرة أنساب العرب ص68.</w:t>
      </w:r>
    </w:p>
  </w:footnote>
  <w:footnote w:id="46">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ص:203</w:t>
      </w:r>
      <w:r w:rsidRPr="00096AD4">
        <w:rPr>
          <w:rStyle w:val="Char3"/>
          <w:rtl/>
        </w:rPr>
        <w:t>.</w:t>
      </w:r>
    </w:p>
  </w:footnote>
  <w:footnote w:id="47">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ص: 186.</w:t>
      </w:r>
    </w:p>
  </w:footnote>
  <w:footnote w:id="48">
    <w:p w:rsidR="00A97BF8" w:rsidRPr="00096AD4" w:rsidRDefault="00A97BF8" w:rsidP="00983E23">
      <w:pPr>
        <w:pStyle w:val="FootnoteText"/>
        <w:ind w:left="284" w:hanging="284"/>
        <w:jc w:val="both"/>
        <w:rPr>
          <w:rStyle w:val="Char3"/>
          <w:rtl/>
        </w:rPr>
      </w:pPr>
      <w:r w:rsidRPr="00096AD4">
        <w:rPr>
          <w:rStyle w:val="Char3"/>
        </w:rPr>
        <w:footnoteRef/>
      </w:r>
      <w:r w:rsidRPr="00096AD4">
        <w:rPr>
          <w:rStyle w:val="Char3"/>
          <w:rFonts w:hint="cs"/>
          <w:rtl/>
        </w:rPr>
        <w:t>- البدایة والنهایة (ج 9 ص 69</w:t>
      </w:r>
      <w:r>
        <w:rPr>
          <w:rStyle w:val="Char3"/>
          <w:rFonts w:hint="cs"/>
          <w:rtl/>
        </w:rPr>
        <w:t>).</w:t>
      </w:r>
      <w:r w:rsidRPr="00096AD4">
        <w:rPr>
          <w:rStyle w:val="Char3"/>
          <w:rFonts w:hint="cs"/>
          <w:rtl/>
        </w:rPr>
        <w:t xml:space="preserve"> چاپ بیروت.</w:t>
      </w:r>
    </w:p>
  </w:footnote>
  <w:footnote w:id="49">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نسب قریش، اثر زبیری (ج 4ص 120</w:t>
      </w:r>
      <w:r>
        <w:rPr>
          <w:rStyle w:val="Char3"/>
          <w:rFonts w:hint="cs"/>
          <w:rtl/>
        </w:rPr>
        <w:t>).</w:t>
      </w:r>
      <w:r w:rsidRPr="00096AD4">
        <w:rPr>
          <w:rStyle w:val="Char3"/>
          <w:rFonts w:hint="cs"/>
          <w:rtl/>
        </w:rPr>
        <w:t xml:space="preserve"> المعارف، اثر ابن قتیبه (ص94</w:t>
      </w:r>
      <w:r>
        <w:rPr>
          <w:rStyle w:val="Char3"/>
          <w:rFonts w:hint="cs"/>
          <w:rtl/>
        </w:rPr>
        <w:t>).</w:t>
      </w:r>
      <w:r w:rsidRPr="00096AD4">
        <w:rPr>
          <w:rStyle w:val="Char3"/>
          <w:rFonts w:hint="cs"/>
          <w:rtl/>
        </w:rPr>
        <w:t xml:space="preserve"> جمهرة أنساب العرب، اثر ابن حزم (ج1ص 86</w:t>
      </w:r>
      <w:r>
        <w:rPr>
          <w:rStyle w:val="Char3"/>
          <w:rFonts w:hint="cs"/>
          <w:rtl/>
        </w:rPr>
        <w:t>).</w:t>
      </w:r>
      <w:r w:rsidRPr="00096AD4">
        <w:rPr>
          <w:rStyle w:val="Char3"/>
          <w:rFonts w:hint="cs"/>
          <w:rtl/>
        </w:rPr>
        <w:t xml:space="preserve"> طبقات ابن سعد (ج 6 ص349</w:t>
      </w:r>
      <w:r>
        <w:rPr>
          <w:rStyle w:val="Char3"/>
          <w:rFonts w:hint="cs"/>
          <w:rtl/>
        </w:rPr>
        <w:t>).</w:t>
      </w:r>
    </w:p>
  </w:footnote>
  <w:footnote w:id="50">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عمدة الطالب فی أنساب أبی طالب (ص70</w:t>
      </w:r>
      <w:r>
        <w:rPr>
          <w:rStyle w:val="Char3"/>
          <w:rFonts w:hint="cs"/>
          <w:rtl/>
        </w:rPr>
        <w:t>)،</w:t>
      </w:r>
      <w:r w:rsidRPr="00096AD4">
        <w:rPr>
          <w:rStyle w:val="Char3"/>
          <w:rFonts w:hint="cs"/>
          <w:rtl/>
        </w:rPr>
        <w:t xml:space="preserve"> طبقات ابن سعد (ج 5ص234</w:t>
      </w:r>
      <w:r>
        <w:rPr>
          <w:rStyle w:val="Char3"/>
          <w:rFonts w:hint="cs"/>
          <w:rtl/>
        </w:rPr>
        <w:t>).</w:t>
      </w:r>
    </w:p>
  </w:footnote>
  <w:footnote w:id="51">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جمهرة أنساب العرب.</w:t>
      </w:r>
    </w:p>
  </w:footnote>
  <w:footnote w:id="52">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نمی</w:t>
      </w:r>
      <w:r w:rsidRPr="00096AD4">
        <w:rPr>
          <w:rStyle w:val="Char3"/>
          <w:rFonts w:hint="eastAsia"/>
          <w:rtl/>
        </w:rPr>
        <w:t>‌</w:t>
      </w:r>
      <w:r w:rsidRPr="00096AD4">
        <w:rPr>
          <w:rStyle w:val="Char3"/>
          <w:rFonts w:hint="cs"/>
          <w:rtl/>
        </w:rPr>
        <w:t>دانم شیعه این اعتقادات را از کجا آورده</w:t>
      </w:r>
      <w:r>
        <w:rPr>
          <w:rStyle w:val="Char3"/>
          <w:rFonts w:hint="cs"/>
          <w:rtl/>
        </w:rPr>
        <w:t xml:space="preserve">‌اند </w:t>
      </w:r>
      <w:r w:rsidRPr="00096AD4">
        <w:rPr>
          <w:rStyle w:val="Char3"/>
          <w:rFonts w:hint="cs"/>
          <w:rtl/>
        </w:rPr>
        <w:t>که جنگ و مخاصمت با علی کفر است و شخص محارب علی کافر است</w:t>
      </w:r>
      <w:r>
        <w:rPr>
          <w:rStyle w:val="Char3"/>
          <w:rFonts w:hint="cs"/>
          <w:rtl/>
        </w:rPr>
        <w:t xml:space="preserve"> این‌ها </w:t>
      </w:r>
      <w:r w:rsidRPr="00096AD4">
        <w:rPr>
          <w:rStyle w:val="Char3"/>
          <w:rFonts w:hint="cs"/>
          <w:rtl/>
        </w:rPr>
        <w:t>اولاد و اهل خانواده</w:t>
      </w:r>
      <w:r w:rsidRPr="00096AD4">
        <w:rPr>
          <w:rStyle w:val="Char3"/>
          <w:rFonts w:hint="eastAsia"/>
          <w:rtl/>
        </w:rPr>
        <w:t>‌</w:t>
      </w:r>
      <w:r w:rsidRPr="00096AD4">
        <w:rPr>
          <w:rStyle w:val="Char3"/>
          <w:rFonts w:hint="cs"/>
          <w:rtl/>
        </w:rPr>
        <w:t>ی او هستند که این حرف</w:t>
      </w:r>
      <w:r w:rsidRPr="00096AD4">
        <w:rPr>
          <w:rStyle w:val="Char3"/>
          <w:rFonts w:hint="eastAsia"/>
          <w:rtl/>
        </w:rPr>
        <w:t>‌</w:t>
      </w:r>
      <w:r w:rsidRPr="00096AD4">
        <w:rPr>
          <w:rStyle w:val="Char3"/>
          <w:rFonts w:hint="cs"/>
          <w:rtl/>
        </w:rPr>
        <w:t>های ساختگی و این گمان</w:t>
      </w:r>
      <w:r w:rsidRPr="00096AD4">
        <w:rPr>
          <w:rStyle w:val="Char3"/>
          <w:rFonts w:hint="eastAsia"/>
          <w:rtl/>
        </w:rPr>
        <w:t>‌</w:t>
      </w:r>
      <w:r w:rsidRPr="00096AD4">
        <w:rPr>
          <w:rStyle w:val="Char3"/>
          <w:rFonts w:hint="cs"/>
          <w:rtl/>
        </w:rPr>
        <w:t>های باطل را تکذیب می</w:t>
      </w:r>
      <w:r w:rsidRPr="00096AD4">
        <w:rPr>
          <w:rStyle w:val="Char3"/>
          <w:rFonts w:hint="eastAsia"/>
          <w:rtl/>
        </w:rPr>
        <w:t>‌</w:t>
      </w:r>
      <w:r w:rsidRPr="00096AD4">
        <w:rPr>
          <w:rStyle w:val="Char3"/>
          <w:rFonts w:hint="cs"/>
          <w:rtl/>
        </w:rPr>
        <w:t>کنند.</w:t>
      </w:r>
    </w:p>
  </w:footnote>
  <w:footnote w:id="53">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مستدرک الوسائل، اثر طبرسی (ج3، ص 546</w:t>
      </w:r>
      <w:r>
        <w:rPr>
          <w:rStyle w:val="Char3"/>
          <w:rFonts w:hint="cs"/>
          <w:rtl/>
        </w:rPr>
        <w:t>)،</w:t>
      </w:r>
      <w:r w:rsidRPr="00096AD4">
        <w:rPr>
          <w:rStyle w:val="Char3"/>
          <w:rFonts w:hint="cs"/>
          <w:rtl/>
        </w:rPr>
        <w:t xml:space="preserve"> چاپ</w:t>
      </w:r>
      <w:r>
        <w:rPr>
          <w:rStyle w:val="Char3"/>
          <w:rFonts w:hint="cs"/>
          <w:rtl/>
        </w:rPr>
        <w:t xml:space="preserve"> </w:t>
      </w:r>
      <w:r w:rsidRPr="00096AD4">
        <w:rPr>
          <w:rStyle w:val="Char3"/>
          <w:rFonts w:hint="cs"/>
          <w:rtl/>
        </w:rPr>
        <w:t>تهران، کتابخانه دار الخلافة، 1321هـ.</w:t>
      </w:r>
    </w:p>
  </w:footnote>
  <w:footnote w:id="54">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کتاب الروضة من الکافی (ج8</w:t>
      </w:r>
      <w:r>
        <w:rPr>
          <w:rStyle w:val="Char3"/>
          <w:rFonts w:hint="cs"/>
          <w:rtl/>
        </w:rPr>
        <w:t xml:space="preserve"> </w:t>
      </w:r>
      <w:r w:rsidRPr="00096AD4">
        <w:rPr>
          <w:rStyle w:val="Char3"/>
          <w:rFonts w:hint="cs"/>
          <w:rtl/>
        </w:rPr>
        <w:t>ص235</w:t>
      </w:r>
      <w:r>
        <w:rPr>
          <w:rStyle w:val="Char3"/>
          <w:rFonts w:hint="cs"/>
          <w:rtl/>
        </w:rPr>
        <w:t>).</w:t>
      </w:r>
    </w:p>
  </w:footnote>
  <w:footnote w:id="55">
    <w:p w:rsidR="00A97BF8" w:rsidRPr="00096AD4" w:rsidRDefault="00A97BF8" w:rsidP="00E95A6A">
      <w:pPr>
        <w:pStyle w:val="FootnoteText"/>
        <w:ind w:left="284" w:hanging="284"/>
        <w:jc w:val="both"/>
        <w:rPr>
          <w:rStyle w:val="Char3"/>
          <w:rtl/>
        </w:rPr>
      </w:pPr>
      <w:r w:rsidRPr="00096AD4">
        <w:rPr>
          <w:rStyle w:val="Char3"/>
        </w:rPr>
        <w:footnoteRef/>
      </w:r>
      <w:r w:rsidRPr="00096AD4">
        <w:rPr>
          <w:rStyle w:val="Char3"/>
          <w:rFonts w:hint="cs"/>
          <w:rtl/>
        </w:rPr>
        <w:t>- الکافی فی الأصول، (ج1</w:t>
      </w:r>
      <w:r>
        <w:rPr>
          <w:rStyle w:val="Char3"/>
          <w:rFonts w:hint="cs"/>
          <w:rtl/>
        </w:rPr>
        <w:t xml:space="preserve"> </w:t>
      </w:r>
      <w:r w:rsidRPr="00096AD4">
        <w:rPr>
          <w:rStyle w:val="Char3"/>
          <w:rFonts w:hint="cs"/>
          <w:rtl/>
        </w:rPr>
        <w:t>ص373</w:t>
      </w:r>
      <w:r>
        <w:rPr>
          <w:rStyle w:val="Char3"/>
          <w:rFonts w:hint="cs"/>
          <w:rtl/>
        </w:rPr>
        <w:t>).</w:t>
      </w:r>
    </w:p>
  </w:footnote>
  <w:footnote w:id="56">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البدا</w:t>
      </w:r>
      <w:r>
        <w:rPr>
          <w:rStyle w:val="Char3"/>
          <w:rFonts w:hint="cs"/>
          <w:rtl/>
        </w:rPr>
        <w:t>ی</w:t>
      </w:r>
      <w:r w:rsidRPr="00096AD4">
        <w:rPr>
          <w:rStyle w:val="Char3"/>
          <w:rFonts w:hint="cs"/>
          <w:rtl/>
        </w:rPr>
        <w:t>ة والنها</w:t>
      </w:r>
      <w:r>
        <w:rPr>
          <w:rStyle w:val="Char3"/>
          <w:rFonts w:hint="cs"/>
          <w:rtl/>
        </w:rPr>
        <w:t>ی</w:t>
      </w:r>
      <w:r w:rsidRPr="00096AD4">
        <w:rPr>
          <w:rStyle w:val="Char3"/>
          <w:rFonts w:hint="cs"/>
          <w:rtl/>
        </w:rPr>
        <w:t>ة ج 8ص150، 151 ط ب</w:t>
      </w:r>
      <w:r>
        <w:rPr>
          <w:rStyle w:val="Char3"/>
          <w:rFonts w:hint="cs"/>
          <w:rtl/>
        </w:rPr>
        <w:t>ی</w:t>
      </w:r>
      <w:r w:rsidRPr="00096AD4">
        <w:rPr>
          <w:rStyle w:val="Char3"/>
          <w:rFonts w:hint="cs"/>
          <w:rtl/>
        </w:rPr>
        <w:t>روت</w:t>
      </w:r>
    </w:p>
  </w:footnote>
  <w:footnote w:id="57">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البدایة والنهایة، چاپ بیروت، (ج8</w:t>
      </w:r>
      <w:r>
        <w:rPr>
          <w:rStyle w:val="Char3"/>
          <w:rFonts w:hint="cs"/>
          <w:rtl/>
        </w:rPr>
        <w:t>،</w:t>
      </w:r>
      <w:r w:rsidRPr="00096AD4">
        <w:rPr>
          <w:rStyle w:val="Char3"/>
          <w:rFonts w:hint="cs"/>
          <w:rtl/>
        </w:rPr>
        <w:t xml:space="preserve"> ص:150، 151</w:t>
      </w:r>
      <w:r>
        <w:rPr>
          <w:rStyle w:val="Char3"/>
          <w:rFonts w:hint="cs"/>
          <w:rtl/>
        </w:rPr>
        <w:t>).</w:t>
      </w:r>
    </w:p>
  </w:footnote>
  <w:footnote w:id="58">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xml:space="preserve">- جلاء العیون </w:t>
      </w:r>
      <w:r w:rsidRPr="00096AD4">
        <w:rPr>
          <w:rFonts w:hint="cs"/>
          <w:sz w:val="24"/>
          <w:szCs w:val="24"/>
          <w:rtl/>
          <w:lang w:bidi="fa-IR"/>
        </w:rPr>
        <w:t>–</w:t>
      </w:r>
      <w:r w:rsidRPr="00096AD4">
        <w:rPr>
          <w:rStyle w:val="Char3"/>
          <w:rFonts w:hint="cs"/>
          <w:rtl/>
        </w:rPr>
        <w:t xml:space="preserve"> مجلسی (ص376</w:t>
      </w:r>
      <w:r>
        <w:rPr>
          <w:rStyle w:val="Char3"/>
          <w:rFonts w:hint="cs"/>
          <w:rtl/>
        </w:rPr>
        <w:t>).</w:t>
      </w:r>
    </w:p>
  </w:footnote>
  <w:footnote w:id="59">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الکافی فی الفروع،</w:t>
      </w:r>
      <w:r>
        <w:rPr>
          <w:rStyle w:val="Char3"/>
          <w:rFonts w:hint="cs"/>
          <w:rtl/>
        </w:rPr>
        <w:t xml:space="preserve"> </w:t>
      </w:r>
      <w:r w:rsidRPr="00096AD4">
        <w:rPr>
          <w:rStyle w:val="Char3"/>
          <w:rFonts w:hint="cs"/>
          <w:rtl/>
        </w:rPr>
        <w:t>کتاب العقیقة باب الأسماء والکنی،</w:t>
      </w:r>
      <w:r>
        <w:rPr>
          <w:rStyle w:val="Char3"/>
          <w:rFonts w:hint="cs"/>
          <w:rtl/>
        </w:rPr>
        <w:t xml:space="preserve"> </w:t>
      </w:r>
      <w:r w:rsidRPr="00096AD4">
        <w:rPr>
          <w:rStyle w:val="Char3"/>
          <w:rFonts w:hint="cs"/>
          <w:rtl/>
        </w:rPr>
        <w:t>ج6، ص19.</w:t>
      </w:r>
    </w:p>
  </w:footnote>
  <w:footnote w:id="60">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الآمالی- طوسی، (ج2، ص823</w:t>
      </w:r>
      <w:r>
        <w:rPr>
          <w:rStyle w:val="Char3"/>
          <w:rFonts w:hint="cs"/>
          <w:rtl/>
        </w:rPr>
        <w:t>).</w:t>
      </w:r>
    </w:p>
  </w:footnote>
  <w:footnote w:id="61">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شرح ابن ابی حدید، (ج2، ص823</w:t>
      </w:r>
      <w:r>
        <w:rPr>
          <w:rStyle w:val="Char3"/>
          <w:rFonts w:hint="cs"/>
          <w:rtl/>
        </w:rPr>
        <w:t>).</w:t>
      </w:r>
    </w:p>
  </w:footnote>
  <w:footnote w:id="62">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مقاتل ابی مخنف، ص7.</w:t>
      </w:r>
    </w:p>
  </w:footnote>
  <w:footnote w:id="63">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البدایة والنهایة، چاپ بیروت، ج8، ص258.</w:t>
      </w:r>
    </w:p>
  </w:footnote>
  <w:footnote w:id="64">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طبقات ابن سعد جلد: 5 ص: 86.</w:t>
      </w:r>
    </w:p>
  </w:footnote>
  <w:footnote w:id="65">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البدایة والنهایة، ج7، ص162. والاستیعاب، ج3، ص100.</w:t>
      </w:r>
    </w:p>
  </w:footnote>
  <w:footnote w:id="66">
    <w:p w:rsidR="00A97BF8" w:rsidRPr="00096AD4" w:rsidRDefault="00A97BF8" w:rsidP="00182D03">
      <w:pPr>
        <w:pStyle w:val="FootnoteText"/>
        <w:ind w:left="284" w:hanging="284"/>
        <w:jc w:val="both"/>
        <w:rPr>
          <w:rStyle w:val="Char3"/>
          <w:rtl/>
        </w:rPr>
      </w:pPr>
      <w:r w:rsidRPr="00096AD4">
        <w:rPr>
          <w:rStyle w:val="Char3"/>
        </w:rPr>
        <w:footnoteRef/>
      </w:r>
      <w:r w:rsidRPr="00096AD4">
        <w:rPr>
          <w:rStyle w:val="Char3"/>
          <w:rFonts w:hint="cs"/>
          <w:rtl/>
        </w:rPr>
        <w:t>- نهج البلاغة، ص: 67.</w:t>
      </w:r>
    </w:p>
  </w:footnote>
  <w:footnote w:id="6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عمدة الطالب فی أنساب آل أبی‌طالب، هند، ص: 15.</w:t>
      </w:r>
    </w:p>
  </w:footnote>
  <w:footnote w:id="68">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الأصول من الکافی، (ج1، ص237</w:t>
      </w:r>
      <w:r>
        <w:rPr>
          <w:rStyle w:val="Char3"/>
          <w:rFonts w:hint="cs"/>
          <w:rtl/>
        </w:rPr>
        <w:t>).</w:t>
      </w:r>
    </w:p>
  </w:footnote>
  <w:footnote w:id="69">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الأصول من الکافی، (ج1، ص237</w:t>
      </w:r>
      <w:r>
        <w:rPr>
          <w:rStyle w:val="Char3"/>
          <w:rFonts w:hint="cs"/>
          <w:rtl/>
        </w:rPr>
        <w:t>).</w:t>
      </w:r>
    </w:p>
  </w:footnote>
  <w:footnote w:id="70">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نهج البلاغة - چاپ بیروت، ص67</w:t>
      </w:r>
      <w:r>
        <w:rPr>
          <w:rStyle w:val="Char3"/>
          <w:rFonts w:hint="cs"/>
          <w:rtl/>
        </w:rPr>
        <w:t>.</w:t>
      </w:r>
    </w:p>
  </w:footnote>
  <w:footnote w:id="71">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مانند منصفین از پیروان زید بن علی بن الحسین، چنانکه ذکر خواهد شد، ان شاءالله.</w:t>
      </w:r>
    </w:p>
  </w:footnote>
  <w:footnote w:id="72">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چون آنها نام علی و اهل بیتش را با بهتان و دروغ بکار می</w:t>
      </w:r>
      <w:r w:rsidRPr="00096AD4">
        <w:rPr>
          <w:rStyle w:val="Char3"/>
          <w:rFonts w:hint="eastAsia"/>
          <w:rtl/>
        </w:rPr>
        <w:t>‌</w:t>
      </w:r>
      <w:r w:rsidRPr="00096AD4">
        <w:rPr>
          <w:rStyle w:val="Char3"/>
          <w:rFonts w:hint="cs"/>
          <w:rtl/>
        </w:rPr>
        <w:t>بردند، تا با این کار نیت</w:t>
      </w:r>
      <w:r>
        <w:rPr>
          <w:rStyle w:val="Char3"/>
          <w:rFonts w:hint="cs"/>
          <w:rtl/>
        </w:rPr>
        <w:t xml:space="preserve">‌های </w:t>
      </w:r>
      <w:r w:rsidRPr="00096AD4">
        <w:rPr>
          <w:rStyle w:val="Char3"/>
          <w:rFonts w:hint="cs"/>
          <w:rtl/>
        </w:rPr>
        <w:t>پنهان و اهداف شوم خود را بپوشانند، به همین علت قومی که مدعی دوستی با علی و اهل بیت او بودند فریب آنها را خوردند.</w:t>
      </w:r>
    </w:p>
  </w:footnote>
  <w:footnote w:id="73">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xml:space="preserve">- اسفراینی ابو مظفر شاهفور بن طاهر بن محمد اسفراینی الشافعی مفسر امام با استعداد، وصاحب </w:t>
      </w:r>
      <w:r>
        <w:rPr>
          <w:rStyle w:val="Char3"/>
          <w:rFonts w:hint="cs"/>
          <w:rtl/>
        </w:rPr>
        <w:t>یکی</w:t>
      </w:r>
      <w:r w:rsidRPr="00096AD4">
        <w:rPr>
          <w:rStyle w:val="Char3"/>
          <w:rFonts w:hint="cs"/>
          <w:rtl/>
        </w:rPr>
        <w:t xml:space="preserve"> از تفاس</w:t>
      </w:r>
      <w:r>
        <w:rPr>
          <w:rStyle w:val="Char3"/>
          <w:rFonts w:hint="cs"/>
          <w:rtl/>
        </w:rPr>
        <w:t>ی</w:t>
      </w:r>
      <w:r w:rsidRPr="00096AD4">
        <w:rPr>
          <w:rStyle w:val="Char3"/>
          <w:rFonts w:hint="cs"/>
          <w:rtl/>
        </w:rPr>
        <w:t>ر معتبر، و در علم اصول فقه نیز تألیفات دارد، به دنبال علم سفر کرده و بسیار تحصیل نموده است، با نظام الملک در طوس ارتباط داشته چند سالی آنجا اقامت گزید، و تدریس کرد و بهره</w:t>
      </w:r>
      <w:r w:rsidRPr="00096AD4">
        <w:rPr>
          <w:rStyle w:val="Char3"/>
          <w:rFonts w:hint="eastAsia"/>
          <w:rtl/>
        </w:rPr>
        <w:t>‌</w:t>
      </w:r>
      <w:r w:rsidRPr="00096AD4">
        <w:rPr>
          <w:rStyle w:val="Char3"/>
          <w:rFonts w:hint="cs"/>
          <w:rtl/>
        </w:rPr>
        <w:t>ها</w:t>
      </w:r>
      <w:r>
        <w:rPr>
          <w:rStyle w:val="Char3"/>
          <w:rFonts w:hint="cs"/>
          <w:rtl/>
        </w:rPr>
        <w:t>ی</w:t>
      </w:r>
      <w:r w:rsidRPr="00096AD4">
        <w:rPr>
          <w:rStyle w:val="Char3"/>
          <w:rFonts w:hint="cs"/>
          <w:rtl/>
        </w:rPr>
        <w:t xml:space="preserve"> فراوان</w:t>
      </w:r>
      <w:r>
        <w:rPr>
          <w:rStyle w:val="Char3"/>
          <w:rFonts w:hint="cs"/>
          <w:rtl/>
        </w:rPr>
        <w:t>ی</w:t>
      </w:r>
      <w:r w:rsidRPr="00096AD4">
        <w:rPr>
          <w:rStyle w:val="Char3"/>
          <w:rFonts w:hint="cs"/>
          <w:rtl/>
        </w:rPr>
        <w:t xml:space="preserve"> بخشید، و مردم از او استفاده کردند، از جمله تألیفات او «التبصیر» است، در سال 471 هـ وفات یافت.</w:t>
      </w:r>
    </w:p>
  </w:footnote>
  <w:footnote w:id="74">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xml:space="preserve">- التبصیر فی الدین </w:t>
      </w:r>
      <w:r w:rsidRPr="00096AD4">
        <w:rPr>
          <w:rFonts w:hint="cs"/>
          <w:sz w:val="24"/>
          <w:szCs w:val="24"/>
          <w:rtl/>
          <w:lang w:bidi="fa-IR"/>
        </w:rPr>
        <w:t>–</w:t>
      </w:r>
      <w:r w:rsidRPr="00096AD4">
        <w:rPr>
          <w:rStyle w:val="Char3"/>
          <w:rFonts w:hint="cs"/>
          <w:rtl/>
        </w:rPr>
        <w:t xml:space="preserve"> اسفراینی (چاپ بغداد، ص43</w:t>
      </w:r>
      <w:r>
        <w:rPr>
          <w:rStyle w:val="Char3"/>
          <w:rFonts w:hint="cs"/>
          <w:rtl/>
        </w:rPr>
        <w:t>).</w:t>
      </w:r>
    </w:p>
  </w:footnote>
  <w:footnote w:id="75">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مقالات الإسلامیین، اشعری (مصر، ج1، ص50</w:t>
      </w:r>
      <w:r>
        <w:rPr>
          <w:rStyle w:val="Char3"/>
          <w:rFonts w:hint="cs"/>
          <w:rtl/>
        </w:rPr>
        <w:t>).</w:t>
      </w:r>
    </w:p>
  </w:footnote>
  <w:footnote w:id="76">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طبری، (ج5،</w:t>
      </w:r>
      <w:r>
        <w:rPr>
          <w:rStyle w:val="Char3"/>
          <w:rFonts w:hint="cs"/>
          <w:rtl/>
        </w:rPr>
        <w:t xml:space="preserve"> </w:t>
      </w:r>
      <w:r w:rsidRPr="00096AD4">
        <w:rPr>
          <w:rStyle w:val="Char3"/>
          <w:rFonts w:hint="cs"/>
          <w:rtl/>
        </w:rPr>
        <w:t>ص98-99</w:t>
      </w:r>
      <w:r>
        <w:rPr>
          <w:rStyle w:val="Char3"/>
          <w:rFonts w:hint="cs"/>
          <w:rtl/>
        </w:rPr>
        <w:t>).</w:t>
      </w:r>
    </w:p>
  </w:footnote>
  <w:footnote w:id="7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البدایة والنهایة، چاپ بیروت، ( ج7، ص 167</w:t>
      </w:r>
      <w:r>
        <w:rPr>
          <w:rStyle w:val="Char3"/>
          <w:rFonts w:hint="cs"/>
          <w:rtl/>
        </w:rPr>
        <w:t>).</w:t>
      </w:r>
    </w:p>
  </w:footnote>
  <w:footnote w:id="78">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تاریخ ابن خلدون (تحت عنوان بدء الانتقاص علی عثمان</w:t>
      </w:r>
      <w:r>
        <w:rPr>
          <w:rStyle w:val="Char3"/>
          <w:rFonts w:hint="cs"/>
          <w:rtl/>
        </w:rPr>
        <w:t>)،</w:t>
      </w:r>
      <w:r w:rsidRPr="00096AD4">
        <w:rPr>
          <w:rStyle w:val="Char3"/>
          <w:rFonts w:hint="cs"/>
          <w:rtl/>
        </w:rPr>
        <w:t xml:space="preserve"> ج2، ص139.</w:t>
      </w:r>
    </w:p>
  </w:footnote>
  <w:footnote w:id="79">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لسان المیزان، (ج3، ص289</w:t>
      </w:r>
      <w:r>
        <w:rPr>
          <w:rStyle w:val="Char3"/>
          <w:rFonts w:hint="cs"/>
          <w:rtl/>
        </w:rPr>
        <w:t>).</w:t>
      </w:r>
    </w:p>
  </w:footnote>
  <w:footnote w:id="80">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التبصیر فی الدین - ابی مظفر اسفراینی (ص109</w:t>
      </w:r>
      <w:r>
        <w:rPr>
          <w:rStyle w:val="Char3"/>
          <w:rFonts w:hint="cs"/>
          <w:rtl/>
        </w:rPr>
        <w:t>).</w:t>
      </w:r>
    </w:p>
  </w:footnote>
  <w:footnote w:id="81">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تاریخ طبری، (ج5،</w:t>
      </w:r>
      <w:r>
        <w:rPr>
          <w:rStyle w:val="Char3"/>
          <w:rFonts w:hint="cs"/>
          <w:rtl/>
        </w:rPr>
        <w:t xml:space="preserve"> </w:t>
      </w:r>
      <w:r w:rsidRPr="00096AD4">
        <w:rPr>
          <w:rStyle w:val="Char3"/>
          <w:rFonts w:hint="cs"/>
          <w:rtl/>
        </w:rPr>
        <w:t>ص90</w:t>
      </w:r>
      <w:r>
        <w:rPr>
          <w:rStyle w:val="Char3"/>
          <w:rFonts w:hint="cs"/>
          <w:rtl/>
        </w:rPr>
        <w:t>).</w:t>
      </w:r>
    </w:p>
  </w:footnote>
  <w:footnote w:id="82">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تاریخ طبری، (ج5، ص103و104</w:t>
      </w:r>
      <w:r>
        <w:rPr>
          <w:rStyle w:val="Char3"/>
          <w:rFonts w:hint="cs"/>
          <w:rtl/>
        </w:rPr>
        <w:t>).</w:t>
      </w:r>
    </w:p>
  </w:footnote>
  <w:footnote w:id="83">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همان کتاب، (ص269</w:t>
      </w:r>
      <w:r>
        <w:rPr>
          <w:rStyle w:val="Char3"/>
          <w:rFonts w:hint="cs"/>
          <w:rtl/>
        </w:rPr>
        <w:t>).</w:t>
      </w:r>
    </w:p>
  </w:footnote>
  <w:footnote w:id="84">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فرَق الشیعة، نوبختی، چاپ خانه‏ی حیدریه‏ی نجف، (با شرح آل بحرالعلوم، سال 1959م، (ص41، 42</w:t>
      </w:r>
      <w:r>
        <w:rPr>
          <w:rStyle w:val="Char3"/>
          <w:rFonts w:hint="cs"/>
          <w:rtl/>
        </w:rPr>
        <w:t>).</w:t>
      </w:r>
    </w:p>
  </w:footnote>
  <w:footnote w:id="85">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رجال کشی، (ص100:</w:t>
      </w:r>
      <w:r>
        <w:rPr>
          <w:rStyle w:val="Char3"/>
          <w:rFonts w:hint="cs"/>
          <w:rtl/>
        </w:rPr>
        <w:t>،</w:t>
      </w:r>
      <w:r w:rsidRPr="00096AD4">
        <w:rPr>
          <w:rStyle w:val="Char3"/>
          <w:rFonts w:hint="cs"/>
          <w:rtl/>
        </w:rPr>
        <w:t>101</w:t>
      </w:r>
      <w:r>
        <w:rPr>
          <w:rStyle w:val="Char3"/>
          <w:rFonts w:hint="cs"/>
          <w:rtl/>
        </w:rPr>
        <w:t>).</w:t>
      </w:r>
    </w:p>
  </w:footnote>
  <w:footnote w:id="86">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کتاب الرجال، حلی، چاپ تهران، سال 1383هـ،</w:t>
      </w:r>
      <w:r>
        <w:rPr>
          <w:rStyle w:val="Char3"/>
          <w:rFonts w:hint="cs"/>
          <w:rtl/>
        </w:rPr>
        <w:t xml:space="preserve"> </w:t>
      </w:r>
      <w:r w:rsidRPr="00096AD4">
        <w:rPr>
          <w:rStyle w:val="Char3"/>
          <w:rFonts w:hint="cs"/>
          <w:rtl/>
        </w:rPr>
        <w:t>ص: 469.</w:t>
      </w:r>
    </w:p>
  </w:footnote>
  <w:footnote w:id="8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چاپ ایران، (ج2، ص: 184</w:t>
      </w:r>
      <w:r>
        <w:rPr>
          <w:rStyle w:val="Char3"/>
          <w:rFonts w:hint="cs"/>
          <w:rtl/>
        </w:rPr>
        <w:t>).</w:t>
      </w:r>
    </w:p>
  </w:footnote>
  <w:footnote w:id="88">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تاریخ شیعه: روضة الصفا. به زبان فارسی، چاپ تهران، (ج 2، ص: 292</w:t>
      </w:r>
      <w:r>
        <w:rPr>
          <w:rStyle w:val="Char3"/>
          <w:rFonts w:hint="cs"/>
          <w:rtl/>
        </w:rPr>
        <w:t>).</w:t>
      </w:r>
    </w:p>
  </w:footnote>
  <w:footnote w:id="89">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منهج المقال، (ص:203</w:t>
      </w:r>
      <w:r>
        <w:rPr>
          <w:rStyle w:val="Char3"/>
          <w:rFonts w:hint="cs"/>
          <w:rtl/>
        </w:rPr>
        <w:t>).</w:t>
      </w:r>
    </w:p>
  </w:footnote>
  <w:footnote w:id="90">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شرح نهج البلاغه، (ج2، ص: 309</w:t>
      </w:r>
      <w:r>
        <w:rPr>
          <w:rStyle w:val="Char3"/>
          <w:rFonts w:hint="cs"/>
          <w:rtl/>
        </w:rPr>
        <w:t>).</w:t>
      </w:r>
    </w:p>
  </w:footnote>
  <w:footnote w:id="91">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الفرق بین الفرق، (ص:233-235. چاپ مصر</w:t>
      </w:r>
      <w:r>
        <w:rPr>
          <w:rStyle w:val="Char3"/>
          <w:rFonts w:hint="cs"/>
          <w:rtl/>
        </w:rPr>
        <w:t>).</w:t>
      </w:r>
    </w:p>
  </w:footnote>
  <w:footnote w:id="92">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المقالات والفرق، سعد بن عبدالله اشعری قمی. چاپ تهران. سال1963م، ص21.</w:t>
      </w:r>
    </w:p>
  </w:footnote>
  <w:footnote w:id="93">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رجال طوسی، چاپ نجف.</w:t>
      </w:r>
      <w:r>
        <w:rPr>
          <w:rStyle w:val="Char3"/>
          <w:rFonts w:hint="cs"/>
          <w:rtl/>
        </w:rPr>
        <w:t>،</w:t>
      </w:r>
      <w:r w:rsidRPr="00096AD4">
        <w:rPr>
          <w:rStyle w:val="Char3"/>
          <w:rFonts w:hint="cs"/>
          <w:rtl/>
        </w:rPr>
        <w:t>سال 1961م</w:t>
      </w:r>
      <w:r>
        <w:rPr>
          <w:rStyle w:val="Char3"/>
          <w:rFonts w:hint="cs"/>
          <w:rtl/>
        </w:rPr>
        <w:t>.</w:t>
      </w:r>
      <w:r w:rsidRPr="00096AD4">
        <w:rPr>
          <w:rStyle w:val="Char3"/>
          <w:rFonts w:hint="cs"/>
          <w:rtl/>
        </w:rPr>
        <w:t>ص51</w:t>
      </w:r>
      <w:r>
        <w:rPr>
          <w:rStyle w:val="Char3"/>
          <w:rFonts w:hint="cs"/>
          <w:rtl/>
        </w:rPr>
        <w:t>.</w:t>
      </w:r>
    </w:p>
  </w:footnote>
  <w:footnote w:id="94">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ج 5</w:t>
      </w:r>
      <w:r>
        <w:rPr>
          <w:rStyle w:val="Char3"/>
          <w:rFonts w:hint="cs"/>
          <w:rtl/>
        </w:rPr>
        <w:t>،</w:t>
      </w:r>
      <w:r w:rsidRPr="00096AD4">
        <w:rPr>
          <w:rStyle w:val="Char3"/>
          <w:rFonts w:hint="cs"/>
          <w:rtl/>
        </w:rPr>
        <w:t>ص:463.</w:t>
      </w:r>
    </w:p>
  </w:footnote>
  <w:footnote w:id="95">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ص: 184.</w:t>
      </w:r>
    </w:p>
  </w:footnote>
  <w:footnote w:id="96">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روضات الجنات.</w:t>
      </w:r>
    </w:p>
  </w:footnote>
  <w:footnote w:id="9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چاپ ایران، (ج3، ص: 393</w:t>
      </w:r>
      <w:r>
        <w:rPr>
          <w:rStyle w:val="Char3"/>
          <w:rFonts w:hint="cs"/>
          <w:rtl/>
        </w:rPr>
        <w:t>).</w:t>
      </w:r>
    </w:p>
  </w:footnote>
  <w:footnote w:id="98">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ص: 108، 109.</w:t>
      </w:r>
    </w:p>
  </w:footnote>
  <w:footnote w:id="99">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چاپ</w:t>
      </w:r>
      <w:r>
        <w:rPr>
          <w:rStyle w:val="Char3"/>
          <w:rFonts w:hint="cs"/>
          <w:rtl/>
        </w:rPr>
        <w:t xml:space="preserve"> </w:t>
      </w:r>
      <w:r w:rsidRPr="00096AD4">
        <w:rPr>
          <w:rStyle w:val="Char3"/>
          <w:rFonts w:hint="cs"/>
          <w:rtl/>
        </w:rPr>
        <w:t>دارالکتب العلمیه، ص: 57.</w:t>
      </w:r>
    </w:p>
  </w:footnote>
  <w:footnote w:id="100">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الملل والنحل، ( ج2، ص: 11</w:t>
      </w:r>
      <w:r>
        <w:rPr>
          <w:rStyle w:val="Char3"/>
          <w:rFonts w:hint="cs"/>
          <w:rtl/>
        </w:rPr>
        <w:t>).</w:t>
      </w:r>
    </w:p>
  </w:footnote>
  <w:footnote w:id="101">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تهذیب تاریخ - ابن عساکر (ج7، ص: 430</w:t>
      </w:r>
      <w:r>
        <w:rPr>
          <w:rStyle w:val="Char3"/>
          <w:rFonts w:hint="cs"/>
          <w:rtl/>
        </w:rPr>
        <w:t>).</w:t>
      </w:r>
    </w:p>
  </w:footnote>
  <w:footnote w:id="102">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مختصر تحفه‏ی اثنی عشریه، چاپ مصر، سال 1383م، ص: 5-6.</w:t>
      </w:r>
    </w:p>
  </w:footnote>
  <w:footnote w:id="103">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فجر الإسلام، ص: 354.</w:t>
      </w:r>
    </w:p>
  </w:footnote>
  <w:footnote w:id="104">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فجرالإسلام، ص:269-270.</w:t>
      </w:r>
    </w:p>
  </w:footnote>
  <w:footnote w:id="105">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الشیعة فی التاریخ، محمد حسین الزین (ص:213-212</w:t>
      </w:r>
      <w:r>
        <w:rPr>
          <w:rStyle w:val="Char3"/>
          <w:rFonts w:hint="cs"/>
          <w:rtl/>
        </w:rPr>
        <w:t>).</w:t>
      </w:r>
      <w:r w:rsidRPr="00096AD4">
        <w:rPr>
          <w:rStyle w:val="Char3"/>
          <w:rFonts w:hint="cs"/>
          <w:rtl/>
        </w:rPr>
        <w:t xml:space="preserve"> چاپ دار الآثار بیروت، سال 1979م.</w:t>
      </w:r>
    </w:p>
  </w:footnote>
  <w:footnote w:id="106">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تاریخ الشیعة، محمد حسین مظفری. چاپ قم، ص: 10.</w:t>
      </w:r>
    </w:p>
  </w:footnote>
  <w:footnote w:id="10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أعیان الشیعة</w:t>
      </w:r>
      <w:r>
        <w:rPr>
          <w:rStyle w:val="Char3"/>
          <w:rFonts w:hint="cs"/>
          <w:rtl/>
        </w:rPr>
        <w:t xml:space="preserve"> </w:t>
      </w:r>
      <w:r w:rsidRPr="00096AD4">
        <w:rPr>
          <w:rStyle w:val="Char3"/>
          <w:rFonts w:hint="cs"/>
          <w:rtl/>
        </w:rPr>
        <w:t>(خصوصاً جزء اول از قسم اول</w:t>
      </w:r>
      <w:r>
        <w:rPr>
          <w:rStyle w:val="Char3"/>
          <w:rFonts w:hint="cs"/>
          <w:rtl/>
        </w:rPr>
        <w:t>).</w:t>
      </w:r>
    </w:p>
  </w:footnote>
  <w:footnote w:id="108">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برای این قصه</w:t>
      </w:r>
      <w:r w:rsidRPr="00096AD4">
        <w:rPr>
          <w:rStyle w:val="Char3"/>
          <w:rFonts w:hint="eastAsia"/>
          <w:rtl/>
        </w:rPr>
        <w:t>‌</w:t>
      </w:r>
      <w:r w:rsidRPr="00096AD4">
        <w:rPr>
          <w:rStyle w:val="Char3"/>
          <w:rFonts w:hint="cs"/>
          <w:rtl/>
        </w:rPr>
        <w:t>های باطل و افسانه</w:t>
      </w:r>
      <w:r w:rsidRPr="00096AD4">
        <w:rPr>
          <w:rStyle w:val="Char3"/>
          <w:rFonts w:hint="eastAsia"/>
          <w:rtl/>
        </w:rPr>
        <w:t>‌</w:t>
      </w:r>
      <w:r w:rsidRPr="00096AD4">
        <w:rPr>
          <w:rStyle w:val="Char3"/>
          <w:rFonts w:hint="cs"/>
          <w:rtl/>
        </w:rPr>
        <w:t>های ساختگی در این کتاب فصل مستقلی تخصیص خواهیم داد چون این افسانه‌ها با شیعه‏ی امروز ارتباط محکمی دارند و نیز این که آنها این تهمت</w:t>
      </w:r>
      <w:r w:rsidRPr="00096AD4">
        <w:rPr>
          <w:rStyle w:val="Char3"/>
          <w:rFonts w:hint="eastAsia"/>
          <w:rtl/>
        </w:rPr>
        <w:t>‌</w:t>
      </w:r>
      <w:r w:rsidRPr="00096AD4">
        <w:rPr>
          <w:rStyle w:val="Char3"/>
          <w:rFonts w:hint="cs"/>
          <w:rtl/>
        </w:rPr>
        <w:t>ها را جز از ابن سبأ نگرفته‏اند، به همان صورت که عقایدشان را از او دریافت کرده‏اند، و دلیل و برهان آن را ان شاء الله بیان خواهیم کرد.</w:t>
      </w:r>
    </w:p>
  </w:footnote>
  <w:footnote w:id="109">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لسان المیزان، ابن حجر عسقلانی، چاپ بیروت، (ج3، ص:290</w:t>
      </w:r>
      <w:r>
        <w:rPr>
          <w:rStyle w:val="Char3"/>
          <w:rFonts w:hint="cs"/>
          <w:rtl/>
        </w:rPr>
        <w:t>).</w:t>
      </w:r>
    </w:p>
  </w:footnote>
  <w:footnote w:id="110">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تثبیت دلائل النبوة، همدانی، چاپ بیروت (ج2، ص:546-548</w:t>
      </w:r>
      <w:r>
        <w:rPr>
          <w:rStyle w:val="Char3"/>
          <w:rFonts w:hint="cs"/>
          <w:rtl/>
        </w:rPr>
        <w:t>).</w:t>
      </w:r>
    </w:p>
  </w:footnote>
  <w:footnote w:id="111">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شاید عقیده‏ی تقیه هم از آنها به شیعه منتقل شده باشد چون آنها از بیم مجازات وطرد علی</w:t>
      </w:r>
      <w:r w:rsidRPr="00E61163">
        <w:rPr>
          <w:rStyle w:val="Char3"/>
          <w:rFonts w:cs="CTraditional Arabic" w:hint="cs"/>
          <w:rtl/>
        </w:rPr>
        <w:t>س</w:t>
      </w:r>
      <w:r w:rsidRPr="00096AD4">
        <w:rPr>
          <w:rStyle w:val="Char3"/>
          <w:rFonts w:hint="cs"/>
          <w:rtl/>
        </w:rPr>
        <w:t xml:space="preserve"> اولین کسانی بودند که آن را بکار برده</w:t>
      </w:r>
      <w:r>
        <w:rPr>
          <w:rStyle w:val="Char3"/>
          <w:rFonts w:hint="cs"/>
          <w:rtl/>
        </w:rPr>
        <w:t>‌اند.</w:t>
      </w:r>
    </w:p>
  </w:footnote>
  <w:footnote w:id="112">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المقالات والفرق، سعد بن عبدالله شیعی قمی. و تثبت دلائل النبوّة (ج2، ص:549</w:t>
      </w:r>
      <w:r>
        <w:rPr>
          <w:rStyle w:val="Char3"/>
          <w:rFonts w:hint="cs"/>
          <w:rtl/>
        </w:rPr>
        <w:t>).</w:t>
      </w:r>
    </w:p>
  </w:footnote>
  <w:footnote w:id="113">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فرق الشیعه،</w:t>
      </w:r>
      <w:r>
        <w:rPr>
          <w:rStyle w:val="Char3"/>
          <w:rFonts w:hint="cs"/>
          <w:rtl/>
        </w:rPr>
        <w:t xml:space="preserve"> </w:t>
      </w:r>
      <w:r w:rsidRPr="00096AD4">
        <w:rPr>
          <w:rStyle w:val="Char3"/>
          <w:rFonts w:hint="cs"/>
          <w:rtl/>
        </w:rPr>
        <w:t>نوبختی (ص: 44</w:t>
      </w:r>
      <w:r>
        <w:rPr>
          <w:rStyle w:val="Char3"/>
          <w:rFonts w:hint="cs"/>
          <w:rtl/>
        </w:rPr>
        <w:t>).</w:t>
      </w:r>
    </w:p>
  </w:footnote>
  <w:footnote w:id="114">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الخوارج والشیعة، (ص: 113</w:t>
      </w:r>
      <w:r>
        <w:rPr>
          <w:rStyle w:val="Char3"/>
          <w:rFonts w:hint="cs"/>
          <w:rtl/>
        </w:rPr>
        <w:t>).</w:t>
      </w:r>
    </w:p>
  </w:footnote>
  <w:footnote w:id="115">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نهج البلاغة، (ص: 366-367</w:t>
      </w:r>
      <w:r>
        <w:rPr>
          <w:rStyle w:val="Char3"/>
          <w:rFonts w:hint="cs"/>
          <w:rtl/>
        </w:rPr>
        <w:t>).</w:t>
      </w:r>
    </w:p>
  </w:footnote>
  <w:footnote w:id="116">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خوارج و شیعه، (ص: 171</w:t>
      </w:r>
      <w:r>
        <w:rPr>
          <w:rStyle w:val="Char3"/>
          <w:rFonts w:hint="cs"/>
          <w:rtl/>
        </w:rPr>
        <w:t>).</w:t>
      </w:r>
    </w:p>
  </w:footnote>
  <w:footnote w:id="117">
    <w:p w:rsidR="00A97BF8" w:rsidRPr="00096AD4" w:rsidRDefault="00A97BF8" w:rsidP="00D74E55">
      <w:pPr>
        <w:pStyle w:val="FootnoteText"/>
        <w:ind w:left="284" w:hanging="284"/>
        <w:jc w:val="both"/>
        <w:rPr>
          <w:rStyle w:val="Char3"/>
          <w:rtl/>
        </w:rPr>
      </w:pPr>
      <w:r w:rsidRPr="00096AD4">
        <w:rPr>
          <w:rStyle w:val="Char3"/>
        </w:rPr>
        <w:footnoteRef/>
      </w:r>
      <w:r w:rsidRPr="00096AD4">
        <w:rPr>
          <w:rStyle w:val="Char3"/>
          <w:rFonts w:hint="cs"/>
          <w:rtl/>
        </w:rPr>
        <w:t>- أعیان الشیعة، (ج1، ص:34</w:t>
      </w:r>
      <w:r>
        <w:rPr>
          <w:rStyle w:val="Char3"/>
          <w:rFonts w:hint="cs"/>
          <w:rtl/>
        </w:rPr>
        <w:t>).</w:t>
      </w:r>
    </w:p>
  </w:footnote>
  <w:footnote w:id="118">
    <w:p w:rsidR="00A97BF8" w:rsidRPr="00096AD4" w:rsidRDefault="00A97BF8" w:rsidP="005355B5">
      <w:pPr>
        <w:pStyle w:val="FootnoteText"/>
        <w:ind w:left="284" w:hanging="284"/>
        <w:jc w:val="both"/>
        <w:rPr>
          <w:rStyle w:val="Char3"/>
          <w:rtl/>
        </w:rPr>
      </w:pPr>
      <w:r w:rsidRPr="00096AD4">
        <w:rPr>
          <w:rStyle w:val="Char3"/>
        </w:rPr>
        <w:footnoteRef/>
      </w:r>
      <w:r w:rsidRPr="00096AD4">
        <w:rPr>
          <w:rStyle w:val="Char3"/>
          <w:rFonts w:hint="cs"/>
          <w:rtl/>
        </w:rPr>
        <w:t>- مختصر التحفة الاثنی عشریة، (ص: 56-58</w:t>
      </w:r>
      <w:r>
        <w:rPr>
          <w:rStyle w:val="Char3"/>
          <w:rFonts w:hint="cs"/>
          <w:rtl/>
        </w:rPr>
        <w:t>).</w:t>
      </w:r>
    </w:p>
  </w:footnote>
  <w:footnote w:id="119">
    <w:p w:rsidR="00A97BF8" w:rsidRPr="00096AD4" w:rsidRDefault="00A97BF8" w:rsidP="005355B5">
      <w:pPr>
        <w:pStyle w:val="FootnoteText"/>
        <w:ind w:left="284" w:hanging="284"/>
        <w:jc w:val="both"/>
        <w:rPr>
          <w:rStyle w:val="Char3"/>
          <w:rtl/>
        </w:rPr>
      </w:pPr>
      <w:r w:rsidRPr="00096AD4">
        <w:rPr>
          <w:rStyle w:val="Char3"/>
        </w:rPr>
        <w:footnoteRef/>
      </w:r>
      <w:r w:rsidRPr="00096AD4">
        <w:rPr>
          <w:rStyle w:val="Char3"/>
          <w:rFonts w:hint="cs"/>
          <w:rtl/>
        </w:rPr>
        <w:t>- فِرق الشیعة- نوبختی (ص: 43-42</w:t>
      </w:r>
      <w:r>
        <w:rPr>
          <w:rStyle w:val="Char3"/>
          <w:rFonts w:hint="cs"/>
          <w:rtl/>
        </w:rPr>
        <w:t>).</w:t>
      </w:r>
    </w:p>
  </w:footnote>
  <w:footnote w:id="120">
    <w:p w:rsidR="00A97BF8" w:rsidRPr="00096AD4" w:rsidRDefault="00A97BF8" w:rsidP="005355B5">
      <w:pPr>
        <w:pStyle w:val="FootnoteText"/>
        <w:ind w:left="284" w:hanging="284"/>
        <w:jc w:val="both"/>
        <w:rPr>
          <w:rStyle w:val="Char3"/>
          <w:rtl/>
        </w:rPr>
      </w:pPr>
      <w:r w:rsidRPr="00096AD4">
        <w:rPr>
          <w:rStyle w:val="Char3"/>
        </w:rPr>
        <w:footnoteRef/>
      </w:r>
      <w:r w:rsidRPr="00096AD4">
        <w:rPr>
          <w:rStyle w:val="Char3"/>
          <w:rFonts w:hint="cs"/>
          <w:rtl/>
        </w:rPr>
        <w:t>- الخوارج والشیعة، (ص:170 -171</w:t>
      </w:r>
      <w:r>
        <w:rPr>
          <w:rStyle w:val="Char3"/>
          <w:rFonts w:hint="cs"/>
          <w:rtl/>
        </w:rPr>
        <w:t>).</w:t>
      </w:r>
    </w:p>
  </w:footnote>
  <w:footnote w:id="121">
    <w:p w:rsidR="00A97BF8" w:rsidRPr="00096AD4" w:rsidRDefault="00A97BF8" w:rsidP="005355B5">
      <w:pPr>
        <w:pStyle w:val="FootnoteText"/>
        <w:ind w:left="284" w:hanging="284"/>
        <w:jc w:val="both"/>
        <w:rPr>
          <w:rStyle w:val="Char3"/>
          <w:rtl/>
        </w:rPr>
      </w:pPr>
      <w:r w:rsidRPr="00096AD4">
        <w:rPr>
          <w:rStyle w:val="Char3"/>
        </w:rPr>
        <w:footnoteRef/>
      </w:r>
      <w:r w:rsidRPr="00096AD4">
        <w:rPr>
          <w:rStyle w:val="Char3"/>
          <w:rFonts w:hint="cs"/>
          <w:rtl/>
        </w:rPr>
        <w:t>- الکافی فی الأصول (باب تقیة</w:t>
      </w:r>
      <w:r>
        <w:rPr>
          <w:rStyle w:val="Char3"/>
          <w:rFonts w:hint="cs"/>
          <w:rtl/>
        </w:rPr>
        <w:t>)،</w:t>
      </w:r>
      <w:r w:rsidRPr="00096AD4">
        <w:rPr>
          <w:rStyle w:val="Char3"/>
          <w:rFonts w:hint="cs"/>
          <w:rtl/>
        </w:rPr>
        <w:t xml:space="preserve"> چاپ ایران، (ج2، ص: 19</w:t>
      </w:r>
      <w:r>
        <w:rPr>
          <w:rStyle w:val="Char3"/>
          <w:rFonts w:hint="cs"/>
          <w:rtl/>
        </w:rPr>
        <w:t>).</w:t>
      </w:r>
    </w:p>
  </w:footnote>
  <w:footnote w:id="122">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رجال کشی، (ص: 257، 258</w:t>
      </w:r>
      <w:r>
        <w:rPr>
          <w:rStyle w:val="Char3"/>
          <w:rFonts w:hint="cs"/>
          <w:rtl/>
        </w:rPr>
        <w:t>).</w:t>
      </w:r>
    </w:p>
  </w:footnote>
  <w:footnote w:id="123">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أعیان الشیعه (جزء اول از قسم دوم</w:t>
      </w:r>
      <w:r>
        <w:rPr>
          <w:rStyle w:val="Char3"/>
          <w:rFonts w:hint="cs"/>
          <w:rtl/>
        </w:rPr>
        <w:t>)،</w:t>
      </w:r>
      <w:r w:rsidRPr="00096AD4">
        <w:rPr>
          <w:rStyle w:val="Char3"/>
          <w:rFonts w:hint="cs"/>
          <w:rtl/>
        </w:rPr>
        <w:t xml:space="preserve"> ص: 127.</w:t>
      </w:r>
    </w:p>
  </w:footnote>
  <w:footnote w:id="124">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فهرست أسماء مصنفی الشیعة، نجاشی، چاپ قم، (ص: 224-225</w:t>
      </w:r>
      <w:r>
        <w:rPr>
          <w:rStyle w:val="Char3"/>
          <w:rFonts w:hint="cs"/>
          <w:rtl/>
        </w:rPr>
        <w:t>).</w:t>
      </w:r>
    </w:p>
  </w:footnote>
  <w:footnote w:id="125">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الرجال، حلی (ص: 282</w:t>
      </w:r>
      <w:r>
        <w:rPr>
          <w:rStyle w:val="Char3"/>
          <w:rFonts w:hint="cs"/>
          <w:rtl/>
        </w:rPr>
        <w:t>).</w:t>
      </w:r>
    </w:p>
  </w:footnote>
  <w:footnote w:id="126">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الکنی والالقاب، (ج1، ص: 148-149</w:t>
      </w:r>
      <w:r>
        <w:rPr>
          <w:rStyle w:val="Char3"/>
          <w:rFonts w:hint="cs"/>
          <w:rtl/>
        </w:rPr>
        <w:t>).</w:t>
      </w:r>
    </w:p>
  </w:footnote>
  <w:footnote w:id="127">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لسان المیزان، (ج4، ص:492-493</w:t>
      </w:r>
      <w:r>
        <w:rPr>
          <w:rStyle w:val="Char3"/>
          <w:rFonts w:hint="cs"/>
          <w:rtl/>
        </w:rPr>
        <w:t>).</w:t>
      </w:r>
    </w:p>
  </w:footnote>
  <w:footnote w:id="128">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میزان الاعتدال، ذهبی، (ج2، ص:360</w:t>
      </w:r>
      <w:r>
        <w:rPr>
          <w:rStyle w:val="Char3"/>
          <w:rFonts w:hint="cs"/>
          <w:rtl/>
        </w:rPr>
        <w:t>).</w:t>
      </w:r>
    </w:p>
  </w:footnote>
  <w:footnote w:id="129">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المنتقی من منهاج الاعتدال، ذهبی. چاپ قاهره، چاپخانه‏ی سلفیه، (ص:21- 23</w:t>
      </w:r>
      <w:r>
        <w:rPr>
          <w:rStyle w:val="Char3"/>
          <w:rFonts w:hint="cs"/>
          <w:rtl/>
        </w:rPr>
        <w:t>).</w:t>
      </w:r>
    </w:p>
  </w:footnote>
  <w:footnote w:id="130">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تاریخ الأمم والملوک - طبری، چاپ بیروت، (ج1، ص: 5</w:t>
      </w:r>
      <w:r>
        <w:rPr>
          <w:rStyle w:val="Char3"/>
          <w:rFonts w:hint="cs"/>
          <w:rtl/>
        </w:rPr>
        <w:t>).</w:t>
      </w:r>
    </w:p>
  </w:footnote>
  <w:footnote w:id="131">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الکامل، ابن اثیر، (ج4، ص: 5</w:t>
      </w:r>
      <w:r>
        <w:rPr>
          <w:rStyle w:val="Char3"/>
          <w:rFonts w:hint="cs"/>
          <w:rtl/>
        </w:rPr>
        <w:t>).</w:t>
      </w:r>
    </w:p>
  </w:footnote>
  <w:footnote w:id="132">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أعیان الشیعه (قسم اول، جزءاول</w:t>
      </w:r>
      <w:r>
        <w:rPr>
          <w:rStyle w:val="Char3"/>
          <w:rFonts w:hint="cs"/>
          <w:rtl/>
        </w:rPr>
        <w:t>).</w:t>
      </w:r>
      <w:r w:rsidRPr="00096AD4">
        <w:rPr>
          <w:rStyle w:val="Char3"/>
          <w:rFonts w:hint="cs"/>
          <w:rtl/>
        </w:rPr>
        <w:t xml:space="preserve"> ص: 128.</w:t>
      </w:r>
    </w:p>
  </w:footnote>
  <w:footnote w:id="133">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اما نمی</w:t>
      </w:r>
      <w:r w:rsidRPr="00096AD4">
        <w:rPr>
          <w:rStyle w:val="Char3"/>
          <w:rFonts w:hint="eastAsia"/>
          <w:rtl/>
        </w:rPr>
        <w:t>‌</w:t>
      </w:r>
      <w:r w:rsidRPr="00096AD4">
        <w:rPr>
          <w:rStyle w:val="Char3"/>
          <w:rFonts w:hint="cs"/>
          <w:rtl/>
        </w:rPr>
        <w:t>دانیم چگونه این قوم معتقد به امانت او در تاریخ و نقل حوادث و وقایع هستند که</w:t>
      </w:r>
      <w:r>
        <w:rPr>
          <w:rStyle w:val="Char3"/>
          <w:rFonts w:hint="cs"/>
          <w:rtl/>
        </w:rPr>
        <w:t xml:space="preserve"> نمی‌</w:t>
      </w:r>
      <w:r w:rsidRPr="00096AD4">
        <w:rPr>
          <w:rStyle w:val="Char3"/>
          <w:rFonts w:hint="cs"/>
          <w:rtl/>
        </w:rPr>
        <w:t>توانست سوره‏ای کوچک از قرآن را حفظ نماید، آیا</w:t>
      </w:r>
      <w:r>
        <w:rPr>
          <w:rStyle w:val="Char3"/>
          <w:rFonts w:hint="cs"/>
          <w:rtl/>
        </w:rPr>
        <w:t xml:space="preserve"> می‌</w:t>
      </w:r>
      <w:r w:rsidRPr="00096AD4">
        <w:rPr>
          <w:rStyle w:val="Char3"/>
          <w:rFonts w:hint="cs"/>
          <w:rtl/>
        </w:rPr>
        <w:t>توان به چنین کسی اعتماد کرد که واقعه</w:t>
      </w:r>
      <w:r w:rsidRPr="00096AD4">
        <w:rPr>
          <w:rStyle w:val="Char3"/>
          <w:rFonts w:hint="eastAsia"/>
          <w:rtl/>
        </w:rPr>
        <w:t>‌</w:t>
      </w:r>
      <w:r w:rsidRPr="00096AD4">
        <w:rPr>
          <w:rStyle w:val="Char3"/>
          <w:rFonts w:hint="cs"/>
          <w:rtl/>
        </w:rPr>
        <w:t>ها و حوادث را با تاریخ و تفصیل ذکر نماید؟ آیا علت این که</w:t>
      </w:r>
      <w:r>
        <w:rPr>
          <w:rStyle w:val="Char3"/>
          <w:rFonts w:hint="cs"/>
          <w:rtl/>
        </w:rPr>
        <w:t xml:space="preserve"> نمی‌</w:t>
      </w:r>
      <w:r w:rsidRPr="00096AD4">
        <w:rPr>
          <w:rStyle w:val="Char3"/>
          <w:rFonts w:hint="cs"/>
          <w:rtl/>
        </w:rPr>
        <w:t>توانست قرآن را حفظ کند این نبود که به آن اعتقاد نداشت؟ همانطور که عقیده‏ی آنها را در باره‏ی قرآن در کتاب «الشیعة والسنّة» اثبات کرده‏ایم، و هر کس می</w:t>
      </w:r>
      <w:r w:rsidRPr="00096AD4">
        <w:rPr>
          <w:rStyle w:val="Char3"/>
          <w:rFonts w:hint="eastAsia"/>
          <w:rtl/>
        </w:rPr>
        <w:t>‌</w:t>
      </w:r>
      <w:r w:rsidRPr="00096AD4">
        <w:rPr>
          <w:rStyle w:val="Char3"/>
          <w:rFonts w:hint="cs"/>
          <w:rtl/>
        </w:rPr>
        <w:t>خواهد بداند به آن کتاب مراجعه نماید.</w:t>
      </w:r>
    </w:p>
  </w:footnote>
  <w:footnote w:id="134">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الکنی والألقاب، (ج3، ص:30، 231، 232</w:t>
      </w:r>
      <w:r>
        <w:rPr>
          <w:rStyle w:val="Char3"/>
          <w:rFonts w:hint="cs"/>
          <w:rtl/>
        </w:rPr>
        <w:t>).</w:t>
      </w:r>
    </w:p>
  </w:footnote>
  <w:footnote w:id="135">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کتاب المجروحین، ابن حبان. چاپ دکن، (ج2، ص:284</w:t>
      </w:r>
      <w:r>
        <w:rPr>
          <w:rStyle w:val="Char3"/>
          <w:rFonts w:hint="cs"/>
          <w:rtl/>
        </w:rPr>
        <w:t>).</w:t>
      </w:r>
    </w:p>
  </w:footnote>
  <w:footnote w:id="136">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المغنی، ذهبی، ج2، ص:619</w:t>
      </w:r>
      <w:r>
        <w:rPr>
          <w:rStyle w:val="Char3"/>
          <w:rFonts w:hint="cs"/>
          <w:rtl/>
        </w:rPr>
        <w:t>.</w:t>
      </w:r>
    </w:p>
  </w:footnote>
  <w:footnote w:id="137">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تهذیب التهذیب، امام ابن حجر عسقلانی، (ج9 ص363 -368</w:t>
      </w:r>
      <w:r>
        <w:rPr>
          <w:rStyle w:val="Char3"/>
          <w:rFonts w:hint="cs"/>
          <w:rtl/>
        </w:rPr>
        <w:t>).</w:t>
      </w:r>
      <w:r w:rsidRPr="00096AD4">
        <w:rPr>
          <w:rStyle w:val="Char3"/>
          <w:rFonts w:hint="cs"/>
          <w:rtl/>
        </w:rPr>
        <w:t xml:space="preserve"> و میزان الاعتدال، ذهبی (ج3، ص:110</w:t>
      </w:r>
      <w:r>
        <w:rPr>
          <w:rStyle w:val="Char3"/>
          <w:rFonts w:hint="cs"/>
          <w:rtl/>
        </w:rPr>
        <w:t>).</w:t>
      </w:r>
    </w:p>
  </w:footnote>
  <w:footnote w:id="138">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أعیان الشیعة، (ج1، ص127-128</w:t>
      </w:r>
      <w:r>
        <w:rPr>
          <w:rStyle w:val="Char3"/>
          <w:rFonts w:hint="cs"/>
          <w:rtl/>
        </w:rPr>
        <w:t>).</w:t>
      </w:r>
    </w:p>
  </w:footnote>
  <w:footnote w:id="139">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رجال، نجاشی، (ص: 305، 306</w:t>
      </w:r>
      <w:r>
        <w:rPr>
          <w:rStyle w:val="Char3"/>
          <w:rFonts w:hint="cs"/>
          <w:rtl/>
        </w:rPr>
        <w:t>).</w:t>
      </w:r>
    </w:p>
  </w:footnote>
  <w:footnote w:id="140">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رجال، ابن داود حلی، (ص312</w:t>
      </w:r>
      <w:r>
        <w:rPr>
          <w:rStyle w:val="Char3"/>
          <w:rFonts w:hint="cs"/>
          <w:rtl/>
        </w:rPr>
        <w:t>).</w:t>
      </w:r>
    </w:p>
  </w:footnote>
  <w:footnote w:id="141">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همان کتاب، (ص: 368-369</w:t>
      </w:r>
      <w:r>
        <w:rPr>
          <w:rStyle w:val="Char3"/>
          <w:rFonts w:hint="cs"/>
          <w:rtl/>
        </w:rPr>
        <w:t>).</w:t>
      </w:r>
    </w:p>
  </w:footnote>
  <w:footnote w:id="142">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رجال، طوسی، (ص289</w:t>
      </w:r>
      <w:r>
        <w:rPr>
          <w:rStyle w:val="Char3"/>
          <w:rFonts w:hint="cs"/>
          <w:rtl/>
        </w:rPr>
        <w:t>).</w:t>
      </w:r>
    </w:p>
  </w:footnote>
  <w:footnote w:id="143">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همان کتاب، (ص136</w:t>
      </w:r>
      <w:r>
        <w:rPr>
          <w:rStyle w:val="Char3"/>
          <w:rFonts w:hint="cs"/>
          <w:rtl/>
        </w:rPr>
        <w:t>).</w:t>
      </w:r>
    </w:p>
  </w:footnote>
  <w:footnote w:id="144">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اعیان الشیعة، (ج1، ص:59</w:t>
      </w:r>
      <w:r>
        <w:rPr>
          <w:rStyle w:val="Char3"/>
          <w:rFonts w:hint="cs"/>
          <w:rtl/>
        </w:rPr>
        <w:t>).</w:t>
      </w:r>
    </w:p>
  </w:footnote>
  <w:footnote w:id="145">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الکنی والالقاب، (ج3، ص: 94-96</w:t>
      </w:r>
      <w:r>
        <w:rPr>
          <w:rStyle w:val="Char3"/>
          <w:rFonts w:hint="cs"/>
          <w:rtl/>
        </w:rPr>
        <w:t>).</w:t>
      </w:r>
    </w:p>
  </w:footnote>
  <w:footnote w:id="146">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تهذیب التهذیب، ابن حجر (ص178-181</w:t>
      </w:r>
      <w:r>
        <w:rPr>
          <w:rStyle w:val="Char3"/>
          <w:rFonts w:hint="cs"/>
          <w:rtl/>
        </w:rPr>
        <w:t>).</w:t>
      </w:r>
    </w:p>
  </w:footnote>
  <w:footnote w:id="147">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میزان الاعتدال، (ص304-305</w:t>
      </w:r>
      <w:r>
        <w:rPr>
          <w:rStyle w:val="Char3"/>
          <w:rFonts w:hint="cs"/>
          <w:rtl/>
        </w:rPr>
        <w:t>).</w:t>
      </w:r>
    </w:p>
  </w:footnote>
  <w:footnote w:id="148">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نگاه: منهاج الکرامة ف</w:t>
      </w:r>
      <w:r>
        <w:rPr>
          <w:rStyle w:val="Char3"/>
          <w:rFonts w:hint="cs"/>
          <w:rtl/>
        </w:rPr>
        <w:t>ي</w:t>
      </w:r>
      <w:r w:rsidRPr="00096AD4">
        <w:rPr>
          <w:rStyle w:val="Char3"/>
          <w:rFonts w:hint="cs"/>
          <w:rtl/>
        </w:rPr>
        <w:t xml:space="preserve"> إثبات الإمامة ملحق به کتاب منهاج السنة ابن تیمیه، (ص58</w:t>
      </w:r>
      <w:r>
        <w:rPr>
          <w:rStyle w:val="Char3"/>
          <w:rFonts w:hint="cs"/>
          <w:rtl/>
        </w:rPr>
        <w:t>).</w:t>
      </w:r>
    </w:p>
  </w:footnote>
  <w:footnote w:id="149">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منهاج السنة، (ج3، ص19</w:t>
      </w:r>
      <w:r>
        <w:rPr>
          <w:rStyle w:val="Char3"/>
          <w:rFonts w:hint="cs"/>
          <w:rtl/>
        </w:rPr>
        <w:t>).</w:t>
      </w:r>
    </w:p>
  </w:footnote>
  <w:footnote w:id="150">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برای آگاهی بیشتر به کتاب «الشیعة وأهل البیت» مراجعه کنید.</w:t>
      </w:r>
    </w:p>
  </w:footnote>
  <w:footnote w:id="151">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طبری، (ج5، ص: 98- 99</w:t>
      </w:r>
      <w:r>
        <w:rPr>
          <w:rStyle w:val="Char3"/>
          <w:rFonts w:hint="cs"/>
          <w:rtl/>
        </w:rPr>
        <w:t>).</w:t>
      </w:r>
    </w:p>
  </w:footnote>
  <w:footnote w:id="152">
    <w:p w:rsidR="00A97BF8" w:rsidRPr="00096AD4" w:rsidRDefault="00A97BF8" w:rsidP="001A6F7F">
      <w:pPr>
        <w:pStyle w:val="FootnoteText"/>
        <w:ind w:left="284" w:hanging="284"/>
        <w:jc w:val="both"/>
        <w:rPr>
          <w:rStyle w:val="Char3"/>
          <w:rtl/>
        </w:rPr>
      </w:pPr>
      <w:r w:rsidRPr="00096AD4">
        <w:rPr>
          <w:rStyle w:val="Char3"/>
        </w:rPr>
        <w:footnoteRef/>
      </w:r>
      <w:r w:rsidRPr="00096AD4">
        <w:rPr>
          <w:rStyle w:val="Char3"/>
          <w:rFonts w:hint="cs"/>
          <w:rtl/>
        </w:rPr>
        <w:t>- طبری، (ج5، ص:99-100</w:t>
      </w:r>
      <w:r>
        <w:rPr>
          <w:rStyle w:val="Char3"/>
          <w:rFonts w:hint="cs"/>
          <w:rtl/>
        </w:rPr>
        <w:t>).</w:t>
      </w:r>
    </w:p>
  </w:footnote>
  <w:footnote w:id="153">
    <w:p w:rsidR="00A97BF8" w:rsidRPr="00096AD4" w:rsidRDefault="00A97BF8" w:rsidP="006C42AD">
      <w:pPr>
        <w:pStyle w:val="FootnoteText"/>
        <w:ind w:left="284" w:hanging="284"/>
        <w:jc w:val="both"/>
        <w:rPr>
          <w:rStyle w:val="Char3"/>
          <w:rtl/>
        </w:rPr>
      </w:pPr>
      <w:r w:rsidRPr="00096AD4">
        <w:rPr>
          <w:rStyle w:val="Char3"/>
        </w:rPr>
        <w:footnoteRef/>
      </w:r>
      <w:r w:rsidRPr="00096AD4">
        <w:rPr>
          <w:rStyle w:val="Char3"/>
          <w:rFonts w:hint="cs"/>
          <w:rtl/>
        </w:rPr>
        <w:t>- فلس = ریال یا پیسه.</w:t>
      </w:r>
      <w:r>
        <w:rPr>
          <w:rStyle w:val="Char3"/>
          <w:rFonts w:hint="cs"/>
          <w:rtl/>
        </w:rPr>
        <w:t xml:space="preserve"> </w:t>
      </w:r>
      <w:r w:rsidRPr="00096AD4">
        <w:rPr>
          <w:rStyle w:val="Char3"/>
          <w:rFonts w:hint="cs"/>
          <w:rtl/>
        </w:rPr>
        <w:t>[مصحح]</w:t>
      </w:r>
    </w:p>
  </w:footnote>
  <w:footnote w:id="154">
    <w:p w:rsidR="00A97BF8" w:rsidRPr="00096AD4" w:rsidRDefault="00A97BF8" w:rsidP="006C42AD">
      <w:pPr>
        <w:pStyle w:val="FootnoteText"/>
        <w:ind w:left="284" w:hanging="284"/>
        <w:jc w:val="both"/>
        <w:rPr>
          <w:rStyle w:val="Char3"/>
          <w:rtl/>
        </w:rPr>
      </w:pPr>
      <w:r w:rsidRPr="00096AD4">
        <w:rPr>
          <w:rStyle w:val="Char3"/>
        </w:rPr>
        <w:footnoteRef/>
      </w:r>
      <w:r w:rsidRPr="00096AD4">
        <w:rPr>
          <w:rStyle w:val="Char3"/>
          <w:rFonts w:hint="cs"/>
          <w:rtl/>
        </w:rPr>
        <w:t>- همان، (ص 102-103</w:t>
      </w:r>
      <w:r>
        <w:rPr>
          <w:rStyle w:val="Char3"/>
          <w:rFonts w:hint="cs"/>
          <w:rtl/>
        </w:rPr>
        <w:t>).</w:t>
      </w:r>
    </w:p>
  </w:footnote>
  <w:footnote w:id="155">
    <w:p w:rsidR="00A97BF8" w:rsidRPr="00096AD4" w:rsidRDefault="00A97BF8" w:rsidP="006C42AD">
      <w:pPr>
        <w:pStyle w:val="FootnoteText"/>
        <w:ind w:left="284" w:hanging="284"/>
        <w:jc w:val="both"/>
        <w:rPr>
          <w:rStyle w:val="Char3"/>
          <w:rtl/>
        </w:rPr>
      </w:pPr>
      <w:r w:rsidRPr="00096AD4">
        <w:rPr>
          <w:rStyle w:val="Char3"/>
        </w:rPr>
        <w:footnoteRef/>
      </w:r>
      <w:r w:rsidRPr="00096AD4">
        <w:rPr>
          <w:rStyle w:val="Char3"/>
          <w:rFonts w:hint="cs"/>
          <w:rtl/>
        </w:rPr>
        <w:t>- طبری، (ج 5، ص: 103- 105</w:t>
      </w:r>
      <w:r>
        <w:rPr>
          <w:rStyle w:val="Char3"/>
          <w:rFonts w:hint="cs"/>
          <w:rtl/>
        </w:rPr>
        <w:t>).</w:t>
      </w:r>
    </w:p>
  </w:footnote>
  <w:footnote w:id="156">
    <w:p w:rsidR="00A97BF8" w:rsidRPr="00096AD4" w:rsidRDefault="00A97BF8" w:rsidP="006C42AD">
      <w:pPr>
        <w:pStyle w:val="FootnoteText"/>
        <w:ind w:left="284" w:hanging="284"/>
        <w:jc w:val="both"/>
        <w:rPr>
          <w:rStyle w:val="Char3"/>
          <w:rtl/>
        </w:rPr>
      </w:pPr>
      <w:r w:rsidRPr="00096AD4">
        <w:rPr>
          <w:rStyle w:val="Char3"/>
        </w:rPr>
        <w:footnoteRef/>
      </w:r>
      <w:r w:rsidRPr="00096AD4">
        <w:rPr>
          <w:rStyle w:val="Char3"/>
          <w:rFonts w:hint="cs"/>
          <w:rtl/>
        </w:rPr>
        <w:t>- تمام این مطالب را با استناد به کتب شیعه در</w:t>
      </w:r>
      <w:r>
        <w:rPr>
          <w:rStyle w:val="Char3"/>
          <w:rFonts w:hint="cs"/>
          <w:rtl/>
        </w:rPr>
        <w:t xml:space="preserve"> </w:t>
      </w:r>
      <w:r w:rsidRPr="00096AD4">
        <w:rPr>
          <w:rStyle w:val="Char3"/>
          <w:rFonts w:hint="cs"/>
          <w:rtl/>
        </w:rPr>
        <w:t>کتاب «الشیعه وأهل البیت» هم ذکر کرده ایم، هرکس</w:t>
      </w:r>
      <w:r>
        <w:rPr>
          <w:rStyle w:val="Char3"/>
          <w:rFonts w:hint="cs"/>
          <w:rtl/>
        </w:rPr>
        <w:t xml:space="preserve"> می‌</w:t>
      </w:r>
      <w:r w:rsidRPr="00096AD4">
        <w:rPr>
          <w:rStyle w:val="Char3"/>
          <w:rFonts w:hint="cs"/>
          <w:rtl/>
        </w:rPr>
        <w:t>خواهد به آن مراجعه نماید.</w:t>
      </w:r>
    </w:p>
  </w:footnote>
  <w:footnote w:id="15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(ج:5، ص: 126</w:t>
      </w:r>
      <w:r>
        <w:rPr>
          <w:rStyle w:val="Char3"/>
          <w:rFonts w:hint="cs"/>
          <w:rtl/>
        </w:rPr>
        <w:t>).</w:t>
      </w:r>
    </w:p>
  </w:footnote>
  <w:footnote w:id="15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 5، ص: 131-132</w:t>
      </w:r>
      <w:r>
        <w:rPr>
          <w:rStyle w:val="Char3"/>
          <w:rFonts w:hint="cs"/>
          <w:rtl/>
        </w:rPr>
        <w:t>).</w:t>
      </w:r>
    </w:p>
  </w:footnote>
  <w:footnote w:id="159">
    <w:p w:rsidR="00A97BF8" w:rsidRPr="00096AD4" w:rsidRDefault="00A97BF8" w:rsidP="000166A3">
      <w:pPr>
        <w:pStyle w:val="FootnoteText"/>
        <w:ind w:left="284" w:hanging="284"/>
        <w:jc w:val="both"/>
        <w:rPr>
          <w:rStyle w:val="Char3"/>
          <w:rtl/>
        </w:rPr>
      </w:pPr>
      <w:r w:rsidRPr="00096AD4">
        <w:rPr>
          <w:rStyle w:val="Char3"/>
        </w:rPr>
        <w:footnoteRef/>
      </w:r>
      <w:r w:rsidRPr="00096AD4">
        <w:rPr>
          <w:rStyle w:val="Char3"/>
          <w:rFonts w:hint="cs"/>
          <w:rtl/>
        </w:rPr>
        <w:t>- منهاج الکرامة، ضمیمه‏ی منهاج السنة، (ص66-67</w:t>
      </w:r>
      <w:r>
        <w:rPr>
          <w:rStyle w:val="Char3"/>
          <w:rFonts w:hint="cs"/>
          <w:rtl/>
        </w:rPr>
        <w:t>).</w:t>
      </w:r>
    </w:p>
  </w:footnote>
  <w:footnote w:id="16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یعقوبی، (ج2، ص:173-174</w:t>
      </w:r>
      <w:r>
        <w:rPr>
          <w:rStyle w:val="Char3"/>
          <w:rFonts w:hint="cs"/>
          <w:rtl/>
        </w:rPr>
        <w:t>).</w:t>
      </w:r>
    </w:p>
  </w:footnote>
  <w:footnote w:id="16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یعقوبی، (ج2، ص:176</w:t>
      </w:r>
      <w:r>
        <w:rPr>
          <w:rStyle w:val="Char3"/>
          <w:rFonts w:hint="cs"/>
          <w:rtl/>
        </w:rPr>
        <w:t>).</w:t>
      </w:r>
    </w:p>
  </w:footnote>
  <w:footnote w:id="16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(ج5، ص: 148-149</w:t>
      </w:r>
      <w:r>
        <w:rPr>
          <w:rStyle w:val="Char3"/>
          <w:rFonts w:hint="cs"/>
          <w:rtl/>
        </w:rPr>
        <w:t>).</w:t>
      </w:r>
      <w:r w:rsidRPr="00096AD4">
        <w:rPr>
          <w:rStyle w:val="Char3"/>
          <w:rFonts w:hint="cs"/>
          <w:rtl/>
        </w:rPr>
        <w:t xml:space="preserve"> و ابن اثیر، (ج3، ص: 95</w:t>
      </w:r>
      <w:r>
        <w:rPr>
          <w:rStyle w:val="Char3"/>
          <w:rFonts w:hint="cs"/>
          <w:rtl/>
        </w:rPr>
        <w:t>).</w:t>
      </w:r>
      <w:r w:rsidRPr="00096AD4">
        <w:rPr>
          <w:rStyle w:val="Char3"/>
          <w:rFonts w:hint="cs"/>
          <w:rtl/>
        </w:rPr>
        <w:t xml:space="preserve"> و برخی از این نام</w:t>
      </w:r>
      <w:r>
        <w:rPr>
          <w:rStyle w:val="Char3"/>
          <w:rFonts w:hint="cs"/>
          <w:rtl/>
        </w:rPr>
        <w:t xml:space="preserve">‌ها </w:t>
      </w:r>
      <w:r w:rsidRPr="00096AD4">
        <w:rPr>
          <w:rStyle w:val="Char3"/>
          <w:rFonts w:hint="cs"/>
          <w:rtl/>
        </w:rPr>
        <w:t>درالبدایة</w:t>
      </w:r>
      <w:r>
        <w:rPr>
          <w:rStyle w:val="Char3"/>
          <w:rFonts w:hint="cs"/>
          <w:rtl/>
        </w:rPr>
        <w:t xml:space="preserve"> </w:t>
      </w:r>
      <w:r w:rsidRPr="00096AD4">
        <w:rPr>
          <w:rStyle w:val="Char3"/>
          <w:rFonts w:hint="cs"/>
          <w:rtl/>
        </w:rPr>
        <w:t>والنهایة، (ص322</w:t>
      </w:r>
      <w:r>
        <w:rPr>
          <w:rStyle w:val="Char3"/>
          <w:rFonts w:hint="cs"/>
          <w:rtl/>
        </w:rPr>
        <w:t>).</w:t>
      </w:r>
      <w:r w:rsidRPr="00096AD4">
        <w:rPr>
          <w:rStyle w:val="Char3"/>
          <w:rFonts w:hint="cs"/>
          <w:rtl/>
        </w:rPr>
        <w:t xml:space="preserve"> ذکر شده</w:t>
      </w:r>
      <w:r>
        <w:rPr>
          <w:rStyle w:val="Char3"/>
          <w:rFonts w:hint="eastAsia"/>
          <w:rtl/>
        </w:rPr>
        <w:t>‌</w:t>
      </w:r>
      <w:r w:rsidRPr="00096AD4">
        <w:rPr>
          <w:rStyle w:val="Char3"/>
          <w:rFonts w:hint="cs"/>
          <w:rtl/>
        </w:rPr>
        <w:t>اند.</w:t>
      </w:r>
    </w:p>
  </w:footnote>
  <w:footnote w:id="16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(ج2، ص: 176</w:t>
      </w:r>
      <w:r>
        <w:rPr>
          <w:rStyle w:val="Char3"/>
          <w:rFonts w:hint="cs"/>
          <w:rtl/>
        </w:rPr>
        <w:t>).</w:t>
      </w:r>
    </w:p>
  </w:footnote>
  <w:footnote w:id="16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خلیفه بن خیاط (ج1، ص: 157</w:t>
      </w:r>
      <w:r>
        <w:rPr>
          <w:rStyle w:val="Char3"/>
          <w:rFonts w:hint="cs"/>
          <w:rtl/>
        </w:rPr>
        <w:t>).</w:t>
      </w:r>
    </w:p>
  </w:footnote>
  <w:footnote w:id="16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یعقوبی، (ج2، ص: 161</w:t>
      </w:r>
      <w:r>
        <w:rPr>
          <w:rStyle w:val="Char3"/>
          <w:rFonts w:hint="cs"/>
          <w:rtl/>
        </w:rPr>
        <w:t>).</w:t>
      </w:r>
    </w:p>
  </w:footnote>
  <w:footnote w:id="16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(ج4، ص:130</w:t>
      </w:r>
      <w:r>
        <w:rPr>
          <w:rStyle w:val="Char3"/>
          <w:rFonts w:hint="cs"/>
          <w:rtl/>
        </w:rPr>
        <w:t>).</w:t>
      </w:r>
      <w:r w:rsidRPr="00096AD4">
        <w:rPr>
          <w:rStyle w:val="Char3"/>
          <w:rFonts w:hint="cs"/>
          <w:rtl/>
        </w:rPr>
        <w:t xml:space="preserve"> البدایة والنهایة، (ج7، ص:24</w:t>
      </w:r>
      <w:r>
        <w:rPr>
          <w:rStyle w:val="Char3"/>
          <w:rFonts w:hint="cs"/>
          <w:rtl/>
        </w:rPr>
        <w:t>).</w:t>
      </w:r>
    </w:p>
  </w:footnote>
  <w:footnote w:id="16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خلیفه بن خیاط، تحت عنوان عمال رسول الله</w:t>
      </w:r>
      <w:r w:rsidRPr="00773B37">
        <w:rPr>
          <w:rStyle w:val="Char3"/>
          <w:rFonts w:cs="CTraditional Arabic" w:hint="cs"/>
          <w:rtl/>
        </w:rPr>
        <w:t xml:space="preserve"> ج</w:t>
      </w:r>
      <w:r w:rsidRPr="00096AD4">
        <w:rPr>
          <w:rStyle w:val="Char3"/>
          <w:rFonts w:hint="cs"/>
          <w:rtl/>
        </w:rPr>
        <w:t xml:space="preserve"> (ج1، ص: 62</w:t>
      </w:r>
      <w:r>
        <w:rPr>
          <w:rStyle w:val="Char3"/>
          <w:rFonts w:hint="cs"/>
          <w:rtl/>
        </w:rPr>
        <w:t>).</w:t>
      </w:r>
      <w:r w:rsidRPr="00096AD4">
        <w:rPr>
          <w:rStyle w:val="Char3"/>
          <w:rFonts w:hint="cs"/>
          <w:rtl/>
        </w:rPr>
        <w:t xml:space="preserve"> مصعب زبیری،</w:t>
      </w:r>
      <w:r>
        <w:rPr>
          <w:rStyle w:val="Char3"/>
          <w:rFonts w:hint="cs"/>
          <w:rtl/>
        </w:rPr>
        <w:t xml:space="preserve"> </w:t>
      </w:r>
      <w:r w:rsidRPr="00096AD4">
        <w:rPr>
          <w:rStyle w:val="Char3"/>
          <w:rFonts w:hint="cs"/>
          <w:rtl/>
        </w:rPr>
        <w:t>نسب قریش. ابو جعفر بغدادی،</w:t>
      </w:r>
      <w:r>
        <w:rPr>
          <w:rStyle w:val="Char3"/>
          <w:rFonts w:hint="cs"/>
          <w:rtl/>
        </w:rPr>
        <w:t xml:space="preserve"> </w:t>
      </w:r>
      <w:r w:rsidRPr="00096AD4">
        <w:rPr>
          <w:rStyle w:val="Char3"/>
          <w:rFonts w:hint="cs"/>
          <w:rtl/>
        </w:rPr>
        <w:t>کتاب المحبر (امرای رسول الله</w:t>
      </w:r>
      <w:r w:rsidRPr="00773B37">
        <w:rPr>
          <w:rStyle w:val="Char3"/>
          <w:rFonts w:cs="CTraditional Arabic" w:hint="cs"/>
          <w:rtl/>
        </w:rPr>
        <w:t xml:space="preserve"> ج</w:t>
      </w:r>
      <w:r>
        <w:rPr>
          <w:rStyle w:val="Char3"/>
          <w:rFonts w:hint="cs"/>
          <w:rtl/>
        </w:rPr>
        <w:t>).</w:t>
      </w:r>
      <w:r w:rsidRPr="00096AD4">
        <w:rPr>
          <w:rStyle w:val="Char3"/>
          <w:rFonts w:hint="cs"/>
          <w:rtl/>
        </w:rPr>
        <w:t xml:space="preserve"> (ص:126</w:t>
      </w:r>
      <w:r>
        <w:rPr>
          <w:rStyle w:val="Char3"/>
          <w:rFonts w:hint="cs"/>
          <w:rtl/>
        </w:rPr>
        <w:t>).</w:t>
      </w:r>
    </w:p>
  </w:footnote>
  <w:footnote w:id="16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یعقوبی شیعه، (ج2، ص: 179</w:t>
      </w:r>
      <w:r>
        <w:rPr>
          <w:rStyle w:val="Char3"/>
          <w:rFonts w:hint="cs"/>
          <w:rtl/>
        </w:rPr>
        <w:t>).</w:t>
      </w:r>
    </w:p>
  </w:footnote>
  <w:footnote w:id="16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مروج الذهب.</w:t>
      </w:r>
    </w:p>
  </w:footnote>
  <w:footnote w:id="17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مروج الذهب، مسعودی شیعه، (ج2، ص:351</w:t>
      </w:r>
      <w:r>
        <w:rPr>
          <w:rStyle w:val="Char3"/>
          <w:rFonts w:hint="cs"/>
          <w:rtl/>
        </w:rPr>
        <w:t>)،</w:t>
      </w:r>
      <w:r w:rsidRPr="00096AD4">
        <w:rPr>
          <w:rStyle w:val="Char3"/>
          <w:rFonts w:hint="cs"/>
          <w:rtl/>
        </w:rPr>
        <w:t xml:space="preserve"> منهاج السنة، ابن تیمیه، و العواصم من القواصم.</w:t>
      </w:r>
    </w:p>
  </w:footnote>
  <w:footnote w:id="17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یعقوبی، (ص213</w:t>
      </w:r>
      <w:r>
        <w:rPr>
          <w:rStyle w:val="Char3"/>
          <w:rFonts w:hint="cs"/>
          <w:rtl/>
        </w:rPr>
        <w:t>).</w:t>
      </w:r>
    </w:p>
  </w:footnote>
  <w:footnote w:id="17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المنتقی، ذهبی، (ص: 382-383</w:t>
      </w:r>
      <w:r>
        <w:rPr>
          <w:rStyle w:val="Char3"/>
          <w:rFonts w:hint="cs"/>
          <w:rtl/>
        </w:rPr>
        <w:t>).</w:t>
      </w:r>
    </w:p>
  </w:footnote>
  <w:footnote w:id="17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تهذیب التهذیب، (ج11، ص: 143</w:t>
      </w:r>
      <w:r>
        <w:rPr>
          <w:rStyle w:val="Char3"/>
          <w:rFonts w:hint="cs"/>
          <w:rtl/>
        </w:rPr>
        <w:t>).</w:t>
      </w:r>
    </w:p>
  </w:footnote>
  <w:footnote w:id="17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همان منبع، (ج11، ص:142</w:t>
      </w:r>
      <w:r>
        <w:rPr>
          <w:rStyle w:val="Char3"/>
          <w:rFonts w:hint="cs"/>
          <w:rtl/>
        </w:rPr>
        <w:t xml:space="preserve">). </w:t>
      </w:r>
      <w:r w:rsidRPr="00096AD4">
        <w:rPr>
          <w:rStyle w:val="Char3"/>
          <w:rFonts w:hint="cs"/>
          <w:rtl/>
        </w:rPr>
        <w:t>و</w:t>
      </w:r>
      <w:r>
        <w:rPr>
          <w:rStyle w:val="Char3"/>
          <w:rFonts w:hint="cs"/>
          <w:rtl/>
        </w:rPr>
        <w:t xml:space="preserve"> </w:t>
      </w:r>
      <w:r w:rsidRPr="00096AD4">
        <w:rPr>
          <w:rStyle w:val="Char3"/>
          <w:rFonts w:hint="cs"/>
          <w:rtl/>
        </w:rPr>
        <w:t>کتاب المحبر، (ص:126</w:t>
      </w:r>
      <w:r>
        <w:rPr>
          <w:rStyle w:val="Char3"/>
          <w:rFonts w:hint="cs"/>
          <w:rtl/>
        </w:rPr>
        <w:t>).</w:t>
      </w:r>
    </w:p>
  </w:footnote>
  <w:footnote w:id="17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المنتقی من</w:t>
      </w:r>
      <w:r>
        <w:rPr>
          <w:rStyle w:val="Char3"/>
          <w:rFonts w:hint="cs"/>
          <w:rtl/>
        </w:rPr>
        <w:t xml:space="preserve"> </w:t>
      </w:r>
      <w:r w:rsidRPr="00096AD4">
        <w:rPr>
          <w:rStyle w:val="Char3"/>
          <w:rFonts w:hint="cs"/>
          <w:rtl/>
        </w:rPr>
        <w:t>منهاج السنة، ذهبی (ص: 375 - 376</w:t>
      </w:r>
      <w:r>
        <w:rPr>
          <w:rStyle w:val="Char3"/>
          <w:rFonts w:hint="cs"/>
          <w:rtl/>
        </w:rPr>
        <w:t>).</w:t>
      </w:r>
    </w:p>
  </w:footnote>
  <w:footnote w:id="17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طبقات ابن سعد، (ج 5، ص:21</w:t>
      </w:r>
      <w:r>
        <w:rPr>
          <w:rStyle w:val="Char3"/>
          <w:rFonts w:hint="cs"/>
          <w:rtl/>
        </w:rPr>
        <w:t>).</w:t>
      </w:r>
    </w:p>
  </w:footnote>
  <w:footnote w:id="17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(ج:8، ص:86</w:t>
      </w:r>
      <w:r>
        <w:rPr>
          <w:rStyle w:val="Char3"/>
          <w:rFonts w:hint="cs"/>
          <w:rtl/>
        </w:rPr>
        <w:t>).</w:t>
      </w:r>
    </w:p>
  </w:footnote>
  <w:footnote w:id="17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سیر أعلام النبلاء (ج3، ص: 195</w:t>
      </w:r>
      <w:r>
        <w:rPr>
          <w:rStyle w:val="Char3"/>
          <w:rFonts w:hint="cs"/>
          <w:rtl/>
        </w:rPr>
        <w:t>).</w:t>
      </w:r>
    </w:p>
  </w:footnote>
  <w:footnote w:id="17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الاستیعاب، (ج 3، ص:151</w:t>
      </w:r>
      <w:r>
        <w:rPr>
          <w:rStyle w:val="Char3"/>
          <w:rFonts w:hint="cs"/>
          <w:rtl/>
        </w:rPr>
        <w:t>).</w:t>
      </w:r>
      <w:r w:rsidRPr="00096AD4">
        <w:rPr>
          <w:rStyle w:val="Char3"/>
          <w:rFonts w:hint="cs"/>
          <w:rtl/>
        </w:rPr>
        <w:t xml:space="preserve"> و الاصابة، (ج 3، ص:60</w:t>
      </w:r>
      <w:r>
        <w:rPr>
          <w:rStyle w:val="Char3"/>
          <w:rFonts w:hint="cs"/>
          <w:rtl/>
        </w:rPr>
        <w:t>).</w:t>
      </w:r>
      <w:r w:rsidRPr="00096AD4">
        <w:rPr>
          <w:rStyle w:val="Char3"/>
          <w:rFonts w:hint="cs"/>
          <w:rtl/>
        </w:rPr>
        <w:t xml:space="preserve"> وأسد الغابة، (ج: 3، ص:191</w:t>
      </w:r>
      <w:r>
        <w:rPr>
          <w:rStyle w:val="Char3"/>
          <w:rFonts w:hint="cs"/>
          <w:rtl/>
        </w:rPr>
        <w:t>).</w:t>
      </w:r>
    </w:p>
  </w:footnote>
  <w:footnote w:id="18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طبقات ابن سعد، (ج 5</w:t>
      </w:r>
      <w:r>
        <w:rPr>
          <w:rStyle w:val="Char3"/>
          <w:rFonts w:hint="cs"/>
          <w:rtl/>
        </w:rPr>
        <w:t>،</w:t>
      </w:r>
      <w:r w:rsidRPr="00096AD4">
        <w:rPr>
          <w:rStyle w:val="Char3"/>
          <w:rFonts w:hint="cs"/>
          <w:rtl/>
        </w:rPr>
        <w:t xml:space="preserve"> ص:31</w:t>
      </w:r>
      <w:r>
        <w:rPr>
          <w:rStyle w:val="Char3"/>
          <w:rFonts w:hint="cs"/>
          <w:rtl/>
        </w:rPr>
        <w:t>).</w:t>
      </w:r>
    </w:p>
  </w:footnote>
  <w:footnote w:id="18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مصعب بن زبیر، (ص: 148-149</w:t>
      </w:r>
      <w:r>
        <w:rPr>
          <w:rStyle w:val="Char3"/>
          <w:rFonts w:hint="cs"/>
          <w:rtl/>
        </w:rPr>
        <w:t>).</w:t>
      </w:r>
    </w:p>
  </w:footnote>
  <w:footnote w:id="18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طبقات ابن سعد، (ج: 5 ص: 32</w:t>
      </w:r>
      <w:r>
        <w:rPr>
          <w:rStyle w:val="Char3"/>
          <w:rFonts w:hint="cs"/>
          <w:rtl/>
        </w:rPr>
        <w:t>).</w:t>
      </w:r>
      <w:r w:rsidRPr="00096AD4">
        <w:rPr>
          <w:rStyle w:val="Char3"/>
          <w:rFonts w:hint="cs"/>
          <w:rtl/>
        </w:rPr>
        <w:t xml:space="preserve"> و الاسیتعاب، ابن عبدالبر (ج2، ص:352</w:t>
      </w:r>
      <w:r>
        <w:rPr>
          <w:rStyle w:val="Char3"/>
          <w:rFonts w:hint="cs"/>
          <w:rtl/>
        </w:rPr>
        <w:t>).</w:t>
      </w:r>
      <w:r w:rsidRPr="00096AD4">
        <w:rPr>
          <w:rStyle w:val="Char3"/>
          <w:rFonts w:hint="cs"/>
          <w:rtl/>
        </w:rPr>
        <w:t xml:space="preserve"> نسب قریش، (ص: 149</w:t>
      </w:r>
      <w:r>
        <w:rPr>
          <w:rStyle w:val="Char3"/>
          <w:rFonts w:hint="cs"/>
          <w:rtl/>
        </w:rPr>
        <w:t>).</w:t>
      </w:r>
    </w:p>
  </w:footnote>
  <w:footnote w:id="18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اسد الغابة، (ج3، ص:119</w:t>
      </w:r>
      <w:r>
        <w:rPr>
          <w:rStyle w:val="Char3"/>
          <w:rFonts w:hint="cs"/>
          <w:rtl/>
        </w:rPr>
        <w:t>).</w:t>
      </w:r>
      <w:r w:rsidRPr="00096AD4">
        <w:rPr>
          <w:rStyle w:val="Char3"/>
          <w:rFonts w:hint="cs"/>
          <w:rtl/>
        </w:rPr>
        <w:t xml:space="preserve"> طبقات ابن سعد، (ج 5، ص: 33</w:t>
      </w:r>
      <w:r>
        <w:rPr>
          <w:rStyle w:val="Char3"/>
          <w:rFonts w:hint="cs"/>
          <w:rtl/>
        </w:rPr>
        <w:t>).</w:t>
      </w:r>
    </w:p>
  </w:footnote>
  <w:footnote w:id="18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البلدان، یعقوبی شیعه، (ص:40 به بعد</w:t>
      </w:r>
      <w:r>
        <w:rPr>
          <w:rStyle w:val="Char3"/>
          <w:rFonts w:hint="cs"/>
          <w:rtl/>
        </w:rPr>
        <w:t>).</w:t>
      </w:r>
    </w:p>
  </w:footnote>
  <w:footnote w:id="18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الاستیعاب، ابن عبد البر (ج2، ص:52</w:t>
      </w:r>
      <w:r>
        <w:rPr>
          <w:rStyle w:val="Char3"/>
          <w:rFonts w:hint="cs"/>
          <w:rtl/>
        </w:rPr>
        <w:t>).</w:t>
      </w:r>
    </w:p>
  </w:footnote>
  <w:footnote w:id="18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خلیفه، ابن خیاط (ج1، ص14: 158</w:t>
      </w:r>
      <w:r>
        <w:rPr>
          <w:rStyle w:val="Char3"/>
          <w:rFonts w:hint="cs"/>
          <w:rtl/>
        </w:rPr>
        <w:t>).</w:t>
      </w:r>
    </w:p>
  </w:footnote>
  <w:footnote w:id="18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همان منبع.</w:t>
      </w:r>
    </w:p>
  </w:footnote>
  <w:footnote w:id="18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تیمیه، منهاج السنة، ج3، ص189-190.</w:t>
      </w:r>
    </w:p>
  </w:footnote>
  <w:footnote w:id="18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العواصم من القواصم، (ص100</w:t>
      </w:r>
      <w:r>
        <w:rPr>
          <w:rStyle w:val="Char3"/>
          <w:rFonts w:hint="cs"/>
          <w:rtl/>
        </w:rPr>
        <w:t>).</w:t>
      </w:r>
      <w:r w:rsidRPr="00096AD4">
        <w:rPr>
          <w:rStyle w:val="Char3"/>
          <w:rFonts w:hint="cs"/>
          <w:rtl/>
        </w:rPr>
        <w:t xml:space="preserve"> الصواعق المحرقة، (ص: 68</w:t>
      </w:r>
      <w:r>
        <w:rPr>
          <w:rStyle w:val="Char3"/>
          <w:rFonts w:hint="cs"/>
          <w:rtl/>
        </w:rPr>
        <w:t>).</w:t>
      </w:r>
      <w:r w:rsidRPr="00096AD4">
        <w:rPr>
          <w:rStyle w:val="Char3"/>
          <w:rFonts w:hint="cs"/>
          <w:rtl/>
        </w:rPr>
        <w:t xml:space="preserve"> منهاج السنة، (ج3، ص:196</w:t>
      </w:r>
      <w:r>
        <w:rPr>
          <w:rStyle w:val="Char3"/>
          <w:rFonts w:hint="cs"/>
          <w:rtl/>
        </w:rPr>
        <w:t>).</w:t>
      </w:r>
      <w:r w:rsidRPr="00096AD4">
        <w:rPr>
          <w:rStyle w:val="Char3"/>
          <w:rFonts w:hint="cs"/>
          <w:rtl/>
        </w:rPr>
        <w:t xml:space="preserve"> المنتقی، (ص: 95</w:t>
      </w:r>
      <w:r>
        <w:rPr>
          <w:rStyle w:val="Char3"/>
          <w:rFonts w:hint="cs"/>
          <w:rtl/>
        </w:rPr>
        <w:t>)،</w:t>
      </w:r>
      <w:r w:rsidRPr="00096AD4">
        <w:rPr>
          <w:rStyle w:val="Char3"/>
          <w:rFonts w:hint="cs"/>
          <w:rtl/>
        </w:rPr>
        <w:t xml:space="preserve"> التحفة‏الاثنی عشریه، چاپ هند، (ص: 311</w:t>
      </w:r>
      <w:r>
        <w:rPr>
          <w:rStyle w:val="Char3"/>
          <w:rFonts w:hint="cs"/>
          <w:rtl/>
        </w:rPr>
        <w:t>).</w:t>
      </w:r>
    </w:p>
  </w:footnote>
  <w:footnote w:id="19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به کتاب ما «الشیعة والسنة» مراجعه شود.</w:t>
      </w:r>
    </w:p>
  </w:footnote>
  <w:footnote w:id="19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(ص106</w:t>
      </w:r>
      <w:r>
        <w:rPr>
          <w:rStyle w:val="Char3"/>
          <w:rFonts w:hint="cs"/>
          <w:rtl/>
        </w:rPr>
        <w:t>).</w:t>
      </w:r>
    </w:p>
  </w:footnote>
  <w:footnote w:id="19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ص377، چاپ بیروت.</w:t>
      </w:r>
    </w:p>
  </w:footnote>
  <w:footnote w:id="19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البدایه والنهایة، (ج7، ص: 175</w:t>
      </w:r>
      <w:r>
        <w:rPr>
          <w:rStyle w:val="Char3"/>
          <w:rFonts w:hint="cs"/>
          <w:rtl/>
        </w:rPr>
        <w:t>).</w:t>
      </w:r>
    </w:p>
  </w:footnote>
  <w:footnote w:id="19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مقدمه‏ی ابن خلدون، فصل سی‌ام، (ص:215</w:t>
      </w:r>
      <w:r>
        <w:rPr>
          <w:rStyle w:val="Char3"/>
          <w:rFonts w:hint="cs"/>
          <w:rtl/>
        </w:rPr>
        <w:t>).</w:t>
      </w:r>
    </w:p>
  </w:footnote>
  <w:footnote w:id="19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 5، ص: 105</w:t>
      </w:r>
      <w:r>
        <w:rPr>
          <w:rStyle w:val="Char3"/>
          <w:rFonts w:hint="cs"/>
          <w:rtl/>
        </w:rPr>
        <w:t>).</w:t>
      </w:r>
    </w:p>
  </w:footnote>
  <w:footnote w:id="19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یعنی مروان بن حکم. [مصحح]</w:t>
      </w:r>
    </w:p>
  </w:footnote>
  <w:footnote w:id="19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نهج البلاغة، (ص: 123 در خطبه‏ای که صلوات بر پیامبر را اعلام نمود</w:t>
      </w:r>
      <w:r>
        <w:rPr>
          <w:rStyle w:val="Char3"/>
          <w:rFonts w:hint="cs"/>
          <w:rtl/>
        </w:rPr>
        <w:t>).</w:t>
      </w:r>
    </w:p>
  </w:footnote>
  <w:footnote w:id="19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(ج10، ص:139</w:t>
      </w:r>
      <w:r>
        <w:rPr>
          <w:rStyle w:val="Char3"/>
          <w:rFonts w:hint="cs"/>
          <w:rtl/>
        </w:rPr>
        <w:t>).</w:t>
      </w:r>
    </w:p>
  </w:footnote>
  <w:footnote w:id="19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(ج 8، ص:258</w:t>
      </w:r>
      <w:r>
        <w:rPr>
          <w:rStyle w:val="Char3"/>
          <w:rFonts w:hint="cs"/>
          <w:rtl/>
        </w:rPr>
        <w:t>).</w:t>
      </w:r>
    </w:p>
  </w:footnote>
  <w:footnote w:id="20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التاریخ الصغیر، امام بخاری.</w:t>
      </w:r>
    </w:p>
  </w:footnote>
  <w:footnote w:id="20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(ج8، ص: 249. و ج 9 ص: 105</w:t>
      </w:r>
      <w:r>
        <w:rPr>
          <w:rStyle w:val="Char3"/>
          <w:rFonts w:hint="cs"/>
          <w:rtl/>
        </w:rPr>
        <w:t>).</w:t>
      </w:r>
    </w:p>
  </w:footnote>
  <w:footnote w:id="20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مصعب زبیری، نسب قریش (تحت عنوان ذکر اولاد علی بن ابی طالب</w:t>
      </w:r>
      <w:r>
        <w:rPr>
          <w:rStyle w:val="Char3"/>
          <w:rFonts w:hint="cs"/>
          <w:rtl/>
        </w:rPr>
        <w:t>)،</w:t>
      </w:r>
      <w:r w:rsidRPr="00096AD4">
        <w:rPr>
          <w:rStyle w:val="Char3"/>
          <w:rFonts w:hint="cs"/>
          <w:rtl/>
        </w:rPr>
        <w:t xml:space="preserve"> (ص: 45</w:t>
      </w:r>
      <w:r>
        <w:rPr>
          <w:rStyle w:val="Char3"/>
          <w:rFonts w:hint="cs"/>
          <w:rtl/>
        </w:rPr>
        <w:t>).</w:t>
      </w:r>
      <w:r w:rsidRPr="00096AD4">
        <w:rPr>
          <w:rStyle w:val="Char3"/>
          <w:rFonts w:hint="cs"/>
          <w:rtl/>
        </w:rPr>
        <w:t xml:space="preserve"> و. جمهرة انساب العرب، ابن حزم، (تحت ذکر ولد مروان</w:t>
      </w:r>
      <w:r>
        <w:rPr>
          <w:rStyle w:val="Char3"/>
          <w:rFonts w:hint="cs"/>
          <w:rtl/>
        </w:rPr>
        <w:t>).</w:t>
      </w:r>
      <w:r w:rsidRPr="00096AD4">
        <w:rPr>
          <w:rStyle w:val="Char3"/>
          <w:rFonts w:hint="cs"/>
          <w:rtl/>
        </w:rPr>
        <w:t xml:space="preserve"> ص:87.</w:t>
      </w:r>
    </w:p>
  </w:footnote>
  <w:footnote w:id="20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مصعب زبیری، نسب قریش (تحت عنوان ذکر اولاد حسن المثنی</w:t>
      </w:r>
      <w:r>
        <w:rPr>
          <w:rStyle w:val="Char3"/>
          <w:rFonts w:hint="cs"/>
          <w:rtl/>
        </w:rPr>
        <w:t>)،</w:t>
      </w:r>
      <w:r w:rsidRPr="00096AD4">
        <w:rPr>
          <w:rStyle w:val="Char3"/>
          <w:rFonts w:hint="cs"/>
          <w:rtl/>
        </w:rPr>
        <w:t xml:space="preserve"> (ص 25</w:t>
      </w:r>
      <w:r>
        <w:rPr>
          <w:rStyle w:val="Char3"/>
          <w:rFonts w:hint="cs"/>
          <w:rtl/>
        </w:rPr>
        <w:t>).</w:t>
      </w:r>
      <w:r w:rsidRPr="00096AD4">
        <w:rPr>
          <w:rStyle w:val="Char3"/>
          <w:rFonts w:hint="cs"/>
          <w:rtl/>
        </w:rPr>
        <w:t xml:space="preserve"> جمهرة أنساب العرب، ابن حزم، (تحت ذکر ولد مروان</w:t>
      </w:r>
      <w:r>
        <w:rPr>
          <w:rStyle w:val="Char3"/>
          <w:rFonts w:hint="cs"/>
          <w:rtl/>
        </w:rPr>
        <w:t>).</w:t>
      </w:r>
      <w:r w:rsidRPr="00096AD4">
        <w:rPr>
          <w:rStyle w:val="Char3"/>
          <w:rFonts w:hint="cs"/>
          <w:rtl/>
        </w:rPr>
        <w:t xml:space="preserve"> ص: 108.</w:t>
      </w:r>
    </w:p>
  </w:footnote>
  <w:footnote w:id="20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عمدة الطالب ف</w:t>
      </w:r>
      <w:r>
        <w:rPr>
          <w:rStyle w:val="Char3"/>
          <w:rFonts w:hint="cs"/>
          <w:rtl/>
        </w:rPr>
        <w:t>ي</w:t>
      </w:r>
      <w:r w:rsidRPr="00096AD4">
        <w:rPr>
          <w:rStyle w:val="Char3"/>
          <w:rFonts w:hint="cs"/>
          <w:rtl/>
        </w:rPr>
        <w:t xml:space="preserve"> انساب آل اب</w:t>
      </w:r>
      <w:r>
        <w:rPr>
          <w:rStyle w:val="Char3"/>
          <w:rFonts w:hint="cs"/>
          <w:rtl/>
        </w:rPr>
        <w:t>ي</w:t>
      </w:r>
      <w:r w:rsidRPr="00096AD4">
        <w:rPr>
          <w:rStyle w:val="Char3"/>
          <w:rFonts w:hint="cs"/>
          <w:rtl/>
        </w:rPr>
        <w:t xml:space="preserve"> طالب، جال الدین بن عنبة شیعی، ص:70</w:t>
      </w:r>
      <w:r>
        <w:rPr>
          <w:rStyle w:val="Char3"/>
          <w:rFonts w:hint="cs"/>
          <w:rtl/>
        </w:rPr>
        <w:t xml:space="preserve"> </w:t>
      </w:r>
      <w:r w:rsidRPr="00096AD4">
        <w:rPr>
          <w:rStyle w:val="Char3"/>
          <w:rFonts w:hint="cs"/>
          <w:rtl/>
        </w:rPr>
        <w:t>(تحت عنوان اولاد زید بن حسن</w:t>
      </w:r>
      <w:r>
        <w:rPr>
          <w:rStyle w:val="Char3"/>
          <w:rFonts w:hint="cs"/>
          <w:rtl/>
        </w:rPr>
        <w:t>).</w:t>
      </w:r>
      <w:r w:rsidRPr="00096AD4">
        <w:rPr>
          <w:rStyle w:val="Char3"/>
          <w:rFonts w:hint="cs"/>
          <w:rtl/>
        </w:rPr>
        <w:t xml:space="preserve"> طبقات، ابن سعد، (ج5، ص:34</w:t>
      </w:r>
      <w:r>
        <w:rPr>
          <w:rStyle w:val="Char3"/>
          <w:rFonts w:hint="cs"/>
          <w:rtl/>
        </w:rPr>
        <w:t>).</w:t>
      </w:r>
    </w:p>
  </w:footnote>
  <w:footnote w:id="20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(ج5، ص103</w:t>
      </w:r>
      <w:r>
        <w:rPr>
          <w:rStyle w:val="Char3"/>
          <w:rFonts w:hint="cs"/>
          <w:rtl/>
        </w:rPr>
        <w:t>).</w:t>
      </w:r>
    </w:p>
  </w:footnote>
  <w:footnote w:id="20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مثل آن در البدایة والنهایة حافظ ابن کثیر نیز نقل شده است، ص: 169.</w:t>
      </w:r>
    </w:p>
  </w:footnote>
  <w:footnote w:id="20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التاریخ الصغیر، امام بخاری، (ص:32</w:t>
      </w:r>
      <w:r>
        <w:rPr>
          <w:rStyle w:val="Char3"/>
          <w:rFonts w:hint="cs"/>
          <w:rtl/>
        </w:rPr>
        <w:t>).</w:t>
      </w:r>
      <w:r w:rsidRPr="00096AD4">
        <w:rPr>
          <w:rStyle w:val="Char3"/>
          <w:rFonts w:hint="cs"/>
          <w:rtl/>
        </w:rPr>
        <w:t xml:space="preserve"> (تحت عنوان کسانی که در زمان خلافت عثمان</w:t>
      </w:r>
      <w:r w:rsidRPr="00E61163">
        <w:rPr>
          <w:rStyle w:val="Char3"/>
          <w:rFonts w:cs="CTraditional Arabic" w:hint="cs"/>
          <w:rtl/>
        </w:rPr>
        <w:t>س</w:t>
      </w:r>
      <w:r w:rsidRPr="00096AD4">
        <w:rPr>
          <w:rStyle w:val="Char3"/>
          <w:rFonts w:hint="cs"/>
          <w:rtl/>
        </w:rPr>
        <w:t xml:space="preserve"> وفات نموده</w:t>
      </w:r>
      <w:r>
        <w:rPr>
          <w:rStyle w:val="Char3"/>
          <w:rFonts w:hint="eastAsia"/>
          <w:rtl/>
        </w:rPr>
        <w:t>‌</w:t>
      </w:r>
      <w:r w:rsidRPr="00096AD4">
        <w:rPr>
          <w:rStyle w:val="Char3"/>
          <w:rFonts w:hint="cs"/>
          <w:rtl/>
        </w:rPr>
        <w:t>اند</w:t>
      </w:r>
      <w:r>
        <w:rPr>
          <w:rStyle w:val="Char3"/>
          <w:rFonts w:hint="cs"/>
          <w:rtl/>
        </w:rPr>
        <w:t>).</w:t>
      </w:r>
    </w:p>
  </w:footnote>
  <w:footnote w:id="20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(ج5، ص: 99</w:t>
      </w:r>
      <w:r>
        <w:rPr>
          <w:rStyle w:val="Char3"/>
          <w:rFonts w:hint="cs"/>
          <w:rtl/>
        </w:rPr>
        <w:t>).</w:t>
      </w:r>
      <w:r w:rsidRPr="00096AD4">
        <w:rPr>
          <w:rStyle w:val="Char3"/>
          <w:rFonts w:hint="cs"/>
          <w:rtl/>
        </w:rPr>
        <w:t xml:space="preserve"> تاریخ ابن خلدون (تحت عنوان آغاز شورش علیه عثمان</w:t>
      </w:r>
      <w:r>
        <w:rPr>
          <w:rStyle w:val="Char3"/>
          <w:rFonts w:hint="cs"/>
          <w:rtl/>
        </w:rPr>
        <w:t>).</w:t>
      </w:r>
      <w:r w:rsidRPr="00096AD4">
        <w:rPr>
          <w:rStyle w:val="Char3"/>
          <w:rFonts w:hint="cs"/>
          <w:rtl/>
        </w:rPr>
        <w:t xml:space="preserve"> ص: 138.</w:t>
      </w:r>
    </w:p>
  </w:footnote>
  <w:footnote w:id="20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العواصم من القواصم، ابن العربی، (ج 4، ص: 86</w:t>
      </w:r>
      <w:r>
        <w:rPr>
          <w:rStyle w:val="Char3"/>
          <w:rFonts w:hint="cs"/>
          <w:rtl/>
        </w:rPr>
        <w:t>).</w:t>
      </w:r>
    </w:p>
  </w:footnote>
  <w:footnote w:id="21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4، ص: 86</w:t>
      </w:r>
      <w:r>
        <w:rPr>
          <w:rStyle w:val="Char3"/>
          <w:rFonts w:hint="cs"/>
          <w:rtl/>
        </w:rPr>
        <w:t>).</w:t>
      </w:r>
    </w:p>
  </w:footnote>
  <w:footnote w:id="211">
    <w:p w:rsidR="00A97BF8" w:rsidRPr="00096AD4" w:rsidRDefault="00A97BF8" w:rsidP="00720AD2">
      <w:pPr>
        <w:pStyle w:val="FootnoteText"/>
        <w:ind w:left="284" w:hanging="284"/>
        <w:jc w:val="both"/>
        <w:rPr>
          <w:rStyle w:val="Char3"/>
          <w:rtl/>
        </w:rPr>
      </w:pPr>
      <w:r w:rsidRPr="00096AD4">
        <w:rPr>
          <w:rStyle w:val="Char3"/>
        </w:rPr>
        <w:footnoteRef/>
      </w:r>
      <w:r w:rsidRPr="00096AD4">
        <w:rPr>
          <w:rStyle w:val="Char3"/>
          <w:rFonts w:hint="cs"/>
          <w:rtl/>
        </w:rPr>
        <w:t>- تاریخ طبری، (ج5</w:t>
      </w:r>
      <w:r>
        <w:rPr>
          <w:rStyle w:val="Char3"/>
          <w:rFonts w:hint="cs"/>
          <w:rtl/>
        </w:rPr>
        <w:t>).</w:t>
      </w:r>
    </w:p>
  </w:footnote>
  <w:footnote w:id="21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دمشق، ابن عسا کر (ج: 7، ص: 429</w:t>
      </w:r>
      <w:r>
        <w:rPr>
          <w:rStyle w:val="Char3"/>
          <w:rFonts w:hint="cs"/>
          <w:rtl/>
        </w:rPr>
        <w:t>).</w:t>
      </w:r>
    </w:p>
  </w:footnote>
  <w:footnote w:id="21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خلدون، (ج2، ص: 139</w:t>
      </w:r>
      <w:r>
        <w:rPr>
          <w:rStyle w:val="Char3"/>
          <w:rFonts w:hint="cs"/>
          <w:rtl/>
        </w:rPr>
        <w:t>).</w:t>
      </w:r>
    </w:p>
  </w:footnote>
  <w:footnote w:id="21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حاشیه‏ی المنتقی، (ص:380</w:t>
      </w:r>
      <w:r>
        <w:rPr>
          <w:rStyle w:val="Char3"/>
          <w:rFonts w:hint="cs"/>
          <w:rtl/>
        </w:rPr>
        <w:t>).</w:t>
      </w:r>
    </w:p>
  </w:footnote>
  <w:footnote w:id="21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العواصم من القواصم، (ص: 73</w:t>
      </w:r>
      <w:r>
        <w:rPr>
          <w:rStyle w:val="Char3"/>
          <w:rFonts w:hint="cs"/>
          <w:rtl/>
        </w:rPr>
        <w:t>).</w:t>
      </w:r>
    </w:p>
  </w:footnote>
  <w:footnote w:id="21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المنتقی (ص: 396</w:t>
      </w:r>
      <w:r>
        <w:rPr>
          <w:rStyle w:val="Char3"/>
          <w:rFonts w:hint="cs"/>
          <w:rtl/>
        </w:rPr>
        <w:t>)،</w:t>
      </w:r>
      <w:r w:rsidRPr="00096AD4">
        <w:rPr>
          <w:rStyle w:val="Char3"/>
          <w:rFonts w:hint="cs"/>
          <w:rtl/>
        </w:rPr>
        <w:t xml:space="preserve"> چاپ مصر.</w:t>
      </w:r>
    </w:p>
  </w:footnote>
  <w:footnote w:id="21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 ص: 42</w:t>
      </w:r>
      <w:r>
        <w:rPr>
          <w:rStyle w:val="Char3"/>
          <w:rFonts w:hint="cs"/>
          <w:rtl/>
        </w:rPr>
        <w:t>).</w:t>
      </w:r>
    </w:p>
  </w:footnote>
  <w:footnote w:id="21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 ص:42</w:t>
      </w:r>
      <w:r>
        <w:rPr>
          <w:rStyle w:val="Char3"/>
          <w:rFonts w:hint="cs"/>
          <w:rtl/>
        </w:rPr>
        <w:t>).</w:t>
      </w:r>
    </w:p>
  </w:footnote>
  <w:footnote w:id="21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(ج5</w:t>
      </w:r>
      <w:r>
        <w:rPr>
          <w:rStyle w:val="Char3"/>
          <w:rFonts w:hint="cs"/>
          <w:rtl/>
        </w:rPr>
        <w:t>،</w:t>
      </w:r>
      <w:r w:rsidRPr="00096AD4">
        <w:rPr>
          <w:rStyle w:val="Char3"/>
          <w:rFonts w:hint="cs"/>
          <w:rtl/>
        </w:rPr>
        <w:t xml:space="preserve"> ص: 43-44</w:t>
      </w:r>
      <w:r>
        <w:rPr>
          <w:rStyle w:val="Char3"/>
          <w:rFonts w:hint="cs"/>
          <w:rtl/>
        </w:rPr>
        <w:t>).</w:t>
      </w:r>
    </w:p>
  </w:footnote>
  <w:footnote w:id="22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w:t>
      </w:r>
      <w:r>
        <w:rPr>
          <w:rStyle w:val="Char3"/>
          <w:rFonts w:hint="cs"/>
          <w:rtl/>
        </w:rPr>
        <w:t>،</w:t>
      </w:r>
      <w:r w:rsidRPr="00096AD4">
        <w:rPr>
          <w:rStyle w:val="Char3"/>
          <w:rFonts w:hint="cs"/>
          <w:rtl/>
        </w:rPr>
        <w:t xml:space="preserve"> ص: 41</w:t>
      </w:r>
      <w:r>
        <w:rPr>
          <w:rStyle w:val="Char3"/>
          <w:rFonts w:hint="cs"/>
          <w:rtl/>
        </w:rPr>
        <w:t>).</w:t>
      </w:r>
    </w:p>
  </w:footnote>
  <w:footnote w:id="22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المنتقی، (ص:399</w:t>
      </w:r>
      <w:r>
        <w:rPr>
          <w:rStyle w:val="Char3"/>
          <w:rFonts w:hint="cs"/>
          <w:rtl/>
        </w:rPr>
        <w:t>).</w:t>
      </w:r>
    </w:p>
  </w:footnote>
  <w:footnote w:id="22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أنساب الأشراف، بلاذری (ج:5</w:t>
      </w:r>
      <w:r>
        <w:rPr>
          <w:rStyle w:val="Char3"/>
          <w:rFonts w:hint="cs"/>
          <w:rtl/>
        </w:rPr>
        <w:t>،</w:t>
      </w:r>
      <w:r w:rsidRPr="00096AD4">
        <w:rPr>
          <w:rStyle w:val="Char3"/>
          <w:rFonts w:hint="cs"/>
          <w:rtl/>
        </w:rPr>
        <w:t xml:space="preserve"> ص:73</w:t>
      </w:r>
      <w:r>
        <w:rPr>
          <w:rStyle w:val="Char3"/>
          <w:rFonts w:hint="cs"/>
          <w:rtl/>
        </w:rPr>
        <w:t>).</w:t>
      </w:r>
    </w:p>
  </w:footnote>
  <w:footnote w:id="22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شرح نهج البلاغة (موضوع محاصره</w:t>
      </w:r>
      <w:r w:rsidRPr="00096AD4">
        <w:rPr>
          <w:rStyle w:val="Char3"/>
          <w:rFonts w:hint="eastAsia"/>
          <w:rtl/>
        </w:rPr>
        <w:t>‌</w:t>
      </w:r>
      <w:r w:rsidRPr="00096AD4">
        <w:rPr>
          <w:rStyle w:val="Char3"/>
          <w:rFonts w:hint="cs"/>
          <w:rtl/>
        </w:rPr>
        <w:t>ی عثمان</w:t>
      </w:r>
      <w:r w:rsidRPr="00E61163">
        <w:rPr>
          <w:rStyle w:val="Char3"/>
          <w:rFonts w:cs="CTraditional Arabic" w:hint="cs"/>
          <w:rtl/>
        </w:rPr>
        <w:t>س</w:t>
      </w:r>
      <w:r>
        <w:rPr>
          <w:rStyle w:val="Char3"/>
          <w:rFonts w:hint="cs"/>
          <w:rtl/>
        </w:rPr>
        <w:t>)،</w:t>
      </w:r>
      <w:r w:rsidRPr="00096AD4">
        <w:rPr>
          <w:rStyle w:val="Char3"/>
          <w:rFonts w:hint="cs"/>
          <w:rtl/>
        </w:rPr>
        <w:t xml:space="preserve"> ابن أبی الحدید (ج: 1، ص: 197</w:t>
      </w:r>
      <w:r>
        <w:rPr>
          <w:rStyle w:val="Char3"/>
          <w:rFonts w:hint="cs"/>
          <w:rtl/>
        </w:rPr>
        <w:t>).</w:t>
      </w:r>
    </w:p>
  </w:footnote>
  <w:footnote w:id="22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همان منبع (تحت عنوان: بایعنی القوم الذین بایعوا</w:t>
      </w:r>
      <w:r>
        <w:rPr>
          <w:rStyle w:val="Char3"/>
          <w:rFonts w:hint="cs"/>
          <w:rtl/>
        </w:rPr>
        <w:t>.</w:t>
      </w:r>
      <w:r w:rsidRPr="00096AD4">
        <w:rPr>
          <w:rStyle w:val="Char3"/>
          <w:rFonts w:hint="cs"/>
          <w:rtl/>
        </w:rPr>
        <w:t>..</w:t>
      </w:r>
      <w:r>
        <w:rPr>
          <w:rStyle w:val="Char3"/>
          <w:rFonts w:hint="cs"/>
          <w:rtl/>
        </w:rPr>
        <w:t>)،</w:t>
      </w:r>
      <w:r w:rsidRPr="00096AD4">
        <w:rPr>
          <w:rStyle w:val="Char3"/>
          <w:rFonts w:hint="cs"/>
          <w:rtl/>
        </w:rPr>
        <w:t xml:space="preserve"> (ج:3، ص: 449</w:t>
      </w:r>
      <w:r>
        <w:rPr>
          <w:rStyle w:val="Char3"/>
          <w:rFonts w:hint="cs"/>
          <w:rtl/>
        </w:rPr>
        <w:t>).</w:t>
      </w:r>
    </w:p>
  </w:footnote>
  <w:footnote w:id="22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مروج الذهب، مسعودی شیعه (ج: 2، ص: 344-345</w:t>
      </w:r>
      <w:r>
        <w:rPr>
          <w:rStyle w:val="Char3"/>
          <w:rFonts w:hint="cs"/>
          <w:rtl/>
        </w:rPr>
        <w:t>).</w:t>
      </w:r>
    </w:p>
  </w:footnote>
  <w:footnote w:id="226">
    <w:p w:rsidR="00A97BF8" w:rsidRPr="00096AD4" w:rsidRDefault="00A97BF8" w:rsidP="00720AD2">
      <w:pPr>
        <w:pStyle w:val="FootnoteText"/>
        <w:ind w:left="284" w:hanging="284"/>
        <w:jc w:val="both"/>
        <w:rPr>
          <w:rStyle w:val="Char3"/>
          <w:rtl/>
        </w:rPr>
      </w:pPr>
      <w:r w:rsidRPr="00096AD4">
        <w:rPr>
          <w:rStyle w:val="Char3"/>
        </w:rPr>
        <w:footnoteRef/>
      </w:r>
      <w:r w:rsidRPr="00096AD4">
        <w:rPr>
          <w:rStyle w:val="Char3"/>
          <w:rFonts w:hint="cs"/>
          <w:rtl/>
        </w:rPr>
        <w:t>- جای بسی تأسف است بس</w:t>
      </w:r>
      <w:r>
        <w:rPr>
          <w:rStyle w:val="Char3"/>
          <w:rFonts w:hint="cs"/>
          <w:rtl/>
        </w:rPr>
        <w:t>ی</w:t>
      </w:r>
      <w:r w:rsidRPr="00096AD4">
        <w:rPr>
          <w:rStyle w:val="Char3"/>
          <w:rFonts w:hint="cs"/>
          <w:rtl/>
        </w:rPr>
        <w:t>ار</w:t>
      </w:r>
      <w:r>
        <w:rPr>
          <w:rStyle w:val="Char3"/>
          <w:rFonts w:hint="cs"/>
          <w:rtl/>
        </w:rPr>
        <w:t>ی</w:t>
      </w:r>
      <w:r w:rsidRPr="00096AD4">
        <w:rPr>
          <w:rStyle w:val="Char3"/>
          <w:rFonts w:hint="cs"/>
          <w:rtl/>
        </w:rPr>
        <w:t xml:space="preserve"> از </w:t>
      </w:r>
      <w:r>
        <w:rPr>
          <w:rStyle w:val="Char3"/>
          <w:rFonts w:hint="cs"/>
          <w:rtl/>
        </w:rPr>
        <w:t>ک</w:t>
      </w:r>
      <w:r w:rsidRPr="00096AD4">
        <w:rPr>
          <w:rStyle w:val="Char3"/>
          <w:rFonts w:hint="cs"/>
          <w:rtl/>
        </w:rPr>
        <w:t>سان</w:t>
      </w:r>
      <w:r>
        <w:rPr>
          <w:rStyle w:val="Char3"/>
          <w:rFonts w:hint="cs"/>
          <w:rtl/>
        </w:rPr>
        <w:t>ی</w:t>
      </w:r>
      <w:r w:rsidRPr="00096AD4">
        <w:rPr>
          <w:rStyle w:val="Char3"/>
          <w:rFonts w:hint="cs"/>
          <w:rtl/>
        </w:rPr>
        <w:t xml:space="preserve"> </w:t>
      </w:r>
      <w:r>
        <w:rPr>
          <w:rStyle w:val="Char3"/>
          <w:rFonts w:hint="cs"/>
          <w:rtl/>
        </w:rPr>
        <w:t>ک</w:t>
      </w:r>
      <w:r w:rsidRPr="00096AD4">
        <w:rPr>
          <w:rStyle w:val="Char3"/>
          <w:rFonts w:hint="cs"/>
          <w:rtl/>
        </w:rPr>
        <w:t>ه ادعا</w:t>
      </w:r>
      <w:r>
        <w:rPr>
          <w:rStyle w:val="Char3"/>
          <w:rFonts w:hint="cs"/>
          <w:rtl/>
        </w:rPr>
        <w:t>ی</w:t>
      </w:r>
      <w:r w:rsidRPr="00096AD4">
        <w:rPr>
          <w:rStyle w:val="Char3"/>
          <w:rFonts w:hint="cs"/>
          <w:rtl/>
        </w:rPr>
        <w:t xml:space="preserve"> انتساب به سنت دارند از تبلیغات مکرر سبئیه تأثیر پذیرفته</w:t>
      </w:r>
      <w:r>
        <w:rPr>
          <w:rStyle w:val="Char3"/>
          <w:rFonts w:hint="cs"/>
          <w:rtl/>
        </w:rPr>
        <w:t xml:space="preserve">‌اند </w:t>
      </w:r>
      <w:r w:rsidRPr="00096AD4">
        <w:rPr>
          <w:rStyle w:val="Char3"/>
          <w:rFonts w:hint="cs"/>
          <w:rtl/>
        </w:rPr>
        <w:t>و حق و باطل را از همدیگر جدا نکرده و افسار قلم را در نقل این خرافات و خزعبلات بدون این که به افترا و دروغ پردازی</w:t>
      </w:r>
      <w:r>
        <w:rPr>
          <w:rStyle w:val="Char3"/>
          <w:rFonts w:hint="cs"/>
          <w:rtl/>
        </w:rPr>
        <w:t xml:space="preserve">‌های </w:t>
      </w:r>
      <w:r w:rsidRPr="00096AD4">
        <w:rPr>
          <w:rStyle w:val="Char3"/>
          <w:rFonts w:hint="cs"/>
          <w:rtl/>
        </w:rPr>
        <w:t>سبئیه بیندیشند، رها کرده</w:t>
      </w:r>
      <w:r>
        <w:rPr>
          <w:rStyle w:val="Char3"/>
          <w:rFonts w:hint="cs"/>
          <w:rtl/>
        </w:rPr>
        <w:t xml:space="preserve">‌اند </w:t>
      </w:r>
      <w:r w:rsidRPr="00096AD4">
        <w:rPr>
          <w:rStyle w:val="Char3"/>
          <w:rFonts w:hint="cs"/>
          <w:rtl/>
        </w:rPr>
        <w:t>و بدون تشخیص بین درست و نادرست</w:t>
      </w:r>
      <w:r>
        <w:rPr>
          <w:rStyle w:val="Char3"/>
          <w:rFonts w:hint="cs"/>
          <w:rtl/>
        </w:rPr>
        <w:t xml:space="preserve"> هرچه </w:t>
      </w:r>
      <w:r w:rsidRPr="00096AD4">
        <w:rPr>
          <w:rStyle w:val="Char3"/>
          <w:rFonts w:hint="cs"/>
          <w:rtl/>
        </w:rPr>
        <w:t>آنها گفتند این</w:t>
      </w:r>
      <w:r>
        <w:rPr>
          <w:rStyle w:val="Char3"/>
          <w:rFonts w:hint="cs"/>
          <w:rtl/>
        </w:rPr>
        <w:t xml:space="preserve">‌ها </w:t>
      </w:r>
      <w:r w:rsidRPr="00096AD4">
        <w:rPr>
          <w:rStyle w:val="Char3"/>
          <w:rFonts w:hint="cs"/>
          <w:rtl/>
        </w:rPr>
        <w:t>نیز می‏گویند و</w:t>
      </w:r>
      <w:r>
        <w:rPr>
          <w:rStyle w:val="Char3"/>
          <w:rFonts w:hint="cs"/>
          <w:rtl/>
        </w:rPr>
        <w:t xml:space="preserve"> هرچه </w:t>
      </w:r>
      <w:r w:rsidRPr="00096AD4">
        <w:rPr>
          <w:rStyle w:val="Char3"/>
          <w:rFonts w:hint="cs"/>
          <w:rtl/>
        </w:rPr>
        <w:t>نوشتند</w:t>
      </w:r>
      <w:r>
        <w:rPr>
          <w:rStyle w:val="Char3"/>
          <w:rFonts w:hint="cs"/>
          <w:rtl/>
        </w:rPr>
        <w:t xml:space="preserve"> می‌</w:t>
      </w:r>
      <w:r w:rsidRPr="00096AD4">
        <w:rPr>
          <w:rStyle w:val="Char3"/>
          <w:rFonts w:hint="cs"/>
          <w:rtl/>
        </w:rPr>
        <w:t>نویسند، اما چقدر از حق و صواب دورند با آنکه ادعای رهبریت دینی دارند!.</w:t>
      </w:r>
    </w:p>
  </w:footnote>
  <w:footnote w:id="22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نهج البلاغه، چاپ</w:t>
      </w:r>
      <w:r>
        <w:rPr>
          <w:rStyle w:val="Char3"/>
          <w:rFonts w:hint="cs"/>
          <w:rtl/>
        </w:rPr>
        <w:t xml:space="preserve"> </w:t>
      </w:r>
      <w:r w:rsidRPr="00096AD4">
        <w:rPr>
          <w:rStyle w:val="Char3"/>
          <w:rFonts w:hint="cs"/>
          <w:rtl/>
        </w:rPr>
        <w:t>بیروت، (ص: 367</w:t>
      </w:r>
      <w:r>
        <w:rPr>
          <w:rStyle w:val="Char3"/>
          <w:rFonts w:hint="cs"/>
          <w:rtl/>
        </w:rPr>
        <w:t>).</w:t>
      </w:r>
    </w:p>
  </w:footnote>
  <w:footnote w:id="22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w:t>
      </w:r>
      <w:r>
        <w:rPr>
          <w:rStyle w:val="Char3"/>
          <w:rFonts w:hint="cs"/>
          <w:rtl/>
        </w:rPr>
        <w:t>،</w:t>
      </w:r>
      <w:r w:rsidRPr="00096AD4">
        <w:rPr>
          <w:rStyle w:val="Char3"/>
          <w:rFonts w:hint="cs"/>
          <w:rtl/>
        </w:rPr>
        <w:t xml:space="preserve"> ص: 155</w:t>
      </w:r>
      <w:r>
        <w:rPr>
          <w:rStyle w:val="Char3"/>
          <w:rFonts w:hint="cs"/>
          <w:rtl/>
        </w:rPr>
        <w:t>).</w:t>
      </w:r>
      <w:r w:rsidRPr="00096AD4">
        <w:rPr>
          <w:rStyle w:val="Char3"/>
          <w:rFonts w:hint="cs"/>
          <w:rtl/>
        </w:rPr>
        <w:t xml:space="preserve"> ابن کثیر، (ج7، ص:266</w:t>
      </w:r>
      <w:r>
        <w:rPr>
          <w:rStyle w:val="Char3"/>
          <w:rFonts w:hint="cs"/>
          <w:rtl/>
        </w:rPr>
        <w:t>).</w:t>
      </w:r>
      <w:r w:rsidRPr="00096AD4">
        <w:rPr>
          <w:rStyle w:val="Char3"/>
          <w:rFonts w:hint="cs"/>
          <w:rtl/>
        </w:rPr>
        <w:t xml:space="preserve"> ابن اثیر، (ج3، ص: 99</w:t>
      </w:r>
      <w:r>
        <w:rPr>
          <w:rStyle w:val="Char3"/>
          <w:rFonts w:hint="cs"/>
          <w:rtl/>
        </w:rPr>
        <w:t>).</w:t>
      </w:r>
      <w:r w:rsidRPr="00096AD4">
        <w:rPr>
          <w:rStyle w:val="Char3"/>
          <w:rFonts w:hint="cs"/>
          <w:rtl/>
        </w:rPr>
        <w:t xml:space="preserve"> ابن خلدون، (ج2، ص: 151</w:t>
      </w:r>
      <w:r>
        <w:rPr>
          <w:rStyle w:val="Char3"/>
          <w:rFonts w:hint="cs"/>
          <w:rtl/>
        </w:rPr>
        <w:t>).</w:t>
      </w:r>
    </w:p>
  </w:footnote>
  <w:footnote w:id="22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(ج7، ص: 226</w:t>
      </w:r>
      <w:r>
        <w:rPr>
          <w:rStyle w:val="Char3"/>
          <w:rFonts w:hint="cs"/>
          <w:rtl/>
        </w:rPr>
        <w:t>).</w:t>
      </w:r>
    </w:p>
  </w:footnote>
  <w:footnote w:id="23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w:t>
      </w:r>
      <w:r>
        <w:rPr>
          <w:rStyle w:val="Char3"/>
          <w:rFonts w:hint="cs"/>
          <w:rtl/>
        </w:rPr>
        <w:t>،</w:t>
      </w:r>
      <w:r w:rsidRPr="00096AD4">
        <w:rPr>
          <w:rStyle w:val="Char3"/>
          <w:rFonts w:hint="cs"/>
          <w:rtl/>
        </w:rPr>
        <w:t xml:space="preserve"> ص:156</w:t>
      </w:r>
      <w:r>
        <w:rPr>
          <w:rStyle w:val="Char3"/>
          <w:rFonts w:hint="cs"/>
          <w:rtl/>
        </w:rPr>
        <w:t>).</w:t>
      </w:r>
      <w:r w:rsidRPr="00096AD4">
        <w:rPr>
          <w:rStyle w:val="Char3"/>
          <w:rFonts w:hint="cs"/>
          <w:rtl/>
        </w:rPr>
        <w:t xml:space="preserve"> الکامل، ( ج 3، ص:99</w:t>
      </w:r>
      <w:r>
        <w:rPr>
          <w:rStyle w:val="Char3"/>
          <w:rFonts w:hint="cs"/>
          <w:rtl/>
        </w:rPr>
        <w:t>).</w:t>
      </w:r>
      <w:r w:rsidRPr="00096AD4">
        <w:rPr>
          <w:rStyle w:val="Char3"/>
          <w:rFonts w:hint="cs"/>
          <w:rtl/>
        </w:rPr>
        <w:t xml:space="preserve"> ابن خلدون، (ج2</w:t>
      </w:r>
      <w:r>
        <w:rPr>
          <w:rStyle w:val="Char3"/>
          <w:rFonts w:hint="cs"/>
          <w:rtl/>
        </w:rPr>
        <w:t>،</w:t>
      </w:r>
      <w:r w:rsidRPr="00096AD4">
        <w:rPr>
          <w:rStyle w:val="Char3"/>
          <w:rFonts w:hint="cs"/>
          <w:rtl/>
        </w:rPr>
        <w:t xml:space="preserve"> ص: 151</w:t>
      </w:r>
      <w:r>
        <w:rPr>
          <w:rStyle w:val="Char3"/>
          <w:rFonts w:hint="cs"/>
          <w:rtl/>
        </w:rPr>
        <w:t>).</w:t>
      </w:r>
    </w:p>
  </w:footnote>
  <w:footnote w:id="231">
    <w:p w:rsidR="00A97BF8" w:rsidRDefault="00A97BF8" w:rsidP="00720AD2">
      <w:pPr>
        <w:ind w:left="284" w:hanging="284"/>
        <w:jc w:val="both"/>
        <w:rPr>
          <w:rStyle w:val="Char3"/>
        </w:rPr>
      </w:pPr>
      <w:r w:rsidRPr="00096AD4">
        <w:rPr>
          <w:rStyle w:val="Char3"/>
        </w:rPr>
        <w:footnoteRef/>
      </w:r>
      <w:r w:rsidRPr="00096AD4">
        <w:rPr>
          <w:rStyle w:val="Char3"/>
          <w:rFonts w:hint="cs"/>
          <w:rtl/>
        </w:rPr>
        <w:t>- نهج البلاغه، خطبه: 91 و 92. این بر خلاف میل آنان که</w:t>
      </w:r>
      <w:r>
        <w:rPr>
          <w:rStyle w:val="Char3"/>
          <w:rFonts w:hint="cs"/>
          <w:rtl/>
        </w:rPr>
        <w:t xml:space="preserve"> نمی‌</w:t>
      </w:r>
      <w:r w:rsidRPr="00096AD4">
        <w:rPr>
          <w:rStyle w:val="Char3"/>
          <w:rFonts w:hint="cs"/>
          <w:rtl/>
        </w:rPr>
        <w:t>پسندند بزرگترین دلیل است بر اینکه علی</w:t>
      </w:r>
      <w:r w:rsidRPr="00E61163">
        <w:rPr>
          <w:rStyle w:val="Char3"/>
          <w:rFonts w:cs="CTraditional Arabic" w:hint="cs"/>
          <w:rtl/>
        </w:rPr>
        <w:t>س</w:t>
      </w:r>
      <w:r w:rsidRPr="00096AD4">
        <w:rPr>
          <w:rStyle w:val="Char3"/>
          <w:rFonts w:hint="cs"/>
          <w:rtl/>
        </w:rPr>
        <w:t xml:space="preserve"> خود را امام منصوب از جانب خدا به حساب نیاورده، چون اگر چنین بود در انتخاب یا رد خلافت حق نظر وانتخاب نداشت چون خداوند متعال می</w:t>
      </w:r>
      <w:r w:rsidRPr="00096AD4">
        <w:rPr>
          <w:rStyle w:val="Char3"/>
          <w:rFonts w:hint="eastAsia"/>
          <w:rtl/>
        </w:rPr>
        <w:t>‌</w:t>
      </w:r>
      <w:r w:rsidRPr="00096AD4">
        <w:rPr>
          <w:rStyle w:val="Char3"/>
          <w:rFonts w:hint="cs"/>
          <w:rtl/>
        </w:rPr>
        <w:t>فرماید:</w:t>
      </w:r>
      <w:r>
        <w:rPr>
          <w:rStyle w:val="Char3"/>
          <w:rFonts w:hint="cs"/>
          <w:rtl/>
        </w:rPr>
        <w:t xml:space="preserve"> </w:t>
      </w:r>
      <w:r w:rsidRPr="00304FEA">
        <w:rPr>
          <w:rStyle w:val="Char3"/>
          <w:rFonts w:cs="Traditional Arabic"/>
          <w:color w:val="000000"/>
          <w:sz w:val="20"/>
          <w:shd w:val="clear" w:color="auto" w:fill="FFFFFF"/>
          <w:rtl/>
        </w:rPr>
        <w:t>﴿</w:t>
      </w:r>
      <w:r w:rsidRPr="00304FEA">
        <w:rPr>
          <w:rStyle w:val="Char5"/>
          <w:rtl/>
        </w:rPr>
        <w:t xml:space="preserve">وَمَا كَانَ لِمُؤۡمِنٖ وَلَا مُؤۡمِنَةٍ إِذَا قَضَى </w:t>
      </w:r>
      <w:r w:rsidRPr="00304FEA">
        <w:rPr>
          <w:rStyle w:val="Char5"/>
          <w:rFonts w:hint="cs"/>
          <w:rtl/>
        </w:rPr>
        <w:t>ٱ</w:t>
      </w:r>
      <w:r w:rsidRPr="00304FEA">
        <w:rPr>
          <w:rStyle w:val="Char5"/>
          <w:rFonts w:hint="eastAsia"/>
          <w:rtl/>
        </w:rPr>
        <w:t>للَّهُ</w:t>
      </w:r>
      <w:r w:rsidRPr="00304FEA">
        <w:rPr>
          <w:rStyle w:val="Char5"/>
          <w:rtl/>
        </w:rPr>
        <w:t xml:space="preserve"> وَرَسُولُهُ</w:t>
      </w:r>
      <w:r w:rsidRPr="00304FEA">
        <w:rPr>
          <w:rStyle w:val="Char5"/>
          <w:rFonts w:hint="cs"/>
          <w:rtl/>
        </w:rPr>
        <w:t>ۥٓ</w:t>
      </w:r>
      <w:r w:rsidRPr="00304FEA">
        <w:rPr>
          <w:rStyle w:val="Char5"/>
          <w:rtl/>
        </w:rPr>
        <w:t xml:space="preserve"> أَمۡرًا أَن يَكُونَ لَهُمُ </w:t>
      </w:r>
      <w:r w:rsidRPr="00304FEA">
        <w:rPr>
          <w:rStyle w:val="Char5"/>
          <w:rFonts w:hint="cs"/>
          <w:rtl/>
        </w:rPr>
        <w:t>ٱ</w:t>
      </w:r>
      <w:r w:rsidRPr="00304FEA">
        <w:rPr>
          <w:rStyle w:val="Char5"/>
          <w:rFonts w:hint="eastAsia"/>
          <w:rtl/>
        </w:rPr>
        <w:t>لۡخِيَرَةُ</w:t>
      </w:r>
      <w:r w:rsidRPr="00304FEA">
        <w:rPr>
          <w:rStyle w:val="Char5"/>
          <w:rtl/>
        </w:rPr>
        <w:t xml:space="preserve"> مِنۡ أَمۡرِهِمۡۗ وَمَن يَعۡصِ </w:t>
      </w:r>
      <w:r w:rsidRPr="00304FEA">
        <w:rPr>
          <w:rStyle w:val="Char5"/>
          <w:rFonts w:hint="cs"/>
          <w:rtl/>
        </w:rPr>
        <w:t>ٱ</w:t>
      </w:r>
      <w:r w:rsidRPr="00304FEA">
        <w:rPr>
          <w:rStyle w:val="Char5"/>
          <w:rFonts w:hint="eastAsia"/>
          <w:rtl/>
        </w:rPr>
        <w:t>للَّهَ</w:t>
      </w:r>
      <w:r w:rsidRPr="00304FEA">
        <w:rPr>
          <w:rStyle w:val="Char5"/>
          <w:rtl/>
        </w:rPr>
        <w:t xml:space="preserve"> وَرَسُولَهُ</w:t>
      </w:r>
      <w:r w:rsidRPr="00304FEA">
        <w:rPr>
          <w:rStyle w:val="Char5"/>
          <w:rFonts w:hint="cs"/>
          <w:rtl/>
        </w:rPr>
        <w:t>ۥ</w:t>
      </w:r>
      <w:r w:rsidRPr="00304FEA">
        <w:rPr>
          <w:rStyle w:val="Char5"/>
          <w:rtl/>
        </w:rPr>
        <w:t xml:space="preserve"> فَقَدۡ ضَلَّ ضَلَٰلٗا مُّبِينٗا٣٦</w:t>
      </w:r>
      <w:r w:rsidRPr="00304FEA">
        <w:rPr>
          <w:rStyle w:val="Char3"/>
          <w:rFonts w:cs="Traditional Arabic"/>
          <w:color w:val="000000"/>
          <w:sz w:val="20"/>
          <w:shd w:val="clear" w:color="auto" w:fill="FFFFFF"/>
          <w:rtl/>
        </w:rPr>
        <w:t>﴾</w:t>
      </w:r>
      <w:r>
        <w:rPr>
          <w:rStyle w:val="Char3"/>
          <w:rFonts w:cs="KFGQPC Uthmanic Script HAFS"/>
          <w:color w:val="000000"/>
          <w:szCs w:val="28"/>
          <w:shd w:val="clear" w:color="auto" w:fill="FFFFFF"/>
          <w:rtl/>
        </w:rPr>
        <w:t xml:space="preserve"> </w:t>
      </w:r>
      <w:r w:rsidRPr="00304FEA">
        <w:rPr>
          <w:rStyle w:val="Char3"/>
          <w:sz w:val="20"/>
          <w:szCs w:val="20"/>
          <w:rtl/>
        </w:rPr>
        <w:t>[الأحزاب: 36]</w:t>
      </w:r>
      <w:r w:rsidRPr="00096AD4">
        <w:rPr>
          <w:rStyle w:val="Char3"/>
          <w:rFonts w:hint="cs"/>
          <w:rtl/>
        </w:rPr>
        <w:t xml:space="preserve"> «و ه</w:t>
      </w:r>
      <w:r>
        <w:rPr>
          <w:rStyle w:val="Char3"/>
          <w:rFonts w:hint="cs"/>
          <w:rtl/>
        </w:rPr>
        <w:t>ی</w:t>
      </w:r>
      <w:r w:rsidRPr="00096AD4">
        <w:rPr>
          <w:rStyle w:val="Char3"/>
          <w:rFonts w:hint="cs"/>
          <w:rtl/>
        </w:rPr>
        <w:t xml:space="preserve">چ مرد و زن مؤمنى را نرسد </w:t>
      </w:r>
      <w:r>
        <w:rPr>
          <w:rStyle w:val="Char3"/>
          <w:rFonts w:hint="cs"/>
          <w:rtl/>
        </w:rPr>
        <w:t>ک</w:t>
      </w:r>
      <w:r w:rsidRPr="00096AD4">
        <w:rPr>
          <w:rStyle w:val="Char3"/>
          <w:rFonts w:hint="cs"/>
          <w:rtl/>
        </w:rPr>
        <w:t xml:space="preserve">ه چون خدا و فرستاده‏اش به </w:t>
      </w:r>
      <w:r>
        <w:rPr>
          <w:rStyle w:val="Char3"/>
          <w:rFonts w:hint="cs"/>
          <w:rtl/>
        </w:rPr>
        <w:t>ک</w:t>
      </w:r>
      <w:r w:rsidRPr="00096AD4">
        <w:rPr>
          <w:rStyle w:val="Char3"/>
          <w:rFonts w:hint="cs"/>
          <w:rtl/>
        </w:rPr>
        <w:t xml:space="preserve">ارى فرمان دهند براى آنان در </w:t>
      </w:r>
      <w:r>
        <w:rPr>
          <w:rStyle w:val="Char3"/>
          <w:rFonts w:hint="cs"/>
          <w:rtl/>
        </w:rPr>
        <w:t>ک</w:t>
      </w:r>
      <w:r w:rsidRPr="00096AD4">
        <w:rPr>
          <w:rStyle w:val="Char3"/>
          <w:rFonts w:hint="cs"/>
          <w:rtl/>
        </w:rPr>
        <w:t>ارشان اخت</w:t>
      </w:r>
      <w:r>
        <w:rPr>
          <w:rStyle w:val="Char3"/>
          <w:rFonts w:hint="cs"/>
          <w:rtl/>
        </w:rPr>
        <w:t>ی</w:t>
      </w:r>
      <w:r w:rsidRPr="00096AD4">
        <w:rPr>
          <w:rStyle w:val="Char3"/>
          <w:rFonts w:hint="cs"/>
          <w:rtl/>
        </w:rPr>
        <w:t xml:space="preserve">ارى باشد و هر </w:t>
      </w:r>
      <w:r>
        <w:rPr>
          <w:rStyle w:val="Char3"/>
          <w:rFonts w:hint="cs"/>
          <w:rtl/>
        </w:rPr>
        <w:t>ک</w:t>
      </w:r>
      <w:r w:rsidRPr="00096AD4">
        <w:rPr>
          <w:rStyle w:val="Char3"/>
          <w:rFonts w:hint="cs"/>
          <w:rtl/>
        </w:rPr>
        <w:t xml:space="preserve">س خدا و فرستاده‏اش را نافرمانى </w:t>
      </w:r>
      <w:r>
        <w:rPr>
          <w:rStyle w:val="Char3"/>
          <w:rFonts w:hint="cs"/>
          <w:rtl/>
        </w:rPr>
        <w:t>ک</w:t>
      </w:r>
      <w:r w:rsidRPr="00096AD4">
        <w:rPr>
          <w:rStyle w:val="Char3"/>
          <w:rFonts w:hint="cs"/>
          <w:rtl/>
        </w:rPr>
        <w:t>ند قطعا دچار گمراهى آش</w:t>
      </w:r>
      <w:r>
        <w:rPr>
          <w:rStyle w:val="Char3"/>
          <w:rFonts w:hint="cs"/>
          <w:rtl/>
        </w:rPr>
        <w:t>ک</w:t>
      </w:r>
      <w:r w:rsidRPr="00096AD4">
        <w:rPr>
          <w:rStyle w:val="Char3"/>
          <w:rFonts w:hint="cs"/>
          <w:rtl/>
        </w:rPr>
        <w:t>ارى گرد</w:t>
      </w:r>
      <w:r>
        <w:rPr>
          <w:rStyle w:val="Char3"/>
          <w:rFonts w:hint="cs"/>
          <w:rtl/>
        </w:rPr>
        <w:t>ی</w:t>
      </w:r>
      <w:r w:rsidRPr="00096AD4">
        <w:rPr>
          <w:rStyle w:val="Char3"/>
          <w:rFonts w:hint="cs"/>
          <w:rtl/>
        </w:rPr>
        <w:t>ده است». ا</w:t>
      </w:r>
      <w:r>
        <w:rPr>
          <w:rStyle w:val="Char3"/>
          <w:rFonts w:hint="cs"/>
          <w:rtl/>
        </w:rPr>
        <w:t>ی</w:t>
      </w:r>
      <w:r w:rsidRPr="00096AD4">
        <w:rPr>
          <w:rStyle w:val="Char3"/>
          <w:rFonts w:hint="cs"/>
          <w:rtl/>
        </w:rPr>
        <w:t xml:space="preserve">ن است </w:t>
      </w:r>
      <w:r>
        <w:rPr>
          <w:rStyle w:val="Char3"/>
          <w:rFonts w:hint="cs"/>
          <w:rtl/>
        </w:rPr>
        <w:t>ک</w:t>
      </w:r>
      <w:r w:rsidRPr="00096AD4">
        <w:rPr>
          <w:rStyle w:val="Char3"/>
          <w:rFonts w:hint="cs"/>
          <w:rtl/>
        </w:rPr>
        <w:t>لام صادر شده از عل</w:t>
      </w:r>
      <w:r>
        <w:rPr>
          <w:rStyle w:val="Char3"/>
          <w:rFonts w:hint="cs"/>
          <w:rtl/>
        </w:rPr>
        <w:t>ی</w:t>
      </w:r>
      <w:r w:rsidRPr="00096AD4">
        <w:rPr>
          <w:rStyle w:val="Char3"/>
          <w:rFonts w:hint="cs"/>
          <w:rtl/>
        </w:rPr>
        <w:t xml:space="preserve"> و منقول در مقدس</w:t>
      </w:r>
      <w:r>
        <w:rPr>
          <w:rStyle w:val="Char3"/>
          <w:rFonts w:hint="cs"/>
          <w:rtl/>
        </w:rPr>
        <w:t xml:space="preserve">‌ترین </w:t>
      </w:r>
      <w:r w:rsidRPr="00096AD4">
        <w:rPr>
          <w:rStyle w:val="Char3"/>
          <w:rFonts w:hint="cs"/>
          <w:rtl/>
        </w:rPr>
        <w:t>کتاب</w:t>
      </w:r>
      <w:r w:rsidRPr="00096AD4">
        <w:rPr>
          <w:rStyle w:val="Char3"/>
          <w:rFonts w:hint="eastAsia"/>
          <w:rtl/>
        </w:rPr>
        <w:t>‌</w:t>
      </w:r>
      <w:r w:rsidRPr="00096AD4">
        <w:rPr>
          <w:rStyle w:val="Char3"/>
          <w:rFonts w:hint="cs"/>
          <w:rtl/>
        </w:rPr>
        <w:t>های شیعه. قطعا سخنی است جدا کننده و قضاوتی است قاطع و واضح و صریح میان ما و کسانی که بر خلاف این عقیده دارند، و به این دلیل است که ابن ابی الحدید با این که شیعه بوده گفته که: این کلام امام علی دلیل است بر این</w:t>
      </w:r>
      <w:r>
        <w:rPr>
          <w:rStyle w:val="Char3"/>
          <w:rFonts w:hint="cs"/>
          <w:rtl/>
        </w:rPr>
        <w:t xml:space="preserve"> </w:t>
      </w:r>
      <w:r w:rsidRPr="00096AD4">
        <w:rPr>
          <w:rStyle w:val="Char3"/>
          <w:rFonts w:hint="cs"/>
          <w:rtl/>
        </w:rPr>
        <w:t>که نص صریح از جانب رسول خدا</w:t>
      </w:r>
      <w:r w:rsidRPr="00773B37">
        <w:rPr>
          <w:rStyle w:val="Char3"/>
          <w:rFonts w:cs="CTraditional Arabic" w:hint="cs"/>
          <w:rtl/>
        </w:rPr>
        <w:t xml:space="preserve"> ج</w:t>
      </w:r>
      <w:r w:rsidRPr="00096AD4">
        <w:rPr>
          <w:rStyle w:val="Char3"/>
          <w:rFonts w:hint="cs"/>
          <w:rtl/>
        </w:rPr>
        <w:t xml:space="preserve"> بر امامت او وجود نداشته چون مجاز بوده که بگوید: مرا رها کنید و در طلب کسی دیگر باشید، و نیز اجازه داشته که بگوید: من وزیر شما باشم بهتراست از این که امیر باشم، و نیز</w:t>
      </w:r>
      <w:r>
        <w:rPr>
          <w:rStyle w:val="Char3"/>
          <w:rFonts w:hint="cs"/>
          <w:rtl/>
        </w:rPr>
        <w:t xml:space="preserve"> نمی‌</w:t>
      </w:r>
      <w:r w:rsidRPr="00096AD4">
        <w:rPr>
          <w:rStyle w:val="Char3"/>
          <w:rFonts w:hint="cs"/>
          <w:rtl/>
        </w:rPr>
        <w:t>توانست بگوید: شاید من به حرف شما بیشتر گوش کنم و اطاعت نمایم (شرح نهج البلاغه ابن ابی الحدید، ج7، ص33-34</w:t>
      </w:r>
      <w:r>
        <w:rPr>
          <w:rStyle w:val="Char3"/>
          <w:rFonts w:hint="cs"/>
          <w:rtl/>
        </w:rPr>
        <w:t xml:space="preserve">). </w:t>
      </w:r>
    </w:p>
    <w:p w:rsidR="00A97BF8" w:rsidRPr="00096AD4" w:rsidRDefault="00A97BF8" w:rsidP="00720AD2">
      <w:pPr>
        <w:ind w:left="284" w:hanging="284"/>
        <w:jc w:val="both"/>
        <w:rPr>
          <w:rStyle w:val="Char3"/>
          <w:rtl/>
        </w:rPr>
      </w:pPr>
      <w:r>
        <w:rPr>
          <w:rStyle w:val="Char3"/>
        </w:rPr>
        <w:tab/>
      </w:r>
      <w:r w:rsidRPr="00096AD4">
        <w:rPr>
          <w:rStyle w:val="Char3"/>
          <w:rFonts w:hint="cs"/>
          <w:rtl/>
        </w:rPr>
        <w:t>همانگونه که تنها امتناع ورزیدنش از قبول خلافت، حجت قاطع است علیه شیعیان، و عبارت</w:t>
      </w:r>
      <w:r w:rsidRPr="00096AD4">
        <w:rPr>
          <w:rStyle w:val="Char3"/>
          <w:rFonts w:hint="eastAsia"/>
          <w:rtl/>
        </w:rPr>
        <w:t>‌</w:t>
      </w:r>
      <w:r w:rsidRPr="00096AD4">
        <w:rPr>
          <w:rStyle w:val="Char3"/>
          <w:rFonts w:hint="cs"/>
          <w:rtl/>
        </w:rPr>
        <w:t>هایی از این قبیل زیادند که برخی از آنها بعداً ذکر خواهند شد.</w:t>
      </w:r>
    </w:p>
  </w:footnote>
  <w:footnote w:id="23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ج5،</w:t>
      </w:r>
      <w:r>
        <w:rPr>
          <w:rStyle w:val="Char3"/>
          <w:rFonts w:hint="cs"/>
          <w:rtl/>
        </w:rPr>
        <w:t xml:space="preserve"> </w:t>
      </w:r>
      <w:r w:rsidRPr="00096AD4">
        <w:rPr>
          <w:rStyle w:val="Char3"/>
          <w:rFonts w:hint="cs"/>
          <w:rtl/>
        </w:rPr>
        <w:t>ص156.</w:t>
      </w:r>
    </w:p>
  </w:footnote>
  <w:footnote w:id="23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ج3، ص192.</w:t>
      </w:r>
    </w:p>
  </w:footnote>
  <w:footnote w:id="23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مالک اشتر نخعی از سران فتنه. [مصحح]</w:t>
      </w:r>
    </w:p>
  </w:footnote>
  <w:footnote w:id="23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کثیر، (ج 5</w:t>
      </w:r>
      <w:r>
        <w:rPr>
          <w:rStyle w:val="Char3"/>
          <w:rFonts w:hint="cs"/>
          <w:rtl/>
        </w:rPr>
        <w:t>،</w:t>
      </w:r>
      <w:r w:rsidRPr="00096AD4">
        <w:rPr>
          <w:rStyle w:val="Char3"/>
          <w:rFonts w:hint="cs"/>
          <w:rtl/>
        </w:rPr>
        <w:t xml:space="preserve"> ص: 226</w:t>
      </w:r>
      <w:r>
        <w:rPr>
          <w:rStyle w:val="Char3"/>
          <w:rFonts w:hint="cs"/>
          <w:rtl/>
        </w:rPr>
        <w:t>).</w:t>
      </w:r>
    </w:p>
  </w:footnote>
  <w:footnote w:id="23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الغارات، ثقفی کوفی شیعه. چاپ تهران، (ج 1، ص:310-311</w:t>
      </w:r>
      <w:r>
        <w:rPr>
          <w:rStyle w:val="Char3"/>
          <w:rFonts w:hint="cs"/>
          <w:rtl/>
        </w:rPr>
        <w:t>).</w:t>
      </w:r>
      <w:r w:rsidRPr="00096AD4">
        <w:rPr>
          <w:rStyle w:val="Char3"/>
          <w:rFonts w:hint="cs"/>
          <w:rtl/>
        </w:rPr>
        <w:t xml:space="preserve"> شرح نهج البلاغه ابن ابی الحدید شیعه، (ج6، ص:96-97</w:t>
      </w:r>
      <w:r>
        <w:rPr>
          <w:rStyle w:val="Char3"/>
          <w:rFonts w:hint="cs"/>
          <w:rtl/>
        </w:rPr>
        <w:t>).</w:t>
      </w:r>
      <w:r w:rsidRPr="00096AD4">
        <w:rPr>
          <w:rStyle w:val="Char3"/>
          <w:rFonts w:hint="cs"/>
          <w:rtl/>
        </w:rPr>
        <w:t xml:space="preserve"> بحار الأنوار،</w:t>
      </w:r>
      <w:r>
        <w:rPr>
          <w:rStyle w:val="Char3"/>
          <w:rFonts w:hint="cs"/>
          <w:rtl/>
        </w:rPr>
        <w:t xml:space="preserve"> </w:t>
      </w:r>
      <w:r w:rsidRPr="00096AD4">
        <w:rPr>
          <w:rStyle w:val="Char3"/>
          <w:rFonts w:hint="cs"/>
          <w:rtl/>
        </w:rPr>
        <w:t>ملا باقر مجلسی (ص: 51-52</w:t>
      </w:r>
      <w:r>
        <w:rPr>
          <w:rStyle w:val="Char3"/>
          <w:rFonts w:hint="cs"/>
          <w:rtl/>
        </w:rPr>
        <w:t>).</w:t>
      </w:r>
    </w:p>
  </w:footnote>
  <w:footnote w:id="23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نهج البلاغه، چاپ بیروت، (ص: 195</w:t>
      </w:r>
      <w:r>
        <w:rPr>
          <w:rStyle w:val="Char3"/>
          <w:rFonts w:hint="cs"/>
          <w:rtl/>
        </w:rPr>
        <w:t>).</w:t>
      </w:r>
    </w:p>
  </w:footnote>
  <w:footnote w:id="23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خلدون، (ج2، ص:151</w:t>
      </w:r>
      <w:r>
        <w:rPr>
          <w:rStyle w:val="Char3"/>
          <w:rFonts w:hint="cs"/>
          <w:rtl/>
        </w:rPr>
        <w:t>).</w:t>
      </w:r>
      <w:r w:rsidRPr="00096AD4">
        <w:rPr>
          <w:rStyle w:val="Char3"/>
          <w:rFonts w:hint="cs"/>
          <w:rtl/>
        </w:rPr>
        <w:t xml:space="preserve"> ابن اثیر، ( ج3، ص: 98</w:t>
      </w:r>
      <w:r>
        <w:rPr>
          <w:rStyle w:val="Char3"/>
          <w:rFonts w:hint="cs"/>
          <w:rtl/>
        </w:rPr>
        <w:t>).</w:t>
      </w:r>
      <w:r w:rsidRPr="00096AD4">
        <w:rPr>
          <w:rStyle w:val="Char3"/>
          <w:rFonts w:hint="cs"/>
          <w:rtl/>
        </w:rPr>
        <w:t xml:space="preserve"> ابن کثیر، (ج7، ص: 226</w:t>
      </w:r>
      <w:r>
        <w:rPr>
          <w:rStyle w:val="Char3"/>
          <w:rFonts w:hint="cs"/>
          <w:rtl/>
        </w:rPr>
        <w:t>).</w:t>
      </w:r>
    </w:p>
  </w:footnote>
  <w:footnote w:id="23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w:t>
      </w:r>
      <w:r>
        <w:rPr>
          <w:rStyle w:val="Char3"/>
          <w:rFonts w:hint="cs"/>
          <w:rtl/>
        </w:rPr>
        <w:t>ی</w:t>
      </w:r>
      <w:r w:rsidRPr="00096AD4">
        <w:rPr>
          <w:rStyle w:val="Char3"/>
          <w:rFonts w:hint="cs"/>
          <w:rtl/>
        </w:rPr>
        <w:t>، (ج 5</w:t>
      </w:r>
      <w:r>
        <w:rPr>
          <w:rStyle w:val="Char3"/>
          <w:rFonts w:hint="cs"/>
          <w:rtl/>
        </w:rPr>
        <w:t>،</w:t>
      </w:r>
      <w:r w:rsidRPr="00096AD4">
        <w:rPr>
          <w:rStyle w:val="Char3"/>
          <w:rFonts w:hint="cs"/>
          <w:rtl/>
        </w:rPr>
        <w:t xml:space="preserve"> ص: 154</w:t>
      </w:r>
      <w:r>
        <w:rPr>
          <w:rStyle w:val="Char3"/>
          <w:rFonts w:hint="cs"/>
          <w:rtl/>
        </w:rPr>
        <w:t>).</w:t>
      </w:r>
      <w:r w:rsidRPr="00096AD4">
        <w:rPr>
          <w:rStyle w:val="Char3"/>
          <w:rFonts w:hint="cs"/>
          <w:rtl/>
        </w:rPr>
        <w:t xml:space="preserve"> ال</w:t>
      </w:r>
      <w:r>
        <w:rPr>
          <w:rStyle w:val="Char3"/>
          <w:rFonts w:hint="cs"/>
          <w:rtl/>
        </w:rPr>
        <w:t>ک</w:t>
      </w:r>
      <w:r w:rsidRPr="00096AD4">
        <w:rPr>
          <w:rStyle w:val="Char3"/>
          <w:rFonts w:hint="cs"/>
          <w:rtl/>
        </w:rPr>
        <w:t>امل، (ص:99</w:t>
      </w:r>
      <w:r>
        <w:rPr>
          <w:rStyle w:val="Char3"/>
          <w:rFonts w:hint="cs"/>
          <w:rtl/>
        </w:rPr>
        <w:t>).</w:t>
      </w:r>
    </w:p>
  </w:footnote>
  <w:footnote w:id="24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همان منبع، (ص:157</w:t>
      </w:r>
      <w:r>
        <w:rPr>
          <w:rStyle w:val="Char3"/>
          <w:rFonts w:hint="cs"/>
          <w:rtl/>
        </w:rPr>
        <w:t>).</w:t>
      </w:r>
      <w:r w:rsidRPr="00096AD4">
        <w:rPr>
          <w:rStyle w:val="Char3"/>
          <w:rFonts w:hint="cs"/>
          <w:rtl/>
        </w:rPr>
        <w:t xml:space="preserve"> ابن خلدون، (ج2، ص: 151</w:t>
      </w:r>
      <w:r>
        <w:rPr>
          <w:rStyle w:val="Char3"/>
          <w:rFonts w:hint="cs"/>
          <w:rtl/>
        </w:rPr>
        <w:t>).</w:t>
      </w:r>
    </w:p>
  </w:footnote>
  <w:footnote w:id="24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همان منبع، (ص: 158</w:t>
      </w:r>
      <w:r>
        <w:rPr>
          <w:rStyle w:val="Char3"/>
          <w:rFonts w:hint="cs"/>
          <w:rtl/>
        </w:rPr>
        <w:t>).</w:t>
      </w:r>
    </w:p>
  </w:footnote>
  <w:footnote w:id="24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امل، ابن اثیر</w:t>
      </w:r>
      <w:r>
        <w:rPr>
          <w:rStyle w:val="Char3"/>
        </w:rPr>
        <w:t xml:space="preserve"> </w:t>
      </w:r>
      <w:r w:rsidRPr="00096AD4">
        <w:rPr>
          <w:rStyle w:val="Char3"/>
          <w:rFonts w:hint="cs"/>
          <w:rtl/>
        </w:rPr>
        <w:t>(ج3، ص: 98</w:t>
      </w:r>
      <w:r>
        <w:rPr>
          <w:rStyle w:val="Char3"/>
          <w:rFonts w:hint="cs"/>
          <w:rtl/>
        </w:rPr>
        <w:t>).</w:t>
      </w:r>
    </w:p>
  </w:footnote>
  <w:footnote w:id="24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w:t>
      </w:r>
      <w:r>
        <w:rPr>
          <w:rStyle w:val="Char3"/>
          <w:rtl/>
        </w:rPr>
        <w:t>ک</w:t>
      </w:r>
      <w:r w:rsidRPr="00096AD4">
        <w:rPr>
          <w:rStyle w:val="Char3"/>
          <w:rtl/>
        </w:rPr>
        <w:t>امل</w:t>
      </w:r>
      <w:r w:rsidRPr="00096AD4">
        <w:rPr>
          <w:rStyle w:val="Char3"/>
          <w:rFonts w:hint="cs"/>
          <w:rtl/>
        </w:rPr>
        <w:t>، ا</w:t>
      </w:r>
      <w:r w:rsidRPr="00096AD4">
        <w:rPr>
          <w:rStyle w:val="Char3"/>
          <w:rtl/>
        </w:rPr>
        <w:t>بن الأث</w:t>
      </w:r>
      <w:r>
        <w:rPr>
          <w:rStyle w:val="Char3"/>
          <w:rtl/>
        </w:rPr>
        <w:t>ی</w:t>
      </w:r>
      <w:r w:rsidRPr="00096AD4">
        <w:rPr>
          <w:rStyle w:val="Char3"/>
          <w:rtl/>
        </w:rPr>
        <w:t>ر (</w:t>
      </w:r>
      <w:r w:rsidRPr="00096AD4">
        <w:rPr>
          <w:rStyle w:val="Char3"/>
          <w:rFonts w:hint="cs"/>
          <w:rtl/>
        </w:rPr>
        <w:t xml:space="preserve">ج: </w:t>
      </w:r>
      <w:r w:rsidRPr="00096AD4">
        <w:rPr>
          <w:rStyle w:val="Char3"/>
          <w:rtl/>
        </w:rPr>
        <w:t>3</w:t>
      </w:r>
      <w:r w:rsidRPr="00096AD4">
        <w:rPr>
          <w:rStyle w:val="Char3"/>
          <w:rFonts w:hint="cs"/>
          <w:rtl/>
        </w:rPr>
        <w:t xml:space="preserve"> ص: </w:t>
      </w:r>
      <w:r w:rsidRPr="00096AD4">
        <w:rPr>
          <w:rStyle w:val="Char3"/>
          <w:rtl/>
        </w:rPr>
        <w:t>98</w:t>
      </w:r>
      <w:r>
        <w:rPr>
          <w:rStyle w:val="Char3"/>
          <w:rtl/>
        </w:rPr>
        <w:t>).</w:t>
      </w:r>
    </w:p>
  </w:footnote>
  <w:footnote w:id="24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w:t>
      </w:r>
      <w:r>
        <w:rPr>
          <w:rStyle w:val="Char3"/>
          <w:rFonts w:hint="cs"/>
          <w:rtl/>
        </w:rPr>
        <w:t>ی</w:t>
      </w:r>
      <w:r w:rsidRPr="00096AD4">
        <w:rPr>
          <w:rStyle w:val="Char3"/>
          <w:rFonts w:hint="cs"/>
          <w:rtl/>
        </w:rPr>
        <w:t>ة والنها</w:t>
      </w:r>
      <w:r>
        <w:rPr>
          <w:rStyle w:val="Char3"/>
          <w:rFonts w:hint="cs"/>
          <w:rtl/>
        </w:rPr>
        <w:t>ی</w:t>
      </w:r>
      <w:r w:rsidRPr="00096AD4">
        <w:rPr>
          <w:rStyle w:val="Char3"/>
          <w:rFonts w:hint="cs"/>
          <w:rtl/>
        </w:rPr>
        <w:t>ة، (ص: 226</w:t>
      </w:r>
      <w:r>
        <w:rPr>
          <w:rStyle w:val="Char3"/>
          <w:rFonts w:hint="cs"/>
          <w:rtl/>
        </w:rPr>
        <w:t>).</w:t>
      </w:r>
    </w:p>
  </w:footnote>
  <w:footnote w:id="24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w:t>
      </w:r>
      <w:r>
        <w:rPr>
          <w:rStyle w:val="Char3"/>
          <w:rFonts w:hint="cs"/>
          <w:rtl/>
        </w:rPr>
        <w:t>ی</w:t>
      </w:r>
      <w:r w:rsidRPr="00096AD4">
        <w:rPr>
          <w:rStyle w:val="Char3"/>
          <w:rFonts w:hint="cs"/>
          <w:rtl/>
        </w:rPr>
        <w:t>، (ج:5</w:t>
      </w:r>
      <w:r>
        <w:rPr>
          <w:rStyle w:val="Char3"/>
          <w:rFonts w:hint="cs"/>
          <w:rtl/>
        </w:rPr>
        <w:t>،</w:t>
      </w:r>
      <w:r w:rsidRPr="00096AD4">
        <w:rPr>
          <w:rStyle w:val="Char3"/>
          <w:rFonts w:hint="cs"/>
          <w:rtl/>
        </w:rPr>
        <w:t xml:space="preserve"> ص:158</w:t>
      </w:r>
      <w:r>
        <w:rPr>
          <w:rStyle w:val="Char3"/>
          <w:rFonts w:hint="cs"/>
          <w:rtl/>
        </w:rPr>
        <w:t>).</w:t>
      </w:r>
    </w:p>
  </w:footnote>
  <w:footnote w:id="24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(ج:5</w:t>
      </w:r>
      <w:r>
        <w:rPr>
          <w:rStyle w:val="Char3"/>
          <w:rFonts w:hint="cs"/>
          <w:rtl/>
        </w:rPr>
        <w:t>،</w:t>
      </w:r>
      <w:r w:rsidRPr="00096AD4">
        <w:rPr>
          <w:rStyle w:val="Char3"/>
          <w:rFonts w:hint="cs"/>
          <w:rtl/>
        </w:rPr>
        <w:t xml:space="preserve"> ص:160</w:t>
      </w:r>
      <w:r>
        <w:rPr>
          <w:rStyle w:val="Char3"/>
          <w:rFonts w:hint="cs"/>
          <w:rtl/>
        </w:rPr>
        <w:t>).</w:t>
      </w:r>
      <w:r w:rsidRPr="00096AD4">
        <w:rPr>
          <w:rStyle w:val="Char3"/>
          <w:rFonts w:hint="cs"/>
          <w:rtl/>
        </w:rPr>
        <w:t xml:space="preserve"> ابن اثیر، (ج3، ص:101</w:t>
      </w:r>
      <w:r>
        <w:rPr>
          <w:rStyle w:val="Char3"/>
          <w:rFonts w:hint="cs"/>
          <w:rtl/>
        </w:rPr>
        <w:t>).</w:t>
      </w:r>
      <w:r w:rsidRPr="00096AD4">
        <w:rPr>
          <w:rStyle w:val="Char3"/>
          <w:rFonts w:hint="cs"/>
          <w:rtl/>
        </w:rPr>
        <w:t xml:space="preserve"> ابن خلدون، (ج:2، ص:151</w:t>
      </w:r>
      <w:r>
        <w:rPr>
          <w:rStyle w:val="Char3"/>
          <w:rFonts w:hint="cs"/>
          <w:rtl/>
        </w:rPr>
        <w:t>).</w:t>
      </w:r>
    </w:p>
  </w:footnote>
  <w:footnote w:id="24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 5</w:t>
      </w:r>
      <w:r>
        <w:rPr>
          <w:rStyle w:val="Char3"/>
          <w:rFonts w:hint="cs"/>
          <w:rtl/>
        </w:rPr>
        <w:t>).</w:t>
      </w:r>
    </w:p>
  </w:footnote>
  <w:footnote w:id="24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طبری، (ج5، ص: 158. ابن اثیر، ج، 3ص:100</w:t>
      </w:r>
      <w:r>
        <w:rPr>
          <w:rStyle w:val="Char3"/>
          <w:rFonts w:hint="cs"/>
          <w:rtl/>
        </w:rPr>
        <w:t>).</w:t>
      </w:r>
    </w:p>
  </w:footnote>
  <w:footnote w:id="24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w:t>
      </w:r>
      <w:r>
        <w:rPr>
          <w:rStyle w:val="Char3"/>
          <w:rFonts w:hint="cs"/>
          <w:rtl/>
        </w:rPr>
        <w:t>،</w:t>
      </w:r>
      <w:r w:rsidRPr="00096AD4">
        <w:rPr>
          <w:rStyle w:val="Char3"/>
          <w:rFonts w:hint="cs"/>
          <w:rtl/>
        </w:rPr>
        <w:t xml:space="preserve"> ص:158</w:t>
      </w:r>
      <w:r>
        <w:rPr>
          <w:rStyle w:val="Char3"/>
          <w:rFonts w:hint="cs"/>
          <w:rtl/>
        </w:rPr>
        <w:t>).</w:t>
      </w:r>
      <w:r w:rsidRPr="00096AD4">
        <w:rPr>
          <w:rStyle w:val="Char3"/>
          <w:rFonts w:hint="cs"/>
          <w:rtl/>
        </w:rPr>
        <w:t xml:space="preserve"> ابن اثیر، (ج:3، ص:100</w:t>
      </w:r>
      <w:r>
        <w:rPr>
          <w:rStyle w:val="Char3"/>
          <w:rFonts w:hint="cs"/>
          <w:rtl/>
        </w:rPr>
        <w:t>).</w:t>
      </w:r>
    </w:p>
  </w:footnote>
  <w:footnote w:id="25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(ج7، ص: 277-278</w:t>
      </w:r>
      <w:r>
        <w:rPr>
          <w:rStyle w:val="Char3"/>
          <w:rFonts w:hint="cs"/>
          <w:rtl/>
        </w:rPr>
        <w:t>).</w:t>
      </w:r>
    </w:p>
  </w:footnote>
  <w:footnote w:id="25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(ج5، ص: 158</w:t>
      </w:r>
      <w:r>
        <w:rPr>
          <w:rStyle w:val="Char3"/>
          <w:rFonts w:hint="cs"/>
          <w:rtl/>
        </w:rPr>
        <w:t>).</w:t>
      </w:r>
    </w:p>
  </w:footnote>
  <w:footnote w:id="25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اثیر، (ج3، ص:100</w:t>
      </w:r>
      <w:r>
        <w:rPr>
          <w:rStyle w:val="Char3"/>
          <w:rFonts w:hint="cs"/>
          <w:rtl/>
        </w:rPr>
        <w:t>).</w:t>
      </w:r>
    </w:p>
  </w:footnote>
  <w:footnote w:id="253">
    <w:p w:rsidR="00A97BF8" w:rsidRPr="00096AD4" w:rsidRDefault="00A97BF8" w:rsidP="00394A07">
      <w:pPr>
        <w:pStyle w:val="FootnoteText"/>
        <w:ind w:left="284" w:hanging="284"/>
        <w:jc w:val="both"/>
        <w:rPr>
          <w:rStyle w:val="Char3"/>
          <w:rtl/>
        </w:rPr>
      </w:pPr>
      <w:r w:rsidRPr="00096AD4">
        <w:rPr>
          <w:rStyle w:val="Char3"/>
        </w:rPr>
        <w:footnoteRef/>
      </w:r>
      <w:r w:rsidRPr="00096AD4">
        <w:rPr>
          <w:rStyle w:val="Char3"/>
          <w:rFonts w:hint="cs"/>
          <w:rtl/>
        </w:rPr>
        <w:t>- نمی</w:t>
      </w:r>
      <w:r w:rsidRPr="00096AD4">
        <w:rPr>
          <w:rStyle w:val="Char3"/>
          <w:rFonts w:hint="eastAsia"/>
          <w:rtl/>
        </w:rPr>
        <w:t>‌</w:t>
      </w:r>
      <w:r w:rsidRPr="00096AD4">
        <w:rPr>
          <w:rStyle w:val="Char3"/>
          <w:rFonts w:hint="cs"/>
          <w:rtl/>
        </w:rPr>
        <w:t>دانم چه چیزی امیر المؤمنین علی را واداشته که در اقامه‏ی حد بر پسر امیر المؤمنین فاروق عبید الله عجله کند که هرمزان او را کشت با وجود این که ده سال ازآن حادثه گذشته بود، و این</w:t>
      </w:r>
      <w:r>
        <w:rPr>
          <w:rStyle w:val="Char3"/>
          <w:rFonts w:hint="cs"/>
          <w:rtl/>
        </w:rPr>
        <w:t xml:space="preserve"> </w:t>
      </w:r>
      <w:r w:rsidRPr="00096AD4">
        <w:rPr>
          <w:rStyle w:val="Char3"/>
          <w:rFonts w:hint="cs"/>
          <w:rtl/>
        </w:rPr>
        <w:t>قضیه</w:t>
      </w:r>
      <w:r>
        <w:rPr>
          <w:rStyle w:val="Char3"/>
          <w:rFonts w:hint="cs"/>
          <w:rtl/>
        </w:rPr>
        <w:t xml:space="preserve"> </w:t>
      </w:r>
      <w:r w:rsidRPr="00096AD4">
        <w:rPr>
          <w:rStyle w:val="Char3"/>
          <w:rFonts w:hint="cs"/>
          <w:rtl/>
        </w:rPr>
        <w:t>مورد اختلاف است از چندین جهت همینطور که گذشت، در حالی که در خونخواهی و قصاص قاتلان امیر المؤمنین عثمان، امام مسلمانان و خلیفه‏ی رسول خدا ه و داماد او، مهلت قرار می‏داد و آن را به تأخیر می‏انداخت؟ اما عثمان کجا و هرمزان کجا؟ وعبید الله بن عمر کجا و ابن سبأ و سبئیه کجا؟</w:t>
      </w:r>
    </w:p>
    <w:p w:rsidR="00A97BF8" w:rsidRPr="00096AD4" w:rsidRDefault="00A97BF8" w:rsidP="00394A07">
      <w:pPr>
        <w:pStyle w:val="FootnoteText"/>
        <w:ind w:left="284"/>
        <w:jc w:val="both"/>
        <w:rPr>
          <w:rStyle w:val="Char3"/>
          <w:rtl/>
        </w:rPr>
      </w:pPr>
      <w:r w:rsidRPr="00096AD4">
        <w:rPr>
          <w:rStyle w:val="Char3"/>
          <w:rFonts w:hint="cs"/>
          <w:rtl/>
        </w:rPr>
        <w:t>دومّ: نمی</w:t>
      </w:r>
      <w:r w:rsidRPr="00096AD4">
        <w:rPr>
          <w:rStyle w:val="Char3"/>
          <w:rFonts w:hint="eastAsia"/>
          <w:rtl/>
        </w:rPr>
        <w:t>‌</w:t>
      </w:r>
      <w:r w:rsidRPr="00096AD4">
        <w:rPr>
          <w:rStyle w:val="Char3"/>
          <w:rFonts w:hint="cs"/>
          <w:rtl/>
        </w:rPr>
        <w:t>دانم چه چیزی علی</w:t>
      </w:r>
      <w:r w:rsidRPr="00E61163">
        <w:rPr>
          <w:rStyle w:val="Char3"/>
          <w:rFonts w:cs="CTraditional Arabic" w:hint="cs"/>
          <w:rtl/>
        </w:rPr>
        <w:t>س</w:t>
      </w:r>
      <w:r w:rsidRPr="00096AD4">
        <w:rPr>
          <w:rStyle w:val="Char3"/>
          <w:rFonts w:hint="cs"/>
          <w:rtl/>
        </w:rPr>
        <w:t xml:space="preserve"> را در آن وضعیت تنگ و دشوار وادار به عجله کردن در عزل و برکناری والیان و کارگزاران عثمان کرده که به جای آنها پسر عموها و نزدیکانش را قرار دهد؟</w:t>
      </w:r>
    </w:p>
    <w:p w:rsidR="00A97BF8" w:rsidRPr="00096AD4" w:rsidRDefault="00A97BF8" w:rsidP="00394A07">
      <w:pPr>
        <w:pStyle w:val="FootnoteText"/>
        <w:ind w:left="284"/>
        <w:jc w:val="both"/>
        <w:rPr>
          <w:rStyle w:val="Char3"/>
          <w:rtl/>
        </w:rPr>
      </w:pPr>
      <w:r w:rsidRPr="00096AD4">
        <w:rPr>
          <w:rStyle w:val="Char3"/>
          <w:rFonts w:hint="cs"/>
          <w:rtl/>
        </w:rPr>
        <w:t>سوّم: و نمی</w:t>
      </w:r>
      <w:r w:rsidRPr="00096AD4">
        <w:rPr>
          <w:rStyle w:val="Char3"/>
          <w:rFonts w:hint="eastAsia"/>
          <w:rtl/>
        </w:rPr>
        <w:t>‌</w:t>
      </w:r>
      <w:r w:rsidRPr="00096AD4">
        <w:rPr>
          <w:rStyle w:val="Char3"/>
          <w:rFonts w:hint="cs"/>
          <w:rtl/>
        </w:rPr>
        <w:t>دانیم چرا در عزل و برکناری امیر معاویه از زمامداری شام عجله کرده که امیر المؤمنین ابوبکر صدیق</w:t>
      </w:r>
      <w:r w:rsidRPr="00E61163">
        <w:rPr>
          <w:rStyle w:val="Char3"/>
          <w:rFonts w:cs="CTraditional Arabic" w:hint="cs"/>
          <w:rtl/>
        </w:rPr>
        <w:t>س</w:t>
      </w:r>
      <w:r w:rsidRPr="00096AD4">
        <w:rPr>
          <w:rStyle w:val="Char3"/>
          <w:rFonts w:hint="cs"/>
          <w:rtl/>
        </w:rPr>
        <w:t xml:space="preserve"> او را منصوب کرده بود و عمر فاروق ماندن او در آن سمت را تأیید نمود و بعد از او هم خلیفه راشد سوم عثمان او را بر همان منصب ابقا نمود. علاوه بر تمام</w:t>
      </w:r>
      <w:r>
        <w:rPr>
          <w:rStyle w:val="Char3"/>
          <w:rFonts w:hint="cs"/>
          <w:rtl/>
        </w:rPr>
        <w:t xml:space="preserve"> این‌ها </w:t>
      </w:r>
      <w:r w:rsidRPr="00096AD4">
        <w:rPr>
          <w:rStyle w:val="Char3"/>
          <w:rFonts w:hint="cs"/>
          <w:rtl/>
        </w:rPr>
        <w:t>یک شکایت هم از معاویه اعلام نشد با وجود آن همه شکایاتی که از کارگزاران به عمل می‏آمد و نصیحت ابن عباس؛ پسر عمو و نزیکترین نزدیکانش به او و نصیحت زیرک</w:t>
      </w:r>
      <w:r>
        <w:rPr>
          <w:rStyle w:val="Char3"/>
          <w:rFonts w:hint="cs"/>
          <w:rtl/>
        </w:rPr>
        <w:t xml:space="preserve">‌ترین </w:t>
      </w:r>
      <w:r w:rsidRPr="00096AD4">
        <w:rPr>
          <w:rStyle w:val="Char3"/>
          <w:rFonts w:hint="cs"/>
          <w:rtl/>
        </w:rPr>
        <w:t>مرد عرب؛ مغیره بن شعبه که معاویه را عزل نکند و او را بر کارش ثابت گرداند، بر علی</w:t>
      </w:r>
      <w:r w:rsidRPr="00E61163">
        <w:rPr>
          <w:rStyle w:val="Char3"/>
          <w:rFonts w:cs="CTraditional Arabic" w:hint="cs"/>
          <w:rtl/>
        </w:rPr>
        <w:t>س</w:t>
      </w:r>
      <w:r w:rsidRPr="00096AD4">
        <w:rPr>
          <w:rStyle w:val="Char3"/>
          <w:rFonts w:hint="cs"/>
          <w:rtl/>
        </w:rPr>
        <w:t xml:space="preserve"> کارگر نیفتاد، همانطور که ابن عباس خود می‏گوید:</w:t>
      </w:r>
    </w:p>
    <w:p w:rsidR="00A97BF8" w:rsidRDefault="00A97BF8" w:rsidP="00394A07">
      <w:pPr>
        <w:pStyle w:val="FootnoteText"/>
        <w:ind w:left="284"/>
        <w:jc w:val="both"/>
        <w:rPr>
          <w:rStyle w:val="Char3"/>
          <w:rtl/>
        </w:rPr>
      </w:pPr>
      <w:r w:rsidRPr="00096AD4">
        <w:rPr>
          <w:rStyle w:val="Char3"/>
          <w:rFonts w:hint="cs"/>
          <w:rtl/>
        </w:rPr>
        <w:t>«ای امیر المؤمنین، به من بگو مغیره برای چه نزد تو آمد؟ فرمود: بعد از دو روز از قتل عثمان پیش من آمد و گفت: باید تنها باشیم من هم با او در نشستم، او گفت: رخصت نصیحت هست؟ تو از همه بهتری و من خیر خواه تو هستم و با تو مشورت</w:t>
      </w:r>
      <w:r>
        <w:rPr>
          <w:rStyle w:val="Char3"/>
          <w:rFonts w:hint="cs"/>
          <w:rtl/>
        </w:rPr>
        <w:t xml:space="preserve"> می‌</w:t>
      </w:r>
      <w:r w:rsidRPr="00096AD4">
        <w:rPr>
          <w:rStyle w:val="Char3"/>
          <w:rFonts w:hint="cs"/>
          <w:rtl/>
        </w:rPr>
        <w:t>کنم و نظرم بر این است که امسال کارگزاران عثمان را در جای خودشان باقی بگذار، برایشان نامه بنویس که به کار خود ادامه دهند، وقتی که با تو بیعت کردند و از کار اطمینان حاصل کردی هر که را خواستی عزل کن و هر که نخواستی جای خود مستقر باشد، گفتم: سوگند به خدا در این کار سازش</w:t>
      </w:r>
      <w:r>
        <w:rPr>
          <w:rStyle w:val="Char3"/>
          <w:rFonts w:hint="cs"/>
          <w:rtl/>
        </w:rPr>
        <w:t xml:space="preserve"> نمی‌</w:t>
      </w:r>
      <w:r w:rsidRPr="00096AD4">
        <w:rPr>
          <w:rStyle w:val="Char3"/>
          <w:rFonts w:hint="cs"/>
          <w:rtl/>
        </w:rPr>
        <w:t>کنم و کار را به انسان فرومایه</w:t>
      </w:r>
      <w:r>
        <w:rPr>
          <w:rStyle w:val="Char3"/>
          <w:rFonts w:hint="cs"/>
          <w:rtl/>
        </w:rPr>
        <w:t xml:space="preserve"> نمی‌</w:t>
      </w:r>
      <w:r w:rsidRPr="00096AD4">
        <w:rPr>
          <w:rStyle w:val="Char3"/>
          <w:rFonts w:hint="cs"/>
          <w:rtl/>
        </w:rPr>
        <w:t>دهم، گفت: حرفم</w:t>
      </w:r>
      <w:r>
        <w:rPr>
          <w:rStyle w:val="Char3"/>
          <w:rFonts w:hint="cs"/>
          <w:rtl/>
        </w:rPr>
        <w:t xml:space="preserve"> نمی‌</w:t>
      </w:r>
      <w:r w:rsidRPr="00096AD4">
        <w:rPr>
          <w:rStyle w:val="Char3"/>
          <w:rFonts w:hint="cs"/>
          <w:rtl/>
        </w:rPr>
        <w:t>پذیری حد اقل فقط معاویه را عزل مکن، چون معاویه شجاعت دارد و نزد اهل شام هیبت دارد و از او اطاعت می‏کنند، و ثابت ماندن او حجتی است به نفع تو، عمر بن خطاب او را والی کل شام قرار داد، گفتم: نه قسم به خدا معاویه را دو روز بر کارداری خود قرار نمی</w:t>
      </w:r>
      <w:r w:rsidRPr="00096AD4">
        <w:rPr>
          <w:rStyle w:val="Char3"/>
          <w:rFonts w:hint="eastAsia"/>
          <w:rtl/>
        </w:rPr>
        <w:t>‌</w:t>
      </w:r>
      <w:r w:rsidRPr="00096AD4">
        <w:rPr>
          <w:rStyle w:val="Char3"/>
          <w:rFonts w:hint="cs"/>
          <w:rtl/>
        </w:rPr>
        <w:t>دهم، ابن عباس بیرون رفت و دوباره برگشت و گفت: من با تو مشاوره کردم آنچه گفتم، تو نپذیرفتی، تو به کارت فکر کن اگر حق را یافتی برای تو نشاید که در کارت حیله کنی. ابن عباس گفت: به علی گفتم: اولین کسی که با تومشاوره کرد خیرخواهت بود اما آخری به تو غش و خیانت کرده و من به تو توصیه</w:t>
      </w:r>
      <w:r>
        <w:rPr>
          <w:rStyle w:val="Char3"/>
          <w:rFonts w:hint="cs"/>
          <w:rtl/>
        </w:rPr>
        <w:t xml:space="preserve"> می‌</w:t>
      </w:r>
      <w:r w:rsidRPr="00096AD4">
        <w:rPr>
          <w:rStyle w:val="Char3"/>
          <w:rFonts w:hint="cs"/>
          <w:rtl/>
        </w:rPr>
        <w:t>کنم که معاویه را ثابت بدار اگر با تو بیعت کرد عزل او از جایگاهش بر من. علی گفت: گفتم: نه به خدا جز شمشیر به او نمی</w:t>
      </w:r>
      <w:r w:rsidRPr="00096AD4">
        <w:rPr>
          <w:rStyle w:val="Char3"/>
          <w:rFonts w:hint="eastAsia"/>
          <w:rtl/>
        </w:rPr>
        <w:t>‌</w:t>
      </w:r>
      <w:r w:rsidRPr="00096AD4">
        <w:rPr>
          <w:rStyle w:val="Char3"/>
          <w:rFonts w:hint="cs"/>
          <w:rtl/>
        </w:rPr>
        <w:t>دهم، سپس به این شعر مثل آورد:</w:t>
      </w:r>
    </w:p>
    <w:tbl>
      <w:tblPr>
        <w:tblStyle w:val="TableGrid"/>
        <w:bidiVisual/>
        <w:tblW w:w="0" w:type="auto"/>
        <w:jc w:val="center"/>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426"/>
        <w:gridCol w:w="2380"/>
      </w:tblGrid>
      <w:tr w:rsidR="00A97BF8" w:rsidRPr="00DA05C6" w:rsidTr="00DC0A7B">
        <w:trPr>
          <w:jc w:val="center"/>
        </w:trPr>
        <w:tc>
          <w:tcPr>
            <w:tcW w:w="2550" w:type="dxa"/>
          </w:tcPr>
          <w:p w:rsidR="00A97BF8" w:rsidRPr="00DA05C6" w:rsidRDefault="00A97BF8" w:rsidP="00DC0A7B">
            <w:pPr>
              <w:pStyle w:val="af0"/>
              <w:ind w:left="0" w:firstLine="0"/>
              <w:jc w:val="lowKashida"/>
              <w:rPr>
                <w:rStyle w:val="Char3"/>
                <w:rFonts w:ascii="mylotus" w:hAnsi="mylotus" w:cs="mylotus"/>
                <w:sz w:val="2"/>
                <w:szCs w:val="2"/>
                <w:rtl/>
                <w:lang w:bidi="ar-SA"/>
              </w:rPr>
            </w:pPr>
            <w:r w:rsidRPr="00DA05C6">
              <w:rPr>
                <w:rStyle w:val="Char3"/>
                <w:rFonts w:ascii="mylotus" w:hAnsi="mylotus" w:cs="mylotus"/>
                <w:sz w:val="23"/>
                <w:szCs w:val="23"/>
                <w:rtl/>
                <w:lang w:bidi="ar-SA"/>
              </w:rPr>
              <w:t>ما میتةٌ إن مُتُّها غیرَ عاجِزٍ</w:t>
            </w:r>
            <w:r>
              <w:rPr>
                <w:rStyle w:val="Char3"/>
                <w:rFonts w:ascii="mylotus" w:hAnsi="mylotus" w:cs="mylotus" w:hint="cs"/>
                <w:sz w:val="23"/>
                <w:szCs w:val="23"/>
                <w:rtl/>
                <w:lang w:bidi="ar-SA"/>
              </w:rPr>
              <w:t xml:space="preserve"> </w:t>
            </w:r>
            <w:r w:rsidRPr="00DA05C6">
              <w:rPr>
                <w:rStyle w:val="Char3"/>
                <w:rFonts w:ascii="mylotus" w:hAnsi="mylotus" w:cs="mylotus"/>
                <w:sz w:val="23"/>
                <w:szCs w:val="23"/>
                <w:rtl/>
                <w:lang w:bidi="ar-SA"/>
              </w:rPr>
              <w:t>بعارٍ</w:t>
            </w:r>
            <w:r>
              <w:rPr>
                <w:rStyle w:val="Char3"/>
                <w:rFonts w:ascii="mylotus" w:hAnsi="mylotus" w:cs="mylotus" w:hint="cs"/>
                <w:sz w:val="23"/>
                <w:szCs w:val="23"/>
                <w:rtl/>
                <w:lang w:bidi="ar-SA"/>
              </w:rPr>
              <w:br/>
            </w:r>
          </w:p>
        </w:tc>
        <w:tc>
          <w:tcPr>
            <w:tcW w:w="426" w:type="dxa"/>
          </w:tcPr>
          <w:p w:rsidR="00A97BF8" w:rsidRPr="00DA05C6" w:rsidRDefault="00A97BF8" w:rsidP="00DC0A7B">
            <w:pPr>
              <w:pStyle w:val="af0"/>
              <w:ind w:left="0" w:firstLine="0"/>
              <w:jc w:val="lowKashida"/>
              <w:rPr>
                <w:rStyle w:val="Char3"/>
                <w:rFonts w:ascii="mylotus" w:hAnsi="mylotus" w:cs="mylotus"/>
                <w:sz w:val="23"/>
                <w:szCs w:val="23"/>
                <w:rtl/>
                <w:lang w:bidi="ar-SA"/>
              </w:rPr>
            </w:pPr>
          </w:p>
        </w:tc>
        <w:tc>
          <w:tcPr>
            <w:tcW w:w="2380" w:type="dxa"/>
          </w:tcPr>
          <w:p w:rsidR="00A97BF8" w:rsidRPr="00DA05C6" w:rsidRDefault="00A97BF8" w:rsidP="00DC0A7B">
            <w:pPr>
              <w:pStyle w:val="af0"/>
              <w:ind w:left="0" w:firstLine="0"/>
              <w:jc w:val="lowKashida"/>
              <w:rPr>
                <w:rStyle w:val="Char3"/>
                <w:rFonts w:ascii="mylotus" w:hAnsi="mylotus" w:cs="mylotus"/>
                <w:sz w:val="2"/>
                <w:szCs w:val="2"/>
                <w:rtl/>
                <w:lang w:bidi="ar-SA"/>
              </w:rPr>
            </w:pPr>
            <w:r w:rsidRPr="00DA05C6">
              <w:rPr>
                <w:rStyle w:val="Char3"/>
                <w:rFonts w:ascii="mylotus" w:hAnsi="mylotus" w:cs="mylotus"/>
                <w:sz w:val="23"/>
                <w:szCs w:val="23"/>
                <w:rtl/>
                <w:lang w:bidi="ar-SA"/>
              </w:rPr>
              <w:t>إذا ما غالت النفس غَولُها</w:t>
            </w:r>
            <w:r>
              <w:rPr>
                <w:rStyle w:val="Char3"/>
                <w:rFonts w:ascii="mylotus" w:hAnsi="mylotus" w:cs="mylotus" w:hint="cs"/>
                <w:sz w:val="23"/>
                <w:szCs w:val="23"/>
                <w:rtl/>
                <w:lang w:bidi="ar-SA"/>
              </w:rPr>
              <w:br/>
            </w:r>
          </w:p>
        </w:tc>
      </w:tr>
    </w:tbl>
    <w:p w:rsidR="00A97BF8" w:rsidRDefault="00A97BF8" w:rsidP="00394A07">
      <w:pPr>
        <w:ind w:left="284"/>
        <w:jc w:val="both"/>
        <w:rPr>
          <w:rStyle w:val="Char3"/>
        </w:rPr>
      </w:pPr>
      <w:r w:rsidRPr="00096AD4">
        <w:rPr>
          <w:rStyle w:val="Char3"/>
          <w:rFonts w:hint="cs"/>
          <w:rtl/>
        </w:rPr>
        <w:t>گفتم: ای امیر المؤمنین تو مرد شجاعی هستی؛ اما در امور جنگ کاردانی لازم را نداری. (تاریخ طبری</w:t>
      </w:r>
      <w:r>
        <w:rPr>
          <w:rStyle w:val="Char3"/>
          <w:rFonts w:hint="cs"/>
          <w:rtl/>
        </w:rPr>
        <w:t>).</w:t>
      </w:r>
    </w:p>
    <w:p w:rsidR="00A97BF8" w:rsidRPr="00096AD4" w:rsidRDefault="00A97BF8" w:rsidP="00394A07">
      <w:pPr>
        <w:pStyle w:val="FootnoteText"/>
        <w:ind w:left="284"/>
        <w:jc w:val="both"/>
        <w:rPr>
          <w:rStyle w:val="Char3"/>
          <w:rtl/>
        </w:rPr>
      </w:pPr>
      <w:r w:rsidRPr="00096AD4">
        <w:rPr>
          <w:rStyle w:val="Char3"/>
          <w:rFonts w:hint="cs"/>
          <w:rtl/>
        </w:rPr>
        <w:t>هیچ یک از</w:t>
      </w:r>
      <w:r>
        <w:rPr>
          <w:rStyle w:val="Char3"/>
          <w:rFonts w:hint="cs"/>
          <w:rtl/>
        </w:rPr>
        <w:t xml:space="preserve"> این‌ها </w:t>
      </w:r>
      <w:r w:rsidRPr="00096AD4">
        <w:rPr>
          <w:rStyle w:val="Char3"/>
          <w:rFonts w:hint="cs"/>
          <w:rtl/>
        </w:rPr>
        <w:t>را</w:t>
      </w:r>
      <w:r>
        <w:rPr>
          <w:rStyle w:val="Char3"/>
          <w:rFonts w:hint="cs"/>
          <w:rtl/>
        </w:rPr>
        <w:t xml:space="preserve"> نمی‌</w:t>
      </w:r>
      <w:r w:rsidRPr="00096AD4">
        <w:rPr>
          <w:rStyle w:val="Char3"/>
          <w:rFonts w:hint="cs"/>
          <w:rtl/>
        </w:rPr>
        <w:t>دانم جز این که عل</w:t>
      </w:r>
      <w:r>
        <w:rPr>
          <w:rStyle w:val="Char3"/>
          <w:rFonts w:hint="cs"/>
          <w:rtl/>
        </w:rPr>
        <w:t>ی</w:t>
      </w:r>
      <w:r w:rsidRPr="00E61163">
        <w:rPr>
          <w:rStyle w:val="Char3"/>
          <w:rFonts w:cs="CTraditional Arabic" w:hint="cs"/>
          <w:rtl/>
        </w:rPr>
        <w:t>س</w:t>
      </w:r>
      <w:r w:rsidRPr="00096AD4">
        <w:rPr>
          <w:rStyle w:val="Char3"/>
          <w:rFonts w:hint="cs"/>
          <w:rtl/>
        </w:rPr>
        <w:t xml:space="preserve"> معصوم نبوده و این کارهایش اجتهاد بوده که گاهی به حق اصابت کرده است و گاهی به خطا رفته (و به طور قطع در این امور به خطا رفته است</w:t>
      </w:r>
      <w:r>
        <w:rPr>
          <w:rStyle w:val="Char3"/>
          <w:rFonts w:hint="cs"/>
          <w:rtl/>
        </w:rPr>
        <w:t>).</w:t>
      </w:r>
    </w:p>
  </w:footnote>
  <w:footnote w:id="25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خلدون، (ج2، ص: 151</w:t>
      </w:r>
      <w:r>
        <w:rPr>
          <w:rStyle w:val="Char3"/>
          <w:rFonts w:hint="cs"/>
          <w:rtl/>
        </w:rPr>
        <w:t>).</w:t>
      </w:r>
    </w:p>
  </w:footnote>
  <w:footnote w:id="25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 ص:160</w:t>
      </w:r>
      <w:r>
        <w:rPr>
          <w:rStyle w:val="Char3"/>
          <w:rFonts w:hint="cs"/>
          <w:rtl/>
        </w:rPr>
        <w:t>).</w:t>
      </w:r>
    </w:p>
  </w:footnote>
  <w:footnote w:id="25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الکامل، ابن اثیر (ج3، ص: 104</w:t>
      </w:r>
      <w:r>
        <w:rPr>
          <w:rStyle w:val="Char3"/>
          <w:rFonts w:hint="cs"/>
          <w:rtl/>
        </w:rPr>
        <w:t>).</w:t>
      </w:r>
    </w:p>
  </w:footnote>
  <w:footnote w:id="25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اثیر، (ج3، ص:104</w:t>
      </w:r>
      <w:r>
        <w:rPr>
          <w:rStyle w:val="Char3"/>
          <w:rFonts w:hint="cs"/>
          <w:rtl/>
        </w:rPr>
        <w:t>).</w:t>
      </w:r>
      <w:r w:rsidRPr="00096AD4">
        <w:rPr>
          <w:rStyle w:val="Char3"/>
          <w:rFonts w:hint="cs"/>
          <w:rtl/>
        </w:rPr>
        <w:t xml:space="preserve"> طبری، (ج:5</w:t>
      </w:r>
      <w:r>
        <w:rPr>
          <w:rStyle w:val="Char3"/>
          <w:rFonts w:hint="cs"/>
          <w:rtl/>
        </w:rPr>
        <w:t>،</w:t>
      </w:r>
      <w:r w:rsidRPr="00096AD4">
        <w:rPr>
          <w:rStyle w:val="Char3"/>
          <w:rFonts w:hint="cs"/>
          <w:rtl/>
        </w:rPr>
        <w:t xml:space="preserve"> ص:163</w:t>
      </w:r>
      <w:r>
        <w:rPr>
          <w:rStyle w:val="Char3"/>
          <w:rFonts w:hint="cs"/>
          <w:rtl/>
        </w:rPr>
        <w:t>).</w:t>
      </w:r>
    </w:p>
  </w:footnote>
  <w:footnote w:id="25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 5، ص:163</w:t>
      </w:r>
      <w:r>
        <w:rPr>
          <w:rStyle w:val="Char3"/>
          <w:rFonts w:hint="cs"/>
          <w:rtl/>
        </w:rPr>
        <w:t>).</w:t>
      </w:r>
      <w:r w:rsidRPr="00096AD4">
        <w:rPr>
          <w:rStyle w:val="Char3"/>
          <w:rFonts w:hint="cs"/>
          <w:rtl/>
        </w:rPr>
        <w:t xml:space="preserve"> ابن اثیر، (ج 3، ص:104</w:t>
      </w:r>
      <w:r>
        <w:rPr>
          <w:rStyle w:val="Char3"/>
          <w:rFonts w:hint="cs"/>
          <w:rtl/>
        </w:rPr>
        <w:t>).</w:t>
      </w:r>
    </w:p>
  </w:footnote>
  <w:footnote w:id="25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الکامل، ابن اثیر، (ج3، ص:104</w:t>
      </w:r>
      <w:r>
        <w:rPr>
          <w:rStyle w:val="Char3"/>
          <w:rFonts w:hint="cs"/>
          <w:rtl/>
        </w:rPr>
        <w:t>).</w:t>
      </w:r>
    </w:p>
  </w:footnote>
  <w:footnote w:id="26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از حافظ ابن کثیر، (ج7، ص:</w:t>
      </w:r>
      <w:r>
        <w:rPr>
          <w:rStyle w:val="Char3"/>
          <w:rFonts w:hint="cs"/>
          <w:rtl/>
        </w:rPr>
        <w:t xml:space="preserve"> </w:t>
      </w:r>
      <w:r w:rsidRPr="00096AD4">
        <w:rPr>
          <w:rStyle w:val="Char3"/>
          <w:rFonts w:hint="cs"/>
          <w:rtl/>
        </w:rPr>
        <w:t>333</w:t>
      </w:r>
      <w:r>
        <w:rPr>
          <w:rStyle w:val="Char3"/>
          <w:rFonts w:hint="cs"/>
          <w:rtl/>
        </w:rPr>
        <w:t>).</w:t>
      </w:r>
      <w:r w:rsidRPr="00096AD4">
        <w:rPr>
          <w:rStyle w:val="Char3"/>
          <w:rFonts w:hint="cs"/>
          <w:rtl/>
        </w:rPr>
        <w:t xml:space="preserve"> ابن اثیر، (ج2، ص:</w:t>
      </w:r>
      <w:r>
        <w:rPr>
          <w:rStyle w:val="Char3"/>
          <w:rFonts w:hint="cs"/>
          <w:rtl/>
        </w:rPr>
        <w:t xml:space="preserve"> </w:t>
      </w:r>
      <w:r w:rsidRPr="00096AD4">
        <w:rPr>
          <w:rStyle w:val="Char3"/>
          <w:rFonts w:hint="cs"/>
          <w:rtl/>
        </w:rPr>
        <w:t>113</w:t>
      </w:r>
      <w:r>
        <w:rPr>
          <w:rStyle w:val="Char3"/>
          <w:rFonts w:hint="cs"/>
          <w:rtl/>
        </w:rPr>
        <w:t>).</w:t>
      </w:r>
      <w:r w:rsidRPr="00096AD4">
        <w:rPr>
          <w:rStyle w:val="Char3"/>
          <w:rFonts w:hint="cs"/>
          <w:rtl/>
        </w:rPr>
        <w:t xml:space="preserve"> طبری، (ج:</w:t>
      </w:r>
      <w:r>
        <w:rPr>
          <w:rStyle w:val="Char3"/>
          <w:rFonts w:hint="cs"/>
          <w:rtl/>
        </w:rPr>
        <w:t xml:space="preserve"> </w:t>
      </w:r>
      <w:r w:rsidRPr="00096AD4">
        <w:rPr>
          <w:rStyle w:val="Char3"/>
          <w:rFonts w:hint="cs"/>
          <w:rtl/>
        </w:rPr>
        <w:t>5، ص:</w:t>
      </w:r>
      <w:r>
        <w:rPr>
          <w:rStyle w:val="Char3"/>
          <w:rFonts w:hint="cs"/>
          <w:rtl/>
        </w:rPr>
        <w:t xml:space="preserve"> </w:t>
      </w:r>
      <w:r w:rsidRPr="00096AD4">
        <w:rPr>
          <w:rStyle w:val="Char3"/>
          <w:rFonts w:hint="cs"/>
          <w:rtl/>
        </w:rPr>
        <w:t>169</w:t>
      </w:r>
      <w:r>
        <w:rPr>
          <w:rStyle w:val="Char3"/>
          <w:rFonts w:hint="cs"/>
          <w:rtl/>
        </w:rPr>
        <w:t>).</w:t>
      </w:r>
      <w:r w:rsidRPr="00096AD4">
        <w:rPr>
          <w:rStyle w:val="Char3"/>
          <w:rFonts w:hint="cs"/>
          <w:rtl/>
        </w:rPr>
        <w:t xml:space="preserve"> ابن خلدون، (ج2، ص:</w:t>
      </w:r>
      <w:r>
        <w:rPr>
          <w:rStyle w:val="Char3"/>
          <w:rFonts w:hint="cs"/>
          <w:rtl/>
        </w:rPr>
        <w:t xml:space="preserve"> </w:t>
      </w:r>
      <w:r w:rsidRPr="00096AD4">
        <w:rPr>
          <w:rStyle w:val="Char3"/>
          <w:rFonts w:hint="cs"/>
          <w:rtl/>
        </w:rPr>
        <w:t>157</w:t>
      </w:r>
      <w:r>
        <w:rPr>
          <w:rStyle w:val="Char3"/>
          <w:rFonts w:hint="cs"/>
          <w:rtl/>
        </w:rPr>
        <w:t>).</w:t>
      </w:r>
    </w:p>
  </w:footnote>
  <w:footnote w:id="26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کثیر، (ج7، ص: 237-238</w:t>
      </w:r>
      <w:r>
        <w:rPr>
          <w:rStyle w:val="Char3"/>
          <w:rFonts w:hint="cs"/>
          <w:rtl/>
        </w:rPr>
        <w:t>).</w:t>
      </w:r>
      <w:r w:rsidRPr="00096AD4">
        <w:rPr>
          <w:rStyle w:val="Char3"/>
          <w:rFonts w:hint="cs"/>
          <w:rtl/>
        </w:rPr>
        <w:t xml:space="preserve"> طبری، (ج5، ص:191-192</w:t>
      </w:r>
      <w:r>
        <w:rPr>
          <w:rStyle w:val="Char3"/>
          <w:rFonts w:hint="cs"/>
          <w:rtl/>
        </w:rPr>
        <w:t>).</w:t>
      </w:r>
      <w:r w:rsidRPr="00096AD4">
        <w:rPr>
          <w:rStyle w:val="Char3"/>
          <w:rFonts w:hint="cs"/>
          <w:rtl/>
        </w:rPr>
        <w:t xml:space="preserve"> ابن خلدون، (ج2، ص: 162</w:t>
      </w:r>
      <w:r>
        <w:rPr>
          <w:rStyle w:val="Char3"/>
          <w:rFonts w:hint="cs"/>
          <w:rtl/>
        </w:rPr>
        <w:t>).</w:t>
      </w:r>
    </w:p>
  </w:footnote>
  <w:footnote w:id="26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w:t>
      </w:r>
      <w:r>
        <w:rPr>
          <w:rStyle w:val="Char3"/>
          <w:rFonts w:hint="cs"/>
          <w:rtl/>
        </w:rPr>
        <w:t>،</w:t>
      </w:r>
      <w:r w:rsidRPr="00096AD4">
        <w:rPr>
          <w:rStyle w:val="Char3"/>
          <w:rFonts w:hint="cs"/>
          <w:rtl/>
        </w:rPr>
        <w:t xml:space="preserve"> ص: 202</w:t>
      </w:r>
      <w:r>
        <w:rPr>
          <w:rStyle w:val="Char3"/>
          <w:rFonts w:hint="cs"/>
          <w:rtl/>
        </w:rPr>
        <w:t>).</w:t>
      </w:r>
    </w:p>
  </w:footnote>
  <w:footnote w:id="26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(ج7، ص: 238</w:t>
      </w:r>
      <w:r>
        <w:rPr>
          <w:rStyle w:val="Char3"/>
          <w:rFonts w:hint="cs"/>
          <w:rtl/>
        </w:rPr>
        <w:t>).</w:t>
      </w:r>
      <w:r w:rsidRPr="00096AD4">
        <w:rPr>
          <w:rStyle w:val="Char3"/>
          <w:rFonts w:hint="cs"/>
          <w:rtl/>
        </w:rPr>
        <w:t xml:space="preserve"> طبری، (ج 5</w:t>
      </w:r>
      <w:r>
        <w:rPr>
          <w:rStyle w:val="Char3"/>
          <w:rFonts w:hint="cs"/>
          <w:rtl/>
        </w:rPr>
        <w:t>،</w:t>
      </w:r>
      <w:r w:rsidRPr="00096AD4">
        <w:rPr>
          <w:rStyle w:val="Char3"/>
          <w:rFonts w:hint="cs"/>
          <w:rtl/>
        </w:rPr>
        <w:t xml:space="preserve"> ص:194</w:t>
      </w:r>
      <w:r>
        <w:rPr>
          <w:rStyle w:val="Char3"/>
          <w:rFonts w:hint="cs"/>
          <w:rtl/>
        </w:rPr>
        <w:t>).</w:t>
      </w:r>
      <w:r w:rsidRPr="00096AD4">
        <w:rPr>
          <w:rStyle w:val="Char3"/>
          <w:rFonts w:hint="cs"/>
          <w:rtl/>
        </w:rPr>
        <w:t xml:space="preserve"> ابن کثیر، (ج3، ص:120</w:t>
      </w:r>
      <w:r>
        <w:rPr>
          <w:rStyle w:val="Char3"/>
          <w:rFonts w:hint="cs"/>
          <w:rtl/>
        </w:rPr>
        <w:t>).</w:t>
      </w:r>
    </w:p>
  </w:footnote>
  <w:footnote w:id="26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کثیر، (ج7، ص: 238</w:t>
      </w:r>
      <w:r>
        <w:rPr>
          <w:rStyle w:val="Char3"/>
          <w:rFonts w:hint="cs"/>
          <w:rtl/>
        </w:rPr>
        <w:t>).</w:t>
      </w:r>
      <w:r w:rsidRPr="00096AD4">
        <w:rPr>
          <w:rStyle w:val="Char3"/>
          <w:rFonts w:hint="cs"/>
          <w:rtl/>
        </w:rPr>
        <w:t xml:space="preserve"> طبری، (ج 5</w:t>
      </w:r>
      <w:r>
        <w:rPr>
          <w:rStyle w:val="Char3"/>
          <w:rFonts w:hint="cs"/>
          <w:rtl/>
        </w:rPr>
        <w:t>،</w:t>
      </w:r>
      <w:r w:rsidRPr="00096AD4">
        <w:rPr>
          <w:rStyle w:val="Char3"/>
          <w:rFonts w:hint="cs"/>
          <w:rtl/>
        </w:rPr>
        <w:t xml:space="preserve"> ص:195</w:t>
      </w:r>
      <w:r>
        <w:rPr>
          <w:rStyle w:val="Char3"/>
          <w:rFonts w:hint="cs"/>
          <w:rtl/>
        </w:rPr>
        <w:t>).</w:t>
      </w:r>
      <w:r w:rsidRPr="00096AD4">
        <w:rPr>
          <w:rStyle w:val="Char3"/>
          <w:rFonts w:hint="cs"/>
          <w:rtl/>
        </w:rPr>
        <w:t xml:space="preserve"> ابن اثیر، (ج 3</w:t>
      </w:r>
      <w:r>
        <w:rPr>
          <w:rStyle w:val="Char3"/>
          <w:rFonts w:hint="cs"/>
          <w:rtl/>
        </w:rPr>
        <w:t>،</w:t>
      </w:r>
      <w:r w:rsidRPr="00096AD4">
        <w:rPr>
          <w:rStyle w:val="Char3"/>
          <w:rFonts w:hint="cs"/>
          <w:rtl/>
        </w:rPr>
        <w:t xml:space="preserve"> ص:130</w:t>
      </w:r>
      <w:r>
        <w:rPr>
          <w:rStyle w:val="Char3"/>
          <w:rFonts w:hint="cs"/>
          <w:rtl/>
        </w:rPr>
        <w:t>).</w:t>
      </w:r>
      <w:r w:rsidRPr="00096AD4">
        <w:rPr>
          <w:rStyle w:val="Char3"/>
          <w:rFonts w:hint="cs"/>
          <w:rtl/>
        </w:rPr>
        <w:t xml:space="preserve"> ابن خلدون، (ج 3</w:t>
      </w:r>
      <w:r>
        <w:rPr>
          <w:rStyle w:val="Char3"/>
          <w:rFonts w:hint="cs"/>
          <w:rtl/>
        </w:rPr>
        <w:t>،</w:t>
      </w:r>
      <w:r w:rsidRPr="00096AD4">
        <w:rPr>
          <w:rStyle w:val="Char3"/>
          <w:rFonts w:hint="cs"/>
          <w:rtl/>
        </w:rPr>
        <w:t xml:space="preserve"> ص: 160-161</w:t>
      </w:r>
      <w:r>
        <w:rPr>
          <w:rStyle w:val="Char3"/>
          <w:rFonts w:hint="cs"/>
          <w:rtl/>
        </w:rPr>
        <w:t>).</w:t>
      </w:r>
    </w:p>
  </w:footnote>
  <w:footnote w:id="26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کثیر، (ج 7، ص:241</w:t>
      </w:r>
      <w:r>
        <w:rPr>
          <w:rStyle w:val="Char3"/>
          <w:rFonts w:hint="cs"/>
          <w:rtl/>
        </w:rPr>
        <w:t>).</w:t>
      </w:r>
    </w:p>
  </w:footnote>
  <w:footnote w:id="26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 ص: 203</w:t>
      </w:r>
      <w:r>
        <w:rPr>
          <w:rStyle w:val="Char3"/>
          <w:rFonts w:hint="cs"/>
          <w:rtl/>
        </w:rPr>
        <w:t>).</w:t>
      </w:r>
    </w:p>
  </w:footnote>
  <w:footnote w:id="26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(ج 5، ص: 202</w:t>
      </w:r>
      <w:r>
        <w:rPr>
          <w:rStyle w:val="Char3"/>
          <w:rFonts w:hint="cs"/>
          <w:rtl/>
        </w:rPr>
        <w:t>).</w:t>
      </w:r>
      <w:r w:rsidRPr="00096AD4">
        <w:rPr>
          <w:rStyle w:val="Char3"/>
          <w:rFonts w:hint="cs"/>
          <w:rtl/>
        </w:rPr>
        <w:t xml:space="preserve"> الکامل، (ج 3، ص: 123</w:t>
      </w:r>
      <w:r>
        <w:rPr>
          <w:rStyle w:val="Char3"/>
          <w:rFonts w:hint="cs"/>
          <w:rtl/>
        </w:rPr>
        <w:t>).</w:t>
      </w:r>
    </w:p>
  </w:footnote>
  <w:footnote w:id="26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(ج، 7 ص:239</w:t>
      </w:r>
      <w:r>
        <w:rPr>
          <w:rStyle w:val="Char3"/>
          <w:rFonts w:hint="cs"/>
          <w:rtl/>
        </w:rPr>
        <w:t>).</w:t>
      </w:r>
      <w:r w:rsidRPr="00096AD4">
        <w:rPr>
          <w:rStyle w:val="Char3"/>
          <w:rFonts w:hint="cs"/>
          <w:rtl/>
        </w:rPr>
        <w:t xml:space="preserve"> ابن خلدون، (ج2، ص: 162</w:t>
      </w:r>
      <w:r>
        <w:rPr>
          <w:rStyle w:val="Char3"/>
          <w:rFonts w:hint="cs"/>
          <w:rtl/>
        </w:rPr>
        <w:t>).</w:t>
      </w:r>
    </w:p>
  </w:footnote>
  <w:footnote w:id="26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والنهایه، (ج7، ص: 239</w:t>
      </w:r>
      <w:r>
        <w:rPr>
          <w:rStyle w:val="Char3"/>
          <w:rFonts w:hint="cs"/>
          <w:rtl/>
        </w:rPr>
        <w:t>).</w:t>
      </w:r>
      <w:r w:rsidRPr="00096AD4">
        <w:rPr>
          <w:rStyle w:val="Char3"/>
          <w:rFonts w:hint="cs"/>
          <w:rtl/>
        </w:rPr>
        <w:t xml:space="preserve"> طبری، (ج 5</w:t>
      </w:r>
      <w:r>
        <w:rPr>
          <w:rStyle w:val="Char3"/>
          <w:rFonts w:hint="cs"/>
          <w:rtl/>
        </w:rPr>
        <w:t>،</w:t>
      </w:r>
      <w:r w:rsidRPr="00096AD4">
        <w:rPr>
          <w:rStyle w:val="Char3"/>
          <w:rFonts w:hint="cs"/>
          <w:rtl/>
        </w:rPr>
        <w:t xml:space="preserve"> ص: 202-203</w:t>
      </w:r>
      <w:r>
        <w:rPr>
          <w:rStyle w:val="Char3"/>
          <w:rFonts w:hint="cs"/>
          <w:rtl/>
        </w:rPr>
        <w:t>).</w:t>
      </w:r>
      <w:r w:rsidRPr="00096AD4">
        <w:rPr>
          <w:rStyle w:val="Char3"/>
          <w:rFonts w:hint="cs"/>
          <w:rtl/>
        </w:rPr>
        <w:t xml:space="preserve"> الکامل، (ج3، ص: 123-124</w:t>
      </w:r>
      <w:r>
        <w:rPr>
          <w:rStyle w:val="Char3"/>
          <w:rFonts w:hint="cs"/>
          <w:rtl/>
        </w:rPr>
        <w:t>).</w:t>
      </w:r>
    </w:p>
  </w:footnote>
  <w:footnote w:id="27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ابن اثیر، (ج 3، ص: 124</w:t>
      </w:r>
      <w:r>
        <w:rPr>
          <w:rStyle w:val="Char3"/>
          <w:rFonts w:hint="cs"/>
          <w:rtl/>
        </w:rPr>
        <w:t>).</w:t>
      </w:r>
      <w:r w:rsidRPr="00096AD4">
        <w:rPr>
          <w:rStyle w:val="Char3"/>
          <w:rFonts w:hint="cs"/>
          <w:rtl/>
        </w:rPr>
        <w:t xml:space="preserve"> طبری، (ج 5</w:t>
      </w:r>
      <w:r>
        <w:rPr>
          <w:rStyle w:val="Char3"/>
          <w:rFonts w:hint="cs"/>
          <w:rtl/>
        </w:rPr>
        <w:t>،</w:t>
      </w:r>
      <w:r w:rsidRPr="00096AD4">
        <w:rPr>
          <w:rStyle w:val="Char3"/>
          <w:rFonts w:hint="cs"/>
          <w:rtl/>
        </w:rPr>
        <w:t xml:space="preserve"> ص: 203</w:t>
      </w:r>
      <w:r>
        <w:rPr>
          <w:rStyle w:val="Char3"/>
          <w:rFonts w:hint="cs"/>
          <w:rtl/>
        </w:rPr>
        <w:t>).</w:t>
      </w:r>
    </w:p>
  </w:footnote>
  <w:footnote w:id="271">
    <w:p w:rsidR="00A97BF8" w:rsidRPr="00096AD4" w:rsidRDefault="00A97BF8" w:rsidP="006621C2">
      <w:pPr>
        <w:pStyle w:val="FootnoteText"/>
        <w:ind w:left="284" w:hanging="284"/>
        <w:jc w:val="both"/>
        <w:rPr>
          <w:rStyle w:val="Char3"/>
          <w:rtl/>
        </w:rPr>
      </w:pPr>
      <w:r w:rsidRPr="00096AD4">
        <w:rPr>
          <w:rStyle w:val="Char3"/>
        </w:rPr>
        <w:footnoteRef/>
      </w:r>
      <w:r w:rsidRPr="00096AD4">
        <w:rPr>
          <w:rStyle w:val="Char3"/>
          <w:rFonts w:hint="cs"/>
          <w:rtl/>
        </w:rPr>
        <w:t>- البدایة والنهایة، (ج3، ص:240</w:t>
      </w:r>
      <w:r>
        <w:rPr>
          <w:rStyle w:val="Char3"/>
          <w:rFonts w:hint="cs"/>
          <w:rtl/>
        </w:rPr>
        <w:t>).</w:t>
      </w:r>
    </w:p>
  </w:footnote>
  <w:footnote w:id="27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الکامل، (ج: 3، ص: 131-130</w:t>
      </w:r>
      <w:r>
        <w:rPr>
          <w:rStyle w:val="Char3"/>
          <w:rFonts w:hint="cs"/>
          <w:rtl/>
        </w:rPr>
        <w:t>).</w:t>
      </w:r>
    </w:p>
  </w:footnote>
  <w:footnote w:id="27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طبری (تحت عنوان تجهیز عایشه از بصره</w:t>
      </w:r>
      <w:r>
        <w:rPr>
          <w:rStyle w:val="Char3"/>
          <w:rFonts w:hint="cs"/>
          <w:rtl/>
        </w:rPr>
        <w:t>)،</w:t>
      </w:r>
      <w:r w:rsidRPr="00096AD4">
        <w:rPr>
          <w:rStyle w:val="Char3"/>
          <w:rFonts w:hint="cs"/>
          <w:rtl/>
        </w:rPr>
        <w:t xml:space="preserve"> (ج 5</w:t>
      </w:r>
      <w:r>
        <w:rPr>
          <w:rStyle w:val="Char3"/>
          <w:rFonts w:hint="cs"/>
          <w:rtl/>
        </w:rPr>
        <w:t>،</w:t>
      </w:r>
      <w:r w:rsidRPr="00096AD4">
        <w:rPr>
          <w:rStyle w:val="Char3"/>
          <w:rFonts w:hint="cs"/>
          <w:rtl/>
        </w:rPr>
        <w:t xml:space="preserve"> ص: 225</w:t>
      </w:r>
      <w:r>
        <w:rPr>
          <w:rStyle w:val="Char3"/>
          <w:rFonts w:hint="cs"/>
          <w:rtl/>
        </w:rPr>
        <w:t>).</w:t>
      </w:r>
    </w:p>
  </w:footnote>
  <w:footnote w:id="274">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قرب الإسناد، الحمیری شیعه، چاپ ایران، (ص45</w:t>
      </w:r>
      <w:r>
        <w:rPr>
          <w:rStyle w:val="Char3"/>
          <w:rFonts w:hint="cs"/>
          <w:rtl/>
        </w:rPr>
        <w:t>).</w:t>
      </w:r>
    </w:p>
  </w:footnote>
  <w:footnote w:id="275">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قرب الإسناد، الحمیری شیعه، چاپ ایران، (ص45</w:t>
      </w:r>
      <w:r>
        <w:rPr>
          <w:rStyle w:val="Char3"/>
          <w:rFonts w:hint="cs"/>
          <w:rtl/>
        </w:rPr>
        <w:t>).</w:t>
      </w:r>
    </w:p>
  </w:footnote>
  <w:footnote w:id="276">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منهاج السنة، ابن تیمیه، (ج 3، ص:61</w:t>
      </w:r>
      <w:r>
        <w:rPr>
          <w:rStyle w:val="Char3"/>
          <w:rFonts w:hint="cs"/>
          <w:rtl/>
        </w:rPr>
        <w:t>).</w:t>
      </w:r>
      <w:r w:rsidRPr="00096AD4">
        <w:rPr>
          <w:rStyle w:val="Char3"/>
          <w:rFonts w:hint="cs"/>
          <w:rtl/>
        </w:rPr>
        <w:t xml:space="preserve"> المنتقی (ص: 135</w:t>
      </w:r>
      <w:r>
        <w:rPr>
          <w:rStyle w:val="Char3"/>
          <w:rFonts w:hint="cs"/>
          <w:rtl/>
        </w:rPr>
        <w:t>).</w:t>
      </w:r>
      <w:r w:rsidRPr="00096AD4">
        <w:rPr>
          <w:rStyle w:val="Char3"/>
          <w:rFonts w:hint="cs"/>
          <w:rtl/>
        </w:rPr>
        <w:t xml:space="preserve"> تهذیب ابن عساکر (ج 1ص: 73</w:t>
      </w:r>
      <w:r>
        <w:rPr>
          <w:rStyle w:val="Char3"/>
          <w:rFonts w:hint="cs"/>
          <w:rtl/>
        </w:rPr>
        <w:t>).</w:t>
      </w:r>
      <w:r w:rsidRPr="00096AD4">
        <w:rPr>
          <w:rStyle w:val="Char3"/>
          <w:rFonts w:hint="cs"/>
          <w:rtl/>
        </w:rPr>
        <w:t xml:space="preserve"> و السنن الکبری (ج 8 ص: 173</w:t>
      </w:r>
      <w:r>
        <w:rPr>
          <w:rStyle w:val="Char3"/>
          <w:rFonts w:hint="cs"/>
          <w:rtl/>
        </w:rPr>
        <w:t>).</w:t>
      </w:r>
    </w:p>
  </w:footnote>
  <w:footnote w:id="277">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البدایة والنهایة، ابن کثیر، (ج 7، ص: 244</w:t>
      </w:r>
      <w:r>
        <w:rPr>
          <w:rStyle w:val="Char3"/>
          <w:rFonts w:hint="cs"/>
          <w:rtl/>
        </w:rPr>
        <w:t>).</w:t>
      </w:r>
      <w:r w:rsidRPr="00096AD4">
        <w:rPr>
          <w:rStyle w:val="Char3"/>
          <w:rFonts w:hint="cs"/>
          <w:rtl/>
        </w:rPr>
        <w:t xml:space="preserve"> طبری، ج 5، ص:223</w:t>
      </w:r>
      <w:r>
        <w:rPr>
          <w:rStyle w:val="Char3"/>
          <w:rFonts w:hint="cs"/>
          <w:rtl/>
        </w:rPr>
        <w:t>).</w:t>
      </w:r>
    </w:p>
  </w:footnote>
  <w:footnote w:id="278">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تاریخ ابن خلدون، (ج2، ص:183-184</w:t>
      </w:r>
      <w:r>
        <w:rPr>
          <w:rStyle w:val="Char3"/>
          <w:rFonts w:hint="cs"/>
          <w:rtl/>
        </w:rPr>
        <w:t>).</w:t>
      </w:r>
    </w:p>
  </w:footnote>
  <w:footnote w:id="279">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منهاج السنة، ج1، ص3-42.</w:t>
      </w:r>
    </w:p>
  </w:footnote>
  <w:footnote w:id="280">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منهاج السنة، ج1، ص3-4.</w:t>
      </w:r>
    </w:p>
  </w:footnote>
  <w:footnote w:id="281">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منهاج السنة، ج 3 ص: 1- 4</w:t>
      </w:r>
      <w:r>
        <w:rPr>
          <w:rStyle w:val="Char3"/>
          <w:rFonts w:hint="cs"/>
          <w:rtl/>
        </w:rPr>
        <w:t>.</w:t>
      </w:r>
    </w:p>
  </w:footnote>
  <w:footnote w:id="282">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وفیات الأعیان، (ج:2، ص: 269</w:t>
      </w:r>
      <w:r>
        <w:rPr>
          <w:rStyle w:val="Char3"/>
          <w:rFonts w:hint="cs"/>
          <w:rtl/>
        </w:rPr>
        <w:t>).</w:t>
      </w:r>
    </w:p>
  </w:footnote>
  <w:footnote w:id="283">
    <w:p w:rsidR="00A97BF8" w:rsidRPr="00096AD4" w:rsidRDefault="00A97BF8" w:rsidP="00C67641">
      <w:pPr>
        <w:pStyle w:val="FootnoteText"/>
        <w:ind w:left="284" w:hanging="284"/>
        <w:jc w:val="both"/>
        <w:rPr>
          <w:rStyle w:val="Char3"/>
          <w:rtl/>
        </w:rPr>
      </w:pPr>
      <w:r w:rsidRPr="00096AD4">
        <w:rPr>
          <w:rStyle w:val="Char3"/>
        </w:rPr>
        <w:footnoteRef/>
      </w:r>
      <w:r w:rsidRPr="00096AD4">
        <w:rPr>
          <w:rStyle w:val="Char3"/>
          <w:rFonts w:hint="cs"/>
          <w:rtl/>
        </w:rPr>
        <w:t>- هویة التشیع، احمد وائلی (ص:41</w:t>
      </w:r>
      <w:r>
        <w:rPr>
          <w:rStyle w:val="Char3"/>
          <w:rFonts w:hint="cs"/>
          <w:rtl/>
        </w:rPr>
        <w:t>).</w:t>
      </w:r>
    </w:p>
  </w:footnote>
  <w:footnote w:id="284">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مروج الذهب، مسعودی شیعه (ج: 2 ص:426</w:t>
      </w:r>
      <w:r>
        <w:rPr>
          <w:rStyle w:val="Char3"/>
          <w:rFonts w:hint="cs"/>
          <w:rtl/>
        </w:rPr>
        <w:t>).</w:t>
      </w:r>
    </w:p>
  </w:footnote>
  <w:footnote w:id="285">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طبری، (ج6، ص:91</w:t>
      </w:r>
      <w:r>
        <w:rPr>
          <w:rStyle w:val="Char3"/>
          <w:rFonts w:hint="cs"/>
          <w:rtl/>
        </w:rPr>
        <w:t>).</w:t>
      </w:r>
    </w:p>
  </w:footnote>
  <w:footnote w:id="286">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الشیعة ف</w:t>
      </w:r>
      <w:r>
        <w:rPr>
          <w:rStyle w:val="Char3"/>
          <w:rFonts w:hint="cs"/>
          <w:rtl/>
        </w:rPr>
        <w:t>ي</w:t>
      </w:r>
      <w:r w:rsidRPr="00096AD4">
        <w:rPr>
          <w:rStyle w:val="Char3"/>
          <w:rFonts w:hint="cs"/>
          <w:rtl/>
        </w:rPr>
        <w:t xml:space="preserve"> التاریخ محمد حسین زین شیعه (ص:54-55</w:t>
      </w:r>
      <w:r>
        <w:rPr>
          <w:rStyle w:val="Char3"/>
          <w:rFonts w:hint="cs"/>
          <w:rtl/>
        </w:rPr>
        <w:t>).</w:t>
      </w:r>
      <w:r w:rsidRPr="00096AD4">
        <w:rPr>
          <w:rStyle w:val="Char3"/>
          <w:rFonts w:hint="cs"/>
          <w:rtl/>
        </w:rPr>
        <w:t xml:space="preserve"> ابن ابی الحدید، (ج2، ص: 309</w:t>
      </w:r>
      <w:r>
        <w:rPr>
          <w:rStyle w:val="Char3"/>
          <w:rFonts w:hint="cs"/>
          <w:rtl/>
        </w:rPr>
        <w:t>).</w:t>
      </w:r>
    </w:p>
  </w:footnote>
  <w:footnote w:id="287">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فرق شیعه، نوبختی، چاپ نجف، (ص: 43-44</w:t>
      </w:r>
      <w:r>
        <w:rPr>
          <w:rStyle w:val="Char3"/>
          <w:rFonts w:hint="cs"/>
          <w:rtl/>
        </w:rPr>
        <w:t>).</w:t>
      </w:r>
    </w:p>
  </w:footnote>
  <w:footnote w:id="288">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الفرق بین الفِرق، ص: 225و233.</w:t>
      </w:r>
    </w:p>
  </w:footnote>
  <w:footnote w:id="289">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ج 1، ص: 85.</w:t>
      </w:r>
    </w:p>
  </w:footnote>
  <w:footnote w:id="290">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ص: 57.</w:t>
      </w:r>
    </w:p>
  </w:footnote>
  <w:footnote w:id="291">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- 108-109.</w:t>
      </w:r>
    </w:p>
  </w:footnote>
  <w:footnote w:id="292">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ج2، ص: 11 پاورقی.</w:t>
      </w:r>
    </w:p>
  </w:footnote>
  <w:footnote w:id="293">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ج 4، ص:180</w:t>
      </w:r>
    </w:p>
  </w:footnote>
  <w:footnote w:id="294">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ص: 25و 148.</w:t>
      </w:r>
    </w:p>
  </w:footnote>
  <w:footnote w:id="295">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ص: 79.</w:t>
      </w:r>
    </w:p>
  </w:footnote>
  <w:footnote w:id="296">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الفرق بین الفرق، ص: 233.</w:t>
      </w:r>
    </w:p>
  </w:footnote>
  <w:footnote w:id="297">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الفصل، (ج2، ص:11</w:t>
      </w:r>
      <w:r>
        <w:rPr>
          <w:rStyle w:val="Char3"/>
          <w:rFonts w:hint="cs"/>
          <w:rtl/>
        </w:rPr>
        <w:t>).</w:t>
      </w:r>
    </w:p>
  </w:footnote>
  <w:footnote w:id="298">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شرح نهج البلاغه، ابن ابی</w:t>
      </w:r>
      <w:r w:rsidRPr="00096AD4">
        <w:rPr>
          <w:rStyle w:val="Char3"/>
          <w:rFonts w:hint="eastAsia"/>
          <w:rtl/>
        </w:rPr>
        <w:t>‌</w:t>
      </w:r>
      <w:r w:rsidRPr="00096AD4">
        <w:rPr>
          <w:rStyle w:val="Char3"/>
          <w:rFonts w:hint="cs"/>
          <w:rtl/>
        </w:rPr>
        <w:t>الحدید. چاپ دار احیاء الکتب، (ج 8</w:t>
      </w:r>
      <w:r>
        <w:rPr>
          <w:rStyle w:val="Char3"/>
          <w:rFonts w:hint="cs"/>
          <w:rtl/>
        </w:rPr>
        <w:t>،</w:t>
      </w:r>
      <w:r w:rsidRPr="00096AD4">
        <w:rPr>
          <w:rStyle w:val="Char3"/>
          <w:rFonts w:hint="cs"/>
          <w:rtl/>
        </w:rPr>
        <w:t xml:space="preserve"> ص:120</w:t>
      </w:r>
      <w:r>
        <w:rPr>
          <w:rStyle w:val="Char3"/>
          <w:rFonts w:hint="cs"/>
          <w:rtl/>
        </w:rPr>
        <w:t>).</w:t>
      </w:r>
    </w:p>
  </w:footnote>
  <w:footnote w:id="299">
    <w:p w:rsidR="00A97BF8" w:rsidRPr="00096AD4" w:rsidRDefault="00A97BF8" w:rsidP="00157A0B">
      <w:pPr>
        <w:pStyle w:val="FootnoteText"/>
        <w:ind w:left="284" w:hanging="284"/>
        <w:jc w:val="both"/>
        <w:rPr>
          <w:rStyle w:val="Char3"/>
          <w:rtl/>
        </w:rPr>
      </w:pPr>
      <w:r w:rsidRPr="00096AD4">
        <w:rPr>
          <w:rStyle w:val="Char3"/>
        </w:rPr>
        <w:footnoteRef/>
      </w:r>
      <w:r w:rsidRPr="00096AD4">
        <w:rPr>
          <w:rStyle w:val="Char3"/>
          <w:rFonts w:hint="cs"/>
          <w:rtl/>
        </w:rPr>
        <w:t>- الإرشاد، شیخ مفید، (ص:</w:t>
      </w:r>
      <w:r>
        <w:rPr>
          <w:rStyle w:val="Char3"/>
          <w:rFonts w:hint="cs"/>
          <w:rtl/>
        </w:rPr>
        <w:t xml:space="preserve"> </w:t>
      </w:r>
      <w:r w:rsidRPr="00096AD4">
        <w:rPr>
          <w:rStyle w:val="Char3"/>
          <w:rFonts w:hint="cs"/>
          <w:rtl/>
        </w:rPr>
        <w:t>189-191</w:t>
      </w:r>
      <w:r>
        <w:rPr>
          <w:rStyle w:val="Char3"/>
          <w:rFonts w:hint="cs"/>
          <w:rtl/>
        </w:rPr>
        <w:t>)،</w:t>
      </w:r>
      <w:r w:rsidRPr="00096AD4">
        <w:rPr>
          <w:rStyle w:val="Char3"/>
          <w:rFonts w:hint="cs"/>
          <w:rtl/>
        </w:rPr>
        <w:t xml:space="preserve"> جلاء العیون، مجلسی، (ص:90</w:t>
      </w:r>
      <w:r>
        <w:rPr>
          <w:rStyle w:val="Char3"/>
          <w:rFonts w:hint="cs"/>
          <w:rtl/>
        </w:rPr>
        <w:t>).</w:t>
      </w:r>
      <w:r w:rsidRPr="00096AD4">
        <w:rPr>
          <w:rStyle w:val="Char3"/>
          <w:rFonts w:hint="cs"/>
          <w:rtl/>
        </w:rPr>
        <w:t xml:space="preserve"> کشف الغمة، اردبیلی، چاپ بیروت، (ج2، ص: 65</w:t>
      </w:r>
      <w:r>
        <w:rPr>
          <w:rStyle w:val="Char3"/>
          <w:rFonts w:hint="cs"/>
          <w:rtl/>
        </w:rPr>
        <w:t>).</w:t>
      </w:r>
      <w:r w:rsidRPr="00096AD4">
        <w:rPr>
          <w:rStyle w:val="Char3"/>
          <w:rFonts w:hint="cs"/>
          <w:rtl/>
        </w:rPr>
        <w:t xml:space="preserve"> تاریخ یعقوبی شیعه، (ص:214-215</w:t>
      </w:r>
      <w:r>
        <w:rPr>
          <w:rStyle w:val="Char3"/>
          <w:rFonts w:hint="cs"/>
          <w:rtl/>
        </w:rPr>
        <w:t>)،</w:t>
      </w:r>
      <w:r w:rsidRPr="00096AD4">
        <w:rPr>
          <w:rStyle w:val="Char3"/>
          <w:rFonts w:hint="cs"/>
          <w:rtl/>
        </w:rPr>
        <w:t xml:space="preserve"> مروج الذهب، (ص: 431</w:t>
      </w:r>
      <w:r>
        <w:rPr>
          <w:rStyle w:val="Char3"/>
          <w:rFonts w:hint="cs"/>
          <w:rtl/>
        </w:rPr>
        <w:t>).</w:t>
      </w:r>
    </w:p>
  </w:footnote>
  <w:footnote w:id="30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شرح نهج البلاغه، ابن أبی الحدید (ج: 16، ص: 36</w:t>
      </w:r>
      <w:r>
        <w:rPr>
          <w:rStyle w:val="Char3"/>
          <w:rFonts w:hint="cs"/>
          <w:rtl/>
        </w:rPr>
        <w:t>).</w:t>
      </w:r>
    </w:p>
  </w:footnote>
  <w:footnote w:id="30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طبری، (ج6</w:t>
      </w:r>
      <w:r>
        <w:rPr>
          <w:rStyle w:val="Char3"/>
          <w:rFonts w:hint="cs"/>
          <w:rtl/>
        </w:rPr>
        <w:t>،</w:t>
      </w:r>
      <w:r w:rsidRPr="00096AD4">
        <w:rPr>
          <w:rStyle w:val="Char3"/>
          <w:rFonts w:hint="cs"/>
          <w:rtl/>
        </w:rPr>
        <w:t xml:space="preserve"> ص: 92</w:t>
      </w:r>
      <w:r>
        <w:rPr>
          <w:rStyle w:val="Char3"/>
          <w:rFonts w:hint="cs"/>
          <w:rtl/>
        </w:rPr>
        <w:t xml:space="preserve">). </w:t>
      </w:r>
      <w:r w:rsidRPr="00096AD4">
        <w:rPr>
          <w:rStyle w:val="Char3"/>
          <w:rFonts w:hint="cs"/>
          <w:rtl/>
        </w:rPr>
        <w:t>ابن اثیر، (ج 3، ص:203</w:t>
      </w:r>
      <w:r>
        <w:rPr>
          <w:rStyle w:val="Char3"/>
          <w:rFonts w:hint="cs"/>
          <w:rtl/>
        </w:rPr>
        <w:t>).</w:t>
      </w:r>
      <w:r w:rsidRPr="00096AD4">
        <w:rPr>
          <w:rStyle w:val="Char3"/>
          <w:rFonts w:hint="cs"/>
          <w:rtl/>
        </w:rPr>
        <w:t xml:space="preserve"> ابن کثیر، (ج 8</w:t>
      </w:r>
      <w:r>
        <w:rPr>
          <w:rStyle w:val="Char3"/>
          <w:rFonts w:hint="cs"/>
          <w:rtl/>
        </w:rPr>
        <w:t>،</w:t>
      </w:r>
      <w:r w:rsidRPr="00096AD4">
        <w:rPr>
          <w:rStyle w:val="Char3"/>
          <w:rFonts w:hint="cs"/>
          <w:rtl/>
        </w:rPr>
        <w:t xml:space="preserve"> ص: 14</w:t>
      </w:r>
      <w:r>
        <w:rPr>
          <w:rStyle w:val="Char3"/>
          <w:rFonts w:hint="cs"/>
          <w:rtl/>
        </w:rPr>
        <w:t>).</w:t>
      </w:r>
    </w:p>
  </w:footnote>
  <w:footnote w:id="30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تاریخ یعقوبی، (ج 2، ص: 215</w:t>
      </w:r>
      <w:r>
        <w:rPr>
          <w:rStyle w:val="Char3"/>
          <w:rFonts w:hint="cs"/>
          <w:rtl/>
        </w:rPr>
        <w:t>).</w:t>
      </w:r>
    </w:p>
  </w:footnote>
  <w:footnote w:id="30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کشی، (ص:102</w:t>
      </w:r>
      <w:r>
        <w:rPr>
          <w:rStyle w:val="Char3"/>
          <w:rFonts w:hint="cs"/>
          <w:rtl/>
        </w:rPr>
        <w:t>).</w:t>
      </w:r>
    </w:p>
  </w:footnote>
  <w:footnote w:id="30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(ج1، ص: 395</w:t>
      </w:r>
      <w:r>
        <w:rPr>
          <w:rStyle w:val="Char3"/>
          <w:rFonts w:hint="cs"/>
          <w:rtl/>
        </w:rPr>
        <w:t>).</w:t>
      </w:r>
    </w:p>
  </w:footnote>
  <w:footnote w:id="30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شرح نهج البلاغه، (ج16، ص: 38</w:t>
      </w:r>
      <w:r>
        <w:rPr>
          <w:rStyle w:val="Char3"/>
          <w:rFonts w:hint="cs"/>
          <w:rtl/>
        </w:rPr>
        <w:t>).</w:t>
      </w:r>
    </w:p>
  </w:footnote>
  <w:footnote w:id="30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نوبختی، (ص46</w:t>
      </w:r>
      <w:r>
        <w:rPr>
          <w:rStyle w:val="Char3"/>
          <w:rFonts w:hint="cs"/>
          <w:rtl/>
        </w:rPr>
        <w:t>).</w:t>
      </w:r>
    </w:p>
  </w:footnote>
  <w:footnote w:id="30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شیعه، نوبختی (ص:44- 45</w:t>
      </w:r>
      <w:r>
        <w:rPr>
          <w:rStyle w:val="Char3"/>
          <w:rFonts w:hint="cs"/>
          <w:rtl/>
        </w:rPr>
        <w:t>).</w:t>
      </w:r>
      <w:r w:rsidRPr="00096AD4">
        <w:rPr>
          <w:rStyle w:val="Char3"/>
          <w:rFonts w:hint="cs"/>
          <w:rtl/>
        </w:rPr>
        <w:t xml:space="preserve"> رجال کشی، (ص: 117</w:t>
      </w:r>
      <w:r>
        <w:rPr>
          <w:rStyle w:val="Char3"/>
          <w:rFonts w:hint="cs"/>
          <w:rtl/>
        </w:rPr>
        <w:t>).</w:t>
      </w:r>
    </w:p>
  </w:footnote>
  <w:footnote w:id="30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الملل والنحل، (ج 1، ص: 28-29</w:t>
      </w:r>
      <w:r>
        <w:rPr>
          <w:rStyle w:val="Char3"/>
          <w:rFonts w:hint="cs"/>
          <w:rtl/>
        </w:rPr>
        <w:t>).</w:t>
      </w:r>
    </w:p>
  </w:footnote>
  <w:footnote w:id="30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او ابو حنیفه نعمان بن ابی عبدالله محمد بن منصور بن احمد بن حیوان تمیمی مغربی، در نیمه اول قرن چهارم هجری زندگی می‏کرد و در سال 634 هـ در مصر وفات یافت، و امام فاطمی مغز لدین الله بر او نماز میت خواند، و او از نامداران دعوتگران فاطمی بود و از سابقین و پیشوایان</w:t>
      </w:r>
      <w:r w:rsidRPr="00096AD4">
        <w:rPr>
          <w:rStyle w:val="Char3"/>
          <w:rFonts w:hint="eastAsia"/>
          <w:rtl/>
        </w:rPr>
        <w:t>‌</w:t>
      </w:r>
      <w:r w:rsidRPr="00096AD4">
        <w:rPr>
          <w:rStyle w:val="Char3"/>
          <w:rFonts w:hint="cs"/>
          <w:rtl/>
        </w:rPr>
        <w:t>شان بود و با چهار نفر از خلفای فاطمی معاصر بوده از مهدی مؤسس دولت فاطمی در مغرب تا معز لدین الله در مصر (مقدمه‏ی تأویل الدعائم، (ص: 12و13</w:t>
      </w:r>
      <w:r>
        <w:rPr>
          <w:rStyle w:val="Char3"/>
          <w:rFonts w:hint="cs"/>
          <w:rtl/>
        </w:rPr>
        <w:t xml:space="preserve">). </w:t>
      </w:r>
      <w:r w:rsidRPr="00096AD4">
        <w:rPr>
          <w:rStyle w:val="Char3"/>
          <w:rFonts w:hint="cs"/>
          <w:rtl/>
        </w:rPr>
        <w:t>و شیعه‏ی امامیه او را به خود نسبت می‏دهند (مستدرک الوسائل، نوری طبرسی و غیره</w:t>
      </w:r>
      <w:r>
        <w:rPr>
          <w:rStyle w:val="Char3"/>
          <w:rFonts w:hint="cs"/>
          <w:rtl/>
        </w:rPr>
        <w:t>).</w:t>
      </w:r>
    </w:p>
  </w:footnote>
  <w:footnote w:id="31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الأرجوزة المختارة، قاضی النعمان، (ص: 224-225</w:t>
      </w:r>
      <w:r>
        <w:rPr>
          <w:rStyle w:val="Char3"/>
          <w:rFonts w:hint="cs"/>
          <w:rtl/>
        </w:rPr>
        <w:t>).</w:t>
      </w:r>
    </w:p>
  </w:footnote>
  <w:footnote w:id="31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 38</w:t>
      </w:r>
      <w:r>
        <w:rPr>
          <w:rStyle w:val="Char3"/>
          <w:rFonts w:hint="cs"/>
          <w:rtl/>
        </w:rPr>
        <w:t>).</w:t>
      </w:r>
    </w:p>
  </w:footnote>
  <w:footnote w:id="31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 1، ص: 89</w:t>
      </w:r>
      <w:r>
        <w:rPr>
          <w:rStyle w:val="Char3"/>
          <w:rFonts w:hint="cs"/>
          <w:rtl/>
        </w:rPr>
        <w:t>).</w:t>
      </w:r>
    </w:p>
  </w:footnote>
  <w:footnote w:id="31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 29و 148.</w:t>
      </w:r>
    </w:p>
  </w:footnote>
  <w:footnote w:id="31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ص62.</w:t>
      </w:r>
    </w:p>
  </w:footnote>
  <w:footnote w:id="31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ص35.</w:t>
      </w:r>
    </w:p>
  </w:footnote>
  <w:footnote w:id="31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ص198.</w:t>
      </w:r>
    </w:p>
  </w:footnote>
  <w:footnote w:id="31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ج4، ص179.</w:t>
      </w:r>
    </w:p>
  </w:footnote>
  <w:footnote w:id="31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نوبختی، فِرَق الشیعة، ص46.</w:t>
      </w:r>
    </w:p>
  </w:footnote>
  <w:footnote w:id="31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شیعه در تاریخ، محمد حسین زین (ص: 105</w:t>
      </w:r>
      <w:r>
        <w:rPr>
          <w:rStyle w:val="Char3"/>
          <w:rFonts w:hint="cs"/>
          <w:rtl/>
        </w:rPr>
        <w:t>).</w:t>
      </w:r>
    </w:p>
  </w:footnote>
  <w:footnote w:id="32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تاریخ یعقوبی، (ج2، ص241- 242</w:t>
      </w:r>
      <w:r>
        <w:rPr>
          <w:rStyle w:val="Char3"/>
          <w:rFonts w:hint="cs"/>
          <w:rtl/>
        </w:rPr>
        <w:t>).</w:t>
      </w:r>
      <w:r w:rsidRPr="00096AD4">
        <w:rPr>
          <w:rStyle w:val="Char3"/>
          <w:rFonts w:hint="cs"/>
          <w:rtl/>
        </w:rPr>
        <w:t xml:space="preserve"> کتاب الارشاد، شیخ مفید (ص:203</w:t>
      </w:r>
      <w:r>
        <w:rPr>
          <w:rStyle w:val="Char3"/>
          <w:rFonts w:hint="cs"/>
          <w:rtl/>
        </w:rPr>
        <w:t>).</w:t>
      </w:r>
      <w:r w:rsidRPr="00096AD4">
        <w:rPr>
          <w:rStyle w:val="Char3"/>
          <w:rFonts w:hint="cs"/>
          <w:rtl/>
        </w:rPr>
        <w:t xml:space="preserve"> کشف الغمة، اردبیلی (ج 2، ص: 32</w:t>
      </w:r>
      <w:r>
        <w:rPr>
          <w:rStyle w:val="Char3"/>
          <w:rFonts w:hint="cs"/>
          <w:rtl/>
        </w:rPr>
        <w:t>).</w:t>
      </w:r>
    </w:p>
  </w:footnote>
  <w:footnote w:id="321">
    <w:p w:rsidR="00A97BF8" w:rsidRPr="00096AD4" w:rsidRDefault="00A97BF8" w:rsidP="00A73BB2">
      <w:pPr>
        <w:pStyle w:val="FootnoteText"/>
        <w:ind w:left="284" w:hanging="284"/>
        <w:jc w:val="both"/>
        <w:rPr>
          <w:rStyle w:val="Char3"/>
        </w:rPr>
      </w:pPr>
      <w:r w:rsidRPr="00096AD4">
        <w:rPr>
          <w:rStyle w:val="Char3"/>
        </w:rPr>
        <w:footnoteRef/>
      </w:r>
      <w:r w:rsidRPr="00096AD4">
        <w:rPr>
          <w:rStyle w:val="Char3"/>
          <w:rFonts w:hint="cs"/>
          <w:rtl/>
        </w:rPr>
        <w:t>- آری، آن کوفه ای که مرکز شیعه و مرتع سرسبزی بود برایشان، حتی گفتند: اما کوفه و نواحی اطرافش، شیعه علی بن ابی طالب در آنجا بودند، واما بصره، عثمانی هستند دیانتشان خویشتن</w:t>
      </w:r>
      <w:r>
        <w:rPr>
          <w:rStyle w:val="Char3"/>
          <w:rFonts w:hint="eastAsia"/>
          <w:rtl/>
        </w:rPr>
        <w:t>‌</w:t>
      </w:r>
      <w:r w:rsidRPr="00096AD4">
        <w:rPr>
          <w:rStyle w:val="Char3"/>
          <w:rFonts w:hint="cs"/>
          <w:rtl/>
        </w:rPr>
        <w:t>داری است؛ اما جزیره پس حروریه از دین خارج شده</w:t>
      </w:r>
      <w:r>
        <w:rPr>
          <w:rStyle w:val="Char3"/>
          <w:rFonts w:hint="cs"/>
          <w:rtl/>
        </w:rPr>
        <w:t>‌اند،</w:t>
      </w:r>
      <w:r w:rsidRPr="00096AD4">
        <w:rPr>
          <w:rStyle w:val="Char3"/>
          <w:rFonts w:hint="cs"/>
          <w:rtl/>
        </w:rPr>
        <w:t xml:space="preserve"> و اما اهل شام جز آل ابوسفیان و طاعت بنی مروان را</w:t>
      </w:r>
      <w:r>
        <w:rPr>
          <w:rStyle w:val="Char3"/>
          <w:rFonts w:hint="cs"/>
          <w:rtl/>
        </w:rPr>
        <w:t xml:space="preserve"> نمی‌</w:t>
      </w:r>
      <w:r w:rsidRPr="00096AD4">
        <w:rPr>
          <w:rStyle w:val="Char3"/>
          <w:rFonts w:hint="cs"/>
          <w:rtl/>
        </w:rPr>
        <w:t>شناسند... اما اهل مکه و مدینه ابوبکر وعمر بر آنها چیره گشته</w:t>
      </w:r>
      <w:r>
        <w:rPr>
          <w:rStyle w:val="Char3"/>
          <w:rFonts w:hint="cs"/>
          <w:rtl/>
        </w:rPr>
        <w:t xml:space="preserve">‌اند، </w:t>
      </w:r>
      <w:r w:rsidRPr="00096AD4">
        <w:rPr>
          <w:rStyle w:val="Char3"/>
          <w:rFonts w:hint="cs"/>
          <w:rtl/>
        </w:rPr>
        <w:t>(عیون اخبار رضا به نقل از شیعه در تاریخ</w:t>
      </w:r>
      <w:r>
        <w:rPr>
          <w:rStyle w:val="Char3"/>
          <w:rFonts w:hint="cs"/>
          <w:rtl/>
        </w:rPr>
        <w:t>).</w:t>
      </w:r>
    </w:p>
    <w:p w:rsidR="00A97BF8" w:rsidRDefault="00A97BF8" w:rsidP="00A73BB2">
      <w:pPr>
        <w:pStyle w:val="FootnoteText"/>
        <w:ind w:left="284"/>
        <w:jc w:val="both"/>
        <w:rPr>
          <w:rStyle w:val="Char3"/>
        </w:rPr>
      </w:pPr>
      <w:r w:rsidRPr="00096AD4">
        <w:rPr>
          <w:rStyle w:val="Char3"/>
          <w:rFonts w:hint="cs"/>
          <w:rtl/>
        </w:rPr>
        <w:t>و از جعفر روایت کرده که گفت: خدا ولایت ما را بر اهل شهرها عرضه نمود جز اهل کوفه آن را نپذیرفتند. (بصائر الدرجات، ج2، باب دهم</w:t>
      </w:r>
      <w:r>
        <w:rPr>
          <w:rStyle w:val="Char3"/>
          <w:rFonts w:hint="cs"/>
          <w:rtl/>
        </w:rPr>
        <w:t>).</w:t>
      </w:r>
    </w:p>
    <w:p w:rsidR="00A97BF8" w:rsidRPr="00096AD4" w:rsidRDefault="00A97BF8" w:rsidP="00A73BB2">
      <w:pPr>
        <w:pStyle w:val="FootnoteText"/>
        <w:ind w:left="284"/>
        <w:jc w:val="both"/>
        <w:rPr>
          <w:rStyle w:val="Char3"/>
          <w:rtl/>
        </w:rPr>
      </w:pPr>
      <w:r w:rsidRPr="00096AD4">
        <w:rPr>
          <w:rStyle w:val="Char3"/>
          <w:rFonts w:hint="cs"/>
          <w:rtl/>
        </w:rPr>
        <w:t>و نیز آنچه کلینی روایت کرده از عبدالله الولید کندی که گفت: نزد ابا عبدالله</w:t>
      </w:r>
      <w:r>
        <w:rPr>
          <w:rStyle w:val="Char3"/>
          <w:rFonts w:cs="CTraditional Arabic" w:hint="cs"/>
          <w:rtl/>
        </w:rPr>
        <w:t>÷</w:t>
      </w:r>
      <w:r w:rsidRPr="00096AD4">
        <w:rPr>
          <w:rStyle w:val="Char3"/>
          <w:rFonts w:hint="cs"/>
          <w:rtl/>
        </w:rPr>
        <w:t xml:space="preserve"> وارد شدیم در زمان مروان، گفت: شما کی هستید؟ گفتیم: اهل کوفه، گفت: هیچ شهری به اندازه‏ی کوفه در آن دوستداران ما نیستند، خصوصا این گروه. خداوند شما را به چیزی هدایت فرمود که مردم به آن جاهلند، و ما را دوست دارید و مردم از ما خشم دارند، و شما از ما پیروی کردید و مردم مخالفت می‏کنند، و شما ما را تصدیق کردید و مردم تکذیب نمودند، پس خدا زندگی و مرگ ما را نصیب شما گرداند، (الروضة من الکافی</w:t>
      </w:r>
      <w:r>
        <w:rPr>
          <w:rStyle w:val="Char3"/>
          <w:rFonts w:hint="cs"/>
          <w:rtl/>
        </w:rPr>
        <w:t>).</w:t>
      </w:r>
    </w:p>
  </w:footnote>
  <w:footnote w:id="32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(ج3، ص: 54</w:t>
      </w:r>
      <w:r>
        <w:rPr>
          <w:rStyle w:val="Char3"/>
          <w:rFonts w:hint="cs"/>
          <w:rtl/>
        </w:rPr>
        <w:t>).</w:t>
      </w:r>
    </w:p>
  </w:footnote>
  <w:footnote w:id="32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تاریخ یعقوبی، (ج2، ص: 242</w:t>
      </w:r>
      <w:r>
        <w:rPr>
          <w:rStyle w:val="Char3"/>
          <w:rFonts w:hint="cs"/>
          <w:rtl/>
        </w:rPr>
        <w:t>).</w:t>
      </w:r>
    </w:p>
  </w:footnote>
  <w:footnote w:id="32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الارشاد، (ص:220</w:t>
      </w:r>
      <w:r>
        <w:rPr>
          <w:rStyle w:val="Char3"/>
          <w:rFonts w:hint="cs"/>
          <w:rtl/>
        </w:rPr>
        <w:t>).</w:t>
      </w:r>
    </w:p>
  </w:footnote>
  <w:footnote w:id="32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ارشاد، ( ص:220</w:t>
      </w:r>
      <w:r>
        <w:rPr>
          <w:rStyle w:val="Char3"/>
          <w:rFonts w:hint="cs"/>
          <w:rtl/>
        </w:rPr>
        <w:t>).</w:t>
      </w:r>
    </w:p>
  </w:footnote>
  <w:footnote w:id="32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(ج3، ص: 55</w:t>
      </w:r>
      <w:r>
        <w:rPr>
          <w:rStyle w:val="Char3"/>
          <w:rFonts w:hint="cs"/>
          <w:rtl/>
        </w:rPr>
        <w:t>).</w:t>
      </w:r>
    </w:p>
  </w:footnote>
  <w:footnote w:id="32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ارشاد، شیخ مفید، (ص:14</w:t>
      </w:r>
      <w:r>
        <w:rPr>
          <w:rStyle w:val="Char3"/>
          <w:rFonts w:hint="cs"/>
          <w:rtl/>
        </w:rPr>
        <w:t>).</w:t>
      </w:r>
    </w:p>
  </w:footnote>
  <w:footnote w:id="32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نهج البلاغه.</w:t>
      </w:r>
    </w:p>
  </w:footnote>
  <w:footnote w:id="32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(ج 3، ص: 56</w:t>
      </w:r>
      <w:r>
        <w:rPr>
          <w:rStyle w:val="Char3"/>
          <w:rFonts w:hint="cs"/>
          <w:rtl/>
        </w:rPr>
        <w:t>).</w:t>
      </w:r>
    </w:p>
  </w:footnote>
  <w:footnote w:id="33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مروج الذهب، مسعودی (ج 3، ص: 57 </w:t>
      </w:r>
      <w:r w:rsidRPr="00096AD4">
        <w:rPr>
          <w:rFonts w:ascii="Times New Roman" w:hAnsi="Times New Roman" w:hint="cs"/>
          <w:sz w:val="24"/>
          <w:szCs w:val="24"/>
          <w:rtl/>
          <w:lang w:bidi="fa-IR"/>
        </w:rPr>
        <w:t>–</w:t>
      </w:r>
      <w:r w:rsidRPr="00096AD4">
        <w:rPr>
          <w:rStyle w:val="Char3"/>
          <w:rFonts w:hint="cs"/>
          <w:rtl/>
        </w:rPr>
        <w:t xml:space="preserve"> 58</w:t>
      </w:r>
      <w:r>
        <w:rPr>
          <w:rStyle w:val="Char3"/>
          <w:rFonts w:hint="cs"/>
          <w:rtl/>
        </w:rPr>
        <w:t>).</w:t>
      </w:r>
    </w:p>
  </w:footnote>
  <w:footnote w:id="33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مسعودی (ص:59</w:t>
      </w:r>
      <w:r>
        <w:rPr>
          <w:rStyle w:val="Char3"/>
          <w:rFonts w:hint="cs"/>
          <w:rtl/>
        </w:rPr>
        <w:t>).</w:t>
      </w:r>
    </w:p>
  </w:footnote>
  <w:footnote w:id="33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همان، (ص:60 و61</w:t>
      </w:r>
      <w:r>
        <w:rPr>
          <w:rStyle w:val="Char3"/>
          <w:rFonts w:hint="cs"/>
          <w:rtl/>
        </w:rPr>
        <w:t>).</w:t>
      </w:r>
    </w:p>
  </w:footnote>
  <w:footnote w:id="33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ارشاد، مفید، (ص:223</w:t>
      </w:r>
      <w:r>
        <w:rPr>
          <w:rStyle w:val="Char3"/>
          <w:rFonts w:hint="cs"/>
          <w:rtl/>
        </w:rPr>
        <w:t>).</w:t>
      </w:r>
      <w:r w:rsidRPr="00096AD4">
        <w:rPr>
          <w:rStyle w:val="Char3"/>
          <w:rFonts w:hint="cs"/>
          <w:rtl/>
        </w:rPr>
        <w:t xml:space="preserve"> اعلام الوری، طبرسی (ص: 231، 232</w:t>
      </w:r>
      <w:r>
        <w:rPr>
          <w:rStyle w:val="Char3"/>
          <w:rFonts w:hint="cs"/>
          <w:rtl/>
        </w:rPr>
        <w:t>).</w:t>
      </w:r>
      <w:r w:rsidRPr="00096AD4">
        <w:rPr>
          <w:rStyle w:val="Char3"/>
          <w:rFonts w:hint="cs"/>
          <w:rtl/>
        </w:rPr>
        <w:t xml:space="preserve"> جلاء العیون، مجلسی، (ج:2، ص:540</w:t>
      </w:r>
      <w:r>
        <w:rPr>
          <w:rStyle w:val="Char3"/>
          <w:rFonts w:hint="cs"/>
          <w:rtl/>
        </w:rPr>
        <w:t>).</w:t>
      </w:r>
    </w:p>
  </w:footnote>
  <w:footnote w:id="33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ارشاد، (ص: 222</w:t>
      </w:r>
      <w:r>
        <w:rPr>
          <w:rStyle w:val="Char3"/>
          <w:rFonts w:hint="cs"/>
          <w:rtl/>
        </w:rPr>
        <w:t>).</w:t>
      </w:r>
    </w:p>
  </w:footnote>
  <w:footnote w:id="33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اعلام الوری، (ص: 232</w:t>
      </w:r>
      <w:r>
        <w:rPr>
          <w:rStyle w:val="Char3"/>
          <w:rFonts w:hint="cs"/>
          <w:rtl/>
        </w:rPr>
        <w:t>).</w:t>
      </w:r>
      <w:r w:rsidRPr="00096AD4">
        <w:rPr>
          <w:rStyle w:val="Char3"/>
          <w:rFonts w:hint="cs"/>
          <w:rtl/>
        </w:rPr>
        <w:t xml:space="preserve"> ارشاد، (ص:225</w:t>
      </w:r>
      <w:r>
        <w:rPr>
          <w:rStyle w:val="Char3"/>
          <w:rFonts w:hint="cs"/>
          <w:rtl/>
        </w:rPr>
        <w:t>).</w:t>
      </w:r>
      <w:r w:rsidRPr="00096AD4">
        <w:rPr>
          <w:rStyle w:val="Char3"/>
          <w:rFonts w:hint="cs"/>
          <w:rtl/>
        </w:rPr>
        <w:t xml:space="preserve"> جلاء العیون، (ص:541-542</w:t>
      </w:r>
      <w:r>
        <w:rPr>
          <w:rStyle w:val="Char3"/>
          <w:rFonts w:hint="cs"/>
          <w:rtl/>
        </w:rPr>
        <w:t>).</w:t>
      </w:r>
    </w:p>
  </w:footnote>
  <w:footnote w:id="33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(ج3، ص:61</w:t>
      </w:r>
      <w:r>
        <w:rPr>
          <w:rStyle w:val="Char3"/>
          <w:rFonts w:hint="cs"/>
          <w:rtl/>
        </w:rPr>
        <w:t>).</w:t>
      </w:r>
    </w:p>
  </w:footnote>
  <w:footnote w:id="33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تاریخ یعقوبی، (ج1، ص:235</w:t>
      </w:r>
      <w:r>
        <w:rPr>
          <w:rStyle w:val="Char3"/>
          <w:rFonts w:hint="cs"/>
          <w:rtl/>
        </w:rPr>
        <w:t>).</w:t>
      </w:r>
    </w:p>
  </w:footnote>
  <w:footnote w:id="33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خوارج و شیعه، (ص134</w:t>
      </w:r>
      <w:r>
        <w:rPr>
          <w:rStyle w:val="Char3"/>
          <w:rFonts w:hint="cs"/>
          <w:rtl/>
        </w:rPr>
        <w:t>).</w:t>
      </w:r>
    </w:p>
  </w:footnote>
  <w:footnote w:id="33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الفَرق بین الفرق، (ص: 37</w:t>
      </w:r>
      <w:r>
        <w:rPr>
          <w:rStyle w:val="Char3"/>
          <w:rFonts w:hint="cs"/>
          <w:rtl/>
        </w:rPr>
        <w:t>).</w:t>
      </w:r>
    </w:p>
  </w:footnote>
  <w:footnote w:id="34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مختار بن ابی عبید ثقفی مشهور به کذاب [مصحح].</w:t>
      </w:r>
    </w:p>
  </w:footnote>
  <w:footnote w:id="34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خوارج وشیعه، (ص: 167-168</w:t>
      </w:r>
      <w:r>
        <w:rPr>
          <w:rStyle w:val="Char3"/>
          <w:rFonts w:hint="cs"/>
          <w:rtl/>
        </w:rPr>
        <w:t>).</w:t>
      </w:r>
    </w:p>
  </w:footnote>
  <w:footnote w:id="34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فجر الإسلام، أحمد أمین (ص: 276-277</w:t>
      </w:r>
      <w:r>
        <w:rPr>
          <w:rStyle w:val="Char3"/>
          <w:rFonts w:hint="cs"/>
          <w:rtl/>
        </w:rPr>
        <w:t>).</w:t>
      </w:r>
    </w:p>
  </w:footnote>
  <w:footnote w:id="34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الخطط، مقریزی، (به نقل از فجر الإسلام</w:t>
      </w:r>
      <w:r>
        <w:rPr>
          <w:rStyle w:val="Char3"/>
          <w:rFonts w:hint="cs"/>
          <w:rtl/>
        </w:rPr>
        <w:t>)،</w:t>
      </w:r>
      <w:r w:rsidRPr="00096AD4">
        <w:rPr>
          <w:rStyle w:val="Char3"/>
          <w:rFonts w:hint="cs"/>
          <w:rtl/>
        </w:rPr>
        <w:t xml:space="preserve"> ص: 77.</w:t>
      </w:r>
    </w:p>
  </w:footnote>
  <w:footnote w:id="34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الشیعه، اثر نوبختی، (ص47-48</w:t>
      </w:r>
      <w:r>
        <w:rPr>
          <w:rStyle w:val="Char3"/>
          <w:rFonts w:hint="cs"/>
          <w:rtl/>
        </w:rPr>
        <w:t>).</w:t>
      </w:r>
    </w:p>
  </w:footnote>
  <w:footnote w:id="34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برای شناخت این فرقه</w:t>
      </w:r>
      <w:r w:rsidRPr="00096AD4">
        <w:rPr>
          <w:rStyle w:val="Char3"/>
          <w:rFonts w:hint="eastAsia"/>
          <w:rtl/>
        </w:rPr>
        <w:t>‌</w:t>
      </w:r>
      <w:r w:rsidRPr="00096AD4">
        <w:rPr>
          <w:rStyle w:val="Char3"/>
          <w:rFonts w:hint="cs"/>
          <w:rtl/>
        </w:rPr>
        <w:t>ها به کتاب نوبختی ص48 به بعد، و مقالات الإسلامیین ص89 والفَرق بین الفرق ص38 به بعد و حور العین ص157 به بعد و الملل والنحل شهرستانی ج1 و التبصیر اثر اسفراینی و مقدمه‏ی ابن خلدون ص199 به بعد چاپ مصر نگاه کنید.</w:t>
      </w:r>
    </w:p>
  </w:footnote>
  <w:footnote w:id="34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الفرق ب</w:t>
      </w:r>
      <w:r>
        <w:rPr>
          <w:rStyle w:val="Char3"/>
          <w:rFonts w:hint="cs"/>
          <w:rtl/>
        </w:rPr>
        <w:t>ی</w:t>
      </w:r>
      <w:r w:rsidRPr="00096AD4">
        <w:rPr>
          <w:rStyle w:val="Char3"/>
          <w:rFonts w:hint="cs"/>
          <w:rtl/>
        </w:rPr>
        <w:t>ن الفرق،</w:t>
      </w:r>
      <w:r>
        <w:rPr>
          <w:rStyle w:val="Char3"/>
          <w:rFonts w:hint="cs"/>
          <w:rtl/>
        </w:rPr>
        <w:t xml:space="preserve"> </w:t>
      </w:r>
      <w:r w:rsidRPr="00096AD4">
        <w:rPr>
          <w:rStyle w:val="Char3"/>
          <w:rFonts w:hint="cs"/>
          <w:rtl/>
        </w:rPr>
        <w:t>ص41.</w:t>
      </w:r>
    </w:p>
  </w:footnote>
  <w:footnote w:id="34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الفرق ب</w:t>
      </w:r>
      <w:r>
        <w:rPr>
          <w:rStyle w:val="Char3"/>
          <w:rtl/>
        </w:rPr>
        <w:t>ی</w:t>
      </w:r>
      <w:r w:rsidRPr="00096AD4">
        <w:rPr>
          <w:rStyle w:val="Char3"/>
          <w:rtl/>
        </w:rPr>
        <w:t>ن الفرق (ص:43</w:t>
      </w:r>
      <w:r>
        <w:rPr>
          <w:rStyle w:val="Char3"/>
          <w:rtl/>
        </w:rPr>
        <w:t>).</w:t>
      </w:r>
    </w:p>
  </w:footnote>
  <w:footnote w:id="34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فِرق الشیعة، ص: 51</w:t>
      </w:r>
      <w:r w:rsidRPr="00096AD4">
        <w:rPr>
          <w:rStyle w:val="Char3"/>
          <w:rtl/>
        </w:rPr>
        <w:t>.</w:t>
      </w:r>
    </w:p>
  </w:footnote>
  <w:footnote w:id="34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w:t>
      </w:r>
      <w:r>
        <w:rPr>
          <w:rStyle w:val="Char3"/>
          <w:rFonts w:hint="cs"/>
          <w:rtl/>
        </w:rPr>
        <w:t>َ</w:t>
      </w:r>
      <w:r w:rsidRPr="00096AD4">
        <w:rPr>
          <w:rStyle w:val="Char3"/>
          <w:rtl/>
        </w:rPr>
        <w:t>رق ب</w:t>
      </w:r>
      <w:r>
        <w:rPr>
          <w:rStyle w:val="Char3"/>
          <w:rtl/>
        </w:rPr>
        <w:t>ی</w:t>
      </w:r>
      <w:r w:rsidRPr="00096AD4">
        <w:rPr>
          <w:rStyle w:val="Char3"/>
          <w:rtl/>
        </w:rPr>
        <w:t>ن الفرق</w:t>
      </w:r>
      <w:r>
        <w:rPr>
          <w:rStyle w:val="Char3"/>
          <w:rFonts w:hint="cs"/>
          <w:rtl/>
        </w:rPr>
        <w:t>،</w:t>
      </w:r>
      <w:r w:rsidRPr="00096AD4">
        <w:rPr>
          <w:rStyle w:val="Char3"/>
          <w:rtl/>
        </w:rPr>
        <w:t xml:space="preserve"> ص:43.</w:t>
      </w:r>
    </w:p>
  </w:footnote>
  <w:footnote w:id="35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شیعه، ص: 69. و مقدمه‏ی ابن خلدون، ص: 199.</w:t>
      </w:r>
    </w:p>
  </w:footnote>
  <w:footnote w:id="35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کشی، ص117</w:t>
      </w:r>
      <w:r>
        <w:rPr>
          <w:rStyle w:val="Char3"/>
          <w:rFonts w:hint="cs"/>
          <w:rtl/>
        </w:rPr>
        <w:t>.</w:t>
      </w:r>
    </w:p>
  </w:footnote>
  <w:footnote w:id="35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طبری، ج 2، ص:730، و ص: 686.</w:t>
      </w:r>
    </w:p>
  </w:footnote>
  <w:footnote w:id="35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ص: 623، سوال: 14، و ص: 651 سوال: 2.</w:t>
      </w:r>
    </w:p>
  </w:footnote>
  <w:footnote w:id="35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در کتاب فوق الذکر ص:220 به بعد.</w:t>
      </w:r>
    </w:p>
  </w:footnote>
  <w:footnote w:id="35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ج1، ص: 327.</w:t>
      </w:r>
    </w:p>
  </w:footnote>
  <w:footnote w:id="35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خوارج و شیعه، ص: 165-169.</w:t>
      </w:r>
    </w:p>
  </w:footnote>
  <w:footnote w:id="35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المنتقی. اثر ذهبی، چاپ قاهره (با تحقیق سید محب الدین خطیب</w:t>
      </w:r>
      <w:r>
        <w:rPr>
          <w:rStyle w:val="Char3"/>
          <w:rFonts w:hint="cs"/>
          <w:rtl/>
        </w:rPr>
        <w:t>)،</w:t>
      </w:r>
      <w:r w:rsidRPr="00096AD4">
        <w:rPr>
          <w:rStyle w:val="Char3"/>
          <w:rFonts w:hint="cs"/>
          <w:rtl/>
        </w:rPr>
        <w:t xml:space="preserve"> ص:360-361.</w:t>
      </w:r>
    </w:p>
  </w:footnote>
  <w:footnote w:id="35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مرجع قبلی.</w:t>
      </w:r>
    </w:p>
  </w:footnote>
  <w:footnote w:id="35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این موضوع را در کتاب «الشیعة والقرآن» و«الشیعة والسنة» به تفصیل ذکر کرده ایم هرکس می</w:t>
      </w:r>
      <w:r w:rsidRPr="00096AD4">
        <w:rPr>
          <w:rStyle w:val="Char3"/>
          <w:rFonts w:hint="eastAsia"/>
          <w:rtl/>
        </w:rPr>
        <w:t>‌</w:t>
      </w:r>
      <w:r w:rsidRPr="00096AD4">
        <w:rPr>
          <w:rStyle w:val="Char3"/>
          <w:rFonts w:hint="cs"/>
          <w:rtl/>
        </w:rPr>
        <w:t>خواهد بدان مراجعه کند.</w:t>
      </w:r>
    </w:p>
  </w:footnote>
  <w:footnote w:id="36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طبری جلد 2 ص: 612.</w:t>
      </w:r>
    </w:p>
  </w:footnote>
  <w:footnote w:id="36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الشیعه اثر نوبختی، ص:74.</w:t>
      </w:r>
    </w:p>
  </w:footnote>
  <w:footnote w:id="36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الفصل ف</w:t>
      </w:r>
      <w:r>
        <w:rPr>
          <w:rStyle w:val="Char3"/>
          <w:rFonts w:hint="cs"/>
          <w:rtl/>
        </w:rPr>
        <w:t>ي</w:t>
      </w:r>
      <w:r w:rsidRPr="00096AD4">
        <w:rPr>
          <w:rStyle w:val="Char3"/>
          <w:rFonts w:hint="cs"/>
          <w:rtl/>
        </w:rPr>
        <w:t xml:space="preserve"> الملل والأهواء والنحل، اثر ابن حزم، ص:183 به بعد.</w:t>
      </w:r>
    </w:p>
  </w:footnote>
  <w:footnote w:id="36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برای تفصیل این مطلب به کتاب</w:t>
      </w:r>
      <w:r w:rsidRPr="00096AD4">
        <w:rPr>
          <w:rStyle w:val="Char3"/>
          <w:rFonts w:hint="eastAsia"/>
          <w:rtl/>
        </w:rPr>
        <w:t>‌</w:t>
      </w:r>
      <w:r w:rsidRPr="00096AD4">
        <w:rPr>
          <w:rStyle w:val="Char3"/>
          <w:rFonts w:hint="cs"/>
          <w:rtl/>
        </w:rPr>
        <w:t>های «تاریخ شیعه و سنی» مراجعه شود.</w:t>
      </w:r>
    </w:p>
  </w:footnote>
  <w:footnote w:id="36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الشیعة فی التاریخ اثر محمد حسین زین، ص70-72. و همچنین کتاب: شیعه در اسلام- فارسی - اثرحسین طباطبایی، چاپ قم، ص: 34.</w:t>
      </w:r>
    </w:p>
  </w:footnote>
  <w:footnote w:id="36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الشیعه اثر نوبختی (ص: 77- 80</w:t>
      </w:r>
      <w:r>
        <w:rPr>
          <w:rStyle w:val="Char3"/>
          <w:rFonts w:hint="cs"/>
          <w:rtl/>
        </w:rPr>
        <w:t>).</w:t>
      </w:r>
    </w:p>
  </w:footnote>
  <w:footnote w:id="36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الملل والنحل، ج1، ص:207. و مقالات الإسلامیین، ج1، ص: 28. و مقدمه‏ی ابن خلدون، ص: 179. و الفَرق بین الفِرق، ص: 29. و التبصیر، ص:32. و مقاتل الطالبیین اصفهانی شیعه، ص:127 به بعد.</w:t>
      </w:r>
    </w:p>
  </w:footnote>
  <w:footnote w:id="36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الأرجوزة المختارة تألیف: قاضی النعمان، چاپ مونترال، کندا، ص: 214</w:t>
      </w:r>
      <w:r>
        <w:rPr>
          <w:rStyle w:val="Char3"/>
          <w:rFonts w:hint="cs"/>
          <w:rtl/>
        </w:rPr>
        <w:t>.</w:t>
      </w:r>
    </w:p>
  </w:footnote>
  <w:footnote w:id="36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شرح نهج البلاغه تألیف: ابن ابی الحدید، ج3، ص: 197.</w:t>
      </w:r>
    </w:p>
  </w:footnote>
  <w:footnote w:id="36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مرجع سابق، ص: 198.</w:t>
      </w:r>
    </w:p>
  </w:footnote>
  <w:footnote w:id="37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مروج الذهب، ج3، ص:206.</w:t>
      </w:r>
    </w:p>
  </w:footnote>
  <w:footnote w:id="37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الکافی تألیف: کلینی، ج1، ص: 304.</w:t>
      </w:r>
    </w:p>
  </w:footnote>
  <w:footnote w:id="37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درباره‏ی زیدیه خیلی مختصر بحث نمودیم چون تصمیم داریم ان شاء الله کتاب مستقلی در این باره بنویسیم.</w:t>
      </w:r>
    </w:p>
  </w:footnote>
  <w:footnote w:id="37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الشیعة، اثر: نوبختی، ص: 82 - 84.</w:t>
      </w:r>
    </w:p>
  </w:footnote>
  <w:footnote w:id="37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الکافی، اثر: کلینی ج1، ص:304.</w:t>
      </w:r>
    </w:p>
  </w:footnote>
  <w:footnote w:id="37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الشیعه، ص:80-81.</w:t>
      </w:r>
    </w:p>
  </w:footnote>
  <w:footnote w:id="37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اصول کافی، کتاب فضل العلم، باب اختلاف الحدیث، ج1، ص: 68.</w:t>
      </w:r>
    </w:p>
  </w:footnote>
  <w:footnote w:id="37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برای توضیح و تفصیل بیشتر به کتابهای ما (الشیعة والسنة</w:t>
      </w:r>
      <w:r>
        <w:rPr>
          <w:rStyle w:val="Char3"/>
          <w:rFonts w:hint="cs"/>
          <w:rtl/>
        </w:rPr>
        <w:t>).</w:t>
      </w:r>
      <w:r w:rsidRPr="00096AD4">
        <w:rPr>
          <w:rStyle w:val="Char3"/>
          <w:rFonts w:hint="cs"/>
          <w:rtl/>
        </w:rPr>
        <w:t xml:space="preserve"> و (الشیعة وأهل البیت</w:t>
      </w:r>
      <w:r>
        <w:rPr>
          <w:rStyle w:val="Char3"/>
          <w:rFonts w:hint="cs"/>
          <w:rtl/>
        </w:rPr>
        <w:t>).</w:t>
      </w:r>
      <w:r w:rsidRPr="00096AD4">
        <w:rPr>
          <w:rStyle w:val="Char3"/>
          <w:rFonts w:hint="cs"/>
          <w:rtl/>
        </w:rPr>
        <w:t xml:space="preserve"> و (الشیعة والقرآن</w:t>
      </w:r>
      <w:r>
        <w:rPr>
          <w:rStyle w:val="Char3"/>
          <w:rFonts w:hint="cs"/>
          <w:rtl/>
        </w:rPr>
        <w:t>).</w:t>
      </w:r>
      <w:r w:rsidRPr="00096AD4">
        <w:rPr>
          <w:rStyle w:val="Char3"/>
          <w:rFonts w:hint="cs"/>
          <w:rtl/>
        </w:rPr>
        <w:t xml:space="preserve"> مراجعه کنید.</w:t>
      </w:r>
    </w:p>
  </w:footnote>
  <w:footnote w:id="37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الکشی (زیر زندگینامه‏ی ابی</w:t>
      </w:r>
      <w:r w:rsidRPr="00096AD4">
        <w:rPr>
          <w:rStyle w:val="Char3"/>
          <w:rFonts w:hint="eastAsia"/>
          <w:rtl/>
        </w:rPr>
        <w:t>‌</w:t>
      </w:r>
      <w:r w:rsidRPr="00096AD4">
        <w:rPr>
          <w:rStyle w:val="Char3"/>
          <w:rFonts w:hint="cs"/>
          <w:rtl/>
        </w:rPr>
        <w:t>الخطاب</w:t>
      </w:r>
      <w:r>
        <w:rPr>
          <w:rStyle w:val="Char3"/>
          <w:rFonts w:hint="cs"/>
          <w:rtl/>
        </w:rPr>
        <w:t>)،</w:t>
      </w:r>
      <w:r w:rsidRPr="00096AD4">
        <w:rPr>
          <w:rStyle w:val="Char3"/>
          <w:rFonts w:hint="cs"/>
          <w:rtl/>
        </w:rPr>
        <w:t xml:space="preserve"> ص: 259.</w:t>
      </w:r>
    </w:p>
  </w:footnote>
  <w:footnote w:id="37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همان، (ص: 257-258</w:t>
      </w:r>
      <w:r>
        <w:rPr>
          <w:rStyle w:val="Char3"/>
          <w:rFonts w:hint="cs"/>
          <w:rtl/>
        </w:rPr>
        <w:t>).</w:t>
      </w:r>
    </w:p>
  </w:footnote>
  <w:footnote w:id="38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همان، (ص: 246</w:t>
      </w:r>
      <w:r>
        <w:rPr>
          <w:rStyle w:val="Char3"/>
          <w:rFonts w:hint="cs"/>
          <w:rtl/>
        </w:rPr>
        <w:t>).</w:t>
      </w:r>
    </w:p>
  </w:footnote>
  <w:footnote w:id="38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کشی، (ص: 255</w:t>
      </w:r>
      <w:r>
        <w:rPr>
          <w:rStyle w:val="Char3"/>
          <w:rFonts w:hint="cs"/>
          <w:rtl/>
        </w:rPr>
        <w:t>).</w:t>
      </w:r>
    </w:p>
  </w:footnote>
  <w:footnote w:id="38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کشی، (ص: 254 و255</w:t>
      </w:r>
      <w:r>
        <w:rPr>
          <w:rStyle w:val="Char3"/>
          <w:rFonts w:hint="cs"/>
          <w:rtl/>
        </w:rPr>
        <w:t>).</w:t>
      </w:r>
    </w:p>
  </w:footnote>
  <w:footnote w:id="38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الشیعه فی التاریخ (ص: 107-108</w:t>
      </w:r>
      <w:r>
        <w:rPr>
          <w:rStyle w:val="Char3"/>
          <w:rFonts w:hint="cs"/>
          <w:rtl/>
        </w:rPr>
        <w:t>).</w:t>
      </w:r>
    </w:p>
  </w:footnote>
  <w:footnote w:id="38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الشیعه، تألیف: نوبختی (ص:84-87</w:t>
      </w:r>
      <w:r>
        <w:rPr>
          <w:rStyle w:val="Char3"/>
          <w:rFonts w:hint="cs"/>
          <w:rtl/>
        </w:rPr>
        <w:t>).</w:t>
      </w:r>
    </w:p>
  </w:footnote>
  <w:footnote w:id="38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مقاتل الطالبین (ص:181</w:t>
      </w:r>
      <w:r>
        <w:rPr>
          <w:rStyle w:val="Char3"/>
          <w:rFonts w:hint="cs"/>
          <w:rtl/>
        </w:rPr>
        <w:t>).</w:t>
      </w:r>
    </w:p>
  </w:footnote>
  <w:footnote w:id="38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الأغانی. اثر: ابی فرج اصفهانی</w:t>
      </w:r>
      <w:r>
        <w:rPr>
          <w:rStyle w:val="Char3"/>
          <w:rFonts w:hint="cs"/>
          <w:rtl/>
        </w:rPr>
        <w:t>.</w:t>
      </w:r>
      <w:r w:rsidRPr="00096AD4">
        <w:rPr>
          <w:rStyle w:val="Char3"/>
          <w:rFonts w:hint="cs"/>
          <w:rtl/>
        </w:rPr>
        <w:t>ج1ص:205. و المقاتل، ص:180.</w:t>
      </w:r>
    </w:p>
  </w:footnote>
  <w:footnote w:id="38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اصول کافی، کتاب الحجة، ج1، ص: 358 به بعد.</w:t>
      </w:r>
    </w:p>
  </w:footnote>
  <w:footnote w:id="38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بنابراین می</w:t>
      </w:r>
      <w:r w:rsidRPr="00096AD4">
        <w:rPr>
          <w:rStyle w:val="Char3"/>
          <w:rFonts w:hint="eastAsia"/>
          <w:rtl/>
        </w:rPr>
        <w:t>‌</w:t>
      </w:r>
      <w:r w:rsidRPr="00096AD4">
        <w:rPr>
          <w:rStyle w:val="Char3"/>
          <w:rFonts w:hint="cs"/>
          <w:rtl/>
        </w:rPr>
        <w:t>گفت: من دومرتبه از ابوبکر متولد شده ام. (کشف الغمة تألیف: اردبیلی شیعه، ج 2، ص:1619</w:t>
      </w:r>
      <w:r>
        <w:rPr>
          <w:rStyle w:val="Char3"/>
          <w:rFonts w:hint="cs"/>
          <w:rtl/>
        </w:rPr>
        <w:t>).</w:t>
      </w:r>
    </w:p>
  </w:footnote>
  <w:footnote w:id="38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الشیعة تألیف: نوبختی، ص: 78.</w:t>
      </w:r>
    </w:p>
  </w:footnote>
  <w:footnote w:id="39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همان، ص: 78- 88.</w:t>
      </w:r>
    </w:p>
  </w:footnote>
  <w:footnote w:id="39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الفرق بین الفرق، ص: 61. و مقالات الإسلامیین، ج1، ص: 97. اعتقادات فرق المسلمین والمشرکین تألیف: رازی، ص: 53. الملل والنحل تألیف: شهرستانی، ج 2</w:t>
      </w:r>
      <w:r>
        <w:rPr>
          <w:rStyle w:val="Char3"/>
          <w:rFonts w:hint="cs"/>
          <w:rtl/>
        </w:rPr>
        <w:t>،</w:t>
      </w:r>
      <w:r w:rsidRPr="00096AD4">
        <w:rPr>
          <w:rStyle w:val="Char3"/>
          <w:rFonts w:hint="cs"/>
          <w:rtl/>
        </w:rPr>
        <w:t xml:space="preserve"> ص: 2 و3. و.الحور العین، ص: 162. التبصیر، اثر: اسفراینی، ص:40. الفِصل فی الملل والأهواء والنحل، تألیف: ابن حزم، ج 4 ص:180. الخطط</w:t>
      </w:r>
      <w:r>
        <w:rPr>
          <w:rStyle w:val="Char3"/>
          <w:rFonts w:hint="cs"/>
          <w:rtl/>
        </w:rPr>
        <w:t>.</w:t>
      </w:r>
      <w:r w:rsidRPr="00096AD4">
        <w:rPr>
          <w:rStyle w:val="Char3"/>
          <w:rFonts w:hint="cs"/>
          <w:rtl/>
        </w:rPr>
        <w:t>اثر: مقریزی، ج 4، ص: 174.</w:t>
      </w:r>
    </w:p>
  </w:footnote>
  <w:footnote w:id="39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الشیعة ص: 98، و مقالات الإسلامیین، ج1 ص: 99، و الفرق بین الفرق، ص: 61-62، و اعتقادات الرازی، ص:54، و</w:t>
      </w:r>
      <w:r>
        <w:rPr>
          <w:rStyle w:val="Char3"/>
          <w:rFonts w:hint="cs"/>
          <w:rtl/>
        </w:rPr>
        <w:t xml:space="preserve"> </w:t>
      </w:r>
      <w:r w:rsidRPr="00096AD4">
        <w:rPr>
          <w:rStyle w:val="Char3"/>
          <w:rFonts w:hint="cs"/>
          <w:rtl/>
        </w:rPr>
        <w:t>التبصیر، ص: 41، والحور العین (ص:163</w:t>
      </w:r>
      <w:r>
        <w:rPr>
          <w:rStyle w:val="Char3"/>
          <w:rFonts w:hint="cs"/>
          <w:rtl/>
        </w:rPr>
        <w:t>)،</w:t>
      </w:r>
      <w:r w:rsidRPr="00096AD4">
        <w:rPr>
          <w:rStyle w:val="Char3"/>
          <w:rFonts w:hint="cs"/>
          <w:rtl/>
        </w:rPr>
        <w:t xml:space="preserve"> والملل، تألیف: ابن حزم.ج2 ص: 3.</w:t>
      </w:r>
    </w:p>
  </w:footnote>
  <w:footnote w:id="39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المقاتل، تألیف: اصفهانی، ص: 357. و الإرشاد، ص: 286. و تاریخ بغداد</w:t>
      </w:r>
      <w:r>
        <w:rPr>
          <w:rStyle w:val="Char3"/>
          <w:rFonts w:hint="cs"/>
          <w:rtl/>
        </w:rPr>
        <w:t>.</w:t>
      </w:r>
      <w:r w:rsidRPr="00096AD4">
        <w:rPr>
          <w:rStyle w:val="Char3"/>
          <w:rFonts w:hint="cs"/>
          <w:rtl/>
        </w:rPr>
        <w:t>ج2، ص: 114.</w:t>
      </w:r>
    </w:p>
  </w:footnote>
  <w:footnote w:id="394">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المقاتل اثر: اصفهانی، ص:540. الإرشاد شیخ مفید، ص: 286.</w:t>
      </w:r>
    </w:p>
  </w:footnote>
  <w:footnote w:id="395">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الإرشاد اثر شیخ مفید، ص: 286.</w:t>
      </w:r>
    </w:p>
  </w:footnote>
  <w:footnote w:id="396">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رجال الکشی، ص:99.</w:t>
      </w:r>
    </w:p>
  </w:footnote>
  <w:footnote w:id="397">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فرق الشیعة، اثر: نوبختی، ص: 99.</w:t>
      </w:r>
    </w:p>
  </w:footnote>
  <w:footnote w:id="398">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الارشاد، شیخ مفید، ص: 285-286.</w:t>
      </w:r>
    </w:p>
  </w:footnote>
  <w:footnote w:id="399">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ج2 ص: 393.</w:t>
      </w:r>
    </w:p>
  </w:footnote>
  <w:footnote w:id="400">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ج1، ص: 99.</w:t>
      </w:r>
    </w:p>
  </w:footnote>
  <w:footnote w:id="401">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تاب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ف</w:t>
      </w:r>
      <w:r>
        <w:rPr>
          <w:rStyle w:val="Char3"/>
          <w:rFonts w:hint="cs"/>
          <w:rtl/>
        </w:rPr>
        <w:t>ی</w:t>
      </w:r>
      <w:r w:rsidRPr="00096AD4">
        <w:rPr>
          <w:rStyle w:val="Char3"/>
          <w:rFonts w:hint="cs"/>
          <w:rtl/>
        </w:rPr>
        <w:t xml:space="preserve"> الأصول، ج1، ص: 357.</w:t>
      </w:r>
    </w:p>
  </w:footnote>
  <w:footnote w:id="402">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مفید، الارشاد، ص</w:t>
      </w:r>
      <w:r w:rsidRPr="00096AD4">
        <w:rPr>
          <w:rStyle w:val="Char3"/>
          <w:rFonts w:hint="cs"/>
          <w:rtl/>
        </w:rPr>
        <w:t xml:space="preserve">: </w:t>
      </w:r>
      <w:r w:rsidRPr="00096AD4">
        <w:rPr>
          <w:rStyle w:val="Char3"/>
          <w:rtl/>
        </w:rPr>
        <w:t>285.</w:t>
      </w:r>
    </w:p>
  </w:footnote>
  <w:footnote w:id="403">
    <w:p w:rsidR="00A97BF8" w:rsidRPr="00096AD4" w:rsidRDefault="00A97BF8" w:rsidP="00E41B51">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اربلی، کشف الغم</w:t>
      </w:r>
      <w:r w:rsidRPr="00096AD4">
        <w:rPr>
          <w:rStyle w:val="Char3"/>
          <w:rFonts w:hint="cs"/>
          <w:rtl/>
        </w:rPr>
        <w:t>ة</w:t>
      </w:r>
      <w:r w:rsidRPr="00096AD4">
        <w:rPr>
          <w:rStyle w:val="Char3"/>
          <w:rtl/>
        </w:rPr>
        <w:t xml:space="preserve">، ج2، </w:t>
      </w:r>
      <w:r w:rsidRPr="00096AD4">
        <w:rPr>
          <w:rStyle w:val="Char3"/>
          <w:rFonts w:hint="cs"/>
          <w:rtl/>
        </w:rPr>
        <w:t>ص:</w:t>
      </w:r>
      <w:r w:rsidRPr="00096AD4">
        <w:rPr>
          <w:rStyle w:val="Char3"/>
          <w:rtl/>
        </w:rPr>
        <w:t>393</w:t>
      </w:r>
      <w:r>
        <w:rPr>
          <w:rStyle w:val="Char3"/>
          <w:rFonts w:hint="cs"/>
          <w:rtl/>
        </w:rPr>
        <w:t>.</w:t>
      </w:r>
    </w:p>
  </w:footnote>
  <w:footnote w:id="404">
    <w:p w:rsidR="00A97BF8" w:rsidRPr="00096AD4" w:rsidRDefault="00A97BF8" w:rsidP="00CD7E35">
      <w:pPr>
        <w:pStyle w:val="FootnoteText"/>
        <w:ind w:left="284" w:hanging="284"/>
        <w:jc w:val="both"/>
        <w:rPr>
          <w:rStyle w:val="Char3"/>
          <w:rtl/>
        </w:rPr>
      </w:pPr>
      <w:r w:rsidRPr="00096AD4">
        <w:rPr>
          <w:rStyle w:val="Char3"/>
        </w:rPr>
        <w:footnoteRef/>
      </w:r>
      <w:r w:rsidRPr="00096AD4">
        <w:rPr>
          <w:rStyle w:val="Char3"/>
          <w:rFonts w:hint="cs"/>
          <w:rtl/>
        </w:rPr>
        <w:t>- اعلا م الوری، ص: 291. مفید، الارشاد، ص: 286.</w:t>
      </w:r>
    </w:p>
  </w:footnote>
  <w:footnote w:id="405">
    <w:p w:rsidR="00A97BF8" w:rsidRPr="00096AD4" w:rsidRDefault="00A97BF8" w:rsidP="00CD7E35">
      <w:pPr>
        <w:pStyle w:val="FootnoteText"/>
        <w:ind w:left="284" w:hanging="284"/>
        <w:jc w:val="both"/>
        <w:rPr>
          <w:rStyle w:val="Char3"/>
          <w:rtl/>
        </w:rPr>
      </w:pPr>
      <w:r w:rsidRPr="00096AD4">
        <w:rPr>
          <w:rStyle w:val="Char3"/>
        </w:rPr>
        <w:footnoteRef/>
      </w:r>
      <w:r w:rsidRPr="00096AD4">
        <w:rPr>
          <w:rStyle w:val="Char3"/>
          <w:rFonts w:hint="cs"/>
          <w:rtl/>
        </w:rPr>
        <w:t>- نوبختی،</w:t>
      </w:r>
      <w:r>
        <w:rPr>
          <w:rStyle w:val="Char3"/>
          <w:rFonts w:hint="cs"/>
          <w:rtl/>
        </w:rPr>
        <w:t xml:space="preserve"> </w:t>
      </w:r>
      <w:r w:rsidRPr="00096AD4">
        <w:rPr>
          <w:rStyle w:val="Char3"/>
          <w:rFonts w:hint="cs"/>
          <w:rtl/>
        </w:rPr>
        <w:t>فرق الش</w:t>
      </w:r>
      <w:r>
        <w:rPr>
          <w:rStyle w:val="Char3"/>
          <w:rFonts w:hint="cs"/>
          <w:rtl/>
        </w:rPr>
        <w:t>ی</w:t>
      </w:r>
      <w:r w:rsidRPr="00096AD4">
        <w:rPr>
          <w:rStyle w:val="Char3"/>
          <w:rFonts w:hint="cs"/>
          <w:rtl/>
        </w:rPr>
        <w:t>عة،</w:t>
      </w:r>
      <w:r>
        <w:rPr>
          <w:rStyle w:val="Char3"/>
          <w:rFonts w:hint="cs"/>
          <w:rtl/>
        </w:rPr>
        <w:t xml:space="preserve"> </w:t>
      </w:r>
      <w:r w:rsidRPr="00096AD4">
        <w:rPr>
          <w:rStyle w:val="Char3"/>
          <w:rFonts w:hint="cs"/>
          <w:rtl/>
        </w:rPr>
        <w:t>ص:100</w:t>
      </w:r>
      <w:r>
        <w:rPr>
          <w:rStyle w:val="Char3"/>
          <w:rFonts w:hint="cs"/>
          <w:rtl/>
        </w:rPr>
        <w:t>.</w:t>
      </w:r>
    </w:p>
  </w:footnote>
  <w:footnote w:id="406">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منبع سابق (ص: 89 - 88</w:t>
      </w:r>
      <w:r>
        <w:rPr>
          <w:rStyle w:val="Char3"/>
          <w:rFonts w:hint="cs"/>
          <w:rtl/>
        </w:rPr>
        <w:t>).</w:t>
      </w:r>
    </w:p>
  </w:footnote>
  <w:footnote w:id="407">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مفید، الإرشاد (ص: 285، 284</w:t>
      </w:r>
      <w:r>
        <w:rPr>
          <w:rStyle w:val="Char3"/>
          <w:rFonts w:hint="cs"/>
          <w:rtl/>
        </w:rPr>
        <w:t>).</w:t>
      </w:r>
    </w:p>
  </w:footnote>
  <w:footnote w:id="408">
    <w:p w:rsidR="00A97BF8" w:rsidRPr="00096AD4" w:rsidRDefault="00A97BF8" w:rsidP="00EA6229">
      <w:pPr>
        <w:pStyle w:val="FootnoteText"/>
        <w:ind w:left="284" w:hanging="284"/>
        <w:jc w:val="both"/>
        <w:rPr>
          <w:rStyle w:val="Char3"/>
          <w:rtl/>
        </w:rPr>
      </w:pPr>
      <w:r w:rsidRPr="00096AD4">
        <w:rPr>
          <w:rStyle w:val="Char3"/>
        </w:rPr>
        <w:footnoteRef/>
      </w:r>
      <w:r w:rsidRPr="00096AD4">
        <w:rPr>
          <w:rStyle w:val="Char3"/>
          <w:rFonts w:hint="cs"/>
          <w:rtl/>
        </w:rPr>
        <w:t>- مقدم</w:t>
      </w:r>
      <w:r>
        <w:rPr>
          <w:rStyle w:val="Char3"/>
          <w:rFonts w:hint="cs"/>
          <w:rtl/>
        </w:rPr>
        <w:t>ۀ</w:t>
      </w:r>
      <w:r w:rsidRPr="00096AD4">
        <w:rPr>
          <w:rStyle w:val="Char3"/>
          <w:rFonts w:hint="cs"/>
          <w:rtl/>
        </w:rPr>
        <w:t xml:space="preserve"> ابن خلدون، ص: 201</w:t>
      </w:r>
      <w:r w:rsidRPr="00096AD4">
        <w:rPr>
          <w:rStyle w:val="Char3"/>
          <w:rtl/>
        </w:rPr>
        <w:t>.</w:t>
      </w:r>
    </w:p>
  </w:footnote>
  <w:footnote w:id="409">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الملل والنحل، شهرستانی، ج 2، ص: 5.</w:t>
      </w:r>
    </w:p>
  </w:footnote>
  <w:footnote w:id="410">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الملل والنحل (ج 2 ص: 32-33</w:t>
      </w:r>
      <w:r>
        <w:rPr>
          <w:rStyle w:val="Char3"/>
          <w:rFonts w:hint="cs"/>
          <w:rtl/>
        </w:rPr>
        <w:t>).</w:t>
      </w:r>
    </w:p>
  </w:footnote>
  <w:footnote w:id="411">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الش</w:t>
      </w:r>
      <w:r>
        <w:rPr>
          <w:rStyle w:val="Char3"/>
          <w:rFonts w:hint="cs"/>
          <w:rtl/>
        </w:rPr>
        <w:t>ی</w:t>
      </w:r>
      <w:r w:rsidRPr="00096AD4">
        <w:rPr>
          <w:rStyle w:val="Char3"/>
          <w:rFonts w:hint="cs"/>
          <w:rtl/>
        </w:rPr>
        <w:t>عة ف</w:t>
      </w:r>
      <w:r>
        <w:rPr>
          <w:rStyle w:val="Char3"/>
          <w:rFonts w:hint="cs"/>
          <w:rtl/>
        </w:rPr>
        <w:t>ی</w:t>
      </w:r>
      <w:r w:rsidRPr="00096AD4">
        <w:rPr>
          <w:rStyle w:val="Char3"/>
          <w:rFonts w:hint="cs"/>
          <w:rtl/>
        </w:rPr>
        <w:t xml:space="preserve"> التار</w:t>
      </w:r>
      <w:r>
        <w:rPr>
          <w:rStyle w:val="Char3"/>
          <w:rFonts w:hint="cs"/>
          <w:rtl/>
        </w:rPr>
        <w:t>ی</w:t>
      </w:r>
      <w:r w:rsidRPr="00096AD4">
        <w:rPr>
          <w:rStyle w:val="Char3"/>
          <w:rFonts w:hint="cs"/>
          <w:rtl/>
        </w:rPr>
        <w:t>خ (ص: 231- 234</w:t>
      </w:r>
      <w:r>
        <w:rPr>
          <w:rStyle w:val="Char3"/>
          <w:rFonts w:hint="cs"/>
          <w:rtl/>
        </w:rPr>
        <w:t>).</w:t>
      </w:r>
    </w:p>
  </w:footnote>
  <w:footnote w:id="412">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مقالات الإسلام</w:t>
      </w:r>
      <w:r>
        <w:rPr>
          <w:rStyle w:val="Char3"/>
          <w:rFonts w:hint="cs"/>
          <w:rtl/>
        </w:rPr>
        <w:t>یی</w:t>
      </w:r>
      <w:r w:rsidRPr="00096AD4">
        <w:rPr>
          <w:rStyle w:val="Char3"/>
          <w:rFonts w:hint="cs"/>
          <w:rtl/>
        </w:rPr>
        <w:t>ن (ج1 ص: 98</w:t>
      </w:r>
      <w:r>
        <w:rPr>
          <w:rStyle w:val="Char3"/>
          <w:rFonts w:hint="cs"/>
          <w:rtl/>
        </w:rPr>
        <w:t>).</w:t>
      </w:r>
    </w:p>
  </w:footnote>
  <w:footnote w:id="413">
    <w:p w:rsidR="00A97BF8" w:rsidRDefault="00A97BF8" w:rsidP="001B5C52">
      <w:pPr>
        <w:pStyle w:val="FootnoteText"/>
        <w:ind w:left="284" w:hanging="284"/>
        <w:jc w:val="both"/>
        <w:rPr>
          <w:rStyle w:val="Char3"/>
          <w:rtl/>
        </w:rPr>
      </w:pPr>
      <w:r w:rsidRPr="00096AD4">
        <w:rPr>
          <w:rStyle w:val="Char3"/>
        </w:rPr>
        <w:footnoteRef/>
      </w:r>
      <w:r w:rsidRPr="00096AD4">
        <w:rPr>
          <w:rStyle w:val="Char3"/>
          <w:rFonts w:hint="cs"/>
          <w:rtl/>
        </w:rPr>
        <w:t>- که به یاری خدا آن کتاب هم به زودی، و پس از چاپ و صدور این کتاب، چاپ و منتشر خواهد شد، تصمیم داشتم که آن را قبل از این کتاب چاپ و منتشر نمایم چرا که به گمان خود همه‏ی حقایق را در مورد اسماعیلیه، در آن گرد آوری نموده و به رشته‏ی تحریر در آورده ام، اما تازگی مطلع شدم که منابع دیگری در این زمینه موجودند که من تا به حال به آنها دسترسی نداشته‏ام لذا تصمیم گرفتم که آنها را نیز به دست آورم و از مطالب آنها نیز به قدر استطاعت و توانایی استفاده نمایم تا کارمان بی</w:t>
      </w:r>
      <w:r w:rsidRPr="00096AD4">
        <w:rPr>
          <w:rStyle w:val="Char3"/>
          <w:rFonts w:hint="eastAsia"/>
          <w:rtl/>
        </w:rPr>
        <w:t>‌</w:t>
      </w:r>
      <w:r w:rsidRPr="00096AD4">
        <w:rPr>
          <w:rStyle w:val="Char3"/>
          <w:rFonts w:hint="cs"/>
          <w:rtl/>
        </w:rPr>
        <w:t>نقص و عیب باشد و حق مطلب را آن چنان که شایسته و بایسته و جامع و شامل است ادا نموده باشیم، وما ذلک علی الله بعزیز.</w:t>
      </w:r>
    </w:p>
    <w:p w:rsidR="00A97BF8" w:rsidRPr="00096AD4" w:rsidRDefault="00A97BF8" w:rsidP="001B5C52">
      <w:pPr>
        <w:pStyle w:val="FootnoteText"/>
        <w:ind w:left="284" w:hanging="284"/>
        <w:jc w:val="both"/>
        <w:rPr>
          <w:rStyle w:val="Char3"/>
          <w:rtl/>
        </w:rPr>
      </w:pPr>
      <w:r>
        <w:rPr>
          <w:rStyle w:val="Char3"/>
          <w:rFonts w:hint="cs"/>
          <w:rtl/>
        </w:rPr>
        <w:tab/>
      </w:r>
      <w:r w:rsidRPr="00096AD4">
        <w:rPr>
          <w:rStyle w:val="Char3"/>
          <w:rFonts w:hint="cs"/>
          <w:rtl/>
        </w:rPr>
        <w:t>ما پیش بینی می</w:t>
      </w:r>
      <w:r w:rsidRPr="00096AD4">
        <w:rPr>
          <w:rStyle w:val="Char3"/>
          <w:rFonts w:hint="eastAsia"/>
          <w:rtl/>
        </w:rPr>
        <w:t>‌</w:t>
      </w:r>
      <w:r w:rsidRPr="00096AD4">
        <w:rPr>
          <w:rStyle w:val="Char3"/>
          <w:rFonts w:hint="cs"/>
          <w:rtl/>
        </w:rPr>
        <w:t>کنیم که این کتاب در آینده‏ای نه چندان دور غوغا و علم شنگه</w:t>
      </w:r>
      <w:r w:rsidRPr="00096AD4">
        <w:rPr>
          <w:rStyle w:val="Char3"/>
          <w:rFonts w:hint="eastAsia"/>
          <w:rtl/>
        </w:rPr>
        <w:t>‌</w:t>
      </w:r>
      <w:r w:rsidRPr="00096AD4">
        <w:rPr>
          <w:rStyle w:val="Char3"/>
          <w:rFonts w:hint="cs"/>
          <w:rtl/>
        </w:rPr>
        <w:t>ای را در مجامع علمی برپا می</w:t>
      </w:r>
      <w:r w:rsidRPr="00096AD4">
        <w:rPr>
          <w:rStyle w:val="Char3"/>
          <w:rFonts w:hint="eastAsia"/>
          <w:rtl/>
        </w:rPr>
        <w:t>‌</w:t>
      </w:r>
      <w:r w:rsidRPr="00096AD4">
        <w:rPr>
          <w:rStyle w:val="Char3"/>
          <w:rFonts w:hint="cs"/>
          <w:rtl/>
        </w:rPr>
        <w:t>کند؛ چرا که مجموعه حقایقی را روشن نموده است که تا به حال مستور و مخفی مانده</w:t>
      </w:r>
      <w:r>
        <w:rPr>
          <w:rStyle w:val="Char3"/>
          <w:rFonts w:hint="cs"/>
          <w:rtl/>
        </w:rPr>
        <w:t xml:space="preserve">‌اند </w:t>
      </w:r>
      <w:r w:rsidRPr="00096AD4">
        <w:rPr>
          <w:rStyle w:val="Char3"/>
          <w:rFonts w:hint="cs"/>
          <w:rtl/>
        </w:rPr>
        <w:t>و هیچ کس از آنهای که آوازه و شهرت جهانی داشته</w:t>
      </w:r>
      <w:r>
        <w:rPr>
          <w:rStyle w:val="Char3"/>
          <w:rFonts w:hint="cs"/>
          <w:rtl/>
        </w:rPr>
        <w:t xml:space="preserve">‌اند </w:t>
      </w:r>
      <w:r w:rsidRPr="00096AD4">
        <w:rPr>
          <w:rStyle w:val="Char3"/>
          <w:rFonts w:hint="cs"/>
          <w:rtl/>
        </w:rPr>
        <w:t>متخصصانه به بحث و بررسی آن همت نگماشته</w:t>
      </w:r>
      <w:r>
        <w:rPr>
          <w:rStyle w:val="Char3"/>
          <w:rFonts w:hint="cs"/>
          <w:rtl/>
        </w:rPr>
        <w:t xml:space="preserve">‌اند </w:t>
      </w:r>
      <w:r w:rsidRPr="00096AD4">
        <w:rPr>
          <w:rStyle w:val="Char3"/>
          <w:rFonts w:hint="cs"/>
          <w:rtl/>
        </w:rPr>
        <w:t>چه از مستشرقین و چه از مصریها و حتی خود اسماعیلی</w:t>
      </w:r>
      <w:r w:rsidRPr="00096AD4">
        <w:rPr>
          <w:rStyle w:val="Char3"/>
          <w:rFonts w:hint="eastAsia"/>
          <w:rtl/>
        </w:rPr>
        <w:t>‌</w:t>
      </w:r>
      <w:r w:rsidRPr="00096AD4">
        <w:rPr>
          <w:rStyle w:val="Char3"/>
          <w:rFonts w:hint="cs"/>
          <w:rtl/>
        </w:rPr>
        <w:t>ها. و همچنین پرده از برخی بدیهیات برداشته که همواره مردم از بیان آنها بیم داشته</w:t>
      </w:r>
      <w:r>
        <w:rPr>
          <w:rStyle w:val="Char3"/>
          <w:rFonts w:hint="cs"/>
          <w:rtl/>
        </w:rPr>
        <w:t>‌اند،</w:t>
      </w:r>
      <w:r w:rsidRPr="00096AD4">
        <w:rPr>
          <w:rStyle w:val="Char3"/>
          <w:rFonts w:hint="cs"/>
          <w:rtl/>
        </w:rPr>
        <w:t xml:space="preserve"> تفصیل آن را در آنجا باهم مطالعه می</w:t>
      </w:r>
      <w:r w:rsidRPr="00096AD4">
        <w:rPr>
          <w:rStyle w:val="Char3"/>
          <w:rFonts w:hint="eastAsia"/>
          <w:rtl/>
        </w:rPr>
        <w:t>‌</w:t>
      </w:r>
      <w:r w:rsidRPr="00096AD4">
        <w:rPr>
          <w:rStyle w:val="Char3"/>
          <w:rFonts w:hint="cs"/>
          <w:rtl/>
        </w:rPr>
        <w:t>کنیم انشاء الله.</w:t>
      </w:r>
    </w:p>
  </w:footnote>
  <w:footnote w:id="414">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نگاه: سمط النجوم العوالی (ج2 ص: 414</w:t>
      </w:r>
      <w:r>
        <w:rPr>
          <w:rStyle w:val="Char3"/>
          <w:rFonts w:hint="cs"/>
          <w:rtl/>
        </w:rPr>
        <w:t>).</w:t>
      </w:r>
    </w:p>
  </w:footnote>
  <w:footnote w:id="415">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نگاه: طائفة الدروز، اثر: محمد کامل حسین، ص: 75.</w:t>
      </w:r>
    </w:p>
  </w:footnote>
  <w:footnote w:id="416">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أضواء على العق</w:t>
      </w:r>
      <w:r>
        <w:rPr>
          <w:rStyle w:val="Char3"/>
          <w:rFonts w:hint="cs"/>
          <w:rtl/>
        </w:rPr>
        <w:t>ی</w:t>
      </w:r>
      <w:r w:rsidRPr="00096AD4">
        <w:rPr>
          <w:rStyle w:val="Char3"/>
          <w:rFonts w:hint="cs"/>
          <w:rtl/>
        </w:rPr>
        <w:t>دة الدرز</w:t>
      </w:r>
      <w:r>
        <w:rPr>
          <w:rStyle w:val="Char3"/>
          <w:rFonts w:hint="cs"/>
          <w:rtl/>
        </w:rPr>
        <w:t>ی</w:t>
      </w:r>
      <w:r w:rsidRPr="00096AD4">
        <w:rPr>
          <w:rStyle w:val="Char3"/>
          <w:rFonts w:hint="cs"/>
          <w:rtl/>
        </w:rPr>
        <w:t xml:space="preserve">ة. اثر: احمد فوزان. و طائفة الدروز، اثر: محمد </w:t>
      </w:r>
      <w:r>
        <w:rPr>
          <w:rStyle w:val="Char3"/>
          <w:rFonts w:hint="cs"/>
          <w:rtl/>
        </w:rPr>
        <w:t>ک</w:t>
      </w:r>
      <w:r w:rsidRPr="00096AD4">
        <w:rPr>
          <w:rStyle w:val="Char3"/>
          <w:rFonts w:hint="cs"/>
          <w:rtl/>
        </w:rPr>
        <w:t>امل حس</w:t>
      </w:r>
      <w:r>
        <w:rPr>
          <w:rStyle w:val="Char3"/>
          <w:rFonts w:hint="cs"/>
          <w:rtl/>
        </w:rPr>
        <w:t>ی</w:t>
      </w:r>
      <w:r w:rsidRPr="00096AD4">
        <w:rPr>
          <w:rStyle w:val="Char3"/>
          <w:rFonts w:hint="cs"/>
          <w:rtl/>
        </w:rPr>
        <w:t>ن.</w:t>
      </w:r>
    </w:p>
  </w:footnote>
  <w:footnote w:id="417">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مصحف الدروز، عرف العهد والم</w:t>
      </w:r>
      <w:r>
        <w:rPr>
          <w:rStyle w:val="Char3"/>
          <w:rFonts w:hint="cs"/>
          <w:rtl/>
        </w:rPr>
        <w:t>ی</w:t>
      </w:r>
      <w:r w:rsidRPr="00096AD4">
        <w:rPr>
          <w:rStyle w:val="Char3"/>
          <w:rFonts w:hint="cs"/>
          <w:rtl/>
        </w:rPr>
        <w:t>ثاق، (ص: 107،</w:t>
      </w:r>
      <w:r>
        <w:rPr>
          <w:rStyle w:val="Char3"/>
          <w:rFonts w:hint="cs"/>
          <w:rtl/>
        </w:rPr>
        <w:t xml:space="preserve"> </w:t>
      </w:r>
      <w:r w:rsidRPr="00096AD4">
        <w:rPr>
          <w:rStyle w:val="Char3"/>
          <w:rFonts w:hint="cs"/>
          <w:rtl/>
        </w:rPr>
        <w:t>108</w:t>
      </w:r>
      <w:r>
        <w:rPr>
          <w:rStyle w:val="Char3"/>
          <w:rFonts w:hint="cs"/>
          <w:rtl/>
        </w:rPr>
        <w:t>).</w:t>
      </w:r>
    </w:p>
  </w:footnote>
  <w:footnote w:id="418">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الدروز والثورة السور</w:t>
      </w:r>
      <w:r>
        <w:rPr>
          <w:rStyle w:val="Char3"/>
          <w:rFonts w:hint="cs"/>
          <w:rtl/>
        </w:rPr>
        <w:t>ی</w:t>
      </w:r>
      <w:r w:rsidRPr="00096AD4">
        <w:rPr>
          <w:rStyle w:val="Char3"/>
          <w:rFonts w:hint="cs"/>
          <w:rtl/>
        </w:rPr>
        <w:t>ة، اثر: کریم ثاقب، ص: 34.</w:t>
      </w:r>
    </w:p>
  </w:footnote>
  <w:footnote w:id="419">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فتاو</w:t>
      </w:r>
      <w:r>
        <w:rPr>
          <w:rStyle w:val="Char3"/>
          <w:rFonts w:hint="cs"/>
          <w:rtl/>
        </w:rPr>
        <w:t>ی</w:t>
      </w:r>
      <w:r w:rsidRPr="00096AD4">
        <w:rPr>
          <w:rStyle w:val="Char3"/>
          <w:rFonts w:hint="cs"/>
          <w:rtl/>
        </w:rPr>
        <w:t xml:space="preserve"> ش</w:t>
      </w:r>
      <w:r>
        <w:rPr>
          <w:rStyle w:val="Char3"/>
          <w:rFonts w:hint="cs"/>
          <w:rtl/>
        </w:rPr>
        <w:t>ی</w:t>
      </w:r>
      <w:r w:rsidRPr="00096AD4">
        <w:rPr>
          <w:rStyle w:val="Char3"/>
          <w:rFonts w:hint="cs"/>
          <w:rtl/>
        </w:rPr>
        <w:t>خ الإسلام، (ج 35، ص: 162، 161</w:t>
      </w:r>
      <w:r>
        <w:rPr>
          <w:rStyle w:val="Char3"/>
          <w:rFonts w:hint="cs"/>
          <w:rtl/>
        </w:rPr>
        <w:t>).</w:t>
      </w:r>
    </w:p>
  </w:footnote>
  <w:footnote w:id="420">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اثر نوبختی، ص:100.</w:t>
      </w:r>
    </w:p>
  </w:footnote>
  <w:footnote w:id="421">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منبع سابق، ص101.</w:t>
      </w:r>
    </w:p>
  </w:footnote>
  <w:footnote w:id="422">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الفَرق ب</w:t>
      </w:r>
      <w:r>
        <w:rPr>
          <w:rStyle w:val="Char3"/>
          <w:rFonts w:hint="cs"/>
          <w:rtl/>
        </w:rPr>
        <w:t>ی</w:t>
      </w:r>
      <w:r w:rsidRPr="00096AD4">
        <w:rPr>
          <w:rStyle w:val="Char3"/>
          <w:rFonts w:hint="cs"/>
          <w:rtl/>
        </w:rPr>
        <w:t>ن الفرق، ص63.</w:t>
      </w:r>
    </w:p>
  </w:footnote>
  <w:footnote w:id="423">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مقالات الإسلام</w:t>
      </w:r>
      <w:r>
        <w:rPr>
          <w:rStyle w:val="Char3"/>
          <w:rFonts w:hint="cs"/>
          <w:rtl/>
        </w:rPr>
        <w:t>یی</w:t>
      </w:r>
      <w:r w:rsidRPr="00096AD4">
        <w:rPr>
          <w:rStyle w:val="Char3"/>
          <w:rFonts w:hint="cs"/>
          <w:rtl/>
        </w:rPr>
        <w:t>ن، تألیف: اشعری، ج1 ص101.</w:t>
      </w:r>
    </w:p>
  </w:footnote>
  <w:footnote w:id="424">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إعتقادات فرق المسلم</w:t>
      </w:r>
      <w:r>
        <w:rPr>
          <w:rStyle w:val="Char3"/>
          <w:rFonts w:hint="cs"/>
          <w:rtl/>
        </w:rPr>
        <w:t>ی</w:t>
      </w:r>
      <w:r w:rsidRPr="00096AD4">
        <w:rPr>
          <w:rStyle w:val="Char3"/>
          <w:rFonts w:hint="cs"/>
          <w:rtl/>
        </w:rPr>
        <w:t>ن والمشر</w:t>
      </w:r>
      <w:r>
        <w:rPr>
          <w:rStyle w:val="Char3"/>
          <w:rFonts w:hint="cs"/>
          <w:rtl/>
        </w:rPr>
        <w:t>کی</w:t>
      </w:r>
      <w:r w:rsidRPr="00096AD4">
        <w:rPr>
          <w:rStyle w:val="Char3"/>
          <w:rFonts w:hint="cs"/>
          <w:rtl/>
        </w:rPr>
        <w:t>ن،</w:t>
      </w:r>
      <w:r>
        <w:rPr>
          <w:rStyle w:val="Char3"/>
          <w:rFonts w:hint="cs"/>
          <w:rtl/>
        </w:rPr>
        <w:t xml:space="preserve"> </w:t>
      </w:r>
      <w:r w:rsidRPr="00096AD4">
        <w:rPr>
          <w:rStyle w:val="Char3"/>
          <w:rFonts w:hint="cs"/>
          <w:rtl/>
        </w:rPr>
        <w:t>ص:54.</w:t>
      </w:r>
    </w:p>
  </w:footnote>
  <w:footnote w:id="425">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ص:101.</w:t>
      </w:r>
    </w:p>
  </w:footnote>
  <w:footnote w:id="426">
    <w:p w:rsidR="00A97BF8" w:rsidRPr="00096AD4" w:rsidRDefault="00A97BF8" w:rsidP="002D5493">
      <w:pPr>
        <w:pStyle w:val="FootnoteText"/>
        <w:ind w:left="284" w:hanging="284"/>
        <w:jc w:val="both"/>
        <w:rPr>
          <w:rStyle w:val="Char3"/>
          <w:rtl/>
        </w:rPr>
      </w:pPr>
      <w:r w:rsidRPr="00096AD4">
        <w:rPr>
          <w:rStyle w:val="Char3"/>
        </w:rPr>
        <w:footnoteRef/>
      </w:r>
      <w:r w:rsidRPr="00096AD4">
        <w:rPr>
          <w:rStyle w:val="Char3"/>
          <w:rFonts w:hint="cs"/>
          <w:rtl/>
        </w:rPr>
        <w:t>- همان، ص: 102.</w:t>
      </w:r>
    </w:p>
  </w:footnote>
  <w:footnote w:id="427">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همان، ص: 103،</w:t>
      </w:r>
      <w:r>
        <w:rPr>
          <w:rStyle w:val="Char3"/>
          <w:rFonts w:hint="cs"/>
          <w:rtl/>
        </w:rPr>
        <w:t xml:space="preserve"> </w:t>
      </w:r>
      <w:r w:rsidRPr="00096AD4">
        <w:rPr>
          <w:rStyle w:val="Char3"/>
          <w:rFonts w:hint="cs"/>
          <w:rtl/>
        </w:rPr>
        <w:t>104.</w:t>
      </w:r>
    </w:p>
  </w:footnote>
  <w:footnote w:id="428">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(ص: 54</w:t>
      </w:r>
      <w:r>
        <w:rPr>
          <w:rStyle w:val="Char3"/>
          <w:rFonts w:hint="cs"/>
          <w:rtl/>
        </w:rPr>
        <w:t>).</w:t>
      </w:r>
    </w:p>
  </w:footnote>
  <w:footnote w:id="429">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(ج1: ص:88</w:t>
      </w:r>
      <w:r>
        <w:rPr>
          <w:rStyle w:val="Char3"/>
          <w:rFonts w:hint="cs"/>
          <w:rtl/>
        </w:rPr>
        <w:t>).</w:t>
      </w:r>
    </w:p>
  </w:footnote>
  <w:footnote w:id="430">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(ص: 38</w:t>
      </w:r>
      <w:r>
        <w:rPr>
          <w:rStyle w:val="Char3"/>
          <w:rFonts w:hint="cs"/>
          <w:rtl/>
        </w:rPr>
        <w:t>).</w:t>
      </w:r>
    </w:p>
  </w:footnote>
  <w:footnote w:id="431">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(ص: 42</w:t>
      </w:r>
      <w:r>
        <w:rPr>
          <w:rStyle w:val="Char3"/>
          <w:rFonts w:hint="cs"/>
          <w:rtl/>
        </w:rPr>
        <w:t>).</w:t>
      </w:r>
    </w:p>
  </w:footnote>
  <w:footnote w:id="432">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(ص: 64</w:t>
      </w:r>
      <w:r>
        <w:rPr>
          <w:rStyle w:val="Char3"/>
          <w:rFonts w:hint="cs"/>
          <w:rtl/>
        </w:rPr>
        <w:t>).</w:t>
      </w:r>
    </w:p>
  </w:footnote>
  <w:footnote w:id="433">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(ص:</w:t>
      </w:r>
      <w:r w:rsidRPr="00096AD4">
        <w:rPr>
          <w:rStyle w:val="Char3"/>
          <w:rFonts w:hint="cs"/>
          <w:rtl/>
        </w:rPr>
        <w:t xml:space="preserve"> </w:t>
      </w:r>
      <w:r w:rsidRPr="00096AD4">
        <w:rPr>
          <w:rStyle w:val="Char3"/>
          <w:rtl/>
        </w:rPr>
        <w:t>302</w:t>
      </w:r>
      <w:r>
        <w:rPr>
          <w:rStyle w:val="Char3"/>
          <w:rtl/>
        </w:rPr>
        <w:t>).</w:t>
      </w:r>
    </w:p>
  </w:footnote>
  <w:footnote w:id="434">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(ج: 2 ص:3 پاورقی 4</w:t>
      </w:r>
      <w:r>
        <w:rPr>
          <w:rStyle w:val="Char3"/>
          <w:rFonts w:hint="cs"/>
          <w:rtl/>
        </w:rPr>
        <w:t>).</w:t>
      </w:r>
    </w:p>
  </w:footnote>
  <w:footnote w:id="435">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ص: 405-407</w:t>
      </w:r>
      <w:r>
        <w:rPr>
          <w:rStyle w:val="Char3"/>
          <w:rFonts w:hint="cs"/>
          <w:rtl/>
        </w:rPr>
        <w:t>.</w:t>
      </w:r>
    </w:p>
  </w:footnote>
  <w:footnote w:id="436">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مروج الذهب، طبر</w:t>
      </w:r>
      <w:r>
        <w:rPr>
          <w:rStyle w:val="Char3"/>
          <w:rFonts w:hint="cs"/>
          <w:rtl/>
        </w:rPr>
        <w:t>ی</w:t>
      </w:r>
      <w:r w:rsidRPr="00096AD4">
        <w:rPr>
          <w:rStyle w:val="Char3"/>
          <w:rFonts w:hint="cs"/>
          <w:rtl/>
        </w:rPr>
        <w:t xml:space="preserve">، ابن </w:t>
      </w:r>
      <w:r>
        <w:rPr>
          <w:rStyle w:val="Char3"/>
          <w:rFonts w:hint="cs"/>
          <w:rtl/>
        </w:rPr>
        <w:t>ک</w:t>
      </w:r>
      <w:r w:rsidRPr="00096AD4">
        <w:rPr>
          <w:rStyle w:val="Char3"/>
          <w:rFonts w:hint="cs"/>
          <w:rtl/>
        </w:rPr>
        <w:t>ث</w:t>
      </w:r>
      <w:r>
        <w:rPr>
          <w:rStyle w:val="Char3"/>
          <w:rFonts w:hint="cs"/>
          <w:rtl/>
        </w:rPr>
        <w:t>ی</w:t>
      </w:r>
      <w:r w:rsidRPr="00096AD4">
        <w:rPr>
          <w:rStyle w:val="Char3"/>
          <w:rFonts w:hint="cs"/>
          <w:rtl/>
        </w:rPr>
        <w:t>ر و غ</w:t>
      </w:r>
      <w:r>
        <w:rPr>
          <w:rStyle w:val="Char3"/>
          <w:rFonts w:hint="cs"/>
          <w:rtl/>
        </w:rPr>
        <w:t>ی</w:t>
      </w:r>
      <w:r w:rsidRPr="00096AD4">
        <w:rPr>
          <w:rStyle w:val="Char3"/>
          <w:rFonts w:hint="cs"/>
          <w:rtl/>
        </w:rPr>
        <w:t>ره.</w:t>
      </w:r>
    </w:p>
  </w:footnote>
  <w:footnote w:id="437">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مقاتل الطالب</w:t>
      </w:r>
      <w:r>
        <w:rPr>
          <w:rStyle w:val="Char3"/>
          <w:rFonts w:hint="cs"/>
          <w:rtl/>
        </w:rPr>
        <w:t>یی</w:t>
      </w:r>
      <w:r w:rsidRPr="00096AD4">
        <w:rPr>
          <w:rStyle w:val="Char3"/>
          <w:rFonts w:hint="cs"/>
          <w:rtl/>
        </w:rPr>
        <w:t>ن. تألیف: اصفهانی شیعی، (ص: 456- 446</w:t>
      </w:r>
      <w:r>
        <w:rPr>
          <w:rStyle w:val="Char3"/>
          <w:rFonts w:hint="cs"/>
          <w:rtl/>
        </w:rPr>
        <w:t>).</w:t>
      </w:r>
    </w:p>
  </w:footnote>
  <w:footnote w:id="438">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منبع سابق، (ص: 447</w:t>
      </w:r>
      <w:r>
        <w:rPr>
          <w:rStyle w:val="Char3"/>
          <w:rFonts w:hint="cs"/>
          <w:rtl/>
        </w:rPr>
        <w:t>).</w:t>
      </w:r>
    </w:p>
  </w:footnote>
  <w:footnote w:id="439">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(ج1، ص: 366</w:t>
      </w:r>
      <w:r>
        <w:rPr>
          <w:rStyle w:val="Char3"/>
          <w:rFonts w:hint="cs"/>
          <w:rtl/>
        </w:rPr>
        <w:t>).</w:t>
      </w:r>
    </w:p>
  </w:footnote>
  <w:footnote w:id="440">
    <w:p w:rsidR="00A97BF8" w:rsidRPr="00096AD4" w:rsidRDefault="00A97BF8" w:rsidP="0098278C">
      <w:pPr>
        <w:pStyle w:val="FootnoteText"/>
        <w:ind w:left="284" w:hanging="284"/>
        <w:jc w:val="both"/>
        <w:rPr>
          <w:rStyle w:val="Char3"/>
          <w:rtl/>
        </w:rPr>
      </w:pPr>
      <w:r w:rsidRPr="00096AD4">
        <w:rPr>
          <w:rStyle w:val="Char3"/>
        </w:rPr>
        <w:footnoteRef/>
      </w:r>
      <w:r w:rsidRPr="00096AD4">
        <w:rPr>
          <w:rStyle w:val="Char3"/>
          <w:rFonts w:hint="cs"/>
          <w:rtl/>
        </w:rPr>
        <w:t>- به صدق نگاه کن که چگونه خود را آشکار می</w:t>
      </w:r>
      <w:r w:rsidRPr="00096AD4">
        <w:rPr>
          <w:rStyle w:val="Char3"/>
          <w:rFonts w:hint="eastAsia"/>
          <w:rtl/>
        </w:rPr>
        <w:t>‌</w:t>
      </w:r>
      <w:r w:rsidRPr="00096AD4">
        <w:rPr>
          <w:rStyle w:val="Char3"/>
          <w:rFonts w:hint="cs"/>
          <w:rtl/>
        </w:rPr>
        <w:t xml:space="preserve">کند اگر چه دروغگو هم آن را بگوید، امام معصوم شیعه </w:t>
      </w:r>
      <w:r>
        <w:rPr>
          <w:rStyle w:val="Char3"/>
          <w:rFonts w:hint="cs"/>
          <w:rtl/>
        </w:rPr>
        <w:t>-</w:t>
      </w:r>
      <w:r w:rsidRPr="00096AD4">
        <w:rPr>
          <w:rStyle w:val="Char3"/>
          <w:rFonts w:hint="cs"/>
          <w:rtl/>
        </w:rPr>
        <w:t>به گمانشان- مردم را از نافرمانی خلیفه‏ی عباسی و شورش بر ضد او باز می</w:t>
      </w:r>
      <w:r w:rsidRPr="00096AD4">
        <w:rPr>
          <w:rStyle w:val="Char3"/>
          <w:rFonts w:hint="eastAsia"/>
          <w:rtl/>
        </w:rPr>
        <w:t>‌</w:t>
      </w:r>
      <w:r w:rsidRPr="00096AD4">
        <w:rPr>
          <w:rStyle w:val="Char3"/>
          <w:rFonts w:hint="cs"/>
          <w:rtl/>
        </w:rPr>
        <w:t>دارد، پس آیا شکی باقی می</w:t>
      </w:r>
      <w:r w:rsidRPr="00096AD4">
        <w:rPr>
          <w:rStyle w:val="Char3"/>
          <w:rFonts w:hint="eastAsia"/>
          <w:rtl/>
        </w:rPr>
        <w:t>‌</w:t>
      </w:r>
      <w:r w:rsidRPr="00096AD4">
        <w:rPr>
          <w:rStyle w:val="Char3"/>
          <w:rFonts w:hint="cs"/>
          <w:rtl/>
        </w:rPr>
        <w:t>ماند دراین که اولاد علی چنین ادعایی نکرده</w:t>
      </w:r>
      <w:r>
        <w:rPr>
          <w:rStyle w:val="Char3"/>
          <w:rFonts w:hint="cs"/>
          <w:rtl/>
        </w:rPr>
        <w:t xml:space="preserve">‌اند </w:t>
      </w:r>
      <w:r w:rsidRPr="00096AD4">
        <w:rPr>
          <w:rStyle w:val="Char3"/>
          <w:rFonts w:hint="cs"/>
          <w:rtl/>
        </w:rPr>
        <w:t>که این شیعیان به آنها نسبت</w:t>
      </w:r>
      <w:r>
        <w:rPr>
          <w:rStyle w:val="Char3"/>
          <w:rFonts w:hint="cs"/>
          <w:rtl/>
        </w:rPr>
        <w:t xml:space="preserve"> می‌</w:t>
      </w:r>
      <w:r w:rsidRPr="00096AD4">
        <w:rPr>
          <w:rStyle w:val="Char3"/>
          <w:rFonts w:hint="cs"/>
          <w:rtl/>
        </w:rPr>
        <w:t>دهند؟؟!</w:t>
      </w:r>
    </w:p>
  </w:footnote>
  <w:footnote w:id="441">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(ج1، ص: 367</w:t>
      </w:r>
      <w:r>
        <w:rPr>
          <w:rStyle w:val="Char3"/>
          <w:rFonts w:hint="cs"/>
          <w:rtl/>
        </w:rPr>
        <w:t>).</w:t>
      </w:r>
    </w:p>
  </w:footnote>
  <w:footnote w:id="442">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فرق الشیعه، (ص: 105-106</w:t>
      </w:r>
      <w:r>
        <w:rPr>
          <w:rStyle w:val="Char3"/>
          <w:rFonts w:hint="cs"/>
          <w:rtl/>
        </w:rPr>
        <w:t>).</w:t>
      </w:r>
    </w:p>
  </w:footnote>
  <w:footnote w:id="443">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فرق الشیعه، (ص: 107</w:t>
      </w:r>
      <w:r>
        <w:rPr>
          <w:rStyle w:val="Char3"/>
          <w:rFonts w:hint="cs"/>
          <w:rtl/>
        </w:rPr>
        <w:t>).</w:t>
      </w:r>
    </w:p>
  </w:footnote>
  <w:footnote w:id="444">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فرق الشیعه، (ص:106</w:t>
      </w:r>
      <w:r>
        <w:rPr>
          <w:rStyle w:val="Char3"/>
          <w:rFonts w:hint="cs"/>
          <w:rtl/>
        </w:rPr>
        <w:t>).</w:t>
      </w:r>
    </w:p>
  </w:footnote>
  <w:footnote w:id="445">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مقاتل الطالبیین، ص: 513</w:t>
      </w:r>
      <w:r>
        <w:rPr>
          <w:rStyle w:val="Char3"/>
          <w:rFonts w:hint="cs"/>
          <w:rtl/>
        </w:rPr>
        <w:t xml:space="preserve"> </w:t>
      </w:r>
      <w:r w:rsidRPr="00096AD4">
        <w:rPr>
          <w:rStyle w:val="Char3"/>
          <w:rFonts w:hint="cs"/>
          <w:rtl/>
        </w:rPr>
        <w:t>به بعد.</w:t>
      </w:r>
    </w:p>
  </w:footnote>
  <w:footnote w:id="446">
    <w:p w:rsidR="00A97BF8" w:rsidRPr="00096AD4" w:rsidRDefault="00A97BF8" w:rsidP="00B64DC2">
      <w:pPr>
        <w:pStyle w:val="FootnoteText"/>
        <w:ind w:left="284" w:hanging="284"/>
        <w:jc w:val="both"/>
        <w:rPr>
          <w:rStyle w:val="Char3"/>
          <w:rtl/>
        </w:rPr>
      </w:pPr>
      <w:r w:rsidRPr="00096AD4">
        <w:rPr>
          <w:rStyle w:val="Char3"/>
        </w:rPr>
        <w:footnoteRef/>
      </w:r>
      <w:r w:rsidRPr="00096AD4">
        <w:rPr>
          <w:rStyle w:val="Char3"/>
          <w:rFonts w:hint="cs"/>
          <w:rtl/>
        </w:rPr>
        <w:t>- مروج الذهب، مسعودی (ج3، ص: 439-440</w:t>
      </w:r>
      <w:r>
        <w:rPr>
          <w:rStyle w:val="Char3"/>
          <w:rFonts w:hint="cs"/>
          <w:rtl/>
        </w:rPr>
        <w:t>).</w:t>
      </w:r>
    </w:p>
  </w:footnote>
  <w:footnote w:id="44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مفید ص: 311 310. أعلام الورى، طبرسی ص: 334.</w:t>
      </w:r>
    </w:p>
  </w:footnote>
  <w:footnote w:id="44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مفید، ص: 304، أعلام الورى اثر طبرسی، ص: 313، و ع</w:t>
      </w:r>
      <w:r>
        <w:rPr>
          <w:rStyle w:val="Char3"/>
          <w:rFonts w:hint="cs"/>
          <w:rtl/>
        </w:rPr>
        <w:t>ی</w:t>
      </w:r>
      <w:r w:rsidRPr="00096AD4">
        <w:rPr>
          <w:rStyle w:val="Char3"/>
          <w:rFonts w:hint="cs"/>
          <w:rtl/>
        </w:rPr>
        <w:t xml:space="preserve">ون أخبار الرضا، ج2، ص: 247، و </w:t>
      </w:r>
      <w:r>
        <w:rPr>
          <w:rStyle w:val="Char3"/>
          <w:rFonts w:hint="cs"/>
          <w:rtl/>
        </w:rPr>
        <w:t>ک</w:t>
      </w:r>
      <w:r w:rsidRPr="00096AD4">
        <w:rPr>
          <w:rStyle w:val="Char3"/>
          <w:rFonts w:hint="cs"/>
          <w:rtl/>
        </w:rPr>
        <w:t>شف‏الغمة، ج3، ص: 72، جلاء الع</w:t>
      </w:r>
      <w:r>
        <w:rPr>
          <w:rStyle w:val="Char3"/>
          <w:rFonts w:hint="cs"/>
          <w:rtl/>
        </w:rPr>
        <w:t>ی</w:t>
      </w:r>
      <w:r w:rsidRPr="00096AD4">
        <w:rPr>
          <w:rStyle w:val="Char3"/>
          <w:rFonts w:hint="cs"/>
          <w:rtl/>
        </w:rPr>
        <w:t>ون، ج2، ص: 739 منتهى الآمال، ص: 1049.</w:t>
      </w:r>
    </w:p>
  </w:footnote>
  <w:footnote w:id="44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اثر: نوبختی (110، 111، 112</w:t>
      </w:r>
      <w:r>
        <w:rPr>
          <w:rStyle w:val="Char3"/>
          <w:rFonts w:hint="cs"/>
          <w:rtl/>
        </w:rPr>
        <w:t>).</w:t>
      </w:r>
    </w:p>
  </w:footnote>
  <w:footnote w:id="45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مفید (ص: 316</w:t>
      </w:r>
      <w:r>
        <w:rPr>
          <w:rStyle w:val="Char3"/>
          <w:rFonts w:hint="cs"/>
          <w:rtl/>
        </w:rPr>
        <w:t>).</w:t>
      </w:r>
      <w:r w:rsidRPr="00096AD4">
        <w:rPr>
          <w:rStyle w:val="Char3"/>
          <w:rFonts w:hint="cs"/>
          <w:rtl/>
        </w:rPr>
        <w:t xml:space="preserve"> أعلام الورى (ص: 344، 345</w:t>
      </w:r>
      <w:r>
        <w:rPr>
          <w:rStyle w:val="Char3"/>
          <w:rFonts w:hint="cs"/>
          <w:rtl/>
        </w:rPr>
        <w:t>).</w:t>
      </w:r>
      <w:r w:rsidRPr="00096AD4">
        <w:rPr>
          <w:rStyle w:val="Char3"/>
          <w:rFonts w:hint="cs"/>
          <w:rtl/>
        </w:rPr>
        <w:t xml:space="preserve"> مروج الذهب (ج3 ص: 464</w:t>
      </w:r>
      <w:r>
        <w:rPr>
          <w:rStyle w:val="Char3"/>
          <w:rFonts w:hint="cs"/>
          <w:rtl/>
        </w:rPr>
        <w:t>).</w:t>
      </w:r>
    </w:p>
  </w:footnote>
  <w:footnote w:id="45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مروج الذهب، (ج3، ص: 441</w:t>
      </w:r>
      <w:r>
        <w:rPr>
          <w:rStyle w:val="Char3"/>
          <w:rFonts w:hint="cs"/>
          <w:rtl/>
        </w:rPr>
        <w:t>).</w:t>
      </w:r>
    </w:p>
  </w:footnote>
  <w:footnote w:id="452">
    <w:p w:rsidR="00A97BF8" w:rsidRPr="00096AD4" w:rsidRDefault="00A97BF8" w:rsidP="004F40CE">
      <w:pPr>
        <w:pStyle w:val="FootnoteText"/>
        <w:ind w:left="284" w:hanging="284"/>
        <w:jc w:val="both"/>
        <w:rPr>
          <w:rStyle w:val="Char3"/>
          <w:rtl/>
        </w:rPr>
      </w:pPr>
      <w:r w:rsidRPr="00096AD4">
        <w:rPr>
          <w:rStyle w:val="Char3"/>
        </w:rPr>
        <w:footnoteRef/>
      </w:r>
      <w:r w:rsidRPr="00096AD4">
        <w:rPr>
          <w:rStyle w:val="Char3"/>
          <w:rFonts w:hint="cs"/>
          <w:rtl/>
        </w:rPr>
        <w:t>- مقاتل الطالب</w:t>
      </w:r>
      <w:r>
        <w:rPr>
          <w:rStyle w:val="Char3"/>
          <w:rFonts w:hint="cs"/>
          <w:rtl/>
        </w:rPr>
        <w:t>یی</w:t>
      </w:r>
      <w:r w:rsidRPr="00096AD4">
        <w:rPr>
          <w:rStyle w:val="Char3"/>
          <w:rFonts w:hint="cs"/>
          <w:rtl/>
        </w:rPr>
        <w:t>ن (ص: 577</w:t>
      </w:r>
      <w:r>
        <w:rPr>
          <w:rStyle w:val="Char3"/>
          <w:rFonts w:hint="cs"/>
          <w:rtl/>
        </w:rPr>
        <w:t>).</w:t>
      </w:r>
      <w:r w:rsidRPr="00096AD4">
        <w:rPr>
          <w:rStyle w:val="Char3"/>
          <w:rFonts w:hint="cs"/>
          <w:rtl/>
        </w:rPr>
        <w:t xml:space="preserve"> همینطور طبر</w:t>
      </w:r>
      <w:r>
        <w:rPr>
          <w:rStyle w:val="Char3"/>
          <w:rFonts w:hint="cs"/>
          <w:rtl/>
        </w:rPr>
        <w:t>ی</w:t>
      </w:r>
      <w:r w:rsidRPr="00096AD4">
        <w:rPr>
          <w:rStyle w:val="Char3"/>
          <w:rFonts w:hint="cs"/>
          <w:rtl/>
        </w:rPr>
        <w:t xml:space="preserve"> و ابن أث</w:t>
      </w:r>
      <w:r>
        <w:rPr>
          <w:rStyle w:val="Char3"/>
          <w:rFonts w:hint="cs"/>
          <w:rtl/>
        </w:rPr>
        <w:t>ی</w:t>
      </w:r>
      <w:r w:rsidRPr="00096AD4">
        <w:rPr>
          <w:rStyle w:val="Char3"/>
          <w:rFonts w:hint="cs"/>
          <w:rtl/>
        </w:rPr>
        <w:t>ر و غ</w:t>
      </w:r>
      <w:r>
        <w:rPr>
          <w:rStyle w:val="Char3"/>
          <w:rFonts w:hint="cs"/>
          <w:rtl/>
        </w:rPr>
        <w:t>ی</w:t>
      </w:r>
      <w:r w:rsidRPr="00096AD4">
        <w:rPr>
          <w:rStyle w:val="Char3"/>
          <w:rFonts w:hint="cs"/>
          <w:rtl/>
        </w:rPr>
        <w:t>ر آنها.</w:t>
      </w:r>
    </w:p>
  </w:footnote>
  <w:footnote w:id="45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مروج الذهب، (ج3 ص: 465</w:t>
      </w:r>
      <w:r>
        <w:rPr>
          <w:rStyle w:val="Char3"/>
          <w:rFonts w:hint="cs"/>
          <w:rtl/>
        </w:rPr>
        <w:t>).</w:t>
      </w:r>
    </w:p>
  </w:footnote>
  <w:footnote w:id="45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نمی</w:t>
      </w:r>
      <w:r w:rsidRPr="00096AD4">
        <w:rPr>
          <w:rStyle w:val="Char3"/>
          <w:rFonts w:hint="eastAsia"/>
          <w:rtl/>
        </w:rPr>
        <w:t>‌</w:t>
      </w:r>
      <w:r w:rsidRPr="00096AD4">
        <w:rPr>
          <w:rStyle w:val="Char3"/>
          <w:rFonts w:hint="cs"/>
          <w:rtl/>
        </w:rPr>
        <w:t>دانم چگونه می</w:t>
      </w:r>
      <w:r w:rsidRPr="00096AD4">
        <w:rPr>
          <w:rStyle w:val="Char3"/>
          <w:rFonts w:hint="eastAsia"/>
          <w:rtl/>
        </w:rPr>
        <w:t>‌</w:t>
      </w:r>
      <w:r w:rsidRPr="00096AD4">
        <w:rPr>
          <w:rStyle w:val="Char3"/>
          <w:rFonts w:hint="cs"/>
          <w:rtl/>
        </w:rPr>
        <w:t>توان در امور دین متکی به رأی کودکی بود که پدرش در امور دنیوی به او اعتماد نمی</w:t>
      </w:r>
      <w:r w:rsidRPr="00096AD4">
        <w:rPr>
          <w:rStyle w:val="Char3"/>
          <w:rFonts w:hint="eastAsia"/>
          <w:rtl/>
        </w:rPr>
        <w:t>‌</w:t>
      </w:r>
      <w:r w:rsidRPr="00096AD4">
        <w:rPr>
          <w:rStyle w:val="Char3"/>
          <w:rFonts w:hint="cs"/>
          <w:rtl/>
        </w:rPr>
        <w:t>کرد؟!</w:t>
      </w:r>
    </w:p>
  </w:footnote>
  <w:footnote w:id="45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(ج:1، ص: 325</w:t>
      </w:r>
      <w:r>
        <w:rPr>
          <w:rStyle w:val="Char3"/>
          <w:rFonts w:hint="cs"/>
          <w:rtl/>
        </w:rPr>
        <w:t>).</w:t>
      </w:r>
    </w:p>
  </w:footnote>
  <w:footnote w:id="456">
    <w:p w:rsidR="00A97BF8" w:rsidRPr="00096AD4" w:rsidRDefault="00A97BF8" w:rsidP="00FC3FA6">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(ص:113</w:t>
      </w:r>
      <w:r>
        <w:rPr>
          <w:rStyle w:val="Char3"/>
          <w:rFonts w:hint="cs"/>
          <w:rtl/>
        </w:rPr>
        <w:t>).</w:t>
      </w:r>
    </w:p>
  </w:footnote>
  <w:footnote w:id="45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فـرق الش</w:t>
      </w:r>
      <w:r>
        <w:rPr>
          <w:rStyle w:val="Char3"/>
          <w:rFonts w:hint="cs"/>
          <w:rtl/>
        </w:rPr>
        <w:t>ی</w:t>
      </w:r>
      <w:r w:rsidRPr="00096AD4">
        <w:rPr>
          <w:rStyle w:val="Char3"/>
          <w:rFonts w:hint="cs"/>
          <w:rtl/>
        </w:rPr>
        <w:t>ـعة، نوبختی: (ص:115- 116</w:t>
      </w:r>
      <w:r>
        <w:rPr>
          <w:rStyle w:val="Char3"/>
          <w:rFonts w:hint="cs"/>
          <w:rtl/>
        </w:rPr>
        <w:t>).</w:t>
      </w:r>
    </w:p>
  </w:footnote>
  <w:footnote w:id="45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الملل والنحل، شهرستانی (ج2 ص: 25- 26</w:t>
      </w:r>
      <w:r>
        <w:rPr>
          <w:rStyle w:val="Char3"/>
          <w:rFonts w:hint="cs"/>
          <w:rtl/>
        </w:rPr>
        <w:t>).</w:t>
      </w:r>
    </w:p>
  </w:footnote>
  <w:footnote w:id="45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إعتقادات فرق المسلم</w:t>
      </w:r>
      <w:r>
        <w:rPr>
          <w:rStyle w:val="Char3"/>
          <w:rFonts w:hint="cs"/>
          <w:rtl/>
        </w:rPr>
        <w:t>ی</w:t>
      </w:r>
      <w:r w:rsidRPr="00096AD4">
        <w:rPr>
          <w:rStyle w:val="Char3"/>
          <w:rFonts w:hint="cs"/>
          <w:rtl/>
        </w:rPr>
        <w:t>ن والمشر</w:t>
      </w:r>
      <w:r>
        <w:rPr>
          <w:rStyle w:val="Char3"/>
          <w:rFonts w:hint="cs"/>
          <w:rtl/>
        </w:rPr>
        <w:t>کی</w:t>
      </w:r>
      <w:r w:rsidRPr="00096AD4">
        <w:rPr>
          <w:rStyle w:val="Char3"/>
          <w:rFonts w:hint="cs"/>
          <w:rtl/>
        </w:rPr>
        <w:t>ن، اثر: رازی (ص:61</w:t>
      </w:r>
      <w:r>
        <w:rPr>
          <w:rStyle w:val="Char3"/>
          <w:rFonts w:hint="cs"/>
          <w:rtl/>
        </w:rPr>
        <w:t>).</w:t>
      </w:r>
    </w:p>
  </w:footnote>
  <w:footnote w:id="46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تار</w:t>
      </w:r>
      <w:r>
        <w:rPr>
          <w:rStyle w:val="Char3"/>
          <w:rFonts w:hint="cs"/>
          <w:rtl/>
        </w:rPr>
        <w:t>ی</w:t>
      </w:r>
      <w:r w:rsidRPr="00096AD4">
        <w:rPr>
          <w:rStyle w:val="Char3"/>
          <w:rFonts w:hint="cs"/>
          <w:rtl/>
        </w:rPr>
        <w:t>خ العلو</w:t>
      </w:r>
      <w:r>
        <w:rPr>
          <w:rStyle w:val="Char3"/>
          <w:rFonts w:hint="cs"/>
          <w:rtl/>
        </w:rPr>
        <w:t>یی</w:t>
      </w:r>
      <w:r w:rsidRPr="00096AD4">
        <w:rPr>
          <w:rStyle w:val="Char3"/>
          <w:rFonts w:hint="cs"/>
          <w:rtl/>
        </w:rPr>
        <w:t>ن. اثر طویل (ص: 202</w:t>
      </w:r>
      <w:r>
        <w:rPr>
          <w:rStyle w:val="Char3"/>
          <w:rFonts w:hint="cs"/>
          <w:rtl/>
        </w:rPr>
        <w:t>).</w:t>
      </w:r>
    </w:p>
  </w:footnote>
  <w:footnote w:id="46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البا</w:t>
      </w:r>
      <w:r>
        <w:rPr>
          <w:rStyle w:val="Char3"/>
          <w:rFonts w:hint="cs"/>
          <w:rtl/>
        </w:rPr>
        <w:t>ک</w:t>
      </w:r>
      <w:r w:rsidRPr="00096AD4">
        <w:rPr>
          <w:rStyle w:val="Char3"/>
          <w:rFonts w:hint="cs"/>
          <w:rtl/>
        </w:rPr>
        <w:t>ورة السل</w:t>
      </w:r>
      <w:r>
        <w:rPr>
          <w:rStyle w:val="Char3"/>
          <w:rFonts w:hint="cs"/>
          <w:rtl/>
        </w:rPr>
        <w:t>ی</w:t>
      </w:r>
      <w:r w:rsidRPr="00096AD4">
        <w:rPr>
          <w:rStyle w:val="Char3"/>
          <w:rFonts w:hint="cs"/>
          <w:rtl/>
        </w:rPr>
        <w:t>مان</w:t>
      </w:r>
      <w:r>
        <w:rPr>
          <w:rStyle w:val="Char3"/>
          <w:rFonts w:hint="cs"/>
          <w:rtl/>
        </w:rPr>
        <w:t>ی</w:t>
      </w:r>
      <w:r w:rsidRPr="00096AD4">
        <w:rPr>
          <w:rStyle w:val="Char3"/>
          <w:rFonts w:hint="cs"/>
          <w:rtl/>
        </w:rPr>
        <w:t>ة (ص: 87</w:t>
      </w:r>
      <w:r>
        <w:rPr>
          <w:rStyle w:val="Char3"/>
          <w:rFonts w:hint="cs"/>
          <w:rtl/>
        </w:rPr>
        <w:t>).</w:t>
      </w:r>
    </w:p>
  </w:footnote>
  <w:footnote w:id="46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البا</w:t>
      </w:r>
      <w:r>
        <w:rPr>
          <w:rStyle w:val="Char3"/>
          <w:rFonts w:hint="cs"/>
          <w:rtl/>
        </w:rPr>
        <w:t>ک</w:t>
      </w:r>
      <w:r w:rsidRPr="00096AD4">
        <w:rPr>
          <w:rStyle w:val="Char3"/>
          <w:rFonts w:hint="cs"/>
          <w:rtl/>
        </w:rPr>
        <w:t>ورة السل</w:t>
      </w:r>
      <w:r>
        <w:rPr>
          <w:rStyle w:val="Char3"/>
          <w:rFonts w:hint="cs"/>
          <w:rtl/>
        </w:rPr>
        <w:t>ی</w:t>
      </w:r>
      <w:r w:rsidRPr="00096AD4">
        <w:rPr>
          <w:rStyle w:val="Char3"/>
          <w:rFonts w:hint="cs"/>
          <w:rtl/>
        </w:rPr>
        <w:t>مانة، (ص26</w:t>
      </w:r>
      <w:r>
        <w:rPr>
          <w:rStyle w:val="Char3"/>
          <w:rFonts w:hint="cs"/>
          <w:rtl/>
        </w:rPr>
        <w:t>).</w:t>
      </w:r>
    </w:p>
  </w:footnote>
  <w:footnote w:id="46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(ص: 327</w:t>
      </w:r>
      <w:r>
        <w:rPr>
          <w:rStyle w:val="Char3"/>
          <w:rFonts w:hint="cs"/>
          <w:rtl/>
        </w:rPr>
        <w:t>).</w:t>
      </w:r>
      <w:r w:rsidRPr="00096AD4">
        <w:rPr>
          <w:rStyle w:val="Char3"/>
          <w:rFonts w:hint="cs"/>
          <w:rtl/>
        </w:rPr>
        <w:t xml:space="preserve"> و أعلام الورى، طبرسی (ص: 355</w:t>
      </w:r>
      <w:r>
        <w:rPr>
          <w:rStyle w:val="Char3"/>
          <w:rFonts w:hint="cs"/>
          <w:rtl/>
        </w:rPr>
        <w:t>).</w:t>
      </w:r>
      <w:r w:rsidRPr="00096AD4">
        <w:rPr>
          <w:rStyle w:val="Char3"/>
          <w:rFonts w:hint="cs"/>
          <w:rtl/>
        </w:rPr>
        <w:t xml:space="preserve"> و </w:t>
      </w:r>
      <w:r>
        <w:rPr>
          <w:rStyle w:val="Char3"/>
          <w:rFonts w:hint="cs"/>
          <w:rtl/>
        </w:rPr>
        <w:t>ک</w:t>
      </w:r>
      <w:r w:rsidRPr="00096AD4">
        <w:rPr>
          <w:rStyle w:val="Char3"/>
          <w:rFonts w:hint="cs"/>
          <w:rtl/>
        </w:rPr>
        <w:t>شف الغمـة (ج3 ص:166</w:t>
      </w:r>
      <w:r>
        <w:rPr>
          <w:rStyle w:val="Char3"/>
          <w:rFonts w:hint="cs"/>
          <w:rtl/>
        </w:rPr>
        <w:t>).</w:t>
      </w:r>
      <w:r w:rsidRPr="00096AD4">
        <w:rPr>
          <w:rStyle w:val="Char3"/>
          <w:rFonts w:hint="cs"/>
          <w:rtl/>
        </w:rPr>
        <w:t xml:space="preserve"> و جلاء الع</w:t>
      </w:r>
      <w:r>
        <w:rPr>
          <w:rStyle w:val="Char3"/>
          <w:rFonts w:hint="cs"/>
          <w:rtl/>
        </w:rPr>
        <w:t>ی</w:t>
      </w:r>
      <w:r w:rsidRPr="00096AD4">
        <w:rPr>
          <w:rStyle w:val="Char3"/>
          <w:rFonts w:hint="cs"/>
          <w:rtl/>
        </w:rPr>
        <w:t>ـون، (ج2 ص: 754</w:t>
      </w:r>
      <w:r>
        <w:rPr>
          <w:rStyle w:val="Char3"/>
          <w:rFonts w:hint="cs"/>
          <w:rtl/>
        </w:rPr>
        <w:t>).</w:t>
      </w:r>
    </w:p>
  </w:footnote>
  <w:footnote w:id="46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مقاتل الطالب</w:t>
      </w:r>
      <w:r>
        <w:rPr>
          <w:rStyle w:val="Char3"/>
          <w:rFonts w:hint="cs"/>
          <w:rtl/>
        </w:rPr>
        <w:t>یی</w:t>
      </w:r>
      <w:r w:rsidRPr="00096AD4">
        <w:rPr>
          <w:rStyle w:val="Char3"/>
          <w:rFonts w:hint="cs"/>
          <w:rtl/>
        </w:rPr>
        <w:t>ن، اصفهانی (ص: 639</w:t>
      </w:r>
      <w:r>
        <w:rPr>
          <w:rStyle w:val="Char3"/>
          <w:rFonts w:hint="cs"/>
          <w:rtl/>
        </w:rPr>
        <w:t>).</w:t>
      </w:r>
      <w:r w:rsidRPr="00096AD4">
        <w:rPr>
          <w:rStyle w:val="Char3"/>
          <w:rFonts w:hint="cs"/>
          <w:rtl/>
        </w:rPr>
        <w:t xml:space="preserve"> و مروج الذهب (ج4 ص: 63</w:t>
      </w:r>
      <w:r>
        <w:rPr>
          <w:rStyle w:val="Char3"/>
          <w:rFonts w:hint="cs"/>
          <w:rtl/>
        </w:rPr>
        <w:t>).</w:t>
      </w:r>
    </w:p>
  </w:footnote>
  <w:footnote w:id="46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مقاتل الطالب</w:t>
      </w:r>
      <w:r>
        <w:rPr>
          <w:rStyle w:val="Char3"/>
          <w:rFonts w:hint="cs"/>
          <w:rtl/>
        </w:rPr>
        <w:t>یی</w:t>
      </w:r>
      <w:r w:rsidRPr="00096AD4">
        <w:rPr>
          <w:rStyle w:val="Char3"/>
          <w:rFonts w:hint="cs"/>
          <w:rtl/>
        </w:rPr>
        <w:t>ن (ص: 465</w:t>
      </w:r>
      <w:r>
        <w:rPr>
          <w:rStyle w:val="Char3"/>
          <w:rFonts w:hint="cs"/>
          <w:rtl/>
        </w:rPr>
        <w:t>).</w:t>
      </w:r>
      <w:r w:rsidRPr="00096AD4">
        <w:rPr>
          <w:rStyle w:val="Char3"/>
          <w:rFonts w:hint="cs"/>
          <w:rtl/>
        </w:rPr>
        <w:t xml:space="preserve"> و مروج الذهب (ج4، ص: 64</w:t>
      </w:r>
      <w:r>
        <w:rPr>
          <w:rStyle w:val="Char3"/>
          <w:rFonts w:hint="cs"/>
          <w:rtl/>
        </w:rPr>
        <w:t>).</w:t>
      </w:r>
    </w:p>
  </w:footnote>
  <w:footnote w:id="46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الکامل (ج 5 ص: 315</w:t>
      </w:r>
      <w:r>
        <w:rPr>
          <w:rStyle w:val="Char3"/>
          <w:rFonts w:hint="cs"/>
          <w:rtl/>
        </w:rPr>
        <w:t>).</w:t>
      </w:r>
    </w:p>
  </w:footnote>
  <w:footnote w:id="46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مروج الذهب (ج4، ص: 68</w:t>
      </w:r>
      <w:r>
        <w:rPr>
          <w:rStyle w:val="Char3"/>
          <w:rFonts w:hint="cs"/>
          <w:rtl/>
        </w:rPr>
        <w:t>).</w:t>
      </w:r>
    </w:p>
  </w:footnote>
  <w:footnote w:id="46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همان (ص: 69</w:t>
      </w:r>
      <w:r>
        <w:rPr>
          <w:rStyle w:val="Char3"/>
          <w:rFonts w:hint="cs"/>
          <w:rtl/>
        </w:rPr>
        <w:t>).</w:t>
      </w:r>
      <w:r w:rsidRPr="00096AD4">
        <w:rPr>
          <w:rStyle w:val="Char3"/>
          <w:rFonts w:hint="cs"/>
          <w:rtl/>
        </w:rPr>
        <w:t xml:space="preserve"> و مقاتل الطالب</w:t>
      </w:r>
      <w:r>
        <w:rPr>
          <w:rStyle w:val="Char3"/>
          <w:rFonts w:hint="cs"/>
          <w:rtl/>
        </w:rPr>
        <w:t>یی</w:t>
      </w:r>
      <w:r w:rsidRPr="00096AD4">
        <w:rPr>
          <w:rStyle w:val="Char3"/>
          <w:rFonts w:hint="cs"/>
          <w:rtl/>
        </w:rPr>
        <w:t>ن، اصفهانی (ص: 665</w:t>
      </w:r>
      <w:r>
        <w:rPr>
          <w:rStyle w:val="Char3"/>
          <w:rFonts w:hint="cs"/>
          <w:rtl/>
        </w:rPr>
        <w:t>).</w:t>
      </w:r>
    </w:p>
  </w:footnote>
  <w:footnote w:id="46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(ص:116،</w:t>
      </w:r>
      <w:r>
        <w:rPr>
          <w:rStyle w:val="Char3"/>
          <w:rFonts w:hint="cs"/>
          <w:rtl/>
        </w:rPr>
        <w:t xml:space="preserve"> </w:t>
      </w:r>
      <w:r w:rsidRPr="00096AD4">
        <w:rPr>
          <w:rStyle w:val="Char3"/>
          <w:rFonts w:hint="cs"/>
          <w:rtl/>
        </w:rPr>
        <w:t>117</w:t>
      </w:r>
      <w:r>
        <w:rPr>
          <w:rStyle w:val="Char3"/>
          <w:rFonts w:hint="cs"/>
          <w:rtl/>
        </w:rPr>
        <w:t>).</w:t>
      </w:r>
    </w:p>
  </w:footnote>
  <w:footnote w:id="47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w:t>
      </w:r>
      <w:r>
        <w:rPr>
          <w:rStyle w:val="Char3"/>
          <w:rFonts w:hint="cs"/>
          <w:rtl/>
        </w:rPr>
        <w:t>ک</w:t>
      </w:r>
      <w:r w:rsidRPr="00096AD4">
        <w:rPr>
          <w:rStyle w:val="Char3"/>
          <w:rFonts w:hint="cs"/>
          <w:rtl/>
        </w:rPr>
        <w:t>تاب الحجة، باب الإشارة والنص على أب</w:t>
      </w:r>
      <w:r>
        <w:rPr>
          <w:rStyle w:val="Char3"/>
          <w:rFonts w:hint="cs"/>
          <w:rtl/>
        </w:rPr>
        <w:t>ی</w:t>
      </w:r>
      <w:r w:rsidRPr="00096AD4">
        <w:rPr>
          <w:rStyle w:val="Char3"/>
          <w:rFonts w:hint="cs"/>
          <w:rtl/>
        </w:rPr>
        <w:t xml:space="preserve"> محمد، (ج1 ص: 327</w:t>
      </w:r>
      <w:r>
        <w:rPr>
          <w:rStyle w:val="Char3"/>
          <w:rFonts w:hint="cs"/>
          <w:rtl/>
        </w:rPr>
        <w:t>).</w:t>
      </w:r>
    </w:p>
  </w:footnote>
  <w:footnote w:id="47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نوبختی (ص: 117</w:t>
      </w:r>
      <w:r>
        <w:rPr>
          <w:rStyle w:val="Char3"/>
          <w:rFonts w:hint="cs"/>
          <w:rtl/>
        </w:rPr>
        <w:t>).</w:t>
      </w:r>
    </w:p>
  </w:footnote>
  <w:footnote w:id="47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مفید، (ص: 327</w:t>
      </w:r>
      <w:r>
        <w:rPr>
          <w:rStyle w:val="Char3"/>
          <w:rFonts w:hint="cs"/>
          <w:rtl/>
        </w:rPr>
        <w:t>).</w:t>
      </w:r>
    </w:p>
  </w:footnote>
  <w:footnote w:id="47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منبع سابق، (ص: 335</w:t>
      </w:r>
      <w:r>
        <w:rPr>
          <w:rStyle w:val="Char3"/>
          <w:rFonts w:hint="cs"/>
          <w:rtl/>
        </w:rPr>
        <w:t>).</w:t>
      </w:r>
    </w:p>
  </w:footnote>
  <w:footnote w:id="47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مقاتل الطالب</w:t>
      </w:r>
      <w:r>
        <w:rPr>
          <w:rStyle w:val="Char3"/>
          <w:rFonts w:hint="cs"/>
          <w:rtl/>
        </w:rPr>
        <w:t>یی</w:t>
      </w:r>
      <w:r w:rsidRPr="00096AD4">
        <w:rPr>
          <w:rStyle w:val="Char3"/>
          <w:rFonts w:hint="cs"/>
          <w:rtl/>
        </w:rPr>
        <w:t>ن، (ص: 675</w:t>
      </w:r>
      <w:r>
        <w:rPr>
          <w:rStyle w:val="Char3"/>
          <w:rFonts w:hint="cs"/>
          <w:rtl/>
        </w:rPr>
        <w:t>).</w:t>
      </w:r>
      <w:r w:rsidRPr="00096AD4">
        <w:rPr>
          <w:rStyle w:val="Char3"/>
          <w:rFonts w:hint="cs"/>
          <w:rtl/>
        </w:rPr>
        <w:t xml:space="preserve"> و مروج الذهب، (ج3 ص:94</w:t>
      </w:r>
      <w:r>
        <w:rPr>
          <w:rStyle w:val="Char3"/>
          <w:rFonts w:hint="cs"/>
          <w:rtl/>
        </w:rPr>
        <w:t>).</w:t>
      </w:r>
    </w:p>
  </w:footnote>
  <w:footnote w:id="47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الش</w:t>
      </w:r>
      <w:r>
        <w:rPr>
          <w:rStyle w:val="Char3"/>
          <w:rFonts w:hint="cs"/>
          <w:rtl/>
        </w:rPr>
        <w:t>ی</w:t>
      </w:r>
      <w:r w:rsidRPr="00096AD4">
        <w:rPr>
          <w:rStyle w:val="Char3"/>
          <w:rFonts w:hint="cs"/>
          <w:rtl/>
        </w:rPr>
        <w:t>عة، اثر نوبختی (ص: 118، 119</w:t>
      </w:r>
      <w:r>
        <w:rPr>
          <w:rStyle w:val="Char3"/>
          <w:rFonts w:hint="cs"/>
          <w:rtl/>
        </w:rPr>
        <w:t>).</w:t>
      </w:r>
    </w:p>
  </w:footnote>
  <w:footnote w:id="47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با اختصار از فِرق الش</w:t>
      </w:r>
      <w:r>
        <w:rPr>
          <w:rStyle w:val="Char3"/>
          <w:rFonts w:hint="cs"/>
          <w:rtl/>
        </w:rPr>
        <w:t>ی</w:t>
      </w:r>
      <w:r w:rsidRPr="00096AD4">
        <w:rPr>
          <w:rStyle w:val="Char3"/>
          <w:rFonts w:hint="cs"/>
          <w:rtl/>
        </w:rPr>
        <w:t>عه، اثر نوبخت</w:t>
      </w:r>
      <w:r>
        <w:rPr>
          <w:rStyle w:val="Char3"/>
          <w:rFonts w:hint="cs"/>
          <w:rtl/>
        </w:rPr>
        <w:t>ی</w:t>
      </w:r>
      <w:r w:rsidRPr="00096AD4">
        <w:rPr>
          <w:rStyle w:val="Char3"/>
          <w:rFonts w:hint="cs"/>
          <w:rtl/>
        </w:rPr>
        <w:t xml:space="preserve"> (ص: 119</w:t>
      </w:r>
      <w:r>
        <w:rPr>
          <w:rStyle w:val="Char3"/>
          <w:rFonts w:hint="cs"/>
          <w:rtl/>
        </w:rPr>
        <w:t>).</w:t>
      </w:r>
      <w:r w:rsidRPr="00096AD4">
        <w:rPr>
          <w:rStyle w:val="Char3"/>
          <w:rFonts w:hint="cs"/>
          <w:rtl/>
        </w:rPr>
        <w:t xml:space="preserve"> به بعد.</w:t>
      </w:r>
    </w:p>
  </w:footnote>
  <w:footnote w:id="47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اثر سید محسن امین، جزء أول از قسم اول (ص:24</w:t>
      </w:r>
      <w:r>
        <w:rPr>
          <w:rStyle w:val="Char3"/>
          <w:rFonts w:hint="cs"/>
          <w:rtl/>
        </w:rPr>
        <w:t>).</w:t>
      </w:r>
    </w:p>
  </w:footnote>
  <w:footnote w:id="47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و به دلیل اینکه شیعه بزرگترین ابتلا و چالشی است که در مقابل امت اسلامی قرار دارد. [مصحح]</w:t>
      </w:r>
    </w:p>
  </w:footnote>
  <w:footnote w:id="47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الأنساب، سمعانی.</w:t>
      </w:r>
    </w:p>
  </w:footnote>
  <w:footnote w:id="48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الشیعة فی التاریخ (ص: 45- 46</w:t>
      </w:r>
      <w:r>
        <w:rPr>
          <w:rStyle w:val="Char3"/>
          <w:rFonts w:hint="cs"/>
          <w:rtl/>
        </w:rPr>
        <w:t>).</w:t>
      </w:r>
    </w:p>
  </w:footnote>
  <w:footnote w:id="48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اعیان الشیعة، بخش اول از جلد اول، (ص: 20</w:t>
      </w:r>
      <w:r>
        <w:rPr>
          <w:rStyle w:val="Char3"/>
          <w:rFonts w:hint="cs"/>
          <w:rtl/>
        </w:rPr>
        <w:t>).</w:t>
      </w:r>
    </w:p>
  </w:footnote>
  <w:footnote w:id="48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کتاب الروضة من الکافی (جلد 8 ص: 338</w:t>
      </w:r>
      <w:r>
        <w:rPr>
          <w:rStyle w:val="Char3"/>
          <w:rFonts w:hint="cs"/>
          <w:rtl/>
        </w:rPr>
        <w:t>).</w:t>
      </w:r>
    </w:p>
  </w:footnote>
  <w:footnote w:id="48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مجالس المؤمنین (ص: 144</w:t>
      </w:r>
      <w:r>
        <w:rPr>
          <w:rStyle w:val="Char3"/>
          <w:rFonts w:hint="cs"/>
          <w:rtl/>
        </w:rPr>
        <w:t>).</w:t>
      </w:r>
      <w:r w:rsidRPr="00096AD4">
        <w:rPr>
          <w:rStyle w:val="Char3"/>
          <w:rFonts w:hint="cs"/>
          <w:rtl/>
        </w:rPr>
        <w:t xml:space="preserve"> چاپ تهران.</w:t>
      </w:r>
    </w:p>
  </w:footnote>
  <w:footnote w:id="48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ناسخ التواریخ، تألیف: میرزا تقی خان شیعه (جلد2 ص: 590</w:t>
      </w:r>
      <w:r>
        <w:rPr>
          <w:rStyle w:val="Char3"/>
          <w:rFonts w:hint="cs"/>
          <w:rtl/>
        </w:rPr>
        <w:t>).</w:t>
      </w:r>
    </w:p>
  </w:footnote>
  <w:footnote w:id="48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اعتقادات فرق المسلم</w:t>
      </w:r>
      <w:r>
        <w:rPr>
          <w:rStyle w:val="Char3"/>
          <w:rFonts w:hint="cs"/>
          <w:rtl/>
        </w:rPr>
        <w:t>ی</w:t>
      </w:r>
      <w:r w:rsidRPr="00096AD4">
        <w:rPr>
          <w:rStyle w:val="Char3"/>
          <w:rFonts w:hint="cs"/>
          <w:rtl/>
        </w:rPr>
        <w:t>ن والمشر</w:t>
      </w:r>
      <w:r>
        <w:rPr>
          <w:rStyle w:val="Char3"/>
          <w:rFonts w:hint="cs"/>
          <w:rtl/>
        </w:rPr>
        <w:t>کی</w:t>
      </w:r>
      <w:r w:rsidRPr="00096AD4">
        <w:rPr>
          <w:rStyle w:val="Char3"/>
          <w:rFonts w:hint="cs"/>
          <w:rtl/>
        </w:rPr>
        <w:t>ن، راز</w:t>
      </w:r>
      <w:r>
        <w:rPr>
          <w:rStyle w:val="Char3"/>
          <w:rFonts w:hint="cs"/>
          <w:rtl/>
        </w:rPr>
        <w:t>ی</w:t>
      </w:r>
      <w:r w:rsidRPr="00096AD4">
        <w:rPr>
          <w:rStyle w:val="Char3"/>
          <w:rFonts w:hint="cs"/>
          <w:rtl/>
        </w:rPr>
        <w:t xml:space="preserve"> (ص:52</w:t>
      </w:r>
      <w:r>
        <w:rPr>
          <w:rStyle w:val="Char3"/>
          <w:rFonts w:hint="cs"/>
          <w:rtl/>
        </w:rPr>
        <w:t>).</w:t>
      </w:r>
    </w:p>
  </w:footnote>
  <w:footnote w:id="48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بخش أول از جزء أول، (ص:17</w:t>
      </w:r>
      <w:r>
        <w:rPr>
          <w:rStyle w:val="Char3"/>
          <w:rFonts w:hint="cs"/>
          <w:rtl/>
        </w:rPr>
        <w:t>).</w:t>
      </w:r>
    </w:p>
  </w:footnote>
  <w:footnote w:id="48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تاب</w:t>
      </w:r>
      <w:r>
        <w:rPr>
          <w:rStyle w:val="Char3"/>
          <w:rFonts w:hint="cs"/>
          <w:rtl/>
        </w:rPr>
        <w:t xml:space="preserve"> </w:t>
      </w:r>
      <w:r w:rsidRPr="00096AD4">
        <w:rPr>
          <w:rStyle w:val="Char3"/>
          <w:rFonts w:hint="cs"/>
          <w:rtl/>
        </w:rPr>
        <w:t>الروضة،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(جلد5 ص: 34</w:t>
      </w:r>
      <w:r>
        <w:rPr>
          <w:rStyle w:val="Char3"/>
          <w:rFonts w:hint="cs"/>
          <w:rtl/>
        </w:rPr>
        <w:t>).</w:t>
      </w:r>
    </w:p>
  </w:footnote>
  <w:footnote w:id="48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نگاه: أعیان الشیعة، (جلد1 ص:20</w:t>
      </w:r>
      <w:r>
        <w:rPr>
          <w:rStyle w:val="Char3"/>
          <w:rFonts w:hint="cs"/>
          <w:rtl/>
        </w:rPr>
        <w:t>).</w:t>
      </w:r>
    </w:p>
  </w:footnote>
  <w:footnote w:id="48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فرق الش</w:t>
      </w:r>
      <w:r>
        <w:rPr>
          <w:rStyle w:val="Char3"/>
          <w:rFonts w:hint="cs"/>
          <w:rtl/>
        </w:rPr>
        <w:t>ی</w:t>
      </w:r>
      <w:r w:rsidRPr="00096AD4">
        <w:rPr>
          <w:rStyle w:val="Char3"/>
          <w:rFonts w:hint="cs"/>
          <w:rtl/>
        </w:rPr>
        <w:t>عة، نوبخت</w:t>
      </w:r>
      <w:r>
        <w:rPr>
          <w:rStyle w:val="Char3"/>
          <w:rFonts w:hint="cs"/>
          <w:rtl/>
        </w:rPr>
        <w:t>ی</w:t>
      </w:r>
      <w:r w:rsidRPr="00096AD4">
        <w:rPr>
          <w:rStyle w:val="Char3"/>
          <w:rFonts w:hint="cs"/>
          <w:rtl/>
        </w:rPr>
        <w:t xml:space="preserve"> (ص:118- 119</w:t>
      </w:r>
      <w:r>
        <w:rPr>
          <w:rStyle w:val="Char3"/>
          <w:rFonts w:hint="cs"/>
          <w:rtl/>
        </w:rPr>
        <w:t>).</w:t>
      </w:r>
    </w:p>
  </w:footnote>
  <w:footnote w:id="49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کتاب الحجة از کافی (جلد 1ص:126</w:t>
      </w:r>
      <w:r>
        <w:rPr>
          <w:rStyle w:val="Char3"/>
          <w:rFonts w:hint="cs"/>
          <w:rtl/>
        </w:rPr>
        <w:t>).</w:t>
      </w:r>
    </w:p>
  </w:footnote>
  <w:footnote w:id="49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فرق الشیعة (ص:126</w:t>
      </w:r>
      <w:r>
        <w:rPr>
          <w:rStyle w:val="Char3"/>
          <w:rFonts w:hint="cs"/>
          <w:rtl/>
        </w:rPr>
        <w:t>).</w:t>
      </w:r>
    </w:p>
  </w:footnote>
  <w:footnote w:id="49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الغمة، أربل</w:t>
      </w:r>
      <w:r>
        <w:rPr>
          <w:rStyle w:val="Char3"/>
          <w:rFonts w:hint="cs"/>
          <w:rtl/>
        </w:rPr>
        <w:t>ی</w:t>
      </w:r>
      <w:r w:rsidRPr="00096AD4">
        <w:rPr>
          <w:rStyle w:val="Char3"/>
          <w:rFonts w:hint="cs"/>
          <w:rtl/>
        </w:rPr>
        <w:t xml:space="preserve"> (3/227</w:t>
      </w:r>
      <w:r>
        <w:rPr>
          <w:rStyle w:val="Char3"/>
          <w:rFonts w:hint="cs"/>
          <w:rtl/>
        </w:rPr>
        <w:t>).</w:t>
      </w:r>
    </w:p>
  </w:footnote>
  <w:footnote w:id="49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منتهى الآمال، عباس قم</w:t>
      </w:r>
      <w:r>
        <w:rPr>
          <w:rStyle w:val="Char3"/>
          <w:rFonts w:hint="cs"/>
          <w:rtl/>
        </w:rPr>
        <w:t>ی</w:t>
      </w:r>
      <w:r w:rsidRPr="00096AD4">
        <w:rPr>
          <w:rStyle w:val="Char3"/>
          <w:rFonts w:hint="cs"/>
          <w:rtl/>
        </w:rPr>
        <w:t xml:space="preserve"> (ص:1198</w:t>
      </w:r>
      <w:r>
        <w:rPr>
          <w:rStyle w:val="Char3"/>
          <w:rFonts w:hint="cs"/>
          <w:rtl/>
        </w:rPr>
        <w:t>).</w:t>
      </w:r>
      <w:r w:rsidRPr="00096AD4">
        <w:rPr>
          <w:rStyle w:val="Char3"/>
          <w:rFonts w:hint="cs"/>
          <w:rtl/>
        </w:rPr>
        <w:t xml:space="preserve"> چاپ فارس</w:t>
      </w:r>
      <w:r>
        <w:rPr>
          <w:rStyle w:val="Char3"/>
          <w:rFonts w:hint="cs"/>
          <w:rtl/>
        </w:rPr>
        <w:t>ی</w:t>
      </w:r>
      <w:r w:rsidRPr="00096AD4">
        <w:rPr>
          <w:rStyle w:val="Char3"/>
          <w:rFonts w:hint="cs"/>
          <w:rtl/>
        </w:rPr>
        <w:t>.</w:t>
      </w:r>
    </w:p>
  </w:footnote>
  <w:footnote w:id="49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شیخ مف</w:t>
      </w:r>
      <w:r>
        <w:rPr>
          <w:rStyle w:val="Char3"/>
          <w:rFonts w:hint="cs"/>
          <w:rtl/>
        </w:rPr>
        <w:t>ی</w:t>
      </w:r>
      <w:r w:rsidRPr="00096AD4">
        <w:rPr>
          <w:rStyle w:val="Char3"/>
          <w:rFonts w:hint="cs"/>
          <w:rtl/>
        </w:rPr>
        <w:t>د (ص:346</w:t>
      </w:r>
      <w:r>
        <w:rPr>
          <w:rStyle w:val="Char3"/>
          <w:rFonts w:hint="cs"/>
          <w:rtl/>
        </w:rPr>
        <w:t>).</w:t>
      </w:r>
      <w:r w:rsidRPr="00096AD4">
        <w:rPr>
          <w:rStyle w:val="Char3"/>
          <w:rFonts w:hint="cs"/>
          <w:rtl/>
        </w:rPr>
        <w:t xml:space="preserve"> و اعلام الورى، طبرس</w:t>
      </w:r>
      <w:r>
        <w:rPr>
          <w:rStyle w:val="Char3"/>
          <w:rFonts w:hint="cs"/>
          <w:rtl/>
        </w:rPr>
        <w:t>ی</w:t>
      </w:r>
      <w:r w:rsidRPr="00096AD4">
        <w:rPr>
          <w:rStyle w:val="Char3"/>
          <w:rFonts w:hint="cs"/>
          <w:rtl/>
        </w:rPr>
        <w:t xml:space="preserve"> (ص:419</w:t>
      </w:r>
      <w:r>
        <w:rPr>
          <w:rStyle w:val="Char3"/>
          <w:rFonts w:hint="cs"/>
          <w:rtl/>
        </w:rPr>
        <w:t>).</w:t>
      </w:r>
    </w:p>
  </w:footnote>
  <w:footnote w:id="49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الإرشاد، شیخ مف</w:t>
      </w:r>
      <w:r>
        <w:rPr>
          <w:rStyle w:val="Char3"/>
          <w:rFonts w:hint="cs"/>
          <w:rtl/>
        </w:rPr>
        <w:t>ی</w:t>
      </w:r>
      <w:r w:rsidRPr="00096AD4">
        <w:rPr>
          <w:rStyle w:val="Char3"/>
          <w:rFonts w:hint="cs"/>
          <w:rtl/>
        </w:rPr>
        <w:t>د (ص:346</w:t>
      </w:r>
      <w:r>
        <w:rPr>
          <w:rStyle w:val="Char3"/>
          <w:rFonts w:hint="cs"/>
          <w:rtl/>
        </w:rPr>
        <w:t>).</w:t>
      </w:r>
    </w:p>
  </w:footnote>
  <w:footnote w:id="49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الغمة، (3/227</w:t>
      </w:r>
      <w:r>
        <w:rPr>
          <w:rStyle w:val="Char3"/>
          <w:rFonts w:hint="cs"/>
          <w:rtl/>
        </w:rPr>
        <w:t>).</w:t>
      </w:r>
    </w:p>
  </w:footnote>
  <w:footnote w:id="49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الغمة، (3/227</w:t>
      </w:r>
      <w:r>
        <w:rPr>
          <w:rStyle w:val="Char3"/>
          <w:rFonts w:hint="cs"/>
          <w:rtl/>
        </w:rPr>
        <w:t>).</w:t>
      </w:r>
    </w:p>
  </w:footnote>
  <w:footnote w:id="49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الفصل - ابن حزم (4/181</w:t>
      </w:r>
      <w:r>
        <w:rPr>
          <w:rStyle w:val="Char3"/>
          <w:rFonts w:hint="cs"/>
          <w:rtl/>
        </w:rPr>
        <w:t>).</w:t>
      </w:r>
    </w:p>
  </w:footnote>
  <w:footnote w:id="49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إعلام الورى، طبرس</w:t>
      </w:r>
      <w:r>
        <w:rPr>
          <w:rStyle w:val="Char3"/>
          <w:rFonts w:hint="cs"/>
          <w:rtl/>
        </w:rPr>
        <w:t>ی</w:t>
      </w:r>
      <w:r w:rsidRPr="00096AD4">
        <w:rPr>
          <w:rStyle w:val="Char3"/>
          <w:rFonts w:hint="cs"/>
          <w:rtl/>
        </w:rPr>
        <w:t xml:space="preserve"> (ص: 418-420</w:t>
      </w:r>
      <w:r>
        <w:rPr>
          <w:rStyle w:val="Char3"/>
          <w:rFonts w:hint="cs"/>
          <w:rtl/>
        </w:rPr>
        <w:t>)،</w:t>
      </w:r>
      <w:r w:rsidRPr="00096AD4">
        <w:rPr>
          <w:rStyle w:val="Char3"/>
          <w:rFonts w:hint="cs"/>
          <w:rtl/>
        </w:rPr>
        <w:t xml:space="preserve"> و روضة الواعظ</w:t>
      </w:r>
      <w:r>
        <w:rPr>
          <w:rStyle w:val="Char3"/>
          <w:rFonts w:hint="cs"/>
          <w:rtl/>
        </w:rPr>
        <w:t>ی</w:t>
      </w:r>
      <w:r w:rsidRPr="00096AD4">
        <w:rPr>
          <w:rStyle w:val="Char3"/>
          <w:rFonts w:hint="cs"/>
          <w:rtl/>
        </w:rPr>
        <w:t>ن، ن</w:t>
      </w:r>
      <w:r>
        <w:rPr>
          <w:rStyle w:val="Char3"/>
          <w:rFonts w:hint="cs"/>
          <w:rtl/>
        </w:rPr>
        <w:t>ی</w:t>
      </w:r>
      <w:r w:rsidRPr="00096AD4">
        <w:rPr>
          <w:rStyle w:val="Char3"/>
          <w:rFonts w:hint="cs"/>
          <w:rtl/>
        </w:rPr>
        <w:t>سابور</w:t>
      </w:r>
      <w:r>
        <w:rPr>
          <w:rStyle w:val="Char3"/>
          <w:rFonts w:hint="cs"/>
          <w:rtl/>
        </w:rPr>
        <w:t>ی</w:t>
      </w:r>
      <w:r w:rsidRPr="00096AD4">
        <w:rPr>
          <w:rStyle w:val="Char3"/>
          <w:rFonts w:hint="cs"/>
          <w:rtl/>
        </w:rPr>
        <w:t xml:space="preserve"> ش</w:t>
      </w:r>
      <w:r>
        <w:rPr>
          <w:rStyle w:val="Char3"/>
          <w:rFonts w:hint="cs"/>
          <w:rtl/>
        </w:rPr>
        <w:t>ی</w:t>
      </w:r>
      <w:r w:rsidRPr="00096AD4">
        <w:rPr>
          <w:rStyle w:val="Char3"/>
          <w:rFonts w:hint="cs"/>
          <w:rtl/>
        </w:rPr>
        <w:t>ع</w:t>
      </w:r>
      <w:r>
        <w:rPr>
          <w:rStyle w:val="Char3"/>
          <w:rFonts w:hint="cs"/>
          <w:rtl/>
        </w:rPr>
        <w:t>ی</w:t>
      </w:r>
      <w:r w:rsidRPr="00096AD4">
        <w:rPr>
          <w:rStyle w:val="Char3"/>
          <w:rFonts w:hint="cs"/>
          <w:rtl/>
        </w:rPr>
        <w:t xml:space="preserve"> (ص: 256-257</w:t>
      </w:r>
      <w:r>
        <w:rPr>
          <w:rStyle w:val="Char3"/>
          <w:rFonts w:hint="cs"/>
          <w:rtl/>
        </w:rPr>
        <w:t>).</w:t>
      </w:r>
    </w:p>
  </w:footnote>
  <w:footnote w:id="50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جلاء الع</w:t>
      </w:r>
      <w:r>
        <w:rPr>
          <w:rStyle w:val="Char3"/>
          <w:rFonts w:hint="cs"/>
          <w:rtl/>
        </w:rPr>
        <w:t>ی</w:t>
      </w:r>
      <w:r w:rsidRPr="00096AD4">
        <w:rPr>
          <w:rStyle w:val="Char3"/>
          <w:rFonts w:hint="cs"/>
          <w:rtl/>
        </w:rPr>
        <w:t>ون فارس</w:t>
      </w:r>
      <w:r>
        <w:rPr>
          <w:rStyle w:val="Char3"/>
          <w:rFonts w:hint="cs"/>
          <w:rtl/>
        </w:rPr>
        <w:t>ی</w:t>
      </w:r>
      <w:r w:rsidRPr="00096AD4">
        <w:rPr>
          <w:rStyle w:val="Char3"/>
          <w:rFonts w:hint="cs"/>
          <w:rtl/>
        </w:rPr>
        <w:t xml:space="preserve"> (ص: 770</w:t>
      </w:r>
      <w:r>
        <w:rPr>
          <w:rStyle w:val="Char3"/>
          <w:rFonts w:hint="cs"/>
          <w:rtl/>
        </w:rPr>
        <w:t>).</w:t>
      </w:r>
      <w:r w:rsidRPr="00096AD4">
        <w:rPr>
          <w:rStyle w:val="Char3"/>
          <w:rFonts w:hint="cs"/>
          <w:rtl/>
        </w:rPr>
        <w:t xml:space="preserve"> و به بعد.</w:t>
      </w:r>
    </w:p>
  </w:footnote>
  <w:footnote w:id="50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(ص: 1204</w:t>
      </w:r>
      <w:r>
        <w:rPr>
          <w:rStyle w:val="Char3"/>
          <w:rFonts w:hint="cs"/>
          <w:rtl/>
        </w:rPr>
        <w:t>).</w:t>
      </w:r>
      <w:r w:rsidRPr="00096AD4">
        <w:rPr>
          <w:rStyle w:val="Char3"/>
          <w:rFonts w:hint="cs"/>
          <w:rtl/>
        </w:rPr>
        <w:t xml:space="preserve"> و به بعد.</w:t>
      </w:r>
    </w:p>
  </w:footnote>
  <w:footnote w:id="50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جلاء الع</w:t>
      </w:r>
      <w:r>
        <w:rPr>
          <w:rStyle w:val="Char3"/>
          <w:rtl/>
        </w:rPr>
        <w:t>ی</w:t>
      </w:r>
      <w:r w:rsidRPr="00096AD4">
        <w:rPr>
          <w:rStyle w:val="Char3"/>
          <w:rtl/>
        </w:rPr>
        <w:t>ون</w:t>
      </w:r>
      <w:r w:rsidRPr="00096AD4">
        <w:rPr>
          <w:rStyle w:val="Char3"/>
          <w:rFonts w:hint="cs"/>
          <w:rtl/>
        </w:rPr>
        <w:t xml:space="preserve">، </w:t>
      </w:r>
      <w:r w:rsidRPr="00096AD4">
        <w:rPr>
          <w:rStyle w:val="Char3"/>
          <w:rtl/>
        </w:rPr>
        <w:t>مجلس</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772</w:t>
      </w:r>
      <w:r>
        <w:rPr>
          <w:rStyle w:val="Char3"/>
          <w:rtl/>
        </w:rPr>
        <w:t>)،</w:t>
      </w:r>
      <w:r w:rsidRPr="00096AD4">
        <w:rPr>
          <w:rStyle w:val="Char3"/>
          <w:rtl/>
        </w:rPr>
        <w:t xml:space="preserve"> منتهى الآمال</w:t>
      </w:r>
      <w:r w:rsidRPr="00096AD4">
        <w:rPr>
          <w:rStyle w:val="Char3"/>
          <w:rFonts w:hint="cs"/>
          <w:rtl/>
        </w:rPr>
        <w:t xml:space="preserve">، </w:t>
      </w:r>
      <w:r w:rsidRPr="00096AD4">
        <w:rPr>
          <w:rStyle w:val="Char3"/>
          <w:rtl/>
        </w:rPr>
        <w:t>قم</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1206</w:t>
      </w:r>
      <w:r>
        <w:rPr>
          <w:rStyle w:val="Char3"/>
          <w:rtl/>
        </w:rPr>
        <w:t>)،</w:t>
      </w:r>
      <w:r w:rsidRPr="00096AD4">
        <w:rPr>
          <w:rStyle w:val="Char3"/>
          <w:rtl/>
        </w:rPr>
        <w:t xml:space="preserve"> روضة الواعظ</w:t>
      </w:r>
      <w:r>
        <w:rPr>
          <w:rStyle w:val="Char3"/>
          <w:rtl/>
        </w:rPr>
        <w:t>ی</w:t>
      </w:r>
      <w:r w:rsidRPr="00096AD4">
        <w:rPr>
          <w:rStyle w:val="Char3"/>
          <w:rtl/>
        </w:rPr>
        <w:t>ن (</w:t>
      </w:r>
      <w:r w:rsidRPr="00096AD4">
        <w:rPr>
          <w:rStyle w:val="Char3"/>
          <w:rFonts w:hint="cs"/>
          <w:rtl/>
        </w:rPr>
        <w:t xml:space="preserve">ج </w:t>
      </w:r>
      <w:r w:rsidRPr="00096AD4">
        <w:rPr>
          <w:rStyle w:val="Char3"/>
          <w:rtl/>
        </w:rPr>
        <w:t>2</w:t>
      </w:r>
      <w:r w:rsidRPr="00096AD4">
        <w:rPr>
          <w:rStyle w:val="Char3"/>
          <w:rFonts w:hint="cs"/>
          <w:rtl/>
        </w:rPr>
        <w:t xml:space="preserve">ص: </w:t>
      </w:r>
      <w:r w:rsidRPr="00096AD4">
        <w:rPr>
          <w:rStyle w:val="Char3"/>
          <w:rtl/>
        </w:rPr>
        <w:t>259</w:t>
      </w:r>
      <w:r>
        <w:rPr>
          <w:rStyle w:val="Char3"/>
          <w:rtl/>
        </w:rPr>
        <w:t>).</w:t>
      </w:r>
    </w:p>
  </w:footnote>
  <w:footnote w:id="50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(ص:420</w:t>
      </w:r>
      <w:r>
        <w:rPr>
          <w:rStyle w:val="Char3"/>
          <w:rtl/>
        </w:rPr>
        <w:t>).</w:t>
      </w:r>
    </w:p>
  </w:footnote>
  <w:footnote w:id="50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w:t>
      </w:r>
      <w:r w:rsidRPr="00096AD4">
        <w:rPr>
          <w:rStyle w:val="Char3"/>
          <w:rtl/>
        </w:rPr>
        <w:t>علام الورى (ص:420</w:t>
      </w:r>
      <w:r>
        <w:rPr>
          <w:rStyle w:val="Char3"/>
          <w:rtl/>
        </w:rPr>
        <w:t>).</w:t>
      </w:r>
    </w:p>
  </w:footnote>
  <w:footnote w:id="50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روضة الواعظ</w:t>
      </w:r>
      <w:r>
        <w:rPr>
          <w:rStyle w:val="Char3"/>
          <w:rtl/>
        </w:rPr>
        <w:t>ی</w:t>
      </w:r>
      <w:r w:rsidRPr="00096AD4">
        <w:rPr>
          <w:rStyle w:val="Char3"/>
          <w:rtl/>
        </w:rPr>
        <w:t>ن</w:t>
      </w:r>
      <w:r w:rsidRPr="00096AD4">
        <w:rPr>
          <w:rStyle w:val="Char3"/>
          <w:rFonts w:hint="cs"/>
          <w:rtl/>
        </w:rPr>
        <w:t>،</w:t>
      </w:r>
      <w:r w:rsidRPr="00096AD4">
        <w:rPr>
          <w:rStyle w:val="Char3"/>
          <w:rtl/>
        </w:rPr>
        <w:t xml:space="preserve"> (ص:260</w:t>
      </w:r>
      <w:r>
        <w:rPr>
          <w:rStyle w:val="Char3"/>
          <w:rtl/>
        </w:rPr>
        <w:t>).</w:t>
      </w:r>
    </w:p>
  </w:footnote>
  <w:footnote w:id="50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تار</w:t>
      </w:r>
      <w:r>
        <w:rPr>
          <w:rStyle w:val="Char3"/>
          <w:rtl/>
        </w:rPr>
        <w:t>ی</w:t>
      </w:r>
      <w:r w:rsidRPr="00096AD4">
        <w:rPr>
          <w:rStyle w:val="Char3"/>
          <w:rtl/>
        </w:rPr>
        <w:t>خ طبر</w:t>
      </w:r>
      <w:r>
        <w:rPr>
          <w:rStyle w:val="Char3"/>
          <w:rtl/>
        </w:rPr>
        <w:t>ی</w:t>
      </w:r>
      <w:r w:rsidRPr="00096AD4">
        <w:rPr>
          <w:rStyle w:val="Char3"/>
          <w:rtl/>
        </w:rPr>
        <w:t xml:space="preserve"> (</w:t>
      </w:r>
      <w:r w:rsidRPr="00096AD4">
        <w:rPr>
          <w:rStyle w:val="Char3"/>
          <w:rFonts w:hint="cs"/>
          <w:rtl/>
        </w:rPr>
        <w:t xml:space="preserve">ج: </w:t>
      </w:r>
      <w:r w:rsidRPr="00096AD4">
        <w:rPr>
          <w:rStyle w:val="Char3"/>
          <w:rtl/>
        </w:rPr>
        <w:t>13</w:t>
      </w:r>
      <w:r w:rsidRPr="00096AD4">
        <w:rPr>
          <w:rStyle w:val="Char3"/>
          <w:rFonts w:hint="cs"/>
          <w:rtl/>
        </w:rPr>
        <w:t xml:space="preserve">ص: </w:t>
      </w:r>
      <w:r w:rsidRPr="00096AD4">
        <w:rPr>
          <w:rStyle w:val="Char3"/>
          <w:rtl/>
        </w:rPr>
        <w:t>26-27</w:t>
      </w:r>
      <w:r>
        <w:rPr>
          <w:rStyle w:val="Char3"/>
          <w:rtl/>
        </w:rPr>
        <w:t>).</w:t>
      </w:r>
      <w:r w:rsidRPr="00096AD4">
        <w:rPr>
          <w:rStyle w:val="Char3"/>
          <w:rtl/>
        </w:rPr>
        <w:t xml:space="preserve"> </w:t>
      </w:r>
      <w:r w:rsidRPr="00096AD4">
        <w:rPr>
          <w:rStyle w:val="Char3"/>
          <w:rFonts w:hint="cs"/>
          <w:rtl/>
        </w:rPr>
        <w:t xml:space="preserve">زیر مبحث: </w:t>
      </w:r>
      <w:r w:rsidRPr="00096AD4">
        <w:rPr>
          <w:rStyle w:val="Char3"/>
          <w:rtl/>
        </w:rPr>
        <w:t xml:space="preserve">حوادث </w:t>
      </w:r>
      <w:r w:rsidRPr="00096AD4">
        <w:rPr>
          <w:rStyle w:val="Char3"/>
          <w:rFonts w:hint="cs"/>
          <w:rtl/>
        </w:rPr>
        <w:t>سال</w:t>
      </w:r>
      <w:r w:rsidRPr="00096AD4">
        <w:rPr>
          <w:rStyle w:val="Char3"/>
          <w:rtl/>
        </w:rPr>
        <w:t xml:space="preserve"> (302هـ</w:t>
      </w:r>
      <w:r>
        <w:rPr>
          <w:rStyle w:val="Char3"/>
          <w:rtl/>
        </w:rPr>
        <w:t>).</w:t>
      </w:r>
    </w:p>
  </w:footnote>
  <w:footnote w:id="50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tl/>
        </w:rPr>
        <w:t>ک</w:t>
      </w:r>
      <w:r w:rsidRPr="00096AD4">
        <w:rPr>
          <w:rStyle w:val="Char3"/>
          <w:rtl/>
        </w:rPr>
        <w:t>تاب الحجة</w:t>
      </w:r>
      <w:r>
        <w:rPr>
          <w:rStyle w:val="Char3"/>
          <w:rtl/>
        </w:rPr>
        <w:t xml:space="preserve"> </w:t>
      </w:r>
      <w:r w:rsidRPr="00096AD4">
        <w:rPr>
          <w:rStyle w:val="Char3"/>
          <w:rFonts w:hint="cs"/>
          <w:rtl/>
        </w:rPr>
        <w:t>از</w:t>
      </w:r>
      <w:r w:rsidRPr="00096AD4">
        <w:rPr>
          <w:rStyle w:val="Char3"/>
          <w:rtl/>
        </w:rPr>
        <w:t xml:space="preserve"> </w:t>
      </w:r>
      <w:r>
        <w:rPr>
          <w:rStyle w:val="Char3"/>
          <w:rtl/>
        </w:rPr>
        <w:t>ک</w:t>
      </w:r>
      <w:r w:rsidRPr="00096AD4">
        <w:rPr>
          <w:rStyle w:val="Char3"/>
          <w:rtl/>
        </w:rPr>
        <w:t>اف</w:t>
      </w:r>
      <w:r>
        <w:rPr>
          <w:rStyle w:val="Char3"/>
          <w:rtl/>
        </w:rPr>
        <w:t>ی</w:t>
      </w:r>
      <w:r w:rsidRPr="00096AD4">
        <w:rPr>
          <w:rStyle w:val="Char3"/>
          <w:rtl/>
        </w:rPr>
        <w:t xml:space="preserve"> (ص:505</w:t>
      </w:r>
      <w:r>
        <w:rPr>
          <w:rStyle w:val="Char3"/>
          <w:rtl/>
        </w:rPr>
        <w:t>).</w:t>
      </w:r>
    </w:p>
  </w:footnote>
  <w:footnote w:id="50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(ص:339</w:t>
      </w:r>
      <w:r>
        <w:rPr>
          <w:rStyle w:val="Char3"/>
          <w:rtl/>
        </w:rPr>
        <w:t>).</w:t>
      </w:r>
    </w:p>
  </w:footnote>
  <w:footnote w:id="50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(ص:377-378</w:t>
      </w:r>
      <w:r>
        <w:rPr>
          <w:rStyle w:val="Char3"/>
          <w:rtl/>
        </w:rPr>
        <w:t>).</w:t>
      </w:r>
    </w:p>
  </w:footnote>
  <w:footnote w:id="51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(جلد:3 ص:</w:t>
      </w:r>
      <w:r>
        <w:rPr>
          <w:rStyle w:val="Char3"/>
          <w:rFonts w:hint="cs"/>
          <w:rtl/>
        </w:rPr>
        <w:t xml:space="preserve"> </w:t>
      </w:r>
      <w:r w:rsidRPr="00096AD4">
        <w:rPr>
          <w:rStyle w:val="Char3"/>
          <w:rtl/>
        </w:rPr>
        <w:t>198-199</w:t>
      </w:r>
      <w:r>
        <w:rPr>
          <w:rStyle w:val="Char3"/>
          <w:rFonts w:hint="cs"/>
          <w:rtl/>
        </w:rPr>
        <w:t>).</w:t>
      </w:r>
    </w:p>
  </w:footnote>
  <w:footnote w:id="51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در بحث</w:t>
      </w:r>
      <w:r>
        <w:rPr>
          <w:rStyle w:val="Char3"/>
          <w:rFonts w:hint="cs"/>
          <w:rtl/>
        </w:rPr>
        <w:t xml:space="preserve"> </w:t>
      </w:r>
      <w:r w:rsidRPr="00096AD4">
        <w:rPr>
          <w:rStyle w:val="Char3"/>
          <w:rFonts w:hint="cs"/>
          <w:rtl/>
        </w:rPr>
        <w:t>نام مهدی.</w:t>
      </w:r>
    </w:p>
  </w:footnote>
  <w:footnote w:id="51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در بحث</w:t>
      </w:r>
      <w:r>
        <w:rPr>
          <w:rStyle w:val="Char3"/>
          <w:rFonts w:hint="cs"/>
          <w:rtl/>
        </w:rPr>
        <w:t xml:space="preserve"> </w:t>
      </w:r>
      <w:r w:rsidRPr="00096AD4">
        <w:rPr>
          <w:rStyle w:val="Char3"/>
          <w:rFonts w:hint="cs"/>
          <w:rtl/>
        </w:rPr>
        <w:t>نام مهدی.</w:t>
      </w:r>
    </w:p>
  </w:footnote>
  <w:footnote w:id="51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در بحث</w:t>
      </w:r>
      <w:r>
        <w:rPr>
          <w:rStyle w:val="Char3"/>
          <w:rFonts w:hint="cs"/>
          <w:rtl/>
        </w:rPr>
        <w:t xml:space="preserve"> </w:t>
      </w:r>
      <w:r w:rsidRPr="00096AD4">
        <w:rPr>
          <w:rStyle w:val="Char3"/>
          <w:rFonts w:hint="cs"/>
          <w:rtl/>
        </w:rPr>
        <w:t>نام مهدی.</w:t>
      </w:r>
    </w:p>
  </w:footnote>
  <w:footnote w:id="514">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الإرشاد</w:t>
      </w:r>
      <w:r w:rsidRPr="00096AD4">
        <w:rPr>
          <w:rStyle w:val="Char3"/>
          <w:rFonts w:hint="cs"/>
          <w:rtl/>
        </w:rPr>
        <w:t xml:space="preserve">، </w:t>
      </w:r>
      <w:r w:rsidRPr="00096AD4">
        <w:rPr>
          <w:rStyle w:val="Char3"/>
          <w:rtl/>
        </w:rPr>
        <w:t>مف</w:t>
      </w:r>
      <w:r>
        <w:rPr>
          <w:rStyle w:val="Char3"/>
          <w:rtl/>
        </w:rPr>
        <w:t>ی</w:t>
      </w:r>
      <w:r w:rsidRPr="00096AD4">
        <w:rPr>
          <w:rStyle w:val="Char3"/>
          <w:rtl/>
        </w:rPr>
        <w:t>د (ص:345</w:t>
      </w:r>
      <w:r>
        <w:rPr>
          <w:rStyle w:val="Char3"/>
          <w:rtl/>
        </w:rPr>
        <w:t>)،</w:t>
      </w:r>
      <w:r w:rsidRPr="00096AD4">
        <w:rPr>
          <w:rStyle w:val="Char3"/>
          <w:rtl/>
        </w:rPr>
        <w:t xml:space="preserve"> </w:t>
      </w:r>
      <w:r w:rsidRPr="00096AD4">
        <w:rPr>
          <w:rStyle w:val="Char3"/>
          <w:rFonts w:hint="cs"/>
          <w:rtl/>
        </w:rPr>
        <w:t>ا</w:t>
      </w:r>
      <w:r w:rsidRPr="00096AD4">
        <w:rPr>
          <w:rStyle w:val="Char3"/>
          <w:rtl/>
        </w:rPr>
        <w:t>علام الورى</w:t>
      </w:r>
      <w:r w:rsidRPr="00096AD4">
        <w:rPr>
          <w:rStyle w:val="Char3"/>
          <w:rFonts w:hint="cs"/>
          <w:rtl/>
        </w:rPr>
        <w:t xml:space="preserve">، </w:t>
      </w:r>
      <w:r w:rsidRPr="00096AD4">
        <w:rPr>
          <w:rStyle w:val="Char3"/>
          <w:rtl/>
        </w:rPr>
        <w:t>طبرس</w:t>
      </w:r>
      <w:r>
        <w:rPr>
          <w:rStyle w:val="Char3"/>
          <w:rtl/>
        </w:rPr>
        <w:t>ی</w:t>
      </w:r>
      <w:r w:rsidRPr="00096AD4">
        <w:rPr>
          <w:rStyle w:val="Char3"/>
          <w:rtl/>
        </w:rPr>
        <w:t xml:space="preserve"> (ص:380</w:t>
      </w:r>
      <w:r>
        <w:rPr>
          <w:rStyle w:val="Char3"/>
          <w:rtl/>
        </w:rPr>
        <w:t>)،</w:t>
      </w:r>
      <w:r w:rsidRPr="00096AD4">
        <w:rPr>
          <w:rStyle w:val="Char3"/>
          <w:rtl/>
        </w:rPr>
        <w:t xml:space="preserve"> </w:t>
      </w:r>
      <w:r>
        <w:rPr>
          <w:rStyle w:val="Char3"/>
          <w:rtl/>
        </w:rPr>
        <w:t>ک</w:t>
      </w:r>
      <w:r w:rsidRPr="00096AD4">
        <w:rPr>
          <w:rStyle w:val="Char3"/>
          <w:rtl/>
        </w:rPr>
        <w:t>شف الغمة</w:t>
      </w:r>
      <w:r w:rsidRPr="00096AD4">
        <w:rPr>
          <w:rStyle w:val="Char3"/>
          <w:rFonts w:hint="cs"/>
          <w:rtl/>
        </w:rPr>
        <w:t>،</w:t>
      </w:r>
      <w:r w:rsidRPr="00096AD4">
        <w:rPr>
          <w:rStyle w:val="Char3"/>
          <w:rtl/>
        </w:rPr>
        <w:t xml:space="preserve"> (3/205</w:t>
      </w:r>
      <w:r>
        <w:rPr>
          <w:rStyle w:val="Char3"/>
          <w:rtl/>
        </w:rPr>
        <w:t>).</w:t>
      </w:r>
    </w:p>
  </w:footnote>
  <w:footnote w:id="51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فرق الش</w:t>
      </w:r>
      <w:r>
        <w:rPr>
          <w:rStyle w:val="Char3"/>
          <w:rtl/>
        </w:rPr>
        <w:t>ی</w:t>
      </w:r>
      <w:r w:rsidRPr="00096AD4">
        <w:rPr>
          <w:rStyle w:val="Char3"/>
          <w:rtl/>
        </w:rPr>
        <w:t>عة</w:t>
      </w:r>
      <w:r w:rsidRPr="00096AD4">
        <w:rPr>
          <w:rStyle w:val="Char3"/>
          <w:rFonts w:hint="cs"/>
          <w:rtl/>
        </w:rPr>
        <w:t xml:space="preserve">، </w:t>
      </w:r>
      <w:r w:rsidRPr="00096AD4">
        <w:rPr>
          <w:rStyle w:val="Char3"/>
          <w:rtl/>
        </w:rPr>
        <w:t>نوبخت</w:t>
      </w:r>
      <w:r>
        <w:rPr>
          <w:rStyle w:val="Char3"/>
          <w:rtl/>
        </w:rPr>
        <w:t>ی</w:t>
      </w:r>
      <w:r w:rsidRPr="00096AD4">
        <w:rPr>
          <w:rStyle w:val="Char3"/>
          <w:rtl/>
        </w:rPr>
        <w:t xml:space="preserve"> (ص:123</w:t>
      </w:r>
      <w:r>
        <w:rPr>
          <w:rStyle w:val="Char3"/>
          <w:rtl/>
        </w:rPr>
        <w:t>).</w:t>
      </w:r>
    </w:p>
  </w:footnote>
  <w:footnote w:id="51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اصول کافی، کتاب "الحجة" فصل: امام، امام پس از خود را می</w:t>
      </w:r>
      <w:r w:rsidRPr="00096AD4">
        <w:rPr>
          <w:rStyle w:val="Char3"/>
          <w:rFonts w:hint="eastAsia"/>
          <w:rtl/>
        </w:rPr>
        <w:t>‌</w:t>
      </w:r>
      <w:r w:rsidRPr="00096AD4">
        <w:rPr>
          <w:rStyle w:val="Char3"/>
          <w:rFonts w:hint="cs"/>
          <w:rtl/>
        </w:rPr>
        <w:t>شناسد (جلد:1 ص: 277</w:t>
      </w:r>
      <w:r>
        <w:rPr>
          <w:rStyle w:val="Char3"/>
          <w:rFonts w:hint="cs"/>
          <w:rtl/>
        </w:rPr>
        <w:t>).</w:t>
      </w:r>
    </w:p>
  </w:footnote>
  <w:footnote w:id="51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اصول کافی، کتاب "الحجة" فصل: اثبات امامت در فرزندان و نوادگان امام. و این که امامت</w:t>
      </w:r>
      <w:r>
        <w:rPr>
          <w:rStyle w:val="Char3"/>
          <w:rFonts w:hint="cs"/>
          <w:rtl/>
        </w:rPr>
        <w:t xml:space="preserve"> </w:t>
      </w:r>
      <w:r w:rsidRPr="00096AD4">
        <w:rPr>
          <w:rStyle w:val="Char3"/>
          <w:rFonts w:hint="cs"/>
          <w:rtl/>
        </w:rPr>
        <w:t>در برادر و عمو تکرار نخواهد شد. جلد1 ص: 286.</w:t>
      </w:r>
    </w:p>
  </w:footnote>
  <w:footnote w:id="51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اصول کافی</w:t>
      </w:r>
      <w:r>
        <w:rPr>
          <w:rStyle w:val="Char3"/>
          <w:rFonts w:hint="cs"/>
          <w:rtl/>
        </w:rPr>
        <w:t>،</w:t>
      </w:r>
      <w:r w:rsidRPr="00096AD4">
        <w:rPr>
          <w:rStyle w:val="Char3"/>
          <w:rFonts w:hint="cs"/>
          <w:rtl/>
        </w:rPr>
        <w:t xml:space="preserve"> کتاب "الحجة" فصل: اثبات امامت در فرزندان و نوادگان امام. و این که امامت</w:t>
      </w:r>
      <w:r>
        <w:rPr>
          <w:rStyle w:val="Char3"/>
          <w:rFonts w:hint="cs"/>
          <w:rtl/>
        </w:rPr>
        <w:t xml:space="preserve"> </w:t>
      </w:r>
      <w:r w:rsidRPr="00096AD4">
        <w:rPr>
          <w:rStyle w:val="Char3"/>
          <w:rFonts w:hint="cs"/>
          <w:rtl/>
        </w:rPr>
        <w:t>در برادر و عمو تکرار نخواهد شد. جلد1 ص: 286.</w:t>
      </w:r>
    </w:p>
  </w:footnote>
  <w:footnote w:id="51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همان منبع ص: 286.</w:t>
      </w:r>
    </w:p>
  </w:footnote>
  <w:footnote w:id="52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این، دلیل بسیار قوی و قاطع است برای اسماعیلی</w:t>
      </w:r>
      <w:r w:rsidRPr="00096AD4">
        <w:rPr>
          <w:rStyle w:val="Char3"/>
          <w:rFonts w:hint="eastAsia"/>
          <w:rtl/>
        </w:rPr>
        <w:t>‌</w:t>
      </w:r>
      <w:r w:rsidRPr="00096AD4">
        <w:rPr>
          <w:rStyle w:val="Char3"/>
          <w:rFonts w:hint="cs"/>
          <w:rtl/>
        </w:rPr>
        <w:t>ها که می‏گویند: امام بعد از جعفر، اسماعیل پسرش بوده؛ زبرا اسماعیل بزرگ</w:t>
      </w:r>
      <w:r w:rsidRPr="00096AD4">
        <w:rPr>
          <w:rStyle w:val="Char3"/>
          <w:rFonts w:hint="eastAsia"/>
          <w:rtl/>
        </w:rPr>
        <w:t>‌</w:t>
      </w:r>
      <w:r w:rsidRPr="00096AD4">
        <w:rPr>
          <w:rStyle w:val="Char3"/>
          <w:rFonts w:hint="cs"/>
          <w:rtl/>
        </w:rPr>
        <w:t>ترین فرزند او بوده است.</w:t>
      </w:r>
    </w:p>
  </w:footnote>
  <w:footnote w:id="52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الأصول من ال</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جلد:</w:t>
      </w:r>
      <w:r w:rsidRPr="00096AD4">
        <w:rPr>
          <w:rStyle w:val="Char3"/>
          <w:rtl/>
        </w:rPr>
        <w:t>1</w:t>
      </w:r>
      <w:r w:rsidRPr="00096AD4">
        <w:rPr>
          <w:rStyle w:val="Char3"/>
          <w:rFonts w:hint="cs"/>
          <w:rtl/>
        </w:rPr>
        <w:t xml:space="preserve"> ص:</w:t>
      </w:r>
      <w:r w:rsidRPr="00096AD4">
        <w:rPr>
          <w:rStyle w:val="Char3"/>
          <w:rtl/>
        </w:rPr>
        <w:t>284</w:t>
      </w:r>
      <w:r>
        <w:rPr>
          <w:rStyle w:val="Char3"/>
          <w:rtl/>
        </w:rPr>
        <w:t>).</w:t>
      </w:r>
    </w:p>
  </w:footnote>
  <w:footnote w:id="522">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اصول کافی. کتاب: الحجة. فصل: اموری که موجب امام شدن می</w:t>
      </w:r>
      <w:r w:rsidRPr="00096AD4">
        <w:rPr>
          <w:rStyle w:val="Char3"/>
          <w:rFonts w:hint="eastAsia"/>
          <w:rtl/>
        </w:rPr>
        <w:t>‌</w:t>
      </w:r>
      <w:r w:rsidRPr="00096AD4">
        <w:rPr>
          <w:rStyle w:val="Char3"/>
          <w:rFonts w:hint="cs"/>
          <w:rtl/>
        </w:rPr>
        <w:t>شوند. (جلد: 1 ص: 284</w:t>
      </w:r>
      <w:r>
        <w:rPr>
          <w:rStyle w:val="Char3"/>
          <w:rFonts w:hint="cs"/>
          <w:rtl/>
        </w:rPr>
        <w:t>).</w:t>
      </w:r>
    </w:p>
  </w:footnote>
  <w:footnote w:id="523">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همان منبع.</w:t>
      </w:r>
    </w:p>
  </w:footnote>
  <w:footnote w:id="524">
    <w:p w:rsidR="00A97BF8" w:rsidRPr="00096AD4" w:rsidRDefault="00A97BF8" w:rsidP="001D10D7">
      <w:pPr>
        <w:pStyle w:val="FootnoteText"/>
        <w:ind w:left="284" w:hanging="284"/>
        <w:jc w:val="both"/>
        <w:rPr>
          <w:rStyle w:val="Char3"/>
          <w:rtl/>
        </w:rPr>
      </w:pPr>
      <w:r w:rsidRPr="00096AD4">
        <w:rPr>
          <w:rStyle w:val="Char3"/>
        </w:rPr>
        <w:footnoteRef/>
      </w:r>
      <w:r w:rsidRPr="00096AD4">
        <w:rPr>
          <w:rStyle w:val="Char3"/>
          <w:rFonts w:hint="cs"/>
          <w:rtl/>
        </w:rPr>
        <w:t>- اصول کافی. فصل: امام را جز امام، نباید بشوید</w:t>
      </w:r>
      <w:r>
        <w:rPr>
          <w:rStyle w:val="Char3"/>
          <w:rFonts w:hint="cs"/>
          <w:rtl/>
        </w:rPr>
        <w:t xml:space="preserve"> </w:t>
      </w:r>
      <w:r w:rsidRPr="00096AD4">
        <w:rPr>
          <w:rStyle w:val="Char3"/>
          <w:rFonts w:hint="cs"/>
          <w:rtl/>
        </w:rPr>
        <w:t>(ص:384</w:t>
      </w:r>
      <w:r>
        <w:rPr>
          <w:rStyle w:val="Char3"/>
          <w:rFonts w:hint="cs"/>
          <w:rtl/>
        </w:rPr>
        <w:t>).</w:t>
      </w:r>
    </w:p>
  </w:footnote>
  <w:footnote w:id="525">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اصول کافی. فصل: موالد ائمه (جلد 1ص: 389</w:t>
      </w:r>
      <w:r>
        <w:rPr>
          <w:rStyle w:val="Char3"/>
          <w:rFonts w:hint="cs"/>
          <w:rtl/>
        </w:rPr>
        <w:t>).</w:t>
      </w:r>
    </w:p>
  </w:footnote>
  <w:footnote w:id="526">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ع</w:t>
      </w:r>
      <w:r>
        <w:rPr>
          <w:rStyle w:val="Char3"/>
          <w:rtl/>
        </w:rPr>
        <w:t>ی</w:t>
      </w:r>
      <w:r w:rsidRPr="00096AD4">
        <w:rPr>
          <w:rStyle w:val="Char3"/>
          <w:rtl/>
        </w:rPr>
        <w:t>ون أخبار الرضا</w:t>
      </w:r>
      <w:r w:rsidRPr="00096AD4">
        <w:rPr>
          <w:rStyle w:val="Char3"/>
          <w:rFonts w:hint="cs"/>
          <w:rtl/>
        </w:rPr>
        <w:t>، فصل: آنچه در مورد نشانه</w:t>
      </w:r>
      <w:r w:rsidRPr="00096AD4">
        <w:rPr>
          <w:rStyle w:val="Char3"/>
          <w:rFonts w:hint="eastAsia"/>
          <w:rtl/>
        </w:rPr>
        <w:t>‌</w:t>
      </w:r>
      <w:r w:rsidRPr="00096AD4">
        <w:rPr>
          <w:rStyle w:val="Char3"/>
          <w:rFonts w:hint="cs"/>
          <w:rtl/>
        </w:rPr>
        <w:t>های امامت، از امام رضا روایت شده است (جلد 1ص: 312</w:t>
      </w:r>
      <w:r>
        <w:rPr>
          <w:rStyle w:val="Char3"/>
          <w:rFonts w:hint="cs"/>
          <w:rtl/>
        </w:rPr>
        <w:t>).</w:t>
      </w:r>
    </w:p>
  </w:footnote>
  <w:footnote w:id="527">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اصول </w:t>
      </w:r>
      <w:r>
        <w:rPr>
          <w:rStyle w:val="Char3"/>
          <w:rtl/>
        </w:rPr>
        <w:t>ک</w:t>
      </w:r>
      <w:r w:rsidRPr="00096AD4">
        <w:rPr>
          <w:rStyle w:val="Char3"/>
          <w:rtl/>
        </w:rPr>
        <w:t>اف</w:t>
      </w:r>
      <w:r>
        <w:rPr>
          <w:rStyle w:val="Char3"/>
          <w:rtl/>
        </w:rPr>
        <w:t>ی</w:t>
      </w:r>
      <w:r w:rsidRPr="00096AD4">
        <w:rPr>
          <w:rStyle w:val="Char3"/>
          <w:rtl/>
        </w:rPr>
        <w:t xml:space="preserve"> (1/308</w:t>
      </w:r>
      <w:r>
        <w:rPr>
          <w:rStyle w:val="Char3"/>
          <w:rtl/>
        </w:rPr>
        <w:t>).</w:t>
      </w:r>
    </w:p>
  </w:footnote>
  <w:footnote w:id="528">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اصول </w:t>
      </w:r>
      <w:r>
        <w:rPr>
          <w:rStyle w:val="Char3"/>
          <w:rtl/>
        </w:rPr>
        <w:t>ک</w:t>
      </w:r>
      <w:r w:rsidRPr="00096AD4">
        <w:rPr>
          <w:rStyle w:val="Char3"/>
          <w:rtl/>
        </w:rPr>
        <w:t>اف</w:t>
      </w:r>
      <w:r>
        <w:rPr>
          <w:rStyle w:val="Char3"/>
          <w:rtl/>
        </w:rPr>
        <w:t>ی</w:t>
      </w:r>
      <w:r w:rsidRPr="00096AD4">
        <w:rPr>
          <w:rStyle w:val="Char3"/>
          <w:rFonts w:hint="cs"/>
          <w:rtl/>
        </w:rPr>
        <w:t xml:space="preserve"> (ص: 284</w:t>
      </w:r>
      <w:r>
        <w:rPr>
          <w:rStyle w:val="Char3"/>
          <w:rFonts w:hint="cs"/>
          <w:rtl/>
        </w:rPr>
        <w:t>).</w:t>
      </w:r>
    </w:p>
  </w:footnote>
  <w:footnote w:id="529">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اصول </w:t>
      </w:r>
      <w:r>
        <w:rPr>
          <w:rStyle w:val="Char3"/>
          <w:rtl/>
        </w:rPr>
        <w:t>ک</w:t>
      </w:r>
      <w:r w:rsidRPr="00096AD4">
        <w:rPr>
          <w:rStyle w:val="Char3"/>
          <w:rtl/>
        </w:rPr>
        <w:t>اف</w:t>
      </w:r>
      <w:r>
        <w:rPr>
          <w:rStyle w:val="Char3"/>
          <w:rtl/>
        </w:rPr>
        <w:t>ی</w:t>
      </w:r>
      <w:r w:rsidRPr="00096AD4">
        <w:rPr>
          <w:rStyle w:val="Char3"/>
          <w:rFonts w:hint="cs"/>
          <w:rtl/>
        </w:rPr>
        <w:t xml:space="preserve"> (ص: 379</w:t>
      </w:r>
      <w:r>
        <w:rPr>
          <w:rStyle w:val="Char3"/>
          <w:rFonts w:hint="cs"/>
          <w:rtl/>
        </w:rPr>
        <w:t>).</w:t>
      </w:r>
    </w:p>
  </w:footnote>
  <w:footnote w:id="530">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اصول </w:t>
      </w:r>
      <w:r>
        <w:rPr>
          <w:rStyle w:val="Char3"/>
          <w:rtl/>
        </w:rPr>
        <w:t>ک</w:t>
      </w:r>
      <w:r w:rsidRPr="00096AD4">
        <w:rPr>
          <w:rStyle w:val="Char3"/>
          <w:rtl/>
        </w:rPr>
        <w:t>اف</w:t>
      </w:r>
      <w:r>
        <w:rPr>
          <w:rStyle w:val="Char3"/>
          <w:rtl/>
        </w:rPr>
        <w:t>ی</w:t>
      </w:r>
      <w:r w:rsidRPr="00096AD4">
        <w:rPr>
          <w:rStyle w:val="Char3"/>
          <w:rFonts w:hint="cs"/>
          <w:rtl/>
        </w:rPr>
        <w:t xml:space="preserve"> (ص: 275</w:t>
      </w:r>
      <w:r>
        <w:rPr>
          <w:rStyle w:val="Char3"/>
          <w:rFonts w:hint="cs"/>
          <w:rtl/>
        </w:rPr>
        <w:t>).</w:t>
      </w:r>
    </w:p>
  </w:footnote>
  <w:footnote w:id="531">
    <w:p w:rsidR="00A97BF8" w:rsidRPr="00096AD4" w:rsidRDefault="00A97BF8" w:rsidP="00FC465E">
      <w:pPr>
        <w:pStyle w:val="FootnoteText"/>
        <w:ind w:left="284" w:hanging="284"/>
        <w:jc w:val="both"/>
        <w:rPr>
          <w:rStyle w:val="Char3"/>
          <w:rtl/>
        </w:rPr>
      </w:pPr>
      <w:r w:rsidRPr="00096AD4">
        <w:rPr>
          <w:rStyle w:val="Char3"/>
        </w:rPr>
        <w:footnoteRef/>
      </w:r>
      <w:r w:rsidRPr="00096AD4">
        <w:rPr>
          <w:rStyle w:val="Char3"/>
          <w:rFonts w:hint="cs"/>
          <w:rtl/>
        </w:rPr>
        <w:t>- الفصول المهمة، فصل: واجب است که امام داناترین مردم باشد (ص: 142</w:t>
      </w:r>
      <w:r>
        <w:rPr>
          <w:rStyle w:val="Char3"/>
          <w:rFonts w:hint="cs"/>
          <w:rtl/>
        </w:rPr>
        <w:t>).</w:t>
      </w:r>
      <w:r w:rsidRPr="00096AD4">
        <w:rPr>
          <w:rStyle w:val="Char3"/>
          <w:rFonts w:hint="cs"/>
          <w:rtl/>
        </w:rPr>
        <w:t xml:space="preserve"> چاپ قم، ایران.</w:t>
      </w:r>
    </w:p>
  </w:footnote>
  <w:footnote w:id="532">
    <w:p w:rsidR="00A97BF8" w:rsidRPr="00096AD4" w:rsidRDefault="00A97BF8" w:rsidP="001D10D7">
      <w:pPr>
        <w:pStyle w:val="FootnoteText"/>
        <w:ind w:left="284" w:hanging="284"/>
        <w:jc w:val="both"/>
        <w:rPr>
          <w:rStyle w:val="Char3"/>
          <w:rtl/>
        </w:rPr>
      </w:pPr>
      <w:r w:rsidRPr="00096AD4">
        <w:rPr>
          <w:rStyle w:val="Char3"/>
        </w:rPr>
        <w:footnoteRef/>
      </w:r>
      <w:r w:rsidRPr="00096AD4">
        <w:rPr>
          <w:rStyle w:val="Char3"/>
          <w:rFonts w:hint="cs"/>
          <w:rtl/>
        </w:rPr>
        <w:t xml:space="preserve">- کتاب </w:t>
      </w:r>
      <w:r>
        <w:rPr>
          <w:rStyle w:val="Char3"/>
          <w:rFonts w:hint="cs"/>
          <w:rtl/>
        </w:rPr>
        <w:t>«</w:t>
      </w:r>
      <w:r w:rsidRPr="00096AD4">
        <w:rPr>
          <w:rStyle w:val="Char3"/>
          <w:rFonts w:hint="cs"/>
          <w:rtl/>
        </w:rPr>
        <w:t>الخصال</w:t>
      </w:r>
      <w:r>
        <w:rPr>
          <w:rStyle w:val="Char3"/>
          <w:rFonts w:hint="cs"/>
          <w:rtl/>
        </w:rPr>
        <w:t>»</w:t>
      </w:r>
      <w:r w:rsidRPr="00096AD4">
        <w:rPr>
          <w:rStyle w:val="Char3"/>
          <w:rFonts w:hint="cs"/>
          <w:rtl/>
        </w:rPr>
        <w:t xml:space="preserve"> ابن بابویه قمی (جلد 2ص: 528</w:t>
      </w:r>
      <w:r>
        <w:rPr>
          <w:rStyle w:val="Char3"/>
          <w:rFonts w:hint="cs"/>
          <w:rtl/>
        </w:rPr>
        <w:t>).</w:t>
      </w:r>
      <w:r w:rsidRPr="00096AD4">
        <w:rPr>
          <w:rStyle w:val="Char3"/>
          <w:rFonts w:hint="cs"/>
          <w:rtl/>
        </w:rPr>
        <w:t xml:space="preserve"> چاپ تهران.</w:t>
      </w:r>
    </w:p>
  </w:footnote>
  <w:footnote w:id="533">
    <w:p w:rsidR="00A97BF8" w:rsidRPr="00096AD4" w:rsidRDefault="00A97BF8" w:rsidP="00160A15">
      <w:pPr>
        <w:pStyle w:val="FootnoteText"/>
        <w:ind w:left="284" w:hanging="284"/>
        <w:jc w:val="both"/>
        <w:rPr>
          <w:rStyle w:val="Char3"/>
          <w:rtl/>
        </w:rPr>
      </w:pPr>
      <w:r w:rsidRPr="00096AD4">
        <w:rPr>
          <w:rStyle w:val="Char3"/>
        </w:rPr>
        <w:footnoteRef/>
      </w:r>
      <w:r w:rsidRPr="00096AD4">
        <w:rPr>
          <w:rStyle w:val="Char3"/>
          <w:rFonts w:hint="cs"/>
          <w:rtl/>
        </w:rPr>
        <w:t>- نگاه: عیون أخبار الرضا: (جلد1 ص: 213</w:t>
      </w:r>
      <w:r>
        <w:rPr>
          <w:rStyle w:val="Char3"/>
          <w:rFonts w:hint="cs"/>
          <w:rtl/>
        </w:rPr>
        <w:t>).</w:t>
      </w:r>
      <w:r w:rsidRPr="00096AD4">
        <w:rPr>
          <w:rStyle w:val="Char3"/>
          <w:rFonts w:hint="cs"/>
          <w:rtl/>
        </w:rPr>
        <w:t xml:space="preserve"> و کتاب: الخصال (جلد2 ص: 528</w:t>
      </w:r>
      <w:r>
        <w:rPr>
          <w:rStyle w:val="Char3"/>
          <w:rFonts w:hint="cs"/>
          <w:rtl/>
        </w:rPr>
        <w:t>).</w:t>
      </w:r>
    </w:p>
  </w:footnote>
  <w:footnote w:id="53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tl/>
        </w:rPr>
        <w:t>ک</w:t>
      </w:r>
      <w:r w:rsidRPr="00096AD4">
        <w:rPr>
          <w:rStyle w:val="Char3"/>
          <w:rtl/>
        </w:rPr>
        <w:t>اف</w:t>
      </w:r>
      <w:r>
        <w:rPr>
          <w:rStyle w:val="Char3"/>
          <w:rtl/>
        </w:rPr>
        <w:t>ی</w:t>
      </w:r>
      <w:r w:rsidRPr="00096AD4">
        <w:rPr>
          <w:rStyle w:val="Char3"/>
          <w:rFonts w:hint="cs"/>
          <w:rtl/>
        </w:rPr>
        <w:t xml:space="preserve">، </w:t>
      </w:r>
      <w:r>
        <w:rPr>
          <w:rStyle w:val="Char3"/>
          <w:rtl/>
        </w:rPr>
        <w:t>ک</w:t>
      </w:r>
      <w:r w:rsidRPr="00096AD4">
        <w:rPr>
          <w:rStyle w:val="Char3"/>
          <w:rtl/>
        </w:rPr>
        <w:t>ل</w:t>
      </w:r>
      <w:r>
        <w:rPr>
          <w:rStyle w:val="Char3"/>
          <w:rtl/>
        </w:rPr>
        <w:t>ی</w:t>
      </w:r>
      <w:r w:rsidRPr="00096AD4">
        <w:rPr>
          <w:rStyle w:val="Char3"/>
          <w:rtl/>
        </w:rPr>
        <w:t>ن</w:t>
      </w:r>
      <w:r>
        <w:rPr>
          <w:rStyle w:val="Char3"/>
          <w:rtl/>
        </w:rPr>
        <w:t>ی</w:t>
      </w:r>
      <w:r w:rsidRPr="00096AD4">
        <w:rPr>
          <w:rStyle w:val="Char3"/>
          <w:rtl/>
        </w:rPr>
        <w:t xml:space="preserve">، </w:t>
      </w:r>
      <w:r>
        <w:rPr>
          <w:rStyle w:val="Char3"/>
          <w:rtl/>
        </w:rPr>
        <w:t>ک</w:t>
      </w:r>
      <w:r w:rsidRPr="00096AD4">
        <w:rPr>
          <w:rStyle w:val="Char3"/>
          <w:rtl/>
        </w:rPr>
        <w:t>تاب الحجة (</w:t>
      </w:r>
      <w:r w:rsidRPr="00096AD4">
        <w:rPr>
          <w:rStyle w:val="Char3"/>
          <w:rFonts w:hint="cs"/>
          <w:rtl/>
        </w:rPr>
        <w:t xml:space="preserve">جلد </w:t>
      </w:r>
      <w:r w:rsidRPr="00096AD4">
        <w:rPr>
          <w:rStyle w:val="Char3"/>
          <w:rtl/>
        </w:rPr>
        <w:t>1</w:t>
      </w:r>
      <w:r w:rsidRPr="00096AD4">
        <w:rPr>
          <w:rStyle w:val="Char3"/>
          <w:rFonts w:hint="cs"/>
          <w:rtl/>
        </w:rPr>
        <w:t>ص:</w:t>
      </w:r>
      <w:r w:rsidRPr="00096AD4">
        <w:rPr>
          <w:rStyle w:val="Char3"/>
          <w:rtl/>
        </w:rPr>
        <w:t>227، 260</w:t>
      </w:r>
      <w:r>
        <w:rPr>
          <w:rStyle w:val="Char3"/>
          <w:rtl/>
        </w:rPr>
        <w:t>)،</w:t>
      </w:r>
      <w:r w:rsidRPr="00096AD4">
        <w:rPr>
          <w:rStyle w:val="Char3"/>
          <w:rFonts w:hint="cs"/>
          <w:rtl/>
        </w:rPr>
        <w:t xml:space="preserve"> و</w:t>
      </w:r>
      <w:r w:rsidRPr="00096AD4">
        <w:rPr>
          <w:rStyle w:val="Char3"/>
          <w:rtl/>
        </w:rPr>
        <w:t xml:space="preserve"> </w:t>
      </w:r>
      <w:r w:rsidRPr="00096AD4">
        <w:rPr>
          <w:rStyle w:val="Char3"/>
          <w:rFonts w:hint="cs"/>
          <w:rtl/>
        </w:rPr>
        <w:t>ال</w:t>
      </w:r>
      <w:r w:rsidRPr="00096AD4">
        <w:rPr>
          <w:rStyle w:val="Char3"/>
          <w:rtl/>
        </w:rPr>
        <w:t>فصول المهمة</w:t>
      </w:r>
      <w:r w:rsidRPr="00096AD4">
        <w:rPr>
          <w:rStyle w:val="Char3"/>
          <w:rFonts w:hint="cs"/>
          <w:rtl/>
        </w:rPr>
        <w:t xml:space="preserve">، </w:t>
      </w:r>
      <w:r w:rsidRPr="00096AD4">
        <w:rPr>
          <w:rStyle w:val="Char3"/>
          <w:rtl/>
        </w:rPr>
        <w:t>حر عامل</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155</w:t>
      </w:r>
      <w:r>
        <w:rPr>
          <w:rStyle w:val="Char3"/>
          <w:rtl/>
        </w:rPr>
        <w:t>).</w:t>
      </w:r>
    </w:p>
  </w:footnote>
  <w:footnote w:id="53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tl/>
        </w:rPr>
        <w:t>ک</w:t>
      </w:r>
      <w:r w:rsidRPr="00096AD4">
        <w:rPr>
          <w:rStyle w:val="Char3"/>
          <w:rtl/>
        </w:rPr>
        <w:t>تاب الخصال</w:t>
      </w:r>
      <w:r w:rsidRPr="00096AD4">
        <w:rPr>
          <w:rStyle w:val="Char3"/>
          <w:rFonts w:hint="cs"/>
          <w:rtl/>
        </w:rPr>
        <w:t xml:space="preserve">، </w:t>
      </w:r>
      <w:r w:rsidRPr="00096AD4">
        <w:rPr>
          <w:rStyle w:val="Char3"/>
          <w:rtl/>
        </w:rPr>
        <w:t>قم</w:t>
      </w:r>
      <w:r>
        <w:rPr>
          <w:rStyle w:val="Char3"/>
          <w:rtl/>
        </w:rPr>
        <w:t>ی</w:t>
      </w:r>
      <w:r w:rsidRPr="00096AD4">
        <w:rPr>
          <w:rStyle w:val="Char3"/>
          <w:rtl/>
        </w:rPr>
        <w:t xml:space="preserve"> (ص:527، 528</w:t>
      </w:r>
      <w:r>
        <w:rPr>
          <w:rStyle w:val="Char3"/>
          <w:rtl/>
        </w:rPr>
        <w:t>).</w:t>
      </w:r>
    </w:p>
  </w:footnote>
  <w:footnote w:id="53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فصل: زمین از امام خالی نخواهد بود (جلد 1 ص: 179</w:t>
      </w:r>
      <w:r>
        <w:rPr>
          <w:rStyle w:val="Char3"/>
          <w:rFonts w:hint="cs"/>
          <w:rtl/>
        </w:rPr>
        <w:t>).</w:t>
      </w:r>
    </w:p>
  </w:footnote>
  <w:footnote w:id="53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همان منبع.</w:t>
      </w:r>
    </w:p>
  </w:footnote>
  <w:footnote w:id="53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عیون اخبار الرضا (جلد2 ص: 249</w:t>
      </w:r>
      <w:r>
        <w:rPr>
          <w:rStyle w:val="Char3"/>
          <w:rFonts w:hint="cs"/>
          <w:rtl/>
        </w:rPr>
        <w:t>).</w:t>
      </w:r>
    </w:p>
  </w:footnote>
  <w:footnote w:id="53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(ص:124</w:t>
      </w:r>
      <w:r>
        <w:rPr>
          <w:rStyle w:val="Char3"/>
          <w:rFonts w:hint="cs"/>
          <w:rtl/>
        </w:rPr>
        <w:t>).</w:t>
      </w:r>
    </w:p>
  </w:footnote>
  <w:footnote w:id="54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 131</w:t>
      </w:r>
      <w:r>
        <w:rPr>
          <w:rStyle w:val="Char3"/>
          <w:rFonts w:hint="cs"/>
          <w:rtl/>
        </w:rPr>
        <w:t>)،</w:t>
      </w:r>
      <w:r w:rsidRPr="00096AD4">
        <w:rPr>
          <w:rStyle w:val="Char3"/>
          <w:rFonts w:hint="cs"/>
          <w:rtl/>
        </w:rPr>
        <w:t xml:space="preserve"> مبحث شرح حال و زندگی زراره بن أع</w:t>
      </w:r>
      <w:r>
        <w:rPr>
          <w:rStyle w:val="Char3"/>
          <w:rFonts w:hint="cs"/>
          <w:rtl/>
        </w:rPr>
        <w:t>ی</w:t>
      </w:r>
      <w:r w:rsidRPr="00096AD4">
        <w:rPr>
          <w:rStyle w:val="Char3"/>
          <w:rFonts w:hint="cs"/>
          <w:rtl/>
        </w:rPr>
        <w:t>ن.</w:t>
      </w:r>
    </w:p>
  </w:footnote>
  <w:footnote w:id="54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(ص:133</w:t>
      </w:r>
      <w:r>
        <w:rPr>
          <w:rStyle w:val="Char3"/>
          <w:rFonts w:hint="cs"/>
          <w:rtl/>
        </w:rPr>
        <w:t>).</w:t>
      </w:r>
    </w:p>
  </w:footnote>
  <w:footnote w:id="542">
    <w:p w:rsidR="00A97BF8" w:rsidRPr="00096AD4" w:rsidRDefault="00A97BF8" w:rsidP="00ED16D8">
      <w:pPr>
        <w:pStyle w:val="FootnoteText"/>
        <w:ind w:left="284" w:hanging="284"/>
        <w:jc w:val="both"/>
        <w:rPr>
          <w:rStyle w:val="Char3"/>
          <w:rtl/>
        </w:rPr>
      </w:pPr>
      <w:r w:rsidRPr="00096AD4">
        <w:rPr>
          <w:rStyle w:val="Char3"/>
        </w:rPr>
        <w:footnoteRef/>
      </w:r>
      <w:r w:rsidRPr="00096AD4">
        <w:rPr>
          <w:rStyle w:val="Char3"/>
          <w:rFonts w:hint="cs"/>
          <w:rtl/>
        </w:rPr>
        <w:t>- نگاه: رجال کشی (ص :152</w:t>
      </w:r>
      <w:r>
        <w:rPr>
          <w:rStyle w:val="Char3"/>
          <w:rFonts w:hint="cs"/>
          <w:rtl/>
        </w:rPr>
        <w:t>).</w:t>
      </w:r>
      <w:r w:rsidRPr="00096AD4">
        <w:rPr>
          <w:rStyle w:val="Char3"/>
          <w:rFonts w:hint="cs"/>
          <w:rtl/>
        </w:rPr>
        <w:t xml:space="preserve"> مبحث زندگی نامه و شرح حال ابو بصیر مرادی.</w:t>
      </w:r>
    </w:p>
  </w:footnote>
  <w:footnote w:id="54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(ص:154</w:t>
      </w:r>
      <w:r>
        <w:rPr>
          <w:rStyle w:val="Char3"/>
          <w:rFonts w:hint="cs"/>
          <w:rtl/>
        </w:rPr>
        <w:t>).</w:t>
      </w:r>
    </w:p>
  </w:footnote>
  <w:footnote w:id="54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ع</w:t>
      </w:r>
      <w:r>
        <w:rPr>
          <w:rStyle w:val="Char3"/>
          <w:rFonts w:hint="cs"/>
          <w:rtl/>
        </w:rPr>
        <w:t>ی</w:t>
      </w:r>
      <w:r w:rsidRPr="00096AD4">
        <w:rPr>
          <w:rStyle w:val="Char3"/>
          <w:rFonts w:hint="cs"/>
          <w:rtl/>
        </w:rPr>
        <w:t>ون أخبار الرضا (ج 2ص:60</w:t>
      </w:r>
      <w:r>
        <w:rPr>
          <w:rStyle w:val="Char3"/>
          <w:rFonts w:hint="cs"/>
          <w:rtl/>
        </w:rPr>
        <w:t>).</w:t>
      </w:r>
    </w:p>
  </w:footnote>
  <w:footnote w:id="54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فرق الش</w:t>
      </w:r>
      <w:r>
        <w:rPr>
          <w:rStyle w:val="Char3"/>
          <w:rtl/>
        </w:rPr>
        <w:t>ی</w:t>
      </w:r>
      <w:r w:rsidRPr="00096AD4">
        <w:rPr>
          <w:rStyle w:val="Char3"/>
          <w:rtl/>
        </w:rPr>
        <w:t>عة</w:t>
      </w:r>
      <w:r w:rsidRPr="00096AD4">
        <w:rPr>
          <w:rStyle w:val="Char3"/>
          <w:rFonts w:hint="cs"/>
          <w:rtl/>
        </w:rPr>
        <w:t xml:space="preserve">، </w:t>
      </w:r>
      <w:r w:rsidRPr="00096AD4">
        <w:rPr>
          <w:rStyle w:val="Char3"/>
          <w:rtl/>
        </w:rPr>
        <w:t>نوبخت</w:t>
      </w:r>
      <w:r>
        <w:rPr>
          <w:rStyle w:val="Char3"/>
          <w:rtl/>
        </w:rPr>
        <w:t>ی</w:t>
      </w:r>
      <w:r w:rsidRPr="00096AD4">
        <w:rPr>
          <w:rStyle w:val="Char3"/>
          <w:rtl/>
        </w:rPr>
        <w:t xml:space="preserve"> (ص:80-81</w:t>
      </w:r>
      <w:r>
        <w:rPr>
          <w:rStyle w:val="Char3"/>
          <w:rtl/>
        </w:rPr>
        <w:t>).</w:t>
      </w:r>
    </w:p>
  </w:footnote>
  <w:footnote w:id="54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sidRPr="00096AD4">
        <w:rPr>
          <w:rStyle w:val="Char3"/>
          <w:rtl/>
        </w:rPr>
        <w:t xml:space="preserve">، </w:t>
      </w:r>
      <w:r>
        <w:rPr>
          <w:rStyle w:val="Char3"/>
          <w:rtl/>
        </w:rPr>
        <w:t>ک</w:t>
      </w:r>
      <w:r w:rsidRPr="00096AD4">
        <w:rPr>
          <w:rStyle w:val="Char3"/>
          <w:rtl/>
        </w:rPr>
        <w:t>تاب علم، باب اختلاف حد</w:t>
      </w:r>
      <w:r>
        <w:rPr>
          <w:rStyle w:val="Char3"/>
          <w:rtl/>
        </w:rPr>
        <w:t>ی</w:t>
      </w:r>
      <w:r w:rsidRPr="00096AD4">
        <w:rPr>
          <w:rStyle w:val="Char3"/>
          <w:rtl/>
        </w:rPr>
        <w:t>ث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65</w:t>
      </w:r>
      <w:r>
        <w:rPr>
          <w:rStyle w:val="Char3"/>
          <w:rtl/>
        </w:rPr>
        <w:t>).</w:t>
      </w:r>
    </w:p>
  </w:footnote>
  <w:footnote w:id="54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ج:</w:t>
      </w:r>
      <w:r w:rsidRPr="00096AD4">
        <w:rPr>
          <w:rStyle w:val="Char3"/>
          <w:rtl/>
        </w:rPr>
        <w:t>1</w:t>
      </w:r>
      <w:r w:rsidRPr="00096AD4">
        <w:rPr>
          <w:rStyle w:val="Char3"/>
          <w:rFonts w:hint="cs"/>
          <w:rtl/>
        </w:rPr>
        <w:t xml:space="preserve"> ص: </w:t>
      </w:r>
      <w:r w:rsidRPr="00096AD4">
        <w:rPr>
          <w:rStyle w:val="Char3"/>
          <w:rtl/>
        </w:rPr>
        <w:t>375</w:t>
      </w:r>
      <w:r>
        <w:rPr>
          <w:rStyle w:val="Char3"/>
          <w:rtl/>
        </w:rPr>
        <w:t>)،</w:t>
      </w:r>
      <w:r w:rsidRPr="00096AD4">
        <w:rPr>
          <w:rStyle w:val="Char3"/>
          <w:rtl/>
        </w:rPr>
        <w:t xml:space="preserve"> ع</w:t>
      </w:r>
      <w:r>
        <w:rPr>
          <w:rStyle w:val="Char3"/>
          <w:rtl/>
        </w:rPr>
        <w:t>ی</w:t>
      </w:r>
      <w:r w:rsidRPr="00096AD4">
        <w:rPr>
          <w:rStyle w:val="Char3"/>
          <w:rtl/>
        </w:rPr>
        <w:t>ون أخبار الرضا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214</w:t>
      </w:r>
      <w:r>
        <w:rPr>
          <w:rStyle w:val="Char3"/>
          <w:rtl/>
        </w:rPr>
        <w:t>).</w:t>
      </w:r>
    </w:p>
  </w:footnote>
  <w:footnote w:id="54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چکیده‏ای از نوشته‏ی نوبختی در این زمینه در کتابش فرق الشیعة، (ص:119وبه بعد</w:t>
      </w:r>
      <w:r>
        <w:rPr>
          <w:rStyle w:val="Char3"/>
          <w:rFonts w:hint="cs"/>
          <w:rtl/>
        </w:rPr>
        <w:t>).</w:t>
      </w:r>
    </w:p>
  </w:footnote>
  <w:footnote w:id="54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اصول کافی، فصل: چیزی که میان ادعای حق و باطل در امر امامت فاصله و تمایز حاصل می‏کند (ج 1ص: 347</w:t>
      </w:r>
      <w:r>
        <w:rPr>
          <w:rStyle w:val="Char3"/>
          <w:rFonts w:hint="cs"/>
          <w:rtl/>
        </w:rPr>
        <w:t>).</w:t>
      </w:r>
    </w:p>
  </w:footnote>
  <w:footnote w:id="55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الغمة، اردبیل</w:t>
      </w:r>
      <w:r>
        <w:rPr>
          <w:rStyle w:val="Char3"/>
          <w:rFonts w:hint="cs"/>
          <w:rtl/>
        </w:rPr>
        <w:t>ی</w:t>
      </w:r>
      <w:r w:rsidRPr="00096AD4">
        <w:rPr>
          <w:rStyle w:val="Char3"/>
          <w:rFonts w:hint="cs"/>
          <w:rtl/>
        </w:rPr>
        <w:t xml:space="preserve"> (ج 3 ص: 37</w:t>
      </w:r>
      <w:r>
        <w:rPr>
          <w:rStyle w:val="Char3"/>
          <w:rFonts w:hint="cs"/>
          <w:rtl/>
        </w:rPr>
        <w:t>).</w:t>
      </w:r>
    </w:p>
  </w:footnote>
  <w:footnote w:id="55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اصول کافی (ج1ص: 253</w:t>
      </w:r>
      <w:r>
        <w:rPr>
          <w:rStyle w:val="Char3"/>
          <w:rFonts w:hint="cs"/>
          <w:rtl/>
        </w:rPr>
        <w:t>).</w:t>
      </w:r>
      <w:r w:rsidRPr="00096AD4">
        <w:rPr>
          <w:rStyle w:val="Char3"/>
          <w:rFonts w:hint="cs"/>
          <w:rtl/>
        </w:rPr>
        <w:t xml:space="preserve"> اعلام الوری، طبرسی (ص: 302</w:t>
      </w:r>
      <w:r>
        <w:rPr>
          <w:rStyle w:val="Char3"/>
          <w:rFonts w:hint="cs"/>
          <w:rtl/>
        </w:rPr>
        <w:t>).</w:t>
      </w:r>
    </w:p>
  </w:footnote>
  <w:footnote w:id="552">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أصول </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(ج1ص: 353</w:t>
      </w:r>
      <w:r>
        <w:rPr>
          <w:rStyle w:val="Char3"/>
          <w:rFonts w:hint="cs"/>
          <w:rtl/>
        </w:rPr>
        <w:t>).</w:t>
      </w:r>
    </w:p>
  </w:footnote>
  <w:footnote w:id="55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الفصل ف</w:t>
      </w:r>
      <w:r>
        <w:rPr>
          <w:rStyle w:val="Char3"/>
          <w:rtl/>
        </w:rPr>
        <w:t>ی</w:t>
      </w:r>
      <w:r w:rsidRPr="00096AD4">
        <w:rPr>
          <w:rStyle w:val="Char3"/>
          <w:rtl/>
        </w:rPr>
        <w:t xml:space="preserve"> الملل والأهو</w:t>
      </w:r>
      <w:r w:rsidRPr="00096AD4">
        <w:rPr>
          <w:rStyle w:val="Char3"/>
          <w:rFonts w:hint="cs"/>
          <w:rtl/>
        </w:rPr>
        <w:t>ا</w:t>
      </w:r>
      <w:r w:rsidRPr="00096AD4">
        <w:rPr>
          <w:rStyle w:val="Char3"/>
          <w:rtl/>
        </w:rPr>
        <w:t>ء والنحل</w:t>
      </w:r>
      <w:r w:rsidRPr="00096AD4">
        <w:rPr>
          <w:rStyle w:val="Char3"/>
          <w:rFonts w:hint="cs"/>
          <w:rtl/>
        </w:rPr>
        <w:t xml:space="preserve">، </w:t>
      </w:r>
      <w:r w:rsidRPr="00096AD4">
        <w:rPr>
          <w:rStyle w:val="Char3"/>
          <w:rtl/>
        </w:rPr>
        <w:t>ابن حزم (</w:t>
      </w:r>
      <w:r w:rsidRPr="00096AD4">
        <w:rPr>
          <w:rStyle w:val="Char3"/>
          <w:rFonts w:hint="cs"/>
          <w:rtl/>
        </w:rPr>
        <w:t xml:space="preserve">ج </w:t>
      </w:r>
      <w:r w:rsidRPr="00096AD4">
        <w:rPr>
          <w:rStyle w:val="Char3"/>
          <w:rtl/>
        </w:rPr>
        <w:t>4</w:t>
      </w:r>
      <w:r w:rsidRPr="00096AD4">
        <w:rPr>
          <w:rStyle w:val="Char3"/>
          <w:rFonts w:hint="cs"/>
          <w:rtl/>
        </w:rPr>
        <w:t xml:space="preserve">ص: </w:t>
      </w:r>
      <w:r w:rsidRPr="00096AD4">
        <w:rPr>
          <w:rStyle w:val="Char3"/>
          <w:rtl/>
        </w:rPr>
        <w:t>102-103</w:t>
      </w:r>
      <w:r>
        <w:rPr>
          <w:rStyle w:val="Char3"/>
          <w:rtl/>
        </w:rPr>
        <w:t>).</w:t>
      </w:r>
    </w:p>
  </w:footnote>
  <w:footnote w:id="55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اصول کافی، کتاب </w:t>
      </w:r>
      <w:r w:rsidRPr="00096AD4">
        <w:rPr>
          <w:rFonts w:ascii="Traditional Arabic" w:hAnsi="Traditional Arabic" w:cs="Traditional Arabic"/>
          <w:sz w:val="24"/>
          <w:szCs w:val="24"/>
          <w:rtl/>
        </w:rPr>
        <w:t>«</w:t>
      </w:r>
      <w:r w:rsidRPr="00096AD4">
        <w:rPr>
          <w:rStyle w:val="Char3"/>
          <w:rFonts w:hint="cs"/>
          <w:rtl/>
        </w:rPr>
        <w:t>الحجة</w:t>
      </w:r>
      <w:r w:rsidRPr="00096AD4">
        <w:rPr>
          <w:rFonts w:ascii="Traditional Arabic" w:hAnsi="Traditional Arabic" w:cs="Traditional Arabic"/>
          <w:sz w:val="24"/>
          <w:szCs w:val="24"/>
          <w:rtl/>
        </w:rPr>
        <w:t>»</w:t>
      </w:r>
      <w:r w:rsidRPr="00096AD4">
        <w:rPr>
          <w:rStyle w:val="Char3"/>
          <w:rFonts w:hint="cs"/>
          <w:rtl/>
        </w:rPr>
        <w:t>، فصل: چیزی که میان ادعای حق و باطل در امر امامت</w:t>
      </w:r>
      <w:r>
        <w:rPr>
          <w:rStyle w:val="Char3"/>
          <w:rFonts w:hint="cs"/>
          <w:rtl/>
        </w:rPr>
        <w:t xml:space="preserve"> </w:t>
      </w:r>
      <w:r w:rsidRPr="00096AD4">
        <w:rPr>
          <w:rStyle w:val="Char3"/>
          <w:rFonts w:hint="cs"/>
          <w:rtl/>
        </w:rPr>
        <w:t>فاصله و تمییز ایجاد</w:t>
      </w:r>
      <w:r>
        <w:rPr>
          <w:rStyle w:val="Char3"/>
          <w:rFonts w:hint="cs"/>
          <w:rtl/>
        </w:rPr>
        <w:t xml:space="preserve"> می‌</w:t>
      </w:r>
      <w:r w:rsidRPr="00096AD4">
        <w:rPr>
          <w:rStyle w:val="Char3"/>
          <w:rFonts w:hint="cs"/>
          <w:rtl/>
        </w:rPr>
        <w:t>کند (ج 1ص: 351-352</w:t>
      </w:r>
      <w:r>
        <w:rPr>
          <w:rStyle w:val="Char3"/>
          <w:rFonts w:hint="cs"/>
          <w:rtl/>
        </w:rPr>
        <w:t>).</w:t>
      </w:r>
    </w:p>
  </w:footnote>
  <w:footnote w:id="55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نگاه: منهاج الکرامة، حلی (ص:71 و به بعد</w:t>
      </w:r>
      <w:r>
        <w:rPr>
          <w:rStyle w:val="Char3"/>
          <w:rFonts w:hint="cs"/>
          <w:rtl/>
        </w:rPr>
        <w:t>).</w:t>
      </w:r>
    </w:p>
  </w:footnote>
  <w:footnote w:id="55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أصول کاف</w:t>
      </w:r>
      <w:r>
        <w:rPr>
          <w:rStyle w:val="Char3"/>
          <w:rFonts w:hint="cs"/>
          <w:rtl/>
        </w:rPr>
        <w:t>ی</w:t>
      </w:r>
      <w:r w:rsidRPr="00096AD4">
        <w:rPr>
          <w:rStyle w:val="Char3"/>
          <w:rFonts w:hint="cs"/>
          <w:rtl/>
        </w:rPr>
        <w:t>، به نقل از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محسن أم</w:t>
      </w:r>
      <w:r>
        <w:rPr>
          <w:rStyle w:val="Char3"/>
          <w:rFonts w:hint="cs"/>
          <w:rtl/>
        </w:rPr>
        <w:t>ی</w:t>
      </w:r>
      <w:r w:rsidRPr="00096AD4">
        <w:rPr>
          <w:rStyle w:val="Char3"/>
          <w:rFonts w:hint="cs"/>
          <w:rtl/>
        </w:rPr>
        <w:t>ن (ج 1 ص: 136</w:t>
      </w:r>
      <w:r>
        <w:rPr>
          <w:rStyle w:val="Char3"/>
          <w:rFonts w:hint="cs"/>
          <w:rtl/>
        </w:rPr>
        <w:t>).</w:t>
      </w:r>
    </w:p>
  </w:footnote>
  <w:footnote w:id="55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جزء أول، قسمت أول: (ص:65</w:t>
      </w:r>
      <w:r>
        <w:rPr>
          <w:rStyle w:val="Char3"/>
          <w:rFonts w:hint="cs"/>
          <w:rtl/>
        </w:rPr>
        <w:t>).</w:t>
      </w:r>
    </w:p>
  </w:footnote>
  <w:footnote w:id="55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برای آگاهی بیشتر از نصوص ثابت شده از طریق کتابهای خود شیعه</w:t>
      </w:r>
      <w:r w:rsidRPr="00096AD4">
        <w:rPr>
          <w:rStyle w:val="Char3"/>
          <w:rFonts w:hint="eastAsia"/>
          <w:rtl/>
        </w:rPr>
        <w:t>‌</w:t>
      </w:r>
      <w:r w:rsidRPr="00096AD4">
        <w:rPr>
          <w:rStyle w:val="Char3"/>
          <w:rFonts w:hint="cs"/>
          <w:rtl/>
        </w:rPr>
        <w:t>ها، به کتاب ما: الشیعة وأهل البیت، چاپ لاهور- پاکستان مراجعه فرمایید.</w:t>
      </w:r>
    </w:p>
  </w:footnote>
  <w:footnote w:id="55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مروج الذهب، مسعود</w:t>
      </w:r>
      <w:r>
        <w:rPr>
          <w:rStyle w:val="Char3"/>
          <w:rFonts w:hint="cs"/>
          <w:rtl/>
        </w:rPr>
        <w:t>ی</w:t>
      </w:r>
      <w:r w:rsidRPr="00096AD4">
        <w:rPr>
          <w:rStyle w:val="Char3"/>
          <w:rFonts w:hint="cs"/>
          <w:rtl/>
        </w:rPr>
        <w:t xml:space="preserve"> ش</w:t>
      </w:r>
      <w:r>
        <w:rPr>
          <w:rStyle w:val="Char3"/>
          <w:rFonts w:hint="cs"/>
          <w:rtl/>
        </w:rPr>
        <w:t>ی</w:t>
      </w:r>
      <w:r w:rsidRPr="00096AD4">
        <w:rPr>
          <w:rStyle w:val="Char3"/>
          <w:rFonts w:hint="cs"/>
          <w:rtl/>
        </w:rPr>
        <w:t>ع</w:t>
      </w:r>
      <w:r>
        <w:rPr>
          <w:rStyle w:val="Char3"/>
          <w:rFonts w:hint="cs"/>
          <w:rtl/>
        </w:rPr>
        <w:t>ی</w:t>
      </w:r>
      <w:r w:rsidRPr="00096AD4">
        <w:rPr>
          <w:rStyle w:val="Char3"/>
          <w:rFonts w:hint="cs"/>
          <w:rtl/>
        </w:rPr>
        <w:t xml:space="preserve"> (ج 2/ص: 431</w:t>
      </w:r>
      <w:r>
        <w:rPr>
          <w:rStyle w:val="Char3"/>
          <w:rFonts w:hint="cs"/>
          <w:rtl/>
        </w:rPr>
        <w:t>)،</w:t>
      </w:r>
      <w:r w:rsidRPr="00096AD4">
        <w:rPr>
          <w:rStyle w:val="Char3"/>
          <w:rFonts w:hint="cs"/>
          <w:rtl/>
        </w:rPr>
        <w:t xml:space="preserve"> و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 102</w:t>
      </w:r>
      <w:r>
        <w:rPr>
          <w:rStyle w:val="Char3"/>
          <w:rFonts w:hint="cs"/>
          <w:rtl/>
        </w:rPr>
        <w:t>).</w:t>
      </w:r>
    </w:p>
  </w:footnote>
  <w:footnote w:id="56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xml:space="preserve"> (ص:102</w:t>
      </w:r>
      <w:r>
        <w:rPr>
          <w:rStyle w:val="Char3"/>
          <w:rFonts w:hint="cs"/>
          <w:rtl/>
        </w:rPr>
        <w:t>).</w:t>
      </w:r>
    </w:p>
  </w:footnote>
  <w:footnote w:id="56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w:t>
      </w:r>
      <w:r>
        <w:rPr>
          <w:rStyle w:val="Char3"/>
          <w:rFonts w:hint="cs"/>
          <w:rtl/>
        </w:rPr>
        <w:t>ک</w:t>
      </w:r>
      <w:r w:rsidRPr="00096AD4">
        <w:rPr>
          <w:rStyle w:val="Char3"/>
          <w:rFonts w:hint="cs"/>
          <w:rtl/>
        </w:rPr>
        <w:t>ل</w:t>
      </w:r>
      <w:r>
        <w:rPr>
          <w:rStyle w:val="Char3"/>
          <w:rFonts w:hint="cs"/>
          <w:rtl/>
        </w:rPr>
        <w:t>ی</w:t>
      </w:r>
      <w:r w:rsidRPr="00096AD4">
        <w:rPr>
          <w:rStyle w:val="Char3"/>
          <w:rFonts w:hint="cs"/>
          <w:rtl/>
        </w:rPr>
        <w:t>ن</w:t>
      </w:r>
      <w:r>
        <w:rPr>
          <w:rStyle w:val="Char3"/>
          <w:rFonts w:hint="cs"/>
          <w:rtl/>
        </w:rPr>
        <w:t>ی</w:t>
      </w:r>
      <w:r w:rsidRPr="00096AD4">
        <w:rPr>
          <w:rStyle w:val="Char3"/>
          <w:rFonts w:hint="cs"/>
          <w:rtl/>
        </w:rPr>
        <w:t xml:space="preserve"> (ج 8</w:t>
      </w:r>
      <w:r>
        <w:rPr>
          <w:rStyle w:val="Char3"/>
          <w:rFonts w:hint="cs"/>
          <w:rtl/>
        </w:rPr>
        <w:t xml:space="preserve"> </w:t>
      </w:r>
      <w:r w:rsidRPr="00096AD4">
        <w:rPr>
          <w:rStyle w:val="Char3"/>
          <w:rFonts w:hint="cs"/>
          <w:rtl/>
        </w:rPr>
        <w:t>ص: 234- 235</w:t>
      </w:r>
      <w:r>
        <w:rPr>
          <w:rStyle w:val="Char3"/>
          <w:rFonts w:hint="cs"/>
          <w:rtl/>
        </w:rPr>
        <w:t>).</w:t>
      </w:r>
    </w:p>
  </w:footnote>
  <w:footnote w:id="562">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جزء أول قسمت دوم (ص: 6</w:t>
      </w:r>
      <w:r>
        <w:rPr>
          <w:rStyle w:val="Char3"/>
          <w:rFonts w:hint="cs"/>
          <w:rtl/>
        </w:rPr>
        <w:t>).</w:t>
      </w:r>
    </w:p>
  </w:footnote>
  <w:footnote w:id="56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الش</w:t>
      </w:r>
      <w:r>
        <w:rPr>
          <w:rStyle w:val="Char3"/>
          <w:rFonts w:hint="cs"/>
          <w:rtl/>
        </w:rPr>
        <w:t>ی</w:t>
      </w:r>
      <w:r w:rsidRPr="00096AD4">
        <w:rPr>
          <w:rStyle w:val="Char3"/>
          <w:rFonts w:hint="cs"/>
          <w:rtl/>
        </w:rPr>
        <w:t>عة ف</w:t>
      </w:r>
      <w:r>
        <w:rPr>
          <w:rStyle w:val="Char3"/>
          <w:rFonts w:hint="cs"/>
          <w:rtl/>
        </w:rPr>
        <w:t>ی</w:t>
      </w:r>
      <w:r w:rsidRPr="00096AD4">
        <w:rPr>
          <w:rStyle w:val="Char3"/>
          <w:rFonts w:hint="cs"/>
          <w:rtl/>
        </w:rPr>
        <w:t xml:space="preserve"> التار</w:t>
      </w:r>
      <w:r>
        <w:rPr>
          <w:rStyle w:val="Char3"/>
          <w:rFonts w:hint="cs"/>
          <w:rtl/>
        </w:rPr>
        <w:t>ی</w:t>
      </w:r>
      <w:r w:rsidRPr="00096AD4">
        <w:rPr>
          <w:rStyle w:val="Char3"/>
          <w:rFonts w:hint="cs"/>
          <w:rtl/>
        </w:rPr>
        <w:t>خ (ص: 44-45</w:t>
      </w:r>
      <w:r>
        <w:rPr>
          <w:rStyle w:val="Char3"/>
          <w:rFonts w:hint="cs"/>
          <w:rtl/>
        </w:rPr>
        <w:t>).</w:t>
      </w:r>
    </w:p>
  </w:footnote>
  <w:footnote w:id="56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منهاج ال</w:t>
      </w:r>
      <w:r>
        <w:rPr>
          <w:rStyle w:val="Char3"/>
          <w:rFonts w:hint="cs"/>
          <w:rtl/>
        </w:rPr>
        <w:t>ک</w:t>
      </w:r>
      <w:r w:rsidRPr="00096AD4">
        <w:rPr>
          <w:rStyle w:val="Char3"/>
          <w:rFonts w:hint="cs"/>
          <w:rtl/>
        </w:rPr>
        <w:t>رامة، حل</w:t>
      </w:r>
      <w:r>
        <w:rPr>
          <w:rStyle w:val="Char3"/>
          <w:rFonts w:hint="cs"/>
          <w:rtl/>
        </w:rPr>
        <w:t>ی</w:t>
      </w:r>
      <w:r w:rsidRPr="00096AD4">
        <w:rPr>
          <w:rStyle w:val="Char3"/>
          <w:rFonts w:hint="cs"/>
          <w:rtl/>
        </w:rPr>
        <w:t xml:space="preserve"> (ص: 72-73</w:t>
      </w:r>
      <w:r>
        <w:rPr>
          <w:rStyle w:val="Char3"/>
          <w:rFonts w:hint="cs"/>
          <w:rtl/>
        </w:rPr>
        <w:t>).</w:t>
      </w:r>
    </w:p>
  </w:footnote>
  <w:footnote w:id="56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أصول</w:t>
      </w:r>
      <w:r w:rsidRPr="00096AD4">
        <w:rPr>
          <w:rStyle w:val="Char3"/>
          <w:rFonts w:hint="cs"/>
          <w:rtl/>
        </w:rPr>
        <w:t xml:space="preserve"> </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ج</w:t>
      </w:r>
      <w:r w:rsidRPr="00096AD4">
        <w:rPr>
          <w:rStyle w:val="Char3"/>
          <w:rtl/>
        </w:rPr>
        <w:t>1</w:t>
      </w:r>
      <w:r w:rsidRPr="00096AD4">
        <w:rPr>
          <w:rStyle w:val="Char3"/>
          <w:rFonts w:hint="cs"/>
          <w:rtl/>
        </w:rPr>
        <w:t xml:space="preserve">ص: </w:t>
      </w:r>
      <w:r w:rsidRPr="00096AD4">
        <w:rPr>
          <w:rStyle w:val="Char3"/>
          <w:rtl/>
        </w:rPr>
        <w:t>66</w:t>
      </w:r>
      <w:r>
        <w:rPr>
          <w:rStyle w:val="Char3"/>
          <w:rtl/>
        </w:rPr>
        <w:t>).</w:t>
      </w:r>
    </w:p>
  </w:footnote>
  <w:footnote w:id="56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tl/>
        </w:rPr>
        <w:t>ک</w:t>
      </w:r>
      <w:r w:rsidRPr="00096AD4">
        <w:rPr>
          <w:rStyle w:val="Char3"/>
          <w:rtl/>
        </w:rPr>
        <w:t xml:space="preserve">تاب الروضة </w:t>
      </w:r>
      <w:r w:rsidRPr="00096AD4">
        <w:rPr>
          <w:rStyle w:val="Char3"/>
          <w:rFonts w:hint="cs"/>
          <w:rtl/>
        </w:rPr>
        <w:t>از</w:t>
      </w:r>
      <w:r w:rsidRPr="00096AD4">
        <w:rPr>
          <w:rStyle w:val="Char3"/>
          <w:rtl/>
        </w:rPr>
        <w:t xml:space="preserve"> </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 xml:space="preserve">ج </w:t>
      </w:r>
      <w:r w:rsidRPr="00096AD4">
        <w:rPr>
          <w:rStyle w:val="Char3"/>
          <w:rtl/>
        </w:rPr>
        <w:t>8</w:t>
      </w:r>
      <w:r w:rsidRPr="00096AD4">
        <w:rPr>
          <w:rStyle w:val="Char3"/>
          <w:rFonts w:hint="cs"/>
          <w:rtl/>
        </w:rPr>
        <w:t xml:space="preserve"> ص: </w:t>
      </w:r>
      <w:r w:rsidRPr="00096AD4">
        <w:rPr>
          <w:rStyle w:val="Char3"/>
          <w:rtl/>
        </w:rPr>
        <w:t>252</w:t>
      </w:r>
      <w:r>
        <w:rPr>
          <w:rStyle w:val="Char3"/>
          <w:rtl/>
        </w:rPr>
        <w:t>).</w:t>
      </w:r>
    </w:p>
  </w:footnote>
  <w:footnote w:id="56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sidRPr="00096AD4">
        <w:rPr>
          <w:rStyle w:val="Char3"/>
          <w:rtl/>
        </w:rPr>
        <w:t xml:space="preserve">، </w:t>
      </w:r>
      <w:r w:rsidRPr="00096AD4">
        <w:rPr>
          <w:rStyle w:val="Char3"/>
          <w:rFonts w:hint="cs"/>
          <w:rtl/>
        </w:rPr>
        <w:t xml:space="preserve">فصل: </w:t>
      </w:r>
      <w:r w:rsidRPr="00096AD4">
        <w:rPr>
          <w:rStyle w:val="Char3"/>
          <w:rtl/>
        </w:rPr>
        <w:t>اختلاف حد</w:t>
      </w:r>
      <w:r>
        <w:rPr>
          <w:rStyle w:val="Char3"/>
          <w:rtl/>
        </w:rPr>
        <w:t>ی</w:t>
      </w:r>
      <w:r w:rsidRPr="00096AD4">
        <w:rPr>
          <w:rStyle w:val="Char3"/>
          <w:rtl/>
        </w:rPr>
        <w:t>ث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65</w:t>
      </w:r>
      <w:r>
        <w:rPr>
          <w:rStyle w:val="Char3"/>
          <w:rtl/>
        </w:rPr>
        <w:t>).</w:t>
      </w:r>
    </w:p>
  </w:footnote>
  <w:footnote w:id="56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الفصل ف</w:t>
      </w:r>
      <w:r>
        <w:rPr>
          <w:rStyle w:val="Char3"/>
          <w:rtl/>
        </w:rPr>
        <w:t>ی</w:t>
      </w:r>
      <w:r w:rsidRPr="00096AD4">
        <w:rPr>
          <w:rStyle w:val="Char3"/>
          <w:rtl/>
        </w:rPr>
        <w:t xml:space="preserve"> الملل والأهواء والنحل</w:t>
      </w:r>
      <w:r w:rsidRPr="00096AD4">
        <w:rPr>
          <w:rStyle w:val="Char3"/>
          <w:rFonts w:hint="cs"/>
          <w:rtl/>
        </w:rPr>
        <w:t xml:space="preserve">، </w:t>
      </w:r>
      <w:r w:rsidRPr="00096AD4">
        <w:rPr>
          <w:rStyle w:val="Char3"/>
          <w:rtl/>
        </w:rPr>
        <w:t>ابن حزم (</w:t>
      </w:r>
      <w:r w:rsidRPr="00096AD4">
        <w:rPr>
          <w:rStyle w:val="Char3"/>
          <w:rFonts w:hint="cs"/>
          <w:rtl/>
        </w:rPr>
        <w:t>ج</w:t>
      </w:r>
      <w:r w:rsidRPr="00096AD4">
        <w:rPr>
          <w:rStyle w:val="Char3"/>
          <w:rtl/>
        </w:rPr>
        <w:t>4</w:t>
      </w:r>
      <w:r w:rsidRPr="00096AD4">
        <w:rPr>
          <w:rStyle w:val="Char3"/>
          <w:rFonts w:hint="cs"/>
          <w:rtl/>
        </w:rPr>
        <w:t xml:space="preserve"> ص: </w:t>
      </w:r>
      <w:r w:rsidRPr="00096AD4">
        <w:rPr>
          <w:rStyle w:val="Char3"/>
          <w:rtl/>
        </w:rPr>
        <w:t>103-104</w:t>
      </w:r>
      <w:r>
        <w:rPr>
          <w:rStyle w:val="Char3"/>
          <w:rtl/>
        </w:rPr>
        <w:t>).</w:t>
      </w:r>
    </w:p>
  </w:footnote>
  <w:footnote w:id="56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اسلامی، به زبان اردو (ج 2 ص: 82</w:t>
      </w:r>
      <w:r>
        <w:rPr>
          <w:rStyle w:val="Char3"/>
          <w:rFonts w:hint="cs"/>
          <w:rtl/>
        </w:rPr>
        <w:t>).</w:t>
      </w:r>
      <w:r w:rsidRPr="00096AD4">
        <w:rPr>
          <w:rStyle w:val="Char3"/>
          <w:rFonts w:hint="cs"/>
          <w:rtl/>
        </w:rPr>
        <w:t xml:space="preserve"> چا پ دانشگاه/پوهنتون پنجاب </w:t>
      </w:r>
      <w:r w:rsidRPr="00096AD4">
        <w:rPr>
          <w:rFonts w:hint="cs"/>
          <w:sz w:val="24"/>
          <w:szCs w:val="24"/>
          <w:rtl/>
        </w:rPr>
        <w:t>–</w:t>
      </w:r>
      <w:r w:rsidRPr="00096AD4">
        <w:rPr>
          <w:rStyle w:val="Char3"/>
          <w:rFonts w:hint="cs"/>
          <w:rtl/>
        </w:rPr>
        <w:t xml:space="preserve"> پاکستان.</w:t>
      </w:r>
    </w:p>
  </w:footnote>
  <w:footnote w:id="57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روضات الجنات</w:t>
      </w:r>
      <w:r w:rsidRPr="00096AD4">
        <w:rPr>
          <w:rStyle w:val="Char3"/>
          <w:rFonts w:hint="cs"/>
          <w:rtl/>
        </w:rPr>
        <w:t xml:space="preserve">، </w:t>
      </w:r>
      <w:r w:rsidRPr="00096AD4">
        <w:rPr>
          <w:rStyle w:val="Char3"/>
          <w:rtl/>
        </w:rPr>
        <w:t>خوانسار</w:t>
      </w:r>
      <w:r>
        <w:rPr>
          <w:rStyle w:val="Char3"/>
          <w:rtl/>
        </w:rPr>
        <w:t>ی</w:t>
      </w:r>
      <w:r w:rsidRPr="00096AD4">
        <w:rPr>
          <w:rStyle w:val="Char3"/>
          <w:rtl/>
        </w:rPr>
        <w:t xml:space="preserve">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94</w:t>
      </w:r>
      <w:r>
        <w:rPr>
          <w:rStyle w:val="Char3"/>
          <w:rtl/>
        </w:rPr>
        <w:t>).</w:t>
      </w:r>
    </w:p>
  </w:footnote>
  <w:footnote w:id="57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روضات الجنات</w:t>
      </w:r>
      <w:r w:rsidRPr="00096AD4">
        <w:rPr>
          <w:rStyle w:val="Char3"/>
          <w:rFonts w:hint="cs"/>
          <w:rtl/>
        </w:rPr>
        <w:t xml:space="preserve">، </w:t>
      </w:r>
      <w:r w:rsidRPr="00096AD4">
        <w:rPr>
          <w:rStyle w:val="Char3"/>
          <w:rtl/>
        </w:rPr>
        <w:t>خوانسار</w:t>
      </w:r>
      <w:r>
        <w:rPr>
          <w:rStyle w:val="Char3"/>
          <w:rtl/>
        </w:rPr>
        <w:t>ی</w:t>
      </w:r>
      <w:r w:rsidRPr="00096AD4">
        <w:rPr>
          <w:rStyle w:val="Char3"/>
          <w:rtl/>
        </w:rPr>
        <w:t xml:space="preserve"> (</w:t>
      </w:r>
      <w:r w:rsidRPr="00096AD4">
        <w:rPr>
          <w:rStyle w:val="Char3"/>
          <w:rFonts w:hint="cs"/>
          <w:rtl/>
        </w:rPr>
        <w:t xml:space="preserve">ص: </w:t>
      </w:r>
      <w:r w:rsidRPr="00096AD4">
        <w:rPr>
          <w:rStyle w:val="Char3"/>
          <w:rtl/>
        </w:rPr>
        <w:t>88-89، 91</w:t>
      </w:r>
      <w:r>
        <w:rPr>
          <w:rStyle w:val="Char3"/>
          <w:rtl/>
        </w:rPr>
        <w:t>).</w:t>
      </w:r>
    </w:p>
  </w:footnote>
  <w:footnote w:id="572">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دائرة المعارف إسلام</w:t>
      </w:r>
      <w:r>
        <w:rPr>
          <w:rStyle w:val="Char3"/>
          <w:rtl/>
        </w:rPr>
        <w:t>ی</w:t>
      </w:r>
      <w:r w:rsidRPr="00096AD4">
        <w:rPr>
          <w:rStyle w:val="Char3"/>
          <w:rtl/>
        </w:rPr>
        <w:t>، أردو (</w:t>
      </w:r>
      <w:r w:rsidRPr="00096AD4">
        <w:rPr>
          <w:rStyle w:val="Char3"/>
          <w:rFonts w:hint="cs"/>
          <w:rtl/>
        </w:rPr>
        <w:t xml:space="preserve">ج </w:t>
      </w:r>
      <w:r w:rsidRPr="00096AD4">
        <w:rPr>
          <w:rStyle w:val="Char3"/>
          <w:rtl/>
        </w:rPr>
        <w:t>2</w:t>
      </w:r>
      <w:r w:rsidRPr="00096AD4">
        <w:rPr>
          <w:rStyle w:val="Char3"/>
          <w:rFonts w:hint="cs"/>
          <w:rtl/>
        </w:rPr>
        <w:t xml:space="preserve">ص: </w:t>
      </w:r>
      <w:r w:rsidRPr="00096AD4">
        <w:rPr>
          <w:rStyle w:val="Char3"/>
          <w:rtl/>
        </w:rPr>
        <w:t>83</w:t>
      </w:r>
      <w:r>
        <w:rPr>
          <w:rStyle w:val="Char3"/>
          <w:rtl/>
        </w:rPr>
        <w:t>).</w:t>
      </w:r>
    </w:p>
  </w:footnote>
  <w:footnote w:id="57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هدا</w:t>
      </w:r>
      <w:r>
        <w:rPr>
          <w:rStyle w:val="Char3"/>
          <w:rtl/>
        </w:rPr>
        <w:t>ی</w:t>
      </w:r>
      <w:r w:rsidRPr="00096AD4">
        <w:rPr>
          <w:rStyle w:val="Char3"/>
          <w:rtl/>
        </w:rPr>
        <w:t>ة الطالب</w:t>
      </w:r>
      <w:r>
        <w:rPr>
          <w:rStyle w:val="Char3"/>
          <w:rtl/>
        </w:rPr>
        <w:t>ی</w:t>
      </w:r>
      <w:r w:rsidRPr="00096AD4">
        <w:rPr>
          <w:rStyle w:val="Char3"/>
          <w:rtl/>
        </w:rPr>
        <w:t>ن</w:t>
      </w:r>
      <w:r w:rsidRPr="00096AD4">
        <w:rPr>
          <w:rStyle w:val="Char3"/>
          <w:rFonts w:hint="cs"/>
          <w:rtl/>
        </w:rPr>
        <w:t xml:space="preserve">، </w:t>
      </w:r>
      <w:r w:rsidRPr="00096AD4">
        <w:rPr>
          <w:rStyle w:val="Char3"/>
          <w:rtl/>
        </w:rPr>
        <w:t>حاج</w:t>
      </w:r>
      <w:r>
        <w:rPr>
          <w:rStyle w:val="Char3"/>
          <w:rtl/>
        </w:rPr>
        <w:t>ی</w:t>
      </w:r>
      <w:r w:rsidRPr="00096AD4">
        <w:rPr>
          <w:rStyle w:val="Char3"/>
          <w:rtl/>
        </w:rPr>
        <w:t xml:space="preserve"> محمد </w:t>
      </w:r>
      <w:r>
        <w:rPr>
          <w:rStyle w:val="Char3"/>
          <w:rtl/>
        </w:rPr>
        <w:t>ک</w:t>
      </w:r>
      <w:r w:rsidRPr="00096AD4">
        <w:rPr>
          <w:rStyle w:val="Char3"/>
          <w:rtl/>
        </w:rPr>
        <w:t>ر</w:t>
      </w:r>
      <w:r>
        <w:rPr>
          <w:rStyle w:val="Char3"/>
          <w:rtl/>
        </w:rPr>
        <w:t>ی</w:t>
      </w:r>
      <w:r w:rsidRPr="00096AD4">
        <w:rPr>
          <w:rStyle w:val="Char3"/>
          <w:rtl/>
        </w:rPr>
        <w:t>م خان.</w:t>
      </w:r>
    </w:p>
  </w:footnote>
  <w:footnote w:id="57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مطالع الأنوار</w:t>
      </w:r>
      <w:r w:rsidRPr="00096AD4">
        <w:rPr>
          <w:rStyle w:val="Char3"/>
          <w:rFonts w:hint="cs"/>
          <w:rtl/>
        </w:rPr>
        <w:t xml:space="preserve">، </w:t>
      </w:r>
      <w:r w:rsidRPr="00096AD4">
        <w:rPr>
          <w:rStyle w:val="Char3"/>
          <w:rtl/>
        </w:rPr>
        <w:t>زرند</w:t>
      </w:r>
      <w:r>
        <w:rPr>
          <w:rStyle w:val="Char3"/>
          <w:rtl/>
        </w:rPr>
        <w:t>ی</w:t>
      </w:r>
      <w:r w:rsidRPr="00096AD4">
        <w:rPr>
          <w:rStyle w:val="Char3"/>
          <w:rtl/>
        </w:rPr>
        <w:t xml:space="preserve"> بهائ</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3</w:t>
      </w:r>
      <w:r>
        <w:rPr>
          <w:rStyle w:val="Char3"/>
          <w:rtl/>
        </w:rPr>
        <w:t>)،</w:t>
      </w:r>
      <w:r w:rsidRPr="00096AD4">
        <w:rPr>
          <w:rStyle w:val="Char3"/>
          <w:rtl/>
        </w:rPr>
        <w:t xml:space="preserve"> </w:t>
      </w:r>
      <w:r w:rsidRPr="00096AD4">
        <w:rPr>
          <w:rStyle w:val="Char3"/>
          <w:rFonts w:hint="cs"/>
          <w:rtl/>
        </w:rPr>
        <w:t xml:space="preserve">به </w:t>
      </w:r>
      <w:r w:rsidRPr="00096AD4">
        <w:rPr>
          <w:rStyle w:val="Char3"/>
          <w:rtl/>
        </w:rPr>
        <w:t>نقل</w:t>
      </w:r>
      <w:r w:rsidRPr="00096AD4">
        <w:rPr>
          <w:rStyle w:val="Char3"/>
          <w:rFonts w:hint="cs"/>
          <w:rtl/>
        </w:rPr>
        <w:t xml:space="preserve"> از</w:t>
      </w:r>
      <w:r w:rsidRPr="00096AD4">
        <w:rPr>
          <w:rStyle w:val="Char3"/>
          <w:rtl/>
        </w:rPr>
        <w:t xml:space="preserve"> </w:t>
      </w:r>
      <w:r>
        <w:rPr>
          <w:rStyle w:val="Char3"/>
          <w:rtl/>
        </w:rPr>
        <w:t>ک</w:t>
      </w:r>
      <w:r w:rsidRPr="00096AD4">
        <w:rPr>
          <w:rStyle w:val="Char3"/>
          <w:rtl/>
        </w:rPr>
        <w:t>تاب: دل</w:t>
      </w:r>
      <w:r>
        <w:rPr>
          <w:rStyle w:val="Char3"/>
          <w:rtl/>
        </w:rPr>
        <w:t>ی</w:t>
      </w:r>
      <w:r w:rsidRPr="00096AD4">
        <w:rPr>
          <w:rStyle w:val="Char3"/>
          <w:rtl/>
        </w:rPr>
        <w:t>ل المتح</w:t>
      </w:r>
      <w:r>
        <w:rPr>
          <w:rStyle w:val="Char3"/>
          <w:rtl/>
        </w:rPr>
        <w:t>ی</w:t>
      </w:r>
      <w:r w:rsidRPr="00096AD4">
        <w:rPr>
          <w:rStyle w:val="Char3"/>
          <w:rtl/>
        </w:rPr>
        <w:t>ر</w:t>
      </w:r>
      <w:r>
        <w:rPr>
          <w:rStyle w:val="Char3"/>
          <w:rtl/>
        </w:rPr>
        <w:t>ی</w:t>
      </w:r>
      <w:r w:rsidRPr="00096AD4">
        <w:rPr>
          <w:rStyle w:val="Char3"/>
          <w:rtl/>
        </w:rPr>
        <w:t>ن وإرشاد المسترشد</w:t>
      </w:r>
      <w:r>
        <w:rPr>
          <w:rStyle w:val="Char3"/>
          <w:rtl/>
        </w:rPr>
        <w:t>ی</w:t>
      </w:r>
      <w:r w:rsidRPr="00096AD4">
        <w:rPr>
          <w:rStyle w:val="Char3"/>
          <w:rtl/>
        </w:rPr>
        <w:t>ن</w:t>
      </w:r>
      <w:r w:rsidRPr="00096AD4">
        <w:rPr>
          <w:rStyle w:val="Char3"/>
          <w:rFonts w:hint="cs"/>
          <w:rtl/>
        </w:rPr>
        <w:t xml:space="preserve">. تألیف: </w:t>
      </w:r>
      <w:r w:rsidRPr="00096AD4">
        <w:rPr>
          <w:rStyle w:val="Char3"/>
          <w:rtl/>
        </w:rPr>
        <w:t>س</w:t>
      </w:r>
      <w:r>
        <w:rPr>
          <w:rStyle w:val="Char3"/>
          <w:rtl/>
        </w:rPr>
        <w:t>ی</w:t>
      </w:r>
      <w:r w:rsidRPr="00096AD4">
        <w:rPr>
          <w:rStyle w:val="Char3"/>
          <w:rtl/>
        </w:rPr>
        <w:t xml:space="preserve">د </w:t>
      </w:r>
      <w:r>
        <w:rPr>
          <w:rStyle w:val="Char3"/>
          <w:rtl/>
        </w:rPr>
        <w:t>ک</w:t>
      </w:r>
      <w:r w:rsidRPr="00096AD4">
        <w:rPr>
          <w:rStyle w:val="Char3"/>
          <w:rtl/>
        </w:rPr>
        <w:t>اظم رش</w:t>
      </w:r>
      <w:r w:rsidRPr="00096AD4">
        <w:rPr>
          <w:rStyle w:val="Char3"/>
          <w:rFonts w:hint="cs"/>
          <w:rtl/>
        </w:rPr>
        <w:t>ت</w:t>
      </w:r>
      <w:r>
        <w:rPr>
          <w:rStyle w:val="Char3"/>
          <w:rtl/>
        </w:rPr>
        <w:t>ی</w:t>
      </w:r>
      <w:r w:rsidRPr="00096AD4">
        <w:rPr>
          <w:rStyle w:val="Char3"/>
          <w:rtl/>
        </w:rPr>
        <w:t>.</w:t>
      </w:r>
    </w:p>
  </w:footnote>
  <w:footnote w:id="57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مقدمه‏ی </w:t>
      </w:r>
      <w:r w:rsidRPr="00096AD4">
        <w:rPr>
          <w:rFonts w:ascii="Traditional Arabic" w:hAnsi="Traditional Arabic" w:cs="Traditional Arabic"/>
          <w:sz w:val="24"/>
          <w:szCs w:val="24"/>
          <w:rtl/>
        </w:rPr>
        <w:t>«</w:t>
      </w:r>
      <w:r w:rsidRPr="00096AD4">
        <w:rPr>
          <w:rStyle w:val="Char3"/>
          <w:rFonts w:hint="cs"/>
          <w:rtl/>
        </w:rPr>
        <w:t>نقطة الکاف</w:t>
      </w:r>
      <w:r w:rsidRPr="00096AD4">
        <w:rPr>
          <w:rFonts w:ascii="Traditional Arabic" w:hAnsi="Traditional Arabic" w:cs="Traditional Arabic"/>
          <w:sz w:val="24"/>
          <w:szCs w:val="24"/>
          <w:rtl/>
        </w:rPr>
        <w:t>»</w:t>
      </w:r>
      <w:r w:rsidRPr="00096AD4">
        <w:rPr>
          <w:rStyle w:val="Char3"/>
          <w:rFonts w:hint="cs"/>
          <w:rtl/>
        </w:rPr>
        <w:t>- اثر خاور شناس انگلیسی براون.</w:t>
      </w:r>
    </w:p>
  </w:footnote>
  <w:footnote w:id="57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إسلام</w:t>
      </w:r>
      <w:r>
        <w:rPr>
          <w:rStyle w:val="Char3"/>
          <w:rFonts w:hint="cs"/>
          <w:rtl/>
        </w:rPr>
        <w:t>ی</w:t>
      </w:r>
      <w:r w:rsidRPr="00096AD4">
        <w:rPr>
          <w:rStyle w:val="Char3"/>
          <w:rFonts w:hint="cs"/>
          <w:rtl/>
        </w:rPr>
        <w:t>، احمد شنتاو</w:t>
      </w:r>
      <w:r>
        <w:rPr>
          <w:rStyle w:val="Char3"/>
          <w:rFonts w:hint="cs"/>
          <w:rtl/>
        </w:rPr>
        <w:t>ی</w:t>
      </w:r>
      <w:r w:rsidRPr="00096AD4">
        <w:rPr>
          <w:rStyle w:val="Char3"/>
          <w:rFonts w:hint="cs"/>
          <w:rtl/>
        </w:rPr>
        <w:t xml:space="preserve"> (ج 14ص: 12</w:t>
      </w:r>
      <w:r>
        <w:rPr>
          <w:rStyle w:val="Char3"/>
          <w:rFonts w:hint="cs"/>
          <w:rtl/>
        </w:rPr>
        <w:t>).</w:t>
      </w:r>
      <w:r w:rsidRPr="00096AD4">
        <w:rPr>
          <w:rStyle w:val="Char3"/>
          <w:rFonts w:hint="cs"/>
          <w:rtl/>
        </w:rPr>
        <w:t xml:space="preserve"> چاپ تهران.</w:t>
      </w:r>
    </w:p>
  </w:footnote>
  <w:footnote w:id="57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بستان</w:t>
      </w:r>
      <w:r>
        <w:rPr>
          <w:rStyle w:val="Char3"/>
          <w:rFonts w:hint="cs"/>
          <w:rtl/>
        </w:rPr>
        <w:t>ی</w:t>
      </w:r>
      <w:r w:rsidRPr="00096AD4">
        <w:rPr>
          <w:rStyle w:val="Char3"/>
          <w:rFonts w:hint="cs"/>
          <w:rtl/>
        </w:rPr>
        <w:t xml:space="preserve"> (ج 5 ص: 26</w:t>
      </w:r>
      <w:r>
        <w:rPr>
          <w:rStyle w:val="Char3"/>
          <w:rFonts w:hint="cs"/>
          <w:rtl/>
        </w:rPr>
        <w:t>).</w:t>
      </w:r>
    </w:p>
  </w:footnote>
  <w:footnote w:id="57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وا</w:t>
      </w:r>
      <w:r>
        <w:rPr>
          <w:rStyle w:val="Char3"/>
          <w:rFonts w:hint="cs"/>
          <w:rtl/>
        </w:rPr>
        <w:t>ک</w:t>
      </w:r>
      <w:r w:rsidRPr="00096AD4">
        <w:rPr>
          <w:rStyle w:val="Char3"/>
          <w:rFonts w:hint="cs"/>
          <w:rtl/>
        </w:rPr>
        <w:t>ب الدر</w:t>
      </w:r>
      <w:r>
        <w:rPr>
          <w:rStyle w:val="Char3"/>
          <w:rFonts w:hint="cs"/>
          <w:rtl/>
        </w:rPr>
        <w:t>ی</w:t>
      </w:r>
      <w:r w:rsidRPr="00096AD4">
        <w:rPr>
          <w:rStyle w:val="Char3"/>
          <w:rFonts w:hint="cs"/>
          <w:rtl/>
        </w:rPr>
        <w:t>ة (ص:20</w:t>
      </w:r>
      <w:r>
        <w:rPr>
          <w:rStyle w:val="Char3"/>
          <w:rFonts w:hint="cs"/>
          <w:rtl/>
        </w:rPr>
        <w:t>).</w:t>
      </w:r>
      <w:r w:rsidRPr="00096AD4">
        <w:rPr>
          <w:rStyle w:val="Char3"/>
          <w:rFonts w:hint="cs"/>
          <w:rtl/>
        </w:rPr>
        <w:t xml:space="preserve"> به زبان فارس</w:t>
      </w:r>
      <w:r>
        <w:rPr>
          <w:rStyle w:val="Char3"/>
          <w:rFonts w:hint="cs"/>
          <w:rtl/>
        </w:rPr>
        <w:t>ی</w:t>
      </w:r>
      <w:r w:rsidRPr="00096AD4">
        <w:rPr>
          <w:rStyle w:val="Char3"/>
          <w:rFonts w:hint="cs"/>
          <w:rtl/>
        </w:rPr>
        <w:t>، چاپ قاهره.</w:t>
      </w:r>
    </w:p>
  </w:footnote>
  <w:footnote w:id="57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وا</w:t>
      </w:r>
      <w:r>
        <w:rPr>
          <w:rStyle w:val="Char3"/>
          <w:rFonts w:hint="cs"/>
          <w:rtl/>
        </w:rPr>
        <w:t>ک</w:t>
      </w:r>
      <w:r w:rsidRPr="00096AD4">
        <w:rPr>
          <w:rStyle w:val="Char3"/>
          <w:rFonts w:hint="cs"/>
          <w:rtl/>
        </w:rPr>
        <w:t>ب الدر</w:t>
      </w:r>
      <w:r>
        <w:rPr>
          <w:rStyle w:val="Char3"/>
          <w:rFonts w:hint="cs"/>
          <w:rtl/>
        </w:rPr>
        <w:t>ی</w:t>
      </w:r>
      <w:r w:rsidRPr="00096AD4">
        <w:rPr>
          <w:rStyle w:val="Char3"/>
          <w:rFonts w:hint="cs"/>
          <w:rtl/>
        </w:rPr>
        <w:t>ة (ص:20</w:t>
      </w:r>
      <w:r>
        <w:rPr>
          <w:rStyle w:val="Char3"/>
          <w:rFonts w:hint="cs"/>
          <w:rtl/>
        </w:rPr>
        <w:t>).</w:t>
      </w:r>
      <w:r w:rsidRPr="00096AD4">
        <w:rPr>
          <w:rStyle w:val="Char3"/>
          <w:rFonts w:hint="cs"/>
          <w:rtl/>
        </w:rPr>
        <w:t xml:space="preserve"> به زبان فارس</w:t>
      </w:r>
      <w:r>
        <w:rPr>
          <w:rStyle w:val="Char3"/>
          <w:rFonts w:hint="cs"/>
          <w:rtl/>
        </w:rPr>
        <w:t>ی</w:t>
      </w:r>
      <w:r w:rsidRPr="00096AD4">
        <w:rPr>
          <w:rStyle w:val="Char3"/>
          <w:rFonts w:hint="cs"/>
          <w:rtl/>
        </w:rPr>
        <w:t>، چاپ قاهره.</w:t>
      </w:r>
    </w:p>
  </w:footnote>
  <w:footnote w:id="58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بستان</w:t>
      </w:r>
      <w:r>
        <w:rPr>
          <w:rStyle w:val="Char3"/>
          <w:rFonts w:hint="cs"/>
          <w:rtl/>
        </w:rPr>
        <w:t>ی</w:t>
      </w:r>
      <w:r w:rsidRPr="00096AD4">
        <w:rPr>
          <w:rStyle w:val="Char3"/>
          <w:rFonts w:hint="cs"/>
          <w:rtl/>
        </w:rPr>
        <w:t xml:space="preserve"> (ج 5 ص: 26</w:t>
      </w:r>
      <w:r>
        <w:rPr>
          <w:rStyle w:val="Char3"/>
          <w:rFonts w:hint="cs"/>
          <w:rtl/>
        </w:rPr>
        <w:t>).</w:t>
      </w:r>
    </w:p>
  </w:footnote>
  <w:footnote w:id="58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وا</w:t>
      </w:r>
      <w:r>
        <w:rPr>
          <w:rStyle w:val="Char3"/>
          <w:rFonts w:hint="cs"/>
          <w:rtl/>
        </w:rPr>
        <w:t>ک</w:t>
      </w:r>
      <w:r w:rsidRPr="00096AD4">
        <w:rPr>
          <w:rStyle w:val="Char3"/>
          <w:rFonts w:hint="cs"/>
          <w:rtl/>
        </w:rPr>
        <w:t>ب (ص:20-21</w:t>
      </w:r>
      <w:r>
        <w:rPr>
          <w:rStyle w:val="Char3"/>
          <w:rFonts w:hint="cs"/>
          <w:rtl/>
        </w:rPr>
        <w:t>).</w:t>
      </w:r>
    </w:p>
  </w:footnote>
  <w:footnote w:id="582">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إسلام</w:t>
      </w:r>
      <w:r>
        <w:rPr>
          <w:rStyle w:val="Char3"/>
          <w:rFonts w:hint="cs"/>
          <w:rtl/>
        </w:rPr>
        <w:t>ی</w:t>
      </w:r>
      <w:r w:rsidRPr="00096AD4">
        <w:rPr>
          <w:rStyle w:val="Char3"/>
          <w:rFonts w:hint="cs"/>
          <w:rtl/>
        </w:rPr>
        <w:t>، اثر أرد</w:t>
      </w:r>
      <w:r>
        <w:rPr>
          <w:rStyle w:val="Char3"/>
          <w:rFonts w:hint="cs"/>
          <w:rtl/>
        </w:rPr>
        <w:t>ی</w:t>
      </w:r>
      <w:r w:rsidRPr="00096AD4">
        <w:rPr>
          <w:rStyle w:val="Char3"/>
          <w:rFonts w:hint="cs"/>
          <w:rtl/>
        </w:rPr>
        <w:t>ة، به نقل از مجله‏ی (</w:t>
      </w:r>
      <w:r>
        <w:rPr>
          <w:rStyle w:val="Char3"/>
          <w:rFonts w:hint="cs"/>
          <w:rtl/>
        </w:rPr>
        <w:t>ی</w:t>
      </w:r>
      <w:r w:rsidRPr="00096AD4">
        <w:rPr>
          <w:rStyle w:val="Char3"/>
          <w:rFonts w:hint="cs"/>
          <w:rtl/>
        </w:rPr>
        <w:t>غما</w:t>
      </w:r>
      <w:r>
        <w:rPr>
          <w:rStyle w:val="Char3"/>
          <w:rFonts w:hint="cs"/>
          <w:rtl/>
        </w:rPr>
        <w:t>).</w:t>
      </w:r>
      <w:r w:rsidRPr="00096AD4">
        <w:rPr>
          <w:rStyle w:val="Char3"/>
          <w:rFonts w:hint="cs"/>
          <w:rtl/>
        </w:rPr>
        <w:t xml:space="preserve"> فارسی شماره: 162 (ص:82</w:t>
      </w:r>
      <w:r>
        <w:rPr>
          <w:rStyle w:val="Char3"/>
          <w:rFonts w:hint="cs"/>
          <w:rtl/>
        </w:rPr>
        <w:t>).</w:t>
      </w:r>
    </w:p>
  </w:footnote>
  <w:footnote w:id="58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إسلام</w:t>
      </w:r>
      <w:r>
        <w:rPr>
          <w:rStyle w:val="Char3"/>
          <w:rFonts w:hint="cs"/>
          <w:rtl/>
        </w:rPr>
        <w:t>ی</w:t>
      </w:r>
      <w:r w:rsidRPr="00096AD4">
        <w:rPr>
          <w:rStyle w:val="Char3"/>
          <w:rFonts w:hint="cs"/>
          <w:rtl/>
        </w:rPr>
        <w:t>، ماده‏ی أحسائ</w:t>
      </w:r>
      <w:r>
        <w:rPr>
          <w:rStyle w:val="Char3"/>
          <w:rFonts w:hint="cs"/>
          <w:rtl/>
        </w:rPr>
        <w:t>ی</w:t>
      </w:r>
      <w:r w:rsidRPr="00096AD4">
        <w:rPr>
          <w:rStyle w:val="Char3"/>
          <w:rFonts w:hint="cs"/>
          <w:rtl/>
        </w:rPr>
        <w:t>. و العق</w:t>
      </w:r>
      <w:r>
        <w:rPr>
          <w:rStyle w:val="Char3"/>
          <w:rFonts w:hint="cs"/>
          <w:rtl/>
        </w:rPr>
        <w:t>ی</w:t>
      </w:r>
      <w:r w:rsidRPr="00096AD4">
        <w:rPr>
          <w:rStyle w:val="Char3"/>
          <w:rFonts w:hint="cs"/>
          <w:rtl/>
        </w:rPr>
        <w:t>دة والشر</w:t>
      </w:r>
      <w:r>
        <w:rPr>
          <w:rStyle w:val="Char3"/>
          <w:rFonts w:hint="cs"/>
          <w:rtl/>
        </w:rPr>
        <w:t>ی</w:t>
      </w:r>
      <w:r w:rsidRPr="00096AD4">
        <w:rPr>
          <w:rStyle w:val="Char3"/>
          <w:rFonts w:hint="cs"/>
          <w:rtl/>
        </w:rPr>
        <w:t>عة، گولد ز</w:t>
      </w:r>
      <w:r>
        <w:rPr>
          <w:rStyle w:val="Char3"/>
          <w:rFonts w:hint="cs"/>
          <w:rtl/>
        </w:rPr>
        <w:t>ی</w:t>
      </w:r>
      <w:r w:rsidRPr="00096AD4">
        <w:rPr>
          <w:rStyle w:val="Char3"/>
          <w:rFonts w:hint="cs"/>
          <w:rtl/>
        </w:rPr>
        <w:t>هر (ص:103</w:t>
      </w:r>
      <w:r>
        <w:rPr>
          <w:rStyle w:val="Char3"/>
          <w:rFonts w:hint="cs"/>
          <w:rtl/>
        </w:rPr>
        <w:t>).</w:t>
      </w:r>
    </w:p>
  </w:footnote>
  <w:footnote w:id="58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نگاه: ال</w:t>
      </w:r>
      <w:r>
        <w:rPr>
          <w:rStyle w:val="Char3"/>
          <w:rFonts w:hint="cs"/>
          <w:rtl/>
        </w:rPr>
        <w:t>ک</w:t>
      </w:r>
      <w:r w:rsidRPr="00096AD4">
        <w:rPr>
          <w:rStyle w:val="Char3"/>
          <w:rFonts w:hint="cs"/>
          <w:rtl/>
        </w:rPr>
        <w:t>و</w:t>
      </w:r>
      <w:r>
        <w:rPr>
          <w:rStyle w:val="Char3"/>
          <w:rFonts w:hint="cs"/>
          <w:rtl/>
        </w:rPr>
        <w:t>ک</w:t>
      </w:r>
      <w:r w:rsidRPr="00096AD4">
        <w:rPr>
          <w:rStyle w:val="Char3"/>
          <w:rFonts w:hint="cs"/>
          <w:rtl/>
        </w:rPr>
        <w:t>ب (ص:24</w:t>
      </w:r>
      <w:r>
        <w:rPr>
          <w:rStyle w:val="Char3"/>
          <w:rFonts w:hint="cs"/>
          <w:rtl/>
        </w:rPr>
        <w:t>).</w:t>
      </w:r>
      <w:r w:rsidRPr="00096AD4">
        <w:rPr>
          <w:rStyle w:val="Char3"/>
          <w:rFonts w:hint="cs"/>
          <w:rtl/>
        </w:rPr>
        <w:t xml:space="preserve"> چاپ</w:t>
      </w:r>
      <w:r>
        <w:rPr>
          <w:rStyle w:val="Char3"/>
          <w:rFonts w:hint="cs"/>
          <w:rtl/>
        </w:rPr>
        <w:t xml:space="preserve"> </w:t>
      </w:r>
      <w:r w:rsidRPr="00096AD4">
        <w:rPr>
          <w:rStyle w:val="Char3"/>
          <w:rFonts w:hint="cs"/>
          <w:rtl/>
        </w:rPr>
        <w:t>فارس</w:t>
      </w:r>
      <w:r>
        <w:rPr>
          <w:rStyle w:val="Char3"/>
          <w:rFonts w:hint="cs"/>
          <w:rtl/>
        </w:rPr>
        <w:t>ی</w:t>
      </w:r>
      <w:r w:rsidRPr="00096AD4">
        <w:rPr>
          <w:rStyle w:val="Char3"/>
          <w:rFonts w:hint="cs"/>
          <w:rtl/>
        </w:rPr>
        <w:t>.</w:t>
      </w:r>
    </w:p>
  </w:footnote>
  <w:footnote w:id="58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دائرة المعارف عرب</w:t>
      </w:r>
      <w:r>
        <w:rPr>
          <w:rStyle w:val="Char3"/>
          <w:rFonts w:hint="cs"/>
          <w:rtl/>
        </w:rPr>
        <w:t>ی</w:t>
      </w:r>
      <w:r w:rsidRPr="00096AD4">
        <w:rPr>
          <w:rStyle w:val="Char3"/>
          <w:rFonts w:hint="cs"/>
          <w:rtl/>
        </w:rPr>
        <w:t xml:space="preserve"> (ج 14 ص: 13</w:t>
      </w:r>
      <w:r>
        <w:rPr>
          <w:rStyle w:val="Char3"/>
          <w:rFonts w:hint="cs"/>
          <w:rtl/>
        </w:rPr>
        <w:t>).</w:t>
      </w:r>
      <w:r w:rsidRPr="00096AD4">
        <w:rPr>
          <w:rStyle w:val="Char3"/>
          <w:rFonts w:hint="cs"/>
          <w:rtl/>
        </w:rPr>
        <w:t xml:space="preserve"> تألیف: احمد شنتاو</w:t>
      </w:r>
      <w:r>
        <w:rPr>
          <w:rStyle w:val="Char3"/>
          <w:rFonts w:hint="cs"/>
          <w:rtl/>
        </w:rPr>
        <w:t>ی</w:t>
      </w:r>
      <w:r w:rsidRPr="00096AD4">
        <w:rPr>
          <w:rStyle w:val="Char3"/>
          <w:rFonts w:hint="cs"/>
          <w:rtl/>
        </w:rPr>
        <w:t>، چاپ تهران.</w:t>
      </w:r>
    </w:p>
  </w:footnote>
  <w:footnote w:id="586">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روضات الجنات، خوانسار</w:t>
      </w:r>
      <w:r>
        <w:rPr>
          <w:rStyle w:val="Char3"/>
          <w:rFonts w:hint="cs"/>
          <w:rtl/>
        </w:rPr>
        <w:t>ی</w:t>
      </w:r>
      <w:r w:rsidRPr="00096AD4">
        <w:rPr>
          <w:rStyle w:val="Char3"/>
          <w:rFonts w:hint="cs"/>
          <w:rtl/>
        </w:rPr>
        <w:t xml:space="preserve"> (ج 1ص: 92</w:t>
      </w:r>
      <w:r>
        <w:rPr>
          <w:rStyle w:val="Char3"/>
          <w:rFonts w:hint="cs"/>
          <w:rtl/>
        </w:rPr>
        <w:t>).</w:t>
      </w:r>
    </w:p>
  </w:footnote>
  <w:footnote w:id="587">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الفهرست (ج 1ص: 217</w:t>
      </w:r>
      <w:r>
        <w:rPr>
          <w:rStyle w:val="Char3"/>
          <w:rFonts w:hint="cs"/>
          <w:rtl/>
        </w:rPr>
        <w:t>).</w:t>
      </w:r>
    </w:p>
  </w:footnote>
  <w:footnote w:id="588">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برای آگاهی بیشتر در این زمینه، به کتابهای ما (البابیة</w:t>
      </w:r>
      <w:r>
        <w:rPr>
          <w:rStyle w:val="Char3"/>
          <w:rFonts w:hint="cs"/>
          <w:rtl/>
        </w:rPr>
        <w:t>).</w:t>
      </w:r>
      <w:r w:rsidRPr="00096AD4">
        <w:rPr>
          <w:rStyle w:val="Char3"/>
          <w:rFonts w:hint="cs"/>
          <w:rtl/>
        </w:rPr>
        <w:t xml:space="preserve"> چاپ اداره‌ی ترجمان السنه در لاهور پاکستان، و همچنین کتاب (البهائ</w:t>
      </w:r>
      <w:r>
        <w:rPr>
          <w:rStyle w:val="Char3"/>
          <w:rFonts w:hint="cs"/>
          <w:rtl/>
        </w:rPr>
        <w:t>ی</w:t>
      </w:r>
      <w:r w:rsidRPr="00096AD4">
        <w:rPr>
          <w:rStyle w:val="Char3"/>
          <w:rFonts w:hint="cs"/>
          <w:rtl/>
        </w:rPr>
        <w:t>ة</w:t>
      </w:r>
      <w:r>
        <w:rPr>
          <w:rStyle w:val="Char3"/>
          <w:rFonts w:hint="cs"/>
          <w:rtl/>
        </w:rPr>
        <w:t>).</w:t>
      </w:r>
      <w:r w:rsidRPr="00096AD4">
        <w:rPr>
          <w:rStyle w:val="Char3"/>
          <w:rFonts w:hint="cs"/>
          <w:rtl/>
        </w:rPr>
        <w:t xml:space="preserve"> چاپ پاکستان مراجعه نمایید.</w:t>
      </w:r>
    </w:p>
  </w:footnote>
  <w:footnote w:id="589">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أنساب ب</w:t>
      </w:r>
      <w:r>
        <w:rPr>
          <w:rStyle w:val="Char3"/>
          <w:rtl/>
        </w:rPr>
        <w:t>ی</w:t>
      </w:r>
      <w:r w:rsidRPr="00096AD4">
        <w:rPr>
          <w:rStyle w:val="Char3"/>
          <w:rtl/>
        </w:rPr>
        <w:t>وتات س</w:t>
      </w:r>
      <w:r>
        <w:rPr>
          <w:rStyle w:val="Char3"/>
          <w:rtl/>
        </w:rPr>
        <w:t>ک</w:t>
      </w:r>
      <w:r w:rsidRPr="00096AD4">
        <w:rPr>
          <w:rStyle w:val="Char3"/>
          <w:rtl/>
        </w:rPr>
        <w:t>ان قا</w:t>
      </w:r>
      <w:r>
        <w:rPr>
          <w:rStyle w:val="Char3"/>
          <w:rtl/>
        </w:rPr>
        <w:t>ی</w:t>
      </w:r>
      <w:r w:rsidRPr="00096AD4">
        <w:rPr>
          <w:rStyle w:val="Char3"/>
          <w:rtl/>
        </w:rPr>
        <w:t>ن (ص:</w:t>
      </w:r>
      <w:r w:rsidRPr="00096AD4">
        <w:rPr>
          <w:rStyle w:val="Char3"/>
          <w:rFonts w:hint="cs"/>
          <w:rtl/>
        </w:rPr>
        <w:t xml:space="preserve"> </w:t>
      </w:r>
      <w:r w:rsidRPr="00096AD4">
        <w:rPr>
          <w:rStyle w:val="Char3"/>
          <w:rtl/>
        </w:rPr>
        <w:t>159</w:t>
      </w:r>
      <w:r>
        <w:rPr>
          <w:rStyle w:val="Char3"/>
          <w:rtl/>
        </w:rPr>
        <w:t>).</w:t>
      </w:r>
      <w:r w:rsidRPr="00096AD4">
        <w:rPr>
          <w:rStyle w:val="Char3"/>
          <w:rtl/>
        </w:rPr>
        <w:t xml:space="preserve"> </w:t>
      </w:r>
      <w:r w:rsidRPr="00096AD4">
        <w:rPr>
          <w:rStyle w:val="Char3"/>
          <w:rFonts w:hint="cs"/>
          <w:rtl/>
        </w:rPr>
        <w:t>چاپ ته</w:t>
      </w:r>
      <w:r w:rsidRPr="00096AD4">
        <w:rPr>
          <w:rStyle w:val="Char3"/>
          <w:rtl/>
        </w:rPr>
        <w:t>ران (1369</w:t>
      </w:r>
      <w:r>
        <w:rPr>
          <w:rStyle w:val="Char3"/>
          <w:rtl/>
        </w:rPr>
        <w:t>).</w:t>
      </w:r>
    </w:p>
  </w:footnote>
  <w:footnote w:id="590">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طرائق الحقائق</w:t>
      </w:r>
      <w:r w:rsidRPr="00096AD4">
        <w:rPr>
          <w:rStyle w:val="Char3"/>
          <w:rFonts w:hint="cs"/>
          <w:rtl/>
        </w:rPr>
        <w:t xml:space="preserve">، </w:t>
      </w:r>
      <w:r w:rsidRPr="00096AD4">
        <w:rPr>
          <w:rStyle w:val="Char3"/>
          <w:rtl/>
        </w:rPr>
        <w:t>حاج معصوم عل</w:t>
      </w:r>
      <w:r>
        <w:rPr>
          <w:rStyle w:val="Char3"/>
          <w:rtl/>
        </w:rPr>
        <w:t>ی</w:t>
      </w:r>
      <w:r w:rsidRPr="00096AD4">
        <w:rPr>
          <w:rStyle w:val="Char3"/>
          <w:rtl/>
        </w:rPr>
        <w:t xml:space="preserve"> (</w:t>
      </w:r>
      <w:r w:rsidRPr="00096AD4">
        <w:rPr>
          <w:rStyle w:val="Char3"/>
          <w:rFonts w:hint="cs"/>
          <w:rtl/>
        </w:rPr>
        <w:t xml:space="preserve">ج </w:t>
      </w:r>
      <w:r w:rsidRPr="00096AD4">
        <w:rPr>
          <w:rStyle w:val="Char3"/>
          <w:rtl/>
        </w:rPr>
        <w:t>2</w:t>
      </w:r>
      <w:r w:rsidRPr="00096AD4">
        <w:rPr>
          <w:rStyle w:val="Char3"/>
          <w:rFonts w:hint="cs"/>
          <w:rtl/>
        </w:rPr>
        <w:t xml:space="preserve">ص: </w:t>
      </w:r>
      <w:r w:rsidRPr="00096AD4">
        <w:rPr>
          <w:rStyle w:val="Char3"/>
          <w:rtl/>
        </w:rPr>
        <w:t>143</w:t>
      </w:r>
      <w:r>
        <w:rPr>
          <w:rStyle w:val="Char3"/>
          <w:rtl/>
        </w:rPr>
        <w:t>).</w:t>
      </w:r>
    </w:p>
  </w:footnote>
  <w:footnote w:id="591">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مجالس المؤمن</w:t>
      </w:r>
      <w:r>
        <w:rPr>
          <w:rStyle w:val="Char3"/>
          <w:rtl/>
        </w:rPr>
        <w:t>ی</w:t>
      </w:r>
      <w:r w:rsidRPr="00096AD4">
        <w:rPr>
          <w:rStyle w:val="Char3"/>
          <w:rtl/>
        </w:rPr>
        <w:t>ن</w:t>
      </w:r>
      <w:r w:rsidRPr="00096AD4">
        <w:rPr>
          <w:rStyle w:val="Char3"/>
          <w:rFonts w:hint="cs"/>
          <w:rtl/>
        </w:rPr>
        <w:t xml:space="preserve">، </w:t>
      </w:r>
      <w:r w:rsidRPr="00096AD4">
        <w:rPr>
          <w:rStyle w:val="Char3"/>
          <w:rtl/>
        </w:rPr>
        <w:t>تستر</w:t>
      </w:r>
      <w:r>
        <w:rPr>
          <w:rStyle w:val="Char3"/>
          <w:rtl/>
        </w:rPr>
        <w:t>ی</w:t>
      </w:r>
      <w:r w:rsidRPr="00096AD4">
        <w:rPr>
          <w:rStyle w:val="Char3"/>
          <w:rtl/>
        </w:rPr>
        <w:t xml:space="preserve"> (ص:314</w:t>
      </w:r>
      <w:r>
        <w:rPr>
          <w:rStyle w:val="Char3"/>
          <w:rtl/>
        </w:rPr>
        <w:t>).</w:t>
      </w:r>
    </w:p>
  </w:footnote>
  <w:footnote w:id="592">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حاشیه‏ی</w:t>
      </w:r>
      <w:r w:rsidRPr="00096AD4">
        <w:rPr>
          <w:rStyle w:val="Char3"/>
          <w:rtl/>
        </w:rPr>
        <w:t xml:space="preserve"> د</w:t>
      </w:r>
      <w:r>
        <w:rPr>
          <w:rStyle w:val="Char3"/>
          <w:rtl/>
        </w:rPr>
        <w:t>ی</w:t>
      </w:r>
      <w:r w:rsidRPr="00096AD4">
        <w:rPr>
          <w:rStyle w:val="Char3"/>
          <w:rtl/>
        </w:rPr>
        <w:t>وان شمس تبر</w:t>
      </w:r>
      <w:r>
        <w:rPr>
          <w:rStyle w:val="Char3"/>
          <w:rtl/>
        </w:rPr>
        <w:t>ی</w:t>
      </w:r>
      <w:r w:rsidRPr="00096AD4">
        <w:rPr>
          <w:rStyle w:val="Char3"/>
          <w:rtl/>
        </w:rPr>
        <w:t>ز</w:t>
      </w:r>
      <w:r>
        <w:rPr>
          <w:rStyle w:val="Char3"/>
          <w:rtl/>
        </w:rPr>
        <w:t>ی</w:t>
      </w:r>
      <w:r w:rsidRPr="00096AD4">
        <w:rPr>
          <w:rStyle w:val="Char3"/>
          <w:rtl/>
        </w:rPr>
        <w:t xml:space="preserve">، </w:t>
      </w:r>
      <w:r w:rsidRPr="00096AD4">
        <w:rPr>
          <w:rStyle w:val="Char3"/>
          <w:rFonts w:hint="cs"/>
          <w:rtl/>
        </w:rPr>
        <w:t xml:space="preserve">با </w:t>
      </w:r>
      <w:r w:rsidRPr="00096AD4">
        <w:rPr>
          <w:rStyle w:val="Char3"/>
          <w:rtl/>
        </w:rPr>
        <w:t>نق</w:t>
      </w:r>
      <w:r w:rsidRPr="00096AD4">
        <w:rPr>
          <w:rStyle w:val="Char3"/>
          <w:rFonts w:hint="cs"/>
          <w:rtl/>
        </w:rPr>
        <w:t xml:space="preserve">ل از </w:t>
      </w:r>
      <w:r w:rsidRPr="00096AD4">
        <w:rPr>
          <w:rStyle w:val="Char3"/>
          <w:rtl/>
        </w:rPr>
        <w:t>ف</w:t>
      </w:r>
      <w:r>
        <w:rPr>
          <w:rStyle w:val="Char3"/>
          <w:rtl/>
        </w:rPr>
        <w:t>ک</w:t>
      </w:r>
      <w:r w:rsidRPr="00096AD4">
        <w:rPr>
          <w:rStyle w:val="Char3"/>
          <w:rtl/>
        </w:rPr>
        <w:t>ر ش</w:t>
      </w:r>
      <w:r>
        <w:rPr>
          <w:rStyle w:val="Char3"/>
          <w:rtl/>
        </w:rPr>
        <w:t>ی</w:t>
      </w:r>
      <w:r w:rsidRPr="00096AD4">
        <w:rPr>
          <w:rStyle w:val="Char3"/>
          <w:rtl/>
        </w:rPr>
        <w:t>ع</w:t>
      </w:r>
      <w:r>
        <w:rPr>
          <w:rStyle w:val="Char3"/>
          <w:rtl/>
        </w:rPr>
        <w:t>ی</w:t>
      </w:r>
      <w:r w:rsidRPr="00096AD4">
        <w:rPr>
          <w:rStyle w:val="Char3"/>
          <w:rtl/>
        </w:rPr>
        <w:t xml:space="preserve"> و</w:t>
      </w:r>
      <w:r w:rsidRPr="00096AD4">
        <w:rPr>
          <w:rStyle w:val="Char3"/>
          <w:rFonts w:hint="cs"/>
          <w:rtl/>
        </w:rPr>
        <w:t xml:space="preserve"> </w:t>
      </w:r>
      <w:r w:rsidRPr="00096AD4">
        <w:rPr>
          <w:rStyle w:val="Char3"/>
          <w:rtl/>
        </w:rPr>
        <w:t>نزعات صوف</w:t>
      </w:r>
      <w:r>
        <w:rPr>
          <w:rStyle w:val="Char3"/>
          <w:rtl/>
        </w:rPr>
        <w:t>ی</w:t>
      </w:r>
      <w:r w:rsidRPr="00096AD4">
        <w:rPr>
          <w:rStyle w:val="Char3"/>
          <w:rFonts w:hint="cs"/>
          <w:rtl/>
        </w:rPr>
        <w:t>انه، تألیف:</w:t>
      </w:r>
      <w:r w:rsidRPr="00096AD4">
        <w:rPr>
          <w:rStyle w:val="Char3"/>
          <w:rtl/>
        </w:rPr>
        <w:t xml:space="preserve"> د</w:t>
      </w:r>
      <w:r>
        <w:rPr>
          <w:rStyle w:val="Char3"/>
          <w:rtl/>
        </w:rPr>
        <w:t>ک</w:t>
      </w:r>
      <w:r w:rsidRPr="00096AD4">
        <w:rPr>
          <w:rStyle w:val="Char3"/>
          <w:rtl/>
        </w:rPr>
        <w:t xml:space="preserve">تور </w:t>
      </w:r>
      <w:r>
        <w:rPr>
          <w:rStyle w:val="Char3"/>
          <w:rtl/>
        </w:rPr>
        <w:t>ک</w:t>
      </w:r>
      <w:r w:rsidRPr="00096AD4">
        <w:rPr>
          <w:rStyle w:val="Char3"/>
          <w:rtl/>
        </w:rPr>
        <w:t>امل مصطفى ش</w:t>
      </w:r>
      <w:r>
        <w:rPr>
          <w:rStyle w:val="Char3"/>
          <w:rtl/>
        </w:rPr>
        <w:t>ی</w:t>
      </w:r>
      <w:r w:rsidRPr="00096AD4">
        <w:rPr>
          <w:rStyle w:val="Char3"/>
          <w:rtl/>
        </w:rPr>
        <w:t>ب</w:t>
      </w:r>
      <w:r w:rsidRPr="00096AD4">
        <w:rPr>
          <w:rStyle w:val="Char3"/>
          <w:rFonts w:hint="cs"/>
          <w:rtl/>
        </w:rPr>
        <w:t>ی</w:t>
      </w:r>
      <w:r w:rsidRPr="00096AD4">
        <w:rPr>
          <w:rStyle w:val="Char3"/>
          <w:rtl/>
        </w:rPr>
        <w:t xml:space="preserve"> (ص:</w:t>
      </w:r>
      <w:r w:rsidRPr="00096AD4">
        <w:rPr>
          <w:rStyle w:val="Char3"/>
          <w:rFonts w:hint="cs"/>
          <w:rtl/>
        </w:rPr>
        <w:t xml:space="preserve"> </w:t>
      </w:r>
      <w:r w:rsidRPr="00096AD4">
        <w:rPr>
          <w:rStyle w:val="Char3"/>
          <w:rtl/>
        </w:rPr>
        <w:t>335</w:t>
      </w:r>
      <w:r>
        <w:rPr>
          <w:rStyle w:val="Char3"/>
          <w:rtl/>
        </w:rPr>
        <w:t>).</w:t>
      </w:r>
    </w:p>
  </w:footnote>
  <w:footnote w:id="593">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حاشیه‏ی</w:t>
      </w:r>
      <w:r w:rsidRPr="00096AD4">
        <w:rPr>
          <w:rStyle w:val="Char3"/>
          <w:rtl/>
        </w:rPr>
        <w:t xml:space="preserve"> د</w:t>
      </w:r>
      <w:r>
        <w:rPr>
          <w:rStyle w:val="Char3"/>
          <w:rtl/>
        </w:rPr>
        <w:t>ی</w:t>
      </w:r>
      <w:r w:rsidRPr="00096AD4">
        <w:rPr>
          <w:rStyle w:val="Char3"/>
          <w:rtl/>
        </w:rPr>
        <w:t>وان شمس تبر</w:t>
      </w:r>
      <w:r>
        <w:rPr>
          <w:rStyle w:val="Char3"/>
          <w:rtl/>
        </w:rPr>
        <w:t>ی</w:t>
      </w:r>
      <w:r w:rsidRPr="00096AD4">
        <w:rPr>
          <w:rStyle w:val="Char3"/>
          <w:rtl/>
        </w:rPr>
        <w:t>ز</w:t>
      </w:r>
      <w:r>
        <w:rPr>
          <w:rStyle w:val="Char3"/>
          <w:rtl/>
        </w:rPr>
        <w:t>ی</w:t>
      </w:r>
      <w:r w:rsidRPr="00096AD4">
        <w:rPr>
          <w:rStyle w:val="Char3"/>
          <w:rtl/>
        </w:rPr>
        <w:t xml:space="preserve">، </w:t>
      </w:r>
      <w:r w:rsidRPr="00096AD4">
        <w:rPr>
          <w:rStyle w:val="Char3"/>
          <w:rFonts w:hint="cs"/>
          <w:rtl/>
        </w:rPr>
        <w:t xml:space="preserve">با </w:t>
      </w:r>
      <w:r w:rsidRPr="00096AD4">
        <w:rPr>
          <w:rStyle w:val="Char3"/>
          <w:rtl/>
        </w:rPr>
        <w:t>نق</w:t>
      </w:r>
      <w:r w:rsidRPr="00096AD4">
        <w:rPr>
          <w:rStyle w:val="Char3"/>
          <w:rFonts w:hint="cs"/>
          <w:rtl/>
        </w:rPr>
        <w:t xml:space="preserve">ل از </w:t>
      </w:r>
      <w:r w:rsidRPr="00096AD4">
        <w:rPr>
          <w:rStyle w:val="Char3"/>
          <w:rtl/>
        </w:rPr>
        <w:t>ف</w:t>
      </w:r>
      <w:r>
        <w:rPr>
          <w:rStyle w:val="Char3"/>
          <w:rtl/>
        </w:rPr>
        <w:t>ک</w:t>
      </w:r>
      <w:r w:rsidRPr="00096AD4">
        <w:rPr>
          <w:rStyle w:val="Char3"/>
          <w:rtl/>
        </w:rPr>
        <w:t>ر ش</w:t>
      </w:r>
      <w:r>
        <w:rPr>
          <w:rStyle w:val="Char3"/>
          <w:rtl/>
        </w:rPr>
        <w:t>ی</w:t>
      </w:r>
      <w:r w:rsidRPr="00096AD4">
        <w:rPr>
          <w:rStyle w:val="Char3"/>
          <w:rtl/>
        </w:rPr>
        <w:t>ع</w:t>
      </w:r>
      <w:r>
        <w:rPr>
          <w:rStyle w:val="Char3"/>
          <w:rtl/>
        </w:rPr>
        <w:t>ی</w:t>
      </w:r>
      <w:r w:rsidRPr="00096AD4">
        <w:rPr>
          <w:rStyle w:val="Char3"/>
          <w:rtl/>
        </w:rPr>
        <w:t xml:space="preserve"> و</w:t>
      </w:r>
      <w:r w:rsidRPr="00096AD4">
        <w:rPr>
          <w:rStyle w:val="Char3"/>
          <w:rFonts w:hint="cs"/>
          <w:rtl/>
        </w:rPr>
        <w:t xml:space="preserve"> </w:t>
      </w:r>
      <w:r w:rsidRPr="00096AD4">
        <w:rPr>
          <w:rStyle w:val="Char3"/>
          <w:rtl/>
        </w:rPr>
        <w:t>نزعات صوف</w:t>
      </w:r>
      <w:r>
        <w:rPr>
          <w:rStyle w:val="Char3"/>
          <w:rtl/>
        </w:rPr>
        <w:t>ی</w:t>
      </w:r>
      <w:r w:rsidRPr="00096AD4">
        <w:rPr>
          <w:rStyle w:val="Char3"/>
          <w:rFonts w:hint="cs"/>
          <w:rtl/>
        </w:rPr>
        <w:t>انه، تألیف:</w:t>
      </w:r>
      <w:r w:rsidRPr="00096AD4">
        <w:rPr>
          <w:rStyle w:val="Char3"/>
          <w:rtl/>
        </w:rPr>
        <w:t xml:space="preserve"> د</w:t>
      </w:r>
      <w:r>
        <w:rPr>
          <w:rStyle w:val="Char3"/>
          <w:rtl/>
        </w:rPr>
        <w:t>ک</w:t>
      </w:r>
      <w:r w:rsidRPr="00096AD4">
        <w:rPr>
          <w:rStyle w:val="Char3"/>
          <w:rtl/>
        </w:rPr>
        <w:t xml:space="preserve">تور </w:t>
      </w:r>
      <w:r>
        <w:rPr>
          <w:rStyle w:val="Char3"/>
          <w:rtl/>
        </w:rPr>
        <w:t>ک</w:t>
      </w:r>
      <w:r w:rsidRPr="00096AD4">
        <w:rPr>
          <w:rStyle w:val="Char3"/>
          <w:rtl/>
        </w:rPr>
        <w:t>امل مصطفى ش</w:t>
      </w:r>
      <w:r>
        <w:rPr>
          <w:rStyle w:val="Char3"/>
          <w:rtl/>
        </w:rPr>
        <w:t>ی</w:t>
      </w:r>
      <w:r w:rsidRPr="00096AD4">
        <w:rPr>
          <w:rStyle w:val="Char3"/>
          <w:rtl/>
        </w:rPr>
        <w:t>ب</w:t>
      </w:r>
      <w:r w:rsidRPr="00096AD4">
        <w:rPr>
          <w:rStyle w:val="Char3"/>
          <w:rFonts w:hint="cs"/>
          <w:rtl/>
        </w:rPr>
        <w:t>ی</w:t>
      </w:r>
      <w:r w:rsidRPr="00096AD4">
        <w:rPr>
          <w:rStyle w:val="Char3"/>
          <w:rtl/>
        </w:rPr>
        <w:t xml:space="preserve"> (ص:</w:t>
      </w:r>
      <w:r w:rsidRPr="00096AD4">
        <w:rPr>
          <w:rStyle w:val="Char3"/>
          <w:rFonts w:hint="cs"/>
          <w:rtl/>
        </w:rPr>
        <w:t xml:space="preserve"> </w:t>
      </w:r>
      <w:r w:rsidRPr="00096AD4">
        <w:rPr>
          <w:rStyle w:val="Char3"/>
          <w:rtl/>
        </w:rPr>
        <w:t>33</w:t>
      </w:r>
      <w:r w:rsidRPr="00096AD4">
        <w:rPr>
          <w:rStyle w:val="Char3"/>
          <w:rFonts w:hint="cs"/>
          <w:rtl/>
        </w:rPr>
        <w:t>6</w:t>
      </w:r>
      <w:r>
        <w:rPr>
          <w:rStyle w:val="Char3"/>
          <w:rtl/>
        </w:rPr>
        <w:t>).</w:t>
      </w:r>
    </w:p>
  </w:footnote>
  <w:footnote w:id="594">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مجالس المؤمن</w:t>
      </w:r>
      <w:r>
        <w:rPr>
          <w:rStyle w:val="Char3"/>
          <w:rtl/>
        </w:rPr>
        <w:t>ی</w:t>
      </w:r>
      <w:r w:rsidRPr="00096AD4">
        <w:rPr>
          <w:rStyle w:val="Char3"/>
          <w:rtl/>
        </w:rPr>
        <w:t>ن (ص:314</w:t>
      </w:r>
      <w:r>
        <w:rPr>
          <w:rStyle w:val="Char3"/>
          <w:rtl/>
        </w:rPr>
        <w:t>).</w:t>
      </w:r>
    </w:p>
  </w:footnote>
  <w:footnote w:id="595">
    <w:p w:rsidR="00A97BF8" w:rsidRPr="00096AD4" w:rsidRDefault="00A97BF8" w:rsidP="005E76DA">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مخ</w:t>
      </w:r>
      <w:r w:rsidRPr="00096AD4">
        <w:rPr>
          <w:rStyle w:val="Char3"/>
          <w:rFonts w:hint="cs"/>
          <w:rtl/>
        </w:rPr>
        <w:t>ت</w:t>
      </w:r>
      <w:r w:rsidRPr="00096AD4">
        <w:rPr>
          <w:rStyle w:val="Char3"/>
          <w:rtl/>
        </w:rPr>
        <w:t>ص</w:t>
      </w:r>
      <w:r w:rsidRPr="00096AD4">
        <w:rPr>
          <w:rStyle w:val="Char3"/>
          <w:rFonts w:hint="cs"/>
          <w:rtl/>
        </w:rPr>
        <w:t xml:space="preserve">ر آنچه </w:t>
      </w:r>
      <w:r>
        <w:rPr>
          <w:rStyle w:val="Char3"/>
          <w:rtl/>
        </w:rPr>
        <w:t>ک</w:t>
      </w:r>
      <w:r w:rsidRPr="00096AD4">
        <w:rPr>
          <w:rStyle w:val="Char3"/>
          <w:rtl/>
        </w:rPr>
        <w:t>امل مصطفى ش</w:t>
      </w:r>
      <w:r>
        <w:rPr>
          <w:rStyle w:val="Char3"/>
          <w:rtl/>
        </w:rPr>
        <w:t>ی</w:t>
      </w:r>
      <w:r w:rsidRPr="00096AD4">
        <w:rPr>
          <w:rStyle w:val="Char3"/>
          <w:rtl/>
        </w:rPr>
        <w:t>ب</w:t>
      </w:r>
      <w:r>
        <w:rPr>
          <w:rStyle w:val="Char3"/>
          <w:rtl/>
        </w:rPr>
        <w:t>ی</w:t>
      </w:r>
      <w:r w:rsidRPr="00096AD4">
        <w:rPr>
          <w:rStyle w:val="Char3"/>
          <w:rFonts w:hint="cs"/>
          <w:rtl/>
        </w:rPr>
        <w:t xml:space="preserve"> ذکر نموده است در کتاب "</w:t>
      </w:r>
      <w:r w:rsidRPr="00096AD4">
        <w:rPr>
          <w:rStyle w:val="Char3"/>
          <w:rtl/>
        </w:rPr>
        <w:t>ف</w:t>
      </w:r>
      <w:r>
        <w:rPr>
          <w:rStyle w:val="Char3"/>
          <w:rtl/>
        </w:rPr>
        <w:t>ک</w:t>
      </w:r>
      <w:r w:rsidRPr="00096AD4">
        <w:rPr>
          <w:rStyle w:val="Char3"/>
          <w:rtl/>
        </w:rPr>
        <w:t>ر ش</w:t>
      </w:r>
      <w:r>
        <w:rPr>
          <w:rStyle w:val="Char3"/>
          <w:rtl/>
        </w:rPr>
        <w:t>ی</w:t>
      </w:r>
      <w:r w:rsidRPr="00096AD4">
        <w:rPr>
          <w:rStyle w:val="Char3"/>
          <w:rtl/>
        </w:rPr>
        <w:t>ع</w:t>
      </w:r>
      <w:r>
        <w:rPr>
          <w:rStyle w:val="Char3"/>
          <w:rtl/>
        </w:rPr>
        <w:t>ی</w:t>
      </w:r>
      <w:r w:rsidRPr="00096AD4">
        <w:rPr>
          <w:rStyle w:val="Char3"/>
          <w:rFonts w:hint="cs"/>
          <w:rtl/>
        </w:rPr>
        <w:t>"</w:t>
      </w:r>
      <w:r w:rsidRPr="00096AD4">
        <w:rPr>
          <w:rStyle w:val="Char3"/>
          <w:rtl/>
        </w:rPr>
        <w:t xml:space="preserve"> (ص:333</w:t>
      </w:r>
      <w:r>
        <w:rPr>
          <w:rStyle w:val="Char3"/>
          <w:rtl/>
        </w:rPr>
        <w:t>).</w:t>
      </w:r>
    </w:p>
  </w:footnote>
  <w:footnote w:id="596">
    <w:p w:rsidR="00A97BF8" w:rsidRPr="00096AD4" w:rsidRDefault="00A97BF8" w:rsidP="00154ECD">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w:t>
      </w:r>
      <w:r>
        <w:rPr>
          <w:rStyle w:val="Char3"/>
          <w:rtl/>
        </w:rPr>
        <w:t>ک</w:t>
      </w:r>
      <w:r w:rsidRPr="00096AD4">
        <w:rPr>
          <w:rStyle w:val="Char3"/>
          <w:rtl/>
        </w:rPr>
        <w:t>ر الش</w:t>
      </w:r>
      <w:r>
        <w:rPr>
          <w:rStyle w:val="Char3"/>
          <w:rtl/>
        </w:rPr>
        <w:t>ی</w:t>
      </w:r>
      <w:r w:rsidRPr="00096AD4">
        <w:rPr>
          <w:rStyle w:val="Char3"/>
          <w:rtl/>
        </w:rPr>
        <w:t>ع</w:t>
      </w:r>
      <w:r>
        <w:rPr>
          <w:rStyle w:val="Char3"/>
          <w:rtl/>
        </w:rPr>
        <w:t>ی</w:t>
      </w:r>
      <w:r w:rsidRPr="00096AD4">
        <w:rPr>
          <w:rStyle w:val="Char3"/>
          <w:rtl/>
        </w:rPr>
        <w:t xml:space="preserve"> والنزعات الصوف</w:t>
      </w:r>
      <w:r>
        <w:rPr>
          <w:rStyle w:val="Char3"/>
          <w:rtl/>
        </w:rPr>
        <w:t>ی</w:t>
      </w:r>
      <w:r w:rsidRPr="00096AD4">
        <w:rPr>
          <w:rStyle w:val="Char3"/>
          <w:rtl/>
        </w:rPr>
        <w:t>ة</w:t>
      </w:r>
      <w:r w:rsidRPr="00096AD4">
        <w:rPr>
          <w:rStyle w:val="Char3"/>
          <w:rFonts w:hint="cs"/>
          <w:rtl/>
        </w:rPr>
        <w:t xml:space="preserve">، </w:t>
      </w:r>
      <w:r w:rsidRPr="00096AD4">
        <w:rPr>
          <w:rStyle w:val="Char3"/>
          <w:rtl/>
        </w:rPr>
        <w:t>د</w:t>
      </w:r>
      <w:r>
        <w:rPr>
          <w:rStyle w:val="Char3"/>
          <w:rtl/>
        </w:rPr>
        <w:t>ک</w:t>
      </w:r>
      <w:r w:rsidRPr="00096AD4">
        <w:rPr>
          <w:rStyle w:val="Char3"/>
          <w:rtl/>
        </w:rPr>
        <w:t xml:space="preserve">تور </w:t>
      </w:r>
      <w:r>
        <w:rPr>
          <w:rStyle w:val="Char3"/>
          <w:rtl/>
        </w:rPr>
        <w:t>ک</w:t>
      </w:r>
      <w:r w:rsidRPr="00096AD4">
        <w:rPr>
          <w:rStyle w:val="Char3"/>
          <w:rtl/>
        </w:rPr>
        <w:t>امل مصطفى ش</w:t>
      </w:r>
      <w:r>
        <w:rPr>
          <w:rStyle w:val="Char3"/>
          <w:rtl/>
        </w:rPr>
        <w:t>ی</w:t>
      </w:r>
      <w:r w:rsidRPr="00096AD4">
        <w:rPr>
          <w:rStyle w:val="Char3"/>
          <w:rtl/>
        </w:rPr>
        <w:t>ب</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339-340</w:t>
      </w:r>
      <w:r>
        <w:rPr>
          <w:rStyle w:val="Char3"/>
          <w:rtl/>
        </w:rPr>
        <w:t>).</w:t>
      </w:r>
    </w:p>
  </w:footnote>
  <w:footnote w:id="597">
    <w:p w:rsidR="00A97BF8" w:rsidRPr="00096AD4" w:rsidRDefault="00A97BF8" w:rsidP="00154ECD">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مجمع الأوص</w:t>
      </w:r>
      <w:r>
        <w:rPr>
          <w:rStyle w:val="Char3"/>
          <w:rtl/>
        </w:rPr>
        <w:t>ی</w:t>
      </w:r>
      <w:r w:rsidRPr="00096AD4">
        <w:rPr>
          <w:rStyle w:val="Char3"/>
          <w:rtl/>
        </w:rPr>
        <w:t>اء (ص:302</w:t>
      </w:r>
      <w:r>
        <w:rPr>
          <w:rStyle w:val="Char3"/>
          <w:rtl/>
        </w:rPr>
        <w:t>)،</w:t>
      </w:r>
      <w:r w:rsidRPr="00096AD4">
        <w:rPr>
          <w:rStyle w:val="Char3"/>
          <w:rtl/>
        </w:rPr>
        <w:t xml:space="preserve"> </w:t>
      </w:r>
      <w:r w:rsidRPr="00096AD4">
        <w:rPr>
          <w:rStyle w:val="Char3"/>
          <w:rFonts w:hint="cs"/>
          <w:rtl/>
        </w:rPr>
        <w:t xml:space="preserve">به </w:t>
      </w:r>
      <w:r w:rsidRPr="00096AD4">
        <w:rPr>
          <w:rStyle w:val="Char3"/>
          <w:rtl/>
        </w:rPr>
        <w:t xml:space="preserve">نقل </w:t>
      </w:r>
      <w:r w:rsidRPr="00096AD4">
        <w:rPr>
          <w:rStyle w:val="Char3"/>
          <w:rFonts w:hint="cs"/>
          <w:rtl/>
        </w:rPr>
        <w:t>از ال</w:t>
      </w:r>
      <w:r w:rsidRPr="00096AD4">
        <w:rPr>
          <w:rStyle w:val="Char3"/>
          <w:rtl/>
        </w:rPr>
        <w:t>ف</w:t>
      </w:r>
      <w:r>
        <w:rPr>
          <w:rStyle w:val="Char3"/>
          <w:rtl/>
        </w:rPr>
        <w:t>ک</w:t>
      </w:r>
      <w:r w:rsidRPr="00096AD4">
        <w:rPr>
          <w:rStyle w:val="Char3"/>
          <w:rtl/>
        </w:rPr>
        <w:t>ر الش</w:t>
      </w:r>
      <w:r>
        <w:rPr>
          <w:rStyle w:val="Char3"/>
          <w:rtl/>
        </w:rPr>
        <w:t>ی</w:t>
      </w:r>
      <w:r w:rsidRPr="00096AD4">
        <w:rPr>
          <w:rStyle w:val="Char3"/>
          <w:rtl/>
        </w:rPr>
        <w:t>ع</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341</w:t>
      </w:r>
      <w:r>
        <w:rPr>
          <w:rStyle w:val="Char3"/>
          <w:rtl/>
        </w:rPr>
        <w:t>).</w:t>
      </w:r>
    </w:p>
  </w:footnote>
  <w:footnote w:id="598">
    <w:p w:rsidR="00A97BF8" w:rsidRPr="00096AD4" w:rsidRDefault="00A97BF8" w:rsidP="003C3D99">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مشجر الأول</w:t>
      </w:r>
      <w:r>
        <w:rPr>
          <w:rStyle w:val="Char3"/>
          <w:rtl/>
        </w:rPr>
        <w:t>ی</w:t>
      </w:r>
      <w:r w:rsidRPr="00096AD4">
        <w:rPr>
          <w:rStyle w:val="Char3"/>
          <w:rtl/>
        </w:rPr>
        <w:t>اء (ص:</w:t>
      </w:r>
      <w:r w:rsidRPr="00096AD4">
        <w:rPr>
          <w:rStyle w:val="Char3"/>
          <w:rFonts w:hint="cs"/>
          <w:rtl/>
        </w:rPr>
        <w:t xml:space="preserve"> </w:t>
      </w:r>
      <w:r w:rsidRPr="00096AD4">
        <w:rPr>
          <w:rStyle w:val="Char3"/>
          <w:rtl/>
        </w:rPr>
        <w:t>2</w:t>
      </w:r>
      <w:r>
        <w:rPr>
          <w:rStyle w:val="Char3"/>
          <w:rtl/>
        </w:rPr>
        <w:t>).</w:t>
      </w:r>
      <w:r w:rsidRPr="00096AD4">
        <w:rPr>
          <w:rStyle w:val="Char3"/>
          <w:rtl/>
        </w:rPr>
        <w:t xml:space="preserve"> </w:t>
      </w:r>
      <w:r w:rsidRPr="00096AD4">
        <w:rPr>
          <w:rStyle w:val="Char3"/>
          <w:rFonts w:hint="cs"/>
          <w:rtl/>
        </w:rPr>
        <w:t>چاپ</w:t>
      </w:r>
      <w:r w:rsidRPr="00096AD4">
        <w:rPr>
          <w:rStyle w:val="Char3"/>
          <w:rtl/>
        </w:rPr>
        <w:t xml:space="preserve"> </w:t>
      </w:r>
      <w:r w:rsidRPr="00096AD4">
        <w:rPr>
          <w:rStyle w:val="Char3"/>
          <w:rFonts w:hint="cs"/>
          <w:rtl/>
        </w:rPr>
        <w:t>پ</w:t>
      </w:r>
      <w:r w:rsidRPr="00096AD4">
        <w:rPr>
          <w:rStyle w:val="Char3"/>
          <w:rtl/>
        </w:rPr>
        <w:t>ا</w:t>
      </w:r>
      <w:r>
        <w:rPr>
          <w:rStyle w:val="Char3"/>
          <w:rtl/>
        </w:rPr>
        <w:t>ک</w:t>
      </w:r>
      <w:r w:rsidRPr="00096AD4">
        <w:rPr>
          <w:rStyle w:val="Char3"/>
          <w:rtl/>
        </w:rPr>
        <w:t>ستان.</w:t>
      </w:r>
    </w:p>
  </w:footnote>
  <w:footnote w:id="599">
    <w:p w:rsidR="00A97BF8" w:rsidRPr="00096AD4" w:rsidRDefault="00A97BF8" w:rsidP="003C3D99">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مشجر الأول</w:t>
      </w:r>
      <w:r>
        <w:rPr>
          <w:rStyle w:val="Char3"/>
          <w:rtl/>
        </w:rPr>
        <w:t>ی</w:t>
      </w:r>
      <w:r w:rsidRPr="00096AD4">
        <w:rPr>
          <w:rStyle w:val="Char3"/>
          <w:rtl/>
        </w:rPr>
        <w:t>اء (ص:51-52</w:t>
      </w:r>
      <w:r>
        <w:rPr>
          <w:rStyle w:val="Char3"/>
          <w:rtl/>
        </w:rPr>
        <w:t>).</w:t>
      </w:r>
    </w:p>
  </w:footnote>
  <w:footnote w:id="600">
    <w:p w:rsidR="00A97BF8" w:rsidRPr="00096AD4" w:rsidRDefault="00A97BF8" w:rsidP="003C3D99">
      <w:pPr>
        <w:pStyle w:val="FootnoteText"/>
        <w:ind w:left="284" w:hanging="284"/>
        <w:jc w:val="both"/>
        <w:rPr>
          <w:rStyle w:val="Char3"/>
          <w:rtl/>
        </w:rPr>
      </w:pPr>
      <w:r w:rsidRPr="00096AD4">
        <w:rPr>
          <w:rStyle w:val="Char3"/>
        </w:rPr>
        <w:footnoteRef/>
      </w:r>
      <w:r w:rsidRPr="00096AD4">
        <w:rPr>
          <w:rStyle w:val="Char3"/>
          <w:rFonts w:hint="cs"/>
          <w:rtl/>
        </w:rPr>
        <w:t>- تعداد زیادی از علمای شیعه‏ی پاکستان را دیدم و در مورد فرقه‏ی نوربخشیه از آنها سؤال نمودم. بیشتر آنها می‏گفتند: نوربخشیه از شیعیان نبوده‏</w:t>
      </w:r>
      <w:r>
        <w:rPr>
          <w:rStyle w:val="Char3"/>
          <w:rFonts w:hint="cs"/>
          <w:rtl/>
        </w:rPr>
        <w:t xml:space="preserve">‌اند </w:t>
      </w:r>
      <w:r w:rsidRPr="00096AD4">
        <w:rPr>
          <w:rStyle w:val="Char3"/>
          <w:rFonts w:hint="cs"/>
          <w:rtl/>
        </w:rPr>
        <w:t>اما به خاطر جلب کمکهای مالی از طریق شیعه</w:t>
      </w:r>
      <w:r w:rsidRPr="00096AD4">
        <w:rPr>
          <w:rStyle w:val="Char3"/>
          <w:rFonts w:hint="eastAsia"/>
          <w:rtl/>
        </w:rPr>
        <w:t>‌</w:t>
      </w:r>
      <w:r w:rsidRPr="00096AD4">
        <w:rPr>
          <w:rStyle w:val="Char3"/>
          <w:rFonts w:hint="cs"/>
          <w:rtl/>
        </w:rPr>
        <w:t>های خلیج و دولتهای عربی، ادعای شیعه‏‏ی اثنی عشری می</w:t>
      </w:r>
      <w:r w:rsidRPr="00096AD4">
        <w:rPr>
          <w:rStyle w:val="Char3"/>
          <w:rFonts w:hint="eastAsia"/>
          <w:rtl/>
        </w:rPr>
        <w:t>‌</w:t>
      </w:r>
      <w:r w:rsidRPr="00096AD4">
        <w:rPr>
          <w:rStyle w:val="Char3"/>
          <w:rFonts w:hint="cs"/>
          <w:rtl/>
        </w:rPr>
        <w:t>نمودند و شیعیان ایران نیز این ادعا را از آنها می</w:t>
      </w:r>
      <w:r w:rsidRPr="00096AD4">
        <w:rPr>
          <w:rStyle w:val="Char3"/>
          <w:rFonts w:hint="eastAsia"/>
          <w:rtl/>
        </w:rPr>
        <w:t>‌</w:t>
      </w:r>
      <w:r w:rsidRPr="00096AD4">
        <w:rPr>
          <w:rStyle w:val="Char3"/>
          <w:rFonts w:hint="cs"/>
          <w:rtl/>
        </w:rPr>
        <w:t>پذیرفتند به خاطر بیشتر نمودن تعداد شیعیان. وگر نه آنها از شیعیان اثنی عشری نبوده و نیستند. و برخی دیگر از آنها می</w:t>
      </w:r>
      <w:r w:rsidRPr="00096AD4">
        <w:rPr>
          <w:rStyle w:val="Char3"/>
          <w:rFonts w:hint="eastAsia"/>
          <w:rtl/>
        </w:rPr>
        <w:t>‌</w:t>
      </w:r>
      <w:r w:rsidRPr="00096AD4">
        <w:rPr>
          <w:rStyle w:val="Char3"/>
          <w:rFonts w:hint="cs"/>
          <w:rtl/>
        </w:rPr>
        <w:t>گفتند: آنها از شیعه</w:t>
      </w:r>
      <w:r w:rsidRPr="00096AD4">
        <w:rPr>
          <w:rStyle w:val="Char3"/>
          <w:rFonts w:hint="eastAsia"/>
          <w:rtl/>
        </w:rPr>
        <w:t>‌</w:t>
      </w:r>
      <w:r w:rsidRPr="00096AD4">
        <w:rPr>
          <w:rStyle w:val="Char3"/>
          <w:rFonts w:hint="cs"/>
          <w:rtl/>
        </w:rPr>
        <w:t>ی اثنی عشری بوده اما به سبب افکار جدید و نزعات صوفیانه‏ی خود، از اثنی عشری خالص و اصلی دور افتاده بودند.</w:t>
      </w:r>
    </w:p>
  </w:footnote>
  <w:footnote w:id="601">
    <w:p w:rsidR="00A97BF8" w:rsidRPr="00096AD4" w:rsidRDefault="00A97BF8" w:rsidP="00415A09">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موسوعة اصطلاحات العلوم الإسلام</w:t>
      </w:r>
      <w:r>
        <w:rPr>
          <w:rStyle w:val="Char3"/>
          <w:rtl/>
        </w:rPr>
        <w:t>ی</w:t>
      </w:r>
      <w:r w:rsidRPr="00096AD4">
        <w:rPr>
          <w:rStyle w:val="Char3"/>
          <w:rtl/>
        </w:rPr>
        <w:t>ة</w:t>
      </w:r>
      <w:r w:rsidRPr="00096AD4">
        <w:rPr>
          <w:rStyle w:val="Char3"/>
          <w:rFonts w:hint="cs"/>
          <w:rtl/>
        </w:rPr>
        <w:t xml:space="preserve">، اثر </w:t>
      </w:r>
      <w:r w:rsidRPr="00096AD4">
        <w:rPr>
          <w:rStyle w:val="Char3"/>
          <w:rtl/>
        </w:rPr>
        <w:t>ش</w:t>
      </w:r>
      <w:r>
        <w:rPr>
          <w:rStyle w:val="Char3"/>
          <w:rtl/>
        </w:rPr>
        <w:t>ی</w:t>
      </w:r>
      <w:r w:rsidRPr="00096AD4">
        <w:rPr>
          <w:rStyle w:val="Char3"/>
          <w:rtl/>
        </w:rPr>
        <w:t>خ</w:t>
      </w:r>
      <w:r w:rsidRPr="00096AD4">
        <w:rPr>
          <w:rStyle w:val="Char3"/>
          <w:rFonts w:hint="cs"/>
          <w:rtl/>
        </w:rPr>
        <w:t xml:space="preserve"> </w:t>
      </w:r>
      <w:r w:rsidRPr="00096AD4">
        <w:rPr>
          <w:rStyle w:val="Char3"/>
          <w:rtl/>
        </w:rPr>
        <w:t>تهانو</w:t>
      </w:r>
      <w:r>
        <w:rPr>
          <w:rStyle w:val="Char3"/>
          <w:rtl/>
        </w:rPr>
        <w:t>ی</w:t>
      </w:r>
      <w:r w:rsidRPr="00096AD4">
        <w:rPr>
          <w:rStyle w:val="Char3"/>
          <w:rtl/>
        </w:rPr>
        <w:t xml:space="preserve"> (</w:t>
      </w:r>
      <w:r w:rsidRPr="00096AD4">
        <w:rPr>
          <w:rStyle w:val="Char3"/>
          <w:rFonts w:hint="cs"/>
          <w:rtl/>
        </w:rPr>
        <w:t>ج</w:t>
      </w:r>
      <w:r w:rsidRPr="00096AD4">
        <w:rPr>
          <w:rStyle w:val="Char3"/>
          <w:rtl/>
        </w:rPr>
        <w:t>1</w:t>
      </w:r>
      <w:r w:rsidRPr="00096AD4">
        <w:rPr>
          <w:rStyle w:val="Char3"/>
          <w:rFonts w:hint="cs"/>
          <w:rtl/>
        </w:rPr>
        <w:t xml:space="preserve">ص: </w:t>
      </w:r>
      <w:r w:rsidRPr="00096AD4">
        <w:rPr>
          <w:rStyle w:val="Char3"/>
          <w:rtl/>
        </w:rPr>
        <w:t>93</w:t>
      </w:r>
      <w:r>
        <w:rPr>
          <w:rStyle w:val="Char3"/>
          <w:rtl/>
        </w:rPr>
        <w:t>).</w:t>
      </w:r>
      <w:r w:rsidRPr="00096AD4">
        <w:rPr>
          <w:rStyle w:val="Char3"/>
          <w:rtl/>
        </w:rPr>
        <w:t xml:space="preserve"> </w:t>
      </w:r>
      <w:r w:rsidRPr="00096AD4">
        <w:rPr>
          <w:rStyle w:val="Char3"/>
          <w:rFonts w:hint="cs"/>
          <w:rtl/>
        </w:rPr>
        <w:t>چاپ</w:t>
      </w:r>
      <w:r w:rsidRPr="00096AD4">
        <w:rPr>
          <w:rStyle w:val="Char3"/>
          <w:rtl/>
        </w:rPr>
        <w:t xml:space="preserve"> خ</w:t>
      </w:r>
      <w:r>
        <w:rPr>
          <w:rStyle w:val="Char3"/>
          <w:rtl/>
        </w:rPr>
        <w:t>ی</w:t>
      </w:r>
      <w:r w:rsidRPr="00096AD4">
        <w:rPr>
          <w:rStyle w:val="Char3"/>
          <w:rtl/>
        </w:rPr>
        <w:t>اط</w:t>
      </w:r>
      <w:r w:rsidRPr="00096AD4">
        <w:rPr>
          <w:rStyle w:val="Char3"/>
          <w:rFonts w:hint="cs"/>
          <w:rtl/>
        </w:rPr>
        <w:t>،</w:t>
      </w:r>
      <w:r w:rsidRPr="00096AD4">
        <w:rPr>
          <w:rStyle w:val="Char3"/>
          <w:rtl/>
        </w:rPr>
        <w:t xml:space="preserve"> ب</w:t>
      </w:r>
      <w:r>
        <w:rPr>
          <w:rStyle w:val="Char3"/>
          <w:rtl/>
        </w:rPr>
        <w:t>ی</w:t>
      </w:r>
      <w:r w:rsidRPr="00096AD4">
        <w:rPr>
          <w:rStyle w:val="Char3"/>
          <w:rtl/>
        </w:rPr>
        <w:t>روت.</w:t>
      </w:r>
    </w:p>
  </w:footnote>
  <w:footnote w:id="602">
    <w:p w:rsidR="00A97BF8" w:rsidRPr="00096AD4" w:rsidRDefault="00A97BF8" w:rsidP="00415A09">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لغت نامه دهخدا (ص:</w:t>
      </w:r>
      <w:r w:rsidRPr="00096AD4">
        <w:rPr>
          <w:rStyle w:val="Char3"/>
          <w:rFonts w:hint="cs"/>
          <w:rtl/>
        </w:rPr>
        <w:t xml:space="preserve"> </w:t>
      </w:r>
      <w:r w:rsidRPr="00096AD4">
        <w:rPr>
          <w:rStyle w:val="Char3"/>
          <w:rtl/>
        </w:rPr>
        <w:t>1485</w:t>
      </w:r>
      <w:r>
        <w:rPr>
          <w:rStyle w:val="Char3"/>
          <w:rtl/>
        </w:rPr>
        <w:t>).</w:t>
      </w:r>
      <w:r w:rsidRPr="00096AD4">
        <w:rPr>
          <w:rStyle w:val="Char3"/>
          <w:rtl/>
        </w:rPr>
        <w:t xml:space="preserve"> </w:t>
      </w:r>
      <w:r w:rsidRPr="00096AD4">
        <w:rPr>
          <w:rStyle w:val="Char3"/>
          <w:rFonts w:hint="cs"/>
          <w:rtl/>
        </w:rPr>
        <w:t>چاپ ت</w:t>
      </w:r>
      <w:r w:rsidRPr="00096AD4">
        <w:rPr>
          <w:rStyle w:val="Char3"/>
          <w:rtl/>
        </w:rPr>
        <w:t>هران (</w:t>
      </w:r>
      <w:r w:rsidRPr="00096AD4">
        <w:rPr>
          <w:rStyle w:val="Char3"/>
          <w:rFonts w:hint="cs"/>
          <w:rtl/>
        </w:rPr>
        <w:t xml:space="preserve">سال </w:t>
      </w:r>
      <w:r w:rsidRPr="00096AD4">
        <w:rPr>
          <w:rStyle w:val="Char3"/>
          <w:rtl/>
        </w:rPr>
        <w:t>1326</w:t>
      </w:r>
      <w:r>
        <w:rPr>
          <w:rStyle w:val="Char3"/>
          <w:rtl/>
        </w:rPr>
        <w:t>).</w:t>
      </w:r>
    </w:p>
  </w:footnote>
  <w:footnote w:id="603">
    <w:p w:rsidR="00A97BF8" w:rsidRPr="00096AD4" w:rsidRDefault="00A97BF8" w:rsidP="00415A09">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 جزء أول، قسم</w:t>
      </w:r>
      <w:r w:rsidRPr="00096AD4">
        <w:rPr>
          <w:rStyle w:val="Char3"/>
          <w:rFonts w:hint="cs"/>
          <w:rtl/>
        </w:rPr>
        <w:t>ت دوم</w:t>
      </w:r>
      <w:r w:rsidRPr="00096AD4">
        <w:rPr>
          <w:rStyle w:val="Char3"/>
          <w:rtl/>
        </w:rPr>
        <w:t xml:space="preserve"> (ص:</w:t>
      </w:r>
      <w:r w:rsidRPr="00096AD4">
        <w:rPr>
          <w:rStyle w:val="Char3"/>
          <w:rFonts w:hint="cs"/>
          <w:rtl/>
        </w:rPr>
        <w:t xml:space="preserve"> </w:t>
      </w:r>
      <w:r w:rsidRPr="00096AD4">
        <w:rPr>
          <w:rStyle w:val="Char3"/>
          <w:rtl/>
        </w:rPr>
        <w:t>93</w:t>
      </w:r>
      <w:r>
        <w:rPr>
          <w:rStyle w:val="Char3"/>
          <w:rtl/>
        </w:rPr>
        <w:t>).</w:t>
      </w:r>
    </w:p>
  </w:footnote>
  <w:footnote w:id="60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اصول کافی (ج 1ص: 401</w:t>
      </w:r>
      <w:r>
        <w:rPr>
          <w:rStyle w:val="Char3"/>
          <w:rFonts w:hint="cs"/>
          <w:rtl/>
        </w:rPr>
        <w:t>).</w:t>
      </w:r>
      <w:r w:rsidRPr="00096AD4">
        <w:rPr>
          <w:rStyle w:val="Char3"/>
          <w:rFonts w:hint="cs"/>
          <w:rtl/>
        </w:rPr>
        <w:t xml:space="preserve"> فصل: آنچه در مورد احادیث آمده که حدیث آنها سخت و دشوار است.</w:t>
      </w:r>
    </w:p>
  </w:footnote>
  <w:footnote w:id="60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رجال </w:t>
      </w:r>
      <w:r>
        <w:rPr>
          <w:rStyle w:val="Char3"/>
          <w:rtl/>
        </w:rPr>
        <w:t>ک</w:t>
      </w:r>
      <w:r w:rsidRPr="00096AD4">
        <w:rPr>
          <w:rStyle w:val="Char3"/>
          <w:rtl/>
        </w:rPr>
        <w:t>ش</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386</w:t>
      </w:r>
      <w:r>
        <w:rPr>
          <w:rStyle w:val="Char3"/>
          <w:rtl/>
        </w:rPr>
        <w:t>).</w:t>
      </w:r>
      <w:r w:rsidRPr="00096AD4">
        <w:rPr>
          <w:rStyle w:val="Char3"/>
          <w:rtl/>
        </w:rPr>
        <w:t xml:space="preserve"> </w:t>
      </w:r>
      <w:r w:rsidRPr="00096AD4">
        <w:rPr>
          <w:rStyle w:val="Char3"/>
          <w:rFonts w:hint="cs"/>
          <w:rtl/>
        </w:rPr>
        <w:t>چاپ</w:t>
      </w:r>
      <w:r w:rsidRPr="00096AD4">
        <w:rPr>
          <w:rStyle w:val="Char3"/>
          <w:rtl/>
        </w:rPr>
        <w:t xml:space="preserve"> </w:t>
      </w:r>
      <w:r>
        <w:rPr>
          <w:rStyle w:val="Char3"/>
          <w:rtl/>
        </w:rPr>
        <w:t>ک</w:t>
      </w:r>
      <w:r w:rsidRPr="00096AD4">
        <w:rPr>
          <w:rStyle w:val="Char3"/>
          <w:rtl/>
        </w:rPr>
        <w:t>ربلاء.</w:t>
      </w:r>
    </w:p>
  </w:footnote>
  <w:footnote w:id="60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sidRPr="00096AD4">
        <w:rPr>
          <w:rStyle w:val="Char3"/>
          <w:rtl/>
        </w:rPr>
        <w:t xml:space="preserve">، </w:t>
      </w:r>
      <w:r>
        <w:rPr>
          <w:rStyle w:val="Char3"/>
          <w:rtl/>
        </w:rPr>
        <w:t>ک</w:t>
      </w:r>
      <w:r w:rsidRPr="00096AD4">
        <w:rPr>
          <w:rStyle w:val="Char3"/>
          <w:rtl/>
        </w:rPr>
        <w:t>تاب فضل العلم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66</w:t>
      </w:r>
      <w:r>
        <w:rPr>
          <w:rStyle w:val="Char3"/>
          <w:rtl/>
        </w:rPr>
        <w:t>).</w:t>
      </w:r>
    </w:p>
  </w:footnote>
  <w:footnote w:id="60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ع</w:t>
      </w:r>
      <w:r>
        <w:rPr>
          <w:rStyle w:val="Char3"/>
          <w:rtl/>
        </w:rPr>
        <w:t>ی</w:t>
      </w:r>
      <w:r w:rsidRPr="00096AD4">
        <w:rPr>
          <w:rStyle w:val="Char3"/>
          <w:rtl/>
        </w:rPr>
        <w:t>ون أخبار الرضا</w:t>
      </w:r>
      <w:r w:rsidRPr="00096AD4">
        <w:rPr>
          <w:rStyle w:val="Char3"/>
          <w:rFonts w:hint="cs"/>
          <w:rtl/>
        </w:rPr>
        <w:t xml:space="preserve">، </w:t>
      </w:r>
      <w:r w:rsidRPr="00096AD4">
        <w:rPr>
          <w:rStyle w:val="Char3"/>
          <w:rtl/>
        </w:rPr>
        <w:t>قم</w:t>
      </w:r>
      <w:r>
        <w:rPr>
          <w:rStyle w:val="Char3"/>
          <w:rtl/>
        </w:rPr>
        <w:t>ی</w:t>
      </w:r>
      <w:r w:rsidRPr="00096AD4">
        <w:rPr>
          <w:rStyle w:val="Char3"/>
          <w:rtl/>
        </w:rPr>
        <w:t xml:space="preserve">، </w:t>
      </w:r>
      <w:r w:rsidRPr="00096AD4">
        <w:rPr>
          <w:rStyle w:val="Char3"/>
          <w:rFonts w:hint="cs"/>
          <w:rtl/>
        </w:rPr>
        <w:t xml:space="preserve">به </w:t>
      </w:r>
      <w:r w:rsidRPr="00096AD4">
        <w:rPr>
          <w:rStyle w:val="Char3"/>
          <w:rtl/>
        </w:rPr>
        <w:t>نق</w:t>
      </w:r>
      <w:r w:rsidRPr="00096AD4">
        <w:rPr>
          <w:rStyle w:val="Char3"/>
          <w:rFonts w:hint="cs"/>
          <w:rtl/>
        </w:rPr>
        <w:t>ل از</w:t>
      </w:r>
      <w:r w:rsidRPr="00096AD4">
        <w:rPr>
          <w:rStyle w:val="Char3"/>
          <w:rtl/>
        </w:rPr>
        <w:t xml:space="preserve"> </w:t>
      </w:r>
      <w:r w:rsidRPr="00096AD4">
        <w:rPr>
          <w:rStyle w:val="Char3"/>
          <w:rFonts w:hint="cs"/>
          <w:rtl/>
        </w:rPr>
        <w:t>حاشیه‏ی</w:t>
      </w:r>
      <w:r w:rsidRPr="00096AD4">
        <w:rPr>
          <w:rStyle w:val="Char3"/>
          <w:rtl/>
        </w:rPr>
        <w:t xml:space="preserve"> أصول</w:t>
      </w:r>
      <w:r w:rsidRPr="00096AD4">
        <w:rPr>
          <w:rStyle w:val="Char3"/>
          <w:rFonts w:hint="cs"/>
          <w:rtl/>
        </w:rPr>
        <w:t xml:space="preserve"> </w:t>
      </w:r>
      <w:r>
        <w:rPr>
          <w:rStyle w:val="Char3"/>
          <w:rtl/>
        </w:rPr>
        <w:t>ک</w:t>
      </w:r>
      <w:r w:rsidRPr="00096AD4">
        <w:rPr>
          <w:rStyle w:val="Char3"/>
          <w:rtl/>
        </w:rPr>
        <w:t>اف</w:t>
      </w:r>
      <w:r>
        <w:rPr>
          <w:rStyle w:val="Char3"/>
          <w:rtl/>
        </w:rPr>
        <w:t>ی</w:t>
      </w:r>
      <w:r w:rsidRPr="00096AD4">
        <w:rPr>
          <w:rStyle w:val="Char3"/>
          <w:rtl/>
        </w:rPr>
        <w:t>، (ص:</w:t>
      </w:r>
      <w:r w:rsidRPr="00096AD4">
        <w:rPr>
          <w:rStyle w:val="Char3"/>
          <w:rFonts w:hint="cs"/>
          <w:rtl/>
        </w:rPr>
        <w:t xml:space="preserve"> </w:t>
      </w:r>
      <w:r w:rsidRPr="00096AD4">
        <w:rPr>
          <w:rStyle w:val="Char3"/>
          <w:rtl/>
        </w:rPr>
        <w:t>66</w:t>
      </w:r>
      <w:r>
        <w:rPr>
          <w:rStyle w:val="Char3"/>
          <w:rtl/>
        </w:rPr>
        <w:t>).</w:t>
      </w:r>
    </w:p>
  </w:footnote>
  <w:footnote w:id="60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أصول</w:t>
      </w:r>
      <w:r w:rsidRPr="00096AD4">
        <w:rPr>
          <w:rStyle w:val="Char3"/>
          <w:rFonts w:hint="cs"/>
          <w:rtl/>
        </w:rPr>
        <w:t xml:space="preserve"> </w:t>
      </w:r>
      <w:r>
        <w:rPr>
          <w:rStyle w:val="Char3"/>
          <w:rtl/>
        </w:rPr>
        <w:t>ک</w:t>
      </w:r>
      <w:r w:rsidRPr="00096AD4">
        <w:rPr>
          <w:rStyle w:val="Char3"/>
          <w:rtl/>
        </w:rPr>
        <w:t>اف</w:t>
      </w:r>
      <w:r>
        <w:rPr>
          <w:rStyle w:val="Char3"/>
          <w:rtl/>
        </w:rPr>
        <w:t>ی</w:t>
      </w:r>
      <w:r w:rsidRPr="00096AD4">
        <w:rPr>
          <w:rStyle w:val="Char3"/>
          <w:rFonts w:hint="cs"/>
          <w:rtl/>
        </w:rPr>
        <w:t>،</w:t>
      </w:r>
      <w:r w:rsidRPr="00096AD4">
        <w:rPr>
          <w:rStyle w:val="Char3"/>
          <w:rtl/>
        </w:rPr>
        <w:t xml:space="preserve"> (</w:t>
      </w:r>
      <w:r w:rsidRPr="00096AD4">
        <w:rPr>
          <w:rStyle w:val="Char3"/>
          <w:rFonts w:hint="cs"/>
          <w:rtl/>
        </w:rPr>
        <w:t>ج</w:t>
      </w:r>
      <w:r w:rsidRPr="00096AD4">
        <w:rPr>
          <w:rStyle w:val="Char3"/>
          <w:rtl/>
        </w:rPr>
        <w:t>1</w:t>
      </w:r>
      <w:r w:rsidRPr="00096AD4">
        <w:rPr>
          <w:rStyle w:val="Char3"/>
          <w:rFonts w:hint="cs"/>
          <w:rtl/>
        </w:rPr>
        <w:t xml:space="preserve">ص: </w:t>
      </w:r>
      <w:r w:rsidRPr="00096AD4">
        <w:rPr>
          <w:rStyle w:val="Char3"/>
          <w:rtl/>
        </w:rPr>
        <w:t>56</w:t>
      </w:r>
      <w:r>
        <w:rPr>
          <w:rStyle w:val="Char3"/>
          <w:rtl/>
        </w:rPr>
        <w:t>).</w:t>
      </w:r>
    </w:p>
  </w:footnote>
  <w:footnote w:id="60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أصول</w:t>
      </w:r>
      <w:r w:rsidRPr="00096AD4">
        <w:rPr>
          <w:rStyle w:val="Char3"/>
          <w:rFonts w:hint="cs"/>
          <w:rtl/>
        </w:rPr>
        <w:t xml:space="preserve"> </w:t>
      </w:r>
      <w:r>
        <w:rPr>
          <w:rStyle w:val="Char3"/>
          <w:rtl/>
        </w:rPr>
        <w:t>ک</w:t>
      </w:r>
      <w:r w:rsidRPr="00096AD4">
        <w:rPr>
          <w:rStyle w:val="Char3"/>
          <w:rtl/>
        </w:rPr>
        <w:t>اف</w:t>
      </w:r>
      <w:r>
        <w:rPr>
          <w:rStyle w:val="Char3"/>
          <w:rtl/>
        </w:rPr>
        <w:t>ی</w:t>
      </w:r>
      <w:r w:rsidRPr="00096AD4">
        <w:rPr>
          <w:rStyle w:val="Char3"/>
          <w:rFonts w:hint="cs"/>
          <w:rtl/>
        </w:rPr>
        <w:t>،</w:t>
      </w:r>
      <w:r w:rsidRPr="00096AD4">
        <w:rPr>
          <w:rStyle w:val="Char3"/>
          <w:rtl/>
        </w:rPr>
        <w:t xml:space="preserve"> (</w:t>
      </w:r>
      <w:r w:rsidRPr="00096AD4">
        <w:rPr>
          <w:rStyle w:val="Char3"/>
          <w:rFonts w:hint="cs"/>
          <w:rtl/>
        </w:rPr>
        <w:t>ج</w:t>
      </w:r>
      <w:r w:rsidRPr="00096AD4">
        <w:rPr>
          <w:rStyle w:val="Char3"/>
          <w:rtl/>
        </w:rPr>
        <w:t>1</w:t>
      </w:r>
      <w:r w:rsidRPr="00096AD4">
        <w:rPr>
          <w:rStyle w:val="Char3"/>
          <w:rFonts w:hint="cs"/>
          <w:rtl/>
        </w:rPr>
        <w:t xml:space="preserve">ص: </w:t>
      </w:r>
      <w:r w:rsidRPr="00096AD4">
        <w:rPr>
          <w:rStyle w:val="Char3"/>
          <w:rtl/>
        </w:rPr>
        <w:t>5</w:t>
      </w:r>
      <w:r w:rsidRPr="00096AD4">
        <w:rPr>
          <w:rStyle w:val="Char3"/>
          <w:rFonts w:hint="cs"/>
          <w:rtl/>
        </w:rPr>
        <w:t>7</w:t>
      </w:r>
      <w:r>
        <w:rPr>
          <w:rStyle w:val="Char3"/>
          <w:rtl/>
        </w:rPr>
        <w:t>).</w:t>
      </w:r>
    </w:p>
  </w:footnote>
  <w:footnote w:id="61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Fonts w:hint="eastAsia"/>
          <w:rtl/>
        </w:rPr>
        <w:t>درختى</w:t>
      </w:r>
      <w:r w:rsidRPr="00096AD4">
        <w:rPr>
          <w:rStyle w:val="Char3"/>
          <w:rtl/>
        </w:rPr>
        <w:t xml:space="preserve"> </w:t>
      </w:r>
      <w:r w:rsidRPr="00096AD4">
        <w:rPr>
          <w:rStyle w:val="Char3"/>
          <w:rFonts w:hint="eastAsia"/>
          <w:rtl/>
        </w:rPr>
        <w:t>است</w:t>
      </w:r>
      <w:r w:rsidRPr="00096AD4">
        <w:rPr>
          <w:rStyle w:val="Char3"/>
          <w:rtl/>
        </w:rPr>
        <w:t xml:space="preserve"> </w:t>
      </w:r>
      <w:r w:rsidRPr="00096AD4">
        <w:rPr>
          <w:rStyle w:val="Char3"/>
          <w:rFonts w:hint="eastAsia"/>
          <w:rtl/>
        </w:rPr>
        <w:t>از</w:t>
      </w:r>
      <w:r w:rsidRPr="00096AD4">
        <w:rPr>
          <w:rStyle w:val="Char3"/>
          <w:rtl/>
        </w:rPr>
        <w:t xml:space="preserve"> </w:t>
      </w:r>
      <w:r w:rsidRPr="00096AD4">
        <w:rPr>
          <w:rStyle w:val="Char3"/>
          <w:rFonts w:hint="eastAsia"/>
          <w:rtl/>
        </w:rPr>
        <w:t>رسته</w:t>
      </w:r>
      <w:r w:rsidRPr="00096AD4">
        <w:rPr>
          <w:rStyle w:val="Char3"/>
          <w:rFonts w:hint="cs"/>
          <w:rtl/>
        </w:rPr>
        <w:t>‏</w:t>
      </w:r>
      <w:r w:rsidRPr="00096AD4">
        <w:rPr>
          <w:rStyle w:val="Char3"/>
          <w:rFonts w:hint="eastAsia"/>
          <w:rtl/>
        </w:rPr>
        <w:t>ى</w:t>
      </w:r>
      <w:r w:rsidRPr="00096AD4">
        <w:rPr>
          <w:rStyle w:val="Char3"/>
          <w:rtl/>
        </w:rPr>
        <w:t xml:space="preserve"> (</w:t>
      </w:r>
      <w:r w:rsidRPr="00096AD4">
        <w:rPr>
          <w:rStyle w:val="Char3"/>
          <w:rFonts w:hint="eastAsia"/>
          <w:rtl/>
        </w:rPr>
        <w:t>الفَوِّ</w:t>
      </w:r>
      <w:r>
        <w:rPr>
          <w:rStyle w:val="Char3"/>
          <w:rFonts w:hint="eastAsia"/>
          <w:rtl/>
        </w:rPr>
        <w:t>ی</w:t>
      </w:r>
      <w:r w:rsidRPr="00096AD4">
        <w:rPr>
          <w:rStyle w:val="Char3"/>
          <w:rFonts w:hint="eastAsia"/>
          <w:rtl/>
        </w:rPr>
        <w:t>ات</w:t>
      </w:r>
      <w:r>
        <w:rPr>
          <w:rStyle w:val="Char3"/>
          <w:rtl/>
        </w:rPr>
        <w:t>).</w:t>
      </w:r>
      <w:r w:rsidRPr="00096AD4">
        <w:rPr>
          <w:rStyle w:val="Char3"/>
          <w:rtl/>
        </w:rPr>
        <w:t xml:space="preserve"> </w:t>
      </w:r>
      <w:r w:rsidRPr="00096AD4">
        <w:rPr>
          <w:rStyle w:val="Char3"/>
          <w:rFonts w:hint="cs"/>
          <w:rtl/>
        </w:rPr>
        <w:t xml:space="preserve">که </w:t>
      </w:r>
      <w:r w:rsidRPr="00096AD4">
        <w:rPr>
          <w:rStyle w:val="Char3"/>
          <w:rFonts w:hint="eastAsia"/>
          <w:rtl/>
        </w:rPr>
        <w:t>داراى</w:t>
      </w:r>
      <w:r w:rsidRPr="00096AD4">
        <w:rPr>
          <w:rStyle w:val="Char3"/>
          <w:rtl/>
        </w:rPr>
        <w:t xml:space="preserve"> </w:t>
      </w:r>
      <w:r w:rsidRPr="00096AD4">
        <w:rPr>
          <w:rStyle w:val="Char3"/>
          <w:rFonts w:hint="eastAsia"/>
          <w:rtl/>
        </w:rPr>
        <w:t>دانه</w:t>
      </w:r>
      <w:r w:rsidRPr="00096AD4">
        <w:rPr>
          <w:rStyle w:val="Char3"/>
          <w:rFonts w:hint="cs"/>
          <w:rtl/>
        </w:rPr>
        <w:t>‌</w:t>
      </w:r>
      <w:r w:rsidRPr="00096AD4">
        <w:rPr>
          <w:rStyle w:val="Char3"/>
          <w:rFonts w:hint="eastAsia"/>
          <w:rtl/>
        </w:rPr>
        <w:t>هاى</w:t>
      </w:r>
      <w:r w:rsidRPr="00096AD4">
        <w:rPr>
          <w:rStyle w:val="Char3"/>
          <w:rtl/>
        </w:rPr>
        <w:t xml:space="preserve"> </w:t>
      </w:r>
      <w:r w:rsidRPr="00096AD4">
        <w:rPr>
          <w:rStyle w:val="Char3"/>
          <w:rFonts w:hint="eastAsia"/>
          <w:rtl/>
        </w:rPr>
        <w:t>ر</w:t>
      </w:r>
      <w:r>
        <w:rPr>
          <w:rStyle w:val="Char3"/>
          <w:rFonts w:hint="eastAsia"/>
          <w:rtl/>
        </w:rPr>
        <w:t>ی</w:t>
      </w:r>
      <w:r w:rsidRPr="00096AD4">
        <w:rPr>
          <w:rStyle w:val="Char3"/>
          <w:rFonts w:hint="eastAsia"/>
          <w:rtl/>
        </w:rPr>
        <w:t>ز</w:t>
      </w:r>
      <w:r w:rsidRPr="00096AD4">
        <w:rPr>
          <w:rStyle w:val="Char3"/>
          <w:rFonts w:hint="cs"/>
          <w:rtl/>
        </w:rPr>
        <w:t xml:space="preserve">ی </w:t>
      </w:r>
      <w:r w:rsidRPr="00096AD4">
        <w:rPr>
          <w:rStyle w:val="Char3"/>
          <w:rFonts w:hint="eastAsia"/>
          <w:rtl/>
        </w:rPr>
        <w:t>است</w:t>
      </w:r>
      <w:r w:rsidRPr="00096AD4">
        <w:rPr>
          <w:rStyle w:val="Char3"/>
          <w:rtl/>
        </w:rPr>
        <w:t xml:space="preserve"> </w:t>
      </w:r>
      <w:r w:rsidRPr="00096AD4">
        <w:rPr>
          <w:rStyle w:val="Char3"/>
          <w:rFonts w:hint="eastAsia"/>
          <w:rtl/>
        </w:rPr>
        <w:t>و</w:t>
      </w:r>
      <w:r w:rsidRPr="00096AD4">
        <w:rPr>
          <w:rStyle w:val="Char3"/>
          <w:rtl/>
        </w:rPr>
        <w:t xml:space="preserve"> </w:t>
      </w:r>
      <w:r w:rsidRPr="00096AD4">
        <w:rPr>
          <w:rStyle w:val="Char3"/>
          <w:rFonts w:hint="eastAsia"/>
          <w:rtl/>
        </w:rPr>
        <w:t>از</w:t>
      </w:r>
      <w:r w:rsidRPr="00096AD4">
        <w:rPr>
          <w:rStyle w:val="Char3"/>
          <w:rtl/>
        </w:rPr>
        <w:t xml:space="preserve"> </w:t>
      </w:r>
      <w:r w:rsidRPr="00096AD4">
        <w:rPr>
          <w:rStyle w:val="Char3"/>
          <w:rFonts w:hint="eastAsia"/>
          <w:rtl/>
        </w:rPr>
        <w:t>آن</w:t>
      </w:r>
      <w:r w:rsidRPr="00096AD4">
        <w:rPr>
          <w:rStyle w:val="Char3"/>
          <w:rtl/>
        </w:rPr>
        <w:t xml:space="preserve"> </w:t>
      </w:r>
      <w:r w:rsidRPr="00096AD4">
        <w:rPr>
          <w:rStyle w:val="Char3"/>
          <w:rFonts w:hint="eastAsia"/>
          <w:rtl/>
        </w:rPr>
        <w:t>قهوه</w:t>
      </w:r>
      <w:r w:rsidRPr="00096AD4">
        <w:rPr>
          <w:rStyle w:val="Char3"/>
          <w:rtl/>
        </w:rPr>
        <w:t xml:space="preserve"> </w:t>
      </w:r>
      <w:r w:rsidRPr="00096AD4">
        <w:rPr>
          <w:rStyle w:val="Char3"/>
          <w:rFonts w:hint="eastAsia"/>
          <w:rtl/>
        </w:rPr>
        <w:t>ب</w:t>
      </w:r>
      <w:r w:rsidRPr="00096AD4">
        <w:rPr>
          <w:rStyle w:val="Char3"/>
          <w:rFonts w:hint="cs"/>
          <w:rtl/>
        </w:rPr>
        <w:t>ه وجود</w:t>
      </w:r>
      <w:r w:rsidRPr="00096AD4">
        <w:rPr>
          <w:rStyle w:val="Char3"/>
          <w:rtl/>
        </w:rPr>
        <w:t xml:space="preserve"> </w:t>
      </w:r>
      <w:r w:rsidRPr="00096AD4">
        <w:rPr>
          <w:rStyle w:val="Char3"/>
          <w:rFonts w:hint="eastAsia"/>
          <w:rtl/>
        </w:rPr>
        <w:t>مى</w:t>
      </w:r>
      <w:r w:rsidRPr="00096AD4">
        <w:rPr>
          <w:rStyle w:val="Char3"/>
          <w:rFonts w:hint="cs"/>
          <w:rtl/>
        </w:rPr>
        <w:t>‏</w:t>
      </w:r>
      <w:r w:rsidRPr="00096AD4">
        <w:rPr>
          <w:rStyle w:val="Char3"/>
          <w:rFonts w:hint="eastAsia"/>
          <w:rtl/>
        </w:rPr>
        <w:t>آ</w:t>
      </w:r>
      <w:r>
        <w:rPr>
          <w:rStyle w:val="Char3"/>
          <w:rFonts w:hint="eastAsia"/>
          <w:rtl/>
        </w:rPr>
        <w:t>ی</w:t>
      </w:r>
      <w:r w:rsidRPr="00096AD4">
        <w:rPr>
          <w:rStyle w:val="Char3"/>
          <w:rFonts w:hint="eastAsia"/>
          <w:rtl/>
        </w:rPr>
        <w:t>د</w:t>
      </w:r>
      <w:r w:rsidRPr="00096AD4">
        <w:rPr>
          <w:rStyle w:val="Char3"/>
          <w:rFonts w:hint="cs"/>
          <w:rtl/>
        </w:rPr>
        <w:t>. (مترجم</w:t>
      </w:r>
      <w:r>
        <w:rPr>
          <w:rStyle w:val="Char3"/>
          <w:rFonts w:hint="cs"/>
          <w:rtl/>
        </w:rPr>
        <w:t>).</w:t>
      </w:r>
    </w:p>
  </w:footnote>
  <w:footnote w:id="61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 جزء أول، قسم</w:t>
      </w:r>
      <w:r w:rsidRPr="00096AD4">
        <w:rPr>
          <w:rStyle w:val="Char3"/>
          <w:rFonts w:hint="cs"/>
          <w:rtl/>
        </w:rPr>
        <w:t>ت دوم،</w:t>
      </w:r>
      <w:r w:rsidRPr="00096AD4">
        <w:rPr>
          <w:rStyle w:val="Char3"/>
          <w:rtl/>
        </w:rPr>
        <w:t xml:space="preserve"> (ص:18</w:t>
      </w:r>
      <w:r>
        <w:rPr>
          <w:rStyle w:val="Char3"/>
          <w:rtl/>
        </w:rPr>
        <w:t>).</w:t>
      </w:r>
    </w:p>
  </w:footnote>
  <w:footnote w:id="61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 جزء أول، قسم</w:t>
      </w:r>
      <w:r w:rsidRPr="00096AD4">
        <w:rPr>
          <w:rStyle w:val="Char3"/>
          <w:rFonts w:hint="cs"/>
          <w:rtl/>
        </w:rPr>
        <w:t>ت دوم</w:t>
      </w:r>
      <w:r w:rsidRPr="00096AD4">
        <w:rPr>
          <w:rStyle w:val="Char3"/>
          <w:rtl/>
        </w:rPr>
        <w:t xml:space="preserve"> (ص:</w:t>
      </w:r>
      <w:r w:rsidRPr="00096AD4">
        <w:rPr>
          <w:rStyle w:val="Char3"/>
          <w:rFonts w:hint="cs"/>
          <w:rtl/>
        </w:rPr>
        <w:t xml:space="preserve"> </w:t>
      </w:r>
      <w:r w:rsidRPr="00096AD4">
        <w:rPr>
          <w:rStyle w:val="Char3"/>
          <w:rtl/>
        </w:rPr>
        <w:t>18</w:t>
      </w:r>
      <w:r>
        <w:rPr>
          <w:rStyle w:val="Char3"/>
          <w:rtl/>
        </w:rPr>
        <w:t>).</w:t>
      </w:r>
    </w:p>
  </w:footnote>
  <w:footnote w:id="61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علم أصول الفقه ف</w:t>
      </w:r>
      <w:r>
        <w:rPr>
          <w:rStyle w:val="Char3"/>
          <w:rtl/>
        </w:rPr>
        <w:t>ی</w:t>
      </w:r>
      <w:r w:rsidRPr="00096AD4">
        <w:rPr>
          <w:rStyle w:val="Char3"/>
          <w:rtl/>
        </w:rPr>
        <w:t xml:space="preserve"> ثوبه الجد</w:t>
      </w:r>
      <w:r>
        <w:rPr>
          <w:rStyle w:val="Char3"/>
          <w:rtl/>
        </w:rPr>
        <w:t>ی</w:t>
      </w:r>
      <w:r w:rsidRPr="00096AD4">
        <w:rPr>
          <w:rStyle w:val="Char3"/>
          <w:rtl/>
        </w:rPr>
        <w:t>د</w:t>
      </w:r>
      <w:r w:rsidRPr="00096AD4">
        <w:rPr>
          <w:rStyle w:val="Char3"/>
          <w:rFonts w:hint="cs"/>
          <w:rtl/>
        </w:rPr>
        <w:t xml:space="preserve">، تألیف </w:t>
      </w:r>
      <w:r w:rsidRPr="00096AD4">
        <w:rPr>
          <w:rStyle w:val="Char3"/>
          <w:rtl/>
        </w:rPr>
        <w:t>محمد جواد مغن</w:t>
      </w:r>
      <w:r>
        <w:rPr>
          <w:rStyle w:val="Char3"/>
          <w:rtl/>
        </w:rPr>
        <w:t>ی</w:t>
      </w:r>
      <w:r w:rsidRPr="00096AD4">
        <w:rPr>
          <w:rStyle w:val="Char3"/>
          <w:rtl/>
        </w:rPr>
        <w:t>ة (ص:354</w:t>
      </w:r>
      <w:r>
        <w:rPr>
          <w:rStyle w:val="Char3"/>
          <w:rtl/>
        </w:rPr>
        <w:t xml:space="preserve">). </w:t>
      </w:r>
      <w:r w:rsidRPr="00096AD4">
        <w:rPr>
          <w:rStyle w:val="Char3"/>
          <w:rFonts w:hint="cs"/>
          <w:rtl/>
        </w:rPr>
        <w:t xml:space="preserve">چاپ </w:t>
      </w:r>
      <w:r w:rsidRPr="00096AD4">
        <w:rPr>
          <w:rStyle w:val="Char3"/>
          <w:rtl/>
        </w:rPr>
        <w:t>دار العلم</w:t>
      </w:r>
      <w:r w:rsidRPr="00096AD4">
        <w:rPr>
          <w:rStyle w:val="Char3"/>
          <w:rFonts w:hint="cs"/>
          <w:rtl/>
        </w:rPr>
        <w:t>،</w:t>
      </w:r>
      <w:r w:rsidRPr="00096AD4">
        <w:rPr>
          <w:rStyle w:val="Char3"/>
          <w:rtl/>
        </w:rPr>
        <w:t xml:space="preserve"> ب</w:t>
      </w:r>
      <w:r>
        <w:rPr>
          <w:rStyle w:val="Char3"/>
          <w:rtl/>
        </w:rPr>
        <w:t>ی</w:t>
      </w:r>
      <w:r w:rsidRPr="00096AD4">
        <w:rPr>
          <w:rStyle w:val="Char3"/>
          <w:rtl/>
        </w:rPr>
        <w:t>روت</w:t>
      </w:r>
      <w:r w:rsidRPr="00096AD4">
        <w:rPr>
          <w:rStyle w:val="Char3"/>
          <w:rFonts w:hint="cs"/>
          <w:rtl/>
        </w:rPr>
        <w:t>.</w:t>
      </w:r>
    </w:p>
  </w:footnote>
  <w:footnote w:id="61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الفوائد المدن</w:t>
      </w:r>
      <w:r>
        <w:rPr>
          <w:rStyle w:val="Char3"/>
          <w:rtl/>
        </w:rPr>
        <w:t>ی</w:t>
      </w:r>
      <w:r w:rsidRPr="00096AD4">
        <w:rPr>
          <w:rStyle w:val="Char3"/>
          <w:rtl/>
        </w:rPr>
        <w:t>ة ف</w:t>
      </w:r>
      <w:r>
        <w:rPr>
          <w:rStyle w:val="Char3"/>
          <w:rtl/>
        </w:rPr>
        <w:t>ی</w:t>
      </w:r>
      <w:r w:rsidRPr="00096AD4">
        <w:rPr>
          <w:rStyle w:val="Char3"/>
          <w:rtl/>
        </w:rPr>
        <w:t xml:space="preserve"> الرد على القائل بالاجتهاد والتقل</w:t>
      </w:r>
      <w:r>
        <w:rPr>
          <w:rStyle w:val="Char3"/>
          <w:rtl/>
        </w:rPr>
        <w:t>ی</w:t>
      </w:r>
      <w:r w:rsidRPr="00096AD4">
        <w:rPr>
          <w:rStyle w:val="Char3"/>
          <w:rtl/>
        </w:rPr>
        <w:t>د ف</w:t>
      </w:r>
      <w:r>
        <w:rPr>
          <w:rStyle w:val="Char3"/>
          <w:rtl/>
        </w:rPr>
        <w:t>ی</w:t>
      </w:r>
      <w:r w:rsidRPr="00096AD4">
        <w:rPr>
          <w:rStyle w:val="Char3"/>
          <w:rtl/>
        </w:rPr>
        <w:t xml:space="preserve"> الأح</w:t>
      </w:r>
      <w:r>
        <w:rPr>
          <w:rStyle w:val="Char3"/>
          <w:rtl/>
        </w:rPr>
        <w:t>ک</w:t>
      </w:r>
      <w:r w:rsidRPr="00096AD4">
        <w:rPr>
          <w:rStyle w:val="Char3"/>
          <w:rtl/>
        </w:rPr>
        <w:t>ام الإله</w:t>
      </w:r>
      <w:r>
        <w:rPr>
          <w:rStyle w:val="Char3"/>
          <w:rtl/>
        </w:rPr>
        <w:t>ی</w:t>
      </w:r>
      <w:r w:rsidRPr="00096AD4">
        <w:rPr>
          <w:rStyle w:val="Char3"/>
          <w:rtl/>
        </w:rPr>
        <w:t>ة</w:t>
      </w:r>
      <w:r w:rsidRPr="00096AD4">
        <w:rPr>
          <w:rStyle w:val="Char3"/>
          <w:rFonts w:hint="cs"/>
          <w:rtl/>
        </w:rPr>
        <w:t xml:space="preserve">، </w:t>
      </w:r>
      <w:r w:rsidRPr="00096AD4">
        <w:rPr>
          <w:rStyle w:val="Char3"/>
          <w:rtl/>
        </w:rPr>
        <w:t>محمد أم</w:t>
      </w:r>
      <w:r>
        <w:rPr>
          <w:rStyle w:val="Char3"/>
          <w:rtl/>
        </w:rPr>
        <w:t>ی</w:t>
      </w:r>
      <w:r w:rsidRPr="00096AD4">
        <w:rPr>
          <w:rStyle w:val="Char3"/>
          <w:rtl/>
        </w:rPr>
        <w:t>ن</w:t>
      </w:r>
      <w:r w:rsidRPr="00096AD4">
        <w:rPr>
          <w:rStyle w:val="Char3"/>
          <w:rFonts w:hint="cs"/>
          <w:rtl/>
        </w:rPr>
        <w:t>، چاپ ت</w:t>
      </w:r>
      <w:r w:rsidRPr="00096AD4">
        <w:rPr>
          <w:rStyle w:val="Char3"/>
          <w:rtl/>
        </w:rPr>
        <w:t>هران</w:t>
      </w:r>
      <w:r w:rsidRPr="00096AD4">
        <w:rPr>
          <w:rStyle w:val="Char3"/>
          <w:rFonts w:hint="cs"/>
          <w:rtl/>
        </w:rPr>
        <w:t>.</w:t>
      </w:r>
    </w:p>
  </w:footnote>
  <w:footnote w:id="61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نگاه: کتاب الذریعة، تألیف: تهرانی (ج16 ص: 359</w:t>
      </w:r>
      <w:r>
        <w:rPr>
          <w:rStyle w:val="Char3"/>
          <w:rFonts w:hint="cs"/>
          <w:rtl/>
        </w:rPr>
        <w:t>).</w:t>
      </w:r>
    </w:p>
  </w:footnote>
  <w:footnote w:id="61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الذریعة إلی تصانیف الشیعة (ج2 ص: 504</w:t>
      </w:r>
      <w:r>
        <w:rPr>
          <w:rStyle w:val="Char3"/>
          <w:rFonts w:hint="cs"/>
          <w:rtl/>
        </w:rPr>
        <w:t>).</w:t>
      </w:r>
    </w:p>
  </w:footnote>
  <w:footnote w:id="61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(ج 12ص: 257</w:t>
      </w:r>
      <w:r>
        <w:rPr>
          <w:rStyle w:val="Char3"/>
          <w:rFonts w:hint="cs"/>
          <w:rtl/>
        </w:rPr>
        <w:t>).</w:t>
      </w:r>
    </w:p>
  </w:footnote>
  <w:footnote w:id="61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(ج 1ص: 38</w:t>
      </w:r>
      <w:r>
        <w:rPr>
          <w:rStyle w:val="Char3"/>
          <w:rFonts w:hint="cs"/>
          <w:rtl/>
        </w:rPr>
        <w:t>).</w:t>
      </w:r>
    </w:p>
  </w:footnote>
  <w:footnote w:id="61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w:t>
      </w:r>
      <w:r w:rsidRPr="00096AD4">
        <w:rPr>
          <w:rStyle w:val="Char3"/>
          <w:rFonts w:hint="cs"/>
          <w:rtl/>
        </w:rPr>
        <w:t xml:space="preserve"> </w:t>
      </w:r>
      <w:r w:rsidRPr="00096AD4">
        <w:rPr>
          <w:rStyle w:val="Char3"/>
          <w:rtl/>
        </w:rPr>
        <w:t>جزء أول، قسم</w:t>
      </w:r>
      <w:r w:rsidRPr="00096AD4">
        <w:rPr>
          <w:rStyle w:val="Char3"/>
          <w:rFonts w:hint="cs"/>
          <w:rtl/>
        </w:rPr>
        <w:t xml:space="preserve">ت دوم </w:t>
      </w:r>
      <w:r w:rsidRPr="00096AD4">
        <w:rPr>
          <w:rStyle w:val="Char3"/>
          <w:rtl/>
        </w:rPr>
        <w:t>(ص:113-114</w:t>
      </w:r>
      <w:r>
        <w:rPr>
          <w:rStyle w:val="Char3"/>
          <w:rtl/>
        </w:rPr>
        <w:t>).</w:t>
      </w:r>
    </w:p>
  </w:footnote>
  <w:footnote w:id="62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 جزء أول، قسم</w:t>
      </w:r>
      <w:r w:rsidRPr="00096AD4">
        <w:rPr>
          <w:rStyle w:val="Char3"/>
          <w:rFonts w:hint="cs"/>
          <w:rtl/>
        </w:rPr>
        <w:t>ت</w:t>
      </w:r>
      <w:r w:rsidRPr="00096AD4">
        <w:rPr>
          <w:rStyle w:val="Char3"/>
          <w:rtl/>
        </w:rPr>
        <w:t xml:space="preserve"> </w:t>
      </w:r>
      <w:r w:rsidRPr="00096AD4">
        <w:rPr>
          <w:rStyle w:val="Char3"/>
          <w:rFonts w:hint="cs"/>
          <w:rtl/>
        </w:rPr>
        <w:t>دوم</w:t>
      </w:r>
      <w:r w:rsidRPr="00096AD4">
        <w:rPr>
          <w:rStyle w:val="Char3"/>
          <w:rtl/>
        </w:rPr>
        <w:t xml:space="preserve"> (ص:93</w:t>
      </w:r>
      <w:r>
        <w:rPr>
          <w:rStyle w:val="Char3"/>
          <w:rtl/>
        </w:rPr>
        <w:t>).</w:t>
      </w:r>
    </w:p>
  </w:footnote>
  <w:footnote w:id="62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أع</w:t>
      </w:r>
      <w:r>
        <w:rPr>
          <w:rStyle w:val="Char3"/>
          <w:rtl/>
        </w:rPr>
        <w:t>ی</w:t>
      </w:r>
      <w:r w:rsidRPr="00096AD4">
        <w:rPr>
          <w:rStyle w:val="Char3"/>
          <w:rtl/>
        </w:rPr>
        <w:t>ان الش</w:t>
      </w:r>
      <w:r>
        <w:rPr>
          <w:rStyle w:val="Char3"/>
          <w:rtl/>
        </w:rPr>
        <w:t>ی</w:t>
      </w:r>
      <w:r w:rsidRPr="00096AD4">
        <w:rPr>
          <w:rStyle w:val="Char3"/>
          <w:rtl/>
        </w:rPr>
        <w:t>عة، جزء أول، قسم</w:t>
      </w:r>
      <w:r w:rsidRPr="00096AD4">
        <w:rPr>
          <w:rStyle w:val="Char3"/>
          <w:rFonts w:hint="cs"/>
          <w:rtl/>
        </w:rPr>
        <w:t>ت</w:t>
      </w:r>
      <w:r w:rsidRPr="00096AD4">
        <w:rPr>
          <w:rStyle w:val="Char3"/>
          <w:rtl/>
        </w:rPr>
        <w:t xml:space="preserve"> </w:t>
      </w:r>
      <w:r w:rsidRPr="00096AD4">
        <w:rPr>
          <w:rStyle w:val="Char3"/>
          <w:rFonts w:hint="cs"/>
          <w:rtl/>
        </w:rPr>
        <w:t>دوم</w:t>
      </w:r>
      <w:r w:rsidRPr="00096AD4">
        <w:rPr>
          <w:rStyle w:val="Char3"/>
          <w:rtl/>
        </w:rPr>
        <w:t xml:space="preserve"> (ص:93</w:t>
      </w:r>
      <w:r>
        <w:rPr>
          <w:rStyle w:val="Char3"/>
          <w:rtl/>
        </w:rPr>
        <w:t>).</w:t>
      </w:r>
    </w:p>
  </w:footnote>
  <w:footnote w:id="62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نگاه: مقدمه‏ی رجال کشی، تألیف: احمد حسینی (ص: 4</w:t>
      </w:r>
      <w:r>
        <w:rPr>
          <w:rStyle w:val="Char3"/>
          <w:rFonts w:hint="cs"/>
          <w:rtl/>
        </w:rPr>
        <w:t>).</w:t>
      </w:r>
    </w:p>
  </w:footnote>
  <w:footnote w:id="62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الروضة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(باب وص</w:t>
      </w:r>
      <w:r>
        <w:rPr>
          <w:rStyle w:val="Char3"/>
          <w:rFonts w:hint="cs"/>
          <w:rtl/>
        </w:rPr>
        <w:t>ی</w:t>
      </w:r>
      <w:r w:rsidRPr="00096AD4">
        <w:rPr>
          <w:rStyle w:val="Char3"/>
          <w:rFonts w:hint="cs"/>
          <w:rtl/>
        </w:rPr>
        <w:t>ت نب</w:t>
      </w:r>
      <w:r>
        <w:rPr>
          <w:rStyle w:val="Char3"/>
          <w:rFonts w:hint="cs"/>
          <w:rtl/>
        </w:rPr>
        <w:t>ی</w:t>
      </w:r>
      <w:r w:rsidRPr="00096AD4">
        <w:rPr>
          <w:rStyle w:val="Char3"/>
          <w:rFonts w:hint="cs"/>
          <w:rtl/>
        </w:rPr>
        <w:t xml:space="preserve"> به أم</w:t>
      </w:r>
      <w:r>
        <w:rPr>
          <w:rStyle w:val="Char3"/>
          <w:rFonts w:hint="cs"/>
          <w:rtl/>
        </w:rPr>
        <w:t>ی</w:t>
      </w:r>
      <w:r w:rsidRPr="00096AD4">
        <w:rPr>
          <w:rStyle w:val="Char3"/>
          <w:rFonts w:hint="cs"/>
          <w:rtl/>
        </w:rPr>
        <w:t>ر المؤمن</w:t>
      </w:r>
      <w:r>
        <w:rPr>
          <w:rStyle w:val="Char3"/>
          <w:rFonts w:hint="cs"/>
          <w:rtl/>
        </w:rPr>
        <w:t>ی</w:t>
      </w:r>
      <w:r w:rsidRPr="00096AD4">
        <w:rPr>
          <w:rStyle w:val="Char3"/>
          <w:rFonts w:hint="cs"/>
          <w:rtl/>
        </w:rPr>
        <w:t>ن</w:t>
      </w:r>
      <w:r>
        <w:rPr>
          <w:rStyle w:val="Char3"/>
          <w:rFonts w:hint="cs"/>
          <w:rtl/>
        </w:rPr>
        <w:t>)،</w:t>
      </w:r>
      <w:r w:rsidRPr="00096AD4">
        <w:rPr>
          <w:rStyle w:val="Char3"/>
          <w:rFonts w:hint="cs"/>
          <w:rtl/>
        </w:rPr>
        <w:t xml:space="preserve"> چاپ تهران (ج 8 ص: 80</w:t>
      </w:r>
      <w:r>
        <w:rPr>
          <w:rStyle w:val="Char3"/>
          <w:rFonts w:hint="cs"/>
          <w:rtl/>
        </w:rPr>
        <w:t>).</w:t>
      </w:r>
    </w:p>
  </w:footnote>
  <w:footnote w:id="62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(ج1 ص: 188</w:t>
      </w:r>
      <w:r>
        <w:rPr>
          <w:rStyle w:val="Char3"/>
          <w:rFonts w:hint="cs"/>
          <w:rtl/>
        </w:rPr>
        <w:t>).</w:t>
      </w:r>
    </w:p>
  </w:footnote>
  <w:footnote w:id="62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بصائر الدرجات، چاپ ایران (ج2 ص: 10</w:t>
      </w:r>
      <w:r>
        <w:rPr>
          <w:rStyle w:val="Char3"/>
          <w:rFonts w:hint="cs"/>
          <w:rtl/>
        </w:rPr>
        <w:t>)،</w:t>
      </w:r>
      <w:r w:rsidRPr="00096AD4">
        <w:rPr>
          <w:rStyle w:val="Char3"/>
          <w:rFonts w:hint="cs"/>
          <w:rtl/>
        </w:rPr>
        <w:t xml:space="preserve"> به نقل از مقدمه‏ی تفس</w:t>
      </w:r>
      <w:r>
        <w:rPr>
          <w:rStyle w:val="Char3"/>
          <w:rFonts w:hint="cs"/>
          <w:rtl/>
        </w:rPr>
        <w:t>ی</w:t>
      </w:r>
      <w:r w:rsidRPr="00096AD4">
        <w:rPr>
          <w:rStyle w:val="Char3"/>
          <w:rFonts w:hint="cs"/>
          <w:rtl/>
        </w:rPr>
        <w:t>ر برهان (ص: 25</w:t>
      </w:r>
      <w:r>
        <w:rPr>
          <w:rStyle w:val="Char3"/>
          <w:rFonts w:hint="cs"/>
          <w:rtl/>
        </w:rPr>
        <w:t>).</w:t>
      </w:r>
    </w:p>
  </w:footnote>
  <w:footnote w:id="62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(ص: 26</w:t>
      </w:r>
      <w:r>
        <w:rPr>
          <w:rStyle w:val="Char3"/>
          <w:rFonts w:hint="cs"/>
          <w:rtl/>
        </w:rPr>
        <w:t>).</w:t>
      </w:r>
    </w:p>
  </w:footnote>
  <w:footnote w:id="62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مقدم</w:t>
      </w:r>
      <w:r w:rsidRPr="00096AD4">
        <w:rPr>
          <w:rStyle w:val="Char3"/>
          <w:rFonts w:hint="cs"/>
          <w:rtl/>
        </w:rPr>
        <w:t>ه‏ی تفسیر برهان، تألیف بحرانی (ص: 27</w:t>
      </w:r>
      <w:r>
        <w:rPr>
          <w:rStyle w:val="Char3"/>
          <w:rFonts w:hint="cs"/>
          <w:rtl/>
        </w:rPr>
        <w:t>).</w:t>
      </w:r>
    </w:p>
  </w:footnote>
  <w:footnote w:id="62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مق</w:t>
      </w:r>
      <w:r w:rsidRPr="00096AD4">
        <w:rPr>
          <w:rStyle w:val="Char3"/>
          <w:rFonts w:hint="cs"/>
          <w:rtl/>
        </w:rPr>
        <w:t>دمه‌‌ی</w:t>
      </w:r>
      <w:r w:rsidRPr="00096AD4">
        <w:rPr>
          <w:rStyle w:val="Char3"/>
          <w:rtl/>
        </w:rPr>
        <w:t xml:space="preserve"> تفس</w:t>
      </w:r>
      <w:r>
        <w:rPr>
          <w:rStyle w:val="Char3"/>
          <w:rtl/>
        </w:rPr>
        <w:t>ی</w:t>
      </w:r>
      <w:r w:rsidRPr="00096AD4">
        <w:rPr>
          <w:rStyle w:val="Char3"/>
          <w:rtl/>
        </w:rPr>
        <w:t>ر البرهان</w:t>
      </w:r>
      <w:r w:rsidRPr="00096AD4">
        <w:rPr>
          <w:rStyle w:val="Char3"/>
          <w:rFonts w:hint="cs"/>
          <w:rtl/>
        </w:rPr>
        <w:t xml:space="preserve">، اثر </w:t>
      </w:r>
      <w:r w:rsidRPr="00096AD4">
        <w:rPr>
          <w:rStyle w:val="Char3"/>
          <w:rtl/>
        </w:rPr>
        <w:t>بحران</w:t>
      </w:r>
      <w:r>
        <w:rPr>
          <w:rStyle w:val="Char3"/>
          <w:rtl/>
        </w:rPr>
        <w:t>ی</w:t>
      </w:r>
      <w:r w:rsidRPr="00096AD4">
        <w:rPr>
          <w:rStyle w:val="Char3"/>
          <w:rtl/>
        </w:rPr>
        <w:t xml:space="preserve"> (ص:26</w:t>
      </w:r>
      <w:r>
        <w:rPr>
          <w:rStyle w:val="Char3"/>
          <w:rFonts w:hint="cs"/>
          <w:rtl/>
        </w:rPr>
        <w:t>).</w:t>
      </w:r>
    </w:p>
  </w:footnote>
  <w:footnote w:id="62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مقد</w:t>
      </w:r>
      <w:r w:rsidRPr="00096AD4">
        <w:rPr>
          <w:rStyle w:val="Char3"/>
          <w:rFonts w:hint="cs"/>
          <w:rtl/>
        </w:rPr>
        <w:t>مه</w:t>
      </w:r>
      <w:r w:rsidRPr="00096AD4">
        <w:rPr>
          <w:rStyle w:val="Char3"/>
          <w:rtl/>
        </w:rPr>
        <w:t xml:space="preserve"> تفس</w:t>
      </w:r>
      <w:r>
        <w:rPr>
          <w:rStyle w:val="Char3"/>
          <w:rtl/>
        </w:rPr>
        <w:t>ی</w:t>
      </w:r>
      <w:r w:rsidRPr="00096AD4">
        <w:rPr>
          <w:rStyle w:val="Char3"/>
          <w:rtl/>
        </w:rPr>
        <w:t>ر البرهان</w:t>
      </w:r>
      <w:r w:rsidRPr="00096AD4">
        <w:rPr>
          <w:rStyle w:val="Char3"/>
          <w:rFonts w:hint="cs"/>
          <w:rtl/>
        </w:rPr>
        <w:t xml:space="preserve">، اثر </w:t>
      </w:r>
      <w:r w:rsidRPr="00096AD4">
        <w:rPr>
          <w:rStyle w:val="Char3"/>
          <w:rtl/>
        </w:rPr>
        <w:t>بحران</w:t>
      </w:r>
      <w:r>
        <w:rPr>
          <w:rStyle w:val="Char3"/>
          <w:rtl/>
        </w:rPr>
        <w:t>ی</w:t>
      </w:r>
      <w:r w:rsidRPr="00096AD4">
        <w:rPr>
          <w:rStyle w:val="Char3"/>
          <w:rtl/>
        </w:rPr>
        <w:t xml:space="preserve"> (ص:</w:t>
      </w:r>
      <w:r w:rsidRPr="00096AD4">
        <w:rPr>
          <w:rStyle w:val="Char3"/>
          <w:rFonts w:hint="cs"/>
          <w:rtl/>
        </w:rPr>
        <w:t xml:space="preserve"> </w:t>
      </w:r>
      <w:r w:rsidRPr="00096AD4">
        <w:rPr>
          <w:rStyle w:val="Char3"/>
          <w:rtl/>
        </w:rPr>
        <w:t>26</w:t>
      </w:r>
      <w:r>
        <w:rPr>
          <w:rStyle w:val="Char3"/>
          <w:rFonts w:hint="cs"/>
          <w:rtl/>
        </w:rPr>
        <w:t>).</w:t>
      </w:r>
    </w:p>
  </w:footnote>
  <w:footnote w:id="63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(ج1ص:437</w:t>
      </w:r>
      <w:r>
        <w:rPr>
          <w:rStyle w:val="Char3"/>
          <w:rFonts w:hint="cs"/>
          <w:rtl/>
        </w:rPr>
        <w:t>).</w:t>
      </w:r>
    </w:p>
  </w:footnote>
  <w:footnote w:id="631">
    <w:p w:rsidR="00A97BF8" w:rsidRPr="00096AD4" w:rsidRDefault="00A97BF8" w:rsidP="00CC0F6B">
      <w:pPr>
        <w:pStyle w:val="FootnoteText"/>
        <w:ind w:left="284" w:hanging="284"/>
        <w:jc w:val="both"/>
        <w:rPr>
          <w:rStyle w:val="Char3"/>
          <w:rtl/>
        </w:rPr>
      </w:pPr>
      <w:r w:rsidRPr="00096AD4">
        <w:rPr>
          <w:rStyle w:val="Char3"/>
        </w:rPr>
        <w:footnoteRef/>
      </w:r>
      <w:r w:rsidRPr="00096AD4">
        <w:rPr>
          <w:rStyle w:val="Char3"/>
          <w:rFonts w:hint="cs"/>
          <w:rtl/>
        </w:rPr>
        <w:t>- همان منبع، (ص: 437</w:t>
      </w:r>
      <w:r>
        <w:rPr>
          <w:rStyle w:val="Char3"/>
          <w:rFonts w:hint="cs"/>
          <w:rtl/>
        </w:rPr>
        <w:t>).</w:t>
      </w:r>
    </w:p>
  </w:footnote>
  <w:footnote w:id="63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(ص:438</w:t>
      </w:r>
      <w:r>
        <w:rPr>
          <w:rStyle w:val="Char3"/>
          <w:rFonts w:hint="cs"/>
          <w:rtl/>
        </w:rPr>
        <w:t>).</w:t>
      </w:r>
    </w:p>
  </w:footnote>
  <w:footnote w:id="63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(ج1ص:437</w:t>
      </w:r>
      <w:r>
        <w:rPr>
          <w:rStyle w:val="Char3"/>
          <w:rFonts w:hint="cs"/>
          <w:rtl/>
        </w:rPr>
        <w:t>).</w:t>
      </w:r>
    </w:p>
  </w:footnote>
  <w:footnote w:id="63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tl/>
        </w:rPr>
        <w:t>ک</w:t>
      </w:r>
      <w:r w:rsidRPr="00096AD4">
        <w:rPr>
          <w:rStyle w:val="Char3"/>
          <w:rtl/>
        </w:rPr>
        <w:t>تاب الحجة من ال</w:t>
      </w:r>
      <w:r>
        <w:rPr>
          <w:rStyle w:val="Char3"/>
          <w:rtl/>
        </w:rPr>
        <w:t>ک</w:t>
      </w:r>
      <w:r w:rsidRPr="00096AD4">
        <w:rPr>
          <w:rStyle w:val="Char3"/>
          <w:rtl/>
        </w:rPr>
        <w:t>اف</w:t>
      </w:r>
      <w:r>
        <w:rPr>
          <w:rStyle w:val="Char3"/>
          <w:rtl/>
        </w:rPr>
        <w:t>ی</w:t>
      </w:r>
      <w:r w:rsidRPr="00096AD4">
        <w:rPr>
          <w:rStyle w:val="Char3"/>
          <w:rtl/>
        </w:rPr>
        <w:t>،</w:t>
      </w:r>
      <w:r w:rsidRPr="00096AD4">
        <w:rPr>
          <w:rStyle w:val="Char3"/>
          <w:rFonts w:hint="cs"/>
          <w:rtl/>
        </w:rPr>
        <w:t xml:space="preserve"> فصل:</w:t>
      </w:r>
      <w:r w:rsidRPr="00096AD4">
        <w:rPr>
          <w:rStyle w:val="Char3"/>
          <w:rtl/>
        </w:rPr>
        <w:t xml:space="preserve"> ف</w:t>
      </w:r>
      <w:r>
        <w:rPr>
          <w:rStyle w:val="Char3"/>
          <w:rtl/>
        </w:rPr>
        <w:t>ی</w:t>
      </w:r>
      <w:r w:rsidRPr="00096AD4">
        <w:rPr>
          <w:rStyle w:val="Char3"/>
          <w:rtl/>
        </w:rPr>
        <w:t>ه ن</w:t>
      </w:r>
      <w:r>
        <w:rPr>
          <w:rStyle w:val="Char3"/>
          <w:rtl/>
        </w:rPr>
        <w:t>ک</w:t>
      </w:r>
      <w:r w:rsidRPr="00096AD4">
        <w:rPr>
          <w:rStyle w:val="Char3"/>
          <w:rtl/>
        </w:rPr>
        <w:t>ت من التنز</w:t>
      </w:r>
      <w:r>
        <w:rPr>
          <w:rStyle w:val="Char3"/>
          <w:rtl/>
        </w:rPr>
        <w:t>ی</w:t>
      </w:r>
      <w:r w:rsidRPr="00096AD4">
        <w:rPr>
          <w:rStyle w:val="Char3"/>
          <w:rtl/>
        </w:rPr>
        <w:t>ل ف</w:t>
      </w:r>
      <w:r>
        <w:rPr>
          <w:rStyle w:val="Char3"/>
          <w:rtl/>
        </w:rPr>
        <w:t>ی</w:t>
      </w:r>
      <w:r w:rsidRPr="00096AD4">
        <w:rPr>
          <w:rStyle w:val="Char3"/>
          <w:rtl/>
        </w:rPr>
        <w:t xml:space="preserve"> الولا</w:t>
      </w:r>
      <w:r>
        <w:rPr>
          <w:rStyle w:val="Char3"/>
          <w:rtl/>
        </w:rPr>
        <w:t>ی</w:t>
      </w:r>
      <w:r w:rsidRPr="00096AD4">
        <w:rPr>
          <w:rStyle w:val="Char3"/>
          <w:rtl/>
        </w:rPr>
        <w:t>ة (</w:t>
      </w:r>
      <w:r w:rsidRPr="00096AD4">
        <w:rPr>
          <w:rStyle w:val="Char3"/>
          <w:rFonts w:hint="cs"/>
          <w:rtl/>
        </w:rPr>
        <w:t xml:space="preserve">ج </w:t>
      </w:r>
      <w:r w:rsidRPr="00096AD4">
        <w:rPr>
          <w:rStyle w:val="Char3"/>
          <w:rtl/>
        </w:rPr>
        <w:t>1</w:t>
      </w:r>
      <w:r w:rsidRPr="00096AD4">
        <w:rPr>
          <w:rStyle w:val="Char3"/>
          <w:rFonts w:hint="cs"/>
          <w:rtl/>
        </w:rPr>
        <w:t xml:space="preserve">ص: </w:t>
      </w:r>
      <w:r w:rsidRPr="00096AD4">
        <w:rPr>
          <w:rStyle w:val="Char3"/>
          <w:rtl/>
        </w:rPr>
        <w:t>312</w:t>
      </w:r>
      <w:r>
        <w:rPr>
          <w:rStyle w:val="Char3"/>
          <w:rtl/>
        </w:rPr>
        <w:t>).</w:t>
      </w:r>
    </w:p>
  </w:footnote>
  <w:footnote w:id="63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(ج 1 ص: 413</w:t>
      </w:r>
      <w:r>
        <w:rPr>
          <w:rStyle w:val="Char3"/>
          <w:rFonts w:hint="cs"/>
          <w:rtl/>
        </w:rPr>
        <w:t>).</w:t>
      </w:r>
    </w:p>
  </w:footnote>
  <w:footnote w:id="63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(ج1 ص: 418</w:t>
      </w:r>
      <w:r>
        <w:rPr>
          <w:rStyle w:val="Char3"/>
          <w:rFonts w:hint="cs"/>
          <w:rtl/>
        </w:rPr>
        <w:t>).</w:t>
      </w:r>
    </w:p>
  </w:footnote>
  <w:footnote w:id="63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همان منبع، </w:t>
      </w:r>
      <w:r w:rsidRPr="00096AD4">
        <w:rPr>
          <w:rStyle w:val="Char3"/>
          <w:rtl/>
        </w:rPr>
        <w:t>(</w:t>
      </w:r>
      <w:r w:rsidRPr="00096AD4">
        <w:rPr>
          <w:rStyle w:val="Char3"/>
          <w:rFonts w:hint="cs"/>
          <w:rtl/>
        </w:rPr>
        <w:t xml:space="preserve">ج1ص: </w:t>
      </w:r>
      <w:r w:rsidRPr="00096AD4">
        <w:rPr>
          <w:rStyle w:val="Char3"/>
          <w:rtl/>
        </w:rPr>
        <w:t>417</w:t>
      </w:r>
      <w:r>
        <w:rPr>
          <w:rStyle w:val="Char3"/>
          <w:rtl/>
        </w:rPr>
        <w:t>).</w:t>
      </w:r>
    </w:p>
  </w:footnote>
  <w:footnote w:id="63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نگاه: (مقدمه</w:t>
      </w:r>
      <w:r>
        <w:rPr>
          <w:rStyle w:val="Char3"/>
          <w:rFonts w:hint="cs"/>
          <w:rtl/>
        </w:rPr>
        <w:t>).</w:t>
      </w:r>
      <w:r w:rsidRPr="00096AD4">
        <w:rPr>
          <w:rStyle w:val="Char3"/>
          <w:rFonts w:hint="cs"/>
          <w:rtl/>
        </w:rPr>
        <w:t xml:space="preserve"> البرهان ف</w:t>
      </w:r>
      <w:r>
        <w:rPr>
          <w:rStyle w:val="Char3"/>
          <w:rFonts w:hint="cs"/>
          <w:rtl/>
        </w:rPr>
        <w:t>ی</w:t>
      </w:r>
      <w:r w:rsidRPr="00096AD4">
        <w:rPr>
          <w:rStyle w:val="Char3"/>
          <w:rFonts w:hint="cs"/>
          <w:rtl/>
        </w:rPr>
        <w:t xml:space="preserve"> تفس</w:t>
      </w:r>
      <w:r>
        <w:rPr>
          <w:rStyle w:val="Char3"/>
          <w:rFonts w:hint="cs"/>
          <w:rtl/>
        </w:rPr>
        <w:t>ی</w:t>
      </w:r>
      <w:r w:rsidRPr="00096AD4">
        <w:rPr>
          <w:rStyle w:val="Char3"/>
          <w:rFonts w:hint="cs"/>
          <w:rtl/>
        </w:rPr>
        <w:t>ر القرآن، اثر: سید هاشم بحرانی، چاپ ایران، (ص: 339</w:t>
      </w:r>
      <w:r>
        <w:rPr>
          <w:rStyle w:val="Char3"/>
          <w:rFonts w:hint="cs"/>
          <w:rtl/>
        </w:rPr>
        <w:t>).</w:t>
      </w:r>
    </w:p>
  </w:footnote>
  <w:footnote w:id="63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فصل دوم در ب</w:t>
      </w:r>
      <w:r>
        <w:rPr>
          <w:rStyle w:val="Char3"/>
          <w:rFonts w:hint="cs"/>
          <w:rtl/>
        </w:rPr>
        <w:t>ی</w:t>
      </w:r>
      <w:r w:rsidRPr="00096AD4">
        <w:rPr>
          <w:rStyle w:val="Char3"/>
          <w:rFonts w:hint="cs"/>
          <w:rtl/>
        </w:rPr>
        <w:t>ان فرض ولا</w:t>
      </w:r>
      <w:r>
        <w:rPr>
          <w:rStyle w:val="Char3"/>
          <w:rFonts w:hint="cs"/>
          <w:rtl/>
        </w:rPr>
        <w:t>ی</w:t>
      </w:r>
      <w:r w:rsidRPr="00096AD4">
        <w:rPr>
          <w:rStyle w:val="Char3"/>
          <w:rFonts w:hint="cs"/>
          <w:rtl/>
        </w:rPr>
        <w:t>ت اهل ب</w:t>
      </w:r>
      <w:r>
        <w:rPr>
          <w:rStyle w:val="Char3"/>
          <w:rFonts w:hint="cs"/>
          <w:rtl/>
        </w:rPr>
        <w:t>ی</w:t>
      </w:r>
      <w:r w:rsidRPr="00096AD4">
        <w:rPr>
          <w:rStyle w:val="Char3"/>
          <w:rFonts w:hint="cs"/>
          <w:rtl/>
        </w:rPr>
        <w:t>ت، (ص: 21</w:t>
      </w:r>
      <w:r>
        <w:rPr>
          <w:rStyle w:val="Char3"/>
          <w:rFonts w:hint="cs"/>
          <w:rtl/>
        </w:rPr>
        <w:t>).</w:t>
      </w:r>
    </w:p>
  </w:footnote>
  <w:footnote w:id="640">
    <w:p w:rsidR="00A97BF8" w:rsidRPr="00096AD4" w:rsidRDefault="00A97BF8" w:rsidP="00CC0F6B">
      <w:pPr>
        <w:pStyle w:val="FootnoteText"/>
        <w:ind w:left="284" w:hanging="284"/>
        <w:jc w:val="both"/>
        <w:rPr>
          <w:rStyle w:val="Char3"/>
          <w:rtl/>
        </w:rPr>
      </w:pPr>
      <w:r w:rsidRPr="00096AD4">
        <w:rPr>
          <w:rStyle w:val="Char3"/>
        </w:rPr>
        <w:footnoteRef/>
      </w:r>
      <w:r w:rsidRPr="00096AD4">
        <w:rPr>
          <w:rStyle w:val="Char3"/>
          <w:rFonts w:hint="cs"/>
          <w:rtl/>
        </w:rPr>
        <w:t>- ع</w:t>
      </w:r>
      <w:r>
        <w:rPr>
          <w:rStyle w:val="Char3"/>
          <w:rFonts w:hint="cs"/>
          <w:rtl/>
        </w:rPr>
        <w:t>ی</w:t>
      </w:r>
      <w:r w:rsidRPr="00096AD4">
        <w:rPr>
          <w:rStyle w:val="Char3"/>
          <w:rFonts w:hint="cs"/>
          <w:rtl/>
        </w:rPr>
        <w:t>ون أخبار الرضا، چاپ تهران (ج2، ص: 85</w:t>
      </w:r>
      <w:r>
        <w:rPr>
          <w:rStyle w:val="Char3"/>
          <w:rFonts w:hint="cs"/>
          <w:rtl/>
        </w:rPr>
        <w:t>).</w:t>
      </w:r>
    </w:p>
  </w:footnote>
  <w:footnote w:id="64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(ج2 ص: 47</w:t>
      </w:r>
      <w:r>
        <w:rPr>
          <w:rStyle w:val="Char3"/>
          <w:rFonts w:hint="cs"/>
          <w:rtl/>
        </w:rPr>
        <w:t>).</w:t>
      </w:r>
    </w:p>
  </w:footnote>
  <w:footnote w:id="64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تفس</w:t>
      </w:r>
      <w:r>
        <w:rPr>
          <w:rStyle w:val="Char3"/>
          <w:rFonts w:hint="cs"/>
          <w:rtl/>
        </w:rPr>
        <w:t>ی</w:t>
      </w:r>
      <w:r w:rsidRPr="00096AD4">
        <w:rPr>
          <w:rStyle w:val="Char3"/>
          <w:rFonts w:hint="cs"/>
          <w:rtl/>
        </w:rPr>
        <w:t>ر ع</w:t>
      </w:r>
      <w:r>
        <w:rPr>
          <w:rStyle w:val="Char3"/>
          <w:rFonts w:hint="cs"/>
          <w:rtl/>
        </w:rPr>
        <w:t>ی</w:t>
      </w:r>
      <w:r w:rsidRPr="00096AD4">
        <w:rPr>
          <w:rStyle w:val="Char3"/>
          <w:rFonts w:hint="cs"/>
          <w:rtl/>
        </w:rPr>
        <w:t>اش</w:t>
      </w:r>
      <w:r>
        <w:rPr>
          <w:rStyle w:val="Char3"/>
          <w:rFonts w:hint="cs"/>
          <w:rtl/>
        </w:rPr>
        <w:t>ی</w:t>
      </w:r>
      <w:r w:rsidRPr="00096AD4">
        <w:rPr>
          <w:rStyle w:val="Char3"/>
          <w:rFonts w:hint="cs"/>
          <w:rtl/>
        </w:rPr>
        <w:t>، (ج1 ص: 139</w:t>
      </w:r>
      <w:r>
        <w:rPr>
          <w:rStyle w:val="Char3"/>
          <w:rFonts w:hint="cs"/>
          <w:rtl/>
        </w:rPr>
        <w:t>).</w:t>
      </w:r>
    </w:p>
  </w:footnote>
  <w:footnote w:id="64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واین هشدار وآگاهی لازم است که این روایات را جز از کذابان و شیّادانی چون خود نقل نکرده</w:t>
      </w:r>
      <w:r>
        <w:rPr>
          <w:rStyle w:val="Char3"/>
          <w:rFonts w:hint="cs"/>
          <w:rtl/>
        </w:rPr>
        <w:t>‌اند،</w:t>
      </w:r>
      <w:r w:rsidRPr="00096AD4">
        <w:rPr>
          <w:rStyle w:val="Char3"/>
          <w:rFonts w:hint="cs"/>
          <w:rtl/>
        </w:rPr>
        <w:t xml:space="preserve"> و این روایات از طریق شیعه در کتاب</w:t>
      </w:r>
      <w:r w:rsidRPr="00096AD4">
        <w:rPr>
          <w:rStyle w:val="Char3"/>
          <w:rFonts w:hint="eastAsia"/>
          <w:rtl/>
        </w:rPr>
        <w:t>‌</w:t>
      </w:r>
      <w:r w:rsidRPr="00096AD4">
        <w:rPr>
          <w:rStyle w:val="Char3"/>
          <w:rFonts w:hint="cs"/>
          <w:rtl/>
        </w:rPr>
        <w:t>هایی از اهل سنت که به نقل روایات صحیح پایبند نبوده</w:t>
      </w:r>
      <w:r>
        <w:rPr>
          <w:rStyle w:val="Char3"/>
          <w:rFonts w:hint="cs"/>
          <w:rtl/>
        </w:rPr>
        <w:t xml:space="preserve">‌اند </w:t>
      </w:r>
      <w:r w:rsidRPr="00096AD4">
        <w:rPr>
          <w:rStyle w:val="Char3"/>
          <w:rFonts w:hint="cs"/>
          <w:rtl/>
        </w:rPr>
        <w:t>و عادتی به نقد راویان و روایاتشان نداشته</w:t>
      </w:r>
      <w:r>
        <w:rPr>
          <w:rStyle w:val="Char3"/>
          <w:rFonts w:hint="cs"/>
          <w:rtl/>
        </w:rPr>
        <w:t>‌اند،</w:t>
      </w:r>
      <w:r w:rsidRPr="00096AD4">
        <w:rPr>
          <w:rStyle w:val="Char3"/>
          <w:rFonts w:hint="cs"/>
          <w:rtl/>
        </w:rPr>
        <w:t xml:space="preserve"> بیان شده است؛ بنابراین، چنین روایاتی برای اعتماد قابلیت ندارند چون از شیعه نقل شده</w:t>
      </w:r>
      <w:r>
        <w:rPr>
          <w:rStyle w:val="Char3"/>
          <w:rFonts w:hint="cs"/>
          <w:rtl/>
        </w:rPr>
        <w:t xml:space="preserve">‌اند </w:t>
      </w:r>
      <w:r w:rsidRPr="00096AD4">
        <w:rPr>
          <w:rStyle w:val="Char3"/>
          <w:rFonts w:hint="cs"/>
          <w:rtl/>
        </w:rPr>
        <w:t>که تنها به منظور ترویج افکار باطل و نشر اباطیل خود آنها را نقل می</w:t>
      </w:r>
      <w:r w:rsidRPr="00096AD4">
        <w:rPr>
          <w:rStyle w:val="Char3"/>
          <w:rFonts w:hint="eastAsia"/>
          <w:rtl/>
        </w:rPr>
        <w:t>‌</w:t>
      </w:r>
      <w:r w:rsidRPr="00096AD4">
        <w:rPr>
          <w:rStyle w:val="Char3"/>
          <w:rFonts w:hint="cs"/>
          <w:rtl/>
        </w:rPr>
        <w:t>کنند. الحمد لله اهل سنت معیار قوی و محکمی برای سنجش این روایات و نقد آنها دارند که موجب تشخیص روایات باطل و دروغ</w:t>
      </w:r>
      <w:r>
        <w:rPr>
          <w:rStyle w:val="Char3"/>
          <w:rFonts w:hint="cs"/>
          <w:rtl/>
        </w:rPr>
        <w:t xml:space="preserve"> </w:t>
      </w:r>
      <w:r w:rsidRPr="00096AD4">
        <w:rPr>
          <w:rStyle w:val="Char3"/>
          <w:rFonts w:hint="cs"/>
          <w:rtl/>
        </w:rPr>
        <w:t>یا ضعیف از روایات صحیح است.</w:t>
      </w:r>
    </w:p>
  </w:footnote>
  <w:footnote w:id="64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منهج الصادق</w:t>
      </w:r>
      <w:r>
        <w:rPr>
          <w:rStyle w:val="Char3"/>
          <w:rFonts w:hint="cs"/>
          <w:rtl/>
        </w:rPr>
        <w:t>ی</w:t>
      </w:r>
      <w:r w:rsidRPr="00096AD4">
        <w:rPr>
          <w:rStyle w:val="Char3"/>
          <w:rFonts w:hint="cs"/>
          <w:rtl/>
        </w:rPr>
        <w:t>ن، (ج8 ص:110</w:t>
      </w:r>
      <w:r>
        <w:rPr>
          <w:rStyle w:val="Char3"/>
          <w:rFonts w:hint="cs"/>
          <w:rtl/>
        </w:rPr>
        <w:t>).</w:t>
      </w:r>
    </w:p>
  </w:footnote>
  <w:footnote w:id="64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البرهان، (ص: 13</w:t>
      </w:r>
      <w:r>
        <w:rPr>
          <w:rStyle w:val="Char3"/>
          <w:rFonts w:hint="cs"/>
          <w:rtl/>
        </w:rPr>
        <w:t>).</w:t>
      </w:r>
    </w:p>
  </w:footnote>
  <w:footnote w:id="64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ع</w:t>
      </w:r>
      <w:r>
        <w:rPr>
          <w:rStyle w:val="Char3"/>
          <w:rFonts w:hint="cs"/>
          <w:rtl/>
        </w:rPr>
        <w:t>ی</w:t>
      </w:r>
      <w:r w:rsidRPr="00096AD4">
        <w:rPr>
          <w:rStyle w:val="Char3"/>
          <w:rFonts w:hint="cs"/>
          <w:rtl/>
        </w:rPr>
        <w:t>ون أخبار الرضا، (ج2 ص: 65</w:t>
      </w:r>
      <w:r>
        <w:rPr>
          <w:rStyle w:val="Char3"/>
          <w:rFonts w:hint="cs"/>
          <w:rtl/>
        </w:rPr>
        <w:t>).</w:t>
      </w:r>
      <w:r w:rsidRPr="00096AD4">
        <w:rPr>
          <w:rStyle w:val="Char3"/>
          <w:rFonts w:hint="cs"/>
          <w:rtl/>
        </w:rPr>
        <w:t xml:space="preserve"> و (البرهان، ص: 22</w:t>
      </w:r>
      <w:r>
        <w:rPr>
          <w:rStyle w:val="Char3"/>
          <w:rFonts w:hint="cs"/>
          <w:rtl/>
        </w:rPr>
        <w:t>).</w:t>
      </w:r>
    </w:p>
  </w:footnote>
  <w:footnote w:id="64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ف</w:t>
      </w:r>
      <w:r>
        <w:rPr>
          <w:rStyle w:val="Char3"/>
          <w:rFonts w:hint="cs"/>
          <w:rtl/>
        </w:rPr>
        <w:t>ی</w:t>
      </w:r>
      <w:r w:rsidRPr="00096AD4">
        <w:rPr>
          <w:rStyle w:val="Char3"/>
          <w:rFonts w:hint="cs"/>
          <w:rtl/>
        </w:rPr>
        <w:t xml:space="preserve"> الأصول، باب دعائم الإسلام (ج2 ص: 18</w:t>
      </w:r>
      <w:r>
        <w:rPr>
          <w:rStyle w:val="Char3"/>
          <w:rFonts w:hint="cs"/>
          <w:rtl/>
        </w:rPr>
        <w:t>).</w:t>
      </w:r>
    </w:p>
  </w:footnote>
  <w:footnote w:id="64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البرهان، (ص: 22</w:t>
      </w:r>
      <w:r>
        <w:rPr>
          <w:rStyle w:val="Char3"/>
          <w:rFonts w:hint="cs"/>
          <w:rtl/>
        </w:rPr>
        <w:t>).</w:t>
      </w:r>
    </w:p>
  </w:footnote>
  <w:footnote w:id="64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از جمله شیخ محمد حسین آل کاشف الغطاء در کتاب «أصل الش</w:t>
      </w:r>
      <w:r>
        <w:rPr>
          <w:rStyle w:val="Char3"/>
          <w:rFonts w:hint="cs"/>
          <w:rtl/>
        </w:rPr>
        <w:t>ی</w:t>
      </w:r>
      <w:r w:rsidRPr="00096AD4">
        <w:rPr>
          <w:rStyle w:val="Char3"/>
          <w:rFonts w:hint="cs"/>
          <w:rtl/>
        </w:rPr>
        <w:t>عة وفروعها» (ص: 103- 104 چاپ</w:t>
      </w:r>
      <w:r>
        <w:rPr>
          <w:rStyle w:val="Char3"/>
          <w:rFonts w:hint="cs"/>
          <w:rtl/>
        </w:rPr>
        <w:t xml:space="preserve"> </w:t>
      </w:r>
      <w:r w:rsidRPr="00096AD4">
        <w:rPr>
          <w:rStyle w:val="Char3"/>
          <w:rFonts w:hint="cs"/>
          <w:rtl/>
        </w:rPr>
        <w:t>بیروت، سال1960م</w:t>
      </w:r>
      <w:r>
        <w:rPr>
          <w:rStyle w:val="Char3"/>
          <w:rFonts w:hint="cs"/>
          <w:rtl/>
        </w:rPr>
        <w:t>).</w:t>
      </w:r>
      <w:r w:rsidRPr="00096AD4">
        <w:rPr>
          <w:rStyle w:val="Char3"/>
          <w:rFonts w:hint="cs"/>
          <w:rtl/>
        </w:rPr>
        <w:t xml:space="preserve"> و همچنین سید محسن امین در کتاب اعیان الشیعة (1/69</w:t>
      </w:r>
      <w:r>
        <w:rPr>
          <w:rStyle w:val="Char3"/>
          <w:rFonts w:hint="cs"/>
          <w:rtl/>
        </w:rPr>
        <w:t>).</w:t>
      </w:r>
    </w:p>
  </w:footnote>
  <w:footnote w:id="65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مقدمه</w:t>
      </w:r>
      <w:r w:rsidRPr="00096AD4">
        <w:rPr>
          <w:rStyle w:val="Char3"/>
          <w:rFonts w:hint="eastAsia"/>
          <w:rtl/>
        </w:rPr>
        <w:t>‌ی</w:t>
      </w:r>
      <w:r w:rsidRPr="00096AD4">
        <w:rPr>
          <w:rStyle w:val="Char3"/>
          <w:rFonts w:hint="cs"/>
          <w:rtl/>
        </w:rPr>
        <w:t xml:space="preserve"> البرهان، (ص20</w:t>
      </w:r>
      <w:r>
        <w:rPr>
          <w:rStyle w:val="Char3"/>
          <w:rFonts w:hint="cs"/>
          <w:rtl/>
        </w:rPr>
        <w:t>).</w:t>
      </w:r>
    </w:p>
  </w:footnote>
  <w:footnote w:id="65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خلاصه</w:t>
      </w:r>
      <w:r w:rsidRPr="00096AD4">
        <w:rPr>
          <w:rStyle w:val="Char3"/>
          <w:rFonts w:hint="eastAsia"/>
          <w:rtl/>
        </w:rPr>
        <w:t>‌</w:t>
      </w:r>
      <w:r w:rsidRPr="00096AD4">
        <w:rPr>
          <w:rStyle w:val="Char3"/>
          <w:rFonts w:hint="cs"/>
          <w:rtl/>
        </w:rPr>
        <w:t>ی از آنچه خمینی در کشف الاسرار، در صفحه‏ی: 110 (چاپ فارسی</w:t>
      </w:r>
      <w:r>
        <w:rPr>
          <w:rStyle w:val="Char3"/>
          <w:rFonts w:hint="cs"/>
          <w:rtl/>
        </w:rPr>
        <w:t>).</w:t>
      </w:r>
      <w:r w:rsidRPr="00096AD4">
        <w:rPr>
          <w:rStyle w:val="Char3"/>
          <w:rFonts w:hint="cs"/>
          <w:rtl/>
        </w:rPr>
        <w:t xml:space="preserve"> نوشته است.</w:t>
      </w:r>
    </w:p>
  </w:footnote>
  <w:footnote w:id="652">
    <w:p w:rsidR="00A97BF8" w:rsidRDefault="00A97BF8" w:rsidP="00C64578">
      <w:pPr>
        <w:pStyle w:val="FootnoteText"/>
        <w:ind w:left="284" w:hanging="284"/>
        <w:jc w:val="both"/>
        <w:rPr>
          <w:rStyle w:val="Char3"/>
          <w:rtl/>
        </w:rPr>
      </w:pPr>
      <w:r w:rsidRPr="00096AD4">
        <w:rPr>
          <w:rStyle w:val="Char3"/>
        </w:rPr>
        <w:footnoteRef/>
      </w:r>
      <w:r w:rsidRPr="00096AD4">
        <w:rPr>
          <w:rStyle w:val="Char3"/>
          <w:rFonts w:hint="cs"/>
          <w:rtl/>
        </w:rPr>
        <w:t>- با</w:t>
      </w:r>
      <w:r>
        <w:rPr>
          <w:rStyle w:val="Char3"/>
          <w:rFonts w:hint="cs"/>
          <w:rtl/>
        </w:rPr>
        <w:t>ی</w:t>
      </w:r>
      <w:r w:rsidRPr="00096AD4">
        <w:rPr>
          <w:rStyle w:val="Char3"/>
          <w:rFonts w:hint="cs"/>
          <w:rtl/>
        </w:rPr>
        <w:t>د ا</w:t>
      </w:r>
      <w:r>
        <w:rPr>
          <w:rStyle w:val="Char3"/>
          <w:rFonts w:hint="cs"/>
          <w:rtl/>
        </w:rPr>
        <w:t>ی</w:t>
      </w:r>
      <w:r w:rsidRPr="00096AD4">
        <w:rPr>
          <w:rStyle w:val="Char3"/>
          <w:rFonts w:hint="cs"/>
          <w:rtl/>
        </w:rPr>
        <w:t xml:space="preserve">ن </w:t>
      </w:r>
      <w:r>
        <w:rPr>
          <w:rStyle w:val="Char3"/>
          <w:rFonts w:hint="cs"/>
          <w:rtl/>
        </w:rPr>
        <w:t>ک</w:t>
      </w:r>
      <w:r w:rsidRPr="00096AD4">
        <w:rPr>
          <w:rStyle w:val="Char3"/>
          <w:rFonts w:hint="cs"/>
          <w:rtl/>
        </w:rPr>
        <w:t xml:space="preserve">تاب را </w:t>
      </w:r>
      <w:r>
        <w:rPr>
          <w:rStyle w:val="Char3"/>
          <w:rFonts w:hint="cs"/>
          <w:rtl/>
        </w:rPr>
        <w:t>ک</w:t>
      </w:r>
      <w:r w:rsidRPr="00096AD4">
        <w:rPr>
          <w:rStyle w:val="Char3"/>
          <w:rFonts w:hint="cs"/>
          <w:rtl/>
        </w:rPr>
        <w:t>شف اسرار خم</w:t>
      </w:r>
      <w:r>
        <w:rPr>
          <w:rStyle w:val="Char3"/>
          <w:rFonts w:hint="cs"/>
          <w:rtl/>
        </w:rPr>
        <w:t>ی</w:t>
      </w:r>
      <w:r w:rsidRPr="00096AD4">
        <w:rPr>
          <w:rStyle w:val="Char3"/>
          <w:rFonts w:hint="cs"/>
          <w:rtl/>
        </w:rPr>
        <w:t>ن</w:t>
      </w:r>
      <w:r>
        <w:rPr>
          <w:rStyle w:val="Char3"/>
          <w:rFonts w:hint="cs"/>
          <w:rtl/>
        </w:rPr>
        <w:t>ی</w:t>
      </w:r>
      <w:r w:rsidRPr="00096AD4">
        <w:rPr>
          <w:rStyle w:val="Char3"/>
          <w:rFonts w:hint="cs"/>
          <w:rtl/>
        </w:rPr>
        <w:t xml:space="preserve"> نامید نه </w:t>
      </w:r>
      <w:r>
        <w:rPr>
          <w:rStyle w:val="Char3"/>
          <w:rFonts w:hint="cs"/>
          <w:rtl/>
        </w:rPr>
        <w:t>ک</w:t>
      </w:r>
      <w:r w:rsidRPr="00096AD4">
        <w:rPr>
          <w:rStyle w:val="Char3"/>
          <w:rFonts w:hint="cs"/>
          <w:rtl/>
        </w:rPr>
        <w:t>شف الاسرار تأل</w:t>
      </w:r>
      <w:r>
        <w:rPr>
          <w:rStyle w:val="Char3"/>
          <w:rFonts w:hint="cs"/>
          <w:rtl/>
        </w:rPr>
        <w:t>ی</w:t>
      </w:r>
      <w:r w:rsidRPr="00096AD4">
        <w:rPr>
          <w:rStyle w:val="Char3"/>
          <w:rFonts w:hint="cs"/>
          <w:rtl/>
        </w:rPr>
        <w:t>ف خم</w:t>
      </w:r>
      <w:r>
        <w:rPr>
          <w:rStyle w:val="Char3"/>
          <w:rFonts w:hint="cs"/>
          <w:rtl/>
        </w:rPr>
        <w:t>ی</w:t>
      </w:r>
      <w:r w:rsidRPr="00096AD4">
        <w:rPr>
          <w:rStyle w:val="Char3"/>
          <w:rFonts w:hint="cs"/>
          <w:rtl/>
        </w:rPr>
        <w:t>ن</w:t>
      </w:r>
      <w:r>
        <w:rPr>
          <w:rStyle w:val="Char3"/>
          <w:rFonts w:hint="cs"/>
          <w:rtl/>
        </w:rPr>
        <w:t>ی</w:t>
      </w:r>
      <w:r w:rsidRPr="00096AD4">
        <w:rPr>
          <w:rStyle w:val="Char3"/>
          <w:rFonts w:hint="cs"/>
          <w:rtl/>
        </w:rPr>
        <w:t>؛ چرا که واقعاً اسرار این رهبر شیعه و مصلح امت چنانکه برخی از مسلمانان غافل گمان می‌کنند، را به خوبی آشکار ساخته است. امیدوارم یک فرد آگاه به زبان فارسی و دیگر زبانهای زنده‏ی دنیا این کتاب را ترجمه کند تا این اسرار برای همه آشکار شود.</w:t>
      </w:r>
    </w:p>
    <w:p w:rsidR="00A97BF8" w:rsidRPr="00096AD4" w:rsidRDefault="00A97BF8" w:rsidP="00C64578">
      <w:pPr>
        <w:pStyle w:val="FootnoteText"/>
        <w:ind w:left="284" w:hanging="284"/>
        <w:jc w:val="both"/>
        <w:rPr>
          <w:rStyle w:val="Char3"/>
          <w:rtl/>
        </w:rPr>
      </w:pPr>
      <w:r>
        <w:rPr>
          <w:rStyle w:val="Char3"/>
          <w:rFonts w:hint="cs"/>
          <w:rtl/>
        </w:rPr>
        <w:tab/>
      </w:r>
      <w:r w:rsidRPr="00096AD4">
        <w:rPr>
          <w:rStyle w:val="Char3"/>
          <w:rFonts w:hint="cs"/>
          <w:rtl/>
        </w:rPr>
        <w:t>این کتاب پیوسته در ایران تجدید چاپ شده و از سوی مقامات حکومتی در داخل و خارج ایران نشر و توزیع می‏شود بدون هیچ تغییر و تحولی. شگفتا از کسانی که نزد خود برای او بهانه تراشی می</w:t>
      </w:r>
      <w:r w:rsidRPr="00096AD4">
        <w:rPr>
          <w:rStyle w:val="Char3"/>
          <w:rFonts w:hint="eastAsia"/>
          <w:rtl/>
        </w:rPr>
        <w:t>‌</w:t>
      </w:r>
      <w:r w:rsidRPr="00096AD4">
        <w:rPr>
          <w:rStyle w:val="Char3"/>
          <w:rFonts w:hint="cs"/>
          <w:rtl/>
        </w:rPr>
        <w:t>کنند، در حالی که نویسنده هنوز زنده بود اما در این باره چیزی نگفت، درحالی که این افکاری که او نوشته عین عقیده و مذهب و مسلک و دین و موضعگیری آنها است. ای صاحبان بصیرت بیندیشید.</w:t>
      </w:r>
    </w:p>
  </w:footnote>
  <w:footnote w:id="65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خمینی، کشف الأسرار، چاپ فارسی، (ص 112، 113، 114</w:t>
      </w:r>
      <w:r>
        <w:rPr>
          <w:rStyle w:val="Char3"/>
          <w:rFonts w:hint="cs"/>
          <w:rtl/>
        </w:rPr>
        <w:t>).</w:t>
      </w:r>
    </w:p>
  </w:footnote>
  <w:footnote w:id="65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الأسرار (ص: 119-120</w:t>
      </w:r>
      <w:r>
        <w:rPr>
          <w:rStyle w:val="Char3"/>
          <w:rFonts w:hint="cs"/>
          <w:rtl/>
        </w:rPr>
        <w:t>).</w:t>
      </w:r>
    </w:p>
  </w:footnote>
  <w:footnote w:id="65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تنق</w:t>
      </w:r>
      <w:r>
        <w:rPr>
          <w:rStyle w:val="Char3"/>
          <w:rFonts w:hint="cs"/>
          <w:rtl/>
        </w:rPr>
        <w:t>ی</w:t>
      </w:r>
      <w:r w:rsidRPr="00096AD4">
        <w:rPr>
          <w:rStyle w:val="Char3"/>
          <w:rFonts w:hint="cs"/>
          <w:rtl/>
        </w:rPr>
        <w:t>ح المقال، مامقانی، به نقلً از حاشیه‏ی المنتق</w:t>
      </w:r>
      <w:r>
        <w:rPr>
          <w:rStyle w:val="Char3"/>
          <w:rFonts w:hint="cs"/>
          <w:rtl/>
        </w:rPr>
        <w:t>ی</w:t>
      </w:r>
      <w:r w:rsidRPr="00096AD4">
        <w:rPr>
          <w:rStyle w:val="Char3"/>
          <w:rFonts w:hint="cs"/>
          <w:rtl/>
        </w:rPr>
        <w:t>، اثر: ذهب</w:t>
      </w:r>
      <w:r>
        <w:rPr>
          <w:rStyle w:val="Char3"/>
          <w:rFonts w:hint="cs"/>
          <w:rtl/>
        </w:rPr>
        <w:t>ی</w:t>
      </w:r>
      <w:r w:rsidRPr="00096AD4">
        <w:rPr>
          <w:rStyle w:val="Char3"/>
          <w:rFonts w:hint="cs"/>
          <w:rtl/>
        </w:rPr>
        <w:t xml:space="preserve"> (ص: 193</w:t>
      </w:r>
      <w:r>
        <w:rPr>
          <w:rStyle w:val="Char3"/>
          <w:rFonts w:hint="cs"/>
          <w:rtl/>
        </w:rPr>
        <w:t>).</w:t>
      </w:r>
    </w:p>
  </w:footnote>
  <w:footnote w:id="65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الروضة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اثر: کلینی، (تحت عنوان إخبار أب</w:t>
      </w:r>
      <w:r>
        <w:rPr>
          <w:rStyle w:val="Char3"/>
          <w:rFonts w:hint="cs"/>
          <w:rtl/>
        </w:rPr>
        <w:t>ی</w:t>
      </w:r>
      <w:r w:rsidRPr="00096AD4">
        <w:rPr>
          <w:rStyle w:val="Char3"/>
          <w:rFonts w:hint="eastAsia"/>
          <w:rtl/>
        </w:rPr>
        <w:t>‌</w:t>
      </w:r>
      <w:r w:rsidRPr="00096AD4">
        <w:rPr>
          <w:rStyle w:val="Char3"/>
          <w:rFonts w:hint="cs"/>
          <w:rtl/>
        </w:rPr>
        <w:t>طالب بولادة عل</w:t>
      </w:r>
      <w:r>
        <w:rPr>
          <w:rStyle w:val="Char3"/>
          <w:rFonts w:hint="cs"/>
          <w:rtl/>
        </w:rPr>
        <w:t>ی</w:t>
      </w:r>
      <w:r w:rsidRPr="00096AD4">
        <w:rPr>
          <w:rStyle w:val="Char3"/>
          <w:rFonts w:hint="cs"/>
          <w:rtl/>
        </w:rPr>
        <w:t xml:space="preserve"> وأنه وص</w:t>
      </w:r>
      <w:r>
        <w:rPr>
          <w:rStyle w:val="Char3"/>
          <w:rFonts w:hint="cs"/>
          <w:rtl/>
        </w:rPr>
        <w:t>ی</w:t>
      </w:r>
      <w:r w:rsidRPr="00096AD4">
        <w:rPr>
          <w:rStyle w:val="Char3"/>
          <w:rFonts w:hint="cs"/>
          <w:rtl/>
        </w:rPr>
        <w:t xml:space="preserve"> النب</w:t>
      </w:r>
      <w:r>
        <w:rPr>
          <w:rStyle w:val="Char3"/>
          <w:rFonts w:hint="cs"/>
          <w:rtl/>
        </w:rPr>
        <w:t>ی</w:t>
      </w:r>
      <w:r w:rsidRPr="00096AD4">
        <w:rPr>
          <w:rStyle w:val="Char3"/>
          <w:rFonts w:hint="cs"/>
          <w:rtl/>
        </w:rPr>
        <w:t>. (ج 8 ص: 302</w:t>
      </w:r>
      <w:r>
        <w:rPr>
          <w:rStyle w:val="Char3"/>
          <w:rFonts w:hint="cs"/>
          <w:rtl/>
        </w:rPr>
        <w:t>).</w:t>
      </w:r>
    </w:p>
  </w:footnote>
  <w:footnote w:id="65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الإرشاد، اثر: مفید (ص: 11</w:t>
      </w:r>
      <w:r>
        <w:rPr>
          <w:rStyle w:val="Char3"/>
          <w:rFonts w:hint="cs"/>
          <w:rtl/>
        </w:rPr>
        <w:t>).</w:t>
      </w:r>
      <w:r w:rsidRPr="00096AD4">
        <w:rPr>
          <w:rStyle w:val="Char3"/>
          <w:rFonts w:hint="cs"/>
          <w:rtl/>
        </w:rPr>
        <w:t xml:space="preserve"> و أعلام الورى، اثر: طبرسی (ص: 162</w:t>
      </w:r>
      <w:r>
        <w:rPr>
          <w:rStyle w:val="Char3"/>
          <w:rFonts w:hint="cs"/>
          <w:rtl/>
        </w:rPr>
        <w:t>).</w:t>
      </w:r>
      <w:r w:rsidRPr="00096AD4">
        <w:rPr>
          <w:rStyle w:val="Char3"/>
          <w:rFonts w:hint="cs"/>
          <w:rtl/>
        </w:rPr>
        <w:t xml:space="preserve"> و الصاف</w:t>
      </w:r>
      <w:r>
        <w:rPr>
          <w:rStyle w:val="Char3"/>
          <w:rFonts w:hint="cs"/>
          <w:rtl/>
        </w:rPr>
        <w:t>ی</w:t>
      </w:r>
      <w:r w:rsidRPr="00096AD4">
        <w:rPr>
          <w:rStyle w:val="Char3"/>
          <w:rFonts w:hint="cs"/>
          <w:rtl/>
        </w:rPr>
        <w:t xml:space="preserve"> (ج2، ص: 227</w:t>
      </w:r>
      <w:r>
        <w:rPr>
          <w:rStyle w:val="Char3"/>
          <w:rFonts w:hint="cs"/>
          <w:rtl/>
        </w:rPr>
        <w:t>).</w:t>
      </w:r>
      <w:r w:rsidRPr="00096AD4">
        <w:rPr>
          <w:rStyle w:val="Char3"/>
          <w:rFonts w:hint="cs"/>
          <w:rtl/>
        </w:rPr>
        <w:t xml:space="preserve"> و تفس</w:t>
      </w:r>
      <w:r>
        <w:rPr>
          <w:rStyle w:val="Char3"/>
          <w:rFonts w:hint="cs"/>
          <w:rtl/>
        </w:rPr>
        <w:t>ی</w:t>
      </w:r>
      <w:r w:rsidRPr="00096AD4">
        <w:rPr>
          <w:rStyle w:val="Char3"/>
          <w:rFonts w:hint="cs"/>
          <w:rtl/>
        </w:rPr>
        <w:t>ر قم</w:t>
      </w:r>
      <w:r>
        <w:rPr>
          <w:rStyle w:val="Char3"/>
          <w:rFonts w:hint="cs"/>
          <w:rtl/>
        </w:rPr>
        <w:t>ی</w:t>
      </w:r>
      <w:r w:rsidRPr="00096AD4">
        <w:rPr>
          <w:rStyle w:val="Char3"/>
          <w:rFonts w:hint="cs"/>
          <w:rtl/>
        </w:rPr>
        <w:t xml:space="preserve"> (جزء2 ص: 124</w:t>
      </w:r>
      <w:r>
        <w:rPr>
          <w:rStyle w:val="Char3"/>
          <w:rFonts w:hint="cs"/>
          <w:rtl/>
        </w:rPr>
        <w:t>).</w:t>
      </w:r>
      <w:r w:rsidRPr="00096AD4">
        <w:rPr>
          <w:rStyle w:val="Char3"/>
          <w:rFonts w:hint="cs"/>
          <w:rtl/>
        </w:rPr>
        <w:t xml:space="preserve"> و نور الثقل</w:t>
      </w:r>
      <w:r>
        <w:rPr>
          <w:rStyle w:val="Char3"/>
          <w:rFonts w:hint="cs"/>
          <w:rtl/>
        </w:rPr>
        <w:t>ی</w:t>
      </w:r>
      <w:r w:rsidRPr="00096AD4">
        <w:rPr>
          <w:rStyle w:val="Char3"/>
          <w:rFonts w:hint="cs"/>
          <w:rtl/>
        </w:rPr>
        <w:t>ن، (ج4 ص: 67</w:t>
      </w:r>
      <w:r>
        <w:rPr>
          <w:rStyle w:val="Char3"/>
          <w:rFonts w:hint="cs"/>
          <w:rtl/>
        </w:rPr>
        <w:t>).</w:t>
      </w:r>
      <w:r w:rsidRPr="00096AD4">
        <w:rPr>
          <w:rStyle w:val="Char3"/>
          <w:rFonts w:hint="cs"/>
          <w:rtl/>
        </w:rPr>
        <w:t xml:space="preserve"> و منهج الصادق</w:t>
      </w:r>
      <w:r>
        <w:rPr>
          <w:rStyle w:val="Char3"/>
          <w:rFonts w:hint="cs"/>
          <w:rtl/>
        </w:rPr>
        <w:t>ی</w:t>
      </w:r>
      <w:r w:rsidRPr="00096AD4">
        <w:rPr>
          <w:rStyle w:val="Char3"/>
          <w:rFonts w:hint="cs"/>
          <w:rtl/>
        </w:rPr>
        <w:t>ن، (ج6 ص: 487</w:t>
      </w:r>
      <w:r>
        <w:rPr>
          <w:rStyle w:val="Char3"/>
          <w:rFonts w:hint="cs"/>
          <w:rtl/>
        </w:rPr>
        <w:t>).</w:t>
      </w:r>
      <w:r w:rsidRPr="00096AD4">
        <w:rPr>
          <w:rStyle w:val="Char3"/>
          <w:rFonts w:hint="cs"/>
          <w:rtl/>
        </w:rPr>
        <w:t xml:space="preserve"> و أع</w:t>
      </w:r>
      <w:r>
        <w:rPr>
          <w:rStyle w:val="Char3"/>
          <w:rFonts w:hint="cs"/>
          <w:rtl/>
        </w:rPr>
        <w:t>ی</w:t>
      </w:r>
      <w:r w:rsidRPr="00096AD4">
        <w:rPr>
          <w:rStyle w:val="Char3"/>
          <w:rFonts w:hint="cs"/>
          <w:rtl/>
        </w:rPr>
        <w:t>ان الش</w:t>
      </w:r>
      <w:r>
        <w:rPr>
          <w:rStyle w:val="Char3"/>
          <w:rFonts w:hint="cs"/>
          <w:rtl/>
        </w:rPr>
        <w:t>ی</w:t>
      </w:r>
      <w:r w:rsidRPr="00096AD4">
        <w:rPr>
          <w:rStyle w:val="Char3"/>
          <w:rFonts w:hint="cs"/>
          <w:rtl/>
        </w:rPr>
        <w:t>عة، جزء أول (ص: 209</w:t>
      </w:r>
      <w:r>
        <w:rPr>
          <w:rStyle w:val="Char3"/>
          <w:rFonts w:hint="cs"/>
          <w:rtl/>
        </w:rPr>
        <w:t>).</w:t>
      </w:r>
    </w:p>
  </w:footnote>
  <w:footnote w:id="65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تاب الحجة، چاپ ایران (ج1ص:250</w:t>
      </w:r>
      <w:r>
        <w:rPr>
          <w:rStyle w:val="Char3"/>
          <w:rFonts w:hint="cs"/>
          <w:rtl/>
        </w:rPr>
        <w:t>).</w:t>
      </w:r>
    </w:p>
  </w:footnote>
  <w:footnote w:id="65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تاب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(ج1 ص: 293،</w:t>
      </w:r>
      <w:r>
        <w:rPr>
          <w:rStyle w:val="Char3"/>
          <w:rFonts w:hint="cs"/>
          <w:rtl/>
        </w:rPr>
        <w:t xml:space="preserve"> </w:t>
      </w:r>
      <w:r w:rsidRPr="00096AD4">
        <w:rPr>
          <w:rStyle w:val="Char3"/>
          <w:rFonts w:hint="cs"/>
          <w:rtl/>
        </w:rPr>
        <w:t>294</w:t>
      </w:r>
      <w:r>
        <w:rPr>
          <w:rStyle w:val="Char3"/>
          <w:rFonts w:hint="cs"/>
          <w:rtl/>
        </w:rPr>
        <w:t>).</w:t>
      </w:r>
    </w:p>
  </w:footnote>
  <w:footnote w:id="66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منبع سابق (باب إن الأئمة لم </w:t>
      </w:r>
      <w:r>
        <w:rPr>
          <w:rStyle w:val="Char3"/>
          <w:rFonts w:hint="cs"/>
          <w:rtl/>
        </w:rPr>
        <w:t>ی</w:t>
      </w:r>
      <w:r w:rsidRPr="00096AD4">
        <w:rPr>
          <w:rStyle w:val="Char3"/>
          <w:rFonts w:hint="cs"/>
          <w:rtl/>
        </w:rPr>
        <w:t>فعلوا ش</w:t>
      </w:r>
      <w:r>
        <w:rPr>
          <w:rStyle w:val="Char3"/>
          <w:rFonts w:hint="cs"/>
          <w:rtl/>
        </w:rPr>
        <w:t>ی</w:t>
      </w:r>
      <w:r w:rsidRPr="00096AD4">
        <w:rPr>
          <w:rStyle w:val="Char3"/>
          <w:rFonts w:hint="cs"/>
          <w:rtl/>
        </w:rPr>
        <w:t xml:space="preserve">ئاً ولا </w:t>
      </w:r>
      <w:r>
        <w:rPr>
          <w:rStyle w:val="Char3"/>
          <w:rFonts w:hint="cs"/>
          <w:rtl/>
        </w:rPr>
        <w:t>ی</w:t>
      </w:r>
      <w:r w:rsidRPr="00096AD4">
        <w:rPr>
          <w:rStyle w:val="Char3"/>
          <w:rFonts w:hint="cs"/>
          <w:rtl/>
        </w:rPr>
        <w:t>فعلون إلا بعهد من الله، (ج1ص:280</w:t>
      </w:r>
      <w:r>
        <w:rPr>
          <w:rStyle w:val="Char3"/>
          <w:rFonts w:hint="cs"/>
          <w:rtl/>
        </w:rPr>
        <w:t>).</w:t>
      </w:r>
    </w:p>
  </w:footnote>
  <w:footnote w:id="66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منبع سابق (باب الإشارة والنص على أم</w:t>
      </w:r>
      <w:r>
        <w:rPr>
          <w:rStyle w:val="Char3"/>
          <w:rFonts w:hint="cs"/>
          <w:rtl/>
        </w:rPr>
        <w:t>ی</w:t>
      </w:r>
      <w:r w:rsidRPr="00096AD4">
        <w:rPr>
          <w:rStyle w:val="Char3"/>
          <w:rFonts w:hint="cs"/>
          <w:rtl/>
        </w:rPr>
        <w:t>ر المؤمن</w:t>
      </w:r>
      <w:r>
        <w:rPr>
          <w:rStyle w:val="Char3"/>
          <w:rFonts w:hint="cs"/>
          <w:rtl/>
        </w:rPr>
        <w:t>ی</w:t>
      </w:r>
      <w:r w:rsidRPr="00096AD4">
        <w:rPr>
          <w:rStyle w:val="Char3"/>
          <w:rFonts w:hint="cs"/>
          <w:rtl/>
        </w:rPr>
        <w:t>ن (ج1، ص 293</w:t>
      </w:r>
      <w:r>
        <w:rPr>
          <w:rStyle w:val="Char3"/>
          <w:rFonts w:hint="cs"/>
          <w:rtl/>
        </w:rPr>
        <w:t>).</w:t>
      </w:r>
    </w:p>
  </w:footnote>
  <w:footnote w:id="66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رجال </w:t>
      </w:r>
      <w:r>
        <w:rPr>
          <w:rStyle w:val="Char3"/>
          <w:rFonts w:hint="cs"/>
          <w:rtl/>
        </w:rPr>
        <w:t>ک</w:t>
      </w:r>
      <w:r w:rsidRPr="00096AD4">
        <w:rPr>
          <w:rStyle w:val="Char3"/>
          <w:rFonts w:hint="cs"/>
          <w:rtl/>
        </w:rPr>
        <w:t>ش</w:t>
      </w:r>
      <w:r>
        <w:rPr>
          <w:rStyle w:val="Char3"/>
          <w:rFonts w:hint="cs"/>
          <w:rtl/>
        </w:rPr>
        <w:t>ی</w:t>
      </w:r>
      <w:r w:rsidRPr="00096AD4">
        <w:rPr>
          <w:rStyle w:val="Char3"/>
          <w:rFonts w:hint="cs"/>
          <w:rtl/>
        </w:rPr>
        <w:t>، کربلا (عراق</w:t>
      </w:r>
      <w:r>
        <w:rPr>
          <w:rStyle w:val="Char3"/>
          <w:rFonts w:hint="cs"/>
          <w:rtl/>
        </w:rPr>
        <w:t>)،</w:t>
      </w:r>
      <w:r w:rsidRPr="00096AD4">
        <w:rPr>
          <w:rStyle w:val="Char3"/>
          <w:rFonts w:hint="cs"/>
          <w:rtl/>
        </w:rPr>
        <w:t xml:space="preserve"> (ص: 109</w:t>
      </w:r>
      <w:r>
        <w:rPr>
          <w:rStyle w:val="Char3"/>
          <w:rFonts w:hint="cs"/>
          <w:rtl/>
        </w:rPr>
        <w:t>).</w:t>
      </w:r>
      <w:r w:rsidRPr="00096AD4">
        <w:rPr>
          <w:rStyle w:val="Char3"/>
          <w:rFonts w:hint="cs"/>
          <w:rtl/>
        </w:rPr>
        <w:t xml:space="preserve"> و فرق الش</w:t>
      </w:r>
      <w:r>
        <w:rPr>
          <w:rStyle w:val="Char3"/>
          <w:rFonts w:hint="cs"/>
          <w:rtl/>
        </w:rPr>
        <w:t>ی</w:t>
      </w:r>
      <w:r w:rsidRPr="00096AD4">
        <w:rPr>
          <w:rStyle w:val="Char3"/>
          <w:rFonts w:hint="cs"/>
          <w:rtl/>
        </w:rPr>
        <w:t>عة، اثر: نوبختی، چاپ نجف (عراق</w:t>
      </w:r>
      <w:r>
        <w:rPr>
          <w:rStyle w:val="Char3"/>
          <w:rFonts w:hint="cs"/>
          <w:rtl/>
        </w:rPr>
        <w:t>).</w:t>
      </w:r>
      <w:r w:rsidRPr="00096AD4">
        <w:rPr>
          <w:rStyle w:val="Char3"/>
          <w:rFonts w:hint="cs"/>
          <w:rtl/>
        </w:rPr>
        <w:t xml:space="preserve"> (ص: 44، 43</w:t>
      </w:r>
      <w:r>
        <w:rPr>
          <w:rStyle w:val="Char3"/>
          <w:rFonts w:hint="cs"/>
          <w:rtl/>
        </w:rPr>
        <w:t>).</w:t>
      </w:r>
      <w:r w:rsidRPr="00096AD4">
        <w:rPr>
          <w:rStyle w:val="Char3"/>
          <w:rFonts w:hint="cs"/>
          <w:rtl/>
        </w:rPr>
        <w:t xml:space="preserve"> و تنق</w:t>
      </w:r>
      <w:r>
        <w:rPr>
          <w:rStyle w:val="Char3"/>
          <w:rFonts w:hint="cs"/>
          <w:rtl/>
        </w:rPr>
        <w:t>ی</w:t>
      </w:r>
      <w:r w:rsidRPr="00096AD4">
        <w:rPr>
          <w:rStyle w:val="Char3"/>
          <w:rFonts w:hint="cs"/>
          <w:rtl/>
        </w:rPr>
        <w:t>ح المقال، اثر مامقانی، چاپ ایران، (ج2 ص:143</w:t>
      </w:r>
      <w:r>
        <w:rPr>
          <w:rStyle w:val="Char3"/>
          <w:rFonts w:hint="cs"/>
          <w:rtl/>
        </w:rPr>
        <w:t>).</w:t>
      </w:r>
    </w:p>
  </w:footnote>
  <w:footnote w:id="66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(ص: 340</w:t>
      </w:r>
      <w:r>
        <w:rPr>
          <w:rStyle w:val="Char3"/>
          <w:rFonts w:hint="cs"/>
          <w:rtl/>
        </w:rPr>
        <w:t>).</w:t>
      </w:r>
      <w:r w:rsidRPr="00096AD4">
        <w:rPr>
          <w:rStyle w:val="Char3"/>
          <w:rFonts w:hint="cs"/>
          <w:rtl/>
        </w:rPr>
        <w:t xml:space="preserve"> و الغیبة. اثر: محمد بن إبراه</w:t>
      </w:r>
      <w:r>
        <w:rPr>
          <w:rStyle w:val="Char3"/>
          <w:rFonts w:hint="cs"/>
          <w:rtl/>
        </w:rPr>
        <w:t>ی</w:t>
      </w:r>
      <w:r w:rsidRPr="00096AD4">
        <w:rPr>
          <w:rStyle w:val="Char3"/>
          <w:rFonts w:hint="cs"/>
          <w:rtl/>
        </w:rPr>
        <w:t>م النعمان</w:t>
      </w:r>
      <w:r>
        <w:rPr>
          <w:rStyle w:val="Char3"/>
          <w:rFonts w:hint="cs"/>
          <w:rtl/>
        </w:rPr>
        <w:t>ی</w:t>
      </w:r>
      <w:r w:rsidRPr="00096AD4">
        <w:rPr>
          <w:rStyle w:val="Char3"/>
          <w:rFonts w:hint="cs"/>
          <w:rtl/>
        </w:rPr>
        <w:t xml:space="preserve"> (چاپ تهران، چاپخانه صدوق، (ص:170</w:t>
      </w:r>
      <w:r>
        <w:rPr>
          <w:rStyle w:val="Char3"/>
          <w:rFonts w:hint="cs"/>
          <w:rtl/>
        </w:rPr>
        <w:t>).</w:t>
      </w:r>
    </w:p>
  </w:footnote>
  <w:footnote w:id="66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الحجة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(ص:340</w:t>
      </w:r>
      <w:r>
        <w:rPr>
          <w:rStyle w:val="Char3"/>
          <w:rFonts w:hint="cs"/>
          <w:rtl/>
        </w:rPr>
        <w:t>).</w:t>
      </w:r>
    </w:p>
  </w:footnote>
  <w:footnote w:id="66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الغیبة</w:t>
      </w:r>
      <w:r>
        <w:rPr>
          <w:rStyle w:val="Char3"/>
          <w:rFonts w:hint="cs"/>
          <w:rtl/>
        </w:rPr>
        <w:t>.</w:t>
      </w:r>
      <w:r w:rsidRPr="00096AD4">
        <w:rPr>
          <w:rStyle w:val="Char3"/>
          <w:rFonts w:hint="cs"/>
          <w:rtl/>
        </w:rPr>
        <w:t>اثر: نعمانی، (ص:340</w:t>
      </w:r>
      <w:r>
        <w:rPr>
          <w:rStyle w:val="Char3"/>
          <w:rFonts w:hint="cs"/>
          <w:rtl/>
        </w:rPr>
        <w:t>).</w:t>
      </w:r>
    </w:p>
  </w:footnote>
  <w:footnote w:id="66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اعلام الوری. اثر: طبرسی (ص: 445</w:t>
      </w:r>
      <w:r>
        <w:rPr>
          <w:rStyle w:val="Char3"/>
          <w:rFonts w:hint="cs"/>
          <w:rtl/>
        </w:rPr>
        <w:t>).</w:t>
      </w:r>
    </w:p>
  </w:footnote>
  <w:footnote w:id="66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کتاب الخرائج، اثر: رواندی، (به نقل از </w:t>
      </w:r>
      <w:r>
        <w:rPr>
          <w:rStyle w:val="Char3"/>
          <w:rFonts w:hint="cs"/>
          <w:rtl/>
        </w:rPr>
        <w:t>ک</w:t>
      </w:r>
      <w:r w:rsidRPr="00096AD4">
        <w:rPr>
          <w:rStyle w:val="Char3"/>
          <w:rFonts w:hint="cs"/>
          <w:rtl/>
        </w:rPr>
        <w:t>شف الأستار عن وجه الغائب عن الأبصار از نور</w:t>
      </w:r>
      <w:r>
        <w:rPr>
          <w:rStyle w:val="Char3"/>
          <w:rFonts w:hint="cs"/>
          <w:rtl/>
        </w:rPr>
        <w:t>ی</w:t>
      </w:r>
      <w:r w:rsidRPr="00096AD4">
        <w:rPr>
          <w:rStyle w:val="Char3"/>
          <w:rFonts w:hint="cs"/>
          <w:rtl/>
        </w:rPr>
        <w:t xml:space="preserve"> طبرس</w:t>
      </w:r>
      <w:r>
        <w:rPr>
          <w:rStyle w:val="Char3"/>
          <w:rFonts w:hint="cs"/>
          <w:rtl/>
        </w:rPr>
        <w:t>ی).</w:t>
      </w:r>
      <w:r w:rsidRPr="00096AD4">
        <w:rPr>
          <w:rStyle w:val="Char3"/>
          <w:rFonts w:hint="cs"/>
          <w:rtl/>
        </w:rPr>
        <w:t xml:space="preserve"> چاپ تهران، (ص: 211</w:t>
      </w:r>
      <w:r>
        <w:rPr>
          <w:rStyle w:val="Char3"/>
          <w:rFonts w:hint="cs"/>
          <w:rtl/>
        </w:rPr>
        <w:t>).</w:t>
      </w:r>
      <w:r w:rsidRPr="00096AD4">
        <w:rPr>
          <w:rStyle w:val="Char3"/>
          <w:rFonts w:hint="cs"/>
          <w:rtl/>
        </w:rPr>
        <w:t xml:space="preserve"> و الفصول المهمة، انتشارات علمی تهران (ص: 293</w:t>
      </w:r>
      <w:r>
        <w:rPr>
          <w:rStyle w:val="Char3"/>
          <w:rFonts w:hint="cs"/>
          <w:rtl/>
        </w:rPr>
        <w:t>).</w:t>
      </w:r>
    </w:p>
  </w:footnote>
  <w:footnote w:id="66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ف</w:t>
      </w:r>
      <w:r>
        <w:rPr>
          <w:rStyle w:val="Char3"/>
          <w:rFonts w:hint="cs"/>
          <w:rtl/>
        </w:rPr>
        <w:t>ی</w:t>
      </w:r>
      <w:r w:rsidRPr="00096AD4">
        <w:rPr>
          <w:rStyle w:val="Char3"/>
          <w:rFonts w:hint="cs"/>
          <w:rtl/>
        </w:rPr>
        <w:t xml:space="preserve"> الأصول، </w:t>
      </w:r>
      <w:r>
        <w:rPr>
          <w:rStyle w:val="Char3"/>
          <w:rFonts w:hint="cs"/>
          <w:rtl/>
        </w:rPr>
        <w:t>ک</w:t>
      </w:r>
      <w:r w:rsidRPr="00096AD4">
        <w:rPr>
          <w:rStyle w:val="Char3"/>
          <w:rFonts w:hint="cs"/>
          <w:rtl/>
        </w:rPr>
        <w:t>تاب الحجة (ج1 ص:328</w:t>
      </w:r>
      <w:r>
        <w:rPr>
          <w:rStyle w:val="Char3"/>
          <w:rFonts w:hint="cs"/>
          <w:rtl/>
        </w:rPr>
        <w:t>).</w:t>
      </w:r>
      <w:r w:rsidRPr="00096AD4">
        <w:rPr>
          <w:rStyle w:val="Char3"/>
          <w:rFonts w:hint="cs"/>
          <w:rtl/>
        </w:rPr>
        <w:t xml:space="preserve"> و الفصول المهمة، (ص:292</w:t>
      </w:r>
      <w:r>
        <w:rPr>
          <w:rStyle w:val="Char3"/>
          <w:rFonts w:hint="cs"/>
          <w:rtl/>
        </w:rPr>
        <w:t>).</w:t>
      </w:r>
    </w:p>
  </w:footnote>
  <w:footnote w:id="66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الأستار، (ص: 215</w:t>
      </w:r>
      <w:r>
        <w:rPr>
          <w:rStyle w:val="Char3"/>
          <w:rFonts w:hint="cs"/>
          <w:rtl/>
        </w:rPr>
        <w:t>).</w:t>
      </w:r>
    </w:p>
  </w:footnote>
  <w:footnote w:id="67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فجر الإسلام، اثر: احمد امین (ص: 273</w:t>
      </w:r>
      <w:r>
        <w:rPr>
          <w:rStyle w:val="Char3"/>
          <w:rFonts w:hint="cs"/>
          <w:rtl/>
        </w:rPr>
        <w:t>).</w:t>
      </w:r>
    </w:p>
  </w:footnote>
  <w:footnote w:id="67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الأستار ( ص: 215</w:t>
      </w:r>
      <w:r>
        <w:rPr>
          <w:rStyle w:val="Char3"/>
          <w:rFonts w:hint="cs"/>
          <w:rtl/>
        </w:rPr>
        <w:t>).</w:t>
      </w:r>
    </w:p>
  </w:footnote>
  <w:footnote w:id="67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اثر: جزایری (ج2 ص 65</w:t>
      </w:r>
      <w:r>
        <w:rPr>
          <w:rStyle w:val="Char3"/>
          <w:rFonts w:hint="cs"/>
          <w:rtl/>
        </w:rPr>
        <w:t>).</w:t>
      </w:r>
    </w:p>
  </w:footnote>
  <w:footnote w:id="67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بحار الانوار، اثر: مجلسی (ج13. فصل: جزیرة الخضراء</w:t>
      </w:r>
      <w:r>
        <w:rPr>
          <w:rStyle w:val="Char3"/>
          <w:rFonts w:hint="cs"/>
          <w:rtl/>
        </w:rPr>
        <w:t>).</w:t>
      </w:r>
    </w:p>
  </w:footnote>
  <w:footnote w:id="67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w:t>
      </w:r>
      <w:r>
        <w:rPr>
          <w:rStyle w:val="Char3"/>
          <w:rFonts w:hint="cs"/>
          <w:rtl/>
        </w:rPr>
        <w:t>.</w:t>
      </w:r>
      <w:r w:rsidRPr="00096AD4">
        <w:rPr>
          <w:rStyle w:val="Char3"/>
          <w:rFonts w:hint="cs"/>
          <w:rtl/>
        </w:rPr>
        <w:t>اثر: جزایری، باب :نور ف</w:t>
      </w:r>
      <w:r>
        <w:rPr>
          <w:rStyle w:val="Char3"/>
          <w:rFonts w:hint="cs"/>
          <w:rtl/>
        </w:rPr>
        <w:t>ی</w:t>
      </w:r>
      <w:r w:rsidRPr="00096AD4">
        <w:rPr>
          <w:rStyle w:val="Char3"/>
          <w:rFonts w:hint="cs"/>
          <w:rtl/>
        </w:rPr>
        <w:t xml:space="preserve"> ولادته عل</w:t>
      </w:r>
      <w:r>
        <w:rPr>
          <w:rStyle w:val="Char3"/>
          <w:rFonts w:hint="cs"/>
          <w:rtl/>
        </w:rPr>
        <w:t>ی</w:t>
      </w:r>
      <w:r w:rsidRPr="00096AD4">
        <w:rPr>
          <w:rStyle w:val="Char3"/>
          <w:rFonts w:hint="cs"/>
          <w:rtl/>
        </w:rPr>
        <w:t>ه السلام، (ج2 ص: 58</w:t>
      </w:r>
      <w:r>
        <w:rPr>
          <w:rStyle w:val="Char3"/>
          <w:rFonts w:hint="cs"/>
          <w:rtl/>
        </w:rPr>
        <w:t>).</w:t>
      </w:r>
      <w:r w:rsidRPr="00096AD4">
        <w:rPr>
          <w:rStyle w:val="Char3"/>
          <w:rFonts w:hint="cs"/>
          <w:rtl/>
        </w:rPr>
        <w:t xml:space="preserve"> به بعد.</w:t>
      </w:r>
    </w:p>
  </w:footnote>
  <w:footnote w:id="67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أصول </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w:t>
      </w:r>
      <w:r>
        <w:rPr>
          <w:rStyle w:val="Char3"/>
          <w:rFonts w:hint="cs"/>
          <w:rtl/>
        </w:rPr>
        <w:t>ک</w:t>
      </w:r>
      <w:r w:rsidRPr="00096AD4">
        <w:rPr>
          <w:rStyle w:val="Char3"/>
          <w:rFonts w:hint="cs"/>
          <w:rtl/>
        </w:rPr>
        <w:t>تاب الحجة، باب ف</w:t>
      </w:r>
      <w:r>
        <w:rPr>
          <w:rStyle w:val="Char3"/>
          <w:rFonts w:hint="cs"/>
          <w:rtl/>
        </w:rPr>
        <w:t>ی</w:t>
      </w:r>
      <w:r w:rsidRPr="00096AD4">
        <w:rPr>
          <w:rStyle w:val="Char3"/>
          <w:rFonts w:hint="cs"/>
          <w:rtl/>
        </w:rPr>
        <w:t xml:space="preserve"> الغ</w:t>
      </w:r>
      <w:r>
        <w:rPr>
          <w:rStyle w:val="Char3"/>
          <w:rFonts w:hint="cs"/>
          <w:rtl/>
        </w:rPr>
        <w:t>ی</w:t>
      </w:r>
      <w:r w:rsidRPr="00096AD4">
        <w:rPr>
          <w:rStyle w:val="Char3"/>
          <w:rFonts w:hint="cs"/>
          <w:rtl/>
        </w:rPr>
        <w:t>بة، (ج1ص: 338</w:t>
      </w:r>
      <w:r>
        <w:rPr>
          <w:rStyle w:val="Char3"/>
          <w:rFonts w:hint="cs"/>
          <w:rtl/>
        </w:rPr>
        <w:t>).</w:t>
      </w:r>
    </w:p>
  </w:footnote>
  <w:footnote w:id="67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 xml:space="preserve">أصول </w:t>
      </w:r>
      <w:r>
        <w:rPr>
          <w:rStyle w:val="Char3"/>
          <w:rtl/>
        </w:rPr>
        <w:t>ک</w:t>
      </w:r>
      <w:r w:rsidRPr="00096AD4">
        <w:rPr>
          <w:rStyle w:val="Char3"/>
          <w:rtl/>
        </w:rPr>
        <w:t>اف</w:t>
      </w:r>
      <w:r>
        <w:rPr>
          <w:rStyle w:val="Char3"/>
          <w:rtl/>
        </w:rPr>
        <w:t>ی</w:t>
      </w:r>
      <w:r>
        <w:rPr>
          <w:rStyle w:val="Char3"/>
          <w:rFonts w:hint="cs"/>
          <w:rtl/>
        </w:rPr>
        <w:t xml:space="preserve"> </w:t>
      </w:r>
      <w:r w:rsidRPr="00096AD4">
        <w:rPr>
          <w:rStyle w:val="Char3"/>
          <w:rFonts w:hint="cs"/>
          <w:rtl/>
        </w:rPr>
        <w:t>کتاب الحجة: باب ف</w:t>
      </w:r>
      <w:r>
        <w:rPr>
          <w:rStyle w:val="Char3"/>
          <w:rFonts w:hint="cs"/>
          <w:rtl/>
        </w:rPr>
        <w:t>ی</w:t>
      </w:r>
      <w:r w:rsidRPr="00096AD4">
        <w:rPr>
          <w:rStyle w:val="Char3"/>
          <w:rFonts w:hint="cs"/>
          <w:rtl/>
        </w:rPr>
        <w:t xml:space="preserve"> تسم</w:t>
      </w:r>
      <w:r>
        <w:rPr>
          <w:rStyle w:val="Char3"/>
          <w:rFonts w:hint="cs"/>
          <w:rtl/>
        </w:rPr>
        <w:t>ی</w:t>
      </w:r>
      <w:r w:rsidRPr="00096AD4">
        <w:rPr>
          <w:rStyle w:val="Char3"/>
          <w:rFonts w:hint="cs"/>
          <w:rtl/>
        </w:rPr>
        <w:t>ة من رآه، (ج1 ص: 331</w:t>
      </w:r>
      <w:r>
        <w:rPr>
          <w:rStyle w:val="Char3"/>
          <w:rFonts w:hint="cs"/>
          <w:rtl/>
        </w:rPr>
        <w:t>).</w:t>
      </w:r>
    </w:p>
  </w:footnote>
  <w:footnote w:id="67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(ج1ص:331</w:t>
      </w:r>
      <w:r>
        <w:rPr>
          <w:rStyle w:val="Char3"/>
          <w:rFonts w:hint="cs"/>
          <w:rtl/>
        </w:rPr>
        <w:t>).</w:t>
      </w:r>
    </w:p>
  </w:footnote>
  <w:footnote w:id="67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w:t>
      </w:r>
    </w:p>
  </w:footnote>
  <w:footnote w:id="67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(ص332</w:t>
      </w:r>
      <w:r>
        <w:rPr>
          <w:rStyle w:val="Char3"/>
          <w:rFonts w:hint="cs"/>
          <w:rtl/>
        </w:rPr>
        <w:t>).</w:t>
      </w:r>
    </w:p>
  </w:footnote>
  <w:footnote w:id="68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(ص:333</w:t>
      </w:r>
      <w:r>
        <w:rPr>
          <w:rStyle w:val="Char3"/>
          <w:rFonts w:hint="cs"/>
          <w:rtl/>
        </w:rPr>
        <w:t>).</w:t>
      </w:r>
    </w:p>
  </w:footnote>
  <w:footnote w:id="68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(باب النهی عن الاسم</w:t>
      </w:r>
      <w:r>
        <w:rPr>
          <w:rStyle w:val="Char3"/>
          <w:rFonts w:hint="cs"/>
          <w:rtl/>
        </w:rPr>
        <w:t>).</w:t>
      </w:r>
      <w:r w:rsidRPr="00096AD4">
        <w:rPr>
          <w:rStyle w:val="Char3"/>
          <w:rFonts w:hint="cs"/>
          <w:rtl/>
        </w:rPr>
        <w:t xml:space="preserve"> (ص:332-3</w:t>
      </w:r>
      <w:r>
        <w:rPr>
          <w:rStyle w:val="Char3"/>
          <w:rFonts w:hint="cs"/>
          <w:rtl/>
        </w:rPr>
        <w:t>-</w:t>
      </w:r>
      <w:r w:rsidRPr="00096AD4">
        <w:rPr>
          <w:rStyle w:val="Char3"/>
          <w:rFonts w:hint="cs"/>
          <w:rtl/>
        </w:rPr>
        <w:t>33</w:t>
      </w:r>
      <w:r>
        <w:rPr>
          <w:rStyle w:val="Char3"/>
          <w:rFonts w:hint="cs"/>
          <w:rtl/>
        </w:rPr>
        <w:t>).</w:t>
      </w:r>
    </w:p>
  </w:footnote>
  <w:footnote w:id="68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کشف الغمة، اردبیلی، (ج3 ص:283</w:t>
      </w:r>
      <w:r>
        <w:rPr>
          <w:rStyle w:val="Char3"/>
          <w:rFonts w:hint="cs"/>
          <w:rtl/>
        </w:rPr>
        <w:t>).</w:t>
      </w:r>
    </w:p>
  </w:footnote>
  <w:footnote w:id="68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کشف الغمة، اردبیلی (ج3، ص: 283، 284، 285</w:t>
      </w:r>
      <w:r>
        <w:rPr>
          <w:rStyle w:val="Char3"/>
          <w:rFonts w:hint="cs"/>
          <w:rtl/>
        </w:rPr>
        <w:t>).</w:t>
      </w:r>
      <w:r w:rsidRPr="00096AD4">
        <w:rPr>
          <w:rStyle w:val="Char3"/>
          <w:rFonts w:hint="cs"/>
          <w:rtl/>
        </w:rPr>
        <w:t xml:space="preserve"> و منتهی الآمال، عباس قمی (ص: 1244</w:t>
      </w:r>
      <w:r>
        <w:rPr>
          <w:rStyle w:val="Char3"/>
          <w:rFonts w:hint="cs"/>
          <w:rtl/>
        </w:rPr>
        <w:t>).</w:t>
      </w:r>
    </w:p>
  </w:footnote>
  <w:footnote w:id="68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کشف الغمة، اردبیلی(ج3، ص: 287</w:t>
      </w:r>
      <w:r>
        <w:rPr>
          <w:rStyle w:val="Char3"/>
          <w:rFonts w:hint="cs"/>
          <w:rtl/>
        </w:rPr>
        <w:t>).</w:t>
      </w:r>
    </w:p>
  </w:footnote>
  <w:footnote w:id="68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بحار الأنوار، مجلسی (چاپ اول ج13 ص: 225</w:t>
      </w:r>
      <w:r>
        <w:rPr>
          <w:rStyle w:val="Char3"/>
          <w:rFonts w:hint="cs"/>
          <w:rtl/>
        </w:rPr>
        <w:t>).</w:t>
      </w:r>
    </w:p>
  </w:footnote>
  <w:footnote w:id="68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إعلام الوری، طبرسی (ص:427</w:t>
      </w:r>
      <w:r>
        <w:rPr>
          <w:rStyle w:val="Char3"/>
          <w:rFonts w:hint="cs"/>
          <w:rtl/>
        </w:rPr>
        <w:t>).</w:t>
      </w:r>
    </w:p>
  </w:footnote>
  <w:footnote w:id="68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(ص: 425</w:t>
      </w:r>
      <w:r>
        <w:rPr>
          <w:rStyle w:val="Char3"/>
          <w:rFonts w:hint="cs"/>
          <w:rtl/>
        </w:rPr>
        <w:t>).</w:t>
      </w:r>
    </w:p>
  </w:footnote>
  <w:footnote w:id="68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أعلام الورى، طبرسی، (ص: 427</w:t>
      </w:r>
      <w:r>
        <w:rPr>
          <w:rStyle w:val="Char3"/>
          <w:rFonts w:hint="cs"/>
          <w:rtl/>
        </w:rPr>
        <w:t>).</w:t>
      </w:r>
    </w:p>
  </w:footnote>
  <w:footnote w:id="68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أعلام الورى، طبرسی، (ص: 429</w:t>
      </w:r>
      <w:r>
        <w:rPr>
          <w:rStyle w:val="Char3"/>
          <w:rFonts w:hint="cs"/>
          <w:rtl/>
        </w:rPr>
        <w:t>).</w:t>
      </w:r>
    </w:p>
  </w:footnote>
  <w:footnote w:id="69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أعلام الورى طبرسی، (ص: 428، 427</w:t>
      </w:r>
      <w:r>
        <w:rPr>
          <w:rStyle w:val="Char3"/>
          <w:rFonts w:hint="cs"/>
          <w:rtl/>
        </w:rPr>
        <w:t>).</w:t>
      </w:r>
    </w:p>
  </w:footnote>
  <w:footnote w:id="69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کتاب الغ</w:t>
      </w:r>
      <w:r>
        <w:rPr>
          <w:rStyle w:val="Char3"/>
          <w:rFonts w:hint="cs"/>
          <w:rtl/>
        </w:rPr>
        <w:t>ی</w:t>
      </w:r>
      <w:r w:rsidRPr="00096AD4">
        <w:rPr>
          <w:rStyle w:val="Char3"/>
          <w:rFonts w:hint="cs"/>
          <w:rtl/>
        </w:rPr>
        <w:t>بة، اثر: نعمانی،. و بحار الأنوار، مجلسی، (ج13ص: 179</w:t>
      </w:r>
      <w:r>
        <w:rPr>
          <w:rStyle w:val="Char3"/>
          <w:rFonts w:hint="cs"/>
          <w:rtl/>
        </w:rPr>
        <w:t>).</w:t>
      </w:r>
    </w:p>
  </w:footnote>
  <w:footnote w:id="69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الفصول المهمة، (ص: 322</w:t>
      </w:r>
      <w:r>
        <w:rPr>
          <w:rStyle w:val="Char3"/>
          <w:rFonts w:hint="cs"/>
          <w:rtl/>
        </w:rPr>
        <w:t>).</w:t>
      </w:r>
    </w:p>
  </w:footnote>
  <w:footnote w:id="69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الغیبة، اثر: طوسی (ص:274</w:t>
      </w:r>
      <w:r>
        <w:rPr>
          <w:rStyle w:val="Char3"/>
          <w:rFonts w:hint="cs"/>
          <w:rtl/>
        </w:rPr>
        <w:t>).</w:t>
      </w:r>
    </w:p>
  </w:footnote>
  <w:footnote w:id="69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240</w:t>
      </w:r>
      <w:r>
        <w:rPr>
          <w:rStyle w:val="Char3"/>
          <w:rFonts w:hint="cs"/>
          <w:rtl/>
        </w:rPr>
        <w:t>).</w:t>
      </w:r>
    </w:p>
  </w:footnote>
  <w:footnote w:id="69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w:t>
      </w:r>
      <w:r>
        <w:rPr>
          <w:rStyle w:val="Char3"/>
          <w:rFonts w:hint="cs"/>
          <w:rtl/>
        </w:rPr>
        <w:t>ک</w:t>
      </w:r>
      <w:r w:rsidRPr="00096AD4">
        <w:rPr>
          <w:rStyle w:val="Char3"/>
          <w:rFonts w:hint="cs"/>
          <w:rtl/>
        </w:rPr>
        <w:t>تاب الحجة (ج1ص: 338</w:t>
      </w:r>
      <w:r>
        <w:rPr>
          <w:rStyle w:val="Char3"/>
          <w:rFonts w:hint="cs"/>
          <w:rtl/>
        </w:rPr>
        <w:t>).</w:t>
      </w:r>
    </w:p>
  </w:footnote>
  <w:footnote w:id="69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الأصول من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(ج 1 ص: 368</w:t>
      </w:r>
      <w:r>
        <w:rPr>
          <w:rStyle w:val="Char3"/>
          <w:rFonts w:hint="cs"/>
          <w:rtl/>
        </w:rPr>
        <w:t>).</w:t>
      </w:r>
    </w:p>
  </w:footnote>
  <w:footnote w:id="69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اثر: نعمانی، چاپ تهران (ص: 292</w:t>
      </w:r>
      <w:r>
        <w:rPr>
          <w:rStyle w:val="Char3"/>
          <w:rFonts w:hint="cs"/>
          <w:rtl/>
        </w:rPr>
        <w:t>).</w:t>
      </w:r>
    </w:p>
  </w:footnote>
  <w:footnote w:id="69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الإرشاد، مفید (ص:260</w:t>
      </w:r>
      <w:r>
        <w:rPr>
          <w:rStyle w:val="Char3"/>
          <w:rFonts w:hint="cs"/>
          <w:rtl/>
        </w:rPr>
        <w:t>).</w:t>
      </w:r>
    </w:p>
  </w:footnote>
  <w:footnote w:id="69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(ص:260</w:t>
      </w:r>
      <w:r>
        <w:rPr>
          <w:rStyle w:val="Char3"/>
          <w:rFonts w:hint="cs"/>
          <w:rtl/>
        </w:rPr>
        <w:t>).</w:t>
      </w:r>
    </w:p>
  </w:footnote>
  <w:footnote w:id="70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w:t>
      </w:r>
      <w:r>
        <w:rPr>
          <w:rStyle w:val="Char3"/>
          <w:rFonts w:hint="cs"/>
          <w:rtl/>
        </w:rPr>
        <w:t xml:space="preserve"> </w:t>
      </w:r>
      <w:r w:rsidRPr="00096AD4">
        <w:rPr>
          <w:rStyle w:val="Char3"/>
          <w:rFonts w:hint="cs"/>
          <w:rtl/>
        </w:rPr>
        <w:t>نعمان</w:t>
      </w:r>
      <w:r>
        <w:rPr>
          <w:rStyle w:val="Char3"/>
          <w:rFonts w:hint="cs"/>
          <w:rtl/>
        </w:rPr>
        <w:t>ی</w:t>
      </w:r>
      <w:r w:rsidRPr="00096AD4">
        <w:rPr>
          <w:rStyle w:val="Char3"/>
          <w:rFonts w:hint="cs"/>
          <w:rtl/>
        </w:rPr>
        <w:t xml:space="preserve"> ( ص: 295- 294</w:t>
      </w:r>
      <w:r>
        <w:rPr>
          <w:rStyle w:val="Char3"/>
          <w:rFonts w:hint="cs"/>
          <w:rtl/>
        </w:rPr>
        <w:t>).</w:t>
      </w:r>
    </w:p>
  </w:footnote>
  <w:footnote w:id="701">
    <w:p w:rsidR="00A97BF8" w:rsidRDefault="00A97BF8" w:rsidP="002A67E8">
      <w:pPr>
        <w:pStyle w:val="FootnoteText"/>
        <w:ind w:left="284" w:hanging="284"/>
        <w:jc w:val="both"/>
        <w:rPr>
          <w:rStyle w:val="Char3"/>
          <w:rtl/>
        </w:rPr>
      </w:pPr>
      <w:r w:rsidRPr="00096AD4">
        <w:rPr>
          <w:rStyle w:val="Char3"/>
        </w:rPr>
        <w:footnoteRef/>
      </w:r>
      <w:r w:rsidRPr="00096AD4">
        <w:rPr>
          <w:rStyle w:val="Char3"/>
          <w:rFonts w:hint="cs"/>
          <w:rtl/>
        </w:rPr>
        <w:t>- او ابوعبدالله محمد بن ابراهیم بن جعفر نویسنده‏ی کتاب، نعمانی، از محدثین بزرگ امامیه</w:t>
      </w:r>
      <w:r>
        <w:rPr>
          <w:rStyle w:val="Char3"/>
          <w:rFonts w:hint="cs"/>
          <w:rtl/>
        </w:rPr>
        <w:t xml:space="preserve"> </w:t>
      </w:r>
      <w:r w:rsidRPr="00096AD4">
        <w:rPr>
          <w:rStyle w:val="Char3"/>
          <w:rFonts w:hint="cs"/>
          <w:rtl/>
        </w:rPr>
        <w:t>در اوائل قرن چهارم، واز شاگردان ثقة الاسلام محمد بن اسحاق بن یعقوب کلینی است، نویسنده ای دارای نظر خوب</w:t>
      </w:r>
      <w:r>
        <w:rPr>
          <w:rStyle w:val="Char3"/>
          <w:rFonts w:hint="cs"/>
          <w:rtl/>
        </w:rPr>
        <w:t xml:space="preserve"> </w:t>
      </w:r>
      <w:r w:rsidRPr="00096AD4">
        <w:rPr>
          <w:rStyle w:val="Char3"/>
          <w:rFonts w:hint="cs"/>
          <w:rtl/>
        </w:rPr>
        <w:t>واستنباط زیبا که در علم رجال شناسی واحادیث آنها، سهم بسزایی داشته واز مهمترین کتاب هایش کتاب الغیبة است، نجاشی در باره</w:t>
      </w:r>
      <w:r>
        <w:rPr>
          <w:rStyle w:val="Char3"/>
          <w:rFonts w:hint="cs"/>
          <w:rtl/>
        </w:rPr>
        <w:t xml:space="preserve">‌ی </w:t>
      </w:r>
      <w:r w:rsidRPr="00096AD4">
        <w:rPr>
          <w:rStyle w:val="Char3"/>
          <w:rFonts w:hint="cs"/>
          <w:rtl/>
        </w:rPr>
        <w:t>او</w:t>
      </w:r>
      <w:r>
        <w:rPr>
          <w:rStyle w:val="Char3"/>
          <w:rFonts w:hint="cs"/>
          <w:rtl/>
        </w:rPr>
        <w:t xml:space="preserve"> می‌</w:t>
      </w:r>
      <w:r w:rsidRPr="00096AD4">
        <w:rPr>
          <w:rStyle w:val="Char3"/>
          <w:rFonts w:hint="cs"/>
          <w:rtl/>
        </w:rPr>
        <w:t>گوید:</w:t>
      </w:r>
    </w:p>
    <w:p w:rsidR="00A97BF8" w:rsidRPr="00096AD4" w:rsidRDefault="00A97BF8" w:rsidP="002A67E8">
      <w:pPr>
        <w:pStyle w:val="FootnoteText"/>
        <w:ind w:left="284" w:hanging="284"/>
        <w:jc w:val="both"/>
        <w:rPr>
          <w:rStyle w:val="Char3"/>
          <w:rtl/>
        </w:rPr>
      </w:pPr>
      <w:r>
        <w:rPr>
          <w:rStyle w:val="Char3"/>
          <w:rFonts w:hint="cs"/>
          <w:rtl/>
        </w:rPr>
        <w:tab/>
      </w:r>
      <w:r w:rsidRPr="00096AD4">
        <w:rPr>
          <w:rStyle w:val="Char3"/>
          <w:rFonts w:hint="cs"/>
          <w:rtl/>
        </w:rPr>
        <w:t>نعمانی از بزرگان واستادان ماست، دارای قدر ومنزلت بزرگ است، عقیده</w:t>
      </w:r>
      <w:r>
        <w:rPr>
          <w:rStyle w:val="Char3"/>
          <w:rFonts w:hint="cs"/>
          <w:rtl/>
        </w:rPr>
        <w:t xml:space="preserve">‌اش </w:t>
      </w:r>
      <w:r w:rsidRPr="00096AD4">
        <w:rPr>
          <w:rStyle w:val="Char3"/>
          <w:rFonts w:hint="cs"/>
          <w:rtl/>
        </w:rPr>
        <w:t xml:space="preserve">صحیح واحادیث زیادی دارد (مقدمهء </w:t>
      </w:r>
      <w:r>
        <w:rPr>
          <w:rStyle w:val="Char3"/>
          <w:rFonts w:hint="cs"/>
          <w:rtl/>
        </w:rPr>
        <w:t>ک</w:t>
      </w:r>
      <w:r w:rsidRPr="00096AD4">
        <w:rPr>
          <w:rStyle w:val="Char3"/>
          <w:rFonts w:hint="cs"/>
          <w:rtl/>
        </w:rPr>
        <w:t>تاب الغ</w:t>
      </w:r>
      <w:r>
        <w:rPr>
          <w:rStyle w:val="Char3"/>
          <w:rFonts w:hint="cs"/>
          <w:rtl/>
        </w:rPr>
        <w:t>ی</w:t>
      </w:r>
      <w:r w:rsidRPr="00096AD4">
        <w:rPr>
          <w:rStyle w:val="Char3"/>
          <w:rFonts w:hint="cs"/>
          <w:rtl/>
        </w:rPr>
        <w:t>بة ص: 11-</w:t>
      </w:r>
      <w:r>
        <w:rPr>
          <w:rStyle w:val="Char3"/>
          <w:rFonts w:hint="cs"/>
          <w:rtl/>
        </w:rPr>
        <w:t xml:space="preserve"> </w:t>
      </w:r>
      <w:r w:rsidRPr="00096AD4">
        <w:rPr>
          <w:rStyle w:val="Char3"/>
          <w:rFonts w:hint="cs"/>
          <w:rtl/>
        </w:rPr>
        <w:t>12</w:t>
      </w:r>
      <w:r>
        <w:rPr>
          <w:rStyle w:val="Char3"/>
          <w:rFonts w:hint="cs"/>
          <w:rtl/>
        </w:rPr>
        <w:t>).</w:t>
      </w:r>
    </w:p>
  </w:footnote>
  <w:footnote w:id="70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w:t>
      </w:r>
      <w:r>
        <w:rPr>
          <w:rStyle w:val="Char3"/>
          <w:rFonts w:hint="cs"/>
          <w:rtl/>
        </w:rPr>
        <w:t>ک</w:t>
      </w:r>
      <w:r w:rsidRPr="00096AD4">
        <w:rPr>
          <w:rStyle w:val="Char3"/>
          <w:rFonts w:hint="cs"/>
          <w:rtl/>
        </w:rPr>
        <w:t>اف</w:t>
      </w:r>
      <w:r>
        <w:rPr>
          <w:rStyle w:val="Char3"/>
          <w:rFonts w:hint="cs"/>
          <w:rtl/>
        </w:rPr>
        <w:t>ی</w:t>
      </w:r>
      <w:r w:rsidRPr="00096AD4">
        <w:rPr>
          <w:rStyle w:val="Char3"/>
          <w:rFonts w:hint="cs"/>
          <w:rtl/>
        </w:rPr>
        <w:t xml:space="preserve">، اثر: کلینی، </w:t>
      </w:r>
      <w:r>
        <w:rPr>
          <w:rStyle w:val="Char3"/>
          <w:rFonts w:hint="cs"/>
          <w:rtl/>
        </w:rPr>
        <w:t>ک</w:t>
      </w:r>
      <w:r w:rsidRPr="00096AD4">
        <w:rPr>
          <w:rStyle w:val="Char3"/>
          <w:rFonts w:hint="cs"/>
          <w:rtl/>
        </w:rPr>
        <w:t xml:space="preserve">تاب الحجة (باب </w:t>
      </w:r>
      <w:r>
        <w:rPr>
          <w:rStyle w:val="Char3"/>
          <w:rFonts w:hint="cs"/>
          <w:rtl/>
        </w:rPr>
        <w:t>ک</w:t>
      </w:r>
      <w:r w:rsidRPr="00096AD4">
        <w:rPr>
          <w:rStyle w:val="Char3"/>
          <w:rFonts w:hint="cs"/>
          <w:rtl/>
        </w:rPr>
        <w:t>راه</w:t>
      </w:r>
      <w:r>
        <w:rPr>
          <w:rStyle w:val="Char3"/>
          <w:rFonts w:hint="cs"/>
          <w:rtl/>
        </w:rPr>
        <w:t>ی</w:t>
      </w:r>
      <w:r w:rsidRPr="00096AD4">
        <w:rPr>
          <w:rStyle w:val="Char3"/>
          <w:rFonts w:hint="cs"/>
          <w:rtl/>
        </w:rPr>
        <w:t>ةالتوق</w:t>
      </w:r>
      <w:r>
        <w:rPr>
          <w:rStyle w:val="Char3"/>
          <w:rFonts w:hint="cs"/>
          <w:rtl/>
        </w:rPr>
        <w:t>ی</w:t>
      </w:r>
      <w:r w:rsidRPr="00096AD4">
        <w:rPr>
          <w:rStyle w:val="Char3"/>
          <w:rFonts w:hint="cs"/>
          <w:rtl/>
        </w:rPr>
        <w:t>ت</w:t>
      </w:r>
      <w:r>
        <w:rPr>
          <w:rStyle w:val="Char3"/>
          <w:rFonts w:hint="cs"/>
          <w:rtl/>
        </w:rPr>
        <w:t>)،</w:t>
      </w:r>
      <w:r w:rsidRPr="00096AD4">
        <w:rPr>
          <w:rStyle w:val="Char3"/>
          <w:rFonts w:hint="cs"/>
          <w:rtl/>
        </w:rPr>
        <w:t xml:space="preserve"> (ج 1، ص: 369</w:t>
      </w:r>
      <w:r>
        <w:rPr>
          <w:rStyle w:val="Char3"/>
          <w:rFonts w:hint="cs"/>
          <w:rtl/>
        </w:rPr>
        <w:t>).</w:t>
      </w:r>
      <w:r w:rsidRPr="00096AD4">
        <w:rPr>
          <w:rStyle w:val="Char3"/>
          <w:rFonts w:hint="cs"/>
          <w:rtl/>
        </w:rPr>
        <w:t xml:space="preserve"> و الغ</w:t>
      </w:r>
      <w:r>
        <w:rPr>
          <w:rStyle w:val="Char3"/>
          <w:rFonts w:hint="cs"/>
          <w:rtl/>
        </w:rPr>
        <w:t>ی</w:t>
      </w:r>
      <w:r w:rsidRPr="00096AD4">
        <w:rPr>
          <w:rStyle w:val="Char3"/>
          <w:rFonts w:hint="cs"/>
          <w:rtl/>
        </w:rPr>
        <w:t>بة، اثر: نعمانی (295- 296</w:t>
      </w:r>
      <w:r>
        <w:rPr>
          <w:rStyle w:val="Char3"/>
          <w:rFonts w:hint="cs"/>
          <w:rtl/>
        </w:rPr>
        <w:t>).</w:t>
      </w:r>
    </w:p>
  </w:footnote>
  <w:footnote w:id="70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النعمانیة، نعمت الله جزایری (ص: 361-362</w:t>
      </w:r>
      <w:r>
        <w:rPr>
          <w:rStyle w:val="Char3"/>
          <w:rFonts w:hint="cs"/>
          <w:rtl/>
        </w:rPr>
        <w:t>).</w:t>
      </w:r>
    </w:p>
  </w:footnote>
  <w:footnote w:id="70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أعلام الورى، طبرسی (ص: 459</w:t>
      </w:r>
      <w:r>
        <w:rPr>
          <w:rStyle w:val="Char3"/>
          <w:rFonts w:hint="cs"/>
          <w:rtl/>
        </w:rPr>
        <w:t>)،</w:t>
      </w:r>
      <w:r w:rsidRPr="00096AD4">
        <w:rPr>
          <w:rStyle w:val="Char3"/>
          <w:rFonts w:hint="cs"/>
          <w:rtl/>
        </w:rPr>
        <w:t xml:space="preserve"> الإرشاد، مفید، (ص: 362 - 361</w:t>
      </w:r>
      <w:r>
        <w:rPr>
          <w:rStyle w:val="Char3"/>
          <w:rFonts w:hint="cs"/>
          <w:rtl/>
        </w:rPr>
        <w:t>).</w:t>
      </w:r>
    </w:p>
  </w:footnote>
  <w:footnote w:id="705">
    <w:p w:rsidR="00A97BF8" w:rsidRPr="00096AD4" w:rsidRDefault="00A97BF8" w:rsidP="002A67E8">
      <w:pPr>
        <w:pStyle w:val="FootnoteText"/>
        <w:ind w:left="284" w:hanging="284"/>
        <w:jc w:val="both"/>
        <w:rPr>
          <w:rStyle w:val="Char3"/>
          <w:rtl/>
        </w:rPr>
      </w:pPr>
      <w:r w:rsidRPr="00096AD4">
        <w:rPr>
          <w:rStyle w:val="Char3"/>
        </w:rPr>
        <w:footnoteRef/>
      </w:r>
      <w:r w:rsidRPr="00096AD4">
        <w:rPr>
          <w:rStyle w:val="Char3"/>
          <w:rFonts w:hint="cs"/>
          <w:rtl/>
        </w:rPr>
        <w:t>- آیا این لفظ دلالت نمی</w:t>
      </w:r>
      <w:r w:rsidRPr="00096AD4">
        <w:rPr>
          <w:rStyle w:val="Char3"/>
          <w:rFonts w:hint="eastAsia"/>
          <w:rtl/>
        </w:rPr>
        <w:t>‌</w:t>
      </w:r>
      <w:r w:rsidRPr="00096AD4">
        <w:rPr>
          <w:rStyle w:val="Char3"/>
          <w:rFonts w:hint="cs"/>
          <w:rtl/>
        </w:rPr>
        <w:t>کند بر این که شیعه به صورت ارثی با زبان عبرانی صحبت کرده</w:t>
      </w:r>
      <w:r>
        <w:rPr>
          <w:rStyle w:val="Char3"/>
          <w:rFonts w:hint="cs"/>
          <w:rtl/>
        </w:rPr>
        <w:t>‌اند،</w:t>
      </w:r>
      <w:r w:rsidRPr="00096AD4">
        <w:rPr>
          <w:rStyle w:val="Char3"/>
          <w:rFonts w:hint="cs"/>
          <w:rtl/>
        </w:rPr>
        <w:t xml:space="preserve"> و از رگ و ریشه‌ی یهوداند؟</w:t>
      </w:r>
    </w:p>
  </w:footnote>
  <w:footnote w:id="70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 xml:space="preserve">بة، نعمانی (به نقل از </w:t>
      </w:r>
      <w:r>
        <w:rPr>
          <w:rStyle w:val="Char3"/>
          <w:rFonts w:hint="cs"/>
          <w:rtl/>
        </w:rPr>
        <w:t>ک</w:t>
      </w:r>
      <w:r w:rsidRPr="00096AD4">
        <w:rPr>
          <w:rStyle w:val="Char3"/>
          <w:rFonts w:hint="cs"/>
          <w:rtl/>
        </w:rPr>
        <w:t>تاب تار</w:t>
      </w:r>
      <w:r>
        <w:rPr>
          <w:rStyle w:val="Char3"/>
          <w:rFonts w:hint="cs"/>
          <w:rtl/>
        </w:rPr>
        <w:t>ی</w:t>
      </w:r>
      <w:r w:rsidRPr="00096AD4">
        <w:rPr>
          <w:rStyle w:val="Char3"/>
          <w:rFonts w:hint="cs"/>
          <w:rtl/>
        </w:rPr>
        <w:t xml:space="preserve">خ ما بعد الظهور (ص: 373 </w:t>
      </w:r>
      <w:r w:rsidRPr="00096AD4">
        <w:rPr>
          <w:rFonts w:hint="cs"/>
          <w:sz w:val="24"/>
          <w:szCs w:val="24"/>
          <w:rtl/>
          <w:lang w:bidi="fa-IR"/>
        </w:rPr>
        <w:t>–</w:t>
      </w:r>
      <w:r w:rsidRPr="00096AD4">
        <w:rPr>
          <w:rStyle w:val="Char3"/>
          <w:rFonts w:hint="cs"/>
          <w:rtl/>
        </w:rPr>
        <w:t xml:space="preserve"> 372</w:t>
      </w:r>
      <w:r>
        <w:rPr>
          <w:rStyle w:val="Char3"/>
          <w:rFonts w:hint="cs"/>
          <w:rtl/>
        </w:rPr>
        <w:t xml:space="preserve"> </w:t>
      </w:r>
      <w:r w:rsidRPr="00096AD4">
        <w:rPr>
          <w:rStyle w:val="Char3"/>
          <w:rFonts w:hint="cs"/>
          <w:rtl/>
        </w:rPr>
        <w:t>و ص: 169</w:t>
      </w:r>
      <w:r>
        <w:rPr>
          <w:rStyle w:val="Char3"/>
          <w:rFonts w:hint="cs"/>
          <w:rtl/>
        </w:rPr>
        <w:t>).</w:t>
      </w:r>
    </w:p>
  </w:footnote>
  <w:footnote w:id="70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254</w:t>
      </w:r>
      <w:r>
        <w:rPr>
          <w:rStyle w:val="Char3"/>
          <w:rFonts w:hint="cs"/>
          <w:rtl/>
        </w:rPr>
        <w:t>).</w:t>
      </w:r>
    </w:p>
  </w:footnote>
  <w:footnote w:id="70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طوسی (ص: 274</w:t>
      </w:r>
      <w:r>
        <w:rPr>
          <w:rStyle w:val="Char3"/>
          <w:rFonts w:hint="cs"/>
          <w:rtl/>
        </w:rPr>
        <w:t>).</w:t>
      </w:r>
    </w:p>
  </w:footnote>
  <w:footnote w:id="70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(ج2 ص: 82</w:t>
      </w:r>
      <w:r>
        <w:rPr>
          <w:rStyle w:val="Char3"/>
          <w:rFonts w:hint="cs"/>
          <w:rtl/>
        </w:rPr>
        <w:t>).</w:t>
      </w:r>
    </w:p>
  </w:footnote>
  <w:footnote w:id="71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(ص: 84 - 83</w:t>
      </w:r>
      <w:r>
        <w:rPr>
          <w:rStyle w:val="Char3"/>
          <w:rFonts w:hint="cs"/>
          <w:rtl/>
        </w:rPr>
        <w:t>).</w:t>
      </w:r>
    </w:p>
  </w:footnote>
  <w:footnote w:id="71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طوسی (ص: 189</w:t>
      </w:r>
      <w:r>
        <w:rPr>
          <w:rStyle w:val="Char3"/>
          <w:rFonts w:hint="cs"/>
          <w:rtl/>
        </w:rPr>
        <w:t>).</w:t>
      </w:r>
    </w:p>
  </w:footnote>
  <w:footnote w:id="71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أعلام الورى، طبرسی (ص:460- 461</w:t>
      </w:r>
      <w:r>
        <w:rPr>
          <w:rStyle w:val="Char3"/>
          <w:rFonts w:hint="cs"/>
          <w:rtl/>
        </w:rPr>
        <w:t>).</w:t>
      </w:r>
      <w:r w:rsidRPr="00096AD4">
        <w:rPr>
          <w:rStyle w:val="Char3"/>
          <w:rFonts w:hint="cs"/>
          <w:rtl/>
        </w:rPr>
        <w:t xml:space="preserve"> الإرشاد، مفید (ص:364</w:t>
      </w:r>
      <w:r>
        <w:rPr>
          <w:rStyle w:val="Char3"/>
          <w:rFonts w:hint="cs"/>
          <w:rtl/>
        </w:rPr>
        <w:t>).</w:t>
      </w:r>
      <w:r w:rsidRPr="00096AD4">
        <w:rPr>
          <w:rStyle w:val="Char3"/>
          <w:rFonts w:hint="cs"/>
          <w:rtl/>
        </w:rPr>
        <w:t xml:space="preserve"> و روضة الواعظ</w:t>
      </w:r>
      <w:r>
        <w:rPr>
          <w:rStyle w:val="Char3"/>
          <w:rFonts w:hint="cs"/>
          <w:rtl/>
        </w:rPr>
        <w:t>ی</w:t>
      </w:r>
      <w:r w:rsidRPr="00096AD4">
        <w:rPr>
          <w:rStyle w:val="Char3"/>
          <w:rFonts w:hint="cs"/>
          <w:rtl/>
        </w:rPr>
        <w:t>ن (ج2 ص: 265</w:t>
      </w:r>
      <w:r>
        <w:rPr>
          <w:rStyle w:val="Char3"/>
          <w:rFonts w:hint="cs"/>
          <w:rtl/>
        </w:rPr>
        <w:t>).</w:t>
      </w:r>
      <w:r w:rsidRPr="00096AD4">
        <w:rPr>
          <w:rStyle w:val="Char3"/>
          <w:rFonts w:hint="cs"/>
          <w:rtl/>
        </w:rPr>
        <w:t xml:space="preserve"> و إ</w:t>
      </w:r>
      <w:r>
        <w:rPr>
          <w:rStyle w:val="Char3"/>
          <w:rFonts w:hint="cs"/>
          <w:rtl/>
        </w:rPr>
        <w:t>ک</w:t>
      </w:r>
      <w:r w:rsidRPr="00096AD4">
        <w:rPr>
          <w:rStyle w:val="Char3"/>
          <w:rFonts w:hint="cs"/>
          <w:rtl/>
        </w:rPr>
        <w:t>مال الد</w:t>
      </w:r>
      <w:r>
        <w:rPr>
          <w:rStyle w:val="Char3"/>
          <w:rFonts w:hint="cs"/>
          <w:rtl/>
        </w:rPr>
        <w:t>ی</w:t>
      </w:r>
      <w:r w:rsidRPr="00096AD4">
        <w:rPr>
          <w:rStyle w:val="Char3"/>
          <w:rFonts w:hint="cs"/>
          <w:rtl/>
        </w:rPr>
        <w:t>ن، ابن بابویه قمی.</w:t>
      </w:r>
    </w:p>
  </w:footnote>
  <w:footnote w:id="71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تفس</w:t>
      </w:r>
      <w:r>
        <w:rPr>
          <w:rStyle w:val="Char3"/>
          <w:rFonts w:hint="cs"/>
          <w:rtl/>
        </w:rPr>
        <w:t>ی</w:t>
      </w:r>
      <w:r w:rsidRPr="00096AD4">
        <w:rPr>
          <w:rStyle w:val="Char3"/>
          <w:rFonts w:hint="cs"/>
          <w:rtl/>
        </w:rPr>
        <w:t>ر البرهان، (ج2 ص:82</w:t>
      </w:r>
      <w:r>
        <w:rPr>
          <w:rStyle w:val="Char3"/>
          <w:rFonts w:hint="cs"/>
          <w:rtl/>
        </w:rPr>
        <w:t>).</w:t>
      </w:r>
    </w:p>
  </w:footnote>
  <w:footnote w:id="714">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شف الغمة، اربلی (ج 1 ص: 19</w:t>
      </w:r>
      <w:r>
        <w:rPr>
          <w:rStyle w:val="Char3"/>
          <w:rFonts w:hint="cs"/>
          <w:rtl/>
        </w:rPr>
        <w:t>).</w:t>
      </w:r>
      <w:r w:rsidRPr="00096AD4">
        <w:rPr>
          <w:rStyle w:val="Char3"/>
          <w:rFonts w:hint="cs"/>
          <w:rtl/>
        </w:rPr>
        <w:t xml:space="preserve"> (به نقل از </w:t>
      </w:r>
      <w:r>
        <w:rPr>
          <w:rStyle w:val="Char3"/>
          <w:rFonts w:hint="cs"/>
          <w:rtl/>
        </w:rPr>
        <w:t>ک</w:t>
      </w:r>
      <w:r w:rsidRPr="00096AD4">
        <w:rPr>
          <w:rStyle w:val="Char3"/>
          <w:rFonts w:hint="cs"/>
          <w:rtl/>
        </w:rPr>
        <w:t>تاب تار</w:t>
      </w:r>
      <w:r>
        <w:rPr>
          <w:rStyle w:val="Char3"/>
          <w:rFonts w:hint="cs"/>
          <w:rtl/>
        </w:rPr>
        <w:t>ی</w:t>
      </w:r>
      <w:r w:rsidRPr="00096AD4">
        <w:rPr>
          <w:rStyle w:val="Char3"/>
          <w:rFonts w:hint="cs"/>
          <w:rtl/>
        </w:rPr>
        <w:t>خ مابعد الظهور (ص: 352</w:t>
      </w:r>
      <w:r>
        <w:rPr>
          <w:rStyle w:val="Char3"/>
          <w:rFonts w:hint="cs"/>
          <w:rtl/>
        </w:rPr>
        <w:t>).</w:t>
      </w:r>
    </w:p>
  </w:footnote>
  <w:footnote w:id="715">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(ج2 ص: 83</w:t>
      </w:r>
      <w:r>
        <w:rPr>
          <w:rStyle w:val="Char3"/>
          <w:rFonts w:hint="cs"/>
          <w:rtl/>
        </w:rPr>
        <w:t>).</w:t>
      </w:r>
    </w:p>
  </w:footnote>
  <w:footnote w:id="716">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الإرشاد، مفید (ص: 362</w:t>
      </w:r>
      <w:r>
        <w:rPr>
          <w:rStyle w:val="Char3"/>
          <w:rFonts w:hint="cs"/>
          <w:rtl/>
        </w:rPr>
        <w:t>).</w:t>
      </w:r>
      <w:r w:rsidRPr="00096AD4">
        <w:rPr>
          <w:rStyle w:val="Char3"/>
          <w:rFonts w:hint="cs"/>
          <w:rtl/>
        </w:rPr>
        <w:t xml:space="preserve"> و أعلام الورى، طبرسی (ص:460</w:t>
      </w:r>
      <w:r>
        <w:rPr>
          <w:rStyle w:val="Char3"/>
          <w:rFonts w:hint="cs"/>
          <w:rtl/>
        </w:rPr>
        <w:t>).</w:t>
      </w:r>
      <w:r w:rsidRPr="00096AD4">
        <w:rPr>
          <w:rStyle w:val="Char3"/>
          <w:rFonts w:hint="cs"/>
          <w:rtl/>
        </w:rPr>
        <w:t xml:space="preserve"> و روضة الواعظ</w:t>
      </w:r>
      <w:r>
        <w:rPr>
          <w:rStyle w:val="Char3"/>
          <w:rFonts w:hint="cs"/>
          <w:rtl/>
        </w:rPr>
        <w:t>ی</w:t>
      </w:r>
      <w:r w:rsidRPr="00096AD4">
        <w:rPr>
          <w:rStyle w:val="Char3"/>
          <w:rFonts w:hint="cs"/>
          <w:rtl/>
        </w:rPr>
        <w:t>ن، فتال (ص:264</w:t>
      </w:r>
      <w:r>
        <w:rPr>
          <w:rStyle w:val="Char3"/>
          <w:rFonts w:hint="cs"/>
          <w:rtl/>
        </w:rPr>
        <w:t>).</w:t>
      </w:r>
      <w:r w:rsidRPr="00096AD4">
        <w:rPr>
          <w:rStyle w:val="Char3"/>
          <w:rFonts w:hint="cs"/>
          <w:rtl/>
        </w:rPr>
        <w:t xml:space="preserve"> و البرهان، بحرانی (ج2ص: 82</w:t>
      </w:r>
      <w:r>
        <w:rPr>
          <w:rStyle w:val="Char3"/>
          <w:rFonts w:hint="cs"/>
          <w:rtl/>
        </w:rPr>
        <w:t>)،</w:t>
      </w:r>
      <w:r w:rsidRPr="00096AD4">
        <w:rPr>
          <w:rStyle w:val="Char3"/>
          <w:rFonts w:hint="cs"/>
          <w:rtl/>
        </w:rPr>
        <w:t xml:space="preserve"> و الغ</w:t>
      </w:r>
      <w:r>
        <w:rPr>
          <w:rStyle w:val="Char3"/>
          <w:rFonts w:hint="cs"/>
          <w:rtl/>
        </w:rPr>
        <w:t>ی</w:t>
      </w:r>
      <w:r w:rsidRPr="00096AD4">
        <w:rPr>
          <w:rStyle w:val="Char3"/>
          <w:rFonts w:hint="cs"/>
          <w:rtl/>
        </w:rPr>
        <w:t>بة، نعمانی (ص:334</w:t>
      </w:r>
      <w:r>
        <w:rPr>
          <w:rStyle w:val="Char3"/>
          <w:rFonts w:hint="cs"/>
          <w:rtl/>
        </w:rPr>
        <w:t>).</w:t>
      </w:r>
    </w:p>
  </w:footnote>
  <w:footnote w:id="717">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xml:space="preserve">- </w:t>
      </w:r>
      <w:r>
        <w:rPr>
          <w:rStyle w:val="Char3"/>
          <w:rFonts w:hint="cs"/>
          <w:rtl/>
        </w:rPr>
        <w:t>ک</w:t>
      </w:r>
      <w:r w:rsidRPr="00096AD4">
        <w:rPr>
          <w:rStyle w:val="Char3"/>
          <w:rFonts w:hint="cs"/>
          <w:rtl/>
        </w:rPr>
        <w:t>امل الز</w:t>
      </w:r>
      <w:r>
        <w:rPr>
          <w:rStyle w:val="Char3"/>
          <w:rFonts w:hint="cs"/>
          <w:rtl/>
        </w:rPr>
        <w:t>ی</w:t>
      </w:r>
      <w:r w:rsidRPr="00096AD4">
        <w:rPr>
          <w:rStyle w:val="Char3"/>
          <w:rFonts w:hint="cs"/>
          <w:rtl/>
        </w:rPr>
        <w:t>ارات، ابن قولویه، (ص:120</w:t>
      </w:r>
      <w:r>
        <w:rPr>
          <w:rStyle w:val="Char3"/>
          <w:rFonts w:hint="cs"/>
          <w:rtl/>
        </w:rPr>
        <w:t>).</w:t>
      </w:r>
    </w:p>
  </w:footnote>
  <w:footnote w:id="718">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(ص: 309 و310</w:t>
      </w:r>
      <w:r>
        <w:rPr>
          <w:rStyle w:val="Char3"/>
          <w:rFonts w:hint="cs"/>
          <w:rtl/>
        </w:rPr>
        <w:t>).</w:t>
      </w:r>
    </w:p>
  </w:footnote>
  <w:footnote w:id="719">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309</w:t>
      </w:r>
      <w:r>
        <w:rPr>
          <w:rStyle w:val="Char3"/>
          <w:rFonts w:hint="cs"/>
          <w:rtl/>
        </w:rPr>
        <w:t>).</w:t>
      </w:r>
    </w:p>
  </w:footnote>
  <w:footnote w:id="720">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همان منبع (ص: 311</w:t>
      </w:r>
      <w:r>
        <w:rPr>
          <w:rStyle w:val="Char3"/>
          <w:rFonts w:hint="cs"/>
          <w:rtl/>
        </w:rPr>
        <w:t>).</w:t>
      </w:r>
    </w:p>
  </w:footnote>
  <w:footnote w:id="721">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منبع سابق (ص: 233</w:t>
      </w:r>
      <w:r>
        <w:rPr>
          <w:rStyle w:val="Char3"/>
          <w:rFonts w:hint="cs"/>
          <w:rtl/>
        </w:rPr>
        <w:t>).</w:t>
      </w:r>
    </w:p>
  </w:footnote>
  <w:footnote w:id="722">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الإرشاد، مفید (ص: 364</w:t>
      </w:r>
      <w:r>
        <w:rPr>
          <w:rStyle w:val="Char3"/>
          <w:rFonts w:hint="cs"/>
          <w:rtl/>
        </w:rPr>
        <w:t>).</w:t>
      </w:r>
      <w:r w:rsidRPr="00096AD4">
        <w:rPr>
          <w:rStyle w:val="Char3"/>
          <w:rFonts w:hint="cs"/>
          <w:rtl/>
        </w:rPr>
        <w:t xml:space="preserve"> و أعلام الورى، طبرسی (ص:461</w:t>
      </w:r>
      <w:r>
        <w:rPr>
          <w:rStyle w:val="Char3"/>
          <w:rFonts w:hint="cs"/>
          <w:rtl/>
        </w:rPr>
        <w:t>).</w:t>
      </w:r>
      <w:r w:rsidRPr="00096AD4">
        <w:rPr>
          <w:rStyle w:val="Char3"/>
          <w:rFonts w:hint="cs"/>
          <w:rtl/>
        </w:rPr>
        <w:t xml:space="preserve"> و الغ</w:t>
      </w:r>
      <w:r>
        <w:rPr>
          <w:rStyle w:val="Char3"/>
          <w:rFonts w:hint="cs"/>
          <w:rtl/>
        </w:rPr>
        <w:t>ی</w:t>
      </w:r>
      <w:r w:rsidRPr="00096AD4">
        <w:rPr>
          <w:rStyle w:val="Char3"/>
          <w:rFonts w:hint="cs"/>
          <w:rtl/>
        </w:rPr>
        <w:t>بة، نعمانی (ص: 235</w:t>
      </w:r>
      <w:r>
        <w:rPr>
          <w:rStyle w:val="Char3"/>
          <w:rFonts w:hint="cs"/>
          <w:rtl/>
        </w:rPr>
        <w:t>).</w:t>
      </w:r>
    </w:p>
  </w:footnote>
  <w:footnote w:id="723">
    <w:p w:rsidR="00A97BF8" w:rsidRPr="00096AD4" w:rsidRDefault="00A97BF8" w:rsidP="008E2C1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235</w:t>
      </w:r>
      <w:r>
        <w:rPr>
          <w:rStyle w:val="Char3"/>
          <w:rFonts w:hint="cs"/>
          <w:rtl/>
        </w:rPr>
        <w:t>).</w:t>
      </w:r>
    </w:p>
  </w:footnote>
  <w:footnote w:id="724">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طوسی (ص: 233- 234</w:t>
      </w:r>
      <w:r>
        <w:rPr>
          <w:rStyle w:val="Char3"/>
          <w:rFonts w:hint="cs"/>
          <w:rtl/>
        </w:rPr>
        <w:t>).</w:t>
      </w:r>
    </w:p>
  </w:footnote>
  <w:footnote w:id="725">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 ص: 181</w:t>
      </w:r>
      <w:r>
        <w:rPr>
          <w:rStyle w:val="Char3"/>
          <w:rFonts w:hint="cs"/>
          <w:rtl/>
        </w:rPr>
        <w:t>).</w:t>
      </w:r>
    </w:p>
  </w:footnote>
  <w:footnote w:id="726">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308</w:t>
      </w:r>
      <w:r>
        <w:rPr>
          <w:rStyle w:val="Char3"/>
          <w:rFonts w:hint="cs"/>
          <w:rtl/>
        </w:rPr>
        <w:t>).</w:t>
      </w:r>
    </w:p>
  </w:footnote>
  <w:footnote w:id="727">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تفس</w:t>
      </w:r>
      <w:r>
        <w:rPr>
          <w:rStyle w:val="Char3"/>
          <w:rFonts w:hint="cs"/>
          <w:rtl/>
        </w:rPr>
        <w:t>ی</w:t>
      </w:r>
      <w:r w:rsidRPr="00096AD4">
        <w:rPr>
          <w:rStyle w:val="Char3"/>
          <w:rFonts w:hint="cs"/>
          <w:rtl/>
        </w:rPr>
        <w:t>ر الصاف</w:t>
      </w:r>
      <w:r>
        <w:rPr>
          <w:rStyle w:val="Char3"/>
          <w:rFonts w:hint="cs"/>
          <w:rtl/>
        </w:rPr>
        <w:t>ی</w:t>
      </w:r>
      <w:r w:rsidRPr="00096AD4">
        <w:rPr>
          <w:rStyle w:val="Char3"/>
          <w:rFonts w:hint="cs"/>
          <w:rtl/>
        </w:rPr>
        <w:t xml:space="preserve"> (ص: 359</w:t>
      </w:r>
      <w:r>
        <w:rPr>
          <w:rStyle w:val="Char3"/>
          <w:rFonts w:hint="cs"/>
          <w:rtl/>
        </w:rPr>
        <w:t>).</w:t>
      </w:r>
      <w:r w:rsidRPr="00096AD4">
        <w:rPr>
          <w:rStyle w:val="Char3"/>
          <w:rFonts w:hint="cs"/>
          <w:rtl/>
        </w:rPr>
        <w:t xml:space="preserve"> مجلد </w:t>
      </w:r>
      <w:r>
        <w:rPr>
          <w:rStyle w:val="Char3"/>
          <w:rFonts w:hint="cs"/>
          <w:rtl/>
        </w:rPr>
        <w:t>ک</w:t>
      </w:r>
      <w:r w:rsidRPr="00096AD4">
        <w:rPr>
          <w:rStyle w:val="Char3"/>
          <w:rFonts w:hint="cs"/>
          <w:rtl/>
        </w:rPr>
        <w:t>ب</w:t>
      </w:r>
      <w:r>
        <w:rPr>
          <w:rStyle w:val="Char3"/>
          <w:rFonts w:hint="cs"/>
          <w:rtl/>
        </w:rPr>
        <w:t>ی</w:t>
      </w:r>
      <w:r w:rsidRPr="00096AD4">
        <w:rPr>
          <w:rStyle w:val="Char3"/>
          <w:rFonts w:hint="cs"/>
          <w:rtl/>
        </w:rPr>
        <w:t>ر.</w:t>
      </w:r>
    </w:p>
  </w:footnote>
  <w:footnote w:id="728">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البرهان ف</w:t>
      </w:r>
      <w:r>
        <w:rPr>
          <w:rStyle w:val="Char3"/>
          <w:rFonts w:hint="cs"/>
          <w:rtl/>
        </w:rPr>
        <w:t>ی</w:t>
      </w:r>
      <w:r w:rsidRPr="00096AD4">
        <w:rPr>
          <w:rStyle w:val="Char3"/>
          <w:rFonts w:hint="cs"/>
          <w:rtl/>
        </w:rPr>
        <w:t xml:space="preserve"> تفس</w:t>
      </w:r>
      <w:r>
        <w:rPr>
          <w:rStyle w:val="Char3"/>
          <w:rFonts w:hint="cs"/>
          <w:rtl/>
        </w:rPr>
        <w:t>ی</w:t>
      </w:r>
      <w:r w:rsidRPr="00096AD4">
        <w:rPr>
          <w:rStyle w:val="Char3"/>
          <w:rFonts w:hint="cs"/>
          <w:rtl/>
        </w:rPr>
        <w:t>ر القرآن، (ج2 ص: 407</w:t>
      </w:r>
      <w:r>
        <w:rPr>
          <w:rStyle w:val="Char3"/>
          <w:rFonts w:hint="cs"/>
          <w:rtl/>
        </w:rPr>
        <w:t>).</w:t>
      </w:r>
    </w:p>
  </w:footnote>
  <w:footnote w:id="729">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جزایری (ج2 ص:86- 87</w:t>
      </w:r>
      <w:r>
        <w:rPr>
          <w:rStyle w:val="Char3"/>
          <w:rFonts w:hint="cs"/>
          <w:rtl/>
        </w:rPr>
        <w:t>).</w:t>
      </w:r>
    </w:p>
  </w:footnote>
  <w:footnote w:id="730">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الغیبة، نعمانی (ص: 239</w:t>
      </w:r>
      <w:r>
        <w:rPr>
          <w:rStyle w:val="Char3"/>
          <w:rFonts w:hint="cs"/>
          <w:rtl/>
        </w:rPr>
        <w:t>).</w:t>
      </w:r>
    </w:p>
  </w:footnote>
  <w:footnote w:id="731">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همان منبع (ص: 232</w:t>
      </w:r>
      <w:r>
        <w:rPr>
          <w:rStyle w:val="Char3"/>
          <w:rFonts w:hint="cs"/>
          <w:rtl/>
        </w:rPr>
        <w:t>).</w:t>
      </w:r>
    </w:p>
  </w:footnote>
  <w:footnote w:id="732">
    <w:p w:rsidR="00A97BF8" w:rsidRPr="00096AD4" w:rsidRDefault="00A97BF8" w:rsidP="007C4DBB">
      <w:pPr>
        <w:pStyle w:val="FootnoteText"/>
        <w:ind w:left="284" w:hanging="284"/>
        <w:jc w:val="both"/>
        <w:rPr>
          <w:rStyle w:val="Char3"/>
          <w:rtl/>
        </w:rPr>
      </w:pPr>
      <w:r w:rsidRPr="00096AD4">
        <w:rPr>
          <w:rStyle w:val="Char3"/>
        </w:rPr>
        <w:footnoteRef/>
      </w:r>
      <w:r w:rsidRPr="00096AD4">
        <w:rPr>
          <w:rStyle w:val="Char3"/>
          <w:rFonts w:hint="cs"/>
          <w:rtl/>
        </w:rPr>
        <w:t>- تفس</w:t>
      </w:r>
      <w:r>
        <w:rPr>
          <w:rStyle w:val="Char3"/>
          <w:rFonts w:hint="cs"/>
          <w:rtl/>
        </w:rPr>
        <w:t>ی</w:t>
      </w:r>
      <w:r w:rsidRPr="00096AD4">
        <w:rPr>
          <w:rStyle w:val="Char3"/>
          <w:rFonts w:hint="cs"/>
          <w:rtl/>
        </w:rPr>
        <w:t>ر صاف</w:t>
      </w:r>
      <w:r>
        <w:rPr>
          <w:rStyle w:val="Char3"/>
          <w:rFonts w:hint="cs"/>
          <w:rtl/>
        </w:rPr>
        <w:t>ی</w:t>
      </w:r>
      <w:r w:rsidRPr="00096AD4">
        <w:rPr>
          <w:rStyle w:val="Char3"/>
          <w:rFonts w:hint="cs"/>
          <w:rtl/>
        </w:rPr>
        <w:t xml:space="preserve"> (ص: 359</w:t>
      </w:r>
      <w:r>
        <w:rPr>
          <w:rStyle w:val="Char3"/>
          <w:rFonts w:hint="cs"/>
          <w:rtl/>
        </w:rPr>
        <w:t xml:space="preserve"> </w:t>
      </w:r>
      <w:r w:rsidRPr="00096AD4">
        <w:rPr>
          <w:rStyle w:val="Char3"/>
          <w:rFonts w:hint="cs"/>
          <w:rtl/>
        </w:rPr>
        <w:t xml:space="preserve">مجلد </w:t>
      </w:r>
      <w:r>
        <w:rPr>
          <w:rStyle w:val="Char3"/>
          <w:rFonts w:hint="cs"/>
          <w:rtl/>
        </w:rPr>
        <w:t>ک</w:t>
      </w:r>
      <w:r w:rsidRPr="00096AD4">
        <w:rPr>
          <w:rStyle w:val="Char3"/>
          <w:rFonts w:hint="cs"/>
          <w:rtl/>
        </w:rPr>
        <w:t>ب</w:t>
      </w:r>
      <w:r>
        <w:rPr>
          <w:rStyle w:val="Char3"/>
          <w:rFonts w:hint="cs"/>
          <w:rtl/>
        </w:rPr>
        <w:t>ی</w:t>
      </w:r>
      <w:r w:rsidRPr="00096AD4">
        <w:rPr>
          <w:rStyle w:val="Char3"/>
          <w:rFonts w:hint="cs"/>
          <w:rtl/>
        </w:rPr>
        <w:t>ر</w:t>
      </w:r>
      <w:r>
        <w:rPr>
          <w:rStyle w:val="Char3"/>
          <w:rFonts w:hint="cs"/>
          <w:rtl/>
        </w:rPr>
        <w:t>).</w:t>
      </w:r>
    </w:p>
  </w:footnote>
  <w:footnote w:id="733">
    <w:p w:rsidR="00A97BF8" w:rsidRPr="00096AD4" w:rsidRDefault="00A97BF8" w:rsidP="0064550D">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233</w:t>
      </w:r>
      <w:r>
        <w:rPr>
          <w:rStyle w:val="Char3"/>
          <w:rFonts w:hint="cs"/>
          <w:rtl/>
        </w:rPr>
        <w:t>).</w:t>
      </w:r>
    </w:p>
  </w:footnote>
  <w:footnote w:id="734">
    <w:p w:rsidR="00A97BF8" w:rsidRPr="00096AD4" w:rsidRDefault="00A97BF8" w:rsidP="0064550D">
      <w:pPr>
        <w:pStyle w:val="FootnoteText"/>
        <w:ind w:left="284" w:hanging="284"/>
        <w:jc w:val="both"/>
        <w:rPr>
          <w:rStyle w:val="Char3"/>
          <w:rtl/>
        </w:rPr>
      </w:pPr>
      <w:r w:rsidRPr="00096AD4">
        <w:rPr>
          <w:rStyle w:val="Char3"/>
        </w:rPr>
        <w:footnoteRef/>
      </w:r>
      <w:r w:rsidRPr="00096AD4">
        <w:rPr>
          <w:rStyle w:val="Char3"/>
          <w:rFonts w:hint="cs"/>
          <w:rtl/>
        </w:rPr>
        <w:t>- همان منبع (ص: 231</w:t>
      </w:r>
      <w:r>
        <w:rPr>
          <w:rStyle w:val="Char3"/>
          <w:rFonts w:hint="cs"/>
          <w:rtl/>
        </w:rPr>
        <w:t>).</w:t>
      </w:r>
    </w:p>
  </w:footnote>
  <w:footnote w:id="735">
    <w:p w:rsidR="00A97BF8" w:rsidRPr="00096AD4" w:rsidRDefault="00A97BF8" w:rsidP="0064550D">
      <w:pPr>
        <w:pStyle w:val="FootnoteText"/>
        <w:ind w:left="284" w:hanging="284"/>
        <w:jc w:val="both"/>
        <w:rPr>
          <w:rStyle w:val="Char3"/>
          <w:rtl/>
        </w:rPr>
      </w:pPr>
      <w:r w:rsidRPr="00096AD4">
        <w:rPr>
          <w:rStyle w:val="Char3"/>
        </w:rPr>
        <w:footnoteRef/>
      </w:r>
      <w:r w:rsidRPr="00096AD4">
        <w:rPr>
          <w:rStyle w:val="Char3"/>
          <w:rFonts w:hint="cs"/>
          <w:rtl/>
        </w:rPr>
        <w:t>- همان منبع (ص: 231</w:t>
      </w:r>
      <w:r>
        <w:rPr>
          <w:rStyle w:val="Char3"/>
          <w:rFonts w:hint="cs"/>
          <w:rtl/>
        </w:rPr>
        <w:t>).</w:t>
      </w:r>
    </w:p>
  </w:footnote>
  <w:footnote w:id="736">
    <w:p w:rsidR="00A97BF8" w:rsidRPr="00096AD4" w:rsidRDefault="00A97BF8" w:rsidP="0064550D">
      <w:pPr>
        <w:pStyle w:val="FootnoteText"/>
        <w:ind w:left="284" w:hanging="284"/>
        <w:jc w:val="both"/>
        <w:rPr>
          <w:rStyle w:val="Char3"/>
          <w:rtl/>
        </w:rPr>
      </w:pPr>
      <w:r w:rsidRPr="00096AD4">
        <w:rPr>
          <w:rStyle w:val="Char3"/>
        </w:rPr>
        <w:footnoteRef/>
      </w:r>
      <w:r w:rsidRPr="00096AD4">
        <w:rPr>
          <w:rStyle w:val="Char3"/>
          <w:rFonts w:hint="cs"/>
          <w:rtl/>
        </w:rPr>
        <w:t>- (ج13، ص: 194 به بعد</w:t>
      </w:r>
      <w:r>
        <w:rPr>
          <w:rStyle w:val="Char3"/>
          <w:rFonts w:hint="cs"/>
          <w:rtl/>
        </w:rPr>
        <w:t>).</w:t>
      </w:r>
    </w:p>
  </w:footnote>
  <w:footnote w:id="737">
    <w:p w:rsidR="00A97BF8" w:rsidRPr="00096AD4" w:rsidRDefault="00A97BF8" w:rsidP="00FD1D66">
      <w:pPr>
        <w:pStyle w:val="FootnoteText"/>
        <w:ind w:left="284" w:hanging="284"/>
        <w:jc w:val="both"/>
        <w:rPr>
          <w:rStyle w:val="Char3"/>
          <w:rtl/>
        </w:rPr>
      </w:pPr>
      <w:r w:rsidRPr="00096AD4">
        <w:rPr>
          <w:rStyle w:val="Char3"/>
        </w:rPr>
        <w:footnoteRef/>
      </w:r>
      <w:r w:rsidRPr="00096AD4">
        <w:rPr>
          <w:rStyle w:val="Char3"/>
          <w:rFonts w:hint="cs"/>
          <w:rtl/>
        </w:rPr>
        <w:t>- بحار الأنوار (ج 13 ص: 194</w:t>
      </w:r>
      <w:r>
        <w:rPr>
          <w:rStyle w:val="Char3"/>
          <w:rFonts w:hint="cs"/>
          <w:rtl/>
        </w:rPr>
        <w:t>).</w:t>
      </w:r>
    </w:p>
  </w:footnote>
  <w:footnote w:id="738">
    <w:p w:rsidR="00A97BF8" w:rsidRPr="00096AD4" w:rsidRDefault="00A97BF8" w:rsidP="00FD1D66">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224- 235</w:t>
      </w:r>
      <w:r>
        <w:rPr>
          <w:rStyle w:val="Char3"/>
          <w:rFonts w:hint="cs"/>
          <w:rtl/>
        </w:rPr>
        <w:t>).</w:t>
      </w:r>
      <w:r w:rsidRPr="00096AD4">
        <w:rPr>
          <w:rStyle w:val="Char3"/>
          <w:rFonts w:hint="cs"/>
          <w:rtl/>
        </w:rPr>
        <w:t xml:space="preserve"> و بحار الأنوار، مجلسی و غیره.</w:t>
      </w:r>
    </w:p>
  </w:footnote>
  <w:footnote w:id="739">
    <w:p w:rsidR="00A97BF8" w:rsidRPr="00096AD4" w:rsidRDefault="00A97BF8" w:rsidP="00783243">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 13 ص:210</w:t>
      </w:r>
      <w:r>
        <w:rPr>
          <w:rStyle w:val="Char3"/>
          <w:rFonts w:hint="cs"/>
          <w:rtl/>
        </w:rPr>
        <w:t>).</w:t>
      </w:r>
      <w:r w:rsidRPr="00096AD4">
        <w:rPr>
          <w:rStyle w:val="Char3"/>
          <w:rFonts w:hint="cs"/>
          <w:rtl/>
        </w:rPr>
        <w:t xml:space="preserve"> و الصاف</w:t>
      </w:r>
      <w:r>
        <w:rPr>
          <w:rStyle w:val="Char3"/>
          <w:rFonts w:hint="cs"/>
          <w:rtl/>
        </w:rPr>
        <w:t>ی</w:t>
      </w:r>
      <w:r w:rsidRPr="00096AD4">
        <w:rPr>
          <w:rStyle w:val="Char3"/>
          <w:rFonts w:hint="cs"/>
          <w:rtl/>
        </w:rPr>
        <w:t>، (ج1 ص: 959</w:t>
      </w:r>
      <w:r>
        <w:rPr>
          <w:rStyle w:val="Char3"/>
          <w:rFonts w:hint="cs"/>
          <w:rtl/>
        </w:rPr>
        <w:t>).</w:t>
      </w:r>
    </w:p>
  </w:footnote>
  <w:footnote w:id="740">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 ص: 211</w:t>
      </w:r>
      <w:r>
        <w:rPr>
          <w:rStyle w:val="Char3"/>
          <w:rFonts w:hint="cs"/>
          <w:rtl/>
        </w:rPr>
        <w:t>).</w:t>
      </w:r>
      <w:r w:rsidRPr="00096AD4">
        <w:rPr>
          <w:rStyle w:val="Char3"/>
          <w:rFonts w:hint="cs"/>
          <w:rtl/>
        </w:rPr>
        <w:t xml:space="preserve"> و البرهان (ج2 ص: 407</w:t>
      </w:r>
      <w:r>
        <w:rPr>
          <w:rStyle w:val="Char3"/>
          <w:rFonts w:hint="cs"/>
          <w:rtl/>
        </w:rPr>
        <w:t>).</w:t>
      </w:r>
      <w:r w:rsidRPr="00096AD4">
        <w:rPr>
          <w:rStyle w:val="Char3"/>
          <w:rFonts w:hint="cs"/>
          <w:rtl/>
        </w:rPr>
        <w:t xml:space="preserve"> و الصاف</w:t>
      </w:r>
      <w:r>
        <w:rPr>
          <w:rStyle w:val="Char3"/>
          <w:rFonts w:hint="cs"/>
          <w:rtl/>
        </w:rPr>
        <w:t>ی</w:t>
      </w:r>
      <w:r w:rsidRPr="00096AD4">
        <w:rPr>
          <w:rStyle w:val="Char3"/>
          <w:rFonts w:hint="cs"/>
          <w:rtl/>
        </w:rPr>
        <w:t xml:space="preserve"> (ج1ص: 959</w:t>
      </w:r>
      <w:r>
        <w:rPr>
          <w:rStyle w:val="Char3"/>
          <w:rFonts w:hint="cs"/>
          <w:rtl/>
        </w:rPr>
        <w:t>).</w:t>
      </w:r>
      <w:r w:rsidRPr="00096AD4">
        <w:rPr>
          <w:rStyle w:val="Char3"/>
          <w:rFonts w:hint="cs"/>
          <w:rtl/>
        </w:rPr>
        <w:t xml:space="preserve"> و إثبات الهداة، عاملی (ج7 ص: 2</w:t>
      </w:r>
      <w:r>
        <w:rPr>
          <w:rStyle w:val="Char3"/>
          <w:rFonts w:hint="cs"/>
          <w:rtl/>
        </w:rPr>
        <w:t>).</w:t>
      </w:r>
    </w:p>
  </w:footnote>
  <w:footnote w:id="741">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تفس</w:t>
      </w:r>
      <w:r>
        <w:rPr>
          <w:rStyle w:val="Char3"/>
          <w:rFonts w:hint="cs"/>
          <w:rtl/>
        </w:rPr>
        <w:t>ی</w:t>
      </w:r>
      <w:r w:rsidRPr="00096AD4">
        <w:rPr>
          <w:rStyle w:val="Char3"/>
          <w:rFonts w:hint="cs"/>
          <w:rtl/>
        </w:rPr>
        <w:t>ر ع</w:t>
      </w:r>
      <w:r>
        <w:rPr>
          <w:rStyle w:val="Char3"/>
          <w:rFonts w:hint="cs"/>
          <w:rtl/>
        </w:rPr>
        <w:t>ی</w:t>
      </w:r>
      <w:r w:rsidRPr="00096AD4">
        <w:rPr>
          <w:rStyle w:val="Char3"/>
          <w:rFonts w:hint="cs"/>
          <w:rtl/>
        </w:rPr>
        <w:t>اش</w:t>
      </w:r>
      <w:r>
        <w:rPr>
          <w:rStyle w:val="Char3"/>
          <w:rFonts w:hint="cs"/>
          <w:rtl/>
        </w:rPr>
        <w:t>ی</w:t>
      </w:r>
      <w:r w:rsidRPr="00096AD4">
        <w:rPr>
          <w:rStyle w:val="Char3"/>
          <w:rFonts w:hint="cs"/>
          <w:rtl/>
        </w:rPr>
        <w:t>، (ج2ص:181</w:t>
      </w:r>
      <w:r>
        <w:rPr>
          <w:rStyle w:val="Char3"/>
          <w:rFonts w:hint="cs"/>
          <w:rtl/>
        </w:rPr>
        <w:t>).</w:t>
      </w:r>
    </w:p>
  </w:footnote>
  <w:footnote w:id="742">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جزایری (ج2ص: 99- 98</w:t>
      </w:r>
      <w:r>
        <w:rPr>
          <w:rStyle w:val="Char3"/>
          <w:rFonts w:hint="cs"/>
          <w:rtl/>
        </w:rPr>
        <w:t>).</w:t>
      </w:r>
    </w:p>
  </w:footnote>
  <w:footnote w:id="743">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جزایری (ج2 ص: 98</w:t>
      </w:r>
      <w:r>
        <w:rPr>
          <w:rStyle w:val="Char3"/>
          <w:rFonts w:hint="cs"/>
          <w:rtl/>
        </w:rPr>
        <w:t>).</w:t>
      </w:r>
    </w:p>
  </w:footnote>
  <w:footnote w:id="744">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الصاف</w:t>
      </w:r>
      <w:r>
        <w:rPr>
          <w:rStyle w:val="Char3"/>
          <w:rFonts w:hint="cs"/>
          <w:rtl/>
        </w:rPr>
        <w:t>ی</w:t>
      </w:r>
      <w:r w:rsidRPr="00096AD4">
        <w:rPr>
          <w:rStyle w:val="Char3"/>
          <w:rFonts w:hint="cs"/>
          <w:rtl/>
        </w:rPr>
        <w:t xml:space="preserve"> (ج1ص:347</w:t>
      </w:r>
      <w:r>
        <w:rPr>
          <w:rStyle w:val="Char3"/>
          <w:rFonts w:hint="cs"/>
          <w:rtl/>
        </w:rPr>
        <w:t>).</w:t>
      </w:r>
    </w:p>
  </w:footnote>
  <w:footnote w:id="745">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 ص: 210</w:t>
      </w:r>
      <w:r>
        <w:rPr>
          <w:rStyle w:val="Char3"/>
          <w:rFonts w:hint="cs"/>
          <w:rtl/>
        </w:rPr>
        <w:t>).</w:t>
      </w:r>
    </w:p>
  </w:footnote>
  <w:footnote w:id="746">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 ص: 217</w:t>
      </w:r>
      <w:r>
        <w:rPr>
          <w:rStyle w:val="Char3"/>
          <w:rFonts w:hint="cs"/>
          <w:rtl/>
        </w:rPr>
        <w:t>).</w:t>
      </w:r>
    </w:p>
  </w:footnote>
  <w:footnote w:id="747">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نور الثقـل</w:t>
      </w:r>
      <w:r>
        <w:rPr>
          <w:rStyle w:val="Char3"/>
          <w:rFonts w:hint="cs"/>
          <w:rtl/>
        </w:rPr>
        <w:t>ی</w:t>
      </w:r>
      <w:r w:rsidRPr="00096AD4">
        <w:rPr>
          <w:rStyle w:val="Char3"/>
          <w:rFonts w:hint="cs"/>
          <w:rtl/>
        </w:rPr>
        <w:t>ن، (ج1 ص: 359</w:t>
      </w:r>
      <w:r>
        <w:rPr>
          <w:rStyle w:val="Char3"/>
          <w:rFonts w:hint="cs"/>
          <w:rtl/>
        </w:rPr>
        <w:t>).</w:t>
      </w:r>
      <w:r w:rsidRPr="00096AD4">
        <w:rPr>
          <w:rStyle w:val="Char3"/>
          <w:rFonts w:hint="cs"/>
          <w:rtl/>
        </w:rPr>
        <w:t xml:space="preserve"> بحار الأنوار (ج13 ص: 210</w:t>
      </w:r>
      <w:r>
        <w:rPr>
          <w:rStyle w:val="Char3"/>
          <w:rFonts w:hint="cs"/>
          <w:rtl/>
        </w:rPr>
        <w:t>).</w:t>
      </w:r>
    </w:p>
  </w:footnote>
  <w:footnote w:id="748">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ع</w:t>
      </w:r>
      <w:r>
        <w:rPr>
          <w:rStyle w:val="Char3"/>
          <w:rFonts w:hint="cs"/>
          <w:rtl/>
        </w:rPr>
        <w:t>ی</w:t>
      </w:r>
      <w:r w:rsidRPr="00096AD4">
        <w:rPr>
          <w:rStyle w:val="Char3"/>
          <w:rFonts w:hint="cs"/>
          <w:rtl/>
        </w:rPr>
        <w:t>اش</w:t>
      </w:r>
      <w:r>
        <w:rPr>
          <w:rStyle w:val="Char3"/>
          <w:rFonts w:hint="cs"/>
          <w:rtl/>
        </w:rPr>
        <w:t>ی</w:t>
      </w:r>
      <w:r w:rsidRPr="00096AD4">
        <w:rPr>
          <w:rStyle w:val="Char3"/>
          <w:rFonts w:hint="cs"/>
          <w:rtl/>
        </w:rPr>
        <w:t xml:space="preserve"> (ج1 ص: 281</w:t>
      </w:r>
      <w:r>
        <w:rPr>
          <w:rStyle w:val="Char3"/>
          <w:rFonts w:hint="cs"/>
          <w:rtl/>
        </w:rPr>
        <w:t>).</w:t>
      </w:r>
      <w:r w:rsidRPr="00096AD4">
        <w:rPr>
          <w:rStyle w:val="Char3"/>
          <w:rFonts w:hint="cs"/>
          <w:rtl/>
        </w:rPr>
        <w:t xml:space="preserve"> (تحت قول الله [لتؤمنن به ولتنصرنه]</w:t>
      </w:r>
      <w:r>
        <w:rPr>
          <w:rStyle w:val="Char3"/>
          <w:rFonts w:hint="cs"/>
          <w:rtl/>
        </w:rPr>
        <w:t>).</w:t>
      </w:r>
      <w:r w:rsidRPr="00096AD4">
        <w:rPr>
          <w:rStyle w:val="Char3"/>
          <w:rFonts w:hint="cs"/>
          <w:rtl/>
        </w:rPr>
        <w:t xml:space="preserve"> البرهان (ج1 ص: 295</w:t>
      </w:r>
      <w:r>
        <w:rPr>
          <w:rStyle w:val="Char3"/>
          <w:rFonts w:hint="cs"/>
          <w:rtl/>
        </w:rPr>
        <w:t>).</w:t>
      </w:r>
      <w:r w:rsidRPr="00096AD4">
        <w:rPr>
          <w:rStyle w:val="Char3"/>
          <w:rFonts w:hint="cs"/>
          <w:rtl/>
        </w:rPr>
        <w:t xml:space="preserve"> و بحار الأنوار (ص: 217</w:t>
      </w:r>
      <w:r>
        <w:rPr>
          <w:rStyle w:val="Char3"/>
          <w:rFonts w:hint="cs"/>
          <w:rtl/>
        </w:rPr>
        <w:t>).</w:t>
      </w:r>
    </w:p>
  </w:footnote>
  <w:footnote w:id="749">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(ج2 ص:99</w:t>
      </w:r>
      <w:r>
        <w:rPr>
          <w:rStyle w:val="Char3"/>
          <w:rFonts w:hint="cs"/>
          <w:rtl/>
        </w:rPr>
        <w:t>).</w:t>
      </w:r>
    </w:p>
  </w:footnote>
  <w:footnote w:id="750">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 ص: 210</w:t>
      </w:r>
      <w:r>
        <w:rPr>
          <w:rStyle w:val="Char3"/>
          <w:rFonts w:hint="cs"/>
          <w:rtl/>
        </w:rPr>
        <w:t>).</w:t>
      </w:r>
    </w:p>
  </w:footnote>
  <w:footnote w:id="751">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أعلام الورى، (ص: 462</w:t>
      </w:r>
      <w:r>
        <w:rPr>
          <w:rStyle w:val="Char3"/>
          <w:rFonts w:hint="cs"/>
          <w:rtl/>
        </w:rPr>
        <w:t>).</w:t>
      </w:r>
      <w:r w:rsidRPr="00096AD4">
        <w:rPr>
          <w:rStyle w:val="Char3"/>
          <w:rFonts w:hint="cs"/>
          <w:rtl/>
        </w:rPr>
        <w:t xml:space="preserve"> و الإرشاد، مفید (ص: 363</w:t>
      </w:r>
      <w:r>
        <w:rPr>
          <w:rStyle w:val="Char3"/>
          <w:rFonts w:hint="cs"/>
          <w:rtl/>
        </w:rPr>
        <w:t>).</w:t>
      </w:r>
      <w:r w:rsidRPr="00096AD4">
        <w:rPr>
          <w:rStyle w:val="Char3"/>
          <w:rFonts w:hint="cs"/>
          <w:rtl/>
        </w:rPr>
        <w:t xml:space="preserve"> و بحار الأنوار (ج13ص:223</w:t>
      </w:r>
      <w:r>
        <w:rPr>
          <w:rStyle w:val="Char3"/>
          <w:rFonts w:hint="cs"/>
          <w:rtl/>
        </w:rPr>
        <w:t>).</w:t>
      </w:r>
    </w:p>
  </w:footnote>
  <w:footnote w:id="752">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الإرشاد، مفید (ص: 365</w:t>
      </w:r>
      <w:r>
        <w:rPr>
          <w:rStyle w:val="Char3"/>
          <w:rFonts w:hint="cs"/>
          <w:rtl/>
        </w:rPr>
        <w:t>).</w:t>
      </w:r>
      <w:r w:rsidRPr="00096AD4">
        <w:rPr>
          <w:rStyle w:val="Char3"/>
          <w:rFonts w:hint="cs"/>
          <w:rtl/>
        </w:rPr>
        <w:t xml:space="preserve"> و أعلام الورى، طبرسی (ص:464</w:t>
      </w:r>
      <w:r>
        <w:rPr>
          <w:rStyle w:val="Char3"/>
          <w:rFonts w:hint="cs"/>
          <w:rtl/>
        </w:rPr>
        <w:t>).</w:t>
      </w:r>
    </w:p>
  </w:footnote>
  <w:footnote w:id="753">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 الأنوار، مجلسی (ج13ص: 213</w:t>
      </w:r>
      <w:r>
        <w:rPr>
          <w:rStyle w:val="Char3"/>
          <w:rFonts w:hint="cs"/>
          <w:rtl/>
        </w:rPr>
        <w:t>).</w:t>
      </w:r>
    </w:p>
  </w:footnote>
  <w:footnote w:id="754">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جزایری (ج2 ص: 99</w:t>
      </w:r>
      <w:r>
        <w:rPr>
          <w:rStyle w:val="Char3"/>
          <w:rFonts w:hint="cs"/>
          <w:rtl/>
        </w:rPr>
        <w:t>).</w:t>
      </w:r>
    </w:p>
  </w:footnote>
  <w:footnote w:id="755">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بحارالأنوار (ج13 ص:137</w:t>
      </w:r>
      <w:r>
        <w:rPr>
          <w:rStyle w:val="Char3"/>
          <w:rFonts w:hint="cs"/>
          <w:rtl/>
        </w:rPr>
        <w:t>).</w:t>
      </w:r>
    </w:p>
  </w:footnote>
  <w:footnote w:id="756">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طوسی (ص: 285</w:t>
      </w:r>
      <w:r>
        <w:rPr>
          <w:rStyle w:val="Char3"/>
          <w:rFonts w:hint="cs"/>
          <w:rtl/>
        </w:rPr>
        <w:t>).</w:t>
      </w:r>
    </w:p>
  </w:footnote>
  <w:footnote w:id="757">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الغ</w:t>
      </w:r>
      <w:r>
        <w:rPr>
          <w:rStyle w:val="Char3"/>
          <w:rFonts w:hint="cs"/>
          <w:rtl/>
        </w:rPr>
        <w:t>ی</w:t>
      </w:r>
      <w:r w:rsidRPr="00096AD4">
        <w:rPr>
          <w:rStyle w:val="Char3"/>
          <w:rFonts w:hint="cs"/>
          <w:rtl/>
        </w:rPr>
        <w:t>بة، نعمانی (ص: 332</w:t>
      </w:r>
      <w:r>
        <w:rPr>
          <w:rStyle w:val="Char3"/>
          <w:rFonts w:hint="cs"/>
          <w:rtl/>
        </w:rPr>
        <w:t>).</w:t>
      </w:r>
    </w:p>
  </w:footnote>
  <w:footnote w:id="758">
    <w:p w:rsidR="00A97BF8" w:rsidRPr="00096AD4" w:rsidRDefault="00A97BF8" w:rsidP="0017148E">
      <w:pPr>
        <w:pStyle w:val="FootnoteText"/>
        <w:ind w:left="284" w:hanging="284"/>
        <w:jc w:val="both"/>
        <w:rPr>
          <w:rStyle w:val="Char3"/>
          <w:rtl/>
        </w:rPr>
      </w:pPr>
      <w:r w:rsidRPr="00096AD4">
        <w:rPr>
          <w:rStyle w:val="Char3"/>
        </w:rPr>
        <w:footnoteRef/>
      </w:r>
      <w:r w:rsidRPr="00096AD4">
        <w:rPr>
          <w:rStyle w:val="Char3"/>
          <w:rFonts w:hint="cs"/>
          <w:rtl/>
        </w:rPr>
        <w:t>- مفات</w:t>
      </w:r>
      <w:r>
        <w:rPr>
          <w:rStyle w:val="Char3"/>
          <w:rFonts w:hint="cs"/>
          <w:rtl/>
        </w:rPr>
        <w:t>ی</w:t>
      </w:r>
      <w:r w:rsidRPr="00096AD4">
        <w:rPr>
          <w:rStyle w:val="Char3"/>
          <w:rFonts w:hint="cs"/>
          <w:rtl/>
        </w:rPr>
        <w:t>ح الجنان، (ص: 542</w:t>
      </w:r>
      <w:r>
        <w:rPr>
          <w:rStyle w:val="Char3"/>
          <w:rFonts w:hint="cs"/>
          <w:rtl/>
        </w:rPr>
        <w:t>).</w:t>
      </w:r>
    </w:p>
  </w:footnote>
  <w:footnote w:id="759">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جزایری (ج2 ص: 102- 101</w:t>
      </w:r>
      <w:r>
        <w:rPr>
          <w:rStyle w:val="Char3"/>
          <w:rFonts w:hint="cs"/>
          <w:rtl/>
        </w:rPr>
        <w:t>).</w:t>
      </w:r>
    </w:p>
  </w:footnote>
  <w:footnote w:id="760">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الأنوار النعمان</w:t>
      </w:r>
      <w:r>
        <w:rPr>
          <w:rStyle w:val="Char3"/>
          <w:rFonts w:hint="cs"/>
          <w:rtl/>
        </w:rPr>
        <w:t>ی</w:t>
      </w:r>
      <w:r w:rsidRPr="00096AD4">
        <w:rPr>
          <w:rStyle w:val="Char3"/>
          <w:rFonts w:hint="cs"/>
          <w:rtl/>
        </w:rPr>
        <w:t>ة، نعمت الله جزایری (ج2 ص: 99 - 100</w:t>
      </w:r>
      <w:r>
        <w:rPr>
          <w:rStyle w:val="Char3"/>
          <w:rFonts w:hint="cs"/>
          <w:rtl/>
        </w:rPr>
        <w:t>).</w:t>
      </w:r>
    </w:p>
  </w:footnote>
  <w:footnote w:id="761">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دوزی، مقاله ای در تاریخ اسلام، (ص:220 به بعد</w:t>
      </w:r>
      <w:r>
        <w:rPr>
          <w:rStyle w:val="Char3"/>
          <w:rFonts w:hint="cs"/>
          <w:rtl/>
        </w:rPr>
        <w:t>).</w:t>
      </w:r>
    </w:p>
  </w:footnote>
  <w:footnote w:id="762">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xml:space="preserve">- کتاب </w:t>
      </w:r>
      <w:r w:rsidRPr="00096AD4">
        <w:rPr>
          <w:rStyle w:val="Char3"/>
          <w:rtl/>
        </w:rPr>
        <w:t>–</w:t>
      </w:r>
      <w:r w:rsidRPr="00096AD4">
        <w:rPr>
          <w:rStyle w:val="Char3"/>
          <w:rFonts w:hint="cs"/>
          <w:rtl/>
        </w:rPr>
        <w:t xml:space="preserve"> ملّر (ج1 ص: 327</w:t>
      </w:r>
      <w:r>
        <w:rPr>
          <w:rStyle w:val="Char3"/>
          <w:rFonts w:hint="cs"/>
          <w:rtl/>
        </w:rPr>
        <w:t>).</w:t>
      </w:r>
    </w:p>
  </w:footnote>
  <w:footnote w:id="763">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096AD4">
        <w:rPr>
          <w:rStyle w:val="Char3"/>
          <w:rtl/>
        </w:rPr>
        <w:t>ولهوزن (</w:t>
      </w:r>
      <w:r w:rsidRPr="00096AD4">
        <w:rPr>
          <w:rStyle w:val="Char3"/>
        </w:rPr>
        <w:t>wellhausin</w:t>
      </w:r>
      <w:r>
        <w:rPr>
          <w:rStyle w:val="Char3"/>
          <w:rtl/>
        </w:rPr>
        <w:t>)،</w:t>
      </w:r>
      <w:r w:rsidRPr="00096AD4">
        <w:rPr>
          <w:rStyle w:val="Char3"/>
          <w:rtl/>
        </w:rPr>
        <w:t xml:space="preserve"> </w:t>
      </w:r>
      <w:r w:rsidRPr="00096AD4">
        <w:rPr>
          <w:rStyle w:val="Char3"/>
          <w:rFonts w:hint="cs"/>
          <w:rtl/>
        </w:rPr>
        <w:t>خوارج و شیعه،</w:t>
      </w:r>
      <w:r>
        <w:rPr>
          <w:rStyle w:val="Char3"/>
          <w:rFonts w:hint="cs"/>
          <w:rtl/>
        </w:rPr>
        <w:t xml:space="preserve"> </w:t>
      </w:r>
      <w:r w:rsidRPr="00096AD4">
        <w:rPr>
          <w:rStyle w:val="Char3"/>
          <w:rFonts w:hint="cs"/>
          <w:rtl/>
        </w:rPr>
        <w:t>چاپ</w:t>
      </w:r>
      <w:r w:rsidRPr="00096AD4">
        <w:rPr>
          <w:rStyle w:val="Char3"/>
          <w:rtl/>
        </w:rPr>
        <w:t xml:space="preserve"> عربی</w:t>
      </w:r>
      <w:r w:rsidRPr="00096AD4">
        <w:rPr>
          <w:rStyle w:val="Char3"/>
          <w:rFonts w:hint="cs"/>
          <w:rtl/>
        </w:rPr>
        <w:t xml:space="preserve"> (</w:t>
      </w:r>
      <w:r w:rsidRPr="00096AD4">
        <w:rPr>
          <w:rStyle w:val="Char3"/>
          <w:rtl/>
        </w:rPr>
        <w:t>ص</w:t>
      </w:r>
      <w:r w:rsidRPr="00096AD4">
        <w:rPr>
          <w:rStyle w:val="Char3"/>
          <w:rFonts w:hint="cs"/>
          <w:rtl/>
        </w:rPr>
        <w:t>:</w:t>
      </w:r>
      <w:r w:rsidRPr="00096AD4">
        <w:rPr>
          <w:rStyle w:val="Char3"/>
          <w:rtl/>
        </w:rPr>
        <w:t xml:space="preserve"> 703 س 17، ص</w:t>
      </w:r>
      <w:r w:rsidRPr="00096AD4">
        <w:rPr>
          <w:rStyle w:val="Char3"/>
          <w:rFonts w:hint="cs"/>
          <w:rtl/>
        </w:rPr>
        <w:t>:</w:t>
      </w:r>
      <w:r w:rsidRPr="00096AD4">
        <w:rPr>
          <w:rStyle w:val="Char3"/>
          <w:rtl/>
        </w:rPr>
        <w:t xml:space="preserve"> 704،</w:t>
      </w:r>
      <w:r>
        <w:rPr>
          <w:rStyle w:val="Char3"/>
          <w:rtl/>
        </w:rPr>
        <w:t xml:space="preserve"> </w:t>
      </w:r>
      <w:r w:rsidRPr="00096AD4">
        <w:rPr>
          <w:rStyle w:val="Char3"/>
          <w:rtl/>
        </w:rPr>
        <w:t>س</w:t>
      </w:r>
      <w:r w:rsidRPr="00096AD4">
        <w:rPr>
          <w:rStyle w:val="Char3"/>
          <w:rFonts w:hint="cs"/>
          <w:rtl/>
        </w:rPr>
        <w:t>:</w:t>
      </w:r>
      <w:r w:rsidRPr="00096AD4">
        <w:rPr>
          <w:rStyle w:val="Char3"/>
          <w:rtl/>
        </w:rPr>
        <w:t xml:space="preserve"> 11</w:t>
      </w:r>
      <w:r>
        <w:rPr>
          <w:rStyle w:val="Char3"/>
          <w:rFonts w:hint="cs"/>
          <w:rtl/>
        </w:rPr>
        <w:t>).</w:t>
      </w:r>
    </w:p>
  </w:footnote>
  <w:footnote w:id="764">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ولهوزن (</w:t>
      </w:r>
      <w:r w:rsidRPr="00096AD4">
        <w:rPr>
          <w:rStyle w:val="Char3"/>
        </w:rPr>
        <w:t>Wellhausin</w:t>
      </w:r>
      <w:r>
        <w:rPr>
          <w:rStyle w:val="Char3"/>
          <w:rFonts w:hint="cs"/>
          <w:rtl/>
        </w:rPr>
        <w:t>).</w:t>
      </w:r>
      <w:r w:rsidRPr="00096AD4">
        <w:rPr>
          <w:rStyle w:val="Char3"/>
          <w:rFonts w:hint="cs"/>
          <w:rtl/>
        </w:rPr>
        <w:t xml:space="preserve"> خوارج و شیعه، چاپ عربی (ص:169-170</w:t>
      </w:r>
      <w:r>
        <w:rPr>
          <w:rStyle w:val="Char3"/>
          <w:rFonts w:hint="cs"/>
          <w:rtl/>
        </w:rPr>
        <w:t>).</w:t>
      </w:r>
    </w:p>
  </w:footnote>
  <w:footnote w:id="765">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ولهوزن (</w:t>
      </w:r>
      <w:r w:rsidRPr="00096AD4">
        <w:rPr>
          <w:rStyle w:val="Char3"/>
        </w:rPr>
        <w:t>Wellhausin</w:t>
      </w:r>
      <w:r>
        <w:rPr>
          <w:rStyle w:val="Char3"/>
          <w:rFonts w:hint="cs"/>
          <w:rtl/>
        </w:rPr>
        <w:t>).</w:t>
      </w:r>
      <w:r w:rsidRPr="00096AD4">
        <w:rPr>
          <w:rStyle w:val="Char3"/>
          <w:rFonts w:hint="cs"/>
          <w:rtl/>
        </w:rPr>
        <w:t xml:space="preserve"> خوارج و شیعه (ص:171-172</w:t>
      </w:r>
      <w:r>
        <w:rPr>
          <w:rStyle w:val="Char3"/>
          <w:rFonts w:hint="cs"/>
          <w:rtl/>
        </w:rPr>
        <w:t>).</w:t>
      </w:r>
    </w:p>
  </w:footnote>
  <w:footnote w:id="766">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A162CC">
        <w:rPr>
          <w:rStyle w:val="Char3"/>
          <w:rFonts w:cs="Traditional Arabic"/>
          <w:color w:val="000000"/>
          <w:sz w:val="20"/>
          <w:shd w:val="clear" w:color="auto" w:fill="FFFFFF"/>
          <w:rtl/>
        </w:rPr>
        <w:t>﴿</w:t>
      </w:r>
      <w:r w:rsidRPr="00E20D74">
        <w:rPr>
          <w:rStyle w:val="Char5"/>
          <w:rtl/>
        </w:rPr>
        <w:t xml:space="preserve">إِنَّ </w:t>
      </w:r>
      <w:r w:rsidRPr="00E20D74">
        <w:rPr>
          <w:rStyle w:val="Char5"/>
          <w:rFonts w:hint="cs"/>
          <w:rtl/>
        </w:rPr>
        <w:t>ٱ</w:t>
      </w:r>
      <w:r w:rsidRPr="00E20D74">
        <w:rPr>
          <w:rStyle w:val="Char5"/>
          <w:rFonts w:hint="eastAsia"/>
          <w:rtl/>
        </w:rPr>
        <w:t>لَّذِي</w:t>
      </w:r>
      <w:r w:rsidRPr="00E20D74">
        <w:rPr>
          <w:rStyle w:val="Char5"/>
          <w:rtl/>
        </w:rPr>
        <w:t xml:space="preserve"> فَرَضَ عَلَيۡكَ </w:t>
      </w:r>
      <w:r w:rsidRPr="00E20D74">
        <w:rPr>
          <w:rStyle w:val="Char5"/>
          <w:rFonts w:hint="cs"/>
          <w:rtl/>
        </w:rPr>
        <w:t>ٱ</w:t>
      </w:r>
      <w:r w:rsidRPr="00E20D74">
        <w:rPr>
          <w:rStyle w:val="Char5"/>
          <w:rFonts w:hint="eastAsia"/>
          <w:rtl/>
        </w:rPr>
        <w:t>لۡقُرۡءَانَ</w:t>
      </w:r>
      <w:r w:rsidRPr="00E20D74">
        <w:rPr>
          <w:rStyle w:val="Char5"/>
          <w:rtl/>
        </w:rPr>
        <w:t xml:space="preserve"> لَرَآدُّكَ إِلَىٰ مَعَادٖۚ قُل رَّبِّيٓ أَعۡلَمُ مَن جَآءَ بِ</w:t>
      </w:r>
      <w:r w:rsidRPr="00E20D74">
        <w:rPr>
          <w:rStyle w:val="Char5"/>
          <w:rFonts w:hint="cs"/>
          <w:rtl/>
        </w:rPr>
        <w:t>ٱ</w:t>
      </w:r>
      <w:r w:rsidRPr="00E20D74">
        <w:rPr>
          <w:rStyle w:val="Char5"/>
          <w:rFonts w:hint="eastAsia"/>
          <w:rtl/>
        </w:rPr>
        <w:t>لۡهُدَىٰ</w:t>
      </w:r>
      <w:r w:rsidRPr="00E20D74">
        <w:rPr>
          <w:rStyle w:val="Char5"/>
          <w:rtl/>
        </w:rPr>
        <w:t xml:space="preserve"> وَمَنۡ هُوَ فِي ضَلَٰلٖ مُّبِينٖ٨٥</w:t>
      </w:r>
      <w:r w:rsidRPr="00A162CC">
        <w:rPr>
          <w:rStyle w:val="Char3"/>
          <w:rFonts w:cs="Traditional Arabic"/>
          <w:color w:val="000000"/>
          <w:sz w:val="20"/>
          <w:shd w:val="clear" w:color="auto" w:fill="FFFFFF"/>
          <w:rtl/>
        </w:rPr>
        <w:t>﴾</w:t>
      </w:r>
      <w:r w:rsidRPr="00096AD4">
        <w:rPr>
          <w:rStyle w:val="Char3"/>
          <w:rFonts w:hint="cs"/>
          <w:rtl/>
        </w:rPr>
        <w:t xml:space="preserve"> </w:t>
      </w:r>
      <w:r w:rsidRPr="00A162CC">
        <w:rPr>
          <w:rStyle w:val="Char3"/>
          <w:rFonts w:hint="cs"/>
          <w:sz w:val="20"/>
          <w:szCs w:val="20"/>
          <w:rtl/>
        </w:rPr>
        <w:t>[</w:t>
      </w:r>
      <w:r w:rsidRPr="00A162CC">
        <w:rPr>
          <w:rStyle w:val="Char3"/>
          <w:sz w:val="20"/>
          <w:szCs w:val="20"/>
          <w:rtl/>
        </w:rPr>
        <w:t>القصص: ٨٥</w:t>
      </w:r>
      <w:r w:rsidRPr="00A162CC">
        <w:rPr>
          <w:rStyle w:val="Char3"/>
          <w:rFonts w:hint="cs"/>
          <w:sz w:val="20"/>
          <w:szCs w:val="20"/>
          <w:rtl/>
        </w:rPr>
        <w:t>]</w:t>
      </w:r>
      <w:r w:rsidRPr="00096AD4">
        <w:rPr>
          <w:rStyle w:val="Char3"/>
          <w:rFonts w:hint="cs"/>
          <w:rtl/>
        </w:rPr>
        <w:t>. «</w:t>
      </w:r>
      <w:r w:rsidRPr="00096AD4">
        <w:rPr>
          <w:rStyle w:val="Char3"/>
          <w:rtl/>
        </w:rPr>
        <w:t xml:space="preserve">همان </w:t>
      </w:r>
      <w:r>
        <w:rPr>
          <w:rStyle w:val="Char3"/>
          <w:rtl/>
        </w:rPr>
        <w:t>ک</w:t>
      </w:r>
      <w:r w:rsidRPr="00096AD4">
        <w:rPr>
          <w:rStyle w:val="Char3"/>
          <w:rtl/>
        </w:rPr>
        <w:t>س</w:t>
      </w:r>
      <w:r>
        <w:rPr>
          <w:rStyle w:val="Char3"/>
          <w:rtl/>
        </w:rPr>
        <w:t>ی</w:t>
      </w:r>
      <w:r w:rsidRPr="00096AD4">
        <w:rPr>
          <w:rStyle w:val="Char3"/>
          <w:rtl/>
        </w:rPr>
        <w:t xml:space="preserve"> </w:t>
      </w:r>
      <w:r>
        <w:rPr>
          <w:rStyle w:val="Char3"/>
          <w:rtl/>
        </w:rPr>
        <w:t>ک</w:t>
      </w:r>
      <w:r w:rsidRPr="00096AD4">
        <w:rPr>
          <w:rStyle w:val="Char3"/>
          <w:rtl/>
        </w:rPr>
        <w:t>ه قرآن را بر تو واجب گردانده است، تو را به محلّ بازگشت بزرگ بر</w:t>
      </w:r>
      <w:r w:rsidRPr="00096AD4">
        <w:rPr>
          <w:rStyle w:val="Char3"/>
          <w:rFonts w:hint="cs"/>
          <w:rtl/>
        </w:rPr>
        <w:t xml:space="preserve"> </w:t>
      </w:r>
      <w:r w:rsidRPr="00096AD4">
        <w:rPr>
          <w:rStyle w:val="Char3"/>
          <w:rtl/>
        </w:rPr>
        <w:t>م</w:t>
      </w:r>
      <w:r>
        <w:rPr>
          <w:rStyle w:val="Char3"/>
          <w:rtl/>
        </w:rPr>
        <w:t>ی</w:t>
      </w:r>
      <w:r w:rsidRPr="00096AD4">
        <w:rPr>
          <w:rStyle w:val="Char3"/>
          <w:rtl/>
        </w:rPr>
        <w:t>‌گرداند بگو</w:t>
      </w:r>
      <w:r w:rsidRPr="00096AD4">
        <w:rPr>
          <w:rStyle w:val="Char3"/>
          <w:rFonts w:hint="cs"/>
          <w:rtl/>
        </w:rPr>
        <w:t>:</w:t>
      </w:r>
      <w:r w:rsidRPr="00096AD4">
        <w:rPr>
          <w:rStyle w:val="Char3"/>
          <w:rtl/>
        </w:rPr>
        <w:t xml:space="preserve"> پروردگار من (از همه</w:t>
      </w:r>
      <w:r>
        <w:rPr>
          <w:rStyle w:val="Char3"/>
          <w:rtl/>
        </w:rPr>
        <w:t>).</w:t>
      </w:r>
      <w:r w:rsidRPr="00096AD4">
        <w:rPr>
          <w:rStyle w:val="Char3"/>
          <w:rtl/>
        </w:rPr>
        <w:t xml:space="preserve"> بهتر م</w:t>
      </w:r>
      <w:r>
        <w:rPr>
          <w:rStyle w:val="Char3"/>
          <w:rtl/>
        </w:rPr>
        <w:t>ی</w:t>
      </w:r>
      <w:r w:rsidRPr="00096AD4">
        <w:rPr>
          <w:rStyle w:val="Char3"/>
          <w:rtl/>
        </w:rPr>
        <w:t xml:space="preserve">‌داند </w:t>
      </w:r>
      <w:r>
        <w:rPr>
          <w:rStyle w:val="Char3"/>
          <w:rtl/>
        </w:rPr>
        <w:t>ک</w:t>
      </w:r>
      <w:r w:rsidRPr="00096AD4">
        <w:rPr>
          <w:rStyle w:val="Char3"/>
          <w:rtl/>
        </w:rPr>
        <w:t xml:space="preserve">ه چه </w:t>
      </w:r>
      <w:r>
        <w:rPr>
          <w:rStyle w:val="Char3"/>
          <w:rtl/>
        </w:rPr>
        <w:t>ک</w:t>
      </w:r>
      <w:r w:rsidRPr="00096AD4">
        <w:rPr>
          <w:rStyle w:val="Char3"/>
          <w:rtl/>
        </w:rPr>
        <w:t>س</w:t>
      </w:r>
      <w:r>
        <w:rPr>
          <w:rStyle w:val="Char3"/>
          <w:rtl/>
        </w:rPr>
        <w:t>ی</w:t>
      </w:r>
      <w:r w:rsidRPr="00096AD4">
        <w:rPr>
          <w:rStyle w:val="Char3"/>
          <w:rtl/>
        </w:rPr>
        <w:t xml:space="preserve"> هدا</w:t>
      </w:r>
      <w:r>
        <w:rPr>
          <w:rStyle w:val="Char3"/>
          <w:rtl/>
        </w:rPr>
        <w:t>ی</w:t>
      </w:r>
      <w:r w:rsidRPr="00096AD4">
        <w:rPr>
          <w:rStyle w:val="Char3"/>
          <w:rtl/>
        </w:rPr>
        <w:t>ت را از سو</w:t>
      </w:r>
      <w:r>
        <w:rPr>
          <w:rStyle w:val="Char3"/>
          <w:rtl/>
        </w:rPr>
        <w:t>ی</w:t>
      </w:r>
      <w:r w:rsidRPr="00096AD4">
        <w:rPr>
          <w:rStyle w:val="Char3"/>
          <w:rtl/>
        </w:rPr>
        <w:t xml:space="preserve"> او آورده است، و چه </w:t>
      </w:r>
      <w:r>
        <w:rPr>
          <w:rStyle w:val="Char3"/>
          <w:rtl/>
        </w:rPr>
        <w:t>ک</w:t>
      </w:r>
      <w:r w:rsidRPr="00096AD4">
        <w:rPr>
          <w:rStyle w:val="Char3"/>
          <w:rtl/>
        </w:rPr>
        <w:t>س</w:t>
      </w:r>
      <w:r>
        <w:rPr>
          <w:rStyle w:val="Char3"/>
          <w:rtl/>
        </w:rPr>
        <w:t>ی</w:t>
      </w:r>
      <w:r w:rsidRPr="00096AD4">
        <w:rPr>
          <w:rStyle w:val="Char3"/>
          <w:rtl/>
        </w:rPr>
        <w:t xml:space="preserve"> در گمراه</w:t>
      </w:r>
      <w:r>
        <w:rPr>
          <w:rStyle w:val="Char3"/>
          <w:rtl/>
        </w:rPr>
        <w:t>ی</w:t>
      </w:r>
      <w:r w:rsidRPr="00096AD4">
        <w:rPr>
          <w:rStyle w:val="Char3"/>
          <w:rtl/>
        </w:rPr>
        <w:t xml:space="preserve"> آش</w:t>
      </w:r>
      <w:r>
        <w:rPr>
          <w:rStyle w:val="Char3"/>
          <w:rtl/>
        </w:rPr>
        <w:t>ک</w:t>
      </w:r>
      <w:r w:rsidRPr="00096AD4">
        <w:rPr>
          <w:rStyle w:val="Char3"/>
          <w:rtl/>
        </w:rPr>
        <w:t>ار بسر م</w:t>
      </w:r>
      <w:r>
        <w:rPr>
          <w:rStyle w:val="Char3"/>
          <w:rtl/>
        </w:rPr>
        <w:t>ی</w:t>
      </w:r>
      <w:r w:rsidRPr="00096AD4">
        <w:rPr>
          <w:rStyle w:val="Char3"/>
          <w:rtl/>
        </w:rPr>
        <w:t>‌برد</w:t>
      </w:r>
      <w:r w:rsidRPr="00096AD4">
        <w:rPr>
          <w:rStyle w:val="Char3"/>
          <w:rFonts w:hint="cs"/>
          <w:rtl/>
        </w:rPr>
        <w:t>»</w:t>
      </w:r>
      <w:r w:rsidRPr="00096AD4">
        <w:rPr>
          <w:rStyle w:val="Char3"/>
          <w:rtl/>
        </w:rPr>
        <w:t>.‏</w:t>
      </w:r>
    </w:p>
  </w:footnote>
  <w:footnote w:id="767">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xml:space="preserve">- </w:t>
      </w:r>
      <w:r w:rsidRPr="00A162CC">
        <w:rPr>
          <w:rStyle w:val="Char3"/>
          <w:rFonts w:cs="Traditional Arabic"/>
          <w:color w:val="000000"/>
          <w:sz w:val="20"/>
          <w:shd w:val="clear" w:color="auto" w:fill="FFFFFF"/>
          <w:rtl/>
        </w:rPr>
        <w:t>﴿</w:t>
      </w:r>
      <w:r w:rsidRPr="00E20D74">
        <w:rPr>
          <w:rStyle w:val="Char5"/>
          <w:rtl/>
        </w:rPr>
        <w:t>فِيٓ أَيِّ صُورَةٖ مَّا شَآءَ رَكَّبَكَ٨</w:t>
      </w:r>
      <w:r w:rsidRPr="00A162CC">
        <w:rPr>
          <w:rStyle w:val="Char3"/>
          <w:rFonts w:cs="Traditional Arabic"/>
          <w:color w:val="000000"/>
          <w:sz w:val="20"/>
          <w:shd w:val="clear" w:color="auto" w:fill="FFFFFF"/>
          <w:rtl/>
        </w:rPr>
        <w:t>﴾</w:t>
      </w:r>
      <w:r w:rsidRPr="00096AD4">
        <w:rPr>
          <w:rStyle w:val="Char3"/>
          <w:rtl/>
        </w:rPr>
        <w:t xml:space="preserve"> </w:t>
      </w:r>
      <w:r w:rsidRPr="00A162CC">
        <w:rPr>
          <w:rStyle w:val="Char3"/>
          <w:rFonts w:hint="cs"/>
          <w:sz w:val="20"/>
          <w:szCs w:val="20"/>
          <w:rtl/>
        </w:rPr>
        <w:t>[</w:t>
      </w:r>
      <w:r w:rsidRPr="00A162CC">
        <w:rPr>
          <w:rStyle w:val="Char3"/>
          <w:sz w:val="20"/>
          <w:szCs w:val="20"/>
          <w:rtl/>
        </w:rPr>
        <w:t>ال</w:t>
      </w:r>
      <w:r>
        <w:rPr>
          <w:rStyle w:val="Char3"/>
          <w:rFonts w:hint="cs"/>
          <w:sz w:val="20"/>
          <w:szCs w:val="20"/>
          <w:rtl/>
        </w:rPr>
        <w:t>إ</w:t>
      </w:r>
      <w:r w:rsidRPr="00A162CC">
        <w:rPr>
          <w:rStyle w:val="Char3"/>
          <w:sz w:val="20"/>
          <w:szCs w:val="20"/>
          <w:rtl/>
        </w:rPr>
        <w:t>نفطار: ٨</w:t>
      </w:r>
      <w:r w:rsidRPr="00A162CC">
        <w:rPr>
          <w:rStyle w:val="Char3"/>
          <w:rFonts w:hint="cs"/>
          <w:sz w:val="20"/>
          <w:szCs w:val="20"/>
          <w:rtl/>
        </w:rPr>
        <w:t>]</w:t>
      </w:r>
      <w:r>
        <w:rPr>
          <w:rStyle w:val="Char3"/>
          <w:rFonts w:hint="cs"/>
          <w:rtl/>
        </w:rPr>
        <w:t>.</w:t>
      </w:r>
      <w:r w:rsidRPr="00096AD4">
        <w:rPr>
          <w:rStyle w:val="Char3"/>
          <w:rtl/>
        </w:rPr>
        <w:t xml:space="preserve"> </w:t>
      </w:r>
      <w:r w:rsidRPr="00096AD4">
        <w:rPr>
          <w:rStyle w:val="Char3"/>
          <w:rFonts w:hint="cs"/>
          <w:rtl/>
        </w:rPr>
        <w:t>«</w:t>
      </w:r>
      <w:r w:rsidRPr="00096AD4">
        <w:rPr>
          <w:rStyle w:val="Char3"/>
          <w:rtl/>
        </w:rPr>
        <w:t>و آن گاه به هر ش</w:t>
      </w:r>
      <w:r>
        <w:rPr>
          <w:rStyle w:val="Char3"/>
          <w:rtl/>
        </w:rPr>
        <w:t>ک</w:t>
      </w:r>
      <w:r w:rsidRPr="00096AD4">
        <w:rPr>
          <w:rStyle w:val="Char3"/>
          <w:rtl/>
        </w:rPr>
        <w:t>ل</w:t>
      </w:r>
      <w:r>
        <w:rPr>
          <w:rStyle w:val="Char3"/>
          <w:rtl/>
        </w:rPr>
        <w:t>ی</w:t>
      </w:r>
      <w:r w:rsidRPr="00096AD4">
        <w:rPr>
          <w:rStyle w:val="Char3"/>
          <w:rtl/>
        </w:rPr>
        <w:t xml:space="preserve"> </w:t>
      </w:r>
      <w:r>
        <w:rPr>
          <w:rStyle w:val="Char3"/>
          <w:rtl/>
        </w:rPr>
        <w:t>ک</w:t>
      </w:r>
      <w:r w:rsidRPr="00096AD4">
        <w:rPr>
          <w:rStyle w:val="Char3"/>
          <w:rtl/>
        </w:rPr>
        <w:t>ه خواسته است تو را درآورده است و تر</w:t>
      </w:r>
      <w:r>
        <w:rPr>
          <w:rStyle w:val="Char3"/>
          <w:rtl/>
        </w:rPr>
        <w:t>کی</w:t>
      </w:r>
      <w:r w:rsidRPr="00096AD4">
        <w:rPr>
          <w:rStyle w:val="Char3"/>
          <w:rtl/>
        </w:rPr>
        <w:t>ب بسته است</w:t>
      </w:r>
      <w:r w:rsidRPr="00096AD4">
        <w:rPr>
          <w:rStyle w:val="Char3"/>
          <w:rFonts w:hint="cs"/>
          <w:rtl/>
        </w:rPr>
        <w:t>»</w:t>
      </w:r>
      <w:r w:rsidRPr="00096AD4">
        <w:rPr>
          <w:rStyle w:val="Char3"/>
          <w:rtl/>
        </w:rPr>
        <w:t>.‏</w:t>
      </w:r>
    </w:p>
  </w:footnote>
  <w:footnote w:id="768">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به:</w:t>
      </w:r>
      <w:r w:rsidRPr="00096AD4">
        <w:rPr>
          <w:rStyle w:val="Char3"/>
          <w:rtl/>
        </w:rPr>
        <w:t xml:space="preserve"> (1, 1, </w:t>
      </w:r>
      <w:r w:rsidRPr="00096AD4">
        <w:rPr>
          <w:rStyle w:val="Char3"/>
        </w:rPr>
        <w:t>p.283''Gieselers</w:t>
      </w:r>
      <w:r>
        <w:rPr>
          <w:rStyle w:val="Char3"/>
        </w:rPr>
        <w:t xml:space="preserve"> </w:t>
      </w:r>
      <w:r w:rsidRPr="00096AD4">
        <w:rPr>
          <w:rStyle w:val="Char3"/>
        </w:rPr>
        <w:t>KG.</w:t>
      </w:r>
      <w:r>
        <w:rPr>
          <w:rStyle w:val="Char3"/>
        </w:rPr>
        <w:t xml:space="preserve"> </w:t>
      </w:r>
      <w:r w:rsidRPr="00096AD4">
        <w:rPr>
          <w:rStyle w:val="Char3"/>
        </w:rPr>
        <w:t>(4. Aufl</w:t>
      </w:r>
      <w:r>
        <w:rPr>
          <w:rStyle w:val="Char3"/>
          <w:rtl/>
        </w:rPr>
        <w:t xml:space="preserve">). </w:t>
      </w:r>
      <w:r w:rsidRPr="00096AD4">
        <w:rPr>
          <w:rStyle w:val="Char3"/>
          <w:rFonts w:hint="cs"/>
          <w:rtl/>
        </w:rPr>
        <w:t>مراجعه کنید.</w:t>
      </w:r>
    </w:p>
  </w:footnote>
  <w:footnote w:id="769">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الاغا نی، (ج7ص: 8</w:t>
      </w:r>
      <w:r>
        <w:rPr>
          <w:rStyle w:val="Char3"/>
          <w:rFonts w:hint="cs"/>
          <w:rtl/>
        </w:rPr>
        <w:t>).</w:t>
      </w:r>
    </w:p>
  </w:footnote>
  <w:footnote w:id="770">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الاغا نی، (ج8 ص:34</w:t>
      </w:r>
      <w:r>
        <w:rPr>
          <w:rStyle w:val="Char3"/>
          <w:rFonts w:hint="cs"/>
          <w:rtl/>
        </w:rPr>
        <w:t>).</w:t>
      </w:r>
    </w:p>
  </w:footnote>
  <w:footnote w:id="771">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ولهوزن (</w:t>
      </w:r>
      <w:r w:rsidRPr="00096AD4">
        <w:rPr>
          <w:rStyle w:val="Char3"/>
        </w:rPr>
        <w:t>Wellhausin</w:t>
      </w:r>
      <w:r>
        <w:rPr>
          <w:rStyle w:val="Char3"/>
          <w:rFonts w:hint="cs"/>
          <w:rtl/>
        </w:rPr>
        <w:t>).</w:t>
      </w:r>
      <w:r w:rsidRPr="00096AD4">
        <w:rPr>
          <w:rStyle w:val="Char3"/>
          <w:rFonts w:hint="cs"/>
          <w:rtl/>
        </w:rPr>
        <w:t xml:space="preserve"> خوارج و شیعه، (ص: 173-174</w:t>
      </w:r>
      <w:r>
        <w:rPr>
          <w:rStyle w:val="Char3"/>
          <w:rFonts w:hint="cs"/>
          <w:rtl/>
        </w:rPr>
        <w:t>).</w:t>
      </w:r>
    </w:p>
  </w:footnote>
  <w:footnote w:id="772">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خوارج و شیعه، (ص: 175</w:t>
      </w:r>
      <w:r>
        <w:rPr>
          <w:rStyle w:val="Char3"/>
          <w:rFonts w:hint="cs"/>
          <w:rtl/>
        </w:rPr>
        <w:t>).</w:t>
      </w:r>
    </w:p>
  </w:footnote>
  <w:footnote w:id="773">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همان منبع به نقل از تاریخ طبری، (ج2 ص: 882</w:t>
      </w:r>
      <w:r>
        <w:rPr>
          <w:rStyle w:val="Char3"/>
          <w:rFonts w:hint="cs"/>
          <w:rtl/>
        </w:rPr>
        <w:t>).</w:t>
      </w:r>
    </w:p>
  </w:footnote>
  <w:footnote w:id="774">
    <w:p w:rsidR="00A97BF8" w:rsidRPr="00096AD4" w:rsidRDefault="00A97BF8" w:rsidP="00E20D74">
      <w:pPr>
        <w:pStyle w:val="FootnoteText"/>
        <w:ind w:left="284" w:hanging="284"/>
        <w:jc w:val="both"/>
        <w:rPr>
          <w:rStyle w:val="Char3"/>
          <w:rtl/>
        </w:rPr>
      </w:pPr>
      <w:r w:rsidRPr="00096AD4">
        <w:rPr>
          <w:rStyle w:val="Char3"/>
        </w:rPr>
        <w:footnoteRef/>
      </w:r>
      <w:r w:rsidRPr="00096AD4">
        <w:rPr>
          <w:rStyle w:val="Char3"/>
          <w:rFonts w:hint="cs"/>
          <w:rtl/>
        </w:rPr>
        <w:t>- فجر الإسلام (ص: 276-278</w:t>
      </w:r>
      <w:r>
        <w:rPr>
          <w:rStyle w:val="Char3"/>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CF34EE">
    <w:pPr>
      <w:pStyle w:val="Header"/>
      <w:tabs>
        <w:tab w:val="clear" w:pos="4153"/>
        <w:tab w:val="left" w:pos="1985"/>
        <w:tab w:val="center" w:pos="2268"/>
        <w:tab w:val="center" w:pos="2552"/>
        <w:tab w:val="right" w:pos="6804"/>
      </w:tabs>
      <w:spacing w:after="180" w:line="240" w:lineRule="auto"/>
      <w:ind w:left="284" w:right="284" w:firstLine="0"/>
      <w:rPr>
        <w:rFonts w:ascii="IRLotus" w:hAnsi="IRLotus" w:cs="IRLotus"/>
        <w:sz w:val="30"/>
        <w:szCs w:val="30"/>
        <w:rtl/>
        <w:lang w:bidi="fa-IR"/>
      </w:rPr>
    </w:pPr>
    <w:r>
      <w:rPr>
        <w:rFonts w:ascii="IRNazli" w:hAnsi="IRNazli" w:cs="IRNazli"/>
        <w:noProof/>
        <w:rtl/>
        <w:lang w:eastAsia="en-US"/>
      </w:rPr>
      <mc:AlternateContent>
        <mc:Choice Requires="wps">
          <w:drawing>
            <wp:anchor distT="0" distB="0" distL="114300" distR="114300" simplePos="0" relativeHeight="251659264" behindDoc="0" locked="0" layoutInCell="1" allowOverlap="1" wp14:anchorId="20931EF0" wp14:editId="4716AA24">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hint="eastAsia"/>
        <w:noProof/>
        <w:rtl/>
      </w:rPr>
      <w:t>‌ب</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 xml:space="preserve">شیعه و شیعه‌گری </w:t>
    </w:r>
    <w:r>
      <w:rPr>
        <w:rFonts w:ascii="IRNazanin" w:hAnsi="IRNazanin" w:cs="IRNazanin"/>
        <w:b/>
        <w:bCs/>
        <w:sz w:val="26"/>
        <w:szCs w:val="26"/>
        <w:rtl/>
        <w:lang w:bidi="fa-IR"/>
      </w:rPr>
      <w:t>–</w:t>
    </w:r>
    <w:r>
      <w:rPr>
        <w:rFonts w:ascii="IRNazanin" w:hAnsi="IRNazanin" w:cs="IRNazanin" w:hint="cs"/>
        <w:b/>
        <w:bCs/>
        <w:sz w:val="26"/>
        <w:szCs w:val="26"/>
        <w:rtl/>
        <w:lang w:bidi="fa-IR"/>
      </w:rPr>
      <w:t xml:space="preserve"> فرقه‌ها و تاریخ 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A571C0">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71552" behindDoc="0" locked="0" layoutInCell="1" allowOverlap="1" wp14:anchorId="602372EC" wp14:editId="4AFCC2C4">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چهارم: دگرگونی تشیع اول و شیعیان نخست و نقش و تأثیر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159</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A571C0">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73600" behindDoc="0" locked="0" layoutInCell="1" allowOverlap="1" wp14:anchorId="45EA3F1B" wp14:editId="4683D3F6">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پنجم: فرقه‌های شیعه؛ تاریخ و عقاید آنها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261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A571C0">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75648" behindDoc="0" locked="0" layoutInCell="1" allowOverlap="1" wp14:anchorId="78633933" wp14:editId="11965D8E">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ششم: شیعه‌ی دوازده امامی (اثنی عشری)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323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A571C0">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77696" behindDoc="0" locked="0" layoutInCell="1" allowOverlap="1" wp14:anchorId="62440869" wp14:editId="67038F5D">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هفتم: شیعه‌ی اثناعشری و عقاید سبئیه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399</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A571C0">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79744" behindDoc="0" locked="0" layoutInCell="1" allowOverlap="1" wp14:anchorId="4A33A3BA" wp14:editId="3A1CF07C">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مصادر و منابع کتاب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409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CF34EE">
    <w:pPr>
      <w:pStyle w:val="Header"/>
      <w:tabs>
        <w:tab w:val="left" w:pos="284"/>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61312" behindDoc="0" locked="0" layoutInCell="1" allowOverlap="1" wp14:anchorId="4B89EF75" wp14:editId="05B4472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hint="eastAsia"/>
        <w:noProof/>
        <w:rtl/>
      </w:rPr>
      <w:t>‌ج</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614350" w:rsidRDefault="00A97BF8">
    <w:pPr>
      <w:pStyle w:val="Header"/>
      <w:rPr>
        <w:sz w:val="2"/>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Default="00A97BF8">
    <w:pPr>
      <w:pStyle w:val="Header"/>
      <w:rPr>
        <w:sz w:val="32"/>
        <w:szCs w:val="40"/>
        <w:rtl/>
        <w:lang w:bidi="fa-IR"/>
      </w:rPr>
    </w:pPr>
  </w:p>
  <w:p w:rsidR="00A97BF8" w:rsidRPr="00614350" w:rsidRDefault="00A97BF8">
    <w:pPr>
      <w:pStyle w:val="Header"/>
      <w:rPr>
        <w:sz w:val="2"/>
        <w:szCs w:val="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CF34EE">
    <w:pPr>
      <w:pStyle w:val="Header"/>
      <w:tabs>
        <w:tab w:val="left" w:pos="284"/>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63360" behindDoc="0" locked="0" layoutInCell="1" allowOverlap="1" wp14:anchorId="59D9CD90" wp14:editId="13B00474">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7</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Default="00A97BF8">
    <w:pPr>
      <w:pStyle w:val="Header"/>
      <w:rPr>
        <w:sz w:val="32"/>
        <w:szCs w:val="40"/>
        <w:rtl/>
        <w:lang w:bidi="fa-IR"/>
      </w:rPr>
    </w:pPr>
  </w:p>
  <w:p w:rsidR="00A97BF8" w:rsidRPr="00614350" w:rsidRDefault="00A97BF8">
    <w:pPr>
      <w:pStyle w:val="Header"/>
      <w:rPr>
        <w:sz w:val="2"/>
        <w:szCs w:val="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CF34EE">
    <w:pPr>
      <w:pStyle w:val="Header"/>
      <w:tabs>
        <w:tab w:val="left" w:pos="284"/>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65408" behindDoc="0" locked="0" layoutInCell="1" allowOverlap="1" wp14:anchorId="47ABE723" wp14:editId="28CEF95E">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تشیع اول و شیعیان نخست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41</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5133E1">
    <w:pPr>
      <w:pStyle w:val="Header"/>
      <w:tabs>
        <w:tab w:val="left" w:pos="284"/>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67456" behindDoc="0" locked="0" layoutInCell="1" allowOverlap="1" wp14:anchorId="55B8646D" wp14:editId="1DF17BCC">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دوم: تشیع و سبئیه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75</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F8" w:rsidRPr="00C9167F" w:rsidRDefault="00A97BF8" w:rsidP="005133E1">
    <w:pPr>
      <w:pStyle w:val="Header"/>
      <w:tabs>
        <w:tab w:val="clear" w:pos="4153"/>
        <w:tab w:val="left" w:pos="284"/>
        <w:tab w:val="center" w:pos="6237"/>
        <w:tab w:val="right" w:pos="6804"/>
      </w:tabs>
      <w:spacing w:after="180" w:line="240" w:lineRule="auto"/>
      <w:ind w:left="284" w:right="284" w:firstLine="0"/>
      <w:rPr>
        <w:rFonts w:ascii="IRLotus" w:hAnsi="IRLotus" w:cs="IRLotus"/>
        <w:sz w:val="22"/>
        <w:szCs w:val="22"/>
        <w:rtl/>
      </w:rPr>
    </w:pPr>
    <w:r>
      <w:rPr>
        <w:rFonts w:ascii="IRNazanin" w:hAnsi="IRNazanin" w:cs="IRNazanin"/>
        <w:b/>
        <w:bCs/>
        <w:noProof/>
        <w:rtl/>
        <w:lang w:eastAsia="en-US"/>
      </w:rPr>
      <mc:AlternateContent>
        <mc:Choice Requires="wps">
          <w:drawing>
            <wp:anchor distT="0" distB="0" distL="114300" distR="114300" simplePos="0" relativeHeight="251669504" behindDoc="0" locked="0" layoutInCell="1" allowOverlap="1" wp14:anchorId="44E61141" wp14:editId="4930C341">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سوم: شیعه و عیب</w:t>
    </w:r>
    <w:r>
      <w:rPr>
        <w:rFonts w:ascii="IRNazanin" w:hAnsi="IRNazanin" w:cs="IRNazanin" w:hint="eastAsia"/>
        <w:b/>
        <w:bCs/>
        <w:sz w:val="26"/>
        <w:szCs w:val="26"/>
        <w:rtl/>
        <w:lang w:bidi="fa-IR"/>
      </w:rPr>
      <w:t>‌</w:t>
    </w:r>
    <w:r>
      <w:rPr>
        <w:rFonts w:ascii="IRNazanin" w:hAnsi="IRNazanin" w:cs="IRNazanin" w:hint="cs"/>
        <w:b/>
        <w:bCs/>
        <w:sz w:val="26"/>
        <w:szCs w:val="26"/>
        <w:rtl/>
        <w:lang w:bidi="fa-IR"/>
      </w:rPr>
      <w:t>جوئی</w:t>
    </w:r>
    <w:r>
      <w:rPr>
        <w:rFonts w:ascii="IRNazanin" w:hAnsi="IRNazanin" w:cs="IRNazanin" w:hint="eastAsia"/>
        <w:b/>
        <w:bCs/>
        <w:sz w:val="26"/>
        <w:szCs w:val="26"/>
        <w:rtl/>
        <w:lang w:bidi="fa-IR"/>
      </w:rPr>
      <w:t>‌</w:t>
    </w:r>
    <w:r>
      <w:rPr>
        <w:rFonts w:ascii="IRNazanin" w:hAnsi="IRNazanin" w:cs="IRNazanin" w:hint="cs"/>
        <w:b/>
        <w:bCs/>
        <w:sz w:val="26"/>
        <w:szCs w:val="26"/>
        <w:rtl/>
        <w:lang w:bidi="fa-IR"/>
      </w:rPr>
      <w:t>هایشان از ذی‌النورین</w:t>
    </w:r>
    <w:r w:rsidRPr="005133E1">
      <w:rPr>
        <w:rFonts w:ascii="IRNazanin" w:hAnsi="IRNazanin" w:cs="CTraditional Arabic" w:hint="cs"/>
        <w:sz w:val="26"/>
        <w:szCs w:val="26"/>
        <w:rtl/>
        <w:lang w:bidi="fa-IR"/>
      </w:rPr>
      <w:t>س</w:t>
    </w:r>
    <w:r>
      <w:rPr>
        <w:rFonts w:ascii="IRNazanin" w:hAnsi="IRNazanin" w:cs="IRNazanin" w:hint="cs"/>
        <w:b/>
        <w:bCs/>
        <w:sz w:val="26"/>
        <w:szCs w:val="26"/>
        <w:rtl/>
        <w:lang w:bidi="fa-IR"/>
      </w:rPr>
      <w:t>، سبئیه و...</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615DD">
      <w:rPr>
        <w:rFonts w:ascii="IRNazli" w:hAnsi="IRNazli" w:cs="IRNazli"/>
        <w:noProof/>
        <w:rtl/>
      </w:rPr>
      <w:t>131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5494"/>
    <w:multiLevelType w:val="hybridMultilevel"/>
    <w:tmpl w:val="05B40E6A"/>
    <w:lvl w:ilvl="0" w:tplc="B57A894E">
      <w:start w:val="1"/>
      <w:numFmt w:val="none"/>
      <w:lvlText w:val="188"/>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61E5BA6"/>
    <w:multiLevelType w:val="hybridMultilevel"/>
    <w:tmpl w:val="54689B8A"/>
    <w:lvl w:ilvl="0" w:tplc="842040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652367A"/>
    <w:multiLevelType w:val="hybridMultilevel"/>
    <w:tmpl w:val="3ECC77FC"/>
    <w:lvl w:ilvl="0" w:tplc="464EA814">
      <w:start w:val="1"/>
      <w:numFmt w:val="decimal"/>
      <w:pStyle w:val="a"/>
      <w:lvlText w:val="%1)]  "/>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B9913F8"/>
    <w:multiLevelType w:val="multilevel"/>
    <w:tmpl w:val="05B40E6A"/>
    <w:lvl w:ilvl="0">
      <w:start w:val="1"/>
      <w:numFmt w:val="none"/>
      <w:lvlText w:val="188"/>
      <w:lvlJc w:val="left"/>
      <w:pPr>
        <w:tabs>
          <w:tab w:val="num" w:pos="540"/>
        </w:tabs>
        <w:ind w:left="54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1093911"/>
    <w:multiLevelType w:val="multilevel"/>
    <w:tmpl w:val="9848974C"/>
    <w:lvl w:ilvl="0">
      <w:start w:val="43"/>
      <w:numFmt w:val="decimal"/>
      <w:lvlText w:val="%1-"/>
      <w:lvlJc w:val="left"/>
      <w:pPr>
        <w:tabs>
          <w:tab w:val="num" w:pos="540"/>
        </w:tabs>
        <w:ind w:left="540" w:right="206" w:hanging="540"/>
      </w:pPr>
      <w:rPr>
        <w:lang w:bidi="ar-KW"/>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69C0A46"/>
    <w:multiLevelType w:val="hybridMultilevel"/>
    <w:tmpl w:val="9848974C"/>
    <w:lvl w:ilvl="0" w:tplc="C128A10A">
      <w:start w:val="43"/>
      <w:numFmt w:val="decimal"/>
      <w:lvlText w:val="%1-"/>
      <w:lvlJc w:val="left"/>
      <w:pPr>
        <w:tabs>
          <w:tab w:val="num" w:pos="540"/>
        </w:tabs>
        <w:ind w:left="540" w:right="206" w:hanging="540"/>
      </w:pPr>
      <w:rPr>
        <w:lang w:bidi="ar-KW"/>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CF819A5"/>
    <w:multiLevelType w:val="hybridMultilevel"/>
    <w:tmpl w:val="04904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791189"/>
    <w:multiLevelType w:val="multilevel"/>
    <w:tmpl w:val="54DE2FEC"/>
    <w:lvl w:ilvl="0">
      <w:start w:val="1"/>
      <w:numFmt w:val="decimal"/>
      <w:lvlText w:val="%1-"/>
      <w:lvlJc w:val="left"/>
      <w:pPr>
        <w:tabs>
          <w:tab w:val="num" w:pos="360"/>
        </w:tabs>
        <w:ind w:left="360" w:right="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FA91B6C"/>
    <w:multiLevelType w:val="multilevel"/>
    <w:tmpl w:val="05B40E6A"/>
    <w:lvl w:ilvl="0">
      <w:start w:val="1"/>
      <w:numFmt w:val="none"/>
      <w:lvlText w:val="188"/>
      <w:lvlJc w:val="left"/>
      <w:pPr>
        <w:tabs>
          <w:tab w:val="num" w:pos="540"/>
        </w:tabs>
        <w:ind w:left="54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607074A3"/>
    <w:multiLevelType w:val="multilevel"/>
    <w:tmpl w:val="9848974C"/>
    <w:lvl w:ilvl="0">
      <w:start w:val="43"/>
      <w:numFmt w:val="decimal"/>
      <w:lvlText w:val="%1-"/>
      <w:lvlJc w:val="left"/>
      <w:pPr>
        <w:tabs>
          <w:tab w:val="num" w:pos="540"/>
        </w:tabs>
        <w:ind w:left="540" w:right="206" w:hanging="540"/>
      </w:pPr>
      <w:rPr>
        <w:lang w:bidi="ar-KW"/>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35616BA"/>
    <w:multiLevelType w:val="multilevel"/>
    <w:tmpl w:val="54DE2FEC"/>
    <w:lvl w:ilvl="0">
      <w:start w:val="1"/>
      <w:numFmt w:val="decimal"/>
      <w:lvlText w:val="%1-"/>
      <w:lvlJc w:val="left"/>
      <w:pPr>
        <w:tabs>
          <w:tab w:val="num" w:pos="360"/>
        </w:tabs>
        <w:ind w:left="360" w:right="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D5E0FC6"/>
    <w:multiLevelType w:val="hybridMultilevel"/>
    <w:tmpl w:val="CFCE907C"/>
    <w:lvl w:ilvl="0" w:tplc="1450A8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3A2643E"/>
    <w:multiLevelType w:val="hybridMultilevel"/>
    <w:tmpl w:val="F5D69B30"/>
    <w:lvl w:ilvl="0" w:tplc="488A6434">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45D6F2A"/>
    <w:multiLevelType w:val="multilevel"/>
    <w:tmpl w:val="05B40E6A"/>
    <w:lvl w:ilvl="0">
      <w:start w:val="1"/>
      <w:numFmt w:val="none"/>
      <w:lvlText w:val="188"/>
      <w:lvlJc w:val="left"/>
      <w:pPr>
        <w:tabs>
          <w:tab w:val="num" w:pos="540"/>
        </w:tabs>
        <w:ind w:left="54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76600DF5"/>
    <w:multiLevelType w:val="hybridMultilevel"/>
    <w:tmpl w:val="251287EA"/>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73040D2"/>
    <w:multiLevelType w:val="multilevel"/>
    <w:tmpl w:val="9848974C"/>
    <w:lvl w:ilvl="0">
      <w:start w:val="43"/>
      <w:numFmt w:val="decimal"/>
      <w:lvlText w:val="%1-"/>
      <w:lvlJc w:val="left"/>
      <w:pPr>
        <w:tabs>
          <w:tab w:val="num" w:pos="540"/>
        </w:tabs>
        <w:ind w:left="540" w:right="206" w:hanging="540"/>
      </w:pPr>
      <w:rPr>
        <w:lang w:bidi="ar-KW"/>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7AA08CC"/>
    <w:multiLevelType w:val="multilevel"/>
    <w:tmpl w:val="05B40E6A"/>
    <w:lvl w:ilvl="0">
      <w:start w:val="1"/>
      <w:numFmt w:val="none"/>
      <w:lvlText w:val="188"/>
      <w:lvlJc w:val="left"/>
      <w:pPr>
        <w:tabs>
          <w:tab w:val="num" w:pos="540"/>
        </w:tabs>
        <w:ind w:left="54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90A3AD7"/>
    <w:multiLevelType w:val="hybridMultilevel"/>
    <w:tmpl w:val="6556F460"/>
    <w:lvl w:ilvl="0" w:tplc="04090001">
      <w:start w:val="1"/>
      <w:numFmt w:val="bullet"/>
      <w:lvlText w:val=""/>
      <w:lvlJc w:val="left"/>
      <w:pPr>
        <w:tabs>
          <w:tab w:val="num" w:pos="360"/>
        </w:tabs>
        <w:ind w:left="360" w:right="38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7D765B2D"/>
    <w:multiLevelType w:val="hybridMultilevel"/>
    <w:tmpl w:val="2B9209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DD35091"/>
    <w:multiLevelType w:val="multilevel"/>
    <w:tmpl w:val="9848974C"/>
    <w:lvl w:ilvl="0">
      <w:start w:val="43"/>
      <w:numFmt w:val="decimal"/>
      <w:lvlText w:val="%1-"/>
      <w:lvlJc w:val="left"/>
      <w:pPr>
        <w:tabs>
          <w:tab w:val="num" w:pos="540"/>
        </w:tabs>
        <w:ind w:left="540" w:right="206" w:hanging="540"/>
      </w:pPr>
      <w:rPr>
        <w:lang w:bidi="ar-KW"/>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5"/>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
  </w:num>
  <w:num w:numId="10">
    <w:abstractNumId w:val="10"/>
  </w:num>
  <w:num w:numId="11">
    <w:abstractNumId w:val="7"/>
  </w:num>
  <w:num w:numId="12">
    <w:abstractNumId w:val="9"/>
  </w:num>
  <w:num w:numId="13">
    <w:abstractNumId w:val="19"/>
  </w:num>
  <w:num w:numId="14">
    <w:abstractNumId w:val="0"/>
  </w:num>
  <w:num w:numId="15">
    <w:abstractNumId w:val="16"/>
  </w:num>
  <w:num w:numId="16">
    <w:abstractNumId w:val="13"/>
  </w:num>
  <w:num w:numId="17">
    <w:abstractNumId w:val="3"/>
  </w:num>
  <w:num w:numId="18">
    <w:abstractNumId w:val="8"/>
  </w:num>
  <w:num w:numId="19">
    <w:abstractNumId w:val="18"/>
  </w:num>
  <w:num w:numId="20">
    <w:abstractNumId w:val="14"/>
  </w:num>
  <w:num w:numId="21">
    <w:abstractNumId w:val="6"/>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ItnPDkWGSSq0AHlb4duMdikujYY=" w:salt="ridKFW43yju8C/KyTkIsy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653"/>
    <w:rsid w:val="00000BDB"/>
    <w:rsid w:val="000013BA"/>
    <w:rsid w:val="000030E8"/>
    <w:rsid w:val="000032B1"/>
    <w:rsid w:val="00010FAD"/>
    <w:rsid w:val="00011789"/>
    <w:rsid w:val="00012FFB"/>
    <w:rsid w:val="00013169"/>
    <w:rsid w:val="00015E46"/>
    <w:rsid w:val="000166A3"/>
    <w:rsid w:val="000175E7"/>
    <w:rsid w:val="000232E4"/>
    <w:rsid w:val="000246DA"/>
    <w:rsid w:val="00024CAE"/>
    <w:rsid w:val="000268AC"/>
    <w:rsid w:val="00040C2A"/>
    <w:rsid w:val="0004222B"/>
    <w:rsid w:val="000429AA"/>
    <w:rsid w:val="0004572A"/>
    <w:rsid w:val="000472EB"/>
    <w:rsid w:val="0004789C"/>
    <w:rsid w:val="000513CA"/>
    <w:rsid w:val="00052A7E"/>
    <w:rsid w:val="00053580"/>
    <w:rsid w:val="000615DD"/>
    <w:rsid w:val="00061D52"/>
    <w:rsid w:val="00061D61"/>
    <w:rsid w:val="0006203F"/>
    <w:rsid w:val="00066FA8"/>
    <w:rsid w:val="00072E0C"/>
    <w:rsid w:val="00073374"/>
    <w:rsid w:val="00073B22"/>
    <w:rsid w:val="000743FF"/>
    <w:rsid w:val="000762A5"/>
    <w:rsid w:val="00076946"/>
    <w:rsid w:val="00082473"/>
    <w:rsid w:val="00084444"/>
    <w:rsid w:val="00085C64"/>
    <w:rsid w:val="000907BE"/>
    <w:rsid w:val="00090C4A"/>
    <w:rsid w:val="000913C0"/>
    <w:rsid w:val="000928F1"/>
    <w:rsid w:val="00094442"/>
    <w:rsid w:val="00096AD4"/>
    <w:rsid w:val="000974E0"/>
    <w:rsid w:val="000A0C3F"/>
    <w:rsid w:val="000A0E34"/>
    <w:rsid w:val="000A532B"/>
    <w:rsid w:val="000B22BF"/>
    <w:rsid w:val="000B271B"/>
    <w:rsid w:val="000B2D3C"/>
    <w:rsid w:val="000B3F0E"/>
    <w:rsid w:val="000B72CF"/>
    <w:rsid w:val="000C22BC"/>
    <w:rsid w:val="000C2C14"/>
    <w:rsid w:val="000C3FF8"/>
    <w:rsid w:val="000C442B"/>
    <w:rsid w:val="000C75F2"/>
    <w:rsid w:val="000C7F87"/>
    <w:rsid w:val="000D23F9"/>
    <w:rsid w:val="000E403C"/>
    <w:rsid w:val="000E61C9"/>
    <w:rsid w:val="000E71A6"/>
    <w:rsid w:val="000F323C"/>
    <w:rsid w:val="000F58D9"/>
    <w:rsid w:val="000F5A89"/>
    <w:rsid w:val="000F683F"/>
    <w:rsid w:val="000F7250"/>
    <w:rsid w:val="00100011"/>
    <w:rsid w:val="0010042B"/>
    <w:rsid w:val="00102A08"/>
    <w:rsid w:val="00102E78"/>
    <w:rsid w:val="001049D8"/>
    <w:rsid w:val="00106259"/>
    <w:rsid w:val="001065AF"/>
    <w:rsid w:val="00111D4A"/>
    <w:rsid w:val="001132DA"/>
    <w:rsid w:val="0011462F"/>
    <w:rsid w:val="0011547F"/>
    <w:rsid w:val="0012261D"/>
    <w:rsid w:val="00122660"/>
    <w:rsid w:val="00124F39"/>
    <w:rsid w:val="001250DF"/>
    <w:rsid w:val="00131AA1"/>
    <w:rsid w:val="00131B53"/>
    <w:rsid w:val="00132488"/>
    <w:rsid w:val="00134032"/>
    <w:rsid w:val="001346C5"/>
    <w:rsid w:val="001346E5"/>
    <w:rsid w:val="00134722"/>
    <w:rsid w:val="001363C8"/>
    <w:rsid w:val="00141100"/>
    <w:rsid w:val="001473A2"/>
    <w:rsid w:val="0015484A"/>
    <w:rsid w:val="00154ECD"/>
    <w:rsid w:val="00157A0B"/>
    <w:rsid w:val="00160A15"/>
    <w:rsid w:val="001612B1"/>
    <w:rsid w:val="001624A6"/>
    <w:rsid w:val="00164173"/>
    <w:rsid w:val="001647BC"/>
    <w:rsid w:val="00165161"/>
    <w:rsid w:val="00167612"/>
    <w:rsid w:val="001678EC"/>
    <w:rsid w:val="00170D1F"/>
    <w:rsid w:val="0017148E"/>
    <w:rsid w:val="001723C5"/>
    <w:rsid w:val="00172C25"/>
    <w:rsid w:val="0017398D"/>
    <w:rsid w:val="00175312"/>
    <w:rsid w:val="00176F0A"/>
    <w:rsid w:val="00177B81"/>
    <w:rsid w:val="00180684"/>
    <w:rsid w:val="001807F1"/>
    <w:rsid w:val="00182D03"/>
    <w:rsid w:val="0018330C"/>
    <w:rsid w:val="00185BD7"/>
    <w:rsid w:val="00194121"/>
    <w:rsid w:val="001941B5"/>
    <w:rsid w:val="001946C7"/>
    <w:rsid w:val="00197A98"/>
    <w:rsid w:val="00197F18"/>
    <w:rsid w:val="001A0B48"/>
    <w:rsid w:val="001A6F7F"/>
    <w:rsid w:val="001A7DFB"/>
    <w:rsid w:val="001B1068"/>
    <w:rsid w:val="001B5C52"/>
    <w:rsid w:val="001C0FC5"/>
    <w:rsid w:val="001C1D6A"/>
    <w:rsid w:val="001C2AF8"/>
    <w:rsid w:val="001C7CBB"/>
    <w:rsid w:val="001D10D7"/>
    <w:rsid w:val="001D1DDF"/>
    <w:rsid w:val="001D29F0"/>
    <w:rsid w:val="001D5AE2"/>
    <w:rsid w:val="001E02EB"/>
    <w:rsid w:val="001E0C30"/>
    <w:rsid w:val="001E0EB4"/>
    <w:rsid w:val="001E128F"/>
    <w:rsid w:val="001E2AE6"/>
    <w:rsid w:val="001E5151"/>
    <w:rsid w:val="001F0BD8"/>
    <w:rsid w:val="001F2968"/>
    <w:rsid w:val="001F3ABA"/>
    <w:rsid w:val="001F680F"/>
    <w:rsid w:val="00202584"/>
    <w:rsid w:val="00207016"/>
    <w:rsid w:val="002107A7"/>
    <w:rsid w:val="00214BE0"/>
    <w:rsid w:val="00215F2B"/>
    <w:rsid w:val="002170C6"/>
    <w:rsid w:val="0022003A"/>
    <w:rsid w:val="00221D9C"/>
    <w:rsid w:val="0022239B"/>
    <w:rsid w:val="00223BDE"/>
    <w:rsid w:val="00227364"/>
    <w:rsid w:val="0022762A"/>
    <w:rsid w:val="002278DF"/>
    <w:rsid w:val="0023236C"/>
    <w:rsid w:val="002330E9"/>
    <w:rsid w:val="002336AD"/>
    <w:rsid w:val="002352A1"/>
    <w:rsid w:val="00244AA1"/>
    <w:rsid w:val="00254734"/>
    <w:rsid w:val="0025602F"/>
    <w:rsid w:val="002578AC"/>
    <w:rsid w:val="00260332"/>
    <w:rsid w:val="00263C13"/>
    <w:rsid w:val="002645FA"/>
    <w:rsid w:val="00266487"/>
    <w:rsid w:val="0026758B"/>
    <w:rsid w:val="002708B4"/>
    <w:rsid w:val="002724E5"/>
    <w:rsid w:val="0027277E"/>
    <w:rsid w:val="0028065D"/>
    <w:rsid w:val="00282365"/>
    <w:rsid w:val="0028289D"/>
    <w:rsid w:val="00282FA9"/>
    <w:rsid w:val="002858A2"/>
    <w:rsid w:val="00286413"/>
    <w:rsid w:val="00291B1A"/>
    <w:rsid w:val="00293590"/>
    <w:rsid w:val="00294F92"/>
    <w:rsid w:val="00295C7D"/>
    <w:rsid w:val="002961F1"/>
    <w:rsid w:val="002978C3"/>
    <w:rsid w:val="002A18FC"/>
    <w:rsid w:val="002A2721"/>
    <w:rsid w:val="002A2816"/>
    <w:rsid w:val="002A43FC"/>
    <w:rsid w:val="002A67E8"/>
    <w:rsid w:val="002C0C23"/>
    <w:rsid w:val="002C0E5F"/>
    <w:rsid w:val="002C1243"/>
    <w:rsid w:val="002C414E"/>
    <w:rsid w:val="002D0995"/>
    <w:rsid w:val="002D5493"/>
    <w:rsid w:val="002D7511"/>
    <w:rsid w:val="002E149B"/>
    <w:rsid w:val="002E4B13"/>
    <w:rsid w:val="002E76F9"/>
    <w:rsid w:val="002F6C23"/>
    <w:rsid w:val="003005D3"/>
    <w:rsid w:val="0030238A"/>
    <w:rsid w:val="00302684"/>
    <w:rsid w:val="0030392F"/>
    <w:rsid w:val="00303A53"/>
    <w:rsid w:val="00304FEA"/>
    <w:rsid w:val="00305707"/>
    <w:rsid w:val="00306E93"/>
    <w:rsid w:val="00311D55"/>
    <w:rsid w:val="003133C5"/>
    <w:rsid w:val="00315154"/>
    <w:rsid w:val="00315731"/>
    <w:rsid w:val="003215F9"/>
    <w:rsid w:val="00321949"/>
    <w:rsid w:val="00325C54"/>
    <w:rsid w:val="0032668D"/>
    <w:rsid w:val="00337EB9"/>
    <w:rsid w:val="00340091"/>
    <w:rsid w:val="00340FC4"/>
    <w:rsid w:val="00342C06"/>
    <w:rsid w:val="00343E95"/>
    <w:rsid w:val="003463B0"/>
    <w:rsid w:val="003518CB"/>
    <w:rsid w:val="00355700"/>
    <w:rsid w:val="00356E07"/>
    <w:rsid w:val="00357D0A"/>
    <w:rsid w:val="003613AB"/>
    <w:rsid w:val="0036445C"/>
    <w:rsid w:val="003652DB"/>
    <w:rsid w:val="003655D7"/>
    <w:rsid w:val="00365841"/>
    <w:rsid w:val="00367D74"/>
    <w:rsid w:val="00371BC1"/>
    <w:rsid w:val="0037354B"/>
    <w:rsid w:val="0037463E"/>
    <w:rsid w:val="00376693"/>
    <w:rsid w:val="00390298"/>
    <w:rsid w:val="00390523"/>
    <w:rsid w:val="003918A5"/>
    <w:rsid w:val="0039367D"/>
    <w:rsid w:val="00393C99"/>
    <w:rsid w:val="00394A07"/>
    <w:rsid w:val="003A0266"/>
    <w:rsid w:val="003A11ED"/>
    <w:rsid w:val="003A2EBF"/>
    <w:rsid w:val="003A4EA2"/>
    <w:rsid w:val="003A7FBA"/>
    <w:rsid w:val="003B1FC3"/>
    <w:rsid w:val="003B39C9"/>
    <w:rsid w:val="003B503E"/>
    <w:rsid w:val="003B61D7"/>
    <w:rsid w:val="003B64DF"/>
    <w:rsid w:val="003C1003"/>
    <w:rsid w:val="003C3763"/>
    <w:rsid w:val="003C3D99"/>
    <w:rsid w:val="003C4A25"/>
    <w:rsid w:val="003C5BA2"/>
    <w:rsid w:val="003D12EF"/>
    <w:rsid w:val="003D14E0"/>
    <w:rsid w:val="003D333E"/>
    <w:rsid w:val="003D4D6E"/>
    <w:rsid w:val="003D544E"/>
    <w:rsid w:val="003F2105"/>
    <w:rsid w:val="003F31CE"/>
    <w:rsid w:val="003F4FFC"/>
    <w:rsid w:val="003F6327"/>
    <w:rsid w:val="003F6B3A"/>
    <w:rsid w:val="00403BFC"/>
    <w:rsid w:val="00406A10"/>
    <w:rsid w:val="00406E6D"/>
    <w:rsid w:val="00410E74"/>
    <w:rsid w:val="0041504C"/>
    <w:rsid w:val="004156FF"/>
    <w:rsid w:val="00415A09"/>
    <w:rsid w:val="004173F3"/>
    <w:rsid w:val="004200D6"/>
    <w:rsid w:val="00422235"/>
    <w:rsid w:val="00422C9A"/>
    <w:rsid w:val="00422EEB"/>
    <w:rsid w:val="00422F22"/>
    <w:rsid w:val="00424DB2"/>
    <w:rsid w:val="004336CA"/>
    <w:rsid w:val="00443B2E"/>
    <w:rsid w:val="00443E8E"/>
    <w:rsid w:val="0044443C"/>
    <w:rsid w:val="0044564D"/>
    <w:rsid w:val="00452391"/>
    <w:rsid w:val="00454800"/>
    <w:rsid w:val="004645D3"/>
    <w:rsid w:val="00464BC2"/>
    <w:rsid w:val="00470DA4"/>
    <w:rsid w:val="00470E18"/>
    <w:rsid w:val="004722A6"/>
    <w:rsid w:val="0047287F"/>
    <w:rsid w:val="00472D12"/>
    <w:rsid w:val="00473643"/>
    <w:rsid w:val="0048027D"/>
    <w:rsid w:val="00480330"/>
    <w:rsid w:val="004809B4"/>
    <w:rsid w:val="004830AB"/>
    <w:rsid w:val="004830F8"/>
    <w:rsid w:val="00485312"/>
    <w:rsid w:val="00485BAA"/>
    <w:rsid w:val="00487B78"/>
    <w:rsid w:val="00490E01"/>
    <w:rsid w:val="00491FC2"/>
    <w:rsid w:val="004931D7"/>
    <w:rsid w:val="00493AB7"/>
    <w:rsid w:val="0049483A"/>
    <w:rsid w:val="00495570"/>
    <w:rsid w:val="004A1DA6"/>
    <w:rsid w:val="004A24A2"/>
    <w:rsid w:val="004A3B2C"/>
    <w:rsid w:val="004A47B7"/>
    <w:rsid w:val="004B2275"/>
    <w:rsid w:val="004B26A2"/>
    <w:rsid w:val="004B2D9B"/>
    <w:rsid w:val="004C31CB"/>
    <w:rsid w:val="004C332B"/>
    <w:rsid w:val="004C4285"/>
    <w:rsid w:val="004C4B9C"/>
    <w:rsid w:val="004D0071"/>
    <w:rsid w:val="004D22F1"/>
    <w:rsid w:val="004D3750"/>
    <w:rsid w:val="004D458A"/>
    <w:rsid w:val="004D4848"/>
    <w:rsid w:val="004D48D5"/>
    <w:rsid w:val="004D5443"/>
    <w:rsid w:val="004D726B"/>
    <w:rsid w:val="004D7C5A"/>
    <w:rsid w:val="004E0093"/>
    <w:rsid w:val="004E2895"/>
    <w:rsid w:val="004E2F29"/>
    <w:rsid w:val="004E426F"/>
    <w:rsid w:val="004E53C1"/>
    <w:rsid w:val="004E5627"/>
    <w:rsid w:val="004F17CE"/>
    <w:rsid w:val="004F40CE"/>
    <w:rsid w:val="004F6781"/>
    <w:rsid w:val="004F7B0A"/>
    <w:rsid w:val="00501191"/>
    <w:rsid w:val="00506C90"/>
    <w:rsid w:val="005076EC"/>
    <w:rsid w:val="00512026"/>
    <w:rsid w:val="0051330B"/>
    <w:rsid w:val="005133E1"/>
    <w:rsid w:val="00513D72"/>
    <w:rsid w:val="00514857"/>
    <w:rsid w:val="00515F97"/>
    <w:rsid w:val="00517D56"/>
    <w:rsid w:val="00524548"/>
    <w:rsid w:val="00527315"/>
    <w:rsid w:val="00531A57"/>
    <w:rsid w:val="005330DA"/>
    <w:rsid w:val="005350B5"/>
    <w:rsid w:val="005355B5"/>
    <w:rsid w:val="00535EDD"/>
    <w:rsid w:val="00536102"/>
    <w:rsid w:val="00543B50"/>
    <w:rsid w:val="00545710"/>
    <w:rsid w:val="00546F1D"/>
    <w:rsid w:val="00551F37"/>
    <w:rsid w:val="005530EA"/>
    <w:rsid w:val="00554B3C"/>
    <w:rsid w:val="005562A7"/>
    <w:rsid w:val="00557104"/>
    <w:rsid w:val="00562797"/>
    <w:rsid w:val="00563F4A"/>
    <w:rsid w:val="00570BF8"/>
    <w:rsid w:val="00572707"/>
    <w:rsid w:val="0057396A"/>
    <w:rsid w:val="005755A1"/>
    <w:rsid w:val="00575A6E"/>
    <w:rsid w:val="00576236"/>
    <w:rsid w:val="00577F8A"/>
    <w:rsid w:val="00580F92"/>
    <w:rsid w:val="00587346"/>
    <w:rsid w:val="00590B69"/>
    <w:rsid w:val="00591F3E"/>
    <w:rsid w:val="0059679F"/>
    <w:rsid w:val="005A063C"/>
    <w:rsid w:val="005A23B3"/>
    <w:rsid w:val="005A67A8"/>
    <w:rsid w:val="005A6EEC"/>
    <w:rsid w:val="005A7B53"/>
    <w:rsid w:val="005A7E78"/>
    <w:rsid w:val="005B149F"/>
    <w:rsid w:val="005B3C16"/>
    <w:rsid w:val="005B5486"/>
    <w:rsid w:val="005C054D"/>
    <w:rsid w:val="005C1E83"/>
    <w:rsid w:val="005C58F9"/>
    <w:rsid w:val="005C5E51"/>
    <w:rsid w:val="005C600B"/>
    <w:rsid w:val="005C6A4D"/>
    <w:rsid w:val="005C6CA1"/>
    <w:rsid w:val="005D298E"/>
    <w:rsid w:val="005D2DA9"/>
    <w:rsid w:val="005D51C2"/>
    <w:rsid w:val="005D6220"/>
    <w:rsid w:val="005E0BA5"/>
    <w:rsid w:val="005E247A"/>
    <w:rsid w:val="005E364E"/>
    <w:rsid w:val="005E3FF5"/>
    <w:rsid w:val="005E76DA"/>
    <w:rsid w:val="005F6353"/>
    <w:rsid w:val="005F6459"/>
    <w:rsid w:val="0060077F"/>
    <w:rsid w:val="00600B26"/>
    <w:rsid w:val="00601867"/>
    <w:rsid w:val="006019D3"/>
    <w:rsid w:val="0060231C"/>
    <w:rsid w:val="0060435A"/>
    <w:rsid w:val="00607F84"/>
    <w:rsid w:val="00614350"/>
    <w:rsid w:val="00620B57"/>
    <w:rsid w:val="00622126"/>
    <w:rsid w:val="0062280F"/>
    <w:rsid w:val="0062464C"/>
    <w:rsid w:val="006249A5"/>
    <w:rsid w:val="00627474"/>
    <w:rsid w:val="006321EE"/>
    <w:rsid w:val="006333B7"/>
    <w:rsid w:val="006343FB"/>
    <w:rsid w:val="00636194"/>
    <w:rsid w:val="00637087"/>
    <w:rsid w:val="0063728E"/>
    <w:rsid w:val="00640FD1"/>
    <w:rsid w:val="0064550D"/>
    <w:rsid w:val="00645653"/>
    <w:rsid w:val="0064600D"/>
    <w:rsid w:val="00650959"/>
    <w:rsid w:val="006621C2"/>
    <w:rsid w:val="00673340"/>
    <w:rsid w:val="00673E6F"/>
    <w:rsid w:val="006750EB"/>
    <w:rsid w:val="00675785"/>
    <w:rsid w:val="00675A9A"/>
    <w:rsid w:val="00682F37"/>
    <w:rsid w:val="006858F3"/>
    <w:rsid w:val="00686286"/>
    <w:rsid w:val="0068648A"/>
    <w:rsid w:val="00690286"/>
    <w:rsid w:val="006903C5"/>
    <w:rsid w:val="00690E10"/>
    <w:rsid w:val="00696FAC"/>
    <w:rsid w:val="006A03C1"/>
    <w:rsid w:val="006A3E00"/>
    <w:rsid w:val="006B072A"/>
    <w:rsid w:val="006B48EA"/>
    <w:rsid w:val="006B4DB3"/>
    <w:rsid w:val="006B5C72"/>
    <w:rsid w:val="006C16DE"/>
    <w:rsid w:val="006C2976"/>
    <w:rsid w:val="006C42AD"/>
    <w:rsid w:val="006D09C8"/>
    <w:rsid w:val="006D2E39"/>
    <w:rsid w:val="006D493D"/>
    <w:rsid w:val="006D6163"/>
    <w:rsid w:val="006D7A1C"/>
    <w:rsid w:val="006E12E9"/>
    <w:rsid w:val="006E1A29"/>
    <w:rsid w:val="006E4897"/>
    <w:rsid w:val="006E5E59"/>
    <w:rsid w:val="006E6166"/>
    <w:rsid w:val="006F402C"/>
    <w:rsid w:val="006F4A2C"/>
    <w:rsid w:val="006F4FA0"/>
    <w:rsid w:val="006F5DC9"/>
    <w:rsid w:val="006F79BB"/>
    <w:rsid w:val="00702082"/>
    <w:rsid w:val="00703220"/>
    <w:rsid w:val="00707A82"/>
    <w:rsid w:val="007106A7"/>
    <w:rsid w:val="007107CE"/>
    <w:rsid w:val="00710C13"/>
    <w:rsid w:val="00712055"/>
    <w:rsid w:val="007124FB"/>
    <w:rsid w:val="00712C21"/>
    <w:rsid w:val="007141C1"/>
    <w:rsid w:val="00714C61"/>
    <w:rsid w:val="00716A4E"/>
    <w:rsid w:val="007202DD"/>
    <w:rsid w:val="0072093D"/>
    <w:rsid w:val="00720AD2"/>
    <w:rsid w:val="00720D9C"/>
    <w:rsid w:val="00723AE1"/>
    <w:rsid w:val="00725A6B"/>
    <w:rsid w:val="0072646C"/>
    <w:rsid w:val="0072669B"/>
    <w:rsid w:val="00727CA4"/>
    <w:rsid w:val="007317BC"/>
    <w:rsid w:val="00731E37"/>
    <w:rsid w:val="00732F37"/>
    <w:rsid w:val="00737E62"/>
    <w:rsid w:val="0074144A"/>
    <w:rsid w:val="00742032"/>
    <w:rsid w:val="007438B6"/>
    <w:rsid w:val="00743990"/>
    <w:rsid w:val="0074477E"/>
    <w:rsid w:val="00752B89"/>
    <w:rsid w:val="00762E5D"/>
    <w:rsid w:val="00763339"/>
    <w:rsid w:val="00765060"/>
    <w:rsid w:val="0076577A"/>
    <w:rsid w:val="00767DCA"/>
    <w:rsid w:val="00773B37"/>
    <w:rsid w:val="00774D92"/>
    <w:rsid w:val="00775A8C"/>
    <w:rsid w:val="007826CD"/>
    <w:rsid w:val="00782AA0"/>
    <w:rsid w:val="00782E7A"/>
    <w:rsid w:val="00783243"/>
    <w:rsid w:val="00785430"/>
    <w:rsid w:val="00790DBE"/>
    <w:rsid w:val="00791A76"/>
    <w:rsid w:val="00791D03"/>
    <w:rsid w:val="00793BC1"/>
    <w:rsid w:val="007A2DBF"/>
    <w:rsid w:val="007B0488"/>
    <w:rsid w:val="007B2518"/>
    <w:rsid w:val="007B4615"/>
    <w:rsid w:val="007B6639"/>
    <w:rsid w:val="007C1789"/>
    <w:rsid w:val="007C480E"/>
    <w:rsid w:val="007C4DBB"/>
    <w:rsid w:val="007C55D6"/>
    <w:rsid w:val="007D1CBB"/>
    <w:rsid w:val="007D21D3"/>
    <w:rsid w:val="007D4116"/>
    <w:rsid w:val="007E118F"/>
    <w:rsid w:val="007E133F"/>
    <w:rsid w:val="007E2D77"/>
    <w:rsid w:val="007E466A"/>
    <w:rsid w:val="007E6B50"/>
    <w:rsid w:val="007E788A"/>
    <w:rsid w:val="007F07ED"/>
    <w:rsid w:val="007F19CF"/>
    <w:rsid w:val="0080315E"/>
    <w:rsid w:val="00804549"/>
    <w:rsid w:val="00806D25"/>
    <w:rsid w:val="00814334"/>
    <w:rsid w:val="00816474"/>
    <w:rsid w:val="00817224"/>
    <w:rsid w:val="0082173D"/>
    <w:rsid w:val="00821EF6"/>
    <w:rsid w:val="00825161"/>
    <w:rsid w:val="00831591"/>
    <w:rsid w:val="0083184D"/>
    <w:rsid w:val="00832892"/>
    <w:rsid w:val="00832D35"/>
    <w:rsid w:val="00833995"/>
    <w:rsid w:val="008370AA"/>
    <w:rsid w:val="00837CB8"/>
    <w:rsid w:val="0084236F"/>
    <w:rsid w:val="0084280C"/>
    <w:rsid w:val="0085065F"/>
    <w:rsid w:val="00850E3B"/>
    <w:rsid w:val="008525B1"/>
    <w:rsid w:val="008535BA"/>
    <w:rsid w:val="00854662"/>
    <w:rsid w:val="00856A8E"/>
    <w:rsid w:val="00857021"/>
    <w:rsid w:val="0086052A"/>
    <w:rsid w:val="00862FA1"/>
    <w:rsid w:val="00865F07"/>
    <w:rsid w:val="0086696D"/>
    <w:rsid w:val="0087299C"/>
    <w:rsid w:val="00872B58"/>
    <w:rsid w:val="00875D5F"/>
    <w:rsid w:val="008847B2"/>
    <w:rsid w:val="00887854"/>
    <w:rsid w:val="0089608D"/>
    <w:rsid w:val="0089660A"/>
    <w:rsid w:val="00896851"/>
    <w:rsid w:val="00897284"/>
    <w:rsid w:val="008B0554"/>
    <w:rsid w:val="008B14E2"/>
    <w:rsid w:val="008B2EEB"/>
    <w:rsid w:val="008B636B"/>
    <w:rsid w:val="008B72FE"/>
    <w:rsid w:val="008C1ADC"/>
    <w:rsid w:val="008C1D97"/>
    <w:rsid w:val="008C238C"/>
    <w:rsid w:val="008C7F5D"/>
    <w:rsid w:val="008E0AA7"/>
    <w:rsid w:val="008E2C1B"/>
    <w:rsid w:val="008E49AF"/>
    <w:rsid w:val="008F0336"/>
    <w:rsid w:val="008F5BE9"/>
    <w:rsid w:val="008F6F76"/>
    <w:rsid w:val="008F7F2D"/>
    <w:rsid w:val="0090396A"/>
    <w:rsid w:val="009059B4"/>
    <w:rsid w:val="00914EE1"/>
    <w:rsid w:val="00915655"/>
    <w:rsid w:val="00915A33"/>
    <w:rsid w:val="00915E5C"/>
    <w:rsid w:val="00921A6A"/>
    <w:rsid w:val="00921D23"/>
    <w:rsid w:val="00923644"/>
    <w:rsid w:val="009265F7"/>
    <w:rsid w:val="009276E9"/>
    <w:rsid w:val="009317C3"/>
    <w:rsid w:val="00932D57"/>
    <w:rsid w:val="009404E2"/>
    <w:rsid w:val="009440CA"/>
    <w:rsid w:val="009461D4"/>
    <w:rsid w:val="00950AF3"/>
    <w:rsid w:val="00951C81"/>
    <w:rsid w:val="00952E9A"/>
    <w:rsid w:val="009578FA"/>
    <w:rsid w:val="0096113D"/>
    <w:rsid w:val="009644FB"/>
    <w:rsid w:val="00964873"/>
    <w:rsid w:val="009668A7"/>
    <w:rsid w:val="00967F82"/>
    <w:rsid w:val="009764DE"/>
    <w:rsid w:val="009765C6"/>
    <w:rsid w:val="00977811"/>
    <w:rsid w:val="0098278C"/>
    <w:rsid w:val="00983843"/>
    <w:rsid w:val="00983E23"/>
    <w:rsid w:val="00985284"/>
    <w:rsid w:val="00991463"/>
    <w:rsid w:val="00991D7C"/>
    <w:rsid w:val="00992729"/>
    <w:rsid w:val="00995A29"/>
    <w:rsid w:val="009A1714"/>
    <w:rsid w:val="009A1AD9"/>
    <w:rsid w:val="009A2688"/>
    <w:rsid w:val="009A2C43"/>
    <w:rsid w:val="009A46AD"/>
    <w:rsid w:val="009A4A68"/>
    <w:rsid w:val="009A72C2"/>
    <w:rsid w:val="009A7968"/>
    <w:rsid w:val="009B0125"/>
    <w:rsid w:val="009B18BA"/>
    <w:rsid w:val="009B2DC5"/>
    <w:rsid w:val="009B49A0"/>
    <w:rsid w:val="009B58B8"/>
    <w:rsid w:val="009B5D83"/>
    <w:rsid w:val="009C0943"/>
    <w:rsid w:val="009C583B"/>
    <w:rsid w:val="009C7C60"/>
    <w:rsid w:val="009D1755"/>
    <w:rsid w:val="009D1F34"/>
    <w:rsid w:val="009D2A2A"/>
    <w:rsid w:val="009D2D2A"/>
    <w:rsid w:val="009D4FB9"/>
    <w:rsid w:val="009D52B1"/>
    <w:rsid w:val="009D6D91"/>
    <w:rsid w:val="009D7597"/>
    <w:rsid w:val="009E1429"/>
    <w:rsid w:val="009E2FC7"/>
    <w:rsid w:val="009E35E6"/>
    <w:rsid w:val="009E4779"/>
    <w:rsid w:val="009E4C0F"/>
    <w:rsid w:val="009E5B01"/>
    <w:rsid w:val="009F1B0D"/>
    <w:rsid w:val="009F6CDD"/>
    <w:rsid w:val="00A0066B"/>
    <w:rsid w:val="00A01930"/>
    <w:rsid w:val="00A020D3"/>
    <w:rsid w:val="00A039F7"/>
    <w:rsid w:val="00A108A2"/>
    <w:rsid w:val="00A162CC"/>
    <w:rsid w:val="00A264B2"/>
    <w:rsid w:val="00A27E49"/>
    <w:rsid w:val="00A327B7"/>
    <w:rsid w:val="00A32D60"/>
    <w:rsid w:val="00A411B6"/>
    <w:rsid w:val="00A425EA"/>
    <w:rsid w:val="00A4414C"/>
    <w:rsid w:val="00A44563"/>
    <w:rsid w:val="00A446D5"/>
    <w:rsid w:val="00A4581E"/>
    <w:rsid w:val="00A50DAE"/>
    <w:rsid w:val="00A5397A"/>
    <w:rsid w:val="00A571C0"/>
    <w:rsid w:val="00A65D44"/>
    <w:rsid w:val="00A67699"/>
    <w:rsid w:val="00A712BB"/>
    <w:rsid w:val="00A71733"/>
    <w:rsid w:val="00A72E37"/>
    <w:rsid w:val="00A73BB2"/>
    <w:rsid w:val="00A76CF9"/>
    <w:rsid w:val="00A80A7D"/>
    <w:rsid w:val="00A82F61"/>
    <w:rsid w:val="00A838F4"/>
    <w:rsid w:val="00A83F2C"/>
    <w:rsid w:val="00A864E9"/>
    <w:rsid w:val="00A86E5B"/>
    <w:rsid w:val="00A9171B"/>
    <w:rsid w:val="00A97BF8"/>
    <w:rsid w:val="00AA056B"/>
    <w:rsid w:val="00AA10E1"/>
    <w:rsid w:val="00AB20C4"/>
    <w:rsid w:val="00AB2BDB"/>
    <w:rsid w:val="00AB44DE"/>
    <w:rsid w:val="00AB53D4"/>
    <w:rsid w:val="00AC3D5B"/>
    <w:rsid w:val="00AC565F"/>
    <w:rsid w:val="00AC5CA6"/>
    <w:rsid w:val="00AC6D4F"/>
    <w:rsid w:val="00AC6F39"/>
    <w:rsid w:val="00AD3B7C"/>
    <w:rsid w:val="00AD5BC6"/>
    <w:rsid w:val="00AD5DF4"/>
    <w:rsid w:val="00AE325C"/>
    <w:rsid w:val="00AE4C7C"/>
    <w:rsid w:val="00AE65D2"/>
    <w:rsid w:val="00AE6BA5"/>
    <w:rsid w:val="00AF3022"/>
    <w:rsid w:val="00AF4065"/>
    <w:rsid w:val="00AF6F44"/>
    <w:rsid w:val="00B02335"/>
    <w:rsid w:val="00B0423C"/>
    <w:rsid w:val="00B0471A"/>
    <w:rsid w:val="00B047D3"/>
    <w:rsid w:val="00B07636"/>
    <w:rsid w:val="00B1090B"/>
    <w:rsid w:val="00B12AE5"/>
    <w:rsid w:val="00B214FC"/>
    <w:rsid w:val="00B3070B"/>
    <w:rsid w:val="00B32C41"/>
    <w:rsid w:val="00B365D5"/>
    <w:rsid w:val="00B41D71"/>
    <w:rsid w:val="00B42182"/>
    <w:rsid w:val="00B50348"/>
    <w:rsid w:val="00B51133"/>
    <w:rsid w:val="00B512B7"/>
    <w:rsid w:val="00B513F2"/>
    <w:rsid w:val="00B525D1"/>
    <w:rsid w:val="00B52F8E"/>
    <w:rsid w:val="00B536F7"/>
    <w:rsid w:val="00B54D8E"/>
    <w:rsid w:val="00B55AF6"/>
    <w:rsid w:val="00B56B39"/>
    <w:rsid w:val="00B6046C"/>
    <w:rsid w:val="00B629C6"/>
    <w:rsid w:val="00B63456"/>
    <w:rsid w:val="00B64DC2"/>
    <w:rsid w:val="00B6530D"/>
    <w:rsid w:val="00B658A1"/>
    <w:rsid w:val="00B70083"/>
    <w:rsid w:val="00B748F7"/>
    <w:rsid w:val="00B75FF7"/>
    <w:rsid w:val="00B81EA9"/>
    <w:rsid w:val="00B87304"/>
    <w:rsid w:val="00B87FEC"/>
    <w:rsid w:val="00B911F4"/>
    <w:rsid w:val="00B92CC0"/>
    <w:rsid w:val="00B933D1"/>
    <w:rsid w:val="00B93908"/>
    <w:rsid w:val="00B956B8"/>
    <w:rsid w:val="00B968A7"/>
    <w:rsid w:val="00B96B18"/>
    <w:rsid w:val="00BA0397"/>
    <w:rsid w:val="00BA29E7"/>
    <w:rsid w:val="00BA3365"/>
    <w:rsid w:val="00BA351C"/>
    <w:rsid w:val="00BA4552"/>
    <w:rsid w:val="00BA55C7"/>
    <w:rsid w:val="00BA611D"/>
    <w:rsid w:val="00BA6294"/>
    <w:rsid w:val="00BA7524"/>
    <w:rsid w:val="00BB11E0"/>
    <w:rsid w:val="00BB30B1"/>
    <w:rsid w:val="00BB573F"/>
    <w:rsid w:val="00BC42C2"/>
    <w:rsid w:val="00BC4D56"/>
    <w:rsid w:val="00BC7681"/>
    <w:rsid w:val="00BD38D4"/>
    <w:rsid w:val="00BD61AD"/>
    <w:rsid w:val="00BD6271"/>
    <w:rsid w:val="00BD6886"/>
    <w:rsid w:val="00BE6A02"/>
    <w:rsid w:val="00BF18D7"/>
    <w:rsid w:val="00BF2867"/>
    <w:rsid w:val="00BF4DD4"/>
    <w:rsid w:val="00C01C9D"/>
    <w:rsid w:val="00C03538"/>
    <w:rsid w:val="00C12541"/>
    <w:rsid w:val="00C15381"/>
    <w:rsid w:val="00C15653"/>
    <w:rsid w:val="00C156C4"/>
    <w:rsid w:val="00C17894"/>
    <w:rsid w:val="00C203DE"/>
    <w:rsid w:val="00C21DCC"/>
    <w:rsid w:val="00C24E96"/>
    <w:rsid w:val="00C25098"/>
    <w:rsid w:val="00C2617A"/>
    <w:rsid w:val="00C26A9F"/>
    <w:rsid w:val="00C33036"/>
    <w:rsid w:val="00C33646"/>
    <w:rsid w:val="00C33D88"/>
    <w:rsid w:val="00C34BFE"/>
    <w:rsid w:val="00C3623A"/>
    <w:rsid w:val="00C36F79"/>
    <w:rsid w:val="00C3703F"/>
    <w:rsid w:val="00C40455"/>
    <w:rsid w:val="00C42846"/>
    <w:rsid w:val="00C47EDA"/>
    <w:rsid w:val="00C5344C"/>
    <w:rsid w:val="00C578A2"/>
    <w:rsid w:val="00C6367C"/>
    <w:rsid w:val="00C64578"/>
    <w:rsid w:val="00C6628D"/>
    <w:rsid w:val="00C670C5"/>
    <w:rsid w:val="00C67641"/>
    <w:rsid w:val="00C7045A"/>
    <w:rsid w:val="00C72EC9"/>
    <w:rsid w:val="00C77243"/>
    <w:rsid w:val="00C77FC1"/>
    <w:rsid w:val="00C82B26"/>
    <w:rsid w:val="00C8684F"/>
    <w:rsid w:val="00C8753D"/>
    <w:rsid w:val="00C923CF"/>
    <w:rsid w:val="00C9261C"/>
    <w:rsid w:val="00C95938"/>
    <w:rsid w:val="00C962F6"/>
    <w:rsid w:val="00C96583"/>
    <w:rsid w:val="00CA2BE0"/>
    <w:rsid w:val="00CA41D6"/>
    <w:rsid w:val="00CA48BC"/>
    <w:rsid w:val="00CA4E56"/>
    <w:rsid w:val="00CB5908"/>
    <w:rsid w:val="00CB5AC6"/>
    <w:rsid w:val="00CB682A"/>
    <w:rsid w:val="00CB6978"/>
    <w:rsid w:val="00CC0286"/>
    <w:rsid w:val="00CC0F6B"/>
    <w:rsid w:val="00CC1146"/>
    <w:rsid w:val="00CC202E"/>
    <w:rsid w:val="00CC3054"/>
    <w:rsid w:val="00CC3981"/>
    <w:rsid w:val="00CC74D2"/>
    <w:rsid w:val="00CC779C"/>
    <w:rsid w:val="00CD0F48"/>
    <w:rsid w:val="00CD3EB2"/>
    <w:rsid w:val="00CD4946"/>
    <w:rsid w:val="00CD55DF"/>
    <w:rsid w:val="00CD59D5"/>
    <w:rsid w:val="00CD7E35"/>
    <w:rsid w:val="00CE44EC"/>
    <w:rsid w:val="00CE462A"/>
    <w:rsid w:val="00CE48AA"/>
    <w:rsid w:val="00CE579D"/>
    <w:rsid w:val="00CE5878"/>
    <w:rsid w:val="00CE7EAE"/>
    <w:rsid w:val="00CE7FC7"/>
    <w:rsid w:val="00CF1A6C"/>
    <w:rsid w:val="00CF34EE"/>
    <w:rsid w:val="00CF4F74"/>
    <w:rsid w:val="00CF544B"/>
    <w:rsid w:val="00CF75D6"/>
    <w:rsid w:val="00D03396"/>
    <w:rsid w:val="00D033DE"/>
    <w:rsid w:val="00D049C1"/>
    <w:rsid w:val="00D06468"/>
    <w:rsid w:val="00D06B97"/>
    <w:rsid w:val="00D115C4"/>
    <w:rsid w:val="00D11E75"/>
    <w:rsid w:val="00D125C5"/>
    <w:rsid w:val="00D12F8C"/>
    <w:rsid w:val="00D17F05"/>
    <w:rsid w:val="00D201F0"/>
    <w:rsid w:val="00D22A44"/>
    <w:rsid w:val="00D23587"/>
    <w:rsid w:val="00D35DDA"/>
    <w:rsid w:val="00D37FCE"/>
    <w:rsid w:val="00D416C6"/>
    <w:rsid w:val="00D42C58"/>
    <w:rsid w:val="00D44D5C"/>
    <w:rsid w:val="00D45F0C"/>
    <w:rsid w:val="00D5103E"/>
    <w:rsid w:val="00D52995"/>
    <w:rsid w:val="00D529AF"/>
    <w:rsid w:val="00D52EE2"/>
    <w:rsid w:val="00D53047"/>
    <w:rsid w:val="00D54113"/>
    <w:rsid w:val="00D55393"/>
    <w:rsid w:val="00D56954"/>
    <w:rsid w:val="00D6536C"/>
    <w:rsid w:val="00D65CB8"/>
    <w:rsid w:val="00D67AC4"/>
    <w:rsid w:val="00D67F8A"/>
    <w:rsid w:val="00D71022"/>
    <w:rsid w:val="00D71933"/>
    <w:rsid w:val="00D72E50"/>
    <w:rsid w:val="00D749A8"/>
    <w:rsid w:val="00D74E55"/>
    <w:rsid w:val="00D801AC"/>
    <w:rsid w:val="00D82293"/>
    <w:rsid w:val="00D85063"/>
    <w:rsid w:val="00D85BCD"/>
    <w:rsid w:val="00DA05C6"/>
    <w:rsid w:val="00DA0F10"/>
    <w:rsid w:val="00DB11D3"/>
    <w:rsid w:val="00DB44EB"/>
    <w:rsid w:val="00DC0A7B"/>
    <w:rsid w:val="00DC1B0F"/>
    <w:rsid w:val="00DC2DA9"/>
    <w:rsid w:val="00DC52D1"/>
    <w:rsid w:val="00DC71C8"/>
    <w:rsid w:val="00DC7965"/>
    <w:rsid w:val="00DD1216"/>
    <w:rsid w:val="00DD1633"/>
    <w:rsid w:val="00DD3900"/>
    <w:rsid w:val="00DD3AF8"/>
    <w:rsid w:val="00DE0188"/>
    <w:rsid w:val="00DE4079"/>
    <w:rsid w:val="00DE4857"/>
    <w:rsid w:val="00DE6476"/>
    <w:rsid w:val="00DE6B1E"/>
    <w:rsid w:val="00DE6B56"/>
    <w:rsid w:val="00DF22FE"/>
    <w:rsid w:val="00E009C9"/>
    <w:rsid w:val="00E03095"/>
    <w:rsid w:val="00E04404"/>
    <w:rsid w:val="00E05D54"/>
    <w:rsid w:val="00E12FE6"/>
    <w:rsid w:val="00E138D7"/>
    <w:rsid w:val="00E13E9C"/>
    <w:rsid w:val="00E14A0C"/>
    <w:rsid w:val="00E20D74"/>
    <w:rsid w:val="00E216F7"/>
    <w:rsid w:val="00E23755"/>
    <w:rsid w:val="00E24107"/>
    <w:rsid w:val="00E252E6"/>
    <w:rsid w:val="00E26FED"/>
    <w:rsid w:val="00E27D3F"/>
    <w:rsid w:val="00E30A28"/>
    <w:rsid w:val="00E31F6F"/>
    <w:rsid w:val="00E41B51"/>
    <w:rsid w:val="00E54385"/>
    <w:rsid w:val="00E57FD0"/>
    <w:rsid w:val="00E603D1"/>
    <w:rsid w:val="00E61163"/>
    <w:rsid w:val="00E6264B"/>
    <w:rsid w:val="00E640C6"/>
    <w:rsid w:val="00E65E70"/>
    <w:rsid w:val="00E66A6D"/>
    <w:rsid w:val="00E67896"/>
    <w:rsid w:val="00E700BF"/>
    <w:rsid w:val="00E72540"/>
    <w:rsid w:val="00E73287"/>
    <w:rsid w:val="00E7346A"/>
    <w:rsid w:val="00E747F7"/>
    <w:rsid w:val="00E74E9B"/>
    <w:rsid w:val="00E75878"/>
    <w:rsid w:val="00E87370"/>
    <w:rsid w:val="00E93E13"/>
    <w:rsid w:val="00E95A6A"/>
    <w:rsid w:val="00EA0C80"/>
    <w:rsid w:val="00EA121E"/>
    <w:rsid w:val="00EA20D6"/>
    <w:rsid w:val="00EA3A7F"/>
    <w:rsid w:val="00EA4372"/>
    <w:rsid w:val="00EA50E1"/>
    <w:rsid w:val="00EA6229"/>
    <w:rsid w:val="00EB67E2"/>
    <w:rsid w:val="00EB72F9"/>
    <w:rsid w:val="00EC3DFA"/>
    <w:rsid w:val="00ED03B0"/>
    <w:rsid w:val="00ED03E6"/>
    <w:rsid w:val="00ED0F28"/>
    <w:rsid w:val="00ED16D8"/>
    <w:rsid w:val="00ED236A"/>
    <w:rsid w:val="00ED33C6"/>
    <w:rsid w:val="00ED4917"/>
    <w:rsid w:val="00ED4F5C"/>
    <w:rsid w:val="00ED7489"/>
    <w:rsid w:val="00ED7B59"/>
    <w:rsid w:val="00EE237D"/>
    <w:rsid w:val="00EE3A46"/>
    <w:rsid w:val="00EE464F"/>
    <w:rsid w:val="00EE5698"/>
    <w:rsid w:val="00EE620D"/>
    <w:rsid w:val="00EE64D9"/>
    <w:rsid w:val="00EE695A"/>
    <w:rsid w:val="00EF3060"/>
    <w:rsid w:val="00EF3350"/>
    <w:rsid w:val="00EF43BF"/>
    <w:rsid w:val="00EF497D"/>
    <w:rsid w:val="00EF5D7F"/>
    <w:rsid w:val="00F05DEE"/>
    <w:rsid w:val="00F137D9"/>
    <w:rsid w:val="00F13FCD"/>
    <w:rsid w:val="00F144AA"/>
    <w:rsid w:val="00F177D7"/>
    <w:rsid w:val="00F21100"/>
    <w:rsid w:val="00F2545B"/>
    <w:rsid w:val="00F26209"/>
    <w:rsid w:val="00F26A0B"/>
    <w:rsid w:val="00F276C5"/>
    <w:rsid w:val="00F310FE"/>
    <w:rsid w:val="00F31585"/>
    <w:rsid w:val="00F33E93"/>
    <w:rsid w:val="00F404B7"/>
    <w:rsid w:val="00F46E8D"/>
    <w:rsid w:val="00F4700C"/>
    <w:rsid w:val="00F55839"/>
    <w:rsid w:val="00F564D1"/>
    <w:rsid w:val="00F57859"/>
    <w:rsid w:val="00F609E2"/>
    <w:rsid w:val="00F61503"/>
    <w:rsid w:val="00F658CC"/>
    <w:rsid w:val="00F66BAA"/>
    <w:rsid w:val="00F67D54"/>
    <w:rsid w:val="00F72524"/>
    <w:rsid w:val="00F75F78"/>
    <w:rsid w:val="00F767DD"/>
    <w:rsid w:val="00F77035"/>
    <w:rsid w:val="00F803B4"/>
    <w:rsid w:val="00F87012"/>
    <w:rsid w:val="00F8722C"/>
    <w:rsid w:val="00F915B3"/>
    <w:rsid w:val="00F934C0"/>
    <w:rsid w:val="00F94173"/>
    <w:rsid w:val="00F95292"/>
    <w:rsid w:val="00F95612"/>
    <w:rsid w:val="00F96C07"/>
    <w:rsid w:val="00F97542"/>
    <w:rsid w:val="00FA27D1"/>
    <w:rsid w:val="00FA38CF"/>
    <w:rsid w:val="00FA4322"/>
    <w:rsid w:val="00FA6DCC"/>
    <w:rsid w:val="00FB2981"/>
    <w:rsid w:val="00FB4281"/>
    <w:rsid w:val="00FB5D4F"/>
    <w:rsid w:val="00FC0961"/>
    <w:rsid w:val="00FC0B62"/>
    <w:rsid w:val="00FC277B"/>
    <w:rsid w:val="00FC2BDC"/>
    <w:rsid w:val="00FC3FA6"/>
    <w:rsid w:val="00FC465E"/>
    <w:rsid w:val="00FC5AAF"/>
    <w:rsid w:val="00FC6426"/>
    <w:rsid w:val="00FD0EFE"/>
    <w:rsid w:val="00FD1D66"/>
    <w:rsid w:val="00FD37F2"/>
    <w:rsid w:val="00FE3D4A"/>
    <w:rsid w:val="00FE3D7B"/>
    <w:rsid w:val="00FE40D3"/>
    <w:rsid w:val="00FE4DAD"/>
    <w:rsid w:val="00FE72CE"/>
    <w:rsid w:val="00FE750F"/>
    <w:rsid w:val="00FE7A55"/>
    <w:rsid w:val="00FF0FBC"/>
    <w:rsid w:val="00FF4DC4"/>
    <w:rsid w:val="00FF606C"/>
    <w:rsid w:val="00FF7E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5653"/>
    <w:pPr>
      <w:bidi/>
      <w:jc w:val="lowKashida"/>
    </w:pPr>
    <w:rPr>
      <w:rFonts w:ascii="2  Badr" w:hAnsi="2  Badr" w:cs="B Badr"/>
      <w:sz w:val="28"/>
      <w:szCs w:val="28"/>
    </w:rPr>
  </w:style>
  <w:style w:type="paragraph" w:styleId="Heading1">
    <w:name w:val="heading 1"/>
    <w:basedOn w:val="Normal"/>
    <w:next w:val="Normal"/>
    <w:qFormat/>
    <w:rsid w:val="00645653"/>
    <w:pPr>
      <w:keepNext/>
      <w:spacing w:before="240" w:after="60" w:line="480" w:lineRule="auto"/>
      <w:jc w:val="center"/>
      <w:outlineLvl w:val="0"/>
    </w:pPr>
    <w:rPr>
      <w:rFonts w:ascii="B Jadid" w:hAnsi="B Jadid" w:cs="B Jadid"/>
      <w:b/>
      <w:bCs/>
      <w:kern w:val="32"/>
      <w:sz w:val="32"/>
      <w:szCs w:val="32"/>
      <w:lang w:bidi="fa-IR"/>
    </w:rPr>
  </w:style>
  <w:style w:type="paragraph" w:styleId="Heading2">
    <w:name w:val="heading 2"/>
    <w:aliases w:val="تیتر اول"/>
    <w:basedOn w:val="a0"/>
    <w:next w:val="Normal"/>
    <w:link w:val="Heading2Char"/>
    <w:qFormat/>
    <w:rsid w:val="00817224"/>
    <w:pPr>
      <w:spacing w:before="360" w:after="240"/>
      <w:jc w:val="center"/>
      <w:outlineLvl w:val="1"/>
    </w:pPr>
    <w:rPr>
      <w:rFonts w:ascii="IRYakout" w:hAnsi="IRYakout" w:cs="IRYakout"/>
      <w:sz w:val="32"/>
      <w:szCs w:val="32"/>
    </w:rPr>
  </w:style>
  <w:style w:type="paragraph" w:styleId="Heading3">
    <w:name w:val="heading 3"/>
    <w:basedOn w:val="Normal"/>
    <w:next w:val="Normal"/>
    <w:link w:val="Heading3Char"/>
    <w:qFormat/>
    <w:rsid w:val="00645653"/>
    <w:pPr>
      <w:keepNext/>
      <w:spacing w:before="240" w:after="60"/>
      <w:jc w:val="left"/>
      <w:outlineLvl w:val="2"/>
    </w:pPr>
    <w:rPr>
      <w:rFonts w:ascii="B Jadid" w:hAnsi="B Jadid" w:cs="B Jadid"/>
      <w:b/>
      <w:bCs/>
      <w:sz w:val="26"/>
      <w:szCs w:val="26"/>
    </w:rPr>
  </w:style>
  <w:style w:type="paragraph" w:styleId="Heading4">
    <w:name w:val="heading 4"/>
    <w:basedOn w:val="Normal"/>
    <w:next w:val="Normal"/>
    <w:qFormat/>
    <w:rsid w:val="00645653"/>
    <w:pPr>
      <w:keepNext/>
      <w:overflowPunct w:val="0"/>
      <w:autoSpaceDE w:val="0"/>
      <w:autoSpaceDN w:val="0"/>
      <w:adjustRightInd w:val="0"/>
      <w:spacing w:line="360" w:lineRule="auto"/>
      <w:ind w:firstLine="567"/>
      <w:jc w:val="center"/>
      <w:outlineLvl w:val="3"/>
    </w:pPr>
    <w:rPr>
      <w:rFonts w:ascii="Times New Roman" w:hAnsi="Times New Roman" w:cs="Traditional Arabic"/>
      <w:b/>
      <w:bCs/>
      <w:sz w:val="32"/>
      <w:szCs w:val="22"/>
      <w:lang w:eastAsia="ar-SA"/>
    </w:rPr>
  </w:style>
  <w:style w:type="paragraph" w:styleId="Heading6">
    <w:name w:val="heading 6"/>
    <w:basedOn w:val="Normal"/>
    <w:next w:val="Normal"/>
    <w:qFormat/>
    <w:rsid w:val="00645653"/>
    <w:pPr>
      <w:keepNext/>
      <w:framePr w:hSpace="180" w:wrap="around" w:vAnchor="page" w:hAnchor="margin" w:xAlign="center" w:y="180"/>
      <w:overflowPunct w:val="0"/>
      <w:autoSpaceDE w:val="0"/>
      <w:autoSpaceDN w:val="0"/>
      <w:adjustRightInd w:val="0"/>
      <w:spacing w:line="360" w:lineRule="auto"/>
      <w:ind w:firstLine="567"/>
      <w:jc w:val="center"/>
      <w:outlineLvl w:val="5"/>
    </w:pPr>
    <w:rPr>
      <w:rFonts w:ascii="Times New Roman" w:hAnsi="Times New Roman" w:cs="Traditional Arabic"/>
      <w:b/>
      <w:bCs/>
      <w:szCs w:val="30"/>
      <w:lang w:eastAsia="ar-SA"/>
    </w:rPr>
  </w:style>
  <w:style w:type="paragraph" w:styleId="Heading7">
    <w:name w:val="heading 7"/>
    <w:basedOn w:val="Normal"/>
    <w:next w:val="Normal"/>
    <w:qFormat/>
    <w:rsid w:val="00645653"/>
    <w:pPr>
      <w:keepNext/>
      <w:framePr w:hSpace="180" w:wrap="around" w:vAnchor="page" w:hAnchor="margin" w:xAlign="center" w:y="180"/>
      <w:overflowPunct w:val="0"/>
      <w:autoSpaceDE w:val="0"/>
      <w:autoSpaceDN w:val="0"/>
      <w:adjustRightInd w:val="0"/>
      <w:spacing w:line="360" w:lineRule="auto"/>
      <w:ind w:firstLine="567"/>
      <w:jc w:val="center"/>
      <w:outlineLvl w:val="6"/>
    </w:pPr>
    <w:rPr>
      <w:rFonts w:ascii="Times New Roman" w:hAnsi="Times New Roman" w:cs="Traditional Arabic"/>
      <w:b/>
      <w:bCs/>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5653"/>
    <w:rPr>
      <w:color w:val="0000FF"/>
      <w:u w:val="single"/>
    </w:rPr>
  </w:style>
  <w:style w:type="character" w:styleId="FollowedHyperlink">
    <w:name w:val="FollowedHyperlink"/>
    <w:rsid w:val="00645653"/>
    <w:rPr>
      <w:color w:val="800080"/>
      <w:u w:val="single"/>
    </w:rPr>
  </w:style>
  <w:style w:type="character" w:customStyle="1" w:styleId="Heading2Char">
    <w:name w:val="Heading 2 Char"/>
    <w:aliases w:val="تیتر اول Char"/>
    <w:link w:val="Heading2"/>
    <w:locked/>
    <w:rsid w:val="00817224"/>
    <w:rPr>
      <w:rFonts w:ascii="IRYakout" w:hAnsi="IRYakout" w:cs="IRYakout"/>
      <w:bCs/>
      <w:sz w:val="32"/>
      <w:szCs w:val="32"/>
      <w:lang w:bidi="fa-IR"/>
    </w:rPr>
  </w:style>
  <w:style w:type="character" w:customStyle="1" w:styleId="Heading3Char">
    <w:name w:val="Heading 3 Char"/>
    <w:link w:val="Heading3"/>
    <w:locked/>
    <w:rsid w:val="00645653"/>
    <w:rPr>
      <w:rFonts w:ascii="B Jadid" w:hAnsi="B Jadid" w:cs="B Jadid"/>
      <w:b/>
      <w:bCs/>
      <w:sz w:val="26"/>
      <w:szCs w:val="26"/>
      <w:lang w:val="en-US" w:eastAsia="en-US" w:bidi="ar-SA"/>
    </w:rPr>
  </w:style>
  <w:style w:type="paragraph" w:styleId="NormalWeb">
    <w:name w:val="Normal (Web)"/>
    <w:basedOn w:val="Normal"/>
    <w:rsid w:val="00645653"/>
    <w:pPr>
      <w:bidi w:val="0"/>
      <w:spacing w:before="100" w:beforeAutospacing="1" w:after="100" w:afterAutospacing="1"/>
    </w:pPr>
    <w:rPr>
      <w:rFonts w:cs="Times New Roman"/>
      <w:szCs w:val="24"/>
    </w:rPr>
  </w:style>
  <w:style w:type="paragraph" w:styleId="TOC1">
    <w:name w:val="toc 1"/>
    <w:basedOn w:val="Normal"/>
    <w:next w:val="Normal"/>
    <w:uiPriority w:val="39"/>
    <w:rsid w:val="005133E1"/>
    <w:pPr>
      <w:spacing w:before="120"/>
      <w:jc w:val="both"/>
    </w:pPr>
    <w:rPr>
      <w:rFonts w:ascii="IRYakout" w:hAnsi="IRYakout" w:cs="IRYakout"/>
      <w:bCs/>
    </w:rPr>
  </w:style>
  <w:style w:type="paragraph" w:styleId="TOC2">
    <w:name w:val="toc 2"/>
    <w:basedOn w:val="Normal"/>
    <w:next w:val="Normal"/>
    <w:uiPriority w:val="39"/>
    <w:rsid w:val="005133E1"/>
    <w:pPr>
      <w:ind w:left="284"/>
      <w:jc w:val="both"/>
    </w:pPr>
    <w:rPr>
      <w:rFonts w:ascii="IRNazli" w:hAnsi="IRNazli" w:cs="IRNazli"/>
    </w:rPr>
  </w:style>
  <w:style w:type="paragraph" w:styleId="TOC3">
    <w:name w:val="toc 3"/>
    <w:basedOn w:val="Normal"/>
    <w:next w:val="Normal"/>
    <w:uiPriority w:val="39"/>
    <w:rsid w:val="005133E1"/>
    <w:pPr>
      <w:ind w:left="567"/>
      <w:jc w:val="both"/>
    </w:pPr>
    <w:rPr>
      <w:rFonts w:ascii="IRNazli" w:hAnsi="IRNazli" w:cs="IRNazli"/>
      <w:sz w:val="26"/>
      <w:szCs w:val="26"/>
    </w:rPr>
  </w:style>
  <w:style w:type="paragraph" w:styleId="FootnoteText">
    <w:name w:val="footnote text"/>
    <w:basedOn w:val="Normal"/>
    <w:link w:val="FootnoteTextChar"/>
    <w:rsid w:val="00645653"/>
    <w:rPr>
      <w:rFonts w:cs="Times New Roman"/>
      <w:sz w:val="20"/>
      <w:szCs w:val="20"/>
    </w:rPr>
  </w:style>
  <w:style w:type="paragraph" w:styleId="Header">
    <w:name w:val="header"/>
    <w:basedOn w:val="Normal"/>
    <w:link w:val="HeaderChar"/>
    <w:rsid w:val="00645653"/>
    <w:pPr>
      <w:tabs>
        <w:tab w:val="center" w:pos="4153"/>
        <w:tab w:val="right" w:pos="8306"/>
      </w:tabs>
      <w:overflowPunct w:val="0"/>
      <w:autoSpaceDE w:val="0"/>
      <w:autoSpaceDN w:val="0"/>
      <w:adjustRightInd w:val="0"/>
      <w:spacing w:line="360" w:lineRule="auto"/>
      <w:ind w:firstLine="567"/>
      <w:jc w:val="both"/>
    </w:pPr>
    <w:rPr>
      <w:rFonts w:ascii="Times New Roman" w:hAnsi="Times New Roman" w:cs="Traditional Arabic"/>
      <w:sz w:val="24"/>
      <w:szCs w:val="32"/>
      <w:lang w:eastAsia="ar-SA"/>
    </w:rPr>
  </w:style>
  <w:style w:type="paragraph" w:styleId="Footer">
    <w:name w:val="footer"/>
    <w:basedOn w:val="Normal"/>
    <w:rsid w:val="00645653"/>
    <w:pPr>
      <w:tabs>
        <w:tab w:val="center" w:pos="4153"/>
        <w:tab w:val="right" w:pos="8306"/>
      </w:tabs>
    </w:pPr>
    <w:rPr>
      <w:rFonts w:cs="Times New Roman"/>
      <w:szCs w:val="24"/>
    </w:rPr>
  </w:style>
  <w:style w:type="paragraph" w:customStyle="1" w:styleId="a1">
    <w:name w:val="العنوان الرئيسي"/>
    <w:basedOn w:val="Normal"/>
    <w:rsid w:val="00645653"/>
    <w:pPr>
      <w:overflowPunct w:val="0"/>
      <w:autoSpaceDE w:val="0"/>
      <w:autoSpaceDN w:val="0"/>
      <w:adjustRightInd w:val="0"/>
      <w:spacing w:line="360" w:lineRule="auto"/>
      <w:ind w:firstLine="567"/>
      <w:jc w:val="center"/>
    </w:pPr>
    <w:rPr>
      <w:rFonts w:ascii="Arial" w:hAnsi="Arial" w:cs="Traditional Arabic"/>
      <w:b/>
      <w:bCs/>
      <w:noProof/>
      <w:sz w:val="32"/>
      <w:szCs w:val="44"/>
      <w:lang w:eastAsia="ar-SA"/>
    </w:rPr>
  </w:style>
  <w:style w:type="paragraph" w:customStyle="1" w:styleId="2">
    <w:name w:val="فرعي_2"/>
    <w:basedOn w:val="Normal"/>
    <w:rsid w:val="00645653"/>
    <w:pPr>
      <w:overflowPunct w:val="0"/>
      <w:autoSpaceDE w:val="0"/>
      <w:autoSpaceDN w:val="0"/>
      <w:adjustRightInd w:val="0"/>
      <w:spacing w:line="360" w:lineRule="auto"/>
      <w:ind w:firstLine="567"/>
      <w:jc w:val="both"/>
    </w:pPr>
    <w:rPr>
      <w:rFonts w:ascii="Arial" w:hAnsi="Arial" w:cs="Traditional Arabic"/>
      <w:color w:val="FF00FF"/>
      <w:sz w:val="20"/>
      <w:szCs w:val="32"/>
      <w:lang w:eastAsia="ar-SA"/>
    </w:rPr>
  </w:style>
  <w:style w:type="paragraph" w:customStyle="1" w:styleId="3">
    <w:name w:val="فرعي_3"/>
    <w:basedOn w:val="Normal"/>
    <w:rsid w:val="00645653"/>
    <w:pPr>
      <w:overflowPunct w:val="0"/>
      <w:autoSpaceDE w:val="0"/>
      <w:autoSpaceDN w:val="0"/>
      <w:adjustRightInd w:val="0"/>
      <w:spacing w:line="360" w:lineRule="auto"/>
      <w:ind w:firstLine="567"/>
      <w:jc w:val="both"/>
    </w:pPr>
    <w:rPr>
      <w:rFonts w:ascii="Arial" w:hAnsi="Arial" w:cs="Traditional Arabic"/>
      <w:color w:val="333399"/>
      <w:sz w:val="20"/>
      <w:szCs w:val="32"/>
      <w:lang w:eastAsia="ar-SA"/>
    </w:rPr>
  </w:style>
  <w:style w:type="paragraph" w:customStyle="1" w:styleId="4">
    <w:name w:val="فرعي_4"/>
    <w:basedOn w:val="Normal"/>
    <w:rsid w:val="00645653"/>
    <w:pPr>
      <w:overflowPunct w:val="0"/>
      <w:autoSpaceDE w:val="0"/>
      <w:autoSpaceDN w:val="0"/>
      <w:adjustRightInd w:val="0"/>
      <w:spacing w:line="360" w:lineRule="auto"/>
      <w:ind w:firstLine="567"/>
      <w:jc w:val="both"/>
    </w:pPr>
    <w:rPr>
      <w:rFonts w:ascii="Arial" w:hAnsi="Arial" w:cs="Traditional Arabic"/>
      <w:color w:val="993300"/>
      <w:sz w:val="20"/>
      <w:szCs w:val="32"/>
      <w:lang w:eastAsia="ar-SA"/>
    </w:rPr>
  </w:style>
  <w:style w:type="paragraph" w:customStyle="1" w:styleId="5">
    <w:name w:val="فرعي_5"/>
    <w:basedOn w:val="Normal"/>
    <w:rsid w:val="00645653"/>
    <w:pPr>
      <w:overflowPunct w:val="0"/>
      <w:autoSpaceDE w:val="0"/>
      <w:autoSpaceDN w:val="0"/>
      <w:adjustRightInd w:val="0"/>
      <w:spacing w:line="360" w:lineRule="auto"/>
      <w:ind w:firstLine="567"/>
      <w:jc w:val="both"/>
    </w:pPr>
    <w:rPr>
      <w:rFonts w:ascii="Arial" w:hAnsi="Arial" w:cs="Traditional Arabic"/>
      <w:color w:val="00CCFF"/>
      <w:sz w:val="20"/>
      <w:szCs w:val="32"/>
      <w:lang w:eastAsia="ar-SA"/>
    </w:rPr>
  </w:style>
  <w:style w:type="paragraph" w:customStyle="1" w:styleId="a2">
    <w:name w:val="فرعي"/>
    <w:basedOn w:val="Normal"/>
    <w:rsid w:val="00645653"/>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line="360" w:lineRule="auto"/>
      <w:ind w:firstLine="567"/>
      <w:jc w:val="both"/>
    </w:pPr>
    <w:rPr>
      <w:rFonts w:ascii="Trebuchet MS" w:hAnsi="Trebuchet MS" w:cs="Traditional Arabic"/>
      <w:b/>
      <w:color w:val="008000"/>
      <w:sz w:val="32"/>
      <w:szCs w:val="32"/>
      <w:lang w:eastAsia="ar-SA"/>
    </w:rPr>
  </w:style>
  <w:style w:type="paragraph" w:customStyle="1" w:styleId="a3">
    <w:name w:val="بارز"/>
    <w:basedOn w:val="Normal"/>
    <w:rsid w:val="00645653"/>
    <w:pPr>
      <w:keepNext/>
      <w:pBdr>
        <w:top w:val="single" w:sz="4" w:space="1" w:color="auto"/>
        <w:left w:val="single" w:sz="4" w:space="4" w:color="auto"/>
        <w:bottom w:val="single" w:sz="4" w:space="1" w:color="auto"/>
        <w:right w:val="single" w:sz="4" w:space="4" w:color="auto"/>
      </w:pBdr>
      <w:shd w:val="clear" w:color="auto" w:fill="D9D9D9"/>
      <w:tabs>
        <w:tab w:val="num" w:pos="720"/>
      </w:tabs>
      <w:overflowPunct w:val="0"/>
      <w:autoSpaceDE w:val="0"/>
      <w:autoSpaceDN w:val="0"/>
      <w:adjustRightInd w:val="0"/>
      <w:spacing w:line="360" w:lineRule="auto"/>
      <w:ind w:left="720" w:hanging="360"/>
      <w:jc w:val="both"/>
    </w:pPr>
    <w:rPr>
      <w:rFonts w:ascii="Trebuchet MS" w:hAnsi="Trebuchet MS" w:cs="Traditional Arabic"/>
      <w:color w:val="993366"/>
      <w:sz w:val="32"/>
      <w:szCs w:val="32"/>
      <w:lang w:eastAsia="ar-SA"/>
    </w:rPr>
  </w:style>
  <w:style w:type="paragraph" w:customStyle="1" w:styleId="a">
    <w:name w:val="العنوان البارز"/>
    <w:basedOn w:val="Normal"/>
    <w:rsid w:val="00645653"/>
    <w:pPr>
      <w:keepNext/>
      <w:numPr>
        <w:numId w:val="1"/>
      </w:numPr>
      <w:ind w:left="0" w:firstLine="0"/>
      <w:jc w:val="both"/>
    </w:pPr>
    <w:rPr>
      <w:rFonts w:ascii="Trebuchet MS" w:hAnsi="Trebuchet MS" w:cs="Traditional Arabic"/>
      <w:color w:val="993366"/>
      <w:sz w:val="20"/>
      <w:szCs w:val="32"/>
      <w:lang w:eastAsia="ar-SA"/>
    </w:rPr>
  </w:style>
  <w:style w:type="character" w:styleId="FootnoteReference">
    <w:name w:val="footnote reference"/>
    <w:semiHidden/>
    <w:rsid w:val="00645653"/>
    <w:rPr>
      <w:vertAlign w:val="superscript"/>
    </w:rPr>
  </w:style>
  <w:style w:type="character" w:customStyle="1" w:styleId="a4">
    <w:name w:val="الأعلام"/>
    <w:rsid w:val="00645653"/>
    <w:rPr>
      <w:rFonts w:cs="Traditional Arabic" w:hint="cs"/>
      <w:color w:val="FF0000"/>
      <w:szCs w:val="32"/>
      <w:u w:val="single"/>
    </w:rPr>
  </w:style>
  <w:style w:type="character" w:customStyle="1" w:styleId="a5">
    <w:name w:val="الأماكن"/>
    <w:rsid w:val="00645653"/>
    <w:rPr>
      <w:rFonts w:cs="Traditional Arabic" w:hint="cs"/>
      <w:color w:val="FF0000"/>
      <w:szCs w:val="32"/>
      <w:u w:val="single"/>
    </w:rPr>
  </w:style>
  <w:style w:type="character" w:customStyle="1" w:styleId="a6">
    <w:name w:val="الفرق"/>
    <w:rsid w:val="00645653"/>
    <w:rPr>
      <w:rFonts w:cs="Traditional Arabic" w:hint="cs"/>
      <w:color w:val="FF0000"/>
      <w:szCs w:val="32"/>
      <w:u w:val="single"/>
    </w:rPr>
  </w:style>
  <w:style w:type="character" w:customStyle="1" w:styleId="a7">
    <w:name w:val="الكتب"/>
    <w:rsid w:val="00645653"/>
    <w:rPr>
      <w:rFonts w:cs="Traditional Arabic" w:hint="cs"/>
      <w:color w:val="FF0000"/>
      <w:szCs w:val="32"/>
      <w:u w:val="single"/>
    </w:rPr>
  </w:style>
  <w:style w:type="character" w:customStyle="1" w:styleId="a8">
    <w:name w:val="شواهد"/>
    <w:rsid w:val="00645653"/>
    <w:rPr>
      <w:rFonts w:cs="Traditional Arabic" w:hint="cs"/>
      <w:color w:val="0000FF"/>
      <w:szCs w:val="32"/>
    </w:rPr>
  </w:style>
  <w:style w:type="character" w:styleId="PageNumber">
    <w:name w:val="page number"/>
    <w:basedOn w:val="DefaultParagraphFont"/>
    <w:rsid w:val="004D4848"/>
  </w:style>
  <w:style w:type="character" w:customStyle="1" w:styleId="HeaderChar">
    <w:name w:val="Header Char"/>
    <w:link w:val="Header"/>
    <w:rsid w:val="00BA6294"/>
    <w:rPr>
      <w:rFonts w:cs="Traditional Arabic"/>
      <w:sz w:val="24"/>
      <w:szCs w:val="32"/>
      <w:lang w:eastAsia="ar-SA"/>
    </w:rPr>
  </w:style>
  <w:style w:type="table" w:styleId="TableGrid">
    <w:name w:val="Table Grid"/>
    <w:basedOn w:val="TableNormal"/>
    <w:uiPriority w:val="59"/>
    <w:rsid w:val="001062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link w:val="FootnoteText"/>
    <w:rsid w:val="00106259"/>
    <w:rPr>
      <w:rFonts w:ascii="2  Badr" w:hAnsi="2  Badr"/>
    </w:rPr>
  </w:style>
  <w:style w:type="paragraph" w:customStyle="1" w:styleId="a0">
    <w:name w:val="تیتر دوم"/>
    <w:basedOn w:val="Normal"/>
    <w:link w:val="Char"/>
    <w:qFormat/>
    <w:rsid w:val="00614350"/>
    <w:pPr>
      <w:spacing w:before="240" w:after="60"/>
      <w:jc w:val="both"/>
    </w:pPr>
    <w:rPr>
      <w:rFonts w:ascii="IRZar" w:hAnsi="IRZar" w:cs="IRZar"/>
      <w:bCs/>
      <w:sz w:val="24"/>
      <w:szCs w:val="24"/>
      <w:lang w:bidi="fa-IR"/>
    </w:rPr>
  </w:style>
  <w:style w:type="paragraph" w:customStyle="1" w:styleId="a9">
    <w:name w:val="تيتر سوم"/>
    <w:basedOn w:val="Normal"/>
    <w:link w:val="Char0"/>
    <w:qFormat/>
    <w:rsid w:val="00614350"/>
    <w:pPr>
      <w:spacing w:before="240"/>
      <w:jc w:val="both"/>
    </w:pPr>
    <w:rPr>
      <w:rFonts w:ascii="IRNazli" w:hAnsi="IRNazli" w:cs="IRNazli"/>
      <w:bCs/>
      <w:sz w:val="26"/>
      <w:szCs w:val="26"/>
    </w:rPr>
  </w:style>
  <w:style w:type="character" w:customStyle="1" w:styleId="Char">
    <w:name w:val="تیتر دوم Char"/>
    <w:link w:val="a0"/>
    <w:rsid w:val="00614350"/>
    <w:rPr>
      <w:rFonts w:ascii="IRZar" w:hAnsi="IRZar" w:cs="IRZar"/>
      <w:bCs/>
      <w:sz w:val="24"/>
      <w:szCs w:val="24"/>
      <w:lang w:bidi="fa-IR"/>
    </w:rPr>
  </w:style>
  <w:style w:type="paragraph" w:styleId="TOC4">
    <w:name w:val="toc 4"/>
    <w:basedOn w:val="Normal"/>
    <w:next w:val="Normal"/>
    <w:autoRedefine/>
    <w:uiPriority w:val="39"/>
    <w:unhideWhenUsed/>
    <w:rsid w:val="006A03C1"/>
    <w:pPr>
      <w:spacing w:after="100" w:line="276" w:lineRule="auto"/>
      <w:ind w:left="660"/>
      <w:jc w:val="left"/>
    </w:pPr>
    <w:rPr>
      <w:rFonts w:ascii="Calibri" w:hAnsi="Calibri" w:cs="Arial"/>
      <w:sz w:val="22"/>
      <w:szCs w:val="22"/>
    </w:rPr>
  </w:style>
  <w:style w:type="character" w:customStyle="1" w:styleId="Char0">
    <w:name w:val="تيتر سوم Char"/>
    <w:link w:val="a9"/>
    <w:rsid w:val="00614350"/>
    <w:rPr>
      <w:rFonts w:ascii="IRNazli" w:hAnsi="IRNazli" w:cs="IRNazli"/>
      <w:bCs/>
      <w:sz w:val="26"/>
      <w:szCs w:val="26"/>
    </w:rPr>
  </w:style>
  <w:style w:type="paragraph" w:styleId="TOC5">
    <w:name w:val="toc 5"/>
    <w:basedOn w:val="Normal"/>
    <w:next w:val="Normal"/>
    <w:autoRedefine/>
    <w:uiPriority w:val="39"/>
    <w:unhideWhenUsed/>
    <w:rsid w:val="006A03C1"/>
    <w:pPr>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6A03C1"/>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6A03C1"/>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6A03C1"/>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6A03C1"/>
    <w:pPr>
      <w:spacing w:after="100" w:line="276" w:lineRule="auto"/>
      <w:ind w:left="1760"/>
      <w:jc w:val="left"/>
    </w:pPr>
    <w:rPr>
      <w:rFonts w:ascii="Calibri" w:hAnsi="Calibri" w:cs="Arial"/>
      <w:sz w:val="22"/>
      <w:szCs w:val="22"/>
    </w:rPr>
  </w:style>
  <w:style w:type="character" w:styleId="Strong">
    <w:name w:val="Strong"/>
    <w:qFormat/>
    <w:rsid w:val="006A03C1"/>
    <w:rPr>
      <w:b/>
      <w:bCs/>
    </w:rPr>
  </w:style>
  <w:style w:type="paragraph" w:styleId="BalloonText">
    <w:name w:val="Balloon Text"/>
    <w:basedOn w:val="Normal"/>
    <w:link w:val="BalloonTextChar"/>
    <w:rsid w:val="001723C5"/>
    <w:rPr>
      <w:rFonts w:ascii="Tahoma" w:hAnsi="Tahoma" w:cs="Tahoma"/>
      <w:sz w:val="16"/>
      <w:szCs w:val="16"/>
    </w:rPr>
  </w:style>
  <w:style w:type="character" w:customStyle="1" w:styleId="BalloonTextChar">
    <w:name w:val="Balloon Text Char"/>
    <w:basedOn w:val="DefaultParagraphFont"/>
    <w:link w:val="BalloonText"/>
    <w:rsid w:val="001723C5"/>
    <w:rPr>
      <w:rFonts w:ascii="Tahoma" w:hAnsi="Tahoma" w:cs="Tahoma"/>
      <w:sz w:val="16"/>
      <w:szCs w:val="16"/>
    </w:rPr>
  </w:style>
  <w:style w:type="paragraph" w:customStyle="1" w:styleId="aa">
    <w:name w:val="نص عربی"/>
    <w:basedOn w:val="Normal"/>
    <w:link w:val="Char1"/>
    <w:qFormat/>
    <w:rsid w:val="00614350"/>
    <w:pPr>
      <w:ind w:firstLine="284"/>
      <w:jc w:val="both"/>
    </w:pPr>
    <w:rPr>
      <w:rFonts w:ascii="mylotus" w:hAnsi="mylotus" w:cs="mylotus"/>
      <w:sz w:val="27"/>
      <w:szCs w:val="27"/>
      <w:lang w:bidi="fa-IR"/>
    </w:rPr>
  </w:style>
  <w:style w:type="paragraph" w:customStyle="1" w:styleId="ab">
    <w:name w:val="متن"/>
    <w:basedOn w:val="Normal"/>
    <w:link w:val="Char2"/>
    <w:qFormat/>
    <w:rsid w:val="00614350"/>
    <w:pPr>
      <w:ind w:firstLine="284"/>
      <w:jc w:val="both"/>
    </w:pPr>
    <w:rPr>
      <w:rFonts w:ascii="IRNazli" w:hAnsi="IRNazli" w:cs="IRNazli"/>
      <w:lang w:bidi="fa-IR"/>
    </w:rPr>
  </w:style>
  <w:style w:type="character" w:customStyle="1" w:styleId="Char1">
    <w:name w:val="نص عربی Char"/>
    <w:basedOn w:val="DefaultParagraphFont"/>
    <w:link w:val="aa"/>
    <w:rsid w:val="00614350"/>
    <w:rPr>
      <w:rFonts w:ascii="mylotus" w:hAnsi="mylotus" w:cs="mylotus"/>
      <w:sz w:val="27"/>
      <w:szCs w:val="27"/>
      <w:lang w:bidi="fa-IR"/>
    </w:rPr>
  </w:style>
  <w:style w:type="paragraph" w:customStyle="1" w:styleId="ac">
    <w:name w:val="متن پاورقی"/>
    <w:basedOn w:val="Normal"/>
    <w:link w:val="Char3"/>
    <w:qFormat/>
    <w:rsid w:val="00614350"/>
    <w:pPr>
      <w:ind w:left="272" w:hanging="272"/>
      <w:jc w:val="both"/>
    </w:pPr>
    <w:rPr>
      <w:rFonts w:ascii="IRNazli" w:hAnsi="IRNazli" w:cs="IRNazli"/>
      <w:sz w:val="24"/>
      <w:szCs w:val="24"/>
      <w:lang w:bidi="fa-IR"/>
    </w:rPr>
  </w:style>
  <w:style w:type="character" w:customStyle="1" w:styleId="Char2">
    <w:name w:val="متن Char"/>
    <w:basedOn w:val="DefaultParagraphFont"/>
    <w:link w:val="ab"/>
    <w:rsid w:val="00614350"/>
    <w:rPr>
      <w:rFonts w:ascii="IRNazli" w:hAnsi="IRNazli" w:cs="IRNazli"/>
      <w:sz w:val="28"/>
      <w:szCs w:val="28"/>
      <w:lang w:bidi="fa-IR"/>
    </w:rPr>
  </w:style>
  <w:style w:type="paragraph" w:customStyle="1" w:styleId="ad">
    <w:name w:val="متن بولد"/>
    <w:basedOn w:val="Normal"/>
    <w:link w:val="Char4"/>
    <w:qFormat/>
    <w:rsid w:val="001624A6"/>
    <w:pPr>
      <w:ind w:firstLine="284"/>
      <w:jc w:val="both"/>
    </w:pPr>
    <w:rPr>
      <w:rFonts w:ascii="IRNazli" w:hAnsi="IRNazli" w:cs="IRNazli"/>
      <w:bCs/>
      <w:sz w:val="24"/>
      <w:szCs w:val="24"/>
    </w:rPr>
  </w:style>
  <w:style w:type="character" w:customStyle="1" w:styleId="Char3">
    <w:name w:val="متن پاورقی Char"/>
    <w:basedOn w:val="DefaultParagraphFont"/>
    <w:link w:val="ac"/>
    <w:rsid w:val="00614350"/>
    <w:rPr>
      <w:rFonts w:ascii="IRNazli" w:hAnsi="IRNazli" w:cs="IRNazli"/>
      <w:sz w:val="24"/>
      <w:szCs w:val="24"/>
      <w:lang w:bidi="fa-IR"/>
    </w:rPr>
  </w:style>
  <w:style w:type="paragraph" w:customStyle="1" w:styleId="ae">
    <w:name w:val="آیات پاورقی"/>
    <w:basedOn w:val="Normal"/>
    <w:link w:val="Char5"/>
    <w:qFormat/>
    <w:rsid w:val="00096AD4"/>
    <w:pPr>
      <w:ind w:left="272" w:hanging="272"/>
      <w:jc w:val="both"/>
    </w:pPr>
    <w:rPr>
      <w:rFonts w:ascii="KFGQPC Uthmanic Script HAFS" w:hAnsi="KFGQPC Uthmanic Script HAFS" w:cs="KFGQPC Uthmanic Script HAFS"/>
      <w:sz w:val="24"/>
      <w:szCs w:val="24"/>
    </w:rPr>
  </w:style>
  <w:style w:type="character" w:customStyle="1" w:styleId="Char4">
    <w:name w:val="متن بولد Char"/>
    <w:basedOn w:val="DefaultParagraphFont"/>
    <w:link w:val="ad"/>
    <w:rsid w:val="001624A6"/>
    <w:rPr>
      <w:rFonts w:ascii="IRNazli" w:hAnsi="IRNazli" w:cs="IRNazli"/>
      <w:bCs/>
      <w:sz w:val="24"/>
      <w:szCs w:val="24"/>
    </w:rPr>
  </w:style>
  <w:style w:type="paragraph" w:customStyle="1" w:styleId="af">
    <w:name w:val="احادیث"/>
    <w:basedOn w:val="Normal"/>
    <w:link w:val="Char6"/>
    <w:qFormat/>
    <w:rsid w:val="00B92CC0"/>
    <w:pPr>
      <w:ind w:firstLine="284"/>
      <w:jc w:val="both"/>
    </w:pPr>
    <w:rPr>
      <w:rFonts w:ascii="KFGQPC Uthman Taha Naskh" w:hAnsi="KFGQPC Uthman Taha Naskh" w:cs="KFGQPC Uthman Taha Naskh"/>
      <w:sz w:val="27"/>
      <w:szCs w:val="27"/>
    </w:rPr>
  </w:style>
  <w:style w:type="character" w:customStyle="1" w:styleId="Char5">
    <w:name w:val="آیات پاورقی Char"/>
    <w:basedOn w:val="DefaultParagraphFont"/>
    <w:link w:val="ae"/>
    <w:rsid w:val="00096AD4"/>
    <w:rPr>
      <w:rFonts w:ascii="KFGQPC Uthmanic Script HAFS" w:hAnsi="KFGQPC Uthmanic Script HAFS" w:cs="KFGQPC Uthmanic Script HAFS"/>
      <w:sz w:val="24"/>
      <w:szCs w:val="24"/>
    </w:rPr>
  </w:style>
  <w:style w:type="paragraph" w:customStyle="1" w:styleId="af0">
    <w:name w:val="عربی پاورقی"/>
    <w:basedOn w:val="Normal"/>
    <w:link w:val="Char7"/>
    <w:qFormat/>
    <w:rsid w:val="00DA05C6"/>
    <w:pPr>
      <w:ind w:left="272" w:hanging="272"/>
      <w:jc w:val="both"/>
    </w:pPr>
    <w:rPr>
      <w:rFonts w:ascii="mylotus" w:hAnsi="mylotus" w:cs="mylotus"/>
      <w:sz w:val="23"/>
      <w:szCs w:val="23"/>
    </w:rPr>
  </w:style>
  <w:style w:type="character" w:customStyle="1" w:styleId="Char6">
    <w:name w:val="احادیث Char"/>
    <w:basedOn w:val="DefaultParagraphFont"/>
    <w:link w:val="af"/>
    <w:rsid w:val="00B92CC0"/>
    <w:rPr>
      <w:rFonts w:ascii="KFGQPC Uthman Taha Naskh" w:hAnsi="KFGQPC Uthman Taha Naskh" w:cs="KFGQPC Uthman Taha Naskh"/>
      <w:sz w:val="27"/>
      <w:szCs w:val="27"/>
    </w:rPr>
  </w:style>
  <w:style w:type="character" w:customStyle="1" w:styleId="Char7">
    <w:name w:val="عربی پاورقی Char"/>
    <w:basedOn w:val="DefaultParagraphFont"/>
    <w:link w:val="af0"/>
    <w:rsid w:val="00DA05C6"/>
    <w:rPr>
      <w:rFonts w:ascii="mylotus" w:hAnsi="mylotus" w:cs="mylotus"/>
      <w:sz w:val="23"/>
      <w:szCs w:val="23"/>
    </w:rPr>
  </w:style>
  <w:style w:type="paragraph" w:styleId="ListParagraph">
    <w:name w:val="List Paragraph"/>
    <w:basedOn w:val="Normal"/>
    <w:uiPriority w:val="34"/>
    <w:qFormat/>
    <w:rsid w:val="00172C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5653"/>
    <w:pPr>
      <w:bidi/>
      <w:jc w:val="lowKashida"/>
    </w:pPr>
    <w:rPr>
      <w:rFonts w:ascii="2  Badr" w:hAnsi="2  Badr" w:cs="B Badr"/>
      <w:sz w:val="28"/>
      <w:szCs w:val="28"/>
    </w:rPr>
  </w:style>
  <w:style w:type="paragraph" w:styleId="Heading1">
    <w:name w:val="heading 1"/>
    <w:basedOn w:val="Normal"/>
    <w:next w:val="Normal"/>
    <w:qFormat/>
    <w:rsid w:val="00645653"/>
    <w:pPr>
      <w:keepNext/>
      <w:spacing w:before="240" w:after="60" w:line="480" w:lineRule="auto"/>
      <w:jc w:val="center"/>
      <w:outlineLvl w:val="0"/>
    </w:pPr>
    <w:rPr>
      <w:rFonts w:ascii="B Jadid" w:hAnsi="B Jadid" w:cs="B Jadid"/>
      <w:b/>
      <w:bCs/>
      <w:kern w:val="32"/>
      <w:sz w:val="32"/>
      <w:szCs w:val="32"/>
      <w:lang w:bidi="fa-IR"/>
    </w:rPr>
  </w:style>
  <w:style w:type="paragraph" w:styleId="Heading2">
    <w:name w:val="heading 2"/>
    <w:aliases w:val="تیتر اول"/>
    <w:basedOn w:val="a0"/>
    <w:next w:val="Normal"/>
    <w:link w:val="Heading2Char"/>
    <w:qFormat/>
    <w:rsid w:val="00817224"/>
    <w:pPr>
      <w:spacing w:before="360" w:after="240"/>
      <w:jc w:val="center"/>
      <w:outlineLvl w:val="1"/>
    </w:pPr>
    <w:rPr>
      <w:rFonts w:ascii="IRYakout" w:hAnsi="IRYakout" w:cs="IRYakout"/>
      <w:sz w:val="32"/>
      <w:szCs w:val="32"/>
    </w:rPr>
  </w:style>
  <w:style w:type="paragraph" w:styleId="Heading3">
    <w:name w:val="heading 3"/>
    <w:basedOn w:val="Normal"/>
    <w:next w:val="Normal"/>
    <w:link w:val="Heading3Char"/>
    <w:qFormat/>
    <w:rsid w:val="00645653"/>
    <w:pPr>
      <w:keepNext/>
      <w:spacing w:before="240" w:after="60"/>
      <w:jc w:val="left"/>
      <w:outlineLvl w:val="2"/>
    </w:pPr>
    <w:rPr>
      <w:rFonts w:ascii="B Jadid" w:hAnsi="B Jadid" w:cs="B Jadid"/>
      <w:b/>
      <w:bCs/>
      <w:sz w:val="26"/>
      <w:szCs w:val="26"/>
    </w:rPr>
  </w:style>
  <w:style w:type="paragraph" w:styleId="Heading4">
    <w:name w:val="heading 4"/>
    <w:basedOn w:val="Normal"/>
    <w:next w:val="Normal"/>
    <w:qFormat/>
    <w:rsid w:val="00645653"/>
    <w:pPr>
      <w:keepNext/>
      <w:overflowPunct w:val="0"/>
      <w:autoSpaceDE w:val="0"/>
      <w:autoSpaceDN w:val="0"/>
      <w:adjustRightInd w:val="0"/>
      <w:spacing w:line="360" w:lineRule="auto"/>
      <w:ind w:firstLine="567"/>
      <w:jc w:val="center"/>
      <w:outlineLvl w:val="3"/>
    </w:pPr>
    <w:rPr>
      <w:rFonts w:ascii="Times New Roman" w:hAnsi="Times New Roman" w:cs="Traditional Arabic"/>
      <w:b/>
      <w:bCs/>
      <w:sz w:val="32"/>
      <w:szCs w:val="22"/>
      <w:lang w:eastAsia="ar-SA"/>
    </w:rPr>
  </w:style>
  <w:style w:type="paragraph" w:styleId="Heading6">
    <w:name w:val="heading 6"/>
    <w:basedOn w:val="Normal"/>
    <w:next w:val="Normal"/>
    <w:qFormat/>
    <w:rsid w:val="00645653"/>
    <w:pPr>
      <w:keepNext/>
      <w:framePr w:hSpace="180" w:wrap="around" w:vAnchor="page" w:hAnchor="margin" w:xAlign="center" w:y="180"/>
      <w:overflowPunct w:val="0"/>
      <w:autoSpaceDE w:val="0"/>
      <w:autoSpaceDN w:val="0"/>
      <w:adjustRightInd w:val="0"/>
      <w:spacing w:line="360" w:lineRule="auto"/>
      <w:ind w:firstLine="567"/>
      <w:jc w:val="center"/>
      <w:outlineLvl w:val="5"/>
    </w:pPr>
    <w:rPr>
      <w:rFonts w:ascii="Times New Roman" w:hAnsi="Times New Roman" w:cs="Traditional Arabic"/>
      <w:b/>
      <w:bCs/>
      <w:szCs w:val="30"/>
      <w:lang w:eastAsia="ar-SA"/>
    </w:rPr>
  </w:style>
  <w:style w:type="paragraph" w:styleId="Heading7">
    <w:name w:val="heading 7"/>
    <w:basedOn w:val="Normal"/>
    <w:next w:val="Normal"/>
    <w:qFormat/>
    <w:rsid w:val="00645653"/>
    <w:pPr>
      <w:keepNext/>
      <w:framePr w:hSpace="180" w:wrap="around" w:vAnchor="page" w:hAnchor="margin" w:xAlign="center" w:y="180"/>
      <w:overflowPunct w:val="0"/>
      <w:autoSpaceDE w:val="0"/>
      <w:autoSpaceDN w:val="0"/>
      <w:adjustRightInd w:val="0"/>
      <w:spacing w:line="360" w:lineRule="auto"/>
      <w:ind w:firstLine="567"/>
      <w:jc w:val="center"/>
      <w:outlineLvl w:val="6"/>
    </w:pPr>
    <w:rPr>
      <w:rFonts w:ascii="Times New Roman" w:hAnsi="Times New Roman" w:cs="Traditional Arabic"/>
      <w:b/>
      <w:bCs/>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5653"/>
    <w:rPr>
      <w:color w:val="0000FF"/>
      <w:u w:val="single"/>
    </w:rPr>
  </w:style>
  <w:style w:type="character" w:styleId="FollowedHyperlink">
    <w:name w:val="FollowedHyperlink"/>
    <w:rsid w:val="00645653"/>
    <w:rPr>
      <w:color w:val="800080"/>
      <w:u w:val="single"/>
    </w:rPr>
  </w:style>
  <w:style w:type="character" w:customStyle="1" w:styleId="Heading2Char">
    <w:name w:val="Heading 2 Char"/>
    <w:aliases w:val="تیتر اول Char"/>
    <w:link w:val="Heading2"/>
    <w:locked/>
    <w:rsid w:val="00817224"/>
    <w:rPr>
      <w:rFonts w:ascii="IRYakout" w:hAnsi="IRYakout" w:cs="IRYakout"/>
      <w:bCs/>
      <w:sz w:val="32"/>
      <w:szCs w:val="32"/>
      <w:lang w:bidi="fa-IR"/>
    </w:rPr>
  </w:style>
  <w:style w:type="character" w:customStyle="1" w:styleId="Heading3Char">
    <w:name w:val="Heading 3 Char"/>
    <w:link w:val="Heading3"/>
    <w:locked/>
    <w:rsid w:val="00645653"/>
    <w:rPr>
      <w:rFonts w:ascii="B Jadid" w:hAnsi="B Jadid" w:cs="B Jadid"/>
      <w:b/>
      <w:bCs/>
      <w:sz w:val="26"/>
      <w:szCs w:val="26"/>
      <w:lang w:val="en-US" w:eastAsia="en-US" w:bidi="ar-SA"/>
    </w:rPr>
  </w:style>
  <w:style w:type="paragraph" w:styleId="NormalWeb">
    <w:name w:val="Normal (Web)"/>
    <w:basedOn w:val="Normal"/>
    <w:rsid w:val="00645653"/>
    <w:pPr>
      <w:bidi w:val="0"/>
      <w:spacing w:before="100" w:beforeAutospacing="1" w:after="100" w:afterAutospacing="1"/>
    </w:pPr>
    <w:rPr>
      <w:rFonts w:cs="Times New Roman"/>
      <w:szCs w:val="24"/>
    </w:rPr>
  </w:style>
  <w:style w:type="paragraph" w:styleId="TOC1">
    <w:name w:val="toc 1"/>
    <w:basedOn w:val="Normal"/>
    <w:next w:val="Normal"/>
    <w:uiPriority w:val="39"/>
    <w:rsid w:val="005133E1"/>
    <w:pPr>
      <w:spacing w:before="120"/>
      <w:jc w:val="both"/>
    </w:pPr>
    <w:rPr>
      <w:rFonts w:ascii="IRYakout" w:hAnsi="IRYakout" w:cs="IRYakout"/>
      <w:bCs/>
    </w:rPr>
  </w:style>
  <w:style w:type="paragraph" w:styleId="TOC2">
    <w:name w:val="toc 2"/>
    <w:basedOn w:val="Normal"/>
    <w:next w:val="Normal"/>
    <w:uiPriority w:val="39"/>
    <w:rsid w:val="005133E1"/>
    <w:pPr>
      <w:ind w:left="284"/>
      <w:jc w:val="both"/>
    </w:pPr>
    <w:rPr>
      <w:rFonts w:ascii="IRNazli" w:hAnsi="IRNazli" w:cs="IRNazli"/>
    </w:rPr>
  </w:style>
  <w:style w:type="paragraph" w:styleId="TOC3">
    <w:name w:val="toc 3"/>
    <w:basedOn w:val="Normal"/>
    <w:next w:val="Normal"/>
    <w:uiPriority w:val="39"/>
    <w:rsid w:val="005133E1"/>
    <w:pPr>
      <w:ind w:left="567"/>
      <w:jc w:val="both"/>
    </w:pPr>
    <w:rPr>
      <w:rFonts w:ascii="IRNazli" w:hAnsi="IRNazli" w:cs="IRNazli"/>
      <w:sz w:val="26"/>
      <w:szCs w:val="26"/>
    </w:rPr>
  </w:style>
  <w:style w:type="paragraph" w:styleId="FootnoteText">
    <w:name w:val="footnote text"/>
    <w:basedOn w:val="Normal"/>
    <w:link w:val="FootnoteTextChar"/>
    <w:rsid w:val="00645653"/>
    <w:rPr>
      <w:rFonts w:cs="Times New Roman"/>
      <w:sz w:val="20"/>
      <w:szCs w:val="20"/>
    </w:rPr>
  </w:style>
  <w:style w:type="paragraph" w:styleId="Header">
    <w:name w:val="header"/>
    <w:basedOn w:val="Normal"/>
    <w:link w:val="HeaderChar"/>
    <w:rsid w:val="00645653"/>
    <w:pPr>
      <w:tabs>
        <w:tab w:val="center" w:pos="4153"/>
        <w:tab w:val="right" w:pos="8306"/>
      </w:tabs>
      <w:overflowPunct w:val="0"/>
      <w:autoSpaceDE w:val="0"/>
      <w:autoSpaceDN w:val="0"/>
      <w:adjustRightInd w:val="0"/>
      <w:spacing w:line="360" w:lineRule="auto"/>
      <w:ind w:firstLine="567"/>
      <w:jc w:val="both"/>
    </w:pPr>
    <w:rPr>
      <w:rFonts w:ascii="Times New Roman" w:hAnsi="Times New Roman" w:cs="Traditional Arabic"/>
      <w:sz w:val="24"/>
      <w:szCs w:val="32"/>
      <w:lang w:eastAsia="ar-SA"/>
    </w:rPr>
  </w:style>
  <w:style w:type="paragraph" w:styleId="Footer">
    <w:name w:val="footer"/>
    <w:basedOn w:val="Normal"/>
    <w:rsid w:val="00645653"/>
    <w:pPr>
      <w:tabs>
        <w:tab w:val="center" w:pos="4153"/>
        <w:tab w:val="right" w:pos="8306"/>
      </w:tabs>
    </w:pPr>
    <w:rPr>
      <w:rFonts w:cs="Times New Roman"/>
      <w:szCs w:val="24"/>
    </w:rPr>
  </w:style>
  <w:style w:type="paragraph" w:customStyle="1" w:styleId="a1">
    <w:name w:val="العنوان الرئيسي"/>
    <w:basedOn w:val="Normal"/>
    <w:rsid w:val="00645653"/>
    <w:pPr>
      <w:overflowPunct w:val="0"/>
      <w:autoSpaceDE w:val="0"/>
      <w:autoSpaceDN w:val="0"/>
      <w:adjustRightInd w:val="0"/>
      <w:spacing w:line="360" w:lineRule="auto"/>
      <w:ind w:firstLine="567"/>
      <w:jc w:val="center"/>
    </w:pPr>
    <w:rPr>
      <w:rFonts w:ascii="Arial" w:hAnsi="Arial" w:cs="Traditional Arabic"/>
      <w:b/>
      <w:bCs/>
      <w:noProof/>
      <w:sz w:val="32"/>
      <w:szCs w:val="44"/>
      <w:lang w:eastAsia="ar-SA"/>
    </w:rPr>
  </w:style>
  <w:style w:type="paragraph" w:customStyle="1" w:styleId="2">
    <w:name w:val="فرعي_2"/>
    <w:basedOn w:val="Normal"/>
    <w:rsid w:val="00645653"/>
    <w:pPr>
      <w:overflowPunct w:val="0"/>
      <w:autoSpaceDE w:val="0"/>
      <w:autoSpaceDN w:val="0"/>
      <w:adjustRightInd w:val="0"/>
      <w:spacing w:line="360" w:lineRule="auto"/>
      <w:ind w:firstLine="567"/>
      <w:jc w:val="both"/>
    </w:pPr>
    <w:rPr>
      <w:rFonts w:ascii="Arial" w:hAnsi="Arial" w:cs="Traditional Arabic"/>
      <w:color w:val="FF00FF"/>
      <w:sz w:val="20"/>
      <w:szCs w:val="32"/>
      <w:lang w:eastAsia="ar-SA"/>
    </w:rPr>
  </w:style>
  <w:style w:type="paragraph" w:customStyle="1" w:styleId="3">
    <w:name w:val="فرعي_3"/>
    <w:basedOn w:val="Normal"/>
    <w:rsid w:val="00645653"/>
    <w:pPr>
      <w:overflowPunct w:val="0"/>
      <w:autoSpaceDE w:val="0"/>
      <w:autoSpaceDN w:val="0"/>
      <w:adjustRightInd w:val="0"/>
      <w:spacing w:line="360" w:lineRule="auto"/>
      <w:ind w:firstLine="567"/>
      <w:jc w:val="both"/>
    </w:pPr>
    <w:rPr>
      <w:rFonts w:ascii="Arial" w:hAnsi="Arial" w:cs="Traditional Arabic"/>
      <w:color w:val="333399"/>
      <w:sz w:val="20"/>
      <w:szCs w:val="32"/>
      <w:lang w:eastAsia="ar-SA"/>
    </w:rPr>
  </w:style>
  <w:style w:type="paragraph" w:customStyle="1" w:styleId="4">
    <w:name w:val="فرعي_4"/>
    <w:basedOn w:val="Normal"/>
    <w:rsid w:val="00645653"/>
    <w:pPr>
      <w:overflowPunct w:val="0"/>
      <w:autoSpaceDE w:val="0"/>
      <w:autoSpaceDN w:val="0"/>
      <w:adjustRightInd w:val="0"/>
      <w:spacing w:line="360" w:lineRule="auto"/>
      <w:ind w:firstLine="567"/>
      <w:jc w:val="both"/>
    </w:pPr>
    <w:rPr>
      <w:rFonts w:ascii="Arial" w:hAnsi="Arial" w:cs="Traditional Arabic"/>
      <w:color w:val="993300"/>
      <w:sz w:val="20"/>
      <w:szCs w:val="32"/>
      <w:lang w:eastAsia="ar-SA"/>
    </w:rPr>
  </w:style>
  <w:style w:type="paragraph" w:customStyle="1" w:styleId="5">
    <w:name w:val="فرعي_5"/>
    <w:basedOn w:val="Normal"/>
    <w:rsid w:val="00645653"/>
    <w:pPr>
      <w:overflowPunct w:val="0"/>
      <w:autoSpaceDE w:val="0"/>
      <w:autoSpaceDN w:val="0"/>
      <w:adjustRightInd w:val="0"/>
      <w:spacing w:line="360" w:lineRule="auto"/>
      <w:ind w:firstLine="567"/>
      <w:jc w:val="both"/>
    </w:pPr>
    <w:rPr>
      <w:rFonts w:ascii="Arial" w:hAnsi="Arial" w:cs="Traditional Arabic"/>
      <w:color w:val="00CCFF"/>
      <w:sz w:val="20"/>
      <w:szCs w:val="32"/>
      <w:lang w:eastAsia="ar-SA"/>
    </w:rPr>
  </w:style>
  <w:style w:type="paragraph" w:customStyle="1" w:styleId="a2">
    <w:name w:val="فرعي"/>
    <w:basedOn w:val="Normal"/>
    <w:rsid w:val="00645653"/>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line="360" w:lineRule="auto"/>
      <w:ind w:firstLine="567"/>
      <w:jc w:val="both"/>
    </w:pPr>
    <w:rPr>
      <w:rFonts w:ascii="Trebuchet MS" w:hAnsi="Trebuchet MS" w:cs="Traditional Arabic"/>
      <w:b/>
      <w:color w:val="008000"/>
      <w:sz w:val="32"/>
      <w:szCs w:val="32"/>
      <w:lang w:eastAsia="ar-SA"/>
    </w:rPr>
  </w:style>
  <w:style w:type="paragraph" w:customStyle="1" w:styleId="a3">
    <w:name w:val="بارز"/>
    <w:basedOn w:val="Normal"/>
    <w:rsid w:val="00645653"/>
    <w:pPr>
      <w:keepNext/>
      <w:pBdr>
        <w:top w:val="single" w:sz="4" w:space="1" w:color="auto"/>
        <w:left w:val="single" w:sz="4" w:space="4" w:color="auto"/>
        <w:bottom w:val="single" w:sz="4" w:space="1" w:color="auto"/>
        <w:right w:val="single" w:sz="4" w:space="4" w:color="auto"/>
      </w:pBdr>
      <w:shd w:val="clear" w:color="auto" w:fill="D9D9D9"/>
      <w:tabs>
        <w:tab w:val="num" w:pos="720"/>
      </w:tabs>
      <w:overflowPunct w:val="0"/>
      <w:autoSpaceDE w:val="0"/>
      <w:autoSpaceDN w:val="0"/>
      <w:adjustRightInd w:val="0"/>
      <w:spacing w:line="360" w:lineRule="auto"/>
      <w:ind w:left="720" w:hanging="360"/>
      <w:jc w:val="both"/>
    </w:pPr>
    <w:rPr>
      <w:rFonts w:ascii="Trebuchet MS" w:hAnsi="Trebuchet MS" w:cs="Traditional Arabic"/>
      <w:color w:val="993366"/>
      <w:sz w:val="32"/>
      <w:szCs w:val="32"/>
      <w:lang w:eastAsia="ar-SA"/>
    </w:rPr>
  </w:style>
  <w:style w:type="paragraph" w:customStyle="1" w:styleId="a">
    <w:name w:val="العنوان البارز"/>
    <w:basedOn w:val="Normal"/>
    <w:rsid w:val="00645653"/>
    <w:pPr>
      <w:keepNext/>
      <w:numPr>
        <w:numId w:val="1"/>
      </w:numPr>
      <w:ind w:left="0" w:firstLine="0"/>
      <w:jc w:val="both"/>
    </w:pPr>
    <w:rPr>
      <w:rFonts w:ascii="Trebuchet MS" w:hAnsi="Trebuchet MS" w:cs="Traditional Arabic"/>
      <w:color w:val="993366"/>
      <w:sz w:val="20"/>
      <w:szCs w:val="32"/>
      <w:lang w:eastAsia="ar-SA"/>
    </w:rPr>
  </w:style>
  <w:style w:type="character" w:styleId="FootnoteReference">
    <w:name w:val="footnote reference"/>
    <w:semiHidden/>
    <w:rsid w:val="00645653"/>
    <w:rPr>
      <w:vertAlign w:val="superscript"/>
    </w:rPr>
  </w:style>
  <w:style w:type="character" w:customStyle="1" w:styleId="a4">
    <w:name w:val="الأعلام"/>
    <w:rsid w:val="00645653"/>
    <w:rPr>
      <w:rFonts w:cs="Traditional Arabic" w:hint="cs"/>
      <w:color w:val="FF0000"/>
      <w:szCs w:val="32"/>
      <w:u w:val="single"/>
    </w:rPr>
  </w:style>
  <w:style w:type="character" w:customStyle="1" w:styleId="a5">
    <w:name w:val="الأماكن"/>
    <w:rsid w:val="00645653"/>
    <w:rPr>
      <w:rFonts w:cs="Traditional Arabic" w:hint="cs"/>
      <w:color w:val="FF0000"/>
      <w:szCs w:val="32"/>
      <w:u w:val="single"/>
    </w:rPr>
  </w:style>
  <w:style w:type="character" w:customStyle="1" w:styleId="a6">
    <w:name w:val="الفرق"/>
    <w:rsid w:val="00645653"/>
    <w:rPr>
      <w:rFonts w:cs="Traditional Arabic" w:hint="cs"/>
      <w:color w:val="FF0000"/>
      <w:szCs w:val="32"/>
      <w:u w:val="single"/>
    </w:rPr>
  </w:style>
  <w:style w:type="character" w:customStyle="1" w:styleId="a7">
    <w:name w:val="الكتب"/>
    <w:rsid w:val="00645653"/>
    <w:rPr>
      <w:rFonts w:cs="Traditional Arabic" w:hint="cs"/>
      <w:color w:val="FF0000"/>
      <w:szCs w:val="32"/>
      <w:u w:val="single"/>
    </w:rPr>
  </w:style>
  <w:style w:type="character" w:customStyle="1" w:styleId="a8">
    <w:name w:val="شواهد"/>
    <w:rsid w:val="00645653"/>
    <w:rPr>
      <w:rFonts w:cs="Traditional Arabic" w:hint="cs"/>
      <w:color w:val="0000FF"/>
      <w:szCs w:val="32"/>
    </w:rPr>
  </w:style>
  <w:style w:type="character" w:styleId="PageNumber">
    <w:name w:val="page number"/>
    <w:basedOn w:val="DefaultParagraphFont"/>
    <w:rsid w:val="004D4848"/>
  </w:style>
  <w:style w:type="character" w:customStyle="1" w:styleId="HeaderChar">
    <w:name w:val="Header Char"/>
    <w:link w:val="Header"/>
    <w:rsid w:val="00BA6294"/>
    <w:rPr>
      <w:rFonts w:cs="Traditional Arabic"/>
      <w:sz w:val="24"/>
      <w:szCs w:val="32"/>
      <w:lang w:eastAsia="ar-SA"/>
    </w:rPr>
  </w:style>
  <w:style w:type="table" w:styleId="TableGrid">
    <w:name w:val="Table Grid"/>
    <w:basedOn w:val="TableNormal"/>
    <w:uiPriority w:val="59"/>
    <w:rsid w:val="001062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link w:val="FootnoteText"/>
    <w:rsid w:val="00106259"/>
    <w:rPr>
      <w:rFonts w:ascii="2  Badr" w:hAnsi="2  Badr"/>
    </w:rPr>
  </w:style>
  <w:style w:type="paragraph" w:customStyle="1" w:styleId="a0">
    <w:name w:val="تیتر دوم"/>
    <w:basedOn w:val="Normal"/>
    <w:link w:val="Char"/>
    <w:qFormat/>
    <w:rsid w:val="00614350"/>
    <w:pPr>
      <w:spacing w:before="240" w:after="60"/>
      <w:jc w:val="both"/>
    </w:pPr>
    <w:rPr>
      <w:rFonts w:ascii="IRZar" w:hAnsi="IRZar" w:cs="IRZar"/>
      <w:bCs/>
      <w:sz w:val="24"/>
      <w:szCs w:val="24"/>
      <w:lang w:bidi="fa-IR"/>
    </w:rPr>
  </w:style>
  <w:style w:type="paragraph" w:customStyle="1" w:styleId="a9">
    <w:name w:val="تيتر سوم"/>
    <w:basedOn w:val="Normal"/>
    <w:link w:val="Char0"/>
    <w:qFormat/>
    <w:rsid w:val="00614350"/>
    <w:pPr>
      <w:spacing w:before="240"/>
      <w:jc w:val="both"/>
    </w:pPr>
    <w:rPr>
      <w:rFonts w:ascii="IRNazli" w:hAnsi="IRNazli" w:cs="IRNazli"/>
      <w:bCs/>
      <w:sz w:val="26"/>
      <w:szCs w:val="26"/>
    </w:rPr>
  </w:style>
  <w:style w:type="character" w:customStyle="1" w:styleId="Char">
    <w:name w:val="تیتر دوم Char"/>
    <w:link w:val="a0"/>
    <w:rsid w:val="00614350"/>
    <w:rPr>
      <w:rFonts w:ascii="IRZar" w:hAnsi="IRZar" w:cs="IRZar"/>
      <w:bCs/>
      <w:sz w:val="24"/>
      <w:szCs w:val="24"/>
      <w:lang w:bidi="fa-IR"/>
    </w:rPr>
  </w:style>
  <w:style w:type="paragraph" w:styleId="TOC4">
    <w:name w:val="toc 4"/>
    <w:basedOn w:val="Normal"/>
    <w:next w:val="Normal"/>
    <w:autoRedefine/>
    <w:uiPriority w:val="39"/>
    <w:unhideWhenUsed/>
    <w:rsid w:val="006A03C1"/>
    <w:pPr>
      <w:spacing w:after="100" w:line="276" w:lineRule="auto"/>
      <w:ind w:left="660"/>
      <w:jc w:val="left"/>
    </w:pPr>
    <w:rPr>
      <w:rFonts w:ascii="Calibri" w:hAnsi="Calibri" w:cs="Arial"/>
      <w:sz w:val="22"/>
      <w:szCs w:val="22"/>
    </w:rPr>
  </w:style>
  <w:style w:type="character" w:customStyle="1" w:styleId="Char0">
    <w:name w:val="تيتر سوم Char"/>
    <w:link w:val="a9"/>
    <w:rsid w:val="00614350"/>
    <w:rPr>
      <w:rFonts w:ascii="IRNazli" w:hAnsi="IRNazli" w:cs="IRNazli"/>
      <w:bCs/>
      <w:sz w:val="26"/>
      <w:szCs w:val="26"/>
    </w:rPr>
  </w:style>
  <w:style w:type="paragraph" w:styleId="TOC5">
    <w:name w:val="toc 5"/>
    <w:basedOn w:val="Normal"/>
    <w:next w:val="Normal"/>
    <w:autoRedefine/>
    <w:uiPriority w:val="39"/>
    <w:unhideWhenUsed/>
    <w:rsid w:val="006A03C1"/>
    <w:pPr>
      <w:spacing w:after="100" w:line="276" w:lineRule="auto"/>
      <w:ind w:left="880"/>
      <w:jc w:val="left"/>
    </w:pPr>
    <w:rPr>
      <w:rFonts w:ascii="Calibri" w:hAnsi="Calibri" w:cs="Arial"/>
      <w:sz w:val="22"/>
      <w:szCs w:val="22"/>
    </w:rPr>
  </w:style>
  <w:style w:type="paragraph" w:styleId="TOC6">
    <w:name w:val="toc 6"/>
    <w:basedOn w:val="Normal"/>
    <w:next w:val="Normal"/>
    <w:autoRedefine/>
    <w:uiPriority w:val="39"/>
    <w:unhideWhenUsed/>
    <w:rsid w:val="006A03C1"/>
    <w:pPr>
      <w:spacing w:after="100" w:line="276" w:lineRule="auto"/>
      <w:ind w:left="1100"/>
      <w:jc w:val="left"/>
    </w:pPr>
    <w:rPr>
      <w:rFonts w:ascii="Calibri" w:hAnsi="Calibri" w:cs="Arial"/>
      <w:sz w:val="22"/>
      <w:szCs w:val="22"/>
    </w:rPr>
  </w:style>
  <w:style w:type="paragraph" w:styleId="TOC7">
    <w:name w:val="toc 7"/>
    <w:basedOn w:val="Normal"/>
    <w:next w:val="Normal"/>
    <w:autoRedefine/>
    <w:uiPriority w:val="39"/>
    <w:unhideWhenUsed/>
    <w:rsid w:val="006A03C1"/>
    <w:pPr>
      <w:spacing w:after="100" w:line="276" w:lineRule="auto"/>
      <w:ind w:left="1320"/>
      <w:jc w:val="left"/>
    </w:pPr>
    <w:rPr>
      <w:rFonts w:ascii="Calibri" w:hAnsi="Calibri" w:cs="Arial"/>
      <w:sz w:val="22"/>
      <w:szCs w:val="22"/>
    </w:rPr>
  </w:style>
  <w:style w:type="paragraph" w:styleId="TOC8">
    <w:name w:val="toc 8"/>
    <w:basedOn w:val="Normal"/>
    <w:next w:val="Normal"/>
    <w:autoRedefine/>
    <w:uiPriority w:val="39"/>
    <w:unhideWhenUsed/>
    <w:rsid w:val="006A03C1"/>
    <w:pPr>
      <w:spacing w:after="100" w:line="276" w:lineRule="auto"/>
      <w:ind w:left="1540"/>
      <w:jc w:val="left"/>
    </w:pPr>
    <w:rPr>
      <w:rFonts w:ascii="Calibri" w:hAnsi="Calibri" w:cs="Arial"/>
      <w:sz w:val="22"/>
      <w:szCs w:val="22"/>
    </w:rPr>
  </w:style>
  <w:style w:type="paragraph" w:styleId="TOC9">
    <w:name w:val="toc 9"/>
    <w:basedOn w:val="Normal"/>
    <w:next w:val="Normal"/>
    <w:autoRedefine/>
    <w:uiPriority w:val="39"/>
    <w:unhideWhenUsed/>
    <w:rsid w:val="006A03C1"/>
    <w:pPr>
      <w:spacing w:after="100" w:line="276" w:lineRule="auto"/>
      <w:ind w:left="1760"/>
      <w:jc w:val="left"/>
    </w:pPr>
    <w:rPr>
      <w:rFonts w:ascii="Calibri" w:hAnsi="Calibri" w:cs="Arial"/>
      <w:sz w:val="22"/>
      <w:szCs w:val="22"/>
    </w:rPr>
  </w:style>
  <w:style w:type="character" w:styleId="Strong">
    <w:name w:val="Strong"/>
    <w:qFormat/>
    <w:rsid w:val="006A03C1"/>
    <w:rPr>
      <w:b/>
      <w:bCs/>
    </w:rPr>
  </w:style>
  <w:style w:type="paragraph" w:styleId="BalloonText">
    <w:name w:val="Balloon Text"/>
    <w:basedOn w:val="Normal"/>
    <w:link w:val="BalloonTextChar"/>
    <w:rsid w:val="001723C5"/>
    <w:rPr>
      <w:rFonts w:ascii="Tahoma" w:hAnsi="Tahoma" w:cs="Tahoma"/>
      <w:sz w:val="16"/>
      <w:szCs w:val="16"/>
    </w:rPr>
  </w:style>
  <w:style w:type="character" w:customStyle="1" w:styleId="BalloonTextChar">
    <w:name w:val="Balloon Text Char"/>
    <w:basedOn w:val="DefaultParagraphFont"/>
    <w:link w:val="BalloonText"/>
    <w:rsid w:val="001723C5"/>
    <w:rPr>
      <w:rFonts w:ascii="Tahoma" w:hAnsi="Tahoma" w:cs="Tahoma"/>
      <w:sz w:val="16"/>
      <w:szCs w:val="16"/>
    </w:rPr>
  </w:style>
  <w:style w:type="paragraph" w:customStyle="1" w:styleId="aa">
    <w:name w:val="نص عربی"/>
    <w:basedOn w:val="Normal"/>
    <w:link w:val="Char1"/>
    <w:qFormat/>
    <w:rsid w:val="00614350"/>
    <w:pPr>
      <w:ind w:firstLine="284"/>
      <w:jc w:val="both"/>
    </w:pPr>
    <w:rPr>
      <w:rFonts w:ascii="mylotus" w:hAnsi="mylotus" w:cs="mylotus"/>
      <w:sz w:val="27"/>
      <w:szCs w:val="27"/>
      <w:lang w:bidi="fa-IR"/>
    </w:rPr>
  </w:style>
  <w:style w:type="paragraph" w:customStyle="1" w:styleId="ab">
    <w:name w:val="متن"/>
    <w:basedOn w:val="Normal"/>
    <w:link w:val="Char2"/>
    <w:qFormat/>
    <w:rsid w:val="00614350"/>
    <w:pPr>
      <w:ind w:firstLine="284"/>
      <w:jc w:val="both"/>
    </w:pPr>
    <w:rPr>
      <w:rFonts w:ascii="IRNazli" w:hAnsi="IRNazli" w:cs="IRNazli"/>
      <w:lang w:bidi="fa-IR"/>
    </w:rPr>
  </w:style>
  <w:style w:type="character" w:customStyle="1" w:styleId="Char1">
    <w:name w:val="نص عربی Char"/>
    <w:basedOn w:val="DefaultParagraphFont"/>
    <w:link w:val="aa"/>
    <w:rsid w:val="00614350"/>
    <w:rPr>
      <w:rFonts w:ascii="mylotus" w:hAnsi="mylotus" w:cs="mylotus"/>
      <w:sz w:val="27"/>
      <w:szCs w:val="27"/>
      <w:lang w:bidi="fa-IR"/>
    </w:rPr>
  </w:style>
  <w:style w:type="paragraph" w:customStyle="1" w:styleId="ac">
    <w:name w:val="متن پاورقی"/>
    <w:basedOn w:val="Normal"/>
    <w:link w:val="Char3"/>
    <w:qFormat/>
    <w:rsid w:val="00614350"/>
    <w:pPr>
      <w:ind w:left="272" w:hanging="272"/>
      <w:jc w:val="both"/>
    </w:pPr>
    <w:rPr>
      <w:rFonts w:ascii="IRNazli" w:hAnsi="IRNazli" w:cs="IRNazli"/>
      <w:sz w:val="24"/>
      <w:szCs w:val="24"/>
      <w:lang w:bidi="fa-IR"/>
    </w:rPr>
  </w:style>
  <w:style w:type="character" w:customStyle="1" w:styleId="Char2">
    <w:name w:val="متن Char"/>
    <w:basedOn w:val="DefaultParagraphFont"/>
    <w:link w:val="ab"/>
    <w:rsid w:val="00614350"/>
    <w:rPr>
      <w:rFonts w:ascii="IRNazli" w:hAnsi="IRNazli" w:cs="IRNazli"/>
      <w:sz w:val="28"/>
      <w:szCs w:val="28"/>
      <w:lang w:bidi="fa-IR"/>
    </w:rPr>
  </w:style>
  <w:style w:type="paragraph" w:customStyle="1" w:styleId="ad">
    <w:name w:val="متن بولد"/>
    <w:basedOn w:val="Normal"/>
    <w:link w:val="Char4"/>
    <w:qFormat/>
    <w:rsid w:val="001624A6"/>
    <w:pPr>
      <w:ind w:firstLine="284"/>
      <w:jc w:val="both"/>
    </w:pPr>
    <w:rPr>
      <w:rFonts w:ascii="IRNazli" w:hAnsi="IRNazli" w:cs="IRNazli"/>
      <w:bCs/>
      <w:sz w:val="24"/>
      <w:szCs w:val="24"/>
    </w:rPr>
  </w:style>
  <w:style w:type="character" w:customStyle="1" w:styleId="Char3">
    <w:name w:val="متن پاورقی Char"/>
    <w:basedOn w:val="DefaultParagraphFont"/>
    <w:link w:val="ac"/>
    <w:rsid w:val="00614350"/>
    <w:rPr>
      <w:rFonts w:ascii="IRNazli" w:hAnsi="IRNazli" w:cs="IRNazli"/>
      <w:sz w:val="24"/>
      <w:szCs w:val="24"/>
      <w:lang w:bidi="fa-IR"/>
    </w:rPr>
  </w:style>
  <w:style w:type="paragraph" w:customStyle="1" w:styleId="ae">
    <w:name w:val="آیات پاورقی"/>
    <w:basedOn w:val="Normal"/>
    <w:link w:val="Char5"/>
    <w:qFormat/>
    <w:rsid w:val="00096AD4"/>
    <w:pPr>
      <w:ind w:left="272" w:hanging="272"/>
      <w:jc w:val="both"/>
    </w:pPr>
    <w:rPr>
      <w:rFonts w:ascii="KFGQPC Uthmanic Script HAFS" w:hAnsi="KFGQPC Uthmanic Script HAFS" w:cs="KFGQPC Uthmanic Script HAFS"/>
      <w:sz w:val="24"/>
      <w:szCs w:val="24"/>
    </w:rPr>
  </w:style>
  <w:style w:type="character" w:customStyle="1" w:styleId="Char4">
    <w:name w:val="متن بولد Char"/>
    <w:basedOn w:val="DefaultParagraphFont"/>
    <w:link w:val="ad"/>
    <w:rsid w:val="001624A6"/>
    <w:rPr>
      <w:rFonts w:ascii="IRNazli" w:hAnsi="IRNazli" w:cs="IRNazli"/>
      <w:bCs/>
      <w:sz w:val="24"/>
      <w:szCs w:val="24"/>
    </w:rPr>
  </w:style>
  <w:style w:type="paragraph" w:customStyle="1" w:styleId="af">
    <w:name w:val="احادیث"/>
    <w:basedOn w:val="Normal"/>
    <w:link w:val="Char6"/>
    <w:qFormat/>
    <w:rsid w:val="00B92CC0"/>
    <w:pPr>
      <w:ind w:firstLine="284"/>
      <w:jc w:val="both"/>
    </w:pPr>
    <w:rPr>
      <w:rFonts w:ascii="KFGQPC Uthman Taha Naskh" w:hAnsi="KFGQPC Uthman Taha Naskh" w:cs="KFGQPC Uthman Taha Naskh"/>
      <w:sz w:val="27"/>
      <w:szCs w:val="27"/>
    </w:rPr>
  </w:style>
  <w:style w:type="character" w:customStyle="1" w:styleId="Char5">
    <w:name w:val="آیات پاورقی Char"/>
    <w:basedOn w:val="DefaultParagraphFont"/>
    <w:link w:val="ae"/>
    <w:rsid w:val="00096AD4"/>
    <w:rPr>
      <w:rFonts w:ascii="KFGQPC Uthmanic Script HAFS" w:hAnsi="KFGQPC Uthmanic Script HAFS" w:cs="KFGQPC Uthmanic Script HAFS"/>
      <w:sz w:val="24"/>
      <w:szCs w:val="24"/>
    </w:rPr>
  </w:style>
  <w:style w:type="paragraph" w:customStyle="1" w:styleId="af0">
    <w:name w:val="عربی پاورقی"/>
    <w:basedOn w:val="Normal"/>
    <w:link w:val="Char7"/>
    <w:qFormat/>
    <w:rsid w:val="00DA05C6"/>
    <w:pPr>
      <w:ind w:left="272" w:hanging="272"/>
      <w:jc w:val="both"/>
    </w:pPr>
    <w:rPr>
      <w:rFonts w:ascii="mylotus" w:hAnsi="mylotus" w:cs="mylotus"/>
      <w:sz w:val="23"/>
      <w:szCs w:val="23"/>
    </w:rPr>
  </w:style>
  <w:style w:type="character" w:customStyle="1" w:styleId="Char6">
    <w:name w:val="احادیث Char"/>
    <w:basedOn w:val="DefaultParagraphFont"/>
    <w:link w:val="af"/>
    <w:rsid w:val="00B92CC0"/>
    <w:rPr>
      <w:rFonts w:ascii="KFGQPC Uthman Taha Naskh" w:hAnsi="KFGQPC Uthman Taha Naskh" w:cs="KFGQPC Uthman Taha Naskh"/>
      <w:sz w:val="27"/>
      <w:szCs w:val="27"/>
    </w:rPr>
  </w:style>
  <w:style w:type="character" w:customStyle="1" w:styleId="Char7">
    <w:name w:val="عربی پاورقی Char"/>
    <w:basedOn w:val="DefaultParagraphFont"/>
    <w:link w:val="af0"/>
    <w:rsid w:val="00DA05C6"/>
    <w:rPr>
      <w:rFonts w:ascii="mylotus" w:hAnsi="mylotus" w:cs="mylotus"/>
      <w:sz w:val="23"/>
      <w:szCs w:val="23"/>
    </w:rPr>
  </w:style>
  <w:style w:type="paragraph" w:styleId="ListParagraph">
    <w:name w:val="List Paragraph"/>
    <w:basedOn w:val="Normal"/>
    <w:uiPriority w:val="34"/>
    <w:qFormat/>
    <w:rsid w:val="00172C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9351">
      <w:bodyDiv w:val="1"/>
      <w:marLeft w:val="0"/>
      <w:marRight w:val="0"/>
      <w:marTop w:val="0"/>
      <w:marBottom w:val="0"/>
      <w:divBdr>
        <w:top w:val="none" w:sz="0" w:space="0" w:color="auto"/>
        <w:left w:val="none" w:sz="0" w:space="0" w:color="auto"/>
        <w:bottom w:val="none" w:sz="0" w:space="0" w:color="auto"/>
        <w:right w:val="none" w:sz="0" w:space="0" w:color="auto"/>
      </w:divBdr>
    </w:div>
    <w:div w:id="885606895">
      <w:bodyDiv w:val="1"/>
      <w:marLeft w:val="0"/>
      <w:marRight w:val="0"/>
      <w:marTop w:val="0"/>
      <w:marBottom w:val="0"/>
      <w:divBdr>
        <w:top w:val="none" w:sz="0" w:space="0" w:color="auto"/>
        <w:left w:val="none" w:sz="0" w:space="0" w:color="auto"/>
        <w:bottom w:val="none" w:sz="0" w:space="0" w:color="auto"/>
        <w:right w:val="none" w:sz="0" w:space="0" w:color="auto"/>
      </w:divBdr>
    </w:div>
    <w:div w:id="1294093944">
      <w:bodyDiv w:val="1"/>
      <w:marLeft w:val="0"/>
      <w:marRight w:val="0"/>
      <w:marTop w:val="0"/>
      <w:marBottom w:val="0"/>
      <w:divBdr>
        <w:top w:val="none" w:sz="0" w:space="0" w:color="auto"/>
        <w:left w:val="none" w:sz="0" w:space="0" w:color="auto"/>
        <w:bottom w:val="none" w:sz="0" w:space="0" w:color="auto"/>
        <w:right w:val="none" w:sz="0" w:space="0" w:color="auto"/>
      </w:divBdr>
    </w:div>
    <w:div w:id="1827625315">
      <w:bodyDiv w:val="1"/>
      <w:marLeft w:val="0"/>
      <w:marRight w:val="0"/>
      <w:marTop w:val="0"/>
      <w:marBottom w:val="0"/>
      <w:divBdr>
        <w:top w:val="none" w:sz="0" w:space="0" w:color="auto"/>
        <w:left w:val="none" w:sz="0" w:space="0" w:color="auto"/>
        <w:bottom w:val="none" w:sz="0" w:space="0" w:color="auto"/>
        <w:right w:val="none" w:sz="0" w:space="0" w:color="auto"/>
      </w:divBdr>
    </w:div>
    <w:div w:id="19244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8529CA-2471-4B01-882F-C61A5A2E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95331</Words>
  <Characters>543387</Characters>
  <Application>Microsoft Office Word</Application>
  <DocSecurity>8</DocSecurity>
  <Lines>4528</Lines>
  <Paragraphs>1274</Paragraphs>
  <ScaleCrop>false</ScaleCrop>
  <HeadingPairs>
    <vt:vector size="2" baseType="variant">
      <vt:variant>
        <vt:lpstr>Title</vt:lpstr>
      </vt:variant>
      <vt:variant>
        <vt:i4>1</vt:i4>
      </vt:variant>
    </vt:vector>
  </HeadingPairs>
  <TitlesOfParts>
    <vt:vector size="1" baseType="lpstr">
      <vt:lpstr>شیعه و شیعه گری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637444</CharactersWithSpaces>
  <SharedDoc>false</SharedDoc>
  <HLinks>
    <vt:vector size="462" baseType="variant">
      <vt:variant>
        <vt:i4>1507382</vt:i4>
      </vt:variant>
      <vt:variant>
        <vt:i4>326</vt:i4>
      </vt:variant>
      <vt:variant>
        <vt:i4>0</vt:i4>
      </vt:variant>
      <vt:variant>
        <vt:i4>5</vt:i4>
      </vt:variant>
      <vt:variant>
        <vt:lpwstr/>
      </vt:variant>
      <vt:variant>
        <vt:lpwstr>_Toc267260546</vt:lpwstr>
      </vt:variant>
      <vt:variant>
        <vt:i4>1507382</vt:i4>
      </vt:variant>
      <vt:variant>
        <vt:i4>320</vt:i4>
      </vt:variant>
      <vt:variant>
        <vt:i4>0</vt:i4>
      </vt:variant>
      <vt:variant>
        <vt:i4>5</vt:i4>
      </vt:variant>
      <vt:variant>
        <vt:lpwstr/>
      </vt:variant>
      <vt:variant>
        <vt:lpwstr>_Toc267260545</vt:lpwstr>
      </vt:variant>
      <vt:variant>
        <vt:i4>1507382</vt:i4>
      </vt:variant>
      <vt:variant>
        <vt:i4>314</vt:i4>
      </vt:variant>
      <vt:variant>
        <vt:i4>0</vt:i4>
      </vt:variant>
      <vt:variant>
        <vt:i4>5</vt:i4>
      </vt:variant>
      <vt:variant>
        <vt:lpwstr/>
      </vt:variant>
      <vt:variant>
        <vt:lpwstr>_Toc267260544</vt:lpwstr>
      </vt:variant>
      <vt:variant>
        <vt:i4>1507382</vt:i4>
      </vt:variant>
      <vt:variant>
        <vt:i4>308</vt:i4>
      </vt:variant>
      <vt:variant>
        <vt:i4>0</vt:i4>
      </vt:variant>
      <vt:variant>
        <vt:i4>5</vt:i4>
      </vt:variant>
      <vt:variant>
        <vt:lpwstr/>
      </vt:variant>
      <vt:variant>
        <vt:lpwstr>_Toc267260543</vt:lpwstr>
      </vt:variant>
      <vt:variant>
        <vt:i4>1507382</vt:i4>
      </vt:variant>
      <vt:variant>
        <vt:i4>302</vt:i4>
      </vt:variant>
      <vt:variant>
        <vt:i4>0</vt:i4>
      </vt:variant>
      <vt:variant>
        <vt:i4>5</vt:i4>
      </vt:variant>
      <vt:variant>
        <vt:lpwstr/>
      </vt:variant>
      <vt:variant>
        <vt:lpwstr>_Toc267260542</vt:lpwstr>
      </vt:variant>
      <vt:variant>
        <vt:i4>1507382</vt:i4>
      </vt:variant>
      <vt:variant>
        <vt:i4>296</vt:i4>
      </vt:variant>
      <vt:variant>
        <vt:i4>0</vt:i4>
      </vt:variant>
      <vt:variant>
        <vt:i4>5</vt:i4>
      </vt:variant>
      <vt:variant>
        <vt:lpwstr/>
      </vt:variant>
      <vt:variant>
        <vt:lpwstr>_Toc267260541</vt:lpwstr>
      </vt:variant>
      <vt:variant>
        <vt:i4>1507382</vt:i4>
      </vt:variant>
      <vt:variant>
        <vt:i4>290</vt:i4>
      </vt:variant>
      <vt:variant>
        <vt:i4>0</vt:i4>
      </vt:variant>
      <vt:variant>
        <vt:i4>5</vt:i4>
      </vt:variant>
      <vt:variant>
        <vt:lpwstr/>
      </vt:variant>
      <vt:variant>
        <vt:lpwstr>_Toc267260540</vt:lpwstr>
      </vt:variant>
      <vt:variant>
        <vt:i4>1048630</vt:i4>
      </vt:variant>
      <vt:variant>
        <vt:i4>284</vt:i4>
      </vt:variant>
      <vt:variant>
        <vt:i4>0</vt:i4>
      </vt:variant>
      <vt:variant>
        <vt:i4>5</vt:i4>
      </vt:variant>
      <vt:variant>
        <vt:lpwstr/>
      </vt:variant>
      <vt:variant>
        <vt:lpwstr>_Toc267260539</vt:lpwstr>
      </vt:variant>
      <vt:variant>
        <vt:i4>1048630</vt:i4>
      </vt:variant>
      <vt:variant>
        <vt:i4>278</vt:i4>
      </vt:variant>
      <vt:variant>
        <vt:i4>0</vt:i4>
      </vt:variant>
      <vt:variant>
        <vt:i4>5</vt:i4>
      </vt:variant>
      <vt:variant>
        <vt:lpwstr/>
      </vt:variant>
      <vt:variant>
        <vt:lpwstr>_Toc267260538</vt:lpwstr>
      </vt:variant>
      <vt:variant>
        <vt:i4>1048630</vt:i4>
      </vt:variant>
      <vt:variant>
        <vt:i4>272</vt:i4>
      </vt:variant>
      <vt:variant>
        <vt:i4>0</vt:i4>
      </vt:variant>
      <vt:variant>
        <vt:i4>5</vt:i4>
      </vt:variant>
      <vt:variant>
        <vt:lpwstr/>
      </vt:variant>
      <vt:variant>
        <vt:lpwstr>_Toc267260537</vt:lpwstr>
      </vt:variant>
      <vt:variant>
        <vt:i4>1048630</vt:i4>
      </vt:variant>
      <vt:variant>
        <vt:i4>266</vt:i4>
      </vt:variant>
      <vt:variant>
        <vt:i4>0</vt:i4>
      </vt:variant>
      <vt:variant>
        <vt:i4>5</vt:i4>
      </vt:variant>
      <vt:variant>
        <vt:lpwstr/>
      </vt:variant>
      <vt:variant>
        <vt:lpwstr>_Toc267260536</vt:lpwstr>
      </vt:variant>
      <vt:variant>
        <vt:i4>1048630</vt:i4>
      </vt:variant>
      <vt:variant>
        <vt:i4>260</vt:i4>
      </vt:variant>
      <vt:variant>
        <vt:i4>0</vt:i4>
      </vt:variant>
      <vt:variant>
        <vt:i4>5</vt:i4>
      </vt:variant>
      <vt:variant>
        <vt:lpwstr/>
      </vt:variant>
      <vt:variant>
        <vt:lpwstr>_Toc267260535</vt:lpwstr>
      </vt:variant>
      <vt:variant>
        <vt:i4>1048630</vt:i4>
      </vt:variant>
      <vt:variant>
        <vt:i4>254</vt:i4>
      </vt:variant>
      <vt:variant>
        <vt:i4>0</vt:i4>
      </vt:variant>
      <vt:variant>
        <vt:i4>5</vt:i4>
      </vt:variant>
      <vt:variant>
        <vt:lpwstr/>
      </vt:variant>
      <vt:variant>
        <vt:lpwstr>_Toc267260534</vt:lpwstr>
      </vt:variant>
      <vt:variant>
        <vt:i4>1048630</vt:i4>
      </vt:variant>
      <vt:variant>
        <vt:i4>248</vt:i4>
      </vt:variant>
      <vt:variant>
        <vt:i4>0</vt:i4>
      </vt:variant>
      <vt:variant>
        <vt:i4>5</vt:i4>
      </vt:variant>
      <vt:variant>
        <vt:lpwstr/>
      </vt:variant>
      <vt:variant>
        <vt:lpwstr>_Toc267260533</vt:lpwstr>
      </vt:variant>
      <vt:variant>
        <vt:i4>1048630</vt:i4>
      </vt:variant>
      <vt:variant>
        <vt:i4>242</vt:i4>
      </vt:variant>
      <vt:variant>
        <vt:i4>0</vt:i4>
      </vt:variant>
      <vt:variant>
        <vt:i4>5</vt:i4>
      </vt:variant>
      <vt:variant>
        <vt:lpwstr/>
      </vt:variant>
      <vt:variant>
        <vt:lpwstr>_Toc267260532</vt:lpwstr>
      </vt:variant>
      <vt:variant>
        <vt:i4>1048630</vt:i4>
      </vt:variant>
      <vt:variant>
        <vt:i4>236</vt:i4>
      </vt:variant>
      <vt:variant>
        <vt:i4>0</vt:i4>
      </vt:variant>
      <vt:variant>
        <vt:i4>5</vt:i4>
      </vt:variant>
      <vt:variant>
        <vt:lpwstr/>
      </vt:variant>
      <vt:variant>
        <vt:lpwstr>_Toc267260531</vt:lpwstr>
      </vt:variant>
      <vt:variant>
        <vt:i4>1048630</vt:i4>
      </vt:variant>
      <vt:variant>
        <vt:i4>230</vt:i4>
      </vt:variant>
      <vt:variant>
        <vt:i4>0</vt:i4>
      </vt:variant>
      <vt:variant>
        <vt:i4>5</vt:i4>
      </vt:variant>
      <vt:variant>
        <vt:lpwstr/>
      </vt:variant>
      <vt:variant>
        <vt:lpwstr>_Toc267260530</vt:lpwstr>
      </vt:variant>
      <vt:variant>
        <vt:i4>1114166</vt:i4>
      </vt:variant>
      <vt:variant>
        <vt:i4>224</vt:i4>
      </vt:variant>
      <vt:variant>
        <vt:i4>0</vt:i4>
      </vt:variant>
      <vt:variant>
        <vt:i4>5</vt:i4>
      </vt:variant>
      <vt:variant>
        <vt:lpwstr/>
      </vt:variant>
      <vt:variant>
        <vt:lpwstr>_Toc267260529</vt:lpwstr>
      </vt:variant>
      <vt:variant>
        <vt:i4>1114166</vt:i4>
      </vt:variant>
      <vt:variant>
        <vt:i4>218</vt:i4>
      </vt:variant>
      <vt:variant>
        <vt:i4>0</vt:i4>
      </vt:variant>
      <vt:variant>
        <vt:i4>5</vt:i4>
      </vt:variant>
      <vt:variant>
        <vt:lpwstr/>
      </vt:variant>
      <vt:variant>
        <vt:lpwstr>_Toc267260528</vt:lpwstr>
      </vt:variant>
      <vt:variant>
        <vt:i4>1114166</vt:i4>
      </vt:variant>
      <vt:variant>
        <vt:i4>212</vt:i4>
      </vt:variant>
      <vt:variant>
        <vt:i4>0</vt:i4>
      </vt:variant>
      <vt:variant>
        <vt:i4>5</vt:i4>
      </vt:variant>
      <vt:variant>
        <vt:lpwstr/>
      </vt:variant>
      <vt:variant>
        <vt:lpwstr>_Toc267260527</vt:lpwstr>
      </vt:variant>
      <vt:variant>
        <vt:i4>1114166</vt:i4>
      </vt:variant>
      <vt:variant>
        <vt:i4>206</vt:i4>
      </vt:variant>
      <vt:variant>
        <vt:i4>0</vt:i4>
      </vt:variant>
      <vt:variant>
        <vt:i4>5</vt:i4>
      </vt:variant>
      <vt:variant>
        <vt:lpwstr/>
      </vt:variant>
      <vt:variant>
        <vt:lpwstr>_Toc267260526</vt:lpwstr>
      </vt:variant>
      <vt:variant>
        <vt:i4>1114166</vt:i4>
      </vt:variant>
      <vt:variant>
        <vt:i4>200</vt:i4>
      </vt:variant>
      <vt:variant>
        <vt:i4>0</vt:i4>
      </vt:variant>
      <vt:variant>
        <vt:i4>5</vt:i4>
      </vt:variant>
      <vt:variant>
        <vt:lpwstr/>
      </vt:variant>
      <vt:variant>
        <vt:lpwstr>_Toc267260525</vt:lpwstr>
      </vt:variant>
      <vt:variant>
        <vt:i4>1114166</vt:i4>
      </vt:variant>
      <vt:variant>
        <vt:i4>194</vt:i4>
      </vt:variant>
      <vt:variant>
        <vt:i4>0</vt:i4>
      </vt:variant>
      <vt:variant>
        <vt:i4>5</vt:i4>
      </vt:variant>
      <vt:variant>
        <vt:lpwstr/>
      </vt:variant>
      <vt:variant>
        <vt:lpwstr>_Toc267260524</vt:lpwstr>
      </vt:variant>
      <vt:variant>
        <vt:i4>1114166</vt:i4>
      </vt:variant>
      <vt:variant>
        <vt:i4>188</vt:i4>
      </vt:variant>
      <vt:variant>
        <vt:i4>0</vt:i4>
      </vt:variant>
      <vt:variant>
        <vt:i4>5</vt:i4>
      </vt:variant>
      <vt:variant>
        <vt:lpwstr/>
      </vt:variant>
      <vt:variant>
        <vt:lpwstr>_Toc267260523</vt:lpwstr>
      </vt:variant>
      <vt:variant>
        <vt:i4>1114166</vt:i4>
      </vt:variant>
      <vt:variant>
        <vt:i4>182</vt:i4>
      </vt:variant>
      <vt:variant>
        <vt:i4>0</vt:i4>
      </vt:variant>
      <vt:variant>
        <vt:i4>5</vt:i4>
      </vt:variant>
      <vt:variant>
        <vt:lpwstr/>
      </vt:variant>
      <vt:variant>
        <vt:lpwstr>_Toc267260522</vt:lpwstr>
      </vt:variant>
      <vt:variant>
        <vt:i4>1114166</vt:i4>
      </vt:variant>
      <vt:variant>
        <vt:i4>176</vt:i4>
      </vt:variant>
      <vt:variant>
        <vt:i4>0</vt:i4>
      </vt:variant>
      <vt:variant>
        <vt:i4>5</vt:i4>
      </vt:variant>
      <vt:variant>
        <vt:lpwstr/>
      </vt:variant>
      <vt:variant>
        <vt:lpwstr>_Toc267260521</vt:lpwstr>
      </vt:variant>
      <vt:variant>
        <vt:i4>1114166</vt:i4>
      </vt:variant>
      <vt:variant>
        <vt:i4>170</vt:i4>
      </vt:variant>
      <vt:variant>
        <vt:i4>0</vt:i4>
      </vt:variant>
      <vt:variant>
        <vt:i4>5</vt:i4>
      </vt:variant>
      <vt:variant>
        <vt:lpwstr/>
      </vt:variant>
      <vt:variant>
        <vt:lpwstr>_Toc267260520</vt:lpwstr>
      </vt:variant>
      <vt:variant>
        <vt:i4>1179702</vt:i4>
      </vt:variant>
      <vt:variant>
        <vt:i4>164</vt:i4>
      </vt:variant>
      <vt:variant>
        <vt:i4>0</vt:i4>
      </vt:variant>
      <vt:variant>
        <vt:i4>5</vt:i4>
      </vt:variant>
      <vt:variant>
        <vt:lpwstr/>
      </vt:variant>
      <vt:variant>
        <vt:lpwstr>_Toc267260519</vt:lpwstr>
      </vt:variant>
      <vt:variant>
        <vt:i4>1179702</vt:i4>
      </vt:variant>
      <vt:variant>
        <vt:i4>158</vt:i4>
      </vt:variant>
      <vt:variant>
        <vt:i4>0</vt:i4>
      </vt:variant>
      <vt:variant>
        <vt:i4>5</vt:i4>
      </vt:variant>
      <vt:variant>
        <vt:lpwstr/>
      </vt:variant>
      <vt:variant>
        <vt:lpwstr>_Toc267260518</vt:lpwstr>
      </vt:variant>
      <vt:variant>
        <vt:i4>1179702</vt:i4>
      </vt:variant>
      <vt:variant>
        <vt:i4>152</vt:i4>
      </vt:variant>
      <vt:variant>
        <vt:i4>0</vt:i4>
      </vt:variant>
      <vt:variant>
        <vt:i4>5</vt:i4>
      </vt:variant>
      <vt:variant>
        <vt:lpwstr/>
      </vt:variant>
      <vt:variant>
        <vt:lpwstr>_Toc267260517</vt:lpwstr>
      </vt:variant>
      <vt:variant>
        <vt:i4>1179702</vt:i4>
      </vt:variant>
      <vt:variant>
        <vt:i4>146</vt:i4>
      </vt:variant>
      <vt:variant>
        <vt:i4>0</vt:i4>
      </vt:variant>
      <vt:variant>
        <vt:i4>5</vt:i4>
      </vt:variant>
      <vt:variant>
        <vt:lpwstr/>
      </vt:variant>
      <vt:variant>
        <vt:lpwstr>_Toc267260516</vt:lpwstr>
      </vt:variant>
      <vt:variant>
        <vt:i4>1179702</vt:i4>
      </vt:variant>
      <vt:variant>
        <vt:i4>140</vt:i4>
      </vt:variant>
      <vt:variant>
        <vt:i4>0</vt:i4>
      </vt:variant>
      <vt:variant>
        <vt:i4>5</vt:i4>
      </vt:variant>
      <vt:variant>
        <vt:lpwstr/>
      </vt:variant>
      <vt:variant>
        <vt:lpwstr>_Toc267260515</vt:lpwstr>
      </vt:variant>
      <vt:variant>
        <vt:i4>1179702</vt:i4>
      </vt:variant>
      <vt:variant>
        <vt:i4>134</vt:i4>
      </vt:variant>
      <vt:variant>
        <vt:i4>0</vt:i4>
      </vt:variant>
      <vt:variant>
        <vt:i4>5</vt:i4>
      </vt:variant>
      <vt:variant>
        <vt:lpwstr/>
      </vt:variant>
      <vt:variant>
        <vt:lpwstr>_Toc267260514</vt:lpwstr>
      </vt:variant>
      <vt:variant>
        <vt:i4>1179702</vt:i4>
      </vt:variant>
      <vt:variant>
        <vt:i4>128</vt:i4>
      </vt:variant>
      <vt:variant>
        <vt:i4>0</vt:i4>
      </vt:variant>
      <vt:variant>
        <vt:i4>5</vt:i4>
      </vt:variant>
      <vt:variant>
        <vt:lpwstr/>
      </vt:variant>
      <vt:variant>
        <vt:lpwstr>_Toc267260513</vt:lpwstr>
      </vt:variant>
      <vt:variant>
        <vt:i4>1179702</vt:i4>
      </vt:variant>
      <vt:variant>
        <vt:i4>122</vt:i4>
      </vt:variant>
      <vt:variant>
        <vt:i4>0</vt:i4>
      </vt:variant>
      <vt:variant>
        <vt:i4>5</vt:i4>
      </vt:variant>
      <vt:variant>
        <vt:lpwstr/>
      </vt:variant>
      <vt:variant>
        <vt:lpwstr>_Toc267260512</vt:lpwstr>
      </vt:variant>
      <vt:variant>
        <vt:i4>1179702</vt:i4>
      </vt:variant>
      <vt:variant>
        <vt:i4>116</vt:i4>
      </vt:variant>
      <vt:variant>
        <vt:i4>0</vt:i4>
      </vt:variant>
      <vt:variant>
        <vt:i4>5</vt:i4>
      </vt:variant>
      <vt:variant>
        <vt:lpwstr/>
      </vt:variant>
      <vt:variant>
        <vt:lpwstr>_Toc267260511</vt:lpwstr>
      </vt:variant>
      <vt:variant>
        <vt:i4>1179702</vt:i4>
      </vt:variant>
      <vt:variant>
        <vt:i4>110</vt:i4>
      </vt:variant>
      <vt:variant>
        <vt:i4>0</vt:i4>
      </vt:variant>
      <vt:variant>
        <vt:i4>5</vt:i4>
      </vt:variant>
      <vt:variant>
        <vt:lpwstr/>
      </vt:variant>
      <vt:variant>
        <vt:lpwstr>_Toc267260510</vt:lpwstr>
      </vt:variant>
      <vt:variant>
        <vt:i4>1245238</vt:i4>
      </vt:variant>
      <vt:variant>
        <vt:i4>104</vt:i4>
      </vt:variant>
      <vt:variant>
        <vt:i4>0</vt:i4>
      </vt:variant>
      <vt:variant>
        <vt:i4>5</vt:i4>
      </vt:variant>
      <vt:variant>
        <vt:lpwstr/>
      </vt:variant>
      <vt:variant>
        <vt:lpwstr>_Toc267260509</vt:lpwstr>
      </vt:variant>
      <vt:variant>
        <vt:i4>1245238</vt:i4>
      </vt:variant>
      <vt:variant>
        <vt:i4>98</vt:i4>
      </vt:variant>
      <vt:variant>
        <vt:i4>0</vt:i4>
      </vt:variant>
      <vt:variant>
        <vt:i4>5</vt:i4>
      </vt:variant>
      <vt:variant>
        <vt:lpwstr/>
      </vt:variant>
      <vt:variant>
        <vt:lpwstr>_Toc267260508</vt:lpwstr>
      </vt:variant>
      <vt:variant>
        <vt:i4>1245238</vt:i4>
      </vt:variant>
      <vt:variant>
        <vt:i4>92</vt:i4>
      </vt:variant>
      <vt:variant>
        <vt:i4>0</vt:i4>
      </vt:variant>
      <vt:variant>
        <vt:i4>5</vt:i4>
      </vt:variant>
      <vt:variant>
        <vt:lpwstr/>
      </vt:variant>
      <vt:variant>
        <vt:lpwstr>_Toc267260507</vt:lpwstr>
      </vt:variant>
      <vt:variant>
        <vt:i4>1245238</vt:i4>
      </vt:variant>
      <vt:variant>
        <vt:i4>86</vt:i4>
      </vt:variant>
      <vt:variant>
        <vt:i4>0</vt:i4>
      </vt:variant>
      <vt:variant>
        <vt:i4>5</vt:i4>
      </vt:variant>
      <vt:variant>
        <vt:lpwstr/>
      </vt:variant>
      <vt:variant>
        <vt:lpwstr>_Toc267260506</vt:lpwstr>
      </vt:variant>
      <vt:variant>
        <vt:i4>1245238</vt:i4>
      </vt:variant>
      <vt:variant>
        <vt:i4>80</vt:i4>
      </vt:variant>
      <vt:variant>
        <vt:i4>0</vt:i4>
      </vt:variant>
      <vt:variant>
        <vt:i4>5</vt:i4>
      </vt:variant>
      <vt:variant>
        <vt:lpwstr/>
      </vt:variant>
      <vt:variant>
        <vt:lpwstr>_Toc267260505</vt:lpwstr>
      </vt:variant>
      <vt:variant>
        <vt:i4>1245238</vt:i4>
      </vt:variant>
      <vt:variant>
        <vt:i4>74</vt:i4>
      </vt:variant>
      <vt:variant>
        <vt:i4>0</vt:i4>
      </vt:variant>
      <vt:variant>
        <vt:i4>5</vt:i4>
      </vt:variant>
      <vt:variant>
        <vt:lpwstr/>
      </vt:variant>
      <vt:variant>
        <vt:lpwstr>_Toc267260504</vt:lpwstr>
      </vt:variant>
      <vt:variant>
        <vt:i4>1245238</vt:i4>
      </vt:variant>
      <vt:variant>
        <vt:i4>68</vt:i4>
      </vt:variant>
      <vt:variant>
        <vt:i4>0</vt:i4>
      </vt:variant>
      <vt:variant>
        <vt:i4>5</vt:i4>
      </vt:variant>
      <vt:variant>
        <vt:lpwstr/>
      </vt:variant>
      <vt:variant>
        <vt:lpwstr>_Toc267260503</vt:lpwstr>
      </vt:variant>
      <vt:variant>
        <vt:i4>1245238</vt:i4>
      </vt:variant>
      <vt:variant>
        <vt:i4>62</vt:i4>
      </vt:variant>
      <vt:variant>
        <vt:i4>0</vt:i4>
      </vt:variant>
      <vt:variant>
        <vt:i4>5</vt:i4>
      </vt:variant>
      <vt:variant>
        <vt:lpwstr/>
      </vt:variant>
      <vt:variant>
        <vt:lpwstr>_Toc267260502</vt:lpwstr>
      </vt:variant>
      <vt:variant>
        <vt:i4>1245238</vt:i4>
      </vt:variant>
      <vt:variant>
        <vt:i4>56</vt:i4>
      </vt:variant>
      <vt:variant>
        <vt:i4>0</vt:i4>
      </vt:variant>
      <vt:variant>
        <vt:i4>5</vt:i4>
      </vt:variant>
      <vt:variant>
        <vt:lpwstr/>
      </vt:variant>
      <vt:variant>
        <vt:lpwstr>_Toc267260501</vt:lpwstr>
      </vt:variant>
      <vt:variant>
        <vt:i4>1245238</vt:i4>
      </vt:variant>
      <vt:variant>
        <vt:i4>50</vt:i4>
      </vt:variant>
      <vt:variant>
        <vt:i4>0</vt:i4>
      </vt:variant>
      <vt:variant>
        <vt:i4>5</vt:i4>
      </vt:variant>
      <vt:variant>
        <vt:lpwstr/>
      </vt:variant>
      <vt:variant>
        <vt:lpwstr>_Toc267260500</vt:lpwstr>
      </vt:variant>
      <vt:variant>
        <vt:i4>1703991</vt:i4>
      </vt:variant>
      <vt:variant>
        <vt:i4>44</vt:i4>
      </vt:variant>
      <vt:variant>
        <vt:i4>0</vt:i4>
      </vt:variant>
      <vt:variant>
        <vt:i4>5</vt:i4>
      </vt:variant>
      <vt:variant>
        <vt:lpwstr/>
      </vt:variant>
      <vt:variant>
        <vt:lpwstr>_Toc267260499</vt:lpwstr>
      </vt:variant>
      <vt:variant>
        <vt:i4>1703991</vt:i4>
      </vt:variant>
      <vt:variant>
        <vt:i4>38</vt:i4>
      </vt:variant>
      <vt:variant>
        <vt:i4>0</vt:i4>
      </vt:variant>
      <vt:variant>
        <vt:i4>5</vt:i4>
      </vt:variant>
      <vt:variant>
        <vt:lpwstr/>
      </vt:variant>
      <vt:variant>
        <vt:lpwstr>_Toc267260498</vt:lpwstr>
      </vt:variant>
      <vt:variant>
        <vt:i4>1703991</vt:i4>
      </vt:variant>
      <vt:variant>
        <vt:i4>32</vt:i4>
      </vt:variant>
      <vt:variant>
        <vt:i4>0</vt:i4>
      </vt:variant>
      <vt:variant>
        <vt:i4>5</vt:i4>
      </vt:variant>
      <vt:variant>
        <vt:lpwstr/>
      </vt:variant>
      <vt:variant>
        <vt:lpwstr>_Toc267260497</vt:lpwstr>
      </vt:variant>
      <vt:variant>
        <vt:i4>1703991</vt:i4>
      </vt:variant>
      <vt:variant>
        <vt:i4>26</vt:i4>
      </vt:variant>
      <vt:variant>
        <vt:i4>0</vt:i4>
      </vt:variant>
      <vt:variant>
        <vt:i4>5</vt:i4>
      </vt:variant>
      <vt:variant>
        <vt:lpwstr/>
      </vt:variant>
      <vt:variant>
        <vt:lpwstr>_Toc267260496</vt:lpwstr>
      </vt:variant>
      <vt:variant>
        <vt:i4>1703991</vt:i4>
      </vt:variant>
      <vt:variant>
        <vt:i4>20</vt:i4>
      </vt:variant>
      <vt:variant>
        <vt:i4>0</vt:i4>
      </vt:variant>
      <vt:variant>
        <vt:i4>5</vt:i4>
      </vt:variant>
      <vt:variant>
        <vt:lpwstr/>
      </vt:variant>
      <vt:variant>
        <vt:lpwstr>_Toc267260495</vt:lpwstr>
      </vt:variant>
      <vt:variant>
        <vt:i4>1703991</vt:i4>
      </vt:variant>
      <vt:variant>
        <vt:i4>14</vt:i4>
      </vt:variant>
      <vt:variant>
        <vt:i4>0</vt:i4>
      </vt:variant>
      <vt:variant>
        <vt:i4>5</vt:i4>
      </vt:variant>
      <vt:variant>
        <vt:lpwstr/>
      </vt:variant>
      <vt:variant>
        <vt:lpwstr>_Toc267260494</vt:lpwstr>
      </vt:variant>
      <vt:variant>
        <vt:i4>1703991</vt:i4>
      </vt:variant>
      <vt:variant>
        <vt:i4>8</vt:i4>
      </vt:variant>
      <vt:variant>
        <vt:i4>0</vt:i4>
      </vt:variant>
      <vt:variant>
        <vt:i4>5</vt:i4>
      </vt:variant>
      <vt:variant>
        <vt:lpwstr/>
      </vt:variant>
      <vt:variant>
        <vt:lpwstr>_Toc267260493</vt:lpwstr>
      </vt:variant>
      <vt:variant>
        <vt:i4>1703991</vt:i4>
      </vt:variant>
      <vt:variant>
        <vt:i4>2</vt:i4>
      </vt:variant>
      <vt:variant>
        <vt:i4>0</vt:i4>
      </vt:variant>
      <vt:variant>
        <vt:i4>5</vt:i4>
      </vt:variant>
      <vt:variant>
        <vt:lpwstr/>
      </vt:variant>
      <vt:variant>
        <vt:lpwstr>_Toc267260492</vt:lpwstr>
      </vt:variant>
      <vt:variant>
        <vt:i4>3997811</vt:i4>
      </vt:variant>
      <vt:variant>
        <vt:i4>63</vt:i4>
      </vt:variant>
      <vt:variant>
        <vt:i4>0</vt:i4>
      </vt:variant>
      <vt:variant>
        <vt:i4>5</vt:i4>
      </vt:variant>
      <vt:variant>
        <vt:lpwstr>http://www.islampp.com/</vt:lpwstr>
      </vt:variant>
      <vt:variant>
        <vt:lpwstr/>
      </vt:variant>
      <vt:variant>
        <vt:i4>6094874</vt:i4>
      </vt:variant>
      <vt:variant>
        <vt:i4>60</vt:i4>
      </vt:variant>
      <vt:variant>
        <vt:i4>0</vt:i4>
      </vt:variant>
      <vt:variant>
        <vt:i4>5</vt:i4>
      </vt:variant>
      <vt:variant>
        <vt:lpwstr>http://www.islamwebpedia.com/</vt:lpwstr>
      </vt:variant>
      <vt:variant>
        <vt:lpwstr/>
      </vt:variant>
      <vt:variant>
        <vt:i4>4849736</vt:i4>
      </vt:variant>
      <vt:variant>
        <vt:i4>57</vt:i4>
      </vt:variant>
      <vt:variant>
        <vt:i4>0</vt:i4>
      </vt:variant>
      <vt:variant>
        <vt:i4>5</vt:i4>
      </vt:variant>
      <vt:variant>
        <vt:lpwstr>http://www.islamage.com/</vt:lpwstr>
      </vt:variant>
      <vt:variant>
        <vt:lpwstr/>
      </vt:variant>
      <vt:variant>
        <vt:i4>3604539</vt:i4>
      </vt:variant>
      <vt:variant>
        <vt:i4>54</vt:i4>
      </vt:variant>
      <vt:variant>
        <vt:i4>0</vt:i4>
      </vt:variant>
      <vt:variant>
        <vt:i4>5</vt:i4>
      </vt:variant>
      <vt:variant>
        <vt:lpwstr>http://www.islamworldnews.com/</vt:lpwstr>
      </vt:variant>
      <vt:variant>
        <vt:lpwstr/>
      </vt:variant>
      <vt:variant>
        <vt:i4>2556009</vt:i4>
      </vt:variant>
      <vt:variant>
        <vt:i4>51</vt:i4>
      </vt:variant>
      <vt:variant>
        <vt:i4>0</vt:i4>
      </vt:variant>
      <vt:variant>
        <vt:i4>5</vt:i4>
      </vt:variant>
      <vt:variant>
        <vt:lpwstr>http://www.blestfamily.com/</vt:lpwstr>
      </vt:variant>
      <vt:variant>
        <vt:lpwstr/>
      </vt:variant>
      <vt:variant>
        <vt:i4>4784135</vt:i4>
      </vt:variant>
      <vt:variant>
        <vt:i4>48</vt:i4>
      </vt:variant>
      <vt:variant>
        <vt:i4>0</vt:i4>
      </vt:variant>
      <vt:variant>
        <vt:i4>5</vt:i4>
      </vt:variant>
      <vt:variant>
        <vt:lpwstr>http://www.islamtape.com/</vt:lpwstr>
      </vt:variant>
      <vt:variant>
        <vt:lpwstr/>
      </vt:variant>
      <vt:variant>
        <vt:i4>8126522</vt:i4>
      </vt:variant>
      <vt:variant>
        <vt:i4>45</vt:i4>
      </vt:variant>
      <vt:variant>
        <vt:i4>0</vt:i4>
      </vt:variant>
      <vt:variant>
        <vt:i4>5</vt:i4>
      </vt:variant>
      <vt:variant>
        <vt:lpwstr>http://www.isl.org.uk/</vt:lpwstr>
      </vt:variant>
      <vt:variant>
        <vt:lpwstr/>
      </vt:variant>
      <vt:variant>
        <vt:i4>3407910</vt:i4>
      </vt:variant>
      <vt:variant>
        <vt:i4>42</vt:i4>
      </vt:variant>
      <vt:variant>
        <vt:i4>0</vt:i4>
      </vt:variant>
      <vt:variant>
        <vt:i4>5</vt:i4>
      </vt:variant>
      <vt:variant>
        <vt:lpwstr>http://www.ahlesonnat.com/</vt:lpwstr>
      </vt:variant>
      <vt:variant>
        <vt:lpwstr/>
      </vt:variant>
      <vt:variant>
        <vt:i4>5570636</vt:i4>
      </vt:variant>
      <vt:variant>
        <vt:i4>39</vt:i4>
      </vt:variant>
      <vt:variant>
        <vt:i4>0</vt:i4>
      </vt:variant>
      <vt:variant>
        <vt:i4>5</vt:i4>
      </vt:variant>
      <vt:variant>
        <vt:lpwstr>http://www.islamtxt.com/</vt:lpwstr>
      </vt:variant>
      <vt:variant>
        <vt:lpwstr/>
      </vt:variant>
      <vt:variant>
        <vt:i4>2949216</vt:i4>
      </vt:variant>
      <vt:variant>
        <vt:i4>36</vt:i4>
      </vt:variant>
      <vt:variant>
        <vt:i4>0</vt:i4>
      </vt:variant>
      <vt:variant>
        <vt:i4>5</vt:i4>
      </vt:variant>
      <vt:variant>
        <vt:lpwstr>http://www.aqeedeh.com/</vt:lpwstr>
      </vt:variant>
      <vt:variant>
        <vt:lpwstr/>
      </vt:variant>
      <vt:variant>
        <vt:i4>3997735</vt:i4>
      </vt:variant>
      <vt:variant>
        <vt:i4>33</vt:i4>
      </vt:variant>
      <vt:variant>
        <vt:i4>0</vt:i4>
      </vt:variant>
      <vt:variant>
        <vt:i4>5</vt:i4>
      </vt:variant>
      <vt:variant>
        <vt:lpwstr>http://www.videofarda.com/</vt:lpwstr>
      </vt:variant>
      <vt:variant>
        <vt:lpwstr/>
      </vt:variant>
      <vt:variant>
        <vt:i4>1835081</vt:i4>
      </vt:variant>
      <vt:variant>
        <vt:i4>30</vt:i4>
      </vt:variant>
      <vt:variant>
        <vt:i4>0</vt:i4>
      </vt:variant>
      <vt:variant>
        <vt:i4>5</vt:i4>
      </vt:variant>
      <vt:variant>
        <vt:lpwstr>http://www.islam411.com/</vt:lpwstr>
      </vt:variant>
      <vt:variant>
        <vt:lpwstr/>
      </vt:variant>
      <vt:variant>
        <vt:i4>4194334</vt:i4>
      </vt:variant>
      <vt:variant>
        <vt:i4>27</vt:i4>
      </vt:variant>
      <vt:variant>
        <vt:i4>0</vt:i4>
      </vt:variant>
      <vt:variant>
        <vt:i4>5</vt:i4>
      </vt:variant>
      <vt:variant>
        <vt:lpwstr>http://www.ijtehadat.com/</vt:lpwstr>
      </vt:variant>
      <vt:variant>
        <vt:lpwstr/>
      </vt:variant>
      <vt:variant>
        <vt:i4>4849675</vt:i4>
      </vt:variant>
      <vt:variant>
        <vt:i4>24</vt:i4>
      </vt:variant>
      <vt:variant>
        <vt:i4>0</vt:i4>
      </vt:variant>
      <vt:variant>
        <vt:i4>5</vt:i4>
      </vt:variant>
      <vt:variant>
        <vt:lpwstr>http://www.mohtadeen.com/</vt:lpwstr>
      </vt:variant>
      <vt:variant>
        <vt:lpwstr/>
      </vt:variant>
      <vt:variant>
        <vt:i4>1704007</vt:i4>
      </vt:variant>
      <vt:variant>
        <vt:i4>21</vt:i4>
      </vt:variant>
      <vt:variant>
        <vt:i4>0</vt:i4>
      </vt:variant>
      <vt:variant>
        <vt:i4>5</vt:i4>
      </vt:variant>
      <vt:variant>
        <vt:lpwstr>http://www.farsi.sunnionline.us/</vt:lpwstr>
      </vt:variant>
      <vt:variant>
        <vt:lpwstr/>
      </vt:variant>
      <vt:variant>
        <vt:i4>2752550</vt:i4>
      </vt:variant>
      <vt:variant>
        <vt:i4>18</vt:i4>
      </vt:variant>
      <vt:variant>
        <vt:i4>0</vt:i4>
      </vt:variant>
      <vt:variant>
        <vt:i4>5</vt:i4>
      </vt:variant>
      <vt:variant>
        <vt:lpwstr>http://www.tabesh.net/</vt:lpwstr>
      </vt:variant>
      <vt:variant>
        <vt:lpwstr/>
      </vt:variant>
      <vt:variant>
        <vt:i4>3866683</vt:i4>
      </vt:variant>
      <vt:variant>
        <vt:i4>15</vt:i4>
      </vt:variant>
      <vt:variant>
        <vt:i4>0</vt:i4>
      </vt:variant>
      <vt:variant>
        <vt:i4>5</vt:i4>
      </vt:variant>
      <vt:variant>
        <vt:lpwstr>http://www.bidary.net/</vt:lpwstr>
      </vt:variant>
      <vt:variant>
        <vt:lpwstr/>
      </vt:variant>
      <vt:variant>
        <vt:i4>3211316</vt:i4>
      </vt:variant>
      <vt:variant>
        <vt:i4>12</vt:i4>
      </vt:variant>
      <vt:variant>
        <vt:i4>0</vt:i4>
      </vt:variant>
      <vt:variant>
        <vt:i4>5</vt:i4>
      </vt:variant>
      <vt:variant>
        <vt:lpwstr>http://www.islamhouse.com/</vt:lpwstr>
      </vt:variant>
      <vt:variant>
        <vt:lpwstr/>
      </vt:variant>
      <vt:variant>
        <vt:i4>5898243</vt:i4>
      </vt:variant>
      <vt:variant>
        <vt:i4>9</vt:i4>
      </vt:variant>
      <vt:variant>
        <vt:i4>0</vt:i4>
      </vt:variant>
      <vt:variant>
        <vt:i4>5</vt:i4>
      </vt:variant>
      <vt:variant>
        <vt:lpwstr>http://www.sadaislam.com/</vt:lpwstr>
      </vt:variant>
      <vt:variant>
        <vt:lpwstr/>
      </vt:variant>
      <vt:variant>
        <vt:i4>2097185</vt:i4>
      </vt:variant>
      <vt:variant>
        <vt:i4>6</vt:i4>
      </vt:variant>
      <vt:variant>
        <vt:i4>0</vt:i4>
      </vt:variant>
      <vt:variant>
        <vt:i4>5</vt:i4>
      </vt:variant>
      <vt:variant>
        <vt:lpwstr>http://www.nourtv.net/</vt:lpwstr>
      </vt:variant>
      <vt:variant>
        <vt:lpwstr/>
      </vt:variant>
      <vt:variant>
        <vt:i4>2031653</vt:i4>
      </vt:variant>
      <vt:variant>
        <vt:i4>3</vt:i4>
      </vt:variant>
      <vt:variant>
        <vt:i4>0</vt:i4>
      </vt:variant>
      <vt:variant>
        <vt:i4>5</vt:i4>
      </vt:variant>
      <vt:variant>
        <vt:lpwstr>mailto:book@aqeedeh.com</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شیعه و شیعه گری</dc:title>
  <dc:subject>بررسی عقاید مذهبی شیعه</dc:subject>
  <dc:creator>احسان الهی ظهیر</dc:creator>
  <cp:keywords>کتابخانه; قلم; عقیده; موحدين; موحدین; کتاب; مكتبة; القلم; العقيدة; qalam; library; http:/qalamlib.com; http:/qalamlibrary.com; http:/mowahedin.com; http:/aqeedeh.com; شبهات; شرک; خرافات; شیعه; رافضی; صحابه; اهل بیت; غلو; صفویه; ایران</cp:keywords>
  <dc:description>پژوهشی مفصلی است در مورد خاستگاه و منشأ شیعه و چگونگی پیدایش باورهای شرک‌آلود و انحرافی در آن. فصل نخست کتاب، معنا و مدلول شیعه را بیان کرده و بدین صورت نشان می‌دهد که شیعیانِ نخستین، از لحاظ اعتقادات تا چه اندازه با شیعه دوازده امامی غالی تفاوت داشته‌اند. فصل دوم ،تأیید فتنه‌انگیزی‌های عبدالله بن سبأ را در شکل‌گیری شیعه غالی و بدعت‌پرست بیان می‌کند. در ادامه نشان می‌دهد که باورهای شیعه در مورد خلیفه اول و دوم، چه اندازه از حقیقت به دور بوده و فرقه سَبَئیه چگونه باعث شهادت حضرت عثمان و فتنه‌های دوره خلافت امام علی شدند. در فصل بعد، تاریخ پیدایش فرقه‌های مختلف شیعه و عقاید هریک را شرح می‌دهد. در پایان، باورهای افراطی و شرک‌آمیز شیعه را در موضوعات گوناگون بیان می‌کند.</dc:description>
  <cp:lastModifiedBy>Samsung</cp:lastModifiedBy>
  <cp:revision>2</cp:revision>
  <dcterms:created xsi:type="dcterms:W3CDTF">2016-06-07T08:12:00Z</dcterms:created>
  <dcterms:modified xsi:type="dcterms:W3CDTF">2016-06-07T08:12:00Z</dcterms:modified>
  <cp:contentStatus>www.aqeedeh.com کتابخانه عقیده</cp:contentStatus>
  <cp:version>1.0 Feb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