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2F7" w:rsidRPr="000F032A" w:rsidRDefault="00DC12F7" w:rsidP="00B2022E">
      <w:pPr>
        <w:widowControl w:val="0"/>
        <w:spacing w:before="60"/>
        <w:jc w:val="both"/>
        <w:rPr>
          <w:rFonts w:ascii="Monotype Corsiva" w:hAnsi="Monotype Corsiva" w:cs="Hesham Bold"/>
          <w:color w:val="000000"/>
          <w:sz w:val="28"/>
          <w:szCs w:val="28"/>
          <w:rtl/>
          <w:lang w:bidi="ar-AE"/>
        </w:rPr>
      </w:pPr>
    </w:p>
    <w:p w:rsidR="00DC12F7" w:rsidRPr="000042B5" w:rsidRDefault="00DC12F7" w:rsidP="000042B5">
      <w:pPr>
        <w:pStyle w:val="aa"/>
        <w:rPr>
          <w:rtl/>
        </w:rPr>
      </w:pPr>
    </w:p>
    <w:p w:rsidR="00DC12F7" w:rsidRPr="000042B5" w:rsidRDefault="00DC12F7" w:rsidP="000042B5">
      <w:pPr>
        <w:pStyle w:val="aa"/>
        <w:rPr>
          <w:rtl/>
        </w:rPr>
      </w:pPr>
    </w:p>
    <w:p w:rsidR="00DC12F7" w:rsidRPr="000042B5" w:rsidRDefault="00DC12F7" w:rsidP="000042B5">
      <w:pPr>
        <w:pStyle w:val="aa"/>
        <w:rPr>
          <w:rtl/>
        </w:rPr>
      </w:pPr>
    </w:p>
    <w:p w:rsidR="00DC12F7" w:rsidRPr="000042B5" w:rsidRDefault="00B2022E" w:rsidP="00B2022E">
      <w:pPr>
        <w:pStyle w:val="aa"/>
        <w:jc w:val="center"/>
        <w:rPr>
          <w:rtl/>
        </w:rPr>
      </w:pPr>
      <w:r w:rsidRPr="00B579E0">
        <w:rPr>
          <w:rFonts w:cs="Bader"/>
          <w:sz w:val="76"/>
          <w:szCs w:val="76"/>
          <w:rtl/>
        </w:rPr>
        <w:t>الإمامة والخلافة</w:t>
      </w:r>
    </w:p>
    <w:p w:rsidR="00A9661A" w:rsidRDefault="00A9661A" w:rsidP="00A9661A">
      <w:pPr>
        <w:pStyle w:val="aa"/>
        <w:jc w:val="center"/>
        <w:rPr>
          <w:b/>
          <w:bCs/>
          <w:sz w:val="32"/>
          <w:szCs w:val="32"/>
          <w:rtl/>
        </w:rPr>
      </w:pPr>
    </w:p>
    <w:p w:rsidR="00DC12F7" w:rsidRPr="00A9661A" w:rsidRDefault="00A9661A" w:rsidP="00A9661A">
      <w:pPr>
        <w:pStyle w:val="aa"/>
        <w:jc w:val="center"/>
        <w:rPr>
          <w:b/>
          <w:bCs/>
          <w:sz w:val="32"/>
          <w:szCs w:val="32"/>
          <w:rtl/>
        </w:rPr>
      </w:pPr>
      <w:r w:rsidRPr="00A9661A">
        <w:rPr>
          <w:b/>
          <w:bCs/>
          <w:sz w:val="32"/>
          <w:szCs w:val="32"/>
          <w:rtl/>
        </w:rPr>
        <w:t>رسالة لوحدة الأمة الإسلامية</w:t>
      </w:r>
    </w:p>
    <w:p w:rsidR="00DC12F7" w:rsidRPr="000042B5" w:rsidRDefault="00DC12F7" w:rsidP="000042B5">
      <w:pPr>
        <w:pStyle w:val="aa"/>
        <w:rPr>
          <w:rtl/>
        </w:rPr>
      </w:pPr>
    </w:p>
    <w:p w:rsidR="00467848" w:rsidRDefault="00467848" w:rsidP="006D6C72">
      <w:pPr>
        <w:widowControl w:val="0"/>
        <w:spacing w:before="60"/>
        <w:jc w:val="both"/>
        <w:rPr>
          <w:rFonts w:ascii="mylotus" w:hAnsi="mylotus" w:cs="Monotype Koufi"/>
          <w:color w:val="000000"/>
          <w:sz w:val="38"/>
          <w:szCs w:val="38"/>
          <w:rtl/>
        </w:rPr>
      </w:pPr>
    </w:p>
    <w:p w:rsidR="00DC12F7" w:rsidRPr="009616C8" w:rsidRDefault="00DC12F7" w:rsidP="009616C8">
      <w:pPr>
        <w:widowControl w:val="0"/>
        <w:jc w:val="center"/>
        <w:rPr>
          <w:rFonts w:ascii="mylotus" w:hAnsi="mylotus" w:cs="KFGQPC Uthman Taha Naskh"/>
          <w:b/>
          <w:bCs/>
          <w:color w:val="000000"/>
          <w:sz w:val="36"/>
          <w:szCs w:val="36"/>
          <w:rtl/>
        </w:rPr>
      </w:pPr>
      <w:r w:rsidRPr="009616C8">
        <w:rPr>
          <w:rFonts w:ascii="Monotype Corsiva" w:hAnsi="Monotype Corsiva" w:cs="KFGQPC Uthman Taha Naskh"/>
          <w:b/>
          <w:bCs/>
          <w:color w:val="000000"/>
          <w:sz w:val="36"/>
          <w:szCs w:val="36"/>
          <w:rtl/>
        </w:rPr>
        <w:t>تألي</w:t>
      </w:r>
      <w:r w:rsidRPr="009616C8">
        <w:rPr>
          <w:rFonts w:ascii="mylotus" w:hAnsi="mylotus" w:cs="KFGQPC Uthman Taha Naskh"/>
          <w:b/>
          <w:bCs/>
          <w:color w:val="000000"/>
          <w:sz w:val="36"/>
          <w:szCs w:val="36"/>
          <w:rtl/>
        </w:rPr>
        <w:t>ف</w:t>
      </w:r>
    </w:p>
    <w:p w:rsidR="00B2022E" w:rsidRPr="009616C8" w:rsidRDefault="00B2022E" w:rsidP="009616C8">
      <w:pPr>
        <w:widowControl w:val="0"/>
        <w:jc w:val="center"/>
        <w:rPr>
          <w:rFonts w:cs="KFGQPC Uthman Taha Naskh"/>
          <w:b/>
          <w:bCs/>
          <w:sz w:val="40"/>
          <w:szCs w:val="40"/>
          <w:rtl/>
        </w:rPr>
      </w:pPr>
      <w:r w:rsidRPr="009616C8">
        <w:rPr>
          <w:rFonts w:cs="KFGQPC Uthman Taha Naskh"/>
          <w:b/>
          <w:bCs/>
          <w:sz w:val="40"/>
          <w:szCs w:val="40"/>
          <w:rtl/>
        </w:rPr>
        <w:t>حيدر علي قلمداران الق</w:t>
      </w:r>
      <w:r w:rsidR="00A9661A">
        <w:rPr>
          <w:rFonts w:cs="KFGQPC Uthman Taha Naskh" w:hint="cs"/>
          <w:b/>
          <w:bCs/>
          <w:sz w:val="40"/>
          <w:szCs w:val="40"/>
          <w:rtl/>
        </w:rPr>
        <w:t>ُ</w:t>
      </w:r>
      <w:r w:rsidRPr="009616C8">
        <w:rPr>
          <w:rFonts w:cs="KFGQPC Uthman Taha Naskh"/>
          <w:b/>
          <w:bCs/>
          <w:sz w:val="40"/>
          <w:szCs w:val="40"/>
          <w:rtl/>
        </w:rPr>
        <w:t>مي</w:t>
      </w:r>
    </w:p>
    <w:p w:rsidR="00DC12F7" w:rsidRPr="00783FFB" w:rsidRDefault="009616C8" w:rsidP="00834054">
      <w:pPr>
        <w:pStyle w:val="aa"/>
        <w:spacing w:after="0" w:line="240" w:lineRule="auto"/>
        <w:ind w:firstLine="0"/>
        <w:jc w:val="center"/>
        <w:rPr>
          <w:rFonts w:cs="KFGQPC Uthman Taha Naskh"/>
          <w:b/>
          <w:bCs/>
          <w:sz w:val="28"/>
          <w:szCs w:val="28"/>
          <w:rtl/>
        </w:rPr>
      </w:pPr>
      <w:r w:rsidRPr="00783FFB">
        <w:rPr>
          <w:rFonts w:cs="KFGQPC Uthman Taha Naskh" w:hint="cs"/>
          <w:b/>
          <w:bCs/>
          <w:sz w:val="28"/>
          <w:szCs w:val="28"/>
          <w:rtl/>
        </w:rPr>
        <w:t>(</w:t>
      </w:r>
      <w:r w:rsidR="00834054" w:rsidRPr="00783FFB">
        <w:rPr>
          <w:rFonts w:cs="KFGQPC Uthman Taha Naskh" w:hint="cs"/>
          <w:b/>
          <w:bCs/>
          <w:sz w:val="28"/>
          <w:szCs w:val="28"/>
          <w:rtl/>
        </w:rPr>
        <w:t xml:space="preserve">1292 </w:t>
      </w:r>
      <w:r w:rsidR="00834054" w:rsidRPr="00783FFB">
        <w:rPr>
          <w:rFonts w:cs="Times New Roman" w:hint="cs"/>
          <w:b/>
          <w:bCs/>
          <w:sz w:val="28"/>
          <w:szCs w:val="28"/>
          <w:rtl/>
        </w:rPr>
        <w:t>–</w:t>
      </w:r>
      <w:r w:rsidR="00834054" w:rsidRPr="00783FFB">
        <w:rPr>
          <w:rFonts w:cs="KFGQPC Uthman Taha Naskh" w:hint="cs"/>
          <w:b/>
          <w:bCs/>
          <w:sz w:val="28"/>
          <w:szCs w:val="28"/>
          <w:rtl/>
        </w:rPr>
        <w:t xml:space="preserve"> 1368 ه</w:t>
      </w:r>
      <w:r w:rsidR="00783FFB" w:rsidRPr="00783FFB">
        <w:rPr>
          <w:rFonts w:ascii="mylotus" w:hAnsi="mylotus" w:cs="KFGQPC Uthman Taha Naskh"/>
          <w:b/>
          <w:bCs/>
          <w:sz w:val="28"/>
          <w:szCs w:val="28"/>
          <w:rtl/>
        </w:rPr>
        <w:t>‍</w:t>
      </w:r>
      <w:r w:rsidR="00783FFB">
        <w:rPr>
          <w:rFonts w:ascii="mylotus" w:hAnsi="mylotus" w:cs="KFGQPC Uthman Taha Naskh" w:hint="cs"/>
          <w:b/>
          <w:bCs/>
          <w:sz w:val="28"/>
          <w:szCs w:val="28"/>
          <w:rtl/>
        </w:rPr>
        <w:t xml:space="preserve"> </w:t>
      </w:r>
      <w:r w:rsidR="00783FFB" w:rsidRPr="00783FFB">
        <w:rPr>
          <w:rFonts w:cs="KFGQPC Uthman Taha Naskh" w:hint="cs"/>
          <w:b/>
          <w:bCs/>
          <w:sz w:val="28"/>
          <w:szCs w:val="28"/>
          <w:rtl/>
        </w:rPr>
        <w:t>.</w:t>
      </w:r>
      <w:r w:rsidR="00834054" w:rsidRPr="00783FFB">
        <w:rPr>
          <w:rFonts w:cs="KFGQPC Uthman Taha Naskh" w:hint="cs"/>
          <w:b/>
          <w:bCs/>
          <w:sz w:val="28"/>
          <w:szCs w:val="28"/>
          <w:rtl/>
        </w:rPr>
        <w:t xml:space="preserve">ش الموافق </w:t>
      </w:r>
      <w:r w:rsidR="00B2022E" w:rsidRPr="00783FFB">
        <w:rPr>
          <w:rFonts w:cs="KFGQPC Uthman Taha Naskh"/>
          <w:b/>
          <w:bCs/>
          <w:sz w:val="28"/>
          <w:szCs w:val="28"/>
          <w:rtl/>
        </w:rPr>
        <w:t>133</w:t>
      </w:r>
      <w:r w:rsidR="00933DD5" w:rsidRPr="00783FFB">
        <w:rPr>
          <w:rFonts w:cs="KFGQPC Uthman Taha Naskh" w:hint="cs"/>
          <w:b/>
          <w:bCs/>
          <w:sz w:val="28"/>
          <w:szCs w:val="28"/>
          <w:rtl/>
        </w:rPr>
        <w:t>2</w:t>
      </w:r>
      <w:r w:rsidR="00783FFB" w:rsidRPr="00783FFB">
        <w:rPr>
          <w:rFonts w:cs="KFGQPC Uthman Taha Naskh"/>
          <w:b/>
          <w:bCs/>
          <w:sz w:val="28"/>
          <w:szCs w:val="28"/>
          <w:rtl/>
        </w:rPr>
        <w:t>-1409</w:t>
      </w:r>
      <w:r w:rsidR="00783FFB" w:rsidRPr="00783FFB">
        <w:rPr>
          <w:rFonts w:cs="KFGQPC Uthman Taha Naskh" w:hint="cs"/>
          <w:b/>
          <w:bCs/>
          <w:sz w:val="28"/>
          <w:szCs w:val="28"/>
          <w:rtl/>
        </w:rPr>
        <w:t>ه</w:t>
      </w:r>
      <w:r w:rsidR="00783FFB" w:rsidRPr="00783FFB">
        <w:rPr>
          <w:rFonts w:ascii="mylotus" w:hAnsi="mylotus" w:cs="KFGQPC Uthman Taha Naskh"/>
          <w:b/>
          <w:bCs/>
          <w:sz w:val="28"/>
          <w:szCs w:val="28"/>
          <w:rtl/>
        </w:rPr>
        <w:t>‍</w:t>
      </w:r>
      <w:r w:rsidR="00783FFB">
        <w:rPr>
          <w:rFonts w:ascii="mylotus" w:hAnsi="mylotus" w:cs="KFGQPC Uthman Taha Naskh" w:hint="cs"/>
          <w:b/>
          <w:bCs/>
          <w:sz w:val="28"/>
          <w:szCs w:val="28"/>
          <w:rtl/>
        </w:rPr>
        <w:t xml:space="preserve"> </w:t>
      </w:r>
      <w:bookmarkStart w:id="0" w:name="_GoBack"/>
      <w:bookmarkEnd w:id="0"/>
      <w:r w:rsidR="00783FFB" w:rsidRPr="00783FFB">
        <w:rPr>
          <w:rFonts w:ascii="mylotus" w:hAnsi="mylotus" w:cs="KFGQPC Uthman Taha Naskh" w:hint="cs"/>
          <w:b/>
          <w:bCs/>
          <w:sz w:val="28"/>
          <w:szCs w:val="28"/>
          <w:rtl/>
        </w:rPr>
        <w:t>.</w:t>
      </w:r>
      <w:r w:rsidR="00834054" w:rsidRPr="00783FFB">
        <w:rPr>
          <w:rFonts w:cs="KFGQPC Uthman Taha Naskh" w:hint="cs"/>
          <w:b/>
          <w:bCs/>
          <w:sz w:val="28"/>
          <w:szCs w:val="28"/>
          <w:rtl/>
        </w:rPr>
        <w:t>ق</w:t>
      </w:r>
      <w:r w:rsidRPr="00783FFB">
        <w:rPr>
          <w:rFonts w:cs="KFGQPC Uthman Taha Naskh" w:hint="cs"/>
          <w:b/>
          <w:bCs/>
          <w:sz w:val="28"/>
          <w:szCs w:val="28"/>
          <w:rtl/>
        </w:rPr>
        <w:t>)</w:t>
      </w:r>
    </w:p>
    <w:p w:rsidR="00DC12F7" w:rsidRDefault="00DC12F7" w:rsidP="000042B5">
      <w:pPr>
        <w:pStyle w:val="aa"/>
        <w:rPr>
          <w:rFonts w:cs="KFGQPC Uthman Taha Naskh"/>
          <w:b/>
          <w:bCs/>
          <w:sz w:val="36"/>
          <w:szCs w:val="36"/>
          <w:rtl/>
        </w:rPr>
      </w:pPr>
    </w:p>
    <w:p w:rsidR="009616C8" w:rsidRPr="009616C8" w:rsidRDefault="009616C8" w:rsidP="000042B5">
      <w:pPr>
        <w:pStyle w:val="aa"/>
        <w:rPr>
          <w:rFonts w:cs="KFGQPC Uthman Taha Naskh"/>
          <w:b/>
          <w:bCs/>
          <w:sz w:val="36"/>
          <w:szCs w:val="36"/>
          <w:rtl/>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5"/>
        <w:gridCol w:w="3765"/>
      </w:tblGrid>
      <w:tr w:rsidR="00933DD5" w:rsidRPr="00904AE3" w:rsidTr="00933DD5">
        <w:trPr>
          <w:jc w:val="center"/>
        </w:trPr>
        <w:tc>
          <w:tcPr>
            <w:tcW w:w="2500" w:type="pct"/>
          </w:tcPr>
          <w:p w:rsidR="00933DD5" w:rsidRPr="00904AE3" w:rsidRDefault="00933DD5" w:rsidP="00E70E3B">
            <w:pPr>
              <w:pStyle w:val="aa"/>
              <w:spacing w:after="0" w:line="240" w:lineRule="auto"/>
              <w:ind w:firstLine="0"/>
              <w:jc w:val="center"/>
              <w:rPr>
                <w:rFonts w:cs="KFGQPC Uthman Taha Naskh"/>
                <w:b/>
                <w:bCs/>
                <w:sz w:val="32"/>
                <w:szCs w:val="32"/>
                <w:rtl/>
              </w:rPr>
            </w:pPr>
            <w:r w:rsidRPr="00904AE3">
              <w:rPr>
                <w:rFonts w:cs="KFGQPC Uthman Taha Naskh"/>
                <w:b/>
                <w:bCs/>
                <w:sz w:val="32"/>
                <w:szCs w:val="32"/>
                <w:rtl/>
              </w:rPr>
              <w:t>تحقيق وتعليق</w:t>
            </w:r>
          </w:p>
        </w:tc>
        <w:tc>
          <w:tcPr>
            <w:tcW w:w="2500" w:type="pct"/>
          </w:tcPr>
          <w:p w:rsidR="00933DD5" w:rsidRPr="00904AE3" w:rsidRDefault="00933DD5" w:rsidP="00A9661A">
            <w:pPr>
              <w:pStyle w:val="aa"/>
              <w:spacing w:after="0" w:line="240" w:lineRule="auto"/>
              <w:ind w:firstLine="0"/>
              <w:jc w:val="center"/>
              <w:rPr>
                <w:rFonts w:cs="KFGQPC Uthman Taha Naskh"/>
                <w:b/>
                <w:bCs/>
                <w:sz w:val="32"/>
                <w:szCs w:val="32"/>
                <w:rtl/>
              </w:rPr>
            </w:pPr>
            <w:r>
              <w:rPr>
                <w:rFonts w:cs="KFGQPC Uthman Taha Naskh" w:hint="cs"/>
                <w:b/>
                <w:bCs/>
                <w:sz w:val="32"/>
                <w:szCs w:val="32"/>
                <w:rtl/>
              </w:rPr>
              <w:t>بإشراف</w:t>
            </w:r>
          </w:p>
        </w:tc>
      </w:tr>
      <w:tr w:rsidR="00933DD5" w:rsidRPr="00904AE3" w:rsidTr="00933DD5">
        <w:trPr>
          <w:jc w:val="center"/>
        </w:trPr>
        <w:tc>
          <w:tcPr>
            <w:tcW w:w="2500" w:type="pct"/>
          </w:tcPr>
          <w:p w:rsidR="00933DD5" w:rsidRPr="00904AE3" w:rsidRDefault="00933DD5" w:rsidP="00E70E3B">
            <w:pPr>
              <w:pStyle w:val="aa"/>
              <w:spacing w:after="0" w:line="240" w:lineRule="auto"/>
              <w:ind w:firstLine="0"/>
              <w:jc w:val="center"/>
              <w:rPr>
                <w:rFonts w:cs="KFGQPC Uthman Taha Naskh"/>
                <w:b/>
                <w:bCs/>
                <w:sz w:val="32"/>
                <w:szCs w:val="32"/>
                <w:rtl/>
              </w:rPr>
            </w:pPr>
            <w:r w:rsidRPr="00904AE3">
              <w:rPr>
                <w:rFonts w:cs="KFGQPC Uthman Taha Naskh"/>
                <w:b/>
                <w:bCs/>
                <w:sz w:val="32"/>
                <w:szCs w:val="32"/>
                <w:rtl/>
              </w:rPr>
              <w:t>عبدالله سلمان</w:t>
            </w:r>
          </w:p>
        </w:tc>
        <w:tc>
          <w:tcPr>
            <w:tcW w:w="2500" w:type="pct"/>
          </w:tcPr>
          <w:p w:rsidR="00933DD5" w:rsidRPr="00904AE3" w:rsidRDefault="00933DD5" w:rsidP="00A9661A">
            <w:pPr>
              <w:pStyle w:val="aa"/>
              <w:spacing w:after="0" w:line="240" w:lineRule="auto"/>
              <w:ind w:firstLine="0"/>
              <w:jc w:val="center"/>
              <w:rPr>
                <w:rFonts w:cs="KFGQPC Uthman Taha Naskh"/>
                <w:b/>
                <w:bCs/>
                <w:sz w:val="32"/>
                <w:szCs w:val="32"/>
                <w:rtl/>
              </w:rPr>
            </w:pPr>
            <w:r>
              <w:rPr>
                <w:rFonts w:cs="KFGQPC Uthman Taha Naskh" w:hint="cs"/>
                <w:b/>
                <w:bCs/>
                <w:sz w:val="32"/>
                <w:szCs w:val="32"/>
                <w:rtl/>
              </w:rPr>
              <w:t>مجموعة الموحدين</w:t>
            </w:r>
          </w:p>
        </w:tc>
      </w:tr>
    </w:tbl>
    <w:p w:rsidR="00DC12F7" w:rsidRPr="009616C8" w:rsidRDefault="00DC12F7" w:rsidP="009616C8">
      <w:pPr>
        <w:jc w:val="center"/>
        <w:rPr>
          <w:rFonts w:cs="KFGQPC Uthman Taha Naskh"/>
          <w:b/>
          <w:bCs/>
          <w:sz w:val="36"/>
          <w:szCs w:val="36"/>
          <w:rtl/>
        </w:rPr>
      </w:pPr>
    </w:p>
    <w:p w:rsidR="00DC12F7" w:rsidRPr="00904B3E" w:rsidRDefault="00DC12F7" w:rsidP="00904B3E">
      <w:pPr>
        <w:rPr>
          <w:rtl/>
        </w:rPr>
      </w:pPr>
    </w:p>
    <w:p w:rsidR="00904B3E" w:rsidRDefault="00904B3E" w:rsidP="006D6C72">
      <w:pPr>
        <w:jc w:val="both"/>
        <w:rPr>
          <w:rtl/>
        </w:rPr>
        <w:sectPr w:rsidR="00904B3E" w:rsidSect="004F4C43">
          <w:headerReference w:type="even" r:id="rId9"/>
          <w:footerReference w:type="default" r:id="rId10"/>
          <w:footnotePr>
            <w:numRestart w:val="eachPage"/>
          </w:footnotePr>
          <w:pgSz w:w="9356" w:h="13608" w:code="9"/>
          <w:pgMar w:top="851" w:right="1021" w:bottom="851" w:left="1021" w:header="0" w:footer="851" w:gutter="0"/>
          <w:cols w:space="720"/>
          <w:titlePg/>
          <w:bidi/>
          <w:rtlGutter/>
          <w:docGrid w:linePitch="360"/>
        </w:sectPr>
      </w:pPr>
    </w:p>
    <w:p w:rsidR="00904B3E" w:rsidRDefault="00904B3E" w:rsidP="000042B5">
      <w:pPr>
        <w:pStyle w:val="aa"/>
        <w:rPr>
          <w:rtl/>
        </w:rPr>
      </w:pPr>
    </w:p>
    <w:p w:rsidR="002A2154" w:rsidRDefault="002A2154" w:rsidP="000042B5">
      <w:pPr>
        <w:pStyle w:val="aa"/>
        <w:rPr>
          <w:rtl/>
        </w:rPr>
      </w:pPr>
    </w:p>
    <w:p w:rsidR="009616C8" w:rsidRDefault="009616C8" w:rsidP="000042B5">
      <w:pPr>
        <w:pStyle w:val="aa"/>
        <w:rPr>
          <w:rtl/>
        </w:rPr>
      </w:pPr>
    </w:p>
    <w:p w:rsidR="009616C8" w:rsidRDefault="009616C8" w:rsidP="000042B5">
      <w:pPr>
        <w:pStyle w:val="aa"/>
        <w:rPr>
          <w:rtl/>
        </w:rPr>
      </w:pPr>
    </w:p>
    <w:p w:rsidR="002A2154" w:rsidRDefault="002A2154" w:rsidP="000042B5">
      <w:pPr>
        <w:pStyle w:val="aa"/>
        <w:rPr>
          <w:rtl/>
        </w:rPr>
      </w:pPr>
    </w:p>
    <w:p w:rsidR="009616C8" w:rsidRDefault="009616C8" w:rsidP="000042B5">
      <w:pPr>
        <w:pStyle w:val="aa"/>
        <w:rPr>
          <w:rtl/>
        </w:rPr>
      </w:pPr>
    </w:p>
    <w:p w:rsidR="009616C8" w:rsidRDefault="009616C8" w:rsidP="000042B5">
      <w:pPr>
        <w:pStyle w:val="aa"/>
        <w:rPr>
          <w:rtl/>
        </w:rPr>
      </w:pPr>
    </w:p>
    <w:p w:rsidR="002A2154" w:rsidRDefault="002A2154" w:rsidP="002A2154">
      <w:pPr>
        <w:rPr>
          <w:rtl/>
        </w:rPr>
      </w:pPr>
    </w:p>
    <w:p w:rsidR="002A2154" w:rsidRDefault="002A2154" w:rsidP="002A2154">
      <w:pPr>
        <w:widowControl w:val="0"/>
        <w:shd w:val="clear" w:color="auto" w:fill="FFFFFF"/>
        <w:tabs>
          <w:tab w:val="right" w:leader="dot" w:pos="5138"/>
        </w:tabs>
        <w:spacing w:line="228" w:lineRule="auto"/>
        <w:ind w:left="998"/>
        <w:rPr>
          <w:rFonts w:cs="KFGQPC Uthman Taha Naskh"/>
          <w:b/>
          <w:bCs/>
          <w:sz w:val="40"/>
          <w:szCs w:val="40"/>
          <w:rtl/>
        </w:rPr>
      </w:pPr>
      <w:r>
        <w:rPr>
          <w:rFonts w:cs="KFGQPC Uthman Taha Naskh" w:hint="cs"/>
          <w:b/>
          <w:bCs/>
          <w:sz w:val="40"/>
          <w:szCs w:val="40"/>
          <w:rtl/>
        </w:rPr>
        <w:t>بطاقة الكتاب</w:t>
      </w:r>
    </w:p>
    <w:p w:rsidR="002A2154" w:rsidRDefault="002A2154" w:rsidP="002A2154">
      <w:pPr>
        <w:widowControl w:val="0"/>
        <w:shd w:val="clear" w:color="auto" w:fill="FFFFFF"/>
        <w:tabs>
          <w:tab w:val="right" w:leader="dot" w:pos="5138"/>
        </w:tabs>
        <w:spacing w:line="228" w:lineRule="auto"/>
        <w:ind w:left="998"/>
        <w:rPr>
          <w:rtl/>
        </w:rPr>
      </w:pPr>
      <w:r>
        <w:rPr>
          <w:rFonts w:hint="cs"/>
          <w:noProof/>
          <w:rtl/>
        </w:rPr>
        <mc:AlternateContent>
          <mc:Choice Requires="wps">
            <w:drawing>
              <wp:anchor distT="0" distB="0" distL="114300" distR="114300" simplePos="0" relativeHeight="251679744" behindDoc="0" locked="0" layoutInCell="1" allowOverlap="1" wp14:anchorId="056C61C9" wp14:editId="29F01258">
                <wp:simplePos x="0" y="0"/>
                <wp:positionH relativeFrom="column">
                  <wp:posOffset>2419398</wp:posOffset>
                </wp:positionH>
                <wp:positionV relativeFrom="paragraph">
                  <wp:posOffset>98425</wp:posOffset>
                </wp:positionV>
                <wp:extent cx="2171700" cy="0"/>
                <wp:effectExtent l="0" t="0" r="19050"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7.75pt" to="36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2A2154" w:rsidTr="00B14D90">
        <w:tc>
          <w:tcPr>
            <w:tcW w:w="2980" w:type="dxa"/>
            <w:tcBorders>
              <w:bottom w:val="single" w:sz="4" w:space="0" w:color="auto"/>
            </w:tcBorders>
            <w:vAlign w:val="center"/>
            <w:hideMark/>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Pr>
            </w:pPr>
            <w:r w:rsidRPr="002A2154">
              <w:rPr>
                <w:rFonts w:cs="KFGQPC Uthman Taha Naskh" w:hint="cs"/>
                <w:b/>
                <w:bCs/>
                <w:sz w:val="32"/>
                <w:szCs w:val="28"/>
                <w:rtl/>
              </w:rPr>
              <w:t>عنوان الكتاب بالفارسية:</w:t>
            </w:r>
          </w:p>
        </w:tc>
        <w:tc>
          <w:tcPr>
            <w:tcW w:w="283" w:type="dxa"/>
            <w:tcBorders>
              <w:bottom w:val="single" w:sz="4" w:space="0" w:color="auto"/>
            </w:tcBorders>
            <w:tcMar>
              <w:top w:w="0" w:type="dxa"/>
              <w:left w:w="0" w:type="dxa"/>
              <w:bottom w:w="0" w:type="dxa"/>
              <w:right w:w="0" w:type="dxa"/>
            </w:tcMar>
          </w:tcPr>
          <w:p w:rsidR="002A2154" w:rsidRDefault="002A2154" w:rsidP="00B14D90">
            <w:pPr>
              <w:widowControl w:val="0"/>
              <w:shd w:val="clear" w:color="auto" w:fill="FFFFFF"/>
              <w:tabs>
                <w:tab w:val="right" w:leader="dot" w:pos="5138"/>
              </w:tabs>
              <w:spacing w:line="228" w:lineRule="auto"/>
              <w:rPr>
                <w:b/>
                <w:bCs/>
              </w:rPr>
            </w:pPr>
          </w:p>
        </w:tc>
        <w:tc>
          <w:tcPr>
            <w:tcW w:w="3936" w:type="dxa"/>
            <w:tcBorders>
              <w:bottom w:val="single" w:sz="4" w:space="0" w:color="auto"/>
            </w:tcBorders>
            <w:hideMark/>
          </w:tcPr>
          <w:p w:rsidR="002A2154" w:rsidRPr="002A2154" w:rsidRDefault="002A2154" w:rsidP="00B14D90">
            <w:pPr>
              <w:widowControl w:val="0"/>
              <w:shd w:val="clear" w:color="auto" w:fill="FFFFFF"/>
              <w:tabs>
                <w:tab w:val="right" w:leader="dot" w:pos="5138"/>
              </w:tabs>
              <w:spacing w:line="228" w:lineRule="auto"/>
              <w:rPr>
                <w:rFonts w:cs="KFGQPC Uthman Taha Naskh"/>
                <w:b/>
                <w:bCs/>
                <w:sz w:val="28"/>
                <w:szCs w:val="28"/>
              </w:rPr>
            </w:pPr>
            <w:r w:rsidRPr="002A2154">
              <w:rPr>
                <w:rFonts w:cs="KFGQPC Uthman Taha Naskh"/>
                <w:b/>
                <w:bCs/>
                <w:sz w:val="28"/>
                <w:szCs w:val="28"/>
                <w:rtl/>
              </w:rPr>
              <w:t>خلافت و امامت</w:t>
            </w:r>
          </w:p>
        </w:tc>
      </w:tr>
      <w:tr w:rsidR="002A2154" w:rsidTr="00B14D90">
        <w:tc>
          <w:tcPr>
            <w:tcW w:w="2980" w:type="dxa"/>
            <w:tcBorders>
              <w:top w:val="single" w:sz="4" w:space="0" w:color="auto"/>
              <w:bottom w:val="nil"/>
            </w:tcBorders>
            <w:vAlign w:val="center"/>
            <w:hideMark/>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Pr>
            </w:pPr>
            <w:r w:rsidRPr="002A2154">
              <w:rPr>
                <w:rFonts w:cs="KFGQPC Uthman Taha Naskh" w:hint="cs"/>
                <w:b/>
                <w:bCs/>
                <w:sz w:val="32"/>
                <w:szCs w:val="28"/>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2A2154" w:rsidRDefault="002A2154" w:rsidP="00B14D90">
            <w:pPr>
              <w:widowControl w:val="0"/>
              <w:shd w:val="clear" w:color="auto" w:fill="FFFFFF"/>
              <w:tabs>
                <w:tab w:val="right" w:leader="dot" w:pos="5138"/>
              </w:tabs>
              <w:spacing w:line="228" w:lineRule="auto"/>
              <w:rPr>
                <w:b/>
                <w:bCs/>
              </w:rPr>
            </w:pPr>
          </w:p>
        </w:tc>
        <w:tc>
          <w:tcPr>
            <w:tcW w:w="3936" w:type="dxa"/>
            <w:tcBorders>
              <w:top w:val="single" w:sz="4" w:space="0" w:color="auto"/>
              <w:bottom w:val="nil"/>
            </w:tcBorders>
            <w:hideMark/>
          </w:tcPr>
          <w:p w:rsidR="002A2154" w:rsidRPr="002A2154" w:rsidRDefault="002A2154" w:rsidP="00B14D90">
            <w:pPr>
              <w:widowControl w:val="0"/>
              <w:shd w:val="clear" w:color="auto" w:fill="FFFFFF"/>
              <w:tabs>
                <w:tab w:val="right" w:leader="dot" w:pos="5138"/>
              </w:tabs>
              <w:spacing w:line="228" w:lineRule="auto"/>
              <w:rPr>
                <w:rFonts w:cs="KFGQPC Uthman Taha Naskh"/>
                <w:b/>
                <w:bCs/>
                <w:sz w:val="28"/>
                <w:szCs w:val="28"/>
              </w:rPr>
            </w:pPr>
            <w:r w:rsidRPr="002A2154">
              <w:rPr>
                <w:rFonts w:cs="KFGQPC Uthman Taha Naskh"/>
                <w:b/>
                <w:bCs/>
                <w:sz w:val="28"/>
                <w:szCs w:val="28"/>
                <w:rtl/>
              </w:rPr>
              <w:t>الإمامة والخلافة</w:t>
            </w:r>
          </w:p>
        </w:tc>
      </w:tr>
      <w:tr w:rsidR="002A2154" w:rsidTr="00B14D90">
        <w:tc>
          <w:tcPr>
            <w:tcW w:w="2980" w:type="dxa"/>
            <w:hideMark/>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Pr>
            </w:pPr>
            <w:r w:rsidRPr="002A2154">
              <w:rPr>
                <w:rFonts w:cs="KFGQPC Uthman Taha Naskh" w:hint="cs"/>
                <w:b/>
                <w:bCs/>
                <w:sz w:val="32"/>
                <w:szCs w:val="28"/>
                <w:rtl/>
              </w:rPr>
              <w:t xml:space="preserve">تأليف: </w:t>
            </w:r>
          </w:p>
        </w:tc>
        <w:tc>
          <w:tcPr>
            <w:tcW w:w="283" w:type="dxa"/>
          </w:tcPr>
          <w:p w:rsidR="002A2154" w:rsidRDefault="002A2154" w:rsidP="00B14D90">
            <w:pPr>
              <w:widowControl w:val="0"/>
              <w:shd w:val="clear" w:color="auto" w:fill="FFFFFF"/>
              <w:tabs>
                <w:tab w:val="right" w:leader="dot" w:pos="5138"/>
              </w:tabs>
              <w:spacing w:line="228" w:lineRule="auto"/>
              <w:rPr>
                <w:b/>
                <w:bCs/>
              </w:rPr>
            </w:pPr>
          </w:p>
        </w:tc>
        <w:tc>
          <w:tcPr>
            <w:tcW w:w="3936" w:type="dxa"/>
            <w:hideMark/>
          </w:tcPr>
          <w:p w:rsidR="00E70E3B" w:rsidRDefault="002A2154" w:rsidP="00E70E3B">
            <w:pPr>
              <w:widowControl w:val="0"/>
              <w:shd w:val="clear" w:color="auto" w:fill="FFFFFF"/>
              <w:tabs>
                <w:tab w:val="right" w:leader="dot" w:pos="5138"/>
              </w:tabs>
              <w:spacing w:line="228" w:lineRule="auto"/>
              <w:rPr>
                <w:rFonts w:cs="KFGQPC Uthman Taha Naskh" w:hint="cs"/>
                <w:b/>
                <w:bCs/>
                <w:sz w:val="28"/>
                <w:szCs w:val="28"/>
                <w:rtl/>
              </w:rPr>
            </w:pPr>
            <w:r>
              <w:rPr>
                <w:rFonts w:cs="KFGQPC Uthman Taha Naskh" w:hint="cs"/>
                <w:b/>
                <w:bCs/>
                <w:sz w:val="28"/>
                <w:szCs w:val="28"/>
                <w:rtl/>
              </w:rPr>
              <w:t>أستاذ</w:t>
            </w:r>
            <w:r w:rsidRPr="002A2154">
              <w:rPr>
                <w:rFonts w:cs="KFGQPC Uthman Taha Naskh" w:hint="cs"/>
                <w:b/>
                <w:bCs/>
                <w:sz w:val="28"/>
                <w:szCs w:val="28"/>
                <w:rtl/>
              </w:rPr>
              <w:t xml:space="preserve"> </w:t>
            </w:r>
            <w:r>
              <w:rPr>
                <w:rFonts w:cs="KFGQPC Uthman Taha Naskh" w:hint="cs"/>
                <w:b/>
                <w:bCs/>
                <w:sz w:val="28"/>
                <w:szCs w:val="28"/>
                <w:rtl/>
              </w:rPr>
              <w:t xml:space="preserve">حيدرعلي قلمداران </w:t>
            </w:r>
            <w:r w:rsidRPr="002A2154">
              <w:rPr>
                <w:rFonts w:cs="KFGQPC Uthman Taha Naskh" w:hint="cs"/>
                <w:b/>
                <w:bCs/>
                <w:sz w:val="28"/>
                <w:szCs w:val="28"/>
                <w:rtl/>
              </w:rPr>
              <w:t xml:space="preserve">القُمّي </w:t>
            </w:r>
          </w:p>
          <w:p w:rsidR="002A2154" w:rsidRPr="00E70E3B" w:rsidRDefault="00E70E3B" w:rsidP="00E70E3B">
            <w:pPr>
              <w:widowControl w:val="0"/>
              <w:shd w:val="clear" w:color="auto" w:fill="FFFFFF"/>
              <w:tabs>
                <w:tab w:val="right" w:leader="dot" w:pos="5138"/>
              </w:tabs>
              <w:spacing w:line="228" w:lineRule="auto"/>
              <w:rPr>
                <w:rFonts w:cs="KFGQPC Uthman Taha Naskh"/>
                <w:b/>
                <w:bCs/>
                <w:rtl/>
              </w:rPr>
            </w:pPr>
            <w:r w:rsidRPr="00E70E3B">
              <w:rPr>
                <w:rFonts w:cs="KFGQPC Uthman Taha Naskh"/>
                <w:b/>
                <w:bCs/>
                <w:rtl/>
              </w:rPr>
              <w:t xml:space="preserve">(1292 </w:t>
            </w:r>
            <w:r w:rsidRPr="00E70E3B">
              <w:rPr>
                <w:rFonts w:hint="cs"/>
                <w:b/>
                <w:bCs/>
                <w:rtl/>
              </w:rPr>
              <w:t>–</w:t>
            </w:r>
            <w:r w:rsidRPr="00E70E3B">
              <w:rPr>
                <w:rFonts w:cs="KFGQPC Uthman Taha Naskh"/>
                <w:b/>
                <w:bCs/>
                <w:rtl/>
              </w:rPr>
              <w:t xml:space="preserve"> 1368 </w:t>
            </w:r>
            <w:r w:rsidRPr="00E70E3B">
              <w:rPr>
                <w:rFonts w:cs="KFGQPC Uthman Taha Naskh" w:hint="cs"/>
                <w:b/>
                <w:bCs/>
                <w:rtl/>
              </w:rPr>
              <w:t>ه‍</w:t>
            </w:r>
            <w:r w:rsidRPr="00E70E3B">
              <w:rPr>
                <w:rFonts w:cs="KFGQPC Uthman Taha Naskh"/>
                <w:b/>
                <w:bCs/>
                <w:rtl/>
              </w:rPr>
              <w:t xml:space="preserve"> </w:t>
            </w:r>
            <w:r w:rsidRPr="00E70E3B">
              <w:rPr>
                <w:rFonts w:cs="KFGQPC Uthman Taha Naskh" w:hint="cs"/>
                <w:b/>
                <w:bCs/>
                <w:rtl/>
              </w:rPr>
              <w:t>ش</w:t>
            </w:r>
            <w:r w:rsidRPr="00E70E3B">
              <w:rPr>
                <w:rFonts w:cs="KFGQPC Uthman Taha Naskh"/>
                <w:b/>
                <w:bCs/>
                <w:rtl/>
              </w:rPr>
              <w:t xml:space="preserve"> </w:t>
            </w:r>
            <w:r w:rsidRPr="00E70E3B">
              <w:rPr>
                <w:rFonts w:cs="KFGQPC Uthman Taha Naskh" w:hint="cs"/>
                <w:b/>
                <w:bCs/>
                <w:rtl/>
              </w:rPr>
              <w:t>الموافق</w:t>
            </w:r>
            <w:r w:rsidRPr="00E70E3B">
              <w:rPr>
                <w:rFonts w:cs="KFGQPC Uthman Taha Naskh"/>
                <w:b/>
                <w:bCs/>
                <w:rtl/>
              </w:rPr>
              <w:t xml:space="preserve"> 1332-1409</w:t>
            </w:r>
            <w:r w:rsidRPr="00E70E3B">
              <w:rPr>
                <w:rFonts w:cs="KFGQPC Uthman Taha Naskh" w:hint="cs"/>
                <w:b/>
                <w:bCs/>
                <w:rtl/>
              </w:rPr>
              <w:t>هـ</w:t>
            </w:r>
            <w:r w:rsidRPr="00E70E3B">
              <w:rPr>
                <w:rFonts w:cs="KFGQPC Uthman Taha Naskh"/>
                <w:b/>
                <w:bCs/>
                <w:rtl/>
              </w:rPr>
              <w:t xml:space="preserve"> </w:t>
            </w:r>
            <w:r w:rsidRPr="00E70E3B">
              <w:rPr>
                <w:rFonts w:cs="KFGQPC Uthman Taha Naskh" w:hint="cs"/>
                <w:b/>
                <w:bCs/>
                <w:rtl/>
              </w:rPr>
              <w:t>ق</w:t>
            </w:r>
            <w:r w:rsidRPr="00E70E3B">
              <w:rPr>
                <w:rFonts w:cs="KFGQPC Uthman Taha Naskh"/>
                <w:b/>
                <w:bCs/>
                <w:rtl/>
              </w:rPr>
              <w:t>)</w:t>
            </w:r>
            <w:r w:rsidRPr="00E70E3B">
              <w:rPr>
                <w:rFonts w:cs="KFGQPC Uthman Taha Naskh" w:hint="cs"/>
                <w:b/>
                <w:bCs/>
                <w:rtl/>
              </w:rPr>
              <w:t xml:space="preserve"> </w:t>
            </w:r>
          </w:p>
          <w:p w:rsidR="002A2154" w:rsidRPr="002A2154" w:rsidRDefault="002A2154" w:rsidP="00DF2814">
            <w:pPr>
              <w:widowControl w:val="0"/>
              <w:shd w:val="clear" w:color="auto" w:fill="FFFFFF"/>
              <w:tabs>
                <w:tab w:val="right" w:leader="dot" w:pos="5138"/>
              </w:tabs>
              <w:spacing w:line="228" w:lineRule="auto"/>
              <w:jc w:val="right"/>
              <w:rPr>
                <w:rFonts w:cs="KFGQPC Uthman Taha Naskh"/>
                <w:b/>
                <w:bCs/>
                <w:sz w:val="28"/>
                <w:szCs w:val="28"/>
                <w:lang w:bidi="fa-IR"/>
              </w:rPr>
            </w:pPr>
            <w:r w:rsidRPr="002A2154">
              <w:rPr>
                <w:rFonts w:cs="KFGQPC Uthman Taha Naskh"/>
                <w:b/>
                <w:bCs/>
                <w:sz w:val="28"/>
                <w:szCs w:val="28"/>
                <w:lang w:bidi="fa-IR"/>
              </w:rPr>
              <w:t>www.</w:t>
            </w:r>
            <w:r w:rsidR="00DF2814">
              <w:rPr>
                <w:rFonts w:cs="KFGQPC Uthman Taha Naskh"/>
                <w:b/>
                <w:bCs/>
                <w:sz w:val="28"/>
                <w:szCs w:val="28"/>
                <w:lang w:bidi="fa-IR"/>
              </w:rPr>
              <w:t>qalamdaran</w:t>
            </w:r>
            <w:r w:rsidRPr="002A2154">
              <w:rPr>
                <w:rFonts w:cs="KFGQPC Uthman Taha Naskh"/>
                <w:b/>
                <w:bCs/>
                <w:sz w:val="28"/>
                <w:szCs w:val="28"/>
                <w:lang w:bidi="fa-IR"/>
              </w:rPr>
              <w:t>.com</w:t>
            </w:r>
          </w:p>
        </w:tc>
      </w:tr>
      <w:tr w:rsidR="002A2154" w:rsidTr="00B14D90">
        <w:tc>
          <w:tcPr>
            <w:tcW w:w="2980" w:type="dxa"/>
            <w:vAlign w:val="center"/>
            <w:hideMark/>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Pr>
            </w:pPr>
            <w:r w:rsidRPr="002A2154">
              <w:rPr>
                <w:rFonts w:cs="KFGQPC Uthman Taha Naskh"/>
                <w:b/>
                <w:bCs/>
                <w:sz w:val="32"/>
                <w:szCs w:val="28"/>
                <w:rtl/>
              </w:rPr>
              <w:t>راجعه وصححه وعلق عليه</w:t>
            </w:r>
            <w:r w:rsidRPr="002A2154">
              <w:rPr>
                <w:rFonts w:cs="KFGQPC Uthman Taha Naskh" w:hint="cs"/>
                <w:b/>
                <w:bCs/>
                <w:sz w:val="32"/>
                <w:szCs w:val="28"/>
                <w:rtl/>
              </w:rPr>
              <w:t>:</w:t>
            </w:r>
          </w:p>
        </w:tc>
        <w:tc>
          <w:tcPr>
            <w:tcW w:w="283" w:type="dxa"/>
          </w:tcPr>
          <w:p w:rsidR="002A2154" w:rsidRDefault="002A2154" w:rsidP="00B14D90">
            <w:pPr>
              <w:widowControl w:val="0"/>
              <w:shd w:val="clear" w:color="auto" w:fill="FFFFFF"/>
              <w:tabs>
                <w:tab w:val="right" w:leader="dot" w:pos="5138"/>
              </w:tabs>
              <w:spacing w:line="228" w:lineRule="auto"/>
              <w:rPr>
                <w:b/>
                <w:bCs/>
              </w:rPr>
            </w:pPr>
          </w:p>
        </w:tc>
        <w:tc>
          <w:tcPr>
            <w:tcW w:w="3936" w:type="dxa"/>
            <w:hideMark/>
          </w:tcPr>
          <w:p w:rsidR="002A2154" w:rsidRPr="002A2154" w:rsidRDefault="002A2154" w:rsidP="00B14D90">
            <w:pPr>
              <w:widowControl w:val="0"/>
              <w:shd w:val="clear" w:color="auto" w:fill="FFFFFF"/>
              <w:tabs>
                <w:tab w:val="right" w:leader="dot" w:pos="5138"/>
              </w:tabs>
              <w:spacing w:line="228" w:lineRule="auto"/>
              <w:rPr>
                <w:rFonts w:cs="KFGQPC Uthman Taha Naskh"/>
                <w:b/>
                <w:bCs/>
                <w:sz w:val="28"/>
                <w:szCs w:val="28"/>
              </w:rPr>
            </w:pPr>
            <w:r w:rsidRPr="002A2154">
              <w:rPr>
                <w:rFonts w:cs="KFGQPC Uthman Taha Naskh"/>
                <w:b/>
                <w:bCs/>
                <w:sz w:val="28"/>
                <w:szCs w:val="28"/>
                <w:rtl/>
              </w:rPr>
              <w:t>عبد الله سلمان</w:t>
            </w:r>
          </w:p>
        </w:tc>
      </w:tr>
      <w:tr w:rsidR="002A2154" w:rsidTr="00B14D90">
        <w:tc>
          <w:tcPr>
            <w:tcW w:w="2980" w:type="dxa"/>
            <w:vAlign w:val="center"/>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tl/>
              </w:rPr>
            </w:pPr>
            <w:r w:rsidRPr="002A2154">
              <w:rPr>
                <w:rFonts w:cs="KFGQPC Uthman Taha Naskh" w:hint="cs"/>
                <w:b/>
                <w:bCs/>
                <w:sz w:val="32"/>
                <w:szCs w:val="28"/>
                <w:rtl/>
              </w:rPr>
              <w:t>الناشر:</w:t>
            </w:r>
          </w:p>
        </w:tc>
        <w:tc>
          <w:tcPr>
            <w:tcW w:w="283" w:type="dxa"/>
          </w:tcPr>
          <w:p w:rsidR="002A2154" w:rsidRDefault="002A2154" w:rsidP="00B14D90">
            <w:pPr>
              <w:widowControl w:val="0"/>
              <w:shd w:val="clear" w:color="auto" w:fill="FFFFFF"/>
              <w:tabs>
                <w:tab w:val="right" w:leader="dot" w:pos="5138"/>
              </w:tabs>
              <w:spacing w:line="228" w:lineRule="auto"/>
              <w:rPr>
                <w:b/>
                <w:bCs/>
              </w:rPr>
            </w:pPr>
          </w:p>
        </w:tc>
        <w:tc>
          <w:tcPr>
            <w:tcW w:w="3936" w:type="dxa"/>
          </w:tcPr>
          <w:p w:rsidR="002A2154" w:rsidRPr="002A2154" w:rsidRDefault="002A2154" w:rsidP="00B14D90">
            <w:pPr>
              <w:widowControl w:val="0"/>
              <w:shd w:val="clear" w:color="auto" w:fill="FFFFFF"/>
              <w:tabs>
                <w:tab w:val="right" w:leader="dot" w:pos="5138"/>
              </w:tabs>
              <w:spacing w:line="228" w:lineRule="auto"/>
              <w:rPr>
                <w:rFonts w:cs="KFGQPC Uthman Taha Naskh"/>
                <w:b/>
                <w:bCs/>
                <w:sz w:val="28"/>
                <w:szCs w:val="28"/>
                <w:rtl/>
              </w:rPr>
            </w:pPr>
            <w:r w:rsidRPr="002A2154">
              <w:rPr>
                <w:rFonts w:cs="KFGQPC Uthman Taha Naskh" w:hint="cs"/>
                <w:b/>
                <w:bCs/>
                <w:sz w:val="28"/>
                <w:szCs w:val="28"/>
                <w:rtl/>
              </w:rPr>
              <w:t xml:space="preserve">دار العقيدة للنشر و التوزيع </w:t>
            </w:r>
          </w:p>
          <w:p w:rsidR="002A2154" w:rsidRPr="002A2154" w:rsidRDefault="002A2154" w:rsidP="00B14D90">
            <w:pPr>
              <w:widowControl w:val="0"/>
              <w:shd w:val="clear" w:color="auto" w:fill="FFFFFF"/>
              <w:tabs>
                <w:tab w:val="right" w:leader="dot" w:pos="5138"/>
              </w:tabs>
              <w:spacing w:line="228" w:lineRule="auto"/>
              <w:jc w:val="right"/>
              <w:rPr>
                <w:rFonts w:cs="KFGQPC Uthman Taha Naskh"/>
                <w:b/>
                <w:bCs/>
                <w:sz w:val="28"/>
                <w:szCs w:val="28"/>
                <w:rtl/>
              </w:rPr>
            </w:pPr>
            <w:r w:rsidRPr="002A2154">
              <w:rPr>
                <w:rFonts w:cs="KFGQPC Uthman Taha Naskh" w:hint="cs"/>
                <w:b/>
                <w:bCs/>
                <w:sz w:val="28"/>
                <w:szCs w:val="28"/>
                <w:rtl/>
              </w:rPr>
              <w:t>(</w:t>
            </w:r>
            <w:r w:rsidRPr="002A2154">
              <w:rPr>
                <w:rFonts w:cs="KFGQPC Uthman Taha Naskh"/>
                <w:b/>
                <w:bCs/>
                <w:sz w:val="28"/>
                <w:szCs w:val="28"/>
                <w:lang w:bidi="fa-IR"/>
              </w:rPr>
              <w:t>www.aqideh.com</w:t>
            </w:r>
            <w:r w:rsidRPr="002A2154">
              <w:rPr>
                <w:rFonts w:cs="KFGQPC Uthman Taha Naskh" w:hint="cs"/>
                <w:b/>
                <w:bCs/>
                <w:sz w:val="28"/>
                <w:szCs w:val="28"/>
                <w:rtl/>
              </w:rPr>
              <w:t>)</w:t>
            </w:r>
          </w:p>
        </w:tc>
      </w:tr>
      <w:tr w:rsidR="002A2154" w:rsidTr="00B14D90">
        <w:tc>
          <w:tcPr>
            <w:tcW w:w="2980" w:type="dxa"/>
            <w:vAlign w:val="center"/>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tl/>
              </w:rPr>
            </w:pPr>
            <w:r w:rsidRPr="002A2154">
              <w:rPr>
                <w:rFonts w:cs="KFGQPC Uthman Taha Naskh" w:hint="cs"/>
                <w:b/>
                <w:bCs/>
                <w:sz w:val="32"/>
                <w:szCs w:val="28"/>
                <w:rtl/>
              </w:rPr>
              <w:t>سنة النشر:</w:t>
            </w:r>
          </w:p>
        </w:tc>
        <w:tc>
          <w:tcPr>
            <w:tcW w:w="283" w:type="dxa"/>
          </w:tcPr>
          <w:p w:rsidR="002A2154" w:rsidRDefault="002A2154" w:rsidP="00B14D90">
            <w:pPr>
              <w:widowControl w:val="0"/>
              <w:shd w:val="clear" w:color="auto" w:fill="FFFFFF"/>
              <w:tabs>
                <w:tab w:val="right" w:leader="dot" w:pos="5138"/>
              </w:tabs>
              <w:spacing w:line="228" w:lineRule="auto"/>
              <w:rPr>
                <w:b/>
                <w:bCs/>
              </w:rPr>
            </w:pPr>
          </w:p>
        </w:tc>
        <w:tc>
          <w:tcPr>
            <w:tcW w:w="3936" w:type="dxa"/>
          </w:tcPr>
          <w:p w:rsidR="002A2154" w:rsidRPr="002A2154" w:rsidRDefault="002A2154" w:rsidP="00DB0FE9">
            <w:pPr>
              <w:widowControl w:val="0"/>
              <w:shd w:val="clear" w:color="auto" w:fill="FFFFFF"/>
              <w:tabs>
                <w:tab w:val="right" w:leader="dot" w:pos="5138"/>
              </w:tabs>
              <w:spacing w:line="228" w:lineRule="auto"/>
              <w:rPr>
                <w:rFonts w:cs="KFGQPC Uthman Taha Naskh"/>
                <w:b/>
                <w:bCs/>
                <w:sz w:val="28"/>
                <w:szCs w:val="28"/>
                <w:rtl/>
                <w:lang w:bidi="fa-IR"/>
              </w:rPr>
            </w:pPr>
            <w:r w:rsidRPr="002A2154">
              <w:rPr>
                <w:rFonts w:cs="KFGQPC Uthman Taha Naskh" w:hint="cs"/>
                <w:b/>
                <w:bCs/>
                <w:sz w:val="28"/>
                <w:szCs w:val="28"/>
                <w:rtl/>
              </w:rPr>
              <w:t>143</w:t>
            </w:r>
            <w:r w:rsidR="00DB0FE9">
              <w:rPr>
                <w:rFonts w:cs="KFGQPC Uthman Taha Naskh" w:hint="cs"/>
                <w:b/>
                <w:bCs/>
                <w:sz w:val="28"/>
                <w:szCs w:val="28"/>
                <w:rtl/>
              </w:rPr>
              <w:t>5</w:t>
            </w:r>
            <w:r w:rsidRPr="002A2154">
              <w:rPr>
                <w:rFonts w:cs="KFGQPC Uthman Taha Naskh" w:hint="cs"/>
                <w:b/>
                <w:bCs/>
                <w:sz w:val="28"/>
                <w:szCs w:val="28"/>
                <w:rtl/>
              </w:rPr>
              <w:t xml:space="preserve"> هـ . ق  </w:t>
            </w:r>
            <w:r w:rsidRPr="002A2154">
              <w:rPr>
                <w:rFonts w:cs="KFGQPC Uthman Taha Naskh" w:hint="cs"/>
                <w:b/>
                <w:bCs/>
                <w:sz w:val="28"/>
                <w:szCs w:val="28"/>
                <w:rtl/>
                <w:lang w:bidi="fa-IR"/>
              </w:rPr>
              <w:t>/ 201</w:t>
            </w:r>
            <w:r w:rsidR="00DB0FE9">
              <w:rPr>
                <w:rFonts w:cs="KFGQPC Uthman Taha Naskh" w:hint="cs"/>
                <w:b/>
                <w:bCs/>
                <w:sz w:val="28"/>
                <w:szCs w:val="28"/>
                <w:rtl/>
                <w:lang w:bidi="fa-IR"/>
              </w:rPr>
              <w:t>4</w:t>
            </w:r>
            <w:r w:rsidRPr="002A2154">
              <w:rPr>
                <w:rFonts w:cs="KFGQPC Uthman Taha Naskh" w:hint="cs"/>
                <w:b/>
                <w:bCs/>
                <w:sz w:val="28"/>
                <w:szCs w:val="28"/>
                <w:rtl/>
                <w:lang w:bidi="fa-IR"/>
              </w:rPr>
              <w:t xml:space="preserve"> م</w:t>
            </w:r>
          </w:p>
        </w:tc>
      </w:tr>
      <w:tr w:rsidR="002A2154" w:rsidTr="00B14D90">
        <w:tc>
          <w:tcPr>
            <w:tcW w:w="2980" w:type="dxa"/>
            <w:tcBorders>
              <w:bottom w:val="nil"/>
            </w:tcBorders>
            <w:vAlign w:val="center"/>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tl/>
              </w:rPr>
            </w:pPr>
          </w:p>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tl/>
              </w:rPr>
            </w:pPr>
          </w:p>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tl/>
              </w:rPr>
            </w:pPr>
          </w:p>
        </w:tc>
        <w:tc>
          <w:tcPr>
            <w:tcW w:w="283" w:type="dxa"/>
            <w:tcBorders>
              <w:bottom w:val="nil"/>
            </w:tcBorders>
          </w:tcPr>
          <w:p w:rsidR="002A2154" w:rsidRDefault="002A2154" w:rsidP="00B14D90">
            <w:pPr>
              <w:widowControl w:val="0"/>
              <w:shd w:val="clear" w:color="auto" w:fill="FFFFFF"/>
              <w:tabs>
                <w:tab w:val="right" w:leader="dot" w:pos="5138"/>
              </w:tabs>
              <w:spacing w:line="228" w:lineRule="auto"/>
              <w:rPr>
                <w:b/>
                <w:bCs/>
              </w:rPr>
            </w:pPr>
          </w:p>
        </w:tc>
        <w:tc>
          <w:tcPr>
            <w:tcW w:w="3936" w:type="dxa"/>
            <w:tcBorders>
              <w:bottom w:val="nil"/>
            </w:tcBorders>
          </w:tcPr>
          <w:p w:rsidR="002A2154" w:rsidRPr="002A2154" w:rsidRDefault="002A2154" w:rsidP="00B14D90">
            <w:pPr>
              <w:widowControl w:val="0"/>
              <w:shd w:val="clear" w:color="auto" w:fill="FFFFFF"/>
              <w:tabs>
                <w:tab w:val="right" w:leader="dot" w:pos="5138"/>
              </w:tabs>
              <w:spacing w:line="228" w:lineRule="auto"/>
              <w:rPr>
                <w:rFonts w:cs="KFGQPC Uthman Taha Naskh"/>
                <w:b/>
                <w:bCs/>
                <w:sz w:val="28"/>
                <w:szCs w:val="28"/>
                <w:rtl/>
              </w:rPr>
            </w:pPr>
          </w:p>
        </w:tc>
      </w:tr>
      <w:tr w:rsidR="002A2154" w:rsidTr="00B14D90">
        <w:tc>
          <w:tcPr>
            <w:tcW w:w="2980" w:type="dxa"/>
            <w:tcBorders>
              <w:top w:val="nil"/>
              <w:bottom w:val="nil"/>
            </w:tcBorders>
            <w:vAlign w:val="center"/>
          </w:tcPr>
          <w:p w:rsidR="002A2154" w:rsidRPr="002A2154" w:rsidRDefault="002A2154" w:rsidP="00DB0FE9">
            <w:pPr>
              <w:widowControl w:val="0"/>
              <w:shd w:val="clear" w:color="auto" w:fill="FFFFFF"/>
              <w:tabs>
                <w:tab w:val="right" w:leader="dot" w:pos="5138"/>
              </w:tabs>
              <w:spacing w:line="228" w:lineRule="auto"/>
              <w:jc w:val="center"/>
              <w:rPr>
                <w:rFonts w:cs="KFGQPC Uthman Taha Naskh"/>
                <w:b/>
                <w:bCs/>
                <w:sz w:val="32"/>
                <w:szCs w:val="28"/>
                <w:rtl/>
              </w:rPr>
            </w:pPr>
            <w:r w:rsidRPr="002A2154">
              <w:rPr>
                <w:rFonts w:cs="KFGQPC Uthman Taha Naskh" w:hint="cs"/>
                <w:b/>
                <w:bCs/>
                <w:sz w:val="32"/>
                <w:szCs w:val="28"/>
                <w:rtl/>
              </w:rPr>
              <w:t>الإشراف</w:t>
            </w:r>
            <w:r w:rsidR="00904AE3">
              <w:rPr>
                <w:rFonts w:cs="KFGQPC Uthman Taha Naskh" w:hint="cs"/>
                <w:b/>
                <w:bCs/>
                <w:sz w:val="32"/>
                <w:szCs w:val="28"/>
                <w:rtl/>
              </w:rPr>
              <w:t xml:space="preserve"> العلمي</w:t>
            </w:r>
            <w:r w:rsidRPr="002A2154">
              <w:rPr>
                <w:rFonts w:cs="KFGQPC Uthman Taha Naskh" w:hint="cs"/>
                <w:b/>
                <w:bCs/>
                <w:sz w:val="32"/>
                <w:szCs w:val="28"/>
                <w:rtl/>
              </w:rPr>
              <w:t xml:space="preserve"> والإعداد</w:t>
            </w:r>
            <w:r w:rsidR="00904AE3">
              <w:rPr>
                <w:rFonts w:cs="KFGQPC Uthman Taha Naskh" w:hint="cs"/>
                <w:b/>
                <w:bCs/>
                <w:sz w:val="32"/>
                <w:szCs w:val="28"/>
                <w:rtl/>
              </w:rPr>
              <w:t xml:space="preserve"> الفني</w:t>
            </w:r>
            <w:r w:rsidRPr="002A2154">
              <w:rPr>
                <w:rFonts w:cs="KFGQPC Uthman Taha Naskh" w:hint="cs"/>
                <w:b/>
                <w:bCs/>
                <w:sz w:val="32"/>
                <w:szCs w:val="28"/>
                <w:rtl/>
              </w:rPr>
              <w:t>:</w:t>
            </w:r>
          </w:p>
        </w:tc>
        <w:tc>
          <w:tcPr>
            <w:tcW w:w="283" w:type="dxa"/>
            <w:tcBorders>
              <w:top w:val="nil"/>
              <w:bottom w:val="nil"/>
            </w:tcBorders>
          </w:tcPr>
          <w:p w:rsidR="002A2154" w:rsidRDefault="002A2154" w:rsidP="00B14D90">
            <w:pPr>
              <w:widowControl w:val="0"/>
              <w:shd w:val="clear" w:color="auto" w:fill="FFFFFF"/>
              <w:tabs>
                <w:tab w:val="right" w:leader="dot" w:pos="5138"/>
              </w:tabs>
              <w:spacing w:line="228" w:lineRule="auto"/>
              <w:rPr>
                <w:b/>
                <w:bCs/>
              </w:rPr>
            </w:pPr>
          </w:p>
        </w:tc>
        <w:tc>
          <w:tcPr>
            <w:tcW w:w="3936" w:type="dxa"/>
            <w:tcBorders>
              <w:top w:val="nil"/>
              <w:bottom w:val="nil"/>
            </w:tcBorders>
          </w:tcPr>
          <w:p w:rsidR="002A2154" w:rsidRPr="002A2154" w:rsidRDefault="002A2154" w:rsidP="00DB0FE9">
            <w:pPr>
              <w:widowControl w:val="0"/>
              <w:shd w:val="clear" w:color="auto" w:fill="FFFFFF"/>
              <w:tabs>
                <w:tab w:val="right" w:leader="dot" w:pos="5138"/>
              </w:tabs>
              <w:spacing w:line="228" w:lineRule="auto"/>
              <w:jc w:val="center"/>
              <w:rPr>
                <w:rFonts w:cs="KFGQPC Uthman Taha Naskh"/>
                <w:b/>
                <w:bCs/>
                <w:sz w:val="28"/>
                <w:szCs w:val="28"/>
                <w:rtl/>
              </w:rPr>
            </w:pPr>
            <w:r w:rsidRPr="002A2154">
              <w:rPr>
                <w:rFonts w:cs="KFGQPC Uthman Taha Naskh" w:hint="cs"/>
                <w:b/>
                <w:bCs/>
                <w:sz w:val="28"/>
                <w:szCs w:val="28"/>
                <w:rtl/>
              </w:rPr>
              <w:t>مجموعة الموحدين</w:t>
            </w:r>
          </w:p>
          <w:p w:rsidR="002A2154" w:rsidRPr="002A2154" w:rsidRDefault="002A2154" w:rsidP="00DB0FE9">
            <w:pPr>
              <w:widowControl w:val="0"/>
              <w:shd w:val="clear" w:color="auto" w:fill="FFFFFF"/>
              <w:tabs>
                <w:tab w:val="right" w:leader="dot" w:pos="5138"/>
              </w:tabs>
              <w:spacing w:line="228" w:lineRule="auto"/>
              <w:jc w:val="center"/>
              <w:rPr>
                <w:rFonts w:cs="KFGQPC Uthman Taha Naskh"/>
                <w:b/>
                <w:bCs/>
                <w:sz w:val="28"/>
                <w:szCs w:val="28"/>
                <w:lang w:bidi="fa-IR"/>
              </w:rPr>
            </w:pPr>
            <w:r w:rsidRPr="002A2154">
              <w:rPr>
                <w:rFonts w:cs="KFGQPC Uthman Taha Naskh"/>
                <w:b/>
                <w:bCs/>
                <w:sz w:val="28"/>
                <w:szCs w:val="28"/>
                <w:lang w:bidi="fa-IR"/>
              </w:rPr>
              <w:t>www.mowahedin.com</w:t>
            </w:r>
          </w:p>
          <w:p w:rsidR="002A2154" w:rsidRPr="002A2154" w:rsidRDefault="002A2154" w:rsidP="00DB0FE9">
            <w:pPr>
              <w:widowControl w:val="0"/>
              <w:shd w:val="clear" w:color="auto" w:fill="FFFFFF"/>
              <w:tabs>
                <w:tab w:val="right" w:leader="dot" w:pos="5138"/>
              </w:tabs>
              <w:spacing w:line="228" w:lineRule="auto"/>
              <w:jc w:val="center"/>
              <w:rPr>
                <w:rFonts w:cs="KFGQPC Uthman Taha Naskh"/>
                <w:b/>
                <w:bCs/>
                <w:sz w:val="28"/>
                <w:szCs w:val="28"/>
                <w:lang w:bidi="fa-IR"/>
              </w:rPr>
            </w:pPr>
            <w:r w:rsidRPr="002A2154">
              <w:rPr>
                <w:rFonts w:cs="KFGQPC Uthman Taha Naskh"/>
                <w:b/>
                <w:bCs/>
                <w:sz w:val="28"/>
                <w:szCs w:val="28"/>
                <w:lang w:bidi="fa-IR"/>
              </w:rPr>
              <w:t>contact@mowahedin.com</w:t>
            </w:r>
          </w:p>
        </w:tc>
      </w:tr>
    </w:tbl>
    <w:p w:rsidR="00141684" w:rsidRDefault="00141684" w:rsidP="00467848">
      <w:pPr>
        <w:rPr>
          <w:rtl/>
        </w:rPr>
        <w:sectPr w:rsidR="00141684" w:rsidSect="004F4C43">
          <w:footerReference w:type="default" r:id="rId11"/>
          <w:footnotePr>
            <w:numRestart w:val="eachPage"/>
          </w:footnotePr>
          <w:pgSz w:w="9356" w:h="13608" w:code="9"/>
          <w:pgMar w:top="851" w:right="1021" w:bottom="851" w:left="1021" w:header="0" w:footer="851" w:gutter="0"/>
          <w:pgNumType w:fmt="arabicAbjad" w:start="1"/>
          <w:cols w:space="720"/>
          <w:bidi/>
          <w:rtlGutter/>
          <w:docGrid w:linePitch="360"/>
        </w:sectPr>
      </w:pPr>
    </w:p>
    <w:p w:rsidR="00DA3558" w:rsidRDefault="00DA3558" w:rsidP="00467848">
      <w:pPr>
        <w:rPr>
          <w:rtl/>
        </w:rPr>
      </w:pPr>
    </w:p>
    <w:p w:rsidR="00904B3E" w:rsidRDefault="00904B3E" w:rsidP="00467848">
      <w:pPr>
        <w:rPr>
          <w:rtl/>
        </w:rPr>
      </w:pPr>
    </w:p>
    <w:p w:rsidR="00BF6CA1" w:rsidRPr="00442071" w:rsidRDefault="00BF6CA1" w:rsidP="00BF6CA1">
      <w:pPr>
        <w:pStyle w:val="Heading1"/>
        <w:rPr>
          <w:rtl/>
        </w:rPr>
      </w:pPr>
      <w:bookmarkStart w:id="1" w:name="_Toc343548986"/>
      <w:bookmarkStart w:id="2" w:name="_Toc343559832"/>
      <w:bookmarkStart w:id="3" w:name="_Toc348741577"/>
      <w:bookmarkStart w:id="4" w:name="_Toc348915418"/>
      <w:bookmarkStart w:id="5" w:name="_Toc348918624"/>
      <w:bookmarkStart w:id="6" w:name="_Toc374524653"/>
      <w:bookmarkStart w:id="7" w:name="_Toc377068514"/>
      <w:bookmarkStart w:id="8" w:name="_Toc377068641"/>
      <w:bookmarkStart w:id="9" w:name="_Toc377068732"/>
      <w:r w:rsidRPr="00442071">
        <w:rPr>
          <w:rFonts w:hint="cs"/>
          <w:rtl/>
        </w:rPr>
        <w:t>فهرس المحتويات</w:t>
      </w:r>
      <w:bookmarkEnd w:id="1"/>
      <w:bookmarkEnd w:id="2"/>
      <w:bookmarkEnd w:id="3"/>
      <w:bookmarkEnd w:id="4"/>
      <w:bookmarkEnd w:id="5"/>
      <w:bookmarkEnd w:id="6"/>
      <w:bookmarkEnd w:id="7"/>
      <w:bookmarkEnd w:id="8"/>
      <w:bookmarkEnd w:id="9"/>
    </w:p>
    <w:p w:rsidR="002A02E9" w:rsidRDefault="002A02E9" w:rsidP="002A02E9">
      <w:pPr>
        <w:pStyle w:val="TOC1"/>
        <w:rPr>
          <w:b/>
          <w:bCs w:val="0"/>
          <w:rtl/>
        </w:rPr>
      </w:pPr>
    </w:p>
    <w:p w:rsidR="0026331A" w:rsidRDefault="008724FA" w:rsidP="0026331A">
      <w:pPr>
        <w:pStyle w:val="TOC1"/>
        <w:tabs>
          <w:tab w:val="right" w:leader="dot" w:pos="7304"/>
        </w:tabs>
        <w:rPr>
          <w:rFonts w:asciiTheme="minorHAnsi" w:eastAsiaTheme="minorEastAsia" w:hAnsiTheme="minorHAnsi" w:cstheme="minorBidi"/>
          <w:bCs w:val="0"/>
          <w:sz w:val="22"/>
          <w:szCs w:val="22"/>
          <w:rtl/>
        </w:rPr>
      </w:pPr>
      <w:r w:rsidRPr="008724FA">
        <w:rPr>
          <w:b/>
          <w:bCs w:val="0"/>
          <w:sz w:val="28"/>
          <w:rtl/>
        </w:rPr>
        <w:fldChar w:fldCharType="begin"/>
      </w:r>
      <w:r w:rsidRPr="008724FA">
        <w:rPr>
          <w:b/>
          <w:bCs w:val="0"/>
          <w:sz w:val="28"/>
          <w:rtl/>
        </w:rPr>
        <w:instrText xml:space="preserve"> </w:instrText>
      </w:r>
      <w:r w:rsidRPr="008724FA">
        <w:rPr>
          <w:b/>
          <w:bCs w:val="0"/>
          <w:sz w:val="28"/>
        </w:rPr>
        <w:instrText>TOC</w:instrText>
      </w:r>
      <w:r w:rsidRPr="008724FA">
        <w:rPr>
          <w:b/>
          <w:bCs w:val="0"/>
          <w:sz w:val="28"/>
          <w:rtl/>
        </w:rPr>
        <w:instrText xml:space="preserve"> \</w:instrText>
      </w:r>
      <w:r w:rsidRPr="008724FA">
        <w:rPr>
          <w:b/>
          <w:bCs w:val="0"/>
          <w:sz w:val="28"/>
        </w:rPr>
        <w:instrText>o "1-1" \h \z \t</w:instrText>
      </w:r>
      <w:r w:rsidRPr="008724FA">
        <w:rPr>
          <w:b/>
          <w:bCs w:val="0"/>
          <w:sz w:val="28"/>
          <w:rtl/>
        </w:rPr>
        <w:instrText xml:space="preserve"> "تیتر دوم;2;تيتر سوم;3" </w:instrText>
      </w:r>
      <w:r w:rsidRPr="008724FA">
        <w:rPr>
          <w:b/>
          <w:bCs w:val="0"/>
          <w:sz w:val="28"/>
          <w:rtl/>
        </w:rPr>
        <w:fldChar w:fldCharType="separate"/>
      </w:r>
      <w:hyperlink w:anchor="_Toc377068733" w:history="1">
        <w:r w:rsidR="0026331A" w:rsidRPr="004043C0">
          <w:rPr>
            <w:rStyle w:val="Hyperlink"/>
            <w:rFonts w:hint="eastAsia"/>
            <w:rtl/>
            <w:lang w:bidi="ar-SY"/>
          </w:rPr>
          <w:t>مقدمة</w:t>
        </w:r>
        <w:r w:rsidR="0026331A" w:rsidRPr="004043C0">
          <w:rPr>
            <w:rStyle w:val="Hyperlink"/>
            <w:rtl/>
            <w:lang w:bidi="ar-SY"/>
          </w:rPr>
          <w:t xml:space="preserve"> </w:t>
        </w:r>
        <w:r w:rsidR="0026331A" w:rsidRPr="004043C0">
          <w:rPr>
            <w:rStyle w:val="Hyperlink"/>
            <w:rFonts w:hint="eastAsia"/>
            <w:rtl/>
            <w:lang w:bidi="ar-SY"/>
          </w:rPr>
          <w:t>المشروع</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Toc377068733 \h</w:instrText>
        </w:r>
        <w:r w:rsidR="0026331A">
          <w:rPr>
            <w:webHidden/>
            <w:rtl/>
          </w:rPr>
          <w:instrText xml:space="preserve"> </w:instrText>
        </w:r>
        <w:r w:rsidR="0026331A">
          <w:rPr>
            <w:webHidden/>
            <w:rtl/>
          </w:rPr>
        </w:r>
        <w:r w:rsidR="0026331A">
          <w:rPr>
            <w:webHidden/>
            <w:rtl/>
          </w:rPr>
          <w:fldChar w:fldCharType="separate"/>
        </w:r>
        <w:r w:rsidR="00783FFB">
          <w:rPr>
            <w:webHidden/>
            <w:rtl/>
          </w:rPr>
          <w:t>1</w:t>
        </w:r>
        <w:r w:rsidR="0026331A">
          <w:rPr>
            <w:webHidden/>
            <w:rtl/>
          </w:rPr>
          <w:fldChar w:fldCharType="end"/>
        </w:r>
      </w:hyperlink>
    </w:p>
    <w:p w:rsidR="0026331A" w:rsidRDefault="00E70E3B">
      <w:pPr>
        <w:pStyle w:val="TOC1"/>
        <w:tabs>
          <w:tab w:val="right" w:leader="dot" w:pos="7304"/>
        </w:tabs>
        <w:rPr>
          <w:rFonts w:asciiTheme="minorHAnsi" w:eastAsiaTheme="minorEastAsia" w:hAnsiTheme="minorHAnsi" w:cstheme="minorBidi"/>
          <w:bCs w:val="0"/>
          <w:sz w:val="22"/>
          <w:szCs w:val="22"/>
          <w:rtl/>
        </w:rPr>
      </w:pPr>
      <w:hyperlink w:anchor="_Toc377068736" w:history="1">
        <w:r w:rsidR="0026331A" w:rsidRPr="004043C0">
          <w:rPr>
            <w:rStyle w:val="Hyperlink"/>
            <w:rFonts w:hint="eastAsia"/>
            <w:rtl/>
          </w:rPr>
          <w:t>مقدمة</w:t>
        </w:r>
        <w:r w:rsidR="0026331A" w:rsidRPr="004043C0">
          <w:rPr>
            <w:rStyle w:val="Hyperlink"/>
            <w:rtl/>
          </w:rPr>
          <w:t xml:space="preserve"> </w:t>
        </w:r>
        <w:r w:rsidR="0026331A" w:rsidRPr="004043C0">
          <w:rPr>
            <w:rStyle w:val="Hyperlink"/>
            <w:rFonts w:hint="eastAsia"/>
            <w:rtl/>
          </w:rPr>
          <w:t>الناشر</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Toc377068736 \h</w:instrText>
        </w:r>
        <w:r w:rsidR="0026331A">
          <w:rPr>
            <w:webHidden/>
            <w:rtl/>
          </w:rPr>
          <w:instrText xml:space="preserve"> </w:instrText>
        </w:r>
        <w:r w:rsidR="0026331A">
          <w:rPr>
            <w:webHidden/>
            <w:rtl/>
          </w:rPr>
        </w:r>
        <w:r w:rsidR="0026331A">
          <w:rPr>
            <w:webHidden/>
            <w:rtl/>
          </w:rPr>
          <w:fldChar w:fldCharType="separate"/>
        </w:r>
        <w:r w:rsidR="00783FFB">
          <w:rPr>
            <w:webHidden/>
            <w:rtl/>
          </w:rPr>
          <w:t>5</w:t>
        </w:r>
        <w:r w:rsidR="0026331A">
          <w:rPr>
            <w:webHidden/>
            <w:rtl/>
          </w:rPr>
          <w:fldChar w:fldCharType="end"/>
        </w:r>
      </w:hyperlink>
    </w:p>
    <w:p w:rsidR="0026331A" w:rsidRDefault="00E70E3B">
      <w:pPr>
        <w:pStyle w:val="TOC1"/>
        <w:tabs>
          <w:tab w:val="right" w:leader="dot" w:pos="7304"/>
        </w:tabs>
        <w:rPr>
          <w:rFonts w:asciiTheme="minorHAnsi" w:eastAsiaTheme="minorEastAsia" w:hAnsiTheme="minorHAnsi" w:cstheme="minorBidi"/>
          <w:bCs w:val="0"/>
          <w:sz w:val="22"/>
          <w:szCs w:val="22"/>
          <w:rtl/>
        </w:rPr>
      </w:pPr>
      <w:hyperlink w:anchor="_Toc377068737" w:history="1">
        <w:r w:rsidR="0026331A" w:rsidRPr="004043C0">
          <w:rPr>
            <w:rStyle w:val="Hyperlink"/>
            <w:rFonts w:hint="eastAsia"/>
            <w:rtl/>
          </w:rPr>
          <w:t>مُقَدِّمَةُ</w:t>
        </w:r>
        <w:r w:rsidR="0026331A" w:rsidRPr="004043C0">
          <w:rPr>
            <w:rStyle w:val="Hyperlink"/>
            <w:rtl/>
          </w:rPr>
          <w:t xml:space="preserve"> </w:t>
        </w:r>
        <w:r w:rsidR="0026331A" w:rsidRPr="004043C0">
          <w:rPr>
            <w:rStyle w:val="Hyperlink"/>
            <w:rFonts w:hint="eastAsia"/>
            <w:rtl/>
          </w:rPr>
          <w:t>المُحَقِّق</w:t>
        </w:r>
        <w:r w:rsidR="0026331A" w:rsidRPr="004043C0">
          <w:rPr>
            <w:rStyle w:val="Hyperlink"/>
            <w:rtl/>
          </w:rPr>
          <w:t xml:space="preserve"> (</w:t>
        </w:r>
        <w:r w:rsidR="0026331A" w:rsidRPr="004043C0">
          <w:rPr>
            <w:rStyle w:val="Hyperlink"/>
            <w:rFonts w:hint="eastAsia"/>
            <w:rtl/>
          </w:rPr>
          <w:t>الطبعة</w:t>
        </w:r>
        <w:r w:rsidR="0026331A" w:rsidRPr="004043C0">
          <w:rPr>
            <w:rStyle w:val="Hyperlink"/>
            <w:rtl/>
          </w:rPr>
          <w:t xml:space="preserve"> </w:t>
        </w:r>
        <w:r w:rsidR="0026331A" w:rsidRPr="004043C0">
          <w:rPr>
            <w:rStyle w:val="Hyperlink"/>
            <w:rFonts w:hint="eastAsia"/>
            <w:rtl/>
          </w:rPr>
          <w:t>الثانية</w:t>
        </w:r>
        <w:r w:rsidR="0026331A" w:rsidRPr="004043C0">
          <w:rPr>
            <w:rStyle w:val="Hyperlink"/>
            <w:rtl/>
          </w:rPr>
          <w:t>)</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Toc377068737 \h</w:instrText>
        </w:r>
        <w:r w:rsidR="0026331A">
          <w:rPr>
            <w:webHidden/>
            <w:rtl/>
          </w:rPr>
          <w:instrText xml:space="preserve"> </w:instrText>
        </w:r>
        <w:r w:rsidR="0026331A">
          <w:rPr>
            <w:webHidden/>
            <w:rtl/>
          </w:rPr>
        </w:r>
        <w:r w:rsidR="0026331A">
          <w:rPr>
            <w:webHidden/>
            <w:rtl/>
          </w:rPr>
          <w:fldChar w:fldCharType="separate"/>
        </w:r>
        <w:r w:rsidR="00783FFB">
          <w:rPr>
            <w:webHidden/>
            <w:rtl/>
          </w:rPr>
          <w:t>8</w:t>
        </w:r>
        <w:r w:rsidR="0026331A">
          <w:rPr>
            <w:webHidden/>
            <w:rtl/>
          </w:rPr>
          <w:fldChar w:fldCharType="end"/>
        </w:r>
      </w:hyperlink>
    </w:p>
    <w:p w:rsidR="0026331A" w:rsidRDefault="00E70E3B">
      <w:pPr>
        <w:pStyle w:val="TOC1"/>
        <w:tabs>
          <w:tab w:val="right" w:leader="dot" w:pos="7304"/>
        </w:tabs>
        <w:rPr>
          <w:rFonts w:asciiTheme="minorHAnsi" w:eastAsiaTheme="minorEastAsia" w:hAnsiTheme="minorHAnsi" w:cstheme="minorBidi"/>
          <w:bCs w:val="0"/>
          <w:sz w:val="22"/>
          <w:szCs w:val="22"/>
          <w:rtl/>
        </w:rPr>
      </w:pPr>
      <w:hyperlink w:anchor="_Toc377068738" w:history="1">
        <w:r w:rsidR="0026331A" w:rsidRPr="004043C0">
          <w:rPr>
            <w:rStyle w:val="Hyperlink"/>
            <w:rFonts w:hint="eastAsia"/>
            <w:rtl/>
          </w:rPr>
          <w:t>مُقَدِّمَةُ</w:t>
        </w:r>
        <w:r w:rsidR="0026331A" w:rsidRPr="004043C0">
          <w:rPr>
            <w:rStyle w:val="Hyperlink"/>
            <w:rtl/>
          </w:rPr>
          <w:t xml:space="preserve"> </w:t>
        </w:r>
        <w:r w:rsidR="0026331A" w:rsidRPr="004043C0">
          <w:rPr>
            <w:rStyle w:val="Hyperlink"/>
            <w:rFonts w:hint="eastAsia"/>
            <w:rtl/>
          </w:rPr>
          <w:t>المُحَقِّق</w:t>
        </w:r>
        <w:r w:rsidR="0026331A" w:rsidRPr="004043C0">
          <w:rPr>
            <w:rStyle w:val="Hyperlink"/>
            <w:rtl/>
          </w:rPr>
          <w:t xml:space="preserve"> (</w:t>
        </w:r>
        <w:r w:rsidR="0026331A" w:rsidRPr="004043C0">
          <w:rPr>
            <w:rStyle w:val="Hyperlink"/>
            <w:rFonts w:hint="eastAsia"/>
            <w:rtl/>
          </w:rPr>
          <w:t>الطبعة</w:t>
        </w:r>
        <w:r w:rsidR="0026331A" w:rsidRPr="004043C0">
          <w:rPr>
            <w:rStyle w:val="Hyperlink"/>
            <w:rtl/>
          </w:rPr>
          <w:t xml:space="preserve"> </w:t>
        </w:r>
        <w:r w:rsidR="0026331A" w:rsidRPr="004043C0">
          <w:rPr>
            <w:rStyle w:val="Hyperlink"/>
            <w:rFonts w:hint="eastAsia"/>
            <w:rtl/>
          </w:rPr>
          <w:t>الأولى</w:t>
        </w:r>
        <w:r w:rsidR="0026331A" w:rsidRPr="004043C0">
          <w:rPr>
            <w:rStyle w:val="Hyperlink"/>
            <w:rtl/>
          </w:rPr>
          <w:t>)</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Toc377068738 \h</w:instrText>
        </w:r>
        <w:r w:rsidR="0026331A">
          <w:rPr>
            <w:webHidden/>
            <w:rtl/>
          </w:rPr>
          <w:instrText xml:space="preserve"> </w:instrText>
        </w:r>
        <w:r w:rsidR="0026331A">
          <w:rPr>
            <w:webHidden/>
            <w:rtl/>
          </w:rPr>
        </w:r>
        <w:r w:rsidR="0026331A">
          <w:rPr>
            <w:webHidden/>
            <w:rtl/>
          </w:rPr>
          <w:fldChar w:fldCharType="separate"/>
        </w:r>
        <w:r w:rsidR="00783FFB">
          <w:rPr>
            <w:webHidden/>
            <w:rtl/>
          </w:rPr>
          <w:t>9</w:t>
        </w:r>
        <w:r w:rsidR="0026331A">
          <w:rPr>
            <w:webHidden/>
            <w:rtl/>
          </w:rPr>
          <w:fldChar w:fldCharType="end"/>
        </w:r>
      </w:hyperlink>
    </w:p>
    <w:p w:rsidR="0026331A" w:rsidRDefault="00E70E3B">
      <w:pPr>
        <w:pStyle w:val="TOC1"/>
        <w:tabs>
          <w:tab w:val="right" w:leader="dot" w:pos="7304"/>
        </w:tabs>
        <w:rPr>
          <w:rFonts w:asciiTheme="minorHAnsi" w:eastAsiaTheme="minorEastAsia" w:hAnsiTheme="minorHAnsi" w:cstheme="minorBidi"/>
          <w:bCs w:val="0"/>
          <w:sz w:val="22"/>
          <w:szCs w:val="22"/>
          <w:rtl/>
        </w:rPr>
      </w:pPr>
      <w:hyperlink w:anchor="_Toc377068739" w:history="1">
        <w:r w:rsidR="0026331A" w:rsidRPr="004043C0">
          <w:rPr>
            <w:rStyle w:val="Hyperlink"/>
            <w:rFonts w:hint="eastAsia"/>
            <w:rtl/>
          </w:rPr>
          <w:t>ترجمة</w:t>
        </w:r>
        <w:r w:rsidR="0026331A" w:rsidRPr="004043C0">
          <w:rPr>
            <w:rStyle w:val="Hyperlink"/>
            <w:rtl/>
          </w:rPr>
          <w:t xml:space="preserve"> </w:t>
        </w:r>
        <w:r w:rsidR="0026331A" w:rsidRPr="004043C0">
          <w:rPr>
            <w:rStyle w:val="Hyperlink"/>
            <w:rFonts w:hint="eastAsia"/>
            <w:rtl/>
          </w:rPr>
          <w:t>مختصرة</w:t>
        </w:r>
        <w:r w:rsidR="0026331A" w:rsidRPr="004043C0">
          <w:rPr>
            <w:rStyle w:val="Hyperlink"/>
            <w:rtl/>
          </w:rPr>
          <w:t xml:space="preserve"> </w:t>
        </w:r>
        <w:r w:rsidR="0026331A" w:rsidRPr="004043C0">
          <w:rPr>
            <w:rStyle w:val="Hyperlink"/>
            <w:rFonts w:hint="eastAsia"/>
            <w:rtl/>
          </w:rPr>
          <w:t>للأستاذ</w:t>
        </w:r>
        <w:r w:rsidR="0026331A" w:rsidRPr="004043C0">
          <w:rPr>
            <w:rStyle w:val="Hyperlink"/>
            <w:rtl/>
          </w:rPr>
          <w:t xml:space="preserve"> </w:t>
        </w:r>
        <w:r w:rsidR="0026331A" w:rsidRPr="004043C0">
          <w:rPr>
            <w:rStyle w:val="Hyperlink"/>
            <w:rFonts w:hint="eastAsia"/>
            <w:rtl/>
          </w:rPr>
          <w:t>حيدر</w:t>
        </w:r>
        <w:r w:rsidR="0026331A" w:rsidRPr="004043C0">
          <w:rPr>
            <w:rStyle w:val="Hyperlink"/>
            <w:rtl/>
          </w:rPr>
          <w:t xml:space="preserve"> </w:t>
        </w:r>
        <w:r w:rsidR="0026331A" w:rsidRPr="004043C0">
          <w:rPr>
            <w:rStyle w:val="Hyperlink"/>
            <w:rFonts w:hint="eastAsia"/>
            <w:rtl/>
          </w:rPr>
          <w:t>علي</w:t>
        </w:r>
        <w:r w:rsidR="0026331A" w:rsidRPr="004043C0">
          <w:rPr>
            <w:rStyle w:val="Hyperlink"/>
            <w:rtl/>
          </w:rPr>
          <w:t xml:space="preserve"> </w:t>
        </w:r>
        <w:r w:rsidR="0026331A" w:rsidRPr="004043C0">
          <w:rPr>
            <w:rStyle w:val="Hyperlink"/>
            <w:rFonts w:hint="eastAsia"/>
            <w:rtl/>
          </w:rPr>
          <w:t>قلمداران</w:t>
        </w:r>
        <w:r w:rsidR="0026331A" w:rsidRPr="004043C0">
          <w:rPr>
            <w:rStyle w:val="Hyperlink"/>
            <w:rtl/>
          </w:rPr>
          <w:t xml:space="preserve"> </w:t>
        </w:r>
        <w:r w:rsidR="0026331A" w:rsidRPr="004043C0">
          <w:rPr>
            <w:rStyle w:val="Hyperlink"/>
            <w:rFonts w:hint="eastAsia"/>
            <w:rtl/>
          </w:rPr>
          <w:t>رحمه</w:t>
        </w:r>
        <w:r w:rsidR="0026331A" w:rsidRPr="004043C0">
          <w:rPr>
            <w:rStyle w:val="Hyperlink"/>
            <w:rtl/>
          </w:rPr>
          <w:t xml:space="preserve"> </w:t>
        </w:r>
        <w:r w:rsidR="0026331A" w:rsidRPr="004043C0">
          <w:rPr>
            <w:rStyle w:val="Hyperlink"/>
            <w:rFonts w:hint="eastAsia"/>
            <w:rtl/>
          </w:rPr>
          <w:t>الله</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Toc377068739 \h</w:instrText>
        </w:r>
        <w:r w:rsidR="0026331A">
          <w:rPr>
            <w:webHidden/>
            <w:rtl/>
          </w:rPr>
          <w:instrText xml:space="preserve"> </w:instrText>
        </w:r>
        <w:r w:rsidR="0026331A">
          <w:rPr>
            <w:webHidden/>
            <w:rtl/>
          </w:rPr>
        </w:r>
        <w:r w:rsidR="0026331A">
          <w:rPr>
            <w:webHidden/>
            <w:rtl/>
          </w:rPr>
          <w:fldChar w:fldCharType="separate"/>
        </w:r>
        <w:r w:rsidR="00783FFB">
          <w:rPr>
            <w:webHidden/>
            <w:rtl/>
          </w:rPr>
          <w:t>11</w:t>
        </w:r>
        <w:r w:rsidR="0026331A">
          <w:rPr>
            <w:webHidden/>
            <w:rtl/>
          </w:rPr>
          <w:fldChar w:fldCharType="end"/>
        </w:r>
      </w:hyperlink>
    </w:p>
    <w:p w:rsidR="0026331A" w:rsidRDefault="00E70E3B">
      <w:pPr>
        <w:pStyle w:val="TOC2"/>
        <w:tabs>
          <w:tab w:val="right" w:leader="dot" w:pos="7304"/>
        </w:tabs>
        <w:rPr>
          <w:rFonts w:asciiTheme="minorHAnsi" w:eastAsiaTheme="minorEastAsia" w:hAnsiTheme="minorHAnsi" w:cstheme="minorBidi"/>
          <w:sz w:val="22"/>
          <w:szCs w:val="22"/>
          <w:rtl/>
        </w:rPr>
      </w:pPr>
      <w:hyperlink w:anchor="_Toc377068740" w:history="1">
        <w:r w:rsidR="0026331A" w:rsidRPr="004043C0">
          <w:rPr>
            <w:rStyle w:val="Hyperlink"/>
            <w:rFonts w:hint="cs"/>
          </w:rPr>
          <w:sym w:font="AGA Arabesque" w:char="F02A"/>
        </w:r>
        <w:r w:rsidR="0026331A" w:rsidRPr="004043C0">
          <w:rPr>
            <w:rStyle w:val="Hyperlink"/>
            <w:rtl/>
          </w:rPr>
          <w:t xml:space="preserve"> </w:t>
        </w:r>
        <w:r w:rsidR="0026331A" w:rsidRPr="004043C0">
          <w:rPr>
            <w:rStyle w:val="Hyperlink"/>
            <w:rFonts w:hint="eastAsia"/>
            <w:rtl/>
          </w:rPr>
          <w:t>المولد</w:t>
        </w:r>
        <w:r w:rsidR="0026331A" w:rsidRPr="004043C0">
          <w:rPr>
            <w:rStyle w:val="Hyperlink"/>
            <w:rtl/>
          </w:rPr>
          <w:t xml:space="preserve"> </w:t>
        </w:r>
        <w:r w:rsidR="0026331A" w:rsidRPr="004043C0">
          <w:rPr>
            <w:rStyle w:val="Hyperlink"/>
            <w:rFonts w:hint="eastAsia"/>
            <w:rtl/>
          </w:rPr>
          <w:t>والمنشأ</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Toc377068740 \h</w:instrText>
        </w:r>
        <w:r w:rsidR="0026331A">
          <w:rPr>
            <w:webHidden/>
            <w:rtl/>
          </w:rPr>
          <w:instrText xml:space="preserve"> </w:instrText>
        </w:r>
        <w:r w:rsidR="0026331A">
          <w:rPr>
            <w:webHidden/>
            <w:rtl/>
          </w:rPr>
        </w:r>
        <w:r w:rsidR="0026331A">
          <w:rPr>
            <w:webHidden/>
            <w:rtl/>
          </w:rPr>
          <w:fldChar w:fldCharType="separate"/>
        </w:r>
        <w:r w:rsidR="00783FFB">
          <w:rPr>
            <w:webHidden/>
            <w:rtl/>
          </w:rPr>
          <w:t>11</w:t>
        </w:r>
        <w:r w:rsidR="0026331A">
          <w:rPr>
            <w:webHidden/>
            <w:rtl/>
          </w:rPr>
          <w:fldChar w:fldCharType="end"/>
        </w:r>
      </w:hyperlink>
    </w:p>
    <w:p w:rsidR="0026331A" w:rsidRDefault="00E70E3B">
      <w:pPr>
        <w:pStyle w:val="TOC2"/>
        <w:tabs>
          <w:tab w:val="right" w:leader="dot" w:pos="7304"/>
        </w:tabs>
        <w:rPr>
          <w:rFonts w:asciiTheme="minorHAnsi" w:eastAsiaTheme="minorEastAsia" w:hAnsiTheme="minorHAnsi" w:cstheme="minorBidi"/>
          <w:sz w:val="22"/>
          <w:szCs w:val="22"/>
          <w:rtl/>
        </w:rPr>
      </w:pPr>
      <w:hyperlink w:anchor="_Toc377068741" w:history="1">
        <w:r w:rsidR="0026331A" w:rsidRPr="004043C0">
          <w:rPr>
            <w:rStyle w:val="Hyperlink"/>
            <w:rFonts w:hint="cs"/>
          </w:rPr>
          <w:sym w:font="AGA Arabesque" w:char="F02A"/>
        </w:r>
        <w:r w:rsidR="0026331A" w:rsidRPr="004043C0">
          <w:rPr>
            <w:rStyle w:val="Hyperlink"/>
            <w:rtl/>
          </w:rPr>
          <w:t xml:space="preserve"> </w:t>
        </w:r>
        <w:r w:rsidR="0026331A" w:rsidRPr="004043C0">
          <w:rPr>
            <w:rStyle w:val="Hyperlink"/>
            <w:rFonts w:hint="eastAsia"/>
            <w:rtl/>
          </w:rPr>
          <w:t>الدعوة</w:t>
        </w:r>
        <w:r w:rsidR="0026331A" w:rsidRPr="004043C0">
          <w:rPr>
            <w:rStyle w:val="Hyperlink"/>
            <w:rtl/>
          </w:rPr>
          <w:t xml:space="preserve"> </w:t>
        </w:r>
        <w:r w:rsidR="0026331A" w:rsidRPr="004043C0">
          <w:rPr>
            <w:rStyle w:val="Hyperlink"/>
            <w:rFonts w:hint="eastAsia"/>
            <w:rtl/>
          </w:rPr>
          <w:t>والنشاط</w:t>
        </w:r>
        <w:r w:rsidR="0026331A" w:rsidRPr="004043C0">
          <w:rPr>
            <w:rStyle w:val="Hyperlink"/>
            <w:rtl/>
          </w:rPr>
          <w:t xml:space="preserve"> </w:t>
        </w:r>
        <w:r w:rsidR="0026331A" w:rsidRPr="004043C0">
          <w:rPr>
            <w:rStyle w:val="Hyperlink"/>
            <w:rFonts w:hint="eastAsia"/>
            <w:rtl/>
          </w:rPr>
          <w:t>عند</w:t>
        </w:r>
        <w:r w:rsidR="0026331A" w:rsidRPr="004043C0">
          <w:rPr>
            <w:rStyle w:val="Hyperlink"/>
            <w:rtl/>
          </w:rPr>
          <w:t xml:space="preserve"> </w:t>
        </w:r>
        <w:r w:rsidR="0026331A" w:rsidRPr="004043C0">
          <w:rPr>
            <w:rStyle w:val="Hyperlink"/>
            <w:rFonts w:hint="eastAsia"/>
            <w:rtl/>
          </w:rPr>
          <w:t>الأستاذ</w:t>
        </w:r>
        <w:r w:rsidR="0026331A" w:rsidRPr="004043C0">
          <w:rPr>
            <w:rStyle w:val="Hyperlink"/>
            <w:rtl/>
          </w:rPr>
          <w:t xml:space="preserve"> </w:t>
        </w:r>
        <w:r w:rsidR="0026331A" w:rsidRPr="004043C0">
          <w:rPr>
            <w:rStyle w:val="Hyperlink"/>
            <w:rFonts w:hint="eastAsia"/>
            <w:rtl/>
          </w:rPr>
          <w:t>قلمداران</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Toc377068741 \h</w:instrText>
        </w:r>
        <w:r w:rsidR="0026331A">
          <w:rPr>
            <w:webHidden/>
            <w:rtl/>
          </w:rPr>
          <w:instrText xml:space="preserve"> </w:instrText>
        </w:r>
        <w:r w:rsidR="0026331A">
          <w:rPr>
            <w:webHidden/>
            <w:rtl/>
          </w:rPr>
        </w:r>
        <w:r w:rsidR="0026331A">
          <w:rPr>
            <w:webHidden/>
            <w:rtl/>
          </w:rPr>
          <w:fldChar w:fldCharType="separate"/>
        </w:r>
        <w:r w:rsidR="00783FFB">
          <w:rPr>
            <w:webHidden/>
            <w:rtl/>
          </w:rPr>
          <w:t>12</w:t>
        </w:r>
        <w:r w:rsidR="0026331A">
          <w:rPr>
            <w:webHidden/>
            <w:rtl/>
          </w:rPr>
          <w:fldChar w:fldCharType="end"/>
        </w:r>
      </w:hyperlink>
    </w:p>
    <w:p w:rsidR="0026331A" w:rsidRDefault="00E70E3B">
      <w:pPr>
        <w:pStyle w:val="TOC2"/>
        <w:tabs>
          <w:tab w:val="right" w:leader="dot" w:pos="7304"/>
        </w:tabs>
        <w:rPr>
          <w:rFonts w:asciiTheme="minorHAnsi" w:eastAsiaTheme="minorEastAsia" w:hAnsiTheme="minorHAnsi" w:cstheme="minorBidi"/>
          <w:sz w:val="22"/>
          <w:szCs w:val="22"/>
          <w:rtl/>
        </w:rPr>
      </w:pPr>
      <w:hyperlink w:anchor="_Toc377068742" w:history="1">
        <w:r w:rsidR="0026331A" w:rsidRPr="004043C0">
          <w:rPr>
            <w:rStyle w:val="Hyperlink"/>
            <w:rFonts w:hint="cs"/>
          </w:rPr>
          <w:sym w:font="AGA Arabesque" w:char="F02A"/>
        </w:r>
        <w:r w:rsidR="0026331A" w:rsidRPr="004043C0">
          <w:rPr>
            <w:rStyle w:val="Hyperlink"/>
            <w:rtl/>
          </w:rPr>
          <w:t xml:space="preserve"> </w:t>
        </w:r>
        <w:r w:rsidR="0026331A" w:rsidRPr="004043C0">
          <w:rPr>
            <w:rStyle w:val="Hyperlink"/>
            <w:rFonts w:hint="eastAsia"/>
            <w:rtl/>
          </w:rPr>
          <w:t>علاقة</w:t>
        </w:r>
        <w:r w:rsidR="0026331A" w:rsidRPr="004043C0">
          <w:rPr>
            <w:rStyle w:val="Hyperlink"/>
            <w:rtl/>
          </w:rPr>
          <w:t xml:space="preserve"> </w:t>
        </w:r>
        <w:r w:rsidR="0026331A" w:rsidRPr="004043C0">
          <w:rPr>
            <w:rStyle w:val="Hyperlink"/>
            <w:rFonts w:hint="eastAsia"/>
            <w:rtl/>
          </w:rPr>
          <w:t>الأستاذ</w:t>
        </w:r>
        <w:r w:rsidR="0026331A" w:rsidRPr="004043C0">
          <w:rPr>
            <w:rStyle w:val="Hyperlink"/>
            <w:rtl/>
          </w:rPr>
          <w:t xml:space="preserve"> </w:t>
        </w:r>
        <w:r w:rsidR="0026331A" w:rsidRPr="004043C0">
          <w:rPr>
            <w:rStyle w:val="Hyperlink"/>
            <w:rFonts w:hint="eastAsia"/>
            <w:rtl/>
          </w:rPr>
          <w:t>قلمداران</w:t>
        </w:r>
        <w:r w:rsidR="0026331A" w:rsidRPr="004043C0">
          <w:rPr>
            <w:rStyle w:val="Hyperlink"/>
            <w:rtl/>
          </w:rPr>
          <w:t xml:space="preserve"> </w:t>
        </w:r>
        <w:r w:rsidR="0026331A" w:rsidRPr="004043C0">
          <w:rPr>
            <w:rStyle w:val="Hyperlink"/>
            <w:rFonts w:hint="eastAsia"/>
            <w:rtl/>
          </w:rPr>
          <w:t>بالخميني</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Toc377068742 \h</w:instrText>
        </w:r>
        <w:r w:rsidR="0026331A">
          <w:rPr>
            <w:webHidden/>
            <w:rtl/>
          </w:rPr>
          <w:instrText xml:space="preserve"> </w:instrText>
        </w:r>
        <w:r w:rsidR="0026331A">
          <w:rPr>
            <w:webHidden/>
            <w:rtl/>
          </w:rPr>
        </w:r>
        <w:r w:rsidR="0026331A">
          <w:rPr>
            <w:webHidden/>
            <w:rtl/>
          </w:rPr>
          <w:fldChar w:fldCharType="separate"/>
        </w:r>
        <w:r w:rsidR="00783FFB">
          <w:rPr>
            <w:webHidden/>
            <w:rtl/>
          </w:rPr>
          <w:t>13</w:t>
        </w:r>
        <w:r w:rsidR="0026331A">
          <w:rPr>
            <w:webHidden/>
            <w:rtl/>
          </w:rPr>
          <w:fldChar w:fldCharType="end"/>
        </w:r>
      </w:hyperlink>
    </w:p>
    <w:p w:rsidR="0026331A" w:rsidRDefault="00E70E3B">
      <w:pPr>
        <w:pStyle w:val="TOC2"/>
        <w:tabs>
          <w:tab w:val="right" w:leader="dot" w:pos="7304"/>
        </w:tabs>
        <w:rPr>
          <w:rFonts w:asciiTheme="minorHAnsi" w:eastAsiaTheme="minorEastAsia" w:hAnsiTheme="minorHAnsi" w:cstheme="minorBidi"/>
          <w:sz w:val="22"/>
          <w:szCs w:val="22"/>
          <w:rtl/>
        </w:rPr>
      </w:pPr>
      <w:hyperlink w:anchor="_Toc377068743" w:history="1">
        <w:r w:rsidR="0026331A" w:rsidRPr="004043C0">
          <w:rPr>
            <w:rStyle w:val="Hyperlink"/>
            <w:rFonts w:hint="cs"/>
          </w:rPr>
          <w:sym w:font="AGA Arabesque" w:char="F02A"/>
        </w:r>
        <w:r w:rsidR="0026331A" w:rsidRPr="004043C0">
          <w:rPr>
            <w:rStyle w:val="Hyperlink"/>
            <w:rtl/>
          </w:rPr>
          <w:t xml:space="preserve"> </w:t>
        </w:r>
        <w:r w:rsidR="0026331A" w:rsidRPr="004043C0">
          <w:rPr>
            <w:rStyle w:val="Hyperlink"/>
            <w:rFonts w:hint="eastAsia"/>
            <w:rtl/>
          </w:rPr>
          <w:t>الأستاذ</w:t>
        </w:r>
        <w:r w:rsidR="0026331A" w:rsidRPr="004043C0">
          <w:rPr>
            <w:rStyle w:val="Hyperlink"/>
            <w:rtl/>
          </w:rPr>
          <w:t xml:space="preserve"> </w:t>
        </w:r>
        <w:r w:rsidR="0026331A" w:rsidRPr="004043C0">
          <w:rPr>
            <w:rStyle w:val="Hyperlink"/>
            <w:rFonts w:hint="eastAsia"/>
            <w:rtl/>
          </w:rPr>
          <w:t>قلمداران</w:t>
        </w:r>
        <w:r w:rsidR="0026331A" w:rsidRPr="004043C0">
          <w:rPr>
            <w:rStyle w:val="Hyperlink"/>
            <w:rtl/>
          </w:rPr>
          <w:t xml:space="preserve"> </w:t>
        </w:r>
        <w:r w:rsidR="0026331A" w:rsidRPr="004043C0">
          <w:rPr>
            <w:rStyle w:val="Hyperlink"/>
            <w:rFonts w:hint="eastAsia"/>
            <w:rtl/>
          </w:rPr>
          <w:t>والشعر</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Toc377068743 \h</w:instrText>
        </w:r>
        <w:r w:rsidR="0026331A">
          <w:rPr>
            <w:webHidden/>
            <w:rtl/>
          </w:rPr>
          <w:instrText xml:space="preserve"> </w:instrText>
        </w:r>
        <w:r w:rsidR="0026331A">
          <w:rPr>
            <w:webHidden/>
            <w:rtl/>
          </w:rPr>
        </w:r>
        <w:r w:rsidR="0026331A">
          <w:rPr>
            <w:webHidden/>
            <w:rtl/>
          </w:rPr>
          <w:fldChar w:fldCharType="separate"/>
        </w:r>
        <w:r w:rsidR="00783FFB">
          <w:rPr>
            <w:webHidden/>
            <w:rtl/>
          </w:rPr>
          <w:t>13</w:t>
        </w:r>
        <w:r w:rsidR="0026331A">
          <w:rPr>
            <w:webHidden/>
            <w:rtl/>
          </w:rPr>
          <w:fldChar w:fldCharType="end"/>
        </w:r>
      </w:hyperlink>
    </w:p>
    <w:p w:rsidR="0026331A" w:rsidRDefault="00E70E3B">
      <w:pPr>
        <w:pStyle w:val="TOC2"/>
        <w:tabs>
          <w:tab w:val="right" w:leader="dot" w:pos="7304"/>
        </w:tabs>
        <w:rPr>
          <w:rFonts w:asciiTheme="minorHAnsi" w:eastAsiaTheme="minorEastAsia" w:hAnsiTheme="minorHAnsi" w:cstheme="minorBidi"/>
          <w:sz w:val="22"/>
          <w:szCs w:val="22"/>
          <w:rtl/>
        </w:rPr>
      </w:pPr>
      <w:hyperlink w:anchor="_Toc377068744" w:history="1">
        <w:r w:rsidR="0026331A" w:rsidRPr="004043C0">
          <w:rPr>
            <w:rStyle w:val="Hyperlink"/>
            <w:rFonts w:hint="cs"/>
          </w:rPr>
          <w:sym w:font="AGA Arabesque" w:char="F02A"/>
        </w:r>
        <w:r w:rsidR="0026331A" w:rsidRPr="004043C0">
          <w:rPr>
            <w:rStyle w:val="Hyperlink"/>
            <w:rtl/>
          </w:rPr>
          <w:t xml:space="preserve"> </w:t>
        </w:r>
        <w:r w:rsidR="0026331A" w:rsidRPr="004043C0">
          <w:rPr>
            <w:rStyle w:val="Hyperlink"/>
            <w:rFonts w:hint="eastAsia"/>
            <w:rtl/>
          </w:rPr>
          <w:t>صلة</w:t>
        </w:r>
        <w:r w:rsidR="0026331A" w:rsidRPr="004043C0">
          <w:rPr>
            <w:rStyle w:val="Hyperlink"/>
            <w:rtl/>
          </w:rPr>
          <w:t xml:space="preserve"> «</w:t>
        </w:r>
        <w:r w:rsidR="0026331A" w:rsidRPr="004043C0">
          <w:rPr>
            <w:rStyle w:val="Hyperlink"/>
            <w:rFonts w:hint="eastAsia"/>
            <w:rtl/>
          </w:rPr>
          <w:t>قلمداران»</w:t>
        </w:r>
        <w:r w:rsidR="0026331A" w:rsidRPr="004043C0">
          <w:rPr>
            <w:rStyle w:val="Hyperlink"/>
            <w:rtl/>
          </w:rPr>
          <w:t xml:space="preserve"> </w:t>
        </w:r>
        <w:r w:rsidR="0026331A" w:rsidRPr="004043C0">
          <w:rPr>
            <w:rStyle w:val="Hyperlink"/>
            <w:rFonts w:hint="eastAsia"/>
            <w:rtl/>
          </w:rPr>
          <w:t>بالشخصيات</w:t>
        </w:r>
        <w:r w:rsidR="0026331A" w:rsidRPr="004043C0">
          <w:rPr>
            <w:rStyle w:val="Hyperlink"/>
            <w:rtl/>
          </w:rPr>
          <w:t xml:space="preserve"> </w:t>
        </w:r>
        <w:r w:rsidR="0026331A" w:rsidRPr="004043C0">
          <w:rPr>
            <w:rStyle w:val="Hyperlink"/>
            <w:rFonts w:hint="eastAsia"/>
            <w:rtl/>
          </w:rPr>
          <w:t>المعاصرة</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Toc377068744 \h</w:instrText>
        </w:r>
        <w:r w:rsidR="0026331A">
          <w:rPr>
            <w:webHidden/>
            <w:rtl/>
          </w:rPr>
          <w:instrText xml:space="preserve"> </w:instrText>
        </w:r>
        <w:r w:rsidR="0026331A">
          <w:rPr>
            <w:webHidden/>
            <w:rtl/>
          </w:rPr>
        </w:r>
        <w:r w:rsidR="0026331A">
          <w:rPr>
            <w:webHidden/>
            <w:rtl/>
          </w:rPr>
          <w:fldChar w:fldCharType="separate"/>
        </w:r>
        <w:r w:rsidR="00783FFB">
          <w:rPr>
            <w:webHidden/>
            <w:rtl/>
          </w:rPr>
          <w:t>13</w:t>
        </w:r>
        <w:r w:rsidR="0026331A">
          <w:rPr>
            <w:webHidden/>
            <w:rtl/>
          </w:rPr>
          <w:fldChar w:fldCharType="end"/>
        </w:r>
      </w:hyperlink>
    </w:p>
    <w:p w:rsidR="0026331A" w:rsidRDefault="00E70E3B">
      <w:pPr>
        <w:pStyle w:val="TOC3"/>
        <w:tabs>
          <w:tab w:val="right" w:leader="dot" w:pos="7304"/>
        </w:tabs>
        <w:bidi/>
        <w:rPr>
          <w:rFonts w:cstheme="minorBidi"/>
          <w:noProof/>
          <w:szCs w:val="22"/>
          <w:rtl/>
        </w:rPr>
      </w:pPr>
      <w:hyperlink w:anchor="_Toc377068745" w:history="1">
        <w:r w:rsidR="0026331A" w:rsidRPr="004043C0">
          <w:rPr>
            <w:rStyle w:val="Hyperlink"/>
            <w:noProof/>
            <w:rtl/>
          </w:rPr>
          <w:t xml:space="preserve">1- </w:t>
        </w:r>
        <w:r w:rsidR="0026331A" w:rsidRPr="004043C0">
          <w:rPr>
            <w:rStyle w:val="Hyperlink"/>
            <w:rFonts w:hint="eastAsia"/>
            <w:noProof/>
            <w:rtl/>
          </w:rPr>
          <w:t>العلامة</w:t>
        </w:r>
        <w:r w:rsidR="0026331A" w:rsidRPr="004043C0">
          <w:rPr>
            <w:rStyle w:val="Hyperlink"/>
            <w:noProof/>
            <w:rtl/>
          </w:rPr>
          <w:t xml:space="preserve"> </w:t>
        </w:r>
        <w:r w:rsidR="0026331A" w:rsidRPr="004043C0">
          <w:rPr>
            <w:rStyle w:val="Hyperlink"/>
            <w:rFonts w:hint="eastAsia"/>
            <w:noProof/>
            <w:rtl/>
          </w:rPr>
          <w:t>الشيخ</w:t>
        </w:r>
        <w:r w:rsidR="0026331A" w:rsidRPr="004043C0">
          <w:rPr>
            <w:rStyle w:val="Hyperlink"/>
            <w:noProof/>
            <w:rtl/>
          </w:rPr>
          <w:t xml:space="preserve"> </w:t>
        </w:r>
        <w:r w:rsidR="0026331A" w:rsidRPr="004043C0">
          <w:rPr>
            <w:rStyle w:val="Hyperlink"/>
            <w:rFonts w:hint="eastAsia"/>
            <w:noProof/>
            <w:rtl/>
          </w:rPr>
          <w:t>محمد</w:t>
        </w:r>
        <w:r w:rsidR="0026331A" w:rsidRPr="004043C0">
          <w:rPr>
            <w:rStyle w:val="Hyperlink"/>
            <w:noProof/>
            <w:rtl/>
          </w:rPr>
          <w:t xml:space="preserve"> </w:t>
        </w:r>
        <w:r w:rsidR="0026331A" w:rsidRPr="004043C0">
          <w:rPr>
            <w:rStyle w:val="Hyperlink"/>
            <w:rFonts w:hint="eastAsia"/>
            <w:noProof/>
            <w:rtl/>
          </w:rPr>
          <w:t>الخالصي</w:t>
        </w:r>
        <w:r w:rsidR="0026331A" w:rsidRPr="004043C0">
          <w:rPr>
            <w:rStyle w:val="Hyperlink"/>
            <w:noProof/>
            <w:rtl/>
          </w:rPr>
          <w:t xml:space="preserve"> (</w:t>
        </w:r>
        <w:r w:rsidR="0026331A" w:rsidRPr="004043C0">
          <w:rPr>
            <w:rStyle w:val="Hyperlink"/>
            <w:rFonts w:hint="eastAsia"/>
            <w:noProof/>
            <w:rtl/>
          </w:rPr>
          <w:t>رحمه</w:t>
        </w:r>
        <w:r w:rsidR="0026331A" w:rsidRPr="004043C0">
          <w:rPr>
            <w:rStyle w:val="Hyperlink"/>
            <w:noProof/>
            <w:rtl/>
          </w:rPr>
          <w:t xml:space="preserve"> </w:t>
        </w:r>
        <w:r w:rsidR="0026331A" w:rsidRPr="004043C0">
          <w:rPr>
            <w:rStyle w:val="Hyperlink"/>
            <w:rFonts w:hint="eastAsia"/>
            <w:noProof/>
            <w:rtl/>
          </w:rPr>
          <w:t>الله</w:t>
        </w:r>
        <w:r w:rsidR="0026331A" w:rsidRPr="004043C0">
          <w:rPr>
            <w:rStyle w:val="Hyperlink"/>
            <w:noProof/>
            <w:rtl/>
          </w:rPr>
          <w:t>)</w:t>
        </w:r>
        <w:r w:rsidR="0026331A">
          <w:rPr>
            <w:noProof/>
            <w:webHidden/>
            <w:rtl/>
          </w:rPr>
          <w:tab/>
        </w:r>
        <w:r w:rsidR="0026331A">
          <w:rPr>
            <w:noProof/>
            <w:webHidden/>
            <w:rtl/>
          </w:rPr>
          <w:fldChar w:fldCharType="begin"/>
        </w:r>
        <w:r w:rsidR="0026331A">
          <w:rPr>
            <w:noProof/>
            <w:webHidden/>
            <w:rtl/>
          </w:rPr>
          <w:instrText xml:space="preserve"> </w:instrText>
        </w:r>
        <w:r w:rsidR="0026331A">
          <w:rPr>
            <w:noProof/>
            <w:webHidden/>
          </w:rPr>
          <w:instrText>PAGEREF</w:instrText>
        </w:r>
        <w:r w:rsidR="0026331A">
          <w:rPr>
            <w:noProof/>
            <w:webHidden/>
            <w:rtl/>
          </w:rPr>
          <w:instrText xml:space="preserve"> _</w:instrText>
        </w:r>
        <w:r w:rsidR="0026331A">
          <w:rPr>
            <w:noProof/>
            <w:webHidden/>
          </w:rPr>
          <w:instrText>Toc377068745 \h</w:instrText>
        </w:r>
        <w:r w:rsidR="0026331A">
          <w:rPr>
            <w:noProof/>
            <w:webHidden/>
            <w:rtl/>
          </w:rPr>
          <w:instrText xml:space="preserve"> </w:instrText>
        </w:r>
        <w:r w:rsidR="0026331A">
          <w:rPr>
            <w:noProof/>
            <w:webHidden/>
            <w:rtl/>
          </w:rPr>
        </w:r>
        <w:r w:rsidR="0026331A">
          <w:rPr>
            <w:noProof/>
            <w:webHidden/>
            <w:rtl/>
          </w:rPr>
          <w:fldChar w:fldCharType="separate"/>
        </w:r>
        <w:r w:rsidR="00783FFB">
          <w:rPr>
            <w:noProof/>
            <w:webHidden/>
            <w:rtl/>
          </w:rPr>
          <w:t>13</w:t>
        </w:r>
        <w:r w:rsidR="0026331A">
          <w:rPr>
            <w:noProof/>
            <w:webHidden/>
            <w:rtl/>
          </w:rPr>
          <w:fldChar w:fldCharType="end"/>
        </w:r>
      </w:hyperlink>
    </w:p>
    <w:p w:rsidR="0026331A" w:rsidRDefault="00E70E3B">
      <w:pPr>
        <w:pStyle w:val="TOC3"/>
        <w:tabs>
          <w:tab w:val="right" w:leader="dot" w:pos="7304"/>
        </w:tabs>
        <w:bidi/>
        <w:rPr>
          <w:rFonts w:cstheme="minorBidi"/>
          <w:noProof/>
          <w:szCs w:val="22"/>
          <w:rtl/>
        </w:rPr>
      </w:pPr>
      <w:hyperlink w:anchor="_Toc377068746" w:history="1">
        <w:r w:rsidR="0026331A" w:rsidRPr="004043C0">
          <w:rPr>
            <w:rStyle w:val="Hyperlink"/>
            <w:noProof/>
            <w:rtl/>
          </w:rPr>
          <w:t xml:space="preserve">2- </w:t>
        </w:r>
        <w:r w:rsidR="0026331A" w:rsidRPr="004043C0">
          <w:rPr>
            <w:rStyle w:val="Hyperlink"/>
            <w:rFonts w:hint="eastAsia"/>
            <w:noProof/>
            <w:rtl/>
          </w:rPr>
          <w:t>المهندس</w:t>
        </w:r>
        <w:r w:rsidR="0026331A" w:rsidRPr="004043C0">
          <w:rPr>
            <w:rStyle w:val="Hyperlink"/>
            <w:noProof/>
            <w:rtl/>
          </w:rPr>
          <w:t xml:space="preserve"> </w:t>
        </w:r>
        <w:r w:rsidR="0026331A" w:rsidRPr="004043C0">
          <w:rPr>
            <w:rStyle w:val="Hyperlink"/>
            <w:rFonts w:hint="eastAsia"/>
            <w:noProof/>
            <w:rtl/>
          </w:rPr>
          <w:t>مهدي</w:t>
        </w:r>
        <w:r w:rsidR="0026331A" w:rsidRPr="004043C0">
          <w:rPr>
            <w:rStyle w:val="Hyperlink"/>
            <w:noProof/>
            <w:rtl/>
          </w:rPr>
          <w:t xml:space="preserve"> «</w:t>
        </w:r>
        <w:r w:rsidR="0026331A" w:rsidRPr="004043C0">
          <w:rPr>
            <w:rStyle w:val="Hyperlink"/>
            <w:rFonts w:hint="eastAsia"/>
            <w:noProof/>
            <w:rtl/>
          </w:rPr>
          <w:t>بازركان»</w:t>
        </w:r>
        <w:r w:rsidR="0026331A">
          <w:rPr>
            <w:noProof/>
            <w:webHidden/>
            <w:rtl/>
          </w:rPr>
          <w:tab/>
        </w:r>
        <w:r w:rsidR="0026331A">
          <w:rPr>
            <w:noProof/>
            <w:webHidden/>
            <w:rtl/>
          </w:rPr>
          <w:fldChar w:fldCharType="begin"/>
        </w:r>
        <w:r w:rsidR="0026331A">
          <w:rPr>
            <w:noProof/>
            <w:webHidden/>
            <w:rtl/>
          </w:rPr>
          <w:instrText xml:space="preserve"> </w:instrText>
        </w:r>
        <w:r w:rsidR="0026331A">
          <w:rPr>
            <w:noProof/>
            <w:webHidden/>
          </w:rPr>
          <w:instrText>PAGEREF</w:instrText>
        </w:r>
        <w:r w:rsidR="0026331A">
          <w:rPr>
            <w:noProof/>
            <w:webHidden/>
            <w:rtl/>
          </w:rPr>
          <w:instrText xml:space="preserve"> _</w:instrText>
        </w:r>
        <w:r w:rsidR="0026331A">
          <w:rPr>
            <w:noProof/>
            <w:webHidden/>
          </w:rPr>
          <w:instrText>Toc377068746 \h</w:instrText>
        </w:r>
        <w:r w:rsidR="0026331A">
          <w:rPr>
            <w:noProof/>
            <w:webHidden/>
            <w:rtl/>
          </w:rPr>
          <w:instrText xml:space="preserve"> </w:instrText>
        </w:r>
        <w:r w:rsidR="0026331A">
          <w:rPr>
            <w:noProof/>
            <w:webHidden/>
            <w:rtl/>
          </w:rPr>
        </w:r>
        <w:r w:rsidR="0026331A">
          <w:rPr>
            <w:noProof/>
            <w:webHidden/>
            <w:rtl/>
          </w:rPr>
          <w:fldChar w:fldCharType="separate"/>
        </w:r>
        <w:r w:rsidR="00783FFB">
          <w:rPr>
            <w:noProof/>
            <w:webHidden/>
            <w:rtl/>
          </w:rPr>
          <w:t>15</w:t>
        </w:r>
        <w:r w:rsidR="0026331A">
          <w:rPr>
            <w:noProof/>
            <w:webHidden/>
            <w:rtl/>
          </w:rPr>
          <w:fldChar w:fldCharType="end"/>
        </w:r>
      </w:hyperlink>
    </w:p>
    <w:p w:rsidR="0026331A" w:rsidRDefault="00E70E3B">
      <w:pPr>
        <w:pStyle w:val="TOC3"/>
        <w:tabs>
          <w:tab w:val="right" w:leader="dot" w:pos="7304"/>
        </w:tabs>
        <w:bidi/>
        <w:rPr>
          <w:rFonts w:cstheme="minorBidi"/>
          <w:noProof/>
          <w:szCs w:val="22"/>
          <w:rtl/>
        </w:rPr>
      </w:pPr>
      <w:hyperlink w:anchor="_Toc377068747" w:history="1">
        <w:r w:rsidR="0026331A" w:rsidRPr="004043C0">
          <w:rPr>
            <w:rStyle w:val="Hyperlink"/>
            <w:noProof/>
            <w:rtl/>
          </w:rPr>
          <w:t xml:space="preserve">3- </w:t>
        </w:r>
        <w:r w:rsidR="0026331A" w:rsidRPr="004043C0">
          <w:rPr>
            <w:rStyle w:val="Hyperlink"/>
            <w:rFonts w:hint="eastAsia"/>
            <w:noProof/>
            <w:rtl/>
          </w:rPr>
          <w:t>الدكتور</w:t>
        </w:r>
        <w:r w:rsidR="0026331A" w:rsidRPr="004043C0">
          <w:rPr>
            <w:rStyle w:val="Hyperlink"/>
            <w:noProof/>
            <w:rtl/>
          </w:rPr>
          <w:t xml:space="preserve"> </w:t>
        </w:r>
        <w:r w:rsidR="0026331A" w:rsidRPr="004043C0">
          <w:rPr>
            <w:rStyle w:val="Hyperlink"/>
            <w:rFonts w:hint="eastAsia"/>
            <w:noProof/>
            <w:rtl/>
          </w:rPr>
          <w:t>علي</w:t>
        </w:r>
        <w:r w:rsidR="0026331A" w:rsidRPr="004043C0">
          <w:rPr>
            <w:rStyle w:val="Hyperlink"/>
            <w:noProof/>
            <w:rtl/>
          </w:rPr>
          <w:t xml:space="preserve"> </w:t>
        </w:r>
        <w:r w:rsidR="0026331A" w:rsidRPr="004043C0">
          <w:rPr>
            <w:rStyle w:val="Hyperlink"/>
            <w:rFonts w:hint="eastAsia"/>
            <w:noProof/>
            <w:rtl/>
          </w:rPr>
          <w:t>شريعتي</w:t>
        </w:r>
        <w:r w:rsidR="0026331A">
          <w:rPr>
            <w:noProof/>
            <w:webHidden/>
            <w:rtl/>
          </w:rPr>
          <w:tab/>
        </w:r>
        <w:r w:rsidR="0026331A">
          <w:rPr>
            <w:noProof/>
            <w:webHidden/>
            <w:rtl/>
          </w:rPr>
          <w:fldChar w:fldCharType="begin"/>
        </w:r>
        <w:r w:rsidR="0026331A">
          <w:rPr>
            <w:noProof/>
            <w:webHidden/>
            <w:rtl/>
          </w:rPr>
          <w:instrText xml:space="preserve"> </w:instrText>
        </w:r>
        <w:r w:rsidR="0026331A">
          <w:rPr>
            <w:noProof/>
            <w:webHidden/>
          </w:rPr>
          <w:instrText>PAGEREF</w:instrText>
        </w:r>
        <w:r w:rsidR="0026331A">
          <w:rPr>
            <w:noProof/>
            <w:webHidden/>
            <w:rtl/>
          </w:rPr>
          <w:instrText xml:space="preserve"> _</w:instrText>
        </w:r>
        <w:r w:rsidR="0026331A">
          <w:rPr>
            <w:noProof/>
            <w:webHidden/>
          </w:rPr>
          <w:instrText>Toc377068747 \h</w:instrText>
        </w:r>
        <w:r w:rsidR="0026331A">
          <w:rPr>
            <w:noProof/>
            <w:webHidden/>
            <w:rtl/>
          </w:rPr>
          <w:instrText xml:space="preserve"> </w:instrText>
        </w:r>
        <w:r w:rsidR="0026331A">
          <w:rPr>
            <w:noProof/>
            <w:webHidden/>
            <w:rtl/>
          </w:rPr>
        </w:r>
        <w:r w:rsidR="0026331A">
          <w:rPr>
            <w:noProof/>
            <w:webHidden/>
            <w:rtl/>
          </w:rPr>
          <w:fldChar w:fldCharType="separate"/>
        </w:r>
        <w:r w:rsidR="00783FFB">
          <w:rPr>
            <w:noProof/>
            <w:webHidden/>
            <w:rtl/>
          </w:rPr>
          <w:t>16</w:t>
        </w:r>
        <w:r w:rsidR="0026331A">
          <w:rPr>
            <w:noProof/>
            <w:webHidden/>
            <w:rtl/>
          </w:rPr>
          <w:fldChar w:fldCharType="end"/>
        </w:r>
      </w:hyperlink>
    </w:p>
    <w:p w:rsidR="0026331A" w:rsidRDefault="00E70E3B">
      <w:pPr>
        <w:pStyle w:val="TOC3"/>
        <w:tabs>
          <w:tab w:val="right" w:leader="dot" w:pos="7304"/>
        </w:tabs>
        <w:bidi/>
        <w:rPr>
          <w:rFonts w:cstheme="minorBidi"/>
          <w:noProof/>
          <w:szCs w:val="22"/>
          <w:rtl/>
        </w:rPr>
      </w:pPr>
      <w:hyperlink w:anchor="_Toc377068748" w:history="1">
        <w:r w:rsidR="0026331A" w:rsidRPr="004043C0">
          <w:rPr>
            <w:rStyle w:val="Hyperlink"/>
            <w:noProof/>
            <w:rtl/>
          </w:rPr>
          <w:t xml:space="preserve">4- </w:t>
        </w:r>
        <w:r w:rsidR="0026331A" w:rsidRPr="004043C0">
          <w:rPr>
            <w:rStyle w:val="Hyperlink"/>
            <w:rFonts w:hint="eastAsia"/>
            <w:noProof/>
            <w:rtl/>
          </w:rPr>
          <w:t>الأستاذ</w:t>
        </w:r>
        <w:r w:rsidR="0026331A" w:rsidRPr="004043C0">
          <w:rPr>
            <w:rStyle w:val="Hyperlink"/>
            <w:noProof/>
            <w:rtl/>
          </w:rPr>
          <w:t xml:space="preserve"> </w:t>
        </w:r>
        <w:r w:rsidR="0026331A" w:rsidRPr="004043C0">
          <w:rPr>
            <w:rStyle w:val="Hyperlink"/>
            <w:rFonts w:hint="eastAsia"/>
            <w:noProof/>
            <w:rtl/>
          </w:rPr>
          <w:t>الشيخ</w:t>
        </w:r>
        <w:r w:rsidR="0026331A" w:rsidRPr="004043C0">
          <w:rPr>
            <w:rStyle w:val="Hyperlink"/>
            <w:noProof/>
            <w:rtl/>
          </w:rPr>
          <w:t xml:space="preserve"> </w:t>
        </w:r>
        <w:r w:rsidR="0026331A" w:rsidRPr="004043C0">
          <w:rPr>
            <w:rStyle w:val="Hyperlink"/>
            <w:rFonts w:hint="eastAsia"/>
            <w:noProof/>
            <w:rtl/>
          </w:rPr>
          <w:t>مرتضي</w:t>
        </w:r>
        <w:r w:rsidR="0026331A" w:rsidRPr="004043C0">
          <w:rPr>
            <w:rStyle w:val="Hyperlink"/>
            <w:noProof/>
            <w:rtl/>
          </w:rPr>
          <w:t xml:space="preserve"> «</w:t>
        </w:r>
        <w:r w:rsidR="0026331A" w:rsidRPr="004043C0">
          <w:rPr>
            <w:rStyle w:val="Hyperlink"/>
            <w:rFonts w:hint="eastAsia"/>
            <w:noProof/>
            <w:rtl/>
          </w:rPr>
          <w:t>مطهري»</w:t>
        </w:r>
        <w:r w:rsidR="0026331A">
          <w:rPr>
            <w:noProof/>
            <w:webHidden/>
            <w:rtl/>
          </w:rPr>
          <w:tab/>
        </w:r>
        <w:r w:rsidR="0026331A">
          <w:rPr>
            <w:noProof/>
            <w:webHidden/>
            <w:rtl/>
          </w:rPr>
          <w:fldChar w:fldCharType="begin"/>
        </w:r>
        <w:r w:rsidR="0026331A">
          <w:rPr>
            <w:noProof/>
            <w:webHidden/>
            <w:rtl/>
          </w:rPr>
          <w:instrText xml:space="preserve"> </w:instrText>
        </w:r>
        <w:r w:rsidR="0026331A">
          <w:rPr>
            <w:noProof/>
            <w:webHidden/>
          </w:rPr>
          <w:instrText>PAGEREF</w:instrText>
        </w:r>
        <w:r w:rsidR="0026331A">
          <w:rPr>
            <w:noProof/>
            <w:webHidden/>
            <w:rtl/>
          </w:rPr>
          <w:instrText xml:space="preserve"> _</w:instrText>
        </w:r>
        <w:r w:rsidR="0026331A">
          <w:rPr>
            <w:noProof/>
            <w:webHidden/>
          </w:rPr>
          <w:instrText>Toc377068748 \h</w:instrText>
        </w:r>
        <w:r w:rsidR="0026331A">
          <w:rPr>
            <w:noProof/>
            <w:webHidden/>
            <w:rtl/>
          </w:rPr>
          <w:instrText xml:space="preserve"> </w:instrText>
        </w:r>
        <w:r w:rsidR="0026331A">
          <w:rPr>
            <w:noProof/>
            <w:webHidden/>
            <w:rtl/>
          </w:rPr>
        </w:r>
        <w:r w:rsidR="0026331A">
          <w:rPr>
            <w:noProof/>
            <w:webHidden/>
            <w:rtl/>
          </w:rPr>
          <w:fldChar w:fldCharType="separate"/>
        </w:r>
        <w:r w:rsidR="00783FFB">
          <w:rPr>
            <w:noProof/>
            <w:webHidden/>
            <w:rtl/>
          </w:rPr>
          <w:t>16</w:t>
        </w:r>
        <w:r w:rsidR="0026331A">
          <w:rPr>
            <w:noProof/>
            <w:webHidden/>
            <w:rtl/>
          </w:rPr>
          <w:fldChar w:fldCharType="end"/>
        </w:r>
      </w:hyperlink>
    </w:p>
    <w:p w:rsidR="0026331A" w:rsidRDefault="00E70E3B">
      <w:pPr>
        <w:pStyle w:val="TOC3"/>
        <w:tabs>
          <w:tab w:val="right" w:leader="dot" w:pos="7304"/>
        </w:tabs>
        <w:bidi/>
        <w:rPr>
          <w:rFonts w:cstheme="minorBidi"/>
          <w:noProof/>
          <w:szCs w:val="22"/>
          <w:rtl/>
        </w:rPr>
      </w:pPr>
      <w:hyperlink w:anchor="_Toc377068749" w:history="1">
        <w:r w:rsidR="0026331A" w:rsidRPr="004043C0">
          <w:rPr>
            <w:rStyle w:val="Hyperlink"/>
            <w:noProof/>
            <w:rtl/>
            <w:lang w:bidi="ar-SY"/>
          </w:rPr>
          <w:t xml:space="preserve">5- </w:t>
        </w:r>
        <w:r w:rsidR="0026331A" w:rsidRPr="004043C0">
          <w:rPr>
            <w:rStyle w:val="Hyperlink"/>
            <w:rFonts w:hint="eastAsia"/>
            <w:noProof/>
            <w:rtl/>
            <w:lang w:bidi="ar-SY"/>
          </w:rPr>
          <w:t>آيت</w:t>
        </w:r>
        <w:r w:rsidR="0026331A" w:rsidRPr="004043C0">
          <w:rPr>
            <w:rStyle w:val="Hyperlink"/>
            <w:noProof/>
            <w:rtl/>
            <w:lang w:bidi="ar-SY"/>
          </w:rPr>
          <w:t xml:space="preserve"> </w:t>
        </w:r>
        <w:r w:rsidR="0026331A" w:rsidRPr="004043C0">
          <w:rPr>
            <w:rStyle w:val="Hyperlink"/>
            <w:rFonts w:hint="eastAsia"/>
            <w:noProof/>
            <w:rtl/>
            <w:lang w:bidi="ar-SY"/>
          </w:rPr>
          <w:t>الله</w:t>
        </w:r>
        <w:r w:rsidR="0026331A" w:rsidRPr="004043C0">
          <w:rPr>
            <w:rStyle w:val="Hyperlink"/>
            <w:noProof/>
            <w:rtl/>
            <w:lang w:bidi="ar-SY"/>
          </w:rPr>
          <w:t xml:space="preserve"> </w:t>
        </w:r>
        <w:r w:rsidR="0026331A" w:rsidRPr="004043C0">
          <w:rPr>
            <w:rStyle w:val="Hyperlink"/>
            <w:rFonts w:hint="eastAsia"/>
            <w:noProof/>
            <w:rtl/>
            <w:lang w:bidi="ar-SY"/>
          </w:rPr>
          <w:t>العظمى</w:t>
        </w:r>
        <w:r w:rsidR="0026331A" w:rsidRPr="004043C0">
          <w:rPr>
            <w:rStyle w:val="Hyperlink"/>
            <w:noProof/>
            <w:rtl/>
            <w:lang w:bidi="ar-SY"/>
          </w:rPr>
          <w:t xml:space="preserve"> </w:t>
        </w:r>
        <w:r w:rsidR="0026331A" w:rsidRPr="004043C0">
          <w:rPr>
            <w:rStyle w:val="Hyperlink"/>
            <w:rFonts w:hint="eastAsia"/>
            <w:noProof/>
            <w:rtl/>
            <w:lang w:bidi="ar-SY"/>
          </w:rPr>
          <w:t>حسينعلي</w:t>
        </w:r>
        <w:r w:rsidR="0026331A" w:rsidRPr="004043C0">
          <w:rPr>
            <w:rStyle w:val="Hyperlink"/>
            <w:noProof/>
            <w:rtl/>
            <w:lang w:bidi="ar-SY"/>
          </w:rPr>
          <w:t xml:space="preserve"> </w:t>
        </w:r>
        <w:r w:rsidR="0026331A" w:rsidRPr="004043C0">
          <w:rPr>
            <w:rStyle w:val="Hyperlink"/>
            <w:rFonts w:hint="eastAsia"/>
            <w:noProof/>
            <w:rtl/>
            <w:lang w:bidi="ar-SY"/>
          </w:rPr>
          <w:t>منتظري</w:t>
        </w:r>
        <w:r w:rsidR="0026331A">
          <w:rPr>
            <w:noProof/>
            <w:webHidden/>
            <w:rtl/>
          </w:rPr>
          <w:tab/>
        </w:r>
        <w:r w:rsidR="0026331A">
          <w:rPr>
            <w:noProof/>
            <w:webHidden/>
            <w:rtl/>
          </w:rPr>
          <w:fldChar w:fldCharType="begin"/>
        </w:r>
        <w:r w:rsidR="0026331A">
          <w:rPr>
            <w:noProof/>
            <w:webHidden/>
            <w:rtl/>
          </w:rPr>
          <w:instrText xml:space="preserve"> </w:instrText>
        </w:r>
        <w:r w:rsidR="0026331A">
          <w:rPr>
            <w:noProof/>
            <w:webHidden/>
          </w:rPr>
          <w:instrText>PAGEREF</w:instrText>
        </w:r>
        <w:r w:rsidR="0026331A">
          <w:rPr>
            <w:noProof/>
            <w:webHidden/>
            <w:rtl/>
          </w:rPr>
          <w:instrText xml:space="preserve"> _</w:instrText>
        </w:r>
        <w:r w:rsidR="0026331A">
          <w:rPr>
            <w:noProof/>
            <w:webHidden/>
          </w:rPr>
          <w:instrText>Toc377068749 \h</w:instrText>
        </w:r>
        <w:r w:rsidR="0026331A">
          <w:rPr>
            <w:noProof/>
            <w:webHidden/>
            <w:rtl/>
          </w:rPr>
          <w:instrText xml:space="preserve"> </w:instrText>
        </w:r>
        <w:r w:rsidR="0026331A">
          <w:rPr>
            <w:noProof/>
            <w:webHidden/>
            <w:rtl/>
          </w:rPr>
        </w:r>
        <w:r w:rsidR="0026331A">
          <w:rPr>
            <w:noProof/>
            <w:webHidden/>
            <w:rtl/>
          </w:rPr>
          <w:fldChar w:fldCharType="separate"/>
        </w:r>
        <w:r w:rsidR="00783FFB">
          <w:rPr>
            <w:noProof/>
            <w:webHidden/>
            <w:rtl/>
          </w:rPr>
          <w:t>17</w:t>
        </w:r>
        <w:r w:rsidR="0026331A">
          <w:rPr>
            <w:noProof/>
            <w:webHidden/>
            <w:rtl/>
          </w:rPr>
          <w:fldChar w:fldCharType="end"/>
        </w:r>
      </w:hyperlink>
    </w:p>
    <w:p w:rsidR="0026331A" w:rsidRDefault="00E70E3B">
      <w:pPr>
        <w:pStyle w:val="TOC2"/>
        <w:tabs>
          <w:tab w:val="right" w:leader="dot" w:pos="7304"/>
        </w:tabs>
        <w:rPr>
          <w:rFonts w:asciiTheme="minorHAnsi" w:eastAsiaTheme="minorEastAsia" w:hAnsiTheme="minorHAnsi" w:cstheme="minorBidi"/>
          <w:sz w:val="22"/>
          <w:szCs w:val="22"/>
          <w:rtl/>
        </w:rPr>
      </w:pPr>
      <w:hyperlink w:anchor="_Toc377068750" w:history="1">
        <w:r w:rsidR="0026331A" w:rsidRPr="004043C0">
          <w:rPr>
            <w:rStyle w:val="Hyperlink"/>
            <w:rFonts w:hint="cs"/>
          </w:rPr>
          <w:sym w:font="AGA Arabesque" w:char="F02A"/>
        </w:r>
        <w:r w:rsidR="0026331A" w:rsidRPr="004043C0">
          <w:rPr>
            <w:rStyle w:val="Hyperlink"/>
            <w:rtl/>
          </w:rPr>
          <w:t xml:space="preserve"> </w:t>
        </w:r>
        <w:r w:rsidR="0026331A" w:rsidRPr="004043C0">
          <w:rPr>
            <w:rStyle w:val="Hyperlink"/>
            <w:rFonts w:hint="eastAsia"/>
            <w:rtl/>
          </w:rPr>
          <w:t>حادثة</w:t>
        </w:r>
        <w:r w:rsidR="0026331A" w:rsidRPr="004043C0">
          <w:rPr>
            <w:rStyle w:val="Hyperlink"/>
            <w:rtl/>
          </w:rPr>
          <w:t xml:space="preserve"> </w:t>
        </w:r>
        <w:r w:rsidR="0026331A" w:rsidRPr="004043C0">
          <w:rPr>
            <w:rStyle w:val="Hyperlink"/>
            <w:rFonts w:hint="eastAsia"/>
            <w:rtl/>
          </w:rPr>
          <w:t>اغتيال</w:t>
        </w:r>
        <w:r w:rsidR="0026331A" w:rsidRPr="004043C0">
          <w:rPr>
            <w:rStyle w:val="Hyperlink"/>
            <w:rtl/>
          </w:rPr>
          <w:t xml:space="preserve"> </w:t>
        </w:r>
        <w:r w:rsidR="0026331A" w:rsidRPr="004043C0">
          <w:rPr>
            <w:rStyle w:val="Hyperlink"/>
            <w:rFonts w:hint="eastAsia"/>
            <w:rtl/>
          </w:rPr>
          <w:t>الأستاذ</w:t>
        </w:r>
        <w:r w:rsidR="0026331A" w:rsidRPr="004043C0">
          <w:rPr>
            <w:rStyle w:val="Hyperlink"/>
            <w:rtl/>
          </w:rPr>
          <w:t xml:space="preserve"> «</w:t>
        </w:r>
        <w:r w:rsidR="0026331A" w:rsidRPr="004043C0">
          <w:rPr>
            <w:rStyle w:val="Hyperlink"/>
            <w:rFonts w:hint="eastAsia"/>
            <w:rtl/>
          </w:rPr>
          <w:t>قلمداران»</w:t>
        </w:r>
        <w:r w:rsidR="0026331A" w:rsidRPr="004043C0">
          <w:rPr>
            <w:rStyle w:val="Hyperlink"/>
            <w:rtl/>
          </w:rPr>
          <w:t xml:space="preserve"> </w:t>
        </w:r>
        <w:r w:rsidR="0026331A" w:rsidRPr="004043C0">
          <w:rPr>
            <w:rStyle w:val="Hyperlink"/>
            <w:rFonts w:hint="eastAsia"/>
            <w:rtl/>
          </w:rPr>
          <w:t>والحوادث</w:t>
        </w:r>
        <w:r w:rsidR="0026331A" w:rsidRPr="004043C0">
          <w:rPr>
            <w:rStyle w:val="Hyperlink"/>
            <w:rtl/>
          </w:rPr>
          <w:t xml:space="preserve"> </w:t>
        </w:r>
        <w:r w:rsidR="0026331A" w:rsidRPr="004043C0">
          <w:rPr>
            <w:rStyle w:val="Hyperlink"/>
            <w:rFonts w:hint="eastAsia"/>
            <w:rtl/>
          </w:rPr>
          <w:t>المؤلمة</w:t>
        </w:r>
        <w:r w:rsidR="0026331A" w:rsidRPr="004043C0">
          <w:rPr>
            <w:rStyle w:val="Hyperlink"/>
            <w:rtl/>
          </w:rPr>
          <w:t xml:space="preserve"> </w:t>
        </w:r>
        <w:r w:rsidR="0026331A" w:rsidRPr="004043C0">
          <w:rPr>
            <w:rStyle w:val="Hyperlink"/>
            <w:rFonts w:hint="eastAsia"/>
            <w:rtl/>
          </w:rPr>
          <w:t>الأخرى</w:t>
        </w:r>
        <w:r w:rsidR="0026331A" w:rsidRPr="004043C0">
          <w:rPr>
            <w:rStyle w:val="Hyperlink"/>
            <w:rtl/>
          </w:rPr>
          <w:t xml:space="preserve"> </w:t>
        </w:r>
        <w:r w:rsidR="0026331A" w:rsidRPr="004043C0">
          <w:rPr>
            <w:rStyle w:val="Hyperlink"/>
            <w:rFonts w:hint="eastAsia"/>
            <w:rtl/>
          </w:rPr>
          <w:t>في</w:t>
        </w:r>
        <w:r w:rsidR="0026331A" w:rsidRPr="004043C0">
          <w:rPr>
            <w:rStyle w:val="Hyperlink"/>
            <w:rtl/>
          </w:rPr>
          <w:t xml:space="preserve"> </w:t>
        </w:r>
        <w:r w:rsidR="0026331A" w:rsidRPr="004043C0">
          <w:rPr>
            <w:rStyle w:val="Hyperlink"/>
            <w:rFonts w:hint="eastAsia"/>
            <w:rtl/>
          </w:rPr>
          <w:t>حياته</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Toc377068750 \h</w:instrText>
        </w:r>
        <w:r w:rsidR="0026331A">
          <w:rPr>
            <w:webHidden/>
            <w:rtl/>
          </w:rPr>
          <w:instrText xml:space="preserve"> </w:instrText>
        </w:r>
        <w:r w:rsidR="0026331A">
          <w:rPr>
            <w:webHidden/>
            <w:rtl/>
          </w:rPr>
        </w:r>
        <w:r w:rsidR="0026331A">
          <w:rPr>
            <w:webHidden/>
            <w:rtl/>
          </w:rPr>
          <w:fldChar w:fldCharType="separate"/>
        </w:r>
        <w:r w:rsidR="00783FFB">
          <w:rPr>
            <w:webHidden/>
            <w:rtl/>
          </w:rPr>
          <w:t>18</w:t>
        </w:r>
        <w:r w:rsidR="0026331A">
          <w:rPr>
            <w:webHidden/>
            <w:rtl/>
          </w:rPr>
          <w:fldChar w:fldCharType="end"/>
        </w:r>
      </w:hyperlink>
    </w:p>
    <w:p w:rsidR="0026331A" w:rsidRDefault="00E70E3B">
      <w:pPr>
        <w:pStyle w:val="TOC2"/>
        <w:tabs>
          <w:tab w:val="right" w:leader="dot" w:pos="7304"/>
        </w:tabs>
        <w:rPr>
          <w:rFonts w:asciiTheme="minorHAnsi" w:eastAsiaTheme="minorEastAsia" w:hAnsiTheme="minorHAnsi" w:cstheme="minorBidi"/>
          <w:sz w:val="22"/>
          <w:szCs w:val="22"/>
          <w:rtl/>
        </w:rPr>
      </w:pPr>
      <w:hyperlink w:anchor="_Toc377068751" w:history="1">
        <w:r w:rsidR="0026331A" w:rsidRPr="004043C0">
          <w:rPr>
            <w:rStyle w:val="Hyperlink"/>
            <w:rFonts w:hint="cs"/>
          </w:rPr>
          <w:sym w:font="AGA Arabesque" w:char="F02A"/>
        </w:r>
        <w:r w:rsidR="0026331A" w:rsidRPr="004043C0">
          <w:rPr>
            <w:rStyle w:val="Hyperlink"/>
            <w:rtl/>
          </w:rPr>
          <w:t xml:space="preserve"> </w:t>
        </w:r>
        <w:r w:rsidR="0026331A" w:rsidRPr="004043C0">
          <w:rPr>
            <w:rStyle w:val="Hyperlink"/>
            <w:rFonts w:hint="eastAsia"/>
            <w:rtl/>
          </w:rPr>
          <w:t>الخلق</w:t>
        </w:r>
        <w:r w:rsidR="0026331A" w:rsidRPr="004043C0">
          <w:rPr>
            <w:rStyle w:val="Hyperlink"/>
            <w:rtl/>
          </w:rPr>
          <w:t xml:space="preserve"> </w:t>
        </w:r>
        <w:r w:rsidR="0026331A" w:rsidRPr="004043C0">
          <w:rPr>
            <w:rStyle w:val="Hyperlink"/>
            <w:rFonts w:hint="eastAsia"/>
            <w:rtl/>
          </w:rPr>
          <w:t>الرفيع</w:t>
        </w:r>
        <w:r w:rsidR="0026331A" w:rsidRPr="004043C0">
          <w:rPr>
            <w:rStyle w:val="Hyperlink"/>
            <w:rtl/>
          </w:rPr>
          <w:t xml:space="preserve"> </w:t>
        </w:r>
        <w:r w:rsidR="0026331A" w:rsidRPr="004043C0">
          <w:rPr>
            <w:rStyle w:val="Hyperlink"/>
            <w:rFonts w:hint="eastAsia"/>
            <w:rtl/>
          </w:rPr>
          <w:t>عند</w:t>
        </w:r>
        <w:r w:rsidR="0026331A" w:rsidRPr="004043C0">
          <w:rPr>
            <w:rStyle w:val="Hyperlink"/>
            <w:rtl/>
          </w:rPr>
          <w:t xml:space="preserve"> </w:t>
        </w:r>
        <w:r w:rsidR="0026331A" w:rsidRPr="004043C0">
          <w:rPr>
            <w:rStyle w:val="Hyperlink"/>
            <w:rFonts w:hint="eastAsia"/>
            <w:rtl/>
          </w:rPr>
          <w:t>الأستاذ</w:t>
        </w:r>
        <w:r w:rsidR="0026331A" w:rsidRPr="004043C0">
          <w:rPr>
            <w:rStyle w:val="Hyperlink"/>
            <w:rtl/>
          </w:rPr>
          <w:t xml:space="preserve"> «</w:t>
        </w:r>
        <w:r w:rsidR="0026331A" w:rsidRPr="004043C0">
          <w:rPr>
            <w:rStyle w:val="Hyperlink"/>
            <w:rFonts w:hint="eastAsia"/>
            <w:rtl/>
          </w:rPr>
          <w:t>قلمداران»</w:t>
        </w:r>
        <w:r w:rsidR="0026331A" w:rsidRPr="004043C0">
          <w:rPr>
            <w:rStyle w:val="Hyperlink"/>
            <w:rtl/>
          </w:rPr>
          <w:t xml:space="preserve"> </w:t>
        </w:r>
        <w:r w:rsidR="0026331A" w:rsidRPr="004043C0">
          <w:rPr>
            <w:rStyle w:val="Hyperlink"/>
            <w:rFonts w:hint="eastAsia"/>
            <w:rtl/>
          </w:rPr>
          <w:t>وحرّيته</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Toc377068751 \h</w:instrText>
        </w:r>
        <w:r w:rsidR="0026331A">
          <w:rPr>
            <w:webHidden/>
            <w:rtl/>
          </w:rPr>
          <w:instrText xml:space="preserve"> </w:instrText>
        </w:r>
        <w:r w:rsidR="0026331A">
          <w:rPr>
            <w:webHidden/>
            <w:rtl/>
          </w:rPr>
        </w:r>
        <w:r w:rsidR="0026331A">
          <w:rPr>
            <w:webHidden/>
            <w:rtl/>
          </w:rPr>
          <w:fldChar w:fldCharType="separate"/>
        </w:r>
        <w:r w:rsidR="00783FFB">
          <w:rPr>
            <w:webHidden/>
            <w:rtl/>
          </w:rPr>
          <w:t>20</w:t>
        </w:r>
        <w:r w:rsidR="0026331A">
          <w:rPr>
            <w:webHidden/>
            <w:rtl/>
          </w:rPr>
          <w:fldChar w:fldCharType="end"/>
        </w:r>
      </w:hyperlink>
    </w:p>
    <w:p w:rsidR="0026331A" w:rsidRDefault="00E70E3B">
      <w:pPr>
        <w:pStyle w:val="TOC2"/>
        <w:tabs>
          <w:tab w:val="right" w:leader="dot" w:pos="7304"/>
        </w:tabs>
        <w:rPr>
          <w:rFonts w:asciiTheme="minorHAnsi" w:eastAsiaTheme="minorEastAsia" w:hAnsiTheme="minorHAnsi" w:cstheme="minorBidi"/>
          <w:sz w:val="22"/>
          <w:szCs w:val="22"/>
          <w:rtl/>
        </w:rPr>
      </w:pPr>
      <w:hyperlink w:anchor="_Toc377068752" w:history="1">
        <w:r w:rsidR="0026331A" w:rsidRPr="004043C0">
          <w:rPr>
            <w:rStyle w:val="Hyperlink"/>
            <w:rFonts w:hint="cs"/>
            <w:szCs w:val="24"/>
          </w:rPr>
          <w:sym w:font="AGA Arabesque" w:char="F02A"/>
        </w:r>
        <w:r w:rsidR="0026331A" w:rsidRPr="004043C0">
          <w:rPr>
            <w:rStyle w:val="Hyperlink"/>
            <w:rtl/>
          </w:rPr>
          <w:t xml:space="preserve"> </w:t>
        </w:r>
        <w:r w:rsidR="0026331A" w:rsidRPr="004043C0">
          <w:rPr>
            <w:rStyle w:val="Hyperlink"/>
            <w:rFonts w:hint="eastAsia"/>
            <w:rtl/>
          </w:rPr>
          <w:t>الآثار</w:t>
        </w:r>
        <w:r w:rsidR="0026331A" w:rsidRPr="004043C0">
          <w:rPr>
            <w:rStyle w:val="Hyperlink"/>
            <w:rtl/>
          </w:rPr>
          <w:t xml:space="preserve"> </w:t>
        </w:r>
        <w:r w:rsidR="0026331A" w:rsidRPr="004043C0">
          <w:rPr>
            <w:rStyle w:val="Hyperlink"/>
            <w:rFonts w:hint="eastAsia"/>
            <w:rtl/>
          </w:rPr>
          <w:t>العلمية</w:t>
        </w:r>
        <w:r w:rsidR="0026331A" w:rsidRPr="004043C0">
          <w:rPr>
            <w:rStyle w:val="Hyperlink"/>
            <w:rtl/>
          </w:rPr>
          <w:t xml:space="preserve"> </w:t>
        </w:r>
        <w:r w:rsidR="0026331A" w:rsidRPr="004043C0">
          <w:rPr>
            <w:rStyle w:val="Hyperlink"/>
            <w:rFonts w:hint="eastAsia"/>
            <w:rtl/>
          </w:rPr>
          <w:t>وتأليفات</w:t>
        </w:r>
        <w:r w:rsidR="0026331A" w:rsidRPr="004043C0">
          <w:rPr>
            <w:rStyle w:val="Hyperlink"/>
            <w:rtl/>
          </w:rPr>
          <w:t xml:space="preserve"> </w:t>
        </w:r>
        <w:r w:rsidR="0026331A" w:rsidRPr="004043C0">
          <w:rPr>
            <w:rStyle w:val="Hyperlink"/>
            <w:rFonts w:hint="eastAsia"/>
            <w:rtl/>
          </w:rPr>
          <w:t>الأستاذ</w:t>
        </w:r>
        <w:r w:rsidR="0026331A" w:rsidRPr="004043C0">
          <w:rPr>
            <w:rStyle w:val="Hyperlink"/>
            <w:rtl/>
          </w:rPr>
          <w:t xml:space="preserve"> «</w:t>
        </w:r>
        <w:r w:rsidR="0026331A" w:rsidRPr="004043C0">
          <w:rPr>
            <w:rStyle w:val="Hyperlink"/>
            <w:rFonts w:hint="eastAsia"/>
            <w:rtl/>
          </w:rPr>
          <w:t>قلمداران»</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Toc377068752 \h</w:instrText>
        </w:r>
        <w:r w:rsidR="0026331A">
          <w:rPr>
            <w:webHidden/>
            <w:rtl/>
          </w:rPr>
          <w:instrText xml:space="preserve"> </w:instrText>
        </w:r>
        <w:r w:rsidR="0026331A">
          <w:rPr>
            <w:webHidden/>
            <w:rtl/>
          </w:rPr>
        </w:r>
        <w:r w:rsidR="0026331A">
          <w:rPr>
            <w:webHidden/>
            <w:rtl/>
          </w:rPr>
          <w:fldChar w:fldCharType="separate"/>
        </w:r>
        <w:r w:rsidR="00783FFB">
          <w:rPr>
            <w:webHidden/>
            <w:rtl/>
          </w:rPr>
          <w:t>21</w:t>
        </w:r>
        <w:r w:rsidR="0026331A">
          <w:rPr>
            <w:webHidden/>
            <w:rtl/>
          </w:rPr>
          <w:fldChar w:fldCharType="end"/>
        </w:r>
      </w:hyperlink>
    </w:p>
    <w:p w:rsidR="0026331A" w:rsidRDefault="00E70E3B">
      <w:pPr>
        <w:pStyle w:val="TOC2"/>
        <w:tabs>
          <w:tab w:val="right" w:leader="dot" w:pos="7304"/>
        </w:tabs>
        <w:rPr>
          <w:rFonts w:asciiTheme="minorHAnsi" w:eastAsiaTheme="minorEastAsia" w:hAnsiTheme="minorHAnsi" w:cstheme="minorBidi"/>
          <w:sz w:val="22"/>
          <w:szCs w:val="22"/>
          <w:rtl/>
        </w:rPr>
      </w:pPr>
      <w:hyperlink w:anchor="_Toc377068753" w:history="1">
        <w:r w:rsidR="0026331A" w:rsidRPr="004043C0">
          <w:rPr>
            <w:rStyle w:val="Hyperlink"/>
            <w:rFonts w:hint="cs"/>
            <w:szCs w:val="24"/>
          </w:rPr>
          <w:sym w:font="AGA Arabesque" w:char="F02A"/>
        </w:r>
        <w:r w:rsidR="0026331A" w:rsidRPr="004043C0">
          <w:rPr>
            <w:rStyle w:val="Hyperlink"/>
            <w:rtl/>
          </w:rPr>
          <w:t xml:space="preserve"> </w:t>
        </w:r>
        <w:r w:rsidR="0026331A" w:rsidRPr="004043C0">
          <w:rPr>
            <w:rStyle w:val="Hyperlink"/>
            <w:rFonts w:hint="eastAsia"/>
            <w:rtl/>
          </w:rPr>
          <w:t>وفاة</w:t>
        </w:r>
        <w:r w:rsidR="0026331A" w:rsidRPr="004043C0">
          <w:rPr>
            <w:rStyle w:val="Hyperlink"/>
            <w:rtl/>
          </w:rPr>
          <w:t xml:space="preserve"> </w:t>
        </w:r>
        <w:r w:rsidR="0026331A" w:rsidRPr="004043C0">
          <w:rPr>
            <w:rStyle w:val="Hyperlink"/>
            <w:rFonts w:hint="eastAsia"/>
            <w:rtl/>
          </w:rPr>
          <w:t>الأستاذ</w:t>
        </w:r>
        <w:r w:rsidR="0026331A">
          <w:rPr>
            <w:webHidden/>
            <w:rtl/>
          </w:rPr>
          <w:tab/>
        </w:r>
        <w:r w:rsidR="0026331A">
          <w:rPr>
            <w:webHidden/>
            <w:rtl/>
          </w:rPr>
          <w:fldChar w:fldCharType="begin"/>
        </w:r>
        <w:r w:rsidR="0026331A">
          <w:rPr>
            <w:webHidden/>
            <w:rtl/>
          </w:rPr>
          <w:instrText xml:space="preserve"> </w:instrText>
        </w:r>
        <w:r w:rsidR="0026331A">
          <w:rPr>
            <w:webHidden/>
          </w:rPr>
          <w:instrText>PAGEREF</w:instrText>
        </w:r>
        <w:r w:rsidR="0026331A">
          <w:rPr>
            <w:webHidden/>
            <w:rtl/>
          </w:rPr>
          <w:instrText xml:space="preserve"> _</w:instrText>
        </w:r>
        <w:r w:rsidR="0026331A">
          <w:rPr>
            <w:webHidden/>
          </w:rPr>
          <w:instrText>Toc377068753 \h</w:instrText>
        </w:r>
        <w:r w:rsidR="0026331A">
          <w:rPr>
            <w:webHidden/>
            <w:rtl/>
          </w:rPr>
          <w:instrText xml:space="preserve"> </w:instrText>
        </w:r>
        <w:r w:rsidR="0026331A">
          <w:rPr>
            <w:webHidden/>
            <w:rtl/>
          </w:rPr>
        </w:r>
        <w:r w:rsidR="0026331A">
          <w:rPr>
            <w:webHidden/>
            <w:rtl/>
          </w:rPr>
          <w:fldChar w:fldCharType="separate"/>
        </w:r>
        <w:r w:rsidR="00783FFB">
          <w:rPr>
            <w:webHidden/>
            <w:rtl/>
          </w:rPr>
          <w:t>24</w:t>
        </w:r>
        <w:r w:rsidR="0026331A">
          <w:rPr>
            <w:webHidden/>
            <w:rtl/>
          </w:rPr>
          <w:fldChar w:fldCharType="end"/>
        </w:r>
      </w:hyperlink>
    </w:p>
    <w:p w:rsidR="0026331A" w:rsidRPr="0026331A" w:rsidRDefault="00E70E3B">
      <w:pPr>
        <w:pStyle w:val="TOC1"/>
        <w:tabs>
          <w:tab w:val="right" w:leader="dot" w:pos="7304"/>
        </w:tabs>
        <w:rPr>
          <w:rFonts w:asciiTheme="minorHAnsi" w:eastAsiaTheme="minorEastAsia" w:hAnsiTheme="minorHAnsi" w:cstheme="minorBidi"/>
          <w:b/>
          <w:bCs w:val="0"/>
          <w:sz w:val="22"/>
          <w:szCs w:val="22"/>
          <w:rtl/>
        </w:rPr>
      </w:pPr>
      <w:hyperlink w:anchor="_Toc377068754" w:history="1">
        <w:r w:rsidR="0026331A" w:rsidRPr="0026331A">
          <w:rPr>
            <w:rStyle w:val="Hyperlink"/>
            <w:rFonts w:cs="Bader" w:hint="eastAsia"/>
            <w:b/>
            <w:bCs w:val="0"/>
            <w:rtl/>
          </w:rPr>
          <w:t>الإمامة</w:t>
        </w:r>
        <w:r w:rsidR="0026331A" w:rsidRPr="0026331A">
          <w:rPr>
            <w:rStyle w:val="Hyperlink"/>
            <w:rFonts w:cs="Bader"/>
            <w:b/>
            <w:bCs w:val="0"/>
            <w:rtl/>
          </w:rPr>
          <w:t xml:space="preserve"> </w:t>
        </w:r>
        <w:r w:rsidR="0026331A" w:rsidRPr="0026331A">
          <w:rPr>
            <w:rStyle w:val="Hyperlink"/>
            <w:rFonts w:cs="Bader" w:hint="eastAsia"/>
            <w:b/>
            <w:bCs w:val="0"/>
            <w:rtl/>
          </w:rPr>
          <w:t>والخلافة</w:t>
        </w:r>
        <w:r w:rsidR="0026331A" w:rsidRPr="0026331A">
          <w:rPr>
            <w:b/>
            <w:bCs w:val="0"/>
            <w:webHidden/>
            <w:rtl/>
          </w:rPr>
          <w:tab/>
        </w:r>
        <w:r w:rsidR="0026331A" w:rsidRPr="0026331A">
          <w:rPr>
            <w:b/>
            <w:bCs w:val="0"/>
            <w:webHidden/>
            <w:rtl/>
          </w:rPr>
          <w:fldChar w:fldCharType="begin"/>
        </w:r>
        <w:r w:rsidR="0026331A" w:rsidRPr="0026331A">
          <w:rPr>
            <w:b/>
            <w:bCs w:val="0"/>
            <w:webHidden/>
            <w:rtl/>
          </w:rPr>
          <w:instrText xml:space="preserve"> </w:instrText>
        </w:r>
        <w:r w:rsidR="0026331A" w:rsidRPr="0026331A">
          <w:rPr>
            <w:b/>
            <w:bCs w:val="0"/>
            <w:webHidden/>
          </w:rPr>
          <w:instrText>PAGEREF</w:instrText>
        </w:r>
        <w:r w:rsidR="0026331A" w:rsidRPr="0026331A">
          <w:rPr>
            <w:b/>
            <w:bCs w:val="0"/>
            <w:webHidden/>
            <w:rtl/>
          </w:rPr>
          <w:instrText xml:space="preserve"> _</w:instrText>
        </w:r>
        <w:r w:rsidR="0026331A" w:rsidRPr="0026331A">
          <w:rPr>
            <w:b/>
            <w:bCs w:val="0"/>
            <w:webHidden/>
          </w:rPr>
          <w:instrText>Toc377068754 \h</w:instrText>
        </w:r>
        <w:r w:rsidR="0026331A" w:rsidRPr="0026331A">
          <w:rPr>
            <w:b/>
            <w:bCs w:val="0"/>
            <w:webHidden/>
            <w:rtl/>
          </w:rPr>
          <w:instrText xml:space="preserve"> </w:instrText>
        </w:r>
        <w:r w:rsidR="0026331A" w:rsidRPr="0026331A">
          <w:rPr>
            <w:b/>
            <w:bCs w:val="0"/>
            <w:webHidden/>
            <w:rtl/>
          </w:rPr>
        </w:r>
        <w:r w:rsidR="0026331A" w:rsidRPr="0026331A">
          <w:rPr>
            <w:b/>
            <w:bCs w:val="0"/>
            <w:webHidden/>
            <w:rtl/>
          </w:rPr>
          <w:fldChar w:fldCharType="separate"/>
        </w:r>
        <w:r w:rsidR="00783FFB">
          <w:rPr>
            <w:b/>
            <w:bCs w:val="0"/>
            <w:webHidden/>
            <w:rtl/>
          </w:rPr>
          <w:t>25</w:t>
        </w:r>
        <w:r w:rsidR="0026331A" w:rsidRPr="0026331A">
          <w:rPr>
            <w:b/>
            <w:bCs w:val="0"/>
            <w:webHidden/>
            <w:rtl/>
          </w:rPr>
          <w:fldChar w:fldCharType="end"/>
        </w:r>
      </w:hyperlink>
    </w:p>
    <w:p w:rsidR="00BF6CA1" w:rsidRDefault="008724FA" w:rsidP="00BF6CA1">
      <w:pPr>
        <w:pStyle w:val="aa"/>
        <w:rPr>
          <w:b/>
          <w:bCs/>
          <w:rtl/>
        </w:rPr>
        <w:sectPr w:rsidR="00BF6CA1" w:rsidSect="004F4C43">
          <w:headerReference w:type="default" r:id="rId12"/>
          <w:footerReference w:type="default" r:id="rId13"/>
          <w:footnotePr>
            <w:numRestart w:val="eachPage"/>
          </w:footnotePr>
          <w:type w:val="oddPage"/>
          <w:pgSz w:w="9356" w:h="13608" w:code="9"/>
          <w:pgMar w:top="851" w:right="1021" w:bottom="851" w:left="1021" w:header="0" w:footer="851" w:gutter="0"/>
          <w:pgNumType w:fmt="arabicAbjad" w:start="1"/>
          <w:cols w:space="720"/>
          <w:bidi/>
          <w:rtlGutter/>
          <w:docGrid w:linePitch="360"/>
        </w:sectPr>
      </w:pPr>
      <w:r w:rsidRPr="008724FA">
        <w:rPr>
          <w:rFonts w:ascii="mylotus" w:hAnsi="mylotus"/>
          <w:b/>
          <w:bCs/>
          <w:noProof/>
          <w:sz w:val="28"/>
          <w:szCs w:val="28"/>
          <w:rtl/>
        </w:rPr>
        <w:fldChar w:fldCharType="end"/>
      </w:r>
    </w:p>
    <w:p w:rsidR="00270FB3" w:rsidRPr="00270FB3" w:rsidRDefault="00270FB3" w:rsidP="00270FB3">
      <w:pPr>
        <w:widowControl w:val="0"/>
        <w:spacing w:after="60" w:line="228" w:lineRule="auto"/>
        <w:ind w:firstLine="340"/>
        <w:jc w:val="both"/>
        <w:rPr>
          <w:rFonts w:cs="mylotus"/>
          <w:szCs w:val="27"/>
        </w:rPr>
      </w:pPr>
      <w:bookmarkStart w:id="10" w:name="_Toc300909625"/>
    </w:p>
    <w:bookmarkEnd w:id="10"/>
    <w:p w:rsidR="00270FB3" w:rsidRPr="00270FB3" w:rsidRDefault="00270FB3" w:rsidP="00270FB3">
      <w:pPr>
        <w:jc w:val="center"/>
        <w:rPr>
          <w:rFonts w:ascii="110_Besmellah" w:eastAsia="Calibri" w:hAnsi="110_Besmellah" w:cs="KFGQPC Uthman Taha Naskh"/>
          <w:b/>
          <w:bCs/>
          <w:sz w:val="32"/>
          <w:szCs w:val="32"/>
          <w:rtl/>
          <w:lang w:bidi="ar-SY"/>
        </w:rPr>
      </w:pPr>
      <w:r w:rsidRPr="00270FB3">
        <w:rPr>
          <w:rFonts w:ascii="110_Besmellah" w:eastAsia="Calibri" w:hAnsi="110_Besmellah"/>
          <w:sz w:val="72"/>
          <w:szCs w:val="72"/>
          <w:lang w:bidi="fa-IR"/>
        </w:rPr>
        <w:t>f</w:t>
      </w:r>
    </w:p>
    <w:p w:rsidR="00270FB3" w:rsidRPr="00270FB3" w:rsidRDefault="00270FB3" w:rsidP="00270FB3">
      <w:pPr>
        <w:pStyle w:val="Heading1"/>
        <w:spacing w:before="0"/>
        <w:rPr>
          <w:rtl/>
          <w:lang w:bidi="ar-SY"/>
        </w:rPr>
      </w:pPr>
      <w:bookmarkStart w:id="11" w:name="_Toc342263217"/>
      <w:bookmarkStart w:id="12" w:name="_Toc377068733"/>
      <w:r w:rsidRPr="00270FB3">
        <w:rPr>
          <w:rFonts w:hint="cs"/>
          <w:rtl/>
          <w:lang w:bidi="ar-SY"/>
        </w:rPr>
        <w:t>مقدمة المشروع</w:t>
      </w:r>
      <w:bookmarkEnd w:id="11"/>
      <w:bookmarkEnd w:id="12"/>
    </w:p>
    <w:p w:rsidR="00270FB3" w:rsidRPr="00270FB3" w:rsidRDefault="00270FB3" w:rsidP="00270FB3">
      <w:pPr>
        <w:spacing w:after="60" w:line="228" w:lineRule="auto"/>
        <w:ind w:firstLine="284"/>
        <w:jc w:val="both"/>
        <w:rPr>
          <w:rFonts w:ascii="110_Besmellah" w:eastAsia="Calibri" w:hAnsi="110_Besmellah" w:cs="mylotus"/>
          <w:spacing w:val="-2"/>
          <w:sz w:val="28"/>
          <w:szCs w:val="27"/>
          <w:rtl/>
          <w:lang w:bidi="ar-SY"/>
        </w:rPr>
      </w:pPr>
      <w:r w:rsidRPr="00270FB3">
        <w:rPr>
          <w:rFonts w:ascii="110_Besmellah" w:eastAsia="Calibri" w:hAnsi="110_Besmellah" w:cs="mylotus" w:hint="cs"/>
          <w:spacing w:val="-2"/>
          <w:sz w:val="28"/>
          <w:szCs w:val="27"/>
          <w:rtl/>
          <w:lang w:bidi="ar-SY"/>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270FB3" w:rsidRPr="00340159" w:rsidRDefault="00270FB3" w:rsidP="00270FB3">
      <w:pPr>
        <w:spacing w:after="60" w:line="228" w:lineRule="auto"/>
        <w:ind w:firstLine="284"/>
        <w:jc w:val="both"/>
        <w:rPr>
          <w:rFonts w:ascii="110_Besmellah" w:eastAsia="Calibri" w:hAnsi="110_Besmellah" w:cs="mylotus"/>
          <w:spacing w:val="-3"/>
          <w:sz w:val="28"/>
          <w:szCs w:val="27"/>
          <w:rtl/>
          <w:lang w:bidi="ar-SY"/>
        </w:rPr>
      </w:pPr>
      <w:r w:rsidRPr="00340159">
        <w:rPr>
          <w:rFonts w:ascii="110_Besmellah" w:eastAsia="Calibri" w:hAnsi="110_Besmellah" w:cs="mylotus" w:hint="cs"/>
          <w:spacing w:val="-3"/>
          <w:sz w:val="28"/>
          <w:szCs w:val="27"/>
          <w:rtl/>
          <w:lang w:bidi="ar-SY"/>
        </w:rPr>
        <w:t>أما بعد، فإن الدينَ الذي نفخر به اليوم ثمرةٌ لجهاد رجال الله وتضحياتهم؛ أولئك الذين كانت قلوبهم  مُتَيَّمةً بحب الله، وألسنتهم ل</w:t>
      </w:r>
      <w:r w:rsidRPr="00340159">
        <w:rPr>
          <w:rFonts w:ascii="Symbol" w:eastAsia="Calibri" w:hAnsi="Symbol" w:cs="mylotus" w:hint="cs"/>
          <w:spacing w:val="-3"/>
          <w:sz w:val="28"/>
          <w:szCs w:val="27"/>
          <w:rtl/>
          <w:lang w:bidi="ar-SY"/>
        </w:rPr>
        <w:t>َـ</w:t>
      </w:r>
      <w:r w:rsidRPr="00340159">
        <w:rPr>
          <w:rFonts w:ascii="110_Besmellah" w:eastAsia="Calibri" w:hAnsi="110_Besmellah" w:cs="mylotus" w:hint="cs"/>
          <w:spacing w:val="-3"/>
          <w:sz w:val="28"/>
          <w:szCs w:val="27"/>
          <w:rtl/>
          <w:lang w:bidi="ar-SY"/>
        </w:rPr>
        <w:t>هِجَةً بذكر الله، وبذلوا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hint="cs"/>
          <w:sz w:val="28"/>
          <w:szCs w:val="27"/>
          <w:rtl/>
          <w:lang w:bidi="ar-SY"/>
        </w:rPr>
        <w:t xml:space="preserve">أجل، هكذا قامت شجرةُ </w:t>
      </w:r>
      <w:r w:rsidRPr="00270FB3">
        <w:rPr>
          <w:rFonts w:ascii="110_Besmellah" w:eastAsia="Calibri" w:hAnsi="110_Besmellah" w:cs="mylotus" w:hint="cs"/>
          <w:sz w:val="28"/>
          <w:szCs w:val="27"/>
          <w:rtl/>
        </w:rPr>
        <w:t>الإِسْلاَمُ</w:t>
      </w:r>
      <w:r w:rsidRPr="00270FB3">
        <w:rPr>
          <w:rFonts w:ascii="110_Besmellah" w:eastAsia="Calibri" w:hAnsi="110_Besmellah" w:cs="mylotus"/>
          <w:sz w:val="28"/>
          <w:szCs w:val="27"/>
          <w:rtl/>
        </w:rPr>
        <w:t xml:space="preserve"> </w:t>
      </w:r>
      <w:r w:rsidRPr="00270FB3">
        <w:rPr>
          <w:rFonts w:ascii="110_Besmellah" w:eastAsia="Calibri" w:hAnsi="110_Besmellah" w:cs="mylotus" w:hint="cs"/>
          <w:sz w:val="28"/>
          <w:szCs w:val="27"/>
          <w:rtl/>
        </w:rPr>
        <w:t>العزيز واسْتَقَرَّت ضاربةً بجذورِها أعماق الأرض، بالغةً بفروعها وثمارها عنان السماء، مُعْليةً كلمة التوحيد والمساواة.</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hint="cs"/>
          <w:sz w:val="28"/>
          <w:szCs w:val="27"/>
          <w:rtl/>
        </w:rPr>
        <w:t>ولكن في أثناء ذلك، تطاولت على قامة الإسلام يد أعدائه الألدَّاء، وظلم علماء السوء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 وقد اشتدَّ هذا المنحى من الابتعاد عن حقائق الدين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270FB3">
        <w:rPr>
          <w:rFonts w:ascii="110_Besmellah" w:eastAsia="Calibri" w:hAnsi="110_Besmellah" w:cs="CTraditional Arabic" w:hint="cs"/>
          <w:sz w:val="28"/>
          <w:szCs w:val="27"/>
          <w:rtl/>
        </w:rPr>
        <w:t>ص</w:t>
      </w:r>
      <w:r w:rsidRPr="00270FB3">
        <w:rPr>
          <w:rFonts w:ascii="110_Besmellah" w:eastAsia="Calibri" w:hAnsi="110_Besmellah" w:cs="mylotus" w:hint="cs"/>
          <w:sz w:val="28"/>
          <w:szCs w:val="27"/>
          <w:rtl/>
        </w:rPr>
        <w:t xml:space="preserve">، وأصبح المدَّاحون الجهلاء الخدّاعون للعوام، هم الناطقون الرسميون باسم الدين؛ وأصبح التفسير بالرأي المذموم والروايات </w:t>
      </w:r>
      <w:r w:rsidRPr="00270FB3">
        <w:rPr>
          <w:rFonts w:ascii="110_Besmellah" w:eastAsia="Calibri" w:hAnsi="110_Besmellah" w:cs="mylotus" w:hint="cs"/>
          <w:sz w:val="28"/>
          <w:szCs w:val="27"/>
          <w:rtl/>
        </w:rPr>
        <w:lastRenderedPageBreak/>
        <w:t>الموضوعة المختَلَقة مستمسكاً للتفرقة بين الشيعة والسنة، ولم يدروا للأسف من الذي سينتفع ويستفيد من هذه التفرقة المقيتة؟</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hint="c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وزعماءهم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hint="cs"/>
          <w:sz w:val="28"/>
          <w:szCs w:val="27"/>
          <w:rtl/>
        </w:rPr>
        <w:t xml:space="preserve">في هذا الخِضَمّ نهض أفراد مؤمنون موحِّدون من وسط مجتمع الشيعة الإمامية في إيران، </w:t>
      </w:r>
      <w:r w:rsidRPr="00270FB3">
        <w:rPr>
          <w:rFonts w:ascii="110_Besmellah" w:eastAsia="Calibri" w:hAnsi="110_Besmellah" w:cs="mylotus" w:hint="cs"/>
          <w:sz w:val="28"/>
          <w:szCs w:val="27"/>
          <w:rtl/>
          <w:lang w:bidi="ar-SY"/>
        </w:rPr>
        <w:t>دعوا</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إلى</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النقد</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الذاتي</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وإعادة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النظر</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في</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العقائد</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والممارسات</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الشيعية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الموروثة،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ونبذ</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البدع</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الطارئة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والخرافات</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الدخيلة،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وإصلاح</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مذهب</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العترة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النبوية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بإزالة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ما</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تراكم</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فوق</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وجهه</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الناصع</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منذ</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العصور</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القديمة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طبقات</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كثيفة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غبار</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العقائد</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الغالية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والأعمال</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الشركية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والبدعية،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والأحاديث</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الخرافية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والآثار</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والكتب</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الموضوعة،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والعودة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به</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إلى</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نقائه</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الأصلي</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الذي</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يتجلى</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في</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منابع</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الإسلام</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الأصيلة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القرآن</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الكريم</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وما</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وافقه</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الصحيح</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المقطوع</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به</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السنة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المحمدية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الشريفة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على صاحبها آلاف التحية والسلام وما</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أيَّدهما</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من</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صحيح</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هدي</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أئمّة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العترة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الطاهرة</w:t>
      </w:r>
      <w:r w:rsidRPr="00270FB3">
        <w:rPr>
          <w:rFonts w:ascii="110_Besmellah" w:eastAsia="Calibri" w:hAnsi="110_Besmellah" w:cs="mylotus"/>
          <w:sz w:val="28"/>
          <w:szCs w:val="27"/>
          <w:rtl/>
          <w:lang w:bidi="ar-SY"/>
        </w:rPr>
        <w:t xml:space="preserve"> </w:t>
      </w:r>
      <w:r w:rsidRPr="00270FB3">
        <w:rPr>
          <w:rFonts w:ascii="110_Besmellah" w:eastAsia="Calibri" w:hAnsi="110_Besmellah" w:cs="mylotus" w:hint="cs"/>
          <w:sz w:val="28"/>
          <w:szCs w:val="27"/>
          <w:rtl/>
          <w:lang w:bidi="ar-SY"/>
        </w:rPr>
        <w:t xml:space="preserve">وسيرتهم؛ </w:t>
      </w:r>
      <w:r w:rsidRPr="00270FB3">
        <w:rPr>
          <w:rFonts w:ascii="110_Besmellah" w:eastAsia="Calibri" w:hAnsi="110_Besmellah" w:cs="mylotus" w:hint="cs"/>
          <w:sz w:val="28"/>
          <w:szCs w:val="27"/>
          <w:rtl/>
        </w:rPr>
        <w:t>وشمَّر هؤلاء عن  ساعد الجِدّ وأطلقوا العِنان لأقلامهم وخطبهم و محاضراتهم لإزالة صدأ الشرك عن معدن التوحيد الخالص،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270FB3" w:rsidRPr="009160ED" w:rsidRDefault="00270FB3" w:rsidP="009160ED">
      <w:pPr>
        <w:spacing w:after="60" w:line="228" w:lineRule="auto"/>
        <w:ind w:firstLine="284"/>
        <w:jc w:val="both"/>
        <w:rPr>
          <w:rFonts w:ascii="110_Besmellah" w:eastAsia="Calibri" w:hAnsi="110_Besmellah" w:cs="mylotus"/>
          <w:spacing w:val="-3"/>
          <w:sz w:val="28"/>
          <w:szCs w:val="27"/>
          <w:rtl/>
        </w:rPr>
      </w:pPr>
      <w:r w:rsidRPr="009160ED">
        <w:rPr>
          <w:rFonts w:ascii="110_Besmellah" w:eastAsia="Calibri" w:hAnsi="110_Besmellah" w:cs="mylotus" w:hint="cs"/>
          <w:spacing w:val="-3"/>
          <w:sz w:val="28"/>
          <w:szCs w:val="27"/>
          <w:rtl/>
        </w:rPr>
        <w:t>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أبو الفضل ابن الرضا البرقعي، والسيد مصطفى الحسيني الطباطبائي، وآية الله شريعت</w:t>
      </w:r>
      <w:r w:rsidR="009160ED" w:rsidRPr="009160ED">
        <w:rPr>
          <w:rFonts w:ascii="110_Besmellah" w:eastAsia="Calibri" w:hAnsi="110_Besmellah" w:cs="mylotus" w:hint="cs"/>
          <w:spacing w:val="-3"/>
          <w:sz w:val="28"/>
          <w:szCs w:val="27"/>
          <w:rtl/>
        </w:rPr>
        <w:t xml:space="preserve"> </w:t>
      </w:r>
      <w:r w:rsidRPr="009160ED">
        <w:rPr>
          <w:rFonts w:ascii="110_Besmellah" w:eastAsia="Calibri" w:hAnsi="110_Besmellah" w:cs="mylotus" w:hint="cs"/>
          <w:spacing w:val="-3"/>
          <w:sz w:val="28"/>
          <w:szCs w:val="27"/>
          <w:rtl/>
        </w:rPr>
        <w:t xml:space="preserve">سنكلجي، </w:t>
      </w:r>
      <w:r w:rsidRPr="009160ED">
        <w:rPr>
          <w:rFonts w:ascii="110_Besmellah" w:eastAsia="Calibri" w:hAnsi="110_Besmellah" w:cs="mylotus" w:hint="cs"/>
          <w:spacing w:val="-3"/>
          <w:sz w:val="28"/>
          <w:szCs w:val="27"/>
          <w:rtl/>
        </w:rPr>
        <w:lastRenderedPageBreak/>
        <w:t xml:space="preserve">ويوسف شعار وكثيرين آخرين من أمثال هؤلاء المجاهدين في سبيل الحق، أسوة ونبراس لكل باحث عن  الحق ومتطلِّعٍ إلى جوهر الدين، كي يخطوا هم بدورهم أيضاً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hint="cs"/>
          <w:sz w:val="28"/>
          <w:szCs w:val="27"/>
          <w:rtl/>
        </w:rPr>
        <w:t>إن المساعي الحثيثة التي لم تعرف الكلل لِرُوَّاد التوحيد هؤلاء لَهِيَ رسالةٌ تقع مسؤوليتها على عاتق الآخرين أيضاً، الذين يشاهدون المشاكل الدينية لمجتمعنا، ويرون ابتعاد المسلمين عن تعاليم الإسلام الحيَّة، لاسيما في إيران.</w:t>
      </w:r>
    </w:p>
    <w:p w:rsidR="00270FB3" w:rsidRPr="00270FB3" w:rsidRDefault="00270FB3" w:rsidP="00270FB3">
      <w:pPr>
        <w:spacing w:line="228" w:lineRule="auto"/>
        <w:ind w:firstLine="284"/>
        <w:jc w:val="both"/>
        <w:rPr>
          <w:rFonts w:ascii="110_Besmellah" w:eastAsia="Calibri" w:hAnsi="110_Besmellah" w:cs="mylotus"/>
          <w:sz w:val="28"/>
          <w:szCs w:val="27"/>
          <w:rtl/>
        </w:rPr>
      </w:pPr>
      <w:r w:rsidRPr="00270FB3">
        <w:rPr>
          <w:rFonts w:ascii="110_Besmellah" w:eastAsia="Calibri" w:hAnsi="110_Besmellah" w:cs="mylotus" w:hint="cs"/>
          <w:sz w:val="28"/>
          <w:szCs w:val="27"/>
          <w:rtl/>
        </w:rPr>
        <w:t xml:space="preserve">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 بل نقدت بشدة كل تلك العقائد المغالية واقتربوا للغاية بل عانقوا العقيدة الإسلامية الصافية والتوحيدية الخالصة. </w:t>
      </w:r>
    </w:p>
    <w:p w:rsidR="00270FB3" w:rsidRPr="00270FB3" w:rsidRDefault="00270FB3" w:rsidP="00270FB3">
      <w:pPr>
        <w:spacing w:line="216" w:lineRule="auto"/>
        <w:jc w:val="center"/>
        <w:rPr>
          <w:rFonts w:ascii="mylotus" w:eastAsia="Calibri" w:hAnsi="mylotus" w:cs="B Lotus"/>
          <w:b/>
          <w:bCs/>
          <w:sz w:val="28"/>
          <w:szCs w:val="28"/>
          <w:rtl/>
        </w:rPr>
      </w:pPr>
      <w:r w:rsidRPr="00270FB3">
        <w:rPr>
          <w:rFonts w:ascii="mylotus" w:eastAsia="Calibri" w:hAnsi="mylotus" w:cs="B Lotus"/>
          <w:b/>
          <w:bCs/>
          <w:sz w:val="28"/>
          <w:szCs w:val="28"/>
          <w:rtl/>
        </w:rPr>
        <w:t>***</w:t>
      </w:r>
    </w:p>
    <w:p w:rsidR="00270FB3" w:rsidRPr="00270FB3" w:rsidRDefault="00270FB3" w:rsidP="00340159">
      <w:pPr>
        <w:pStyle w:val="ab"/>
        <w:rPr>
          <w:rtl/>
        </w:rPr>
      </w:pPr>
      <w:bookmarkStart w:id="13" w:name="_Toc342263218"/>
      <w:bookmarkStart w:id="14" w:name="_Toc377068516"/>
      <w:bookmarkStart w:id="15" w:name="_Toc377068643"/>
      <w:bookmarkStart w:id="16" w:name="_Toc377068734"/>
      <w:r w:rsidRPr="00270FB3">
        <w:rPr>
          <w:rFonts w:hint="cs"/>
          <w:rtl/>
        </w:rPr>
        <w:t>الأهداف</w:t>
      </w:r>
      <w:bookmarkEnd w:id="13"/>
      <w:bookmarkEnd w:id="14"/>
      <w:bookmarkEnd w:id="15"/>
      <w:bookmarkEnd w:id="16"/>
    </w:p>
    <w:p w:rsidR="00270FB3" w:rsidRPr="00270FB3" w:rsidRDefault="00270FB3" w:rsidP="00270FB3">
      <w:pPr>
        <w:spacing w:line="228" w:lineRule="auto"/>
        <w:ind w:firstLine="284"/>
        <w:jc w:val="both"/>
        <w:rPr>
          <w:rFonts w:ascii="mylotus" w:eastAsia="Calibri" w:hAnsi="mylotus" w:cs="mylotus"/>
          <w:sz w:val="27"/>
          <w:szCs w:val="27"/>
          <w:rtl/>
        </w:rPr>
      </w:pPr>
      <w:r w:rsidRPr="00270FB3">
        <w:rPr>
          <w:rFonts w:ascii="mylotus" w:eastAsia="Calibri" w:hAnsi="mylotus" w:cs="mylotus"/>
          <w:sz w:val="27"/>
          <w:szCs w:val="27"/>
          <w:rtl/>
        </w:rPr>
        <w:t>تُمثِّلُ الكتبُ التي بين أيديكم اليوم سعياً لنشر معارف الدين  وتقديراً لمجاهدات رجال الله التي لم  تعرف الكَلَل. إن الهدف من نشر هذه المجموعة من الكتب هو:</w:t>
      </w:r>
    </w:p>
    <w:p w:rsidR="00270FB3" w:rsidRPr="00340159" w:rsidRDefault="00270FB3" w:rsidP="00340159">
      <w:pPr>
        <w:spacing w:after="60" w:line="228" w:lineRule="auto"/>
        <w:ind w:left="624" w:hanging="340"/>
        <w:jc w:val="both"/>
        <w:rPr>
          <w:rFonts w:ascii="mylotus" w:eastAsia="Calibri" w:hAnsi="mylotus" w:cs="mylotus"/>
          <w:spacing w:val="-6"/>
          <w:sz w:val="27"/>
          <w:szCs w:val="27"/>
          <w:rtl/>
        </w:rPr>
      </w:pPr>
      <w:r w:rsidRPr="00340159">
        <w:rPr>
          <w:rFonts w:ascii="mylotus" w:eastAsia="Calibri" w:hAnsi="mylotus" w:cs="mylotus"/>
          <w:spacing w:val="-6"/>
          <w:sz w:val="27"/>
          <w:szCs w:val="27"/>
          <w:rtl/>
        </w:rPr>
        <w:t>1- إمكانية تنظيم ونشر آثار الموحِّدين بصورة إلكترونية على صفحات الإنترنت، وضمن أقراص مضغوطة، و بصورة كتب مطبوعة، لتهيئة الأرضية اللازمة لتعرُّف المجتمع على أفكارهم التوحيدية وآرائهم الإصلاحية، لتأمين نقل قِيَم الدين الأصيلة إلى الأجيال اللاحقة.</w:t>
      </w:r>
    </w:p>
    <w:p w:rsidR="00270FB3" w:rsidRPr="00270FB3" w:rsidRDefault="00270FB3" w:rsidP="00340159">
      <w:pPr>
        <w:spacing w:after="60" w:line="228" w:lineRule="auto"/>
        <w:ind w:left="624" w:hanging="340"/>
        <w:jc w:val="both"/>
        <w:rPr>
          <w:rFonts w:ascii="mylotus" w:eastAsia="Calibri" w:hAnsi="mylotus" w:cs="mylotus"/>
          <w:sz w:val="27"/>
          <w:szCs w:val="27"/>
          <w:rtl/>
        </w:rPr>
      </w:pPr>
      <w:r w:rsidRPr="00270FB3">
        <w:rPr>
          <w:rFonts w:ascii="mylotus" w:eastAsia="Calibri" w:hAnsi="mylotus" w:cs="mylotus"/>
          <w:sz w:val="27"/>
          <w:szCs w:val="27"/>
          <w:rtl/>
        </w:rPr>
        <w:t>2- التعريف بآثار هؤلاء العلماء الموحِّدين وأفكارهم يشكِّل مشعلاً يهدي الأبحاث التوحيدية و ينير الدرب لطلاب الحقيقة ويقدِّم نموذجاً يُحْتَذَى لمجتمع علماء إيران.</w:t>
      </w:r>
    </w:p>
    <w:p w:rsidR="00270FB3" w:rsidRPr="00270FB3" w:rsidRDefault="00270FB3" w:rsidP="00340159">
      <w:pPr>
        <w:spacing w:after="60" w:line="228" w:lineRule="auto"/>
        <w:ind w:left="624" w:hanging="340"/>
        <w:jc w:val="both"/>
        <w:rPr>
          <w:rFonts w:ascii="mylotus" w:eastAsia="Calibri" w:hAnsi="mylotus" w:cs="mylotus"/>
          <w:sz w:val="27"/>
          <w:szCs w:val="27"/>
          <w:rtl/>
        </w:rPr>
      </w:pPr>
      <w:r w:rsidRPr="00270FB3">
        <w:rPr>
          <w:rFonts w:ascii="mylotus" w:eastAsia="Calibri" w:hAnsi="mylotus" w:cs="mylotus"/>
          <w:sz w:val="27"/>
          <w:szCs w:val="27"/>
          <w:rtl/>
        </w:rPr>
        <w:lastRenderedPageBreak/>
        <w:t>3- هذه الكتب تحث المجتمع الديني في إيران الذي اعتاد التقليد المحض، وتصديق كل ما يقوله رجال الدين دون تفكير، والذي يتمحور حول المراجع ويحب المدَّاحين، إلى التفكير في أفكارهم الدينية، ويدعوهم إلى استبدال ثقافة التقليد بثقافة التوحيد، ويريهم كيف نهض من بطن الشيعة الغلاة الخرافيين ، رجال أدركوا نور التوحيد اعتماداً على كتاب الله وسنة رسوله.</w:t>
      </w:r>
    </w:p>
    <w:p w:rsidR="00270FB3" w:rsidRPr="00270FB3" w:rsidRDefault="00270FB3" w:rsidP="00340159">
      <w:pPr>
        <w:spacing w:after="60" w:line="228" w:lineRule="auto"/>
        <w:ind w:left="624" w:hanging="340"/>
        <w:jc w:val="both"/>
        <w:rPr>
          <w:rFonts w:ascii="mylotus" w:eastAsia="Calibri" w:hAnsi="mylotus" w:cs="mylotus"/>
          <w:sz w:val="27"/>
          <w:szCs w:val="27"/>
          <w:rtl/>
        </w:rPr>
      </w:pPr>
      <w:r w:rsidRPr="00270FB3">
        <w:rPr>
          <w:rFonts w:ascii="mylotus" w:eastAsia="Calibri"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270FB3" w:rsidRPr="00270FB3" w:rsidRDefault="00270FB3" w:rsidP="00270FB3">
      <w:pPr>
        <w:spacing w:after="60" w:line="228" w:lineRule="auto"/>
        <w:ind w:firstLine="284"/>
        <w:jc w:val="center"/>
        <w:rPr>
          <w:rFonts w:ascii="mylotus" w:eastAsia="Calibri" w:hAnsi="mylotus" w:cs="mylotus"/>
          <w:sz w:val="27"/>
          <w:szCs w:val="27"/>
          <w:rtl/>
        </w:rPr>
      </w:pPr>
      <w:r w:rsidRPr="00270FB3">
        <w:rPr>
          <w:rFonts w:ascii="mylotus" w:eastAsia="Calibri" w:hAnsi="mylotus" w:cs="B Lotus"/>
          <w:b/>
          <w:bCs/>
          <w:sz w:val="28"/>
          <w:szCs w:val="28"/>
          <w:rtl/>
        </w:rPr>
        <w:t>***</w:t>
      </w:r>
    </w:p>
    <w:p w:rsidR="00270FB3" w:rsidRPr="00270FB3" w:rsidRDefault="00270FB3" w:rsidP="00340159">
      <w:pPr>
        <w:pStyle w:val="ab"/>
        <w:rPr>
          <w:rtl/>
        </w:rPr>
      </w:pPr>
      <w:bookmarkStart w:id="17" w:name="_Toc342263219"/>
      <w:bookmarkStart w:id="18" w:name="_Toc377068517"/>
      <w:bookmarkStart w:id="19" w:name="_Toc377068644"/>
      <w:bookmarkStart w:id="20" w:name="_Toc377068735"/>
      <w:r w:rsidRPr="00270FB3">
        <w:rPr>
          <w:rtl/>
        </w:rPr>
        <w:t>آفاق المستقبل</w:t>
      </w:r>
      <w:bookmarkEnd w:id="17"/>
      <w:bookmarkEnd w:id="18"/>
      <w:bookmarkEnd w:id="19"/>
      <w:bookmarkEnd w:id="20"/>
    </w:p>
    <w:p w:rsidR="00270FB3" w:rsidRPr="00270FB3" w:rsidRDefault="00270FB3" w:rsidP="00270FB3">
      <w:pPr>
        <w:spacing w:after="60" w:line="228" w:lineRule="auto"/>
        <w:ind w:firstLine="284"/>
        <w:jc w:val="both"/>
        <w:rPr>
          <w:rFonts w:ascii="mylotus" w:eastAsia="Calibri" w:hAnsi="mylotus" w:cs="mylotus"/>
          <w:sz w:val="27"/>
          <w:szCs w:val="27"/>
          <w:rtl/>
        </w:rPr>
      </w:pPr>
      <w:r w:rsidRPr="00270FB3">
        <w:rPr>
          <w:rFonts w:ascii="mylotus" w:eastAsia="Calibri" w:hAnsi="mylotus" w:cs="mylotus"/>
          <w:sz w:val="27"/>
          <w:szCs w:val="27"/>
          <w:rtl/>
        </w:rPr>
        <w:t xml:space="preserve">لا شك أنه لا يمكن الوصول إلى مجتمع خالٍ تماماً من الخرافات </w:t>
      </w:r>
      <w:r w:rsidR="00FA78E1">
        <w:rPr>
          <w:rFonts w:ascii="mylotus" w:eastAsia="Calibri" w:hAnsi="mylotus" w:cs="mylotus" w:hint="cs"/>
          <w:sz w:val="27"/>
          <w:szCs w:val="27"/>
          <w:rtl/>
        </w:rPr>
        <w:t>و</w:t>
      </w:r>
      <w:r w:rsidRPr="00270FB3">
        <w:rPr>
          <w:rFonts w:ascii="mylotus" w:eastAsia="Calibri" w:hAnsi="mylotus" w:cs="mylotus"/>
          <w:sz w:val="27"/>
          <w:szCs w:val="27"/>
          <w:rtl/>
        </w:rPr>
        <w:t xml:space="preserve">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270FB3">
        <w:rPr>
          <w:rFonts w:ascii="110_Besmellah" w:eastAsia="Calibri" w:hAnsi="110_Besmellah" w:cs="CTraditional Arabic" w:hint="cs"/>
          <w:sz w:val="28"/>
          <w:szCs w:val="27"/>
          <w:rtl/>
        </w:rPr>
        <w:t>ص</w:t>
      </w:r>
      <w:r w:rsidRPr="00270FB3">
        <w:rPr>
          <w:rFonts w:ascii="mylotus" w:eastAsia="Calibri"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270FB3" w:rsidRPr="00270FB3" w:rsidRDefault="00270FB3" w:rsidP="00270FB3">
      <w:pPr>
        <w:widowControl w:val="0"/>
        <w:spacing w:after="60" w:line="228" w:lineRule="auto"/>
        <w:jc w:val="center"/>
        <w:rPr>
          <w:rFonts w:cs="mylotus"/>
          <w:szCs w:val="27"/>
          <w:rtl/>
        </w:rPr>
      </w:pPr>
      <w:r w:rsidRPr="00270FB3">
        <w:rPr>
          <w:rFonts w:cs="mylotus"/>
          <w:szCs w:val="27"/>
          <w:rtl/>
          <w:lang w:bidi="ar-SY"/>
        </w:rPr>
        <w:t xml:space="preserve">نسأل الله تعالى أن يجعل هذه الكلمات المختصرة وسيلة </w:t>
      </w:r>
      <w:r w:rsidRPr="00270FB3">
        <w:rPr>
          <w:rFonts w:cs="mylotus"/>
          <w:szCs w:val="27"/>
          <w:rtl/>
        </w:rPr>
        <w:t xml:space="preserve">لعلوّ درجات أولئك الأعزاء، وأن يمنّ علينا بالعفو.  </w:t>
      </w:r>
    </w:p>
    <w:p w:rsidR="00270FB3" w:rsidRPr="00270FB3" w:rsidRDefault="00270FB3" w:rsidP="00270FB3">
      <w:pPr>
        <w:widowControl w:val="0"/>
        <w:spacing w:after="60" w:line="228" w:lineRule="auto"/>
        <w:jc w:val="center"/>
        <w:rPr>
          <w:rFonts w:cs="mylotus"/>
          <w:szCs w:val="27"/>
          <w:rtl/>
        </w:rPr>
      </w:pPr>
      <w:r w:rsidRPr="00270FB3">
        <w:rPr>
          <w:rFonts w:cs="mylotus"/>
          <w:szCs w:val="27"/>
          <w:rtl/>
        </w:rPr>
        <w:br w:type="page"/>
      </w:r>
    </w:p>
    <w:p w:rsidR="00270FB3" w:rsidRPr="00CD264D" w:rsidRDefault="00270FB3" w:rsidP="00270FB3">
      <w:pPr>
        <w:pStyle w:val="aa"/>
        <w:ind w:firstLine="0"/>
        <w:jc w:val="center"/>
        <w:rPr>
          <w:rtl/>
        </w:rPr>
      </w:pPr>
    </w:p>
    <w:p w:rsidR="00270FB3" w:rsidRPr="00270FB3" w:rsidRDefault="00270FB3" w:rsidP="00270FB3">
      <w:pPr>
        <w:spacing w:line="192" w:lineRule="auto"/>
        <w:jc w:val="center"/>
        <w:rPr>
          <w:rFonts w:eastAsia="Calibri" w:cs="Simplified Arabic"/>
          <w:szCs w:val="28"/>
          <w:rtl/>
        </w:rPr>
      </w:pPr>
      <w:r w:rsidRPr="00270FB3">
        <w:rPr>
          <w:rFonts w:ascii="110_Besmellah" w:eastAsia="Calibri" w:hAnsi="110_Besmellah"/>
          <w:sz w:val="96"/>
          <w:szCs w:val="96"/>
          <w:lang w:bidi="fa-IR"/>
        </w:rPr>
        <w:t>a</w:t>
      </w:r>
    </w:p>
    <w:p w:rsidR="00270FB3" w:rsidRPr="00270FB3" w:rsidRDefault="00270FB3" w:rsidP="00270FB3">
      <w:pPr>
        <w:pStyle w:val="Heading1"/>
        <w:spacing w:before="0"/>
        <w:rPr>
          <w:rtl/>
        </w:rPr>
      </w:pPr>
      <w:bookmarkStart w:id="21" w:name="_Toc342263220"/>
      <w:bookmarkStart w:id="22" w:name="_Toc377068736"/>
      <w:r w:rsidRPr="00270FB3">
        <w:rPr>
          <w:rFonts w:hint="cs"/>
          <w:rtl/>
        </w:rPr>
        <w:t>مقدمة الناشر</w:t>
      </w:r>
      <w:bookmarkEnd w:id="21"/>
      <w:bookmarkEnd w:id="22"/>
    </w:p>
    <w:p w:rsidR="00270FB3" w:rsidRPr="00270FB3" w:rsidRDefault="00270FB3" w:rsidP="00270FB3">
      <w:pPr>
        <w:spacing w:after="60" w:line="228" w:lineRule="auto"/>
        <w:ind w:firstLine="284"/>
        <w:jc w:val="both"/>
        <w:rPr>
          <w:rFonts w:ascii="mylotus" w:eastAsia="Calibri" w:hAnsi="mylotus" w:cs="mylotus"/>
          <w:sz w:val="27"/>
          <w:szCs w:val="27"/>
          <w:rtl/>
          <w:lang w:bidi="ar-SY"/>
        </w:rPr>
      </w:pPr>
      <w:r w:rsidRPr="00270FB3">
        <w:rPr>
          <w:rFonts w:ascii="mylotus" w:eastAsia="Calibri" w:hAnsi="mylotus" w:cs="mylotus"/>
          <w:sz w:val="27"/>
          <w:szCs w:val="27"/>
          <w:rtl/>
          <w:lang w:bidi="ar-SY"/>
        </w:rPr>
        <w:t xml:space="preserve">الحمد لله الذي أنعم علينا بنعمة العبودية له، والصلاة والسلام  على أشرف خلق الله وآخر رسل الله محمد المصطفى وعلى آله الأطهار وصحبه الأبرار. </w:t>
      </w:r>
    </w:p>
    <w:p w:rsidR="00270FB3" w:rsidRPr="00270FB3" w:rsidRDefault="00270FB3" w:rsidP="00270FB3">
      <w:pPr>
        <w:spacing w:after="60" w:line="228" w:lineRule="auto"/>
        <w:ind w:firstLine="284"/>
        <w:jc w:val="both"/>
        <w:rPr>
          <w:rFonts w:ascii="mylotus" w:eastAsia="Calibri" w:hAnsi="mylotus" w:cs="mylotus"/>
          <w:spacing w:val="-4"/>
          <w:sz w:val="27"/>
          <w:szCs w:val="27"/>
          <w:rtl/>
          <w:lang w:bidi="ar-SY"/>
        </w:rPr>
      </w:pPr>
      <w:r w:rsidRPr="00270FB3">
        <w:rPr>
          <w:rFonts w:ascii="mylotus" w:eastAsia="Calibri" w:hAnsi="mylotus" w:cs="mylotus"/>
          <w:spacing w:val="-4"/>
          <w:sz w:val="27"/>
          <w:szCs w:val="27"/>
          <w:rtl/>
          <w:lang w:bidi="ar-SY"/>
        </w:rPr>
        <w:t xml:space="preserve">وبعد، فقد كان المسلمون طول القرون المنصرمة سبَّاقين للآخرين في تحصيل العلم والمعرفة وتعلُّم العلوم المختلفة، وذلك ببركة تعاليم الإسلام العزيز واتِّباعاً منهم لكلام رسول الله </w:t>
      </w:r>
      <w:r w:rsidRPr="00270FB3">
        <w:rPr>
          <w:rFonts w:ascii="Abo-thar" w:eastAsia="Calibri" w:hAnsi="Abo-thar" w:cs="KFGQPC Uthman Taha Naskh"/>
          <w:spacing w:val="-4"/>
          <w:sz w:val="30"/>
          <w:szCs w:val="30"/>
          <w:lang w:bidi="fa-IR"/>
        </w:rPr>
        <w:t></w:t>
      </w:r>
      <w:r w:rsidRPr="00270FB3">
        <w:rPr>
          <w:rFonts w:ascii="mylotus" w:eastAsia="Calibri" w:hAnsi="mylotus" w:cs="mylotus"/>
          <w:spacing w:val="-4"/>
          <w:sz w:val="27"/>
          <w:szCs w:val="27"/>
          <w:rtl/>
          <w:lang w:bidi="ar-SY"/>
        </w:rPr>
        <w:t xml:space="preserve">،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مظهراً من مظاهر الحضارة الإسلامية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270FB3" w:rsidRPr="00270FB3" w:rsidRDefault="00270FB3" w:rsidP="00270FB3">
      <w:pPr>
        <w:spacing w:after="60" w:line="228" w:lineRule="auto"/>
        <w:ind w:firstLine="284"/>
        <w:jc w:val="both"/>
        <w:rPr>
          <w:rFonts w:ascii="mylotus" w:eastAsia="Calibri" w:hAnsi="mylotus" w:cs="mylotus"/>
          <w:sz w:val="27"/>
          <w:szCs w:val="27"/>
          <w:rtl/>
          <w:lang w:bidi="ar-SY"/>
        </w:rPr>
      </w:pPr>
      <w:r w:rsidRPr="00270FB3">
        <w:rPr>
          <w:rFonts w:ascii="mylotus" w:eastAsia="Calibri" w:hAnsi="mylotus" w:cs="mylotus"/>
          <w:sz w:val="27"/>
          <w:szCs w:val="27"/>
          <w:rtl/>
          <w:lang w:bidi="ar-SY"/>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وكما يقول الشيخ سعدي الشيرازي: </w:t>
      </w:r>
    </w:p>
    <w:tbl>
      <w:tblPr>
        <w:bidiVisual/>
        <w:tblW w:w="0" w:type="auto"/>
        <w:jc w:val="center"/>
        <w:tblLook w:val="04A0" w:firstRow="1" w:lastRow="0" w:firstColumn="1" w:lastColumn="0" w:noHBand="0" w:noVBand="1"/>
      </w:tblPr>
      <w:tblGrid>
        <w:gridCol w:w="3483"/>
        <w:gridCol w:w="282"/>
        <w:gridCol w:w="3765"/>
      </w:tblGrid>
      <w:tr w:rsidR="00270FB3" w:rsidRPr="00270FB3" w:rsidTr="008A2895">
        <w:trPr>
          <w:jc w:val="center"/>
        </w:trPr>
        <w:tc>
          <w:tcPr>
            <w:tcW w:w="3510" w:type="dxa"/>
            <w:shd w:val="clear" w:color="auto" w:fill="auto"/>
          </w:tcPr>
          <w:p w:rsidR="00270FB3" w:rsidRPr="00270FB3" w:rsidRDefault="00270FB3" w:rsidP="00270FB3">
            <w:pPr>
              <w:spacing w:after="60" w:line="228" w:lineRule="auto"/>
              <w:jc w:val="lowKashida"/>
              <w:rPr>
                <w:rFonts w:ascii="mylotus" w:eastAsia="Calibri" w:hAnsi="mylotus" w:cs="mylotus"/>
                <w:sz w:val="2"/>
                <w:szCs w:val="2"/>
                <w:rtl/>
                <w:lang w:bidi="ar-SY"/>
              </w:rPr>
            </w:pPr>
            <w:r w:rsidRPr="00270FB3">
              <w:rPr>
                <w:rFonts w:ascii="mylotus" w:eastAsia="Calibri" w:hAnsi="mylotus" w:cs="mylotus"/>
                <w:sz w:val="27"/>
                <w:szCs w:val="27"/>
                <w:rtl/>
                <w:lang w:bidi="ar-SY"/>
              </w:rPr>
              <w:t>الحقيقــة مكـان مزَينٌ</w:t>
            </w:r>
            <w:r w:rsidRPr="00270FB3">
              <w:rPr>
                <w:rFonts w:ascii="mylotus" w:eastAsia="Calibri" w:hAnsi="mylotus" w:cs="mylotus" w:hint="cs"/>
                <w:sz w:val="27"/>
                <w:szCs w:val="27"/>
                <w:rtl/>
                <w:lang w:bidi="ar-SY"/>
              </w:rPr>
              <w:br/>
            </w:r>
            <w:r w:rsidRPr="00270FB3">
              <w:rPr>
                <w:rFonts w:ascii="mylotus" w:eastAsia="Calibri" w:hAnsi="mylotus" w:cs="mylotus"/>
                <w:sz w:val="27"/>
                <w:szCs w:val="27"/>
                <w:rtl/>
                <w:lang w:bidi="ar-SY"/>
              </w:rPr>
              <w:t>ألا ترى أن كل مكان اعتلاه الغبار</w:t>
            </w:r>
            <w:r w:rsidRPr="00270FB3">
              <w:rPr>
                <w:rFonts w:ascii="mylotus" w:eastAsia="Calibri" w:hAnsi="mylotus" w:cs="mylotus" w:hint="cs"/>
                <w:sz w:val="27"/>
                <w:szCs w:val="27"/>
                <w:rtl/>
                <w:lang w:bidi="ar-SY"/>
              </w:rPr>
              <w:br/>
            </w:r>
          </w:p>
        </w:tc>
        <w:tc>
          <w:tcPr>
            <w:tcW w:w="283" w:type="dxa"/>
            <w:shd w:val="clear" w:color="auto" w:fill="auto"/>
          </w:tcPr>
          <w:p w:rsidR="00270FB3" w:rsidRPr="00270FB3" w:rsidRDefault="00270FB3" w:rsidP="00270FB3">
            <w:pPr>
              <w:spacing w:after="60" w:line="228" w:lineRule="auto"/>
              <w:jc w:val="lowKashida"/>
              <w:rPr>
                <w:rFonts w:ascii="mylotus" w:eastAsia="Calibri" w:hAnsi="mylotus" w:cs="mylotus"/>
                <w:sz w:val="27"/>
                <w:szCs w:val="27"/>
                <w:rtl/>
                <w:lang w:bidi="ar-SY"/>
              </w:rPr>
            </w:pPr>
          </w:p>
        </w:tc>
        <w:tc>
          <w:tcPr>
            <w:tcW w:w="3794" w:type="dxa"/>
            <w:shd w:val="clear" w:color="auto" w:fill="auto"/>
          </w:tcPr>
          <w:p w:rsidR="00270FB3" w:rsidRPr="00270FB3" w:rsidRDefault="00270FB3" w:rsidP="00270FB3">
            <w:pPr>
              <w:spacing w:after="60" w:line="228" w:lineRule="auto"/>
              <w:jc w:val="lowKashida"/>
              <w:rPr>
                <w:rFonts w:ascii="mylotus" w:eastAsia="Calibri" w:hAnsi="mylotus" w:cs="mylotus"/>
                <w:sz w:val="2"/>
                <w:szCs w:val="2"/>
                <w:rtl/>
                <w:lang w:bidi="ar-SY"/>
              </w:rPr>
            </w:pPr>
            <w:r w:rsidRPr="00270FB3">
              <w:rPr>
                <w:rFonts w:ascii="mylotus" w:eastAsia="Calibri" w:hAnsi="mylotus" w:cs="mylotus"/>
                <w:sz w:val="27"/>
                <w:szCs w:val="27"/>
                <w:rtl/>
                <w:lang w:bidi="ar-SY"/>
              </w:rPr>
              <w:t>لكن الهوى والرغبات أثارا الغبار فوقه</w:t>
            </w:r>
            <w:r w:rsidRPr="00270FB3">
              <w:rPr>
                <w:rFonts w:ascii="mylotus" w:eastAsia="Calibri" w:hAnsi="mylotus" w:cs="mylotus" w:hint="cs"/>
                <w:sz w:val="27"/>
                <w:szCs w:val="27"/>
                <w:rtl/>
                <w:lang w:bidi="ar-SY"/>
              </w:rPr>
              <w:br/>
            </w:r>
            <w:r w:rsidRPr="00270FB3">
              <w:rPr>
                <w:rFonts w:ascii="mylotus" w:eastAsia="Calibri" w:hAnsi="mylotus" w:cs="mylotus"/>
                <w:sz w:val="27"/>
                <w:szCs w:val="27"/>
                <w:rtl/>
                <w:lang w:bidi="ar-SY"/>
              </w:rPr>
              <w:t>لا يقع عليه النظر ولو كان الرجل بصيراً</w:t>
            </w:r>
            <w:r w:rsidRPr="00270FB3">
              <w:rPr>
                <w:rFonts w:ascii="mylotus" w:eastAsia="Calibri" w:hAnsi="mylotus" w:cs="mylotus" w:hint="cs"/>
                <w:sz w:val="27"/>
                <w:szCs w:val="27"/>
                <w:rtl/>
                <w:lang w:bidi="ar-SY"/>
              </w:rPr>
              <w:br/>
            </w:r>
          </w:p>
        </w:tc>
      </w:tr>
    </w:tbl>
    <w:p w:rsidR="00270FB3" w:rsidRPr="00270FB3" w:rsidRDefault="00270FB3" w:rsidP="00270FB3">
      <w:pPr>
        <w:spacing w:after="60" w:line="228" w:lineRule="auto"/>
        <w:ind w:firstLine="284"/>
        <w:jc w:val="both"/>
        <w:rPr>
          <w:rFonts w:ascii="mylotus" w:eastAsia="Calibri" w:hAnsi="mylotus" w:cs="mylotus"/>
          <w:sz w:val="27"/>
          <w:szCs w:val="27"/>
          <w:rtl/>
          <w:lang w:bidi="ar-SY"/>
        </w:rPr>
      </w:pPr>
      <w:r w:rsidRPr="00270FB3">
        <w:rPr>
          <w:rFonts w:ascii="mylotus" w:eastAsia="Calibri" w:hAnsi="mylotus" w:cs="mylotus"/>
          <w:sz w:val="27"/>
          <w:szCs w:val="27"/>
          <w:rtl/>
          <w:lang w:bidi="ar-SY"/>
        </w:rPr>
        <w:lastRenderedPageBreak/>
        <w:t>إن المساعي المخطط لها وعلى المدى الطويل لأعداء الإسلام، لأجل إغلاق أعين المسلمين عن حقيقة الدين وإضعاف المسلمين عن تعلُّم معارف الدين ونشرها، وإبعادهم عن سنة النبي 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270FB3" w:rsidRPr="00270FB3" w:rsidRDefault="00270FB3" w:rsidP="00270FB3">
      <w:pPr>
        <w:spacing w:after="60" w:line="228" w:lineRule="auto"/>
        <w:ind w:firstLine="284"/>
        <w:jc w:val="both"/>
        <w:rPr>
          <w:rFonts w:ascii="110_Besmellah" w:eastAsia="Calibri" w:hAnsi="110_Besmellah" w:cs="KFGQPC Uthman Taha Naskh"/>
          <w:sz w:val="30"/>
          <w:szCs w:val="30"/>
          <w:rtl/>
          <w:lang w:bidi="ar-SY"/>
        </w:rPr>
      </w:pPr>
      <w:r w:rsidRPr="00270FB3">
        <w:rPr>
          <w:rFonts w:ascii="mylotus" w:eastAsia="Calibri" w:hAnsi="mylotus" w:cs="mylotus"/>
          <w:sz w:val="27"/>
          <w:szCs w:val="27"/>
          <w:rtl/>
          <w:lang w:bidi="ar-SY"/>
        </w:rPr>
        <w:t xml:space="preserve">وبموازاة مساعي أعداء نبي الإسلام </w:t>
      </w:r>
      <w:r w:rsidRPr="00270FB3">
        <w:rPr>
          <w:rFonts w:ascii="Abo-thar" w:eastAsia="Calibri" w:hAnsi="Abo-thar" w:cs="KFGQPC Uthman Taha Naskh"/>
          <w:sz w:val="30"/>
          <w:szCs w:val="30"/>
          <w:lang w:bidi="fa-IR"/>
        </w:rPr>
        <w:t></w:t>
      </w:r>
      <w:r w:rsidRPr="00270FB3">
        <w:rPr>
          <w:rFonts w:ascii="mylotus" w:eastAsia="Calibri" w:hAnsi="mylotus" w:cs="mylotus"/>
          <w:sz w:val="27"/>
          <w:szCs w:val="27"/>
          <w:rtl/>
          <w:lang w:bidi="ar-SY"/>
        </w:rPr>
        <w:t xml:space="preserve"> العِدائية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مصداقاً لقوله  تعالى:</w:t>
      </w:r>
      <w:r w:rsidRPr="00270FB3">
        <w:rPr>
          <w:rFonts w:ascii="110_Besmellah" w:eastAsia="Calibri" w:hAnsi="110_Besmellah" w:cs="KFGQPC Uthman Taha Naskh" w:hint="cs"/>
          <w:sz w:val="30"/>
          <w:szCs w:val="30"/>
          <w:rtl/>
          <w:lang w:bidi="ar-SY"/>
        </w:rPr>
        <w:t xml:space="preserve"> </w:t>
      </w:r>
      <w:r w:rsidRPr="00270FB3">
        <w:rPr>
          <w:rFonts w:ascii="110_Besmellah" w:eastAsia="Calibri" w:hAnsi="110_Besmellah" w:cs="KFGQPC Uthman Taha Naskh" w:hint="cs"/>
          <w:sz w:val="28"/>
          <w:szCs w:val="28"/>
          <w:rtl/>
          <w:lang w:bidi="ar-SY"/>
        </w:rPr>
        <w:t>﴿</w:t>
      </w:r>
      <w:r w:rsidRPr="00141684">
        <w:rPr>
          <w:rStyle w:val="Char1"/>
          <w:rFonts w:eastAsia="Calibri" w:hint="cs"/>
          <w:rtl/>
        </w:rPr>
        <w:t>أَلَا</w:t>
      </w:r>
      <w:r w:rsidRPr="00141684">
        <w:rPr>
          <w:rStyle w:val="Char1"/>
          <w:rFonts w:eastAsia="Calibri"/>
          <w:rtl/>
        </w:rPr>
        <w:t xml:space="preserve"> </w:t>
      </w:r>
      <w:r w:rsidRPr="00141684">
        <w:rPr>
          <w:rStyle w:val="Char1"/>
          <w:rFonts w:eastAsia="Calibri" w:hint="cs"/>
          <w:rtl/>
        </w:rPr>
        <w:t>إِنَّ</w:t>
      </w:r>
      <w:r w:rsidRPr="00141684">
        <w:rPr>
          <w:rStyle w:val="Char1"/>
          <w:rFonts w:eastAsia="Calibri"/>
          <w:rtl/>
        </w:rPr>
        <w:t xml:space="preserve"> </w:t>
      </w:r>
      <w:r w:rsidRPr="00141684">
        <w:rPr>
          <w:rStyle w:val="Char1"/>
          <w:rFonts w:eastAsia="Calibri" w:hint="cs"/>
          <w:rtl/>
        </w:rPr>
        <w:t>أَوْلِيَاءَ</w:t>
      </w:r>
      <w:r w:rsidRPr="00141684">
        <w:rPr>
          <w:rStyle w:val="Char1"/>
          <w:rFonts w:eastAsia="Calibri"/>
          <w:rtl/>
        </w:rPr>
        <w:t xml:space="preserve"> </w:t>
      </w:r>
      <w:r w:rsidRPr="00141684">
        <w:rPr>
          <w:rStyle w:val="Char1"/>
          <w:rFonts w:eastAsia="Calibri" w:hint="cs"/>
          <w:rtl/>
        </w:rPr>
        <w:t>اللهِ</w:t>
      </w:r>
      <w:r w:rsidRPr="00141684">
        <w:rPr>
          <w:rStyle w:val="Char1"/>
          <w:rFonts w:eastAsia="Calibri"/>
          <w:rtl/>
        </w:rPr>
        <w:t xml:space="preserve"> </w:t>
      </w:r>
      <w:r w:rsidRPr="00141684">
        <w:rPr>
          <w:rStyle w:val="Char1"/>
          <w:rFonts w:eastAsia="Calibri" w:hint="cs"/>
          <w:rtl/>
        </w:rPr>
        <w:t>لَا</w:t>
      </w:r>
      <w:r w:rsidRPr="00141684">
        <w:rPr>
          <w:rStyle w:val="Char1"/>
          <w:rFonts w:eastAsia="Calibri"/>
          <w:rtl/>
        </w:rPr>
        <w:t xml:space="preserve"> </w:t>
      </w:r>
      <w:r w:rsidRPr="00141684">
        <w:rPr>
          <w:rStyle w:val="Char1"/>
          <w:rFonts w:eastAsia="Calibri" w:hint="cs"/>
          <w:rtl/>
        </w:rPr>
        <w:t>خَوْفٌ</w:t>
      </w:r>
      <w:r w:rsidRPr="00141684">
        <w:rPr>
          <w:rStyle w:val="Char1"/>
          <w:rFonts w:eastAsia="Calibri"/>
          <w:rtl/>
        </w:rPr>
        <w:t xml:space="preserve"> </w:t>
      </w:r>
      <w:r w:rsidRPr="00141684">
        <w:rPr>
          <w:rStyle w:val="Char1"/>
          <w:rFonts w:eastAsia="Calibri" w:hint="cs"/>
          <w:rtl/>
        </w:rPr>
        <w:t>عَلَيْهِمْ</w:t>
      </w:r>
      <w:r w:rsidRPr="00141684">
        <w:rPr>
          <w:rStyle w:val="Char1"/>
          <w:rFonts w:eastAsia="Calibri"/>
          <w:rtl/>
        </w:rPr>
        <w:t xml:space="preserve"> </w:t>
      </w:r>
      <w:r w:rsidRPr="00141684">
        <w:rPr>
          <w:rStyle w:val="Char1"/>
          <w:rFonts w:eastAsia="Calibri" w:hint="cs"/>
          <w:rtl/>
        </w:rPr>
        <w:t>وَلَا</w:t>
      </w:r>
      <w:r w:rsidRPr="00141684">
        <w:rPr>
          <w:rStyle w:val="Char1"/>
          <w:rFonts w:eastAsia="Calibri"/>
          <w:rtl/>
        </w:rPr>
        <w:t xml:space="preserve"> </w:t>
      </w:r>
      <w:r w:rsidRPr="00141684">
        <w:rPr>
          <w:rStyle w:val="Char1"/>
          <w:rFonts w:eastAsia="Calibri" w:hint="cs"/>
          <w:rtl/>
        </w:rPr>
        <w:t>هُمْ</w:t>
      </w:r>
      <w:r w:rsidRPr="00141684">
        <w:rPr>
          <w:rStyle w:val="Char1"/>
          <w:rFonts w:eastAsia="Calibri"/>
          <w:rtl/>
        </w:rPr>
        <w:t xml:space="preserve"> </w:t>
      </w:r>
      <w:r w:rsidRPr="00141684">
        <w:rPr>
          <w:rStyle w:val="Char1"/>
          <w:rFonts w:eastAsia="Calibri" w:hint="cs"/>
          <w:rtl/>
        </w:rPr>
        <w:t>يَحْزَنُونَ</w:t>
      </w:r>
      <w:r w:rsidRPr="00270FB3">
        <w:rPr>
          <w:rFonts w:ascii="110_Besmellah" w:eastAsia="Calibri" w:hAnsi="110_Besmellah" w:cs="KFGQPC Uthman Taha Naskh" w:hint="cs"/>
          <w:sz w:val="28"/>
          <w:szCs w:val="28"/>
          <w:rtl/>
          <w:lang w:bidi="ar-SY"/>
        </w:rPr>
        <w:t xml:space="preserve">﴾ </w:t>
      </w:r>
      <w:r w:rsidRPr="00270FB3">
        <w:rPr>
          <w:rFonts w:ascii="110_Besmellah" w:eastAsia="Calibri" w:hAnsi="110_Besmellah" w:cs="KFGQPC Uthman Taha Naskh"/>
          <w:sz w:val="28"/>
          <w:szCs w:val="28"/>
          <w:rtl/>
          <w:lang w:bidi="ar-SY"/>
        </w:rPr>
        <w:t xml:space="preserve"> </w:t>
      </w:r>
      <w:r w:rsidRPr="00270FB3">
        <w:rPr>
          <w:rFonts w:ascii="110_Besmellah" w:eastAsia="Calibri" w:hAnsi="110_Besmellah" w:cs="KFGQPC Uthman Taha Naskh"/>
          <w:rtl/>
          <w:lang w:bidi="ar-SY"/>
        </w:rPr>
        <w:t>[</w:t>
      </w:r>
      <w:r w:rsidRPr="00270FB3">
        <w:rPr>
          <w:rFonts w:ascii="110_Besmellah" w:eastAsia="Calibri" w:hAnsi="110_Besmellah" w:cs="KFGQPC Uthman Taha Naskh" w:hint="cs"/>
          <w:rtl/>
          <w:lang w:bidi="ar-SY"/>
        </w:rPr>
        <w:t>يونس/</w:t>
      </w:r>
      <w:r w:rsidRPr="00270FB3">
        <w:rPr>
          <w:rFonts w:ascii="110_Besmellah" w:eastAsia="Calibri" w:hAnsi="110_Besmellah" w:cs="KFGQPC Uthman Taha Naskh"/>
          <w:rtl/>
          <w:lang w:bidi="ar-SY"/>
        </w:rPr>
        <w:t>62]</w:t>
      </w:r>
      <w:r w:rsidRPr="00270FB3">
        <w:rPr>
          <w:rFonts w:ascii="110_Besmellah" w:eastAsia="Calibri" w:hAnsi="110_Besmellah" w:cs="KFGQPC Uthman Taha Naskh" w:hint="cs"/>
          <w:rtl/>
          <w:lang w:bidi="ar-SY"/>
        </w:rPr>
        <w:t>.</w:t>
      </w:r>
    </w:p>
    <w:p w:rsidR="00270FB3" w:rsidRPr="00270FB3" w:rsidRDefault="00270FB3" w:rsidP="00270FB3">
      <w:pPr>
        <w:spacing w:after="60" w:line="228" w:lineRule="auto"/>
        <w:ind w:firstLine="284"/>
        <w:jc w:val="both"/>
        <w:rPr>
          <w:rFonts w:ascii="mylotus" w:eastAsia="Calibri" w:hAnsi="mylotus" w:cs="mylotus"/>
          <w:sz w:val="27"/>
          <w:szCs w:val="27"/>
          <w:rtl/>
          <w:lang w:bidi="ar-SY"/>
        </w:rPr>
      </w:pPr>
      <w:r w:rsidRPr="00270FB3">
        <w:rPr>
          <w:rFonts w:ascii="mylotus" w:eastAsia="Calibri" w:hAnsi="mylotus" w:cs="mylotus"/>
          <w:sz w:val="27"/>
          <w:szCs w:val="27"/>
          <w:rtl/>
          <w:lang w:bidi="ar-SY"/>
        </w:rPr>
        <w:t xml:space="preserve">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تم تحرك هؤلاء الأفراد الذين كانوا جميعاً في بداية أمرهم من الطراز الأول من علماء الشيعة في إيران، في مسيرتهم التحولية من مذهبهم القديم، خطوةً خطوةً؛ بمعنى أن نظرتهم إلى المسائل العقائدية لم تتحول بشكل فجائي مرةً واحدةً، بل حَصَل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بشكل كامل؛ لكن رغم ذلك قمنا بنشر هذه المؤلفات كما هي نظراً لأهميتها في هداية شيعة إيران وغيرهم من الناطقين باللغة الفارسية. كما أنه من الجدير بالذكر أن الرؤى والمواقف الفكرية المطروحة في هذه الكتب، لا تنطبق بالضرورة مع رؤى الناشر والقائمين على نشر هذه </w:t>
      </w:r>
      <w:r w:rsidRPr="00270FB3">
        <w:rPr>
          <w:rFonts w:ascii="mylotus" w:eastAsia="Calibri" w:hAnsi="mylotus" w:cs="mylotus"/>
          <w:sz w:val="27"/>
          <w:szCs w:val="27"/>
          <w:rtl/>
          <w:lang w:bidi="ar-SY"/>
        </w:rPr>
        <w:lastRenderedPageBreak/>
        <w:t>المجموعة من الكتب، هذا على الرغم من أن هذه الكتب تمثل بلا ريب نفحةً من نفحات الحق و نوراً من جانب الله لهداية طالبي الحقيقة البعيدين عن العصبيات والظنون التاريخية الطائفية.</w:t>
      </w:r>
    </w:p>
    <w:p w:rsidR="00270FB3" w:rsidRPr="00270FB3" w:rsidRDefault="00270FB3" w:rsidP="00350305">
      <w:pPr>
        <w:spacing w:after="60" w:line="228" w:lineRule="auto"/>
        <w:ind w:firstLine="284"/>
        <w:jc w:val="both"/>
        <w:rPr>
          <w:rFonts w:ascii="mylotus" w:eastAsia="Calibri" w:hAnsi="mylotus" w:cs="mylotus"/>
          <w:sz w:val="27"/>
          <w:szCs w:val="27"/>
          <w:rtl/>
          <w:lang w:bidi="ar-SY"/>
        </w:rPr>
      </w:pPr>
      <w:r w:rsidRPr="00270FB3">
        <w:rPr>
          <w:rFonts w:ascii="mylotus" w:eastAsia="Calibri" w:hAnsi="mylotus" w:cs="mylotus"/>
          <w:sz w:val="27"/>
          <w:szCs w:val="27"/>
          <w:rtl/>
          <w:lang w:bidi="ar-SY"/>
        </w:rPr>
        <w:t>إن النقطة الجديرة بالتأمّل هي أنه للوقوف بشكل صحيح على رؤى وأفكار هؤلاء الأفراد، لا يمكن  الاكتفاء بقراءة مجلد واحد من آثارهم؛ بل لا بد من قراءة حياتهم بشكل كامل، كي يتم التعرُّف بشكل كامل على كيفية تحولهم  الفكري، ودوافعه وعوامله. فعلى سبيل المثال، ألف</w:t>
      </w:r>
      <w:r w:rsidRPr="00270FB3">
        <w:rPr>
          <w:rFonts w:ascii="mylotus" w:eastAsia="Calibri" w:hAnsi="mylotus" w:cs="mylotus" w:hint="cs"/>
          <w:sz w:val="27"/>
          <w:szCs w:val="27"/>
          <w:rtl/>
          <w:lang w:bidi="ar-SY"/>
        </w:rPr>
        <w:t xml:space="preserve"> </w:t>
      </w:r>
      <w:r w:rsidR="00350305">
        <w:rPr>
          <w:rFonts w:ascii="mylotus" w:eastAsia="Calibri" w:hAnsi="mylotus" w:cs="mylotus" w:hint="cs"/>
          <w:sz w:val="27"/>
          <w:szCs w:val="27"/>
          <w:rtl/>
          <w:lang w:bidi="ar-SY"/>
        </w:rPr>
        <w:t xml:space="preserve">     </w:t>
      </w:r>
      <w:r w:rsidRPr="00270FB3">
        <w:rPr>
          <w:rFonts w:ascii="mylotus" w:eastAsia="Calibri" w:hAnsi="mylotus" w:cs="mylotus"/>
          <w:sz w:val="27"/>
          <w:szCs w:val="27"/>
          <w:rtl/>
          <w:lang w:bidi="ar-SY"/>
        </w:rPr>
        <w:t xml:space="preserve">آية الله السيد أبو الفضل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Pr="00270FB3">
        <w:rPr>
          <w:rFonts w:ascii="Abo-thar" w:eastAsia="Calibri" w:hAnsi="Abo-thar" w:cs="KFGQPC Uthman Taha Naskh"/>
          <w:sz w:val="30"/>
          <w:szCs w:val="30"/>
          <w:lang w:bidi="fa-IR"/>
        </w:rPr>
        <w:t></w:t>
      </w:r>
      <w:r w:rsidRPr="00270FB3">
        <w:rPr>
          <w:rFonts w:ascii="mylotus" w:eastAsia="Calibri" w:hAnsi="mylotus" w:cs="mylotus"/>
          <w:sz w:val="27"/>
          <w:szCs w:val="27"/>
          <w:rtl/>
          <w:lang w:bidi="ar-SY"/>
        </w:rPr>
        <w:t xml:space="preserve">. واعتبر أن عدد الأئمة 12 إماماً، مصحِّحاً بذلك الاعتقاد بوجود محمد بن الحسن العسكري وحياته حتى الآن، بوصفه الإمام الثاني عشر. لكن المؤلِّف نفسه ألف بعد عدة سنوات كتاباً باسم «تحقيق جدي في أحاديث المهدي» ووضع تحت تصرف القراء نتائج بحثه التي توصل إليها في هذا المجال، وهي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بشكل كامل، مع الأخذ بعين الاعتبار تقدم كل مؤلَّف من مؤلَّفاتهم أو تأخّره زمنياً. </w:t>
      </w:r>
    </w:p>
    <w:p w:rsidR="00270FB3" w:rsidRPr="00270FB3" w:rsidRDefault="00270FB3" w:rsidP="00270FB3">
      <w:pPr>
        <w:spacing w:after="60" w:line="228" w:lineRule="auto"/>
        <w:ind w:firstLine="284"/>
        <w:jc w:val="both"/>
        <w:rPr>
          <w:rFonts w:ascii="mylotus" w:eastAsia="Calibri" w:hAnsi="mylotus" w:cs="mylotus"/>
          <w:sz w:val="27"/>
          <w:szCs w:val="27"/>
          <w:rtl/>
          <w:lang w:bidi="ar-SY"/>
        </w:rPr>
      </w:pPr>
      <w:r w:rsidRPr="00270FB3">
        <w:rPr>
          <w:rFonts w:ascii="mylotus" w:eastAsia="Calibri" w:hAnsi="mylotus" w:cs="mylotus"/>
          <w:sz w:val="27"/>
          <w:szCs w:val="27"/>
          <w:rtl/>
          <w:lang w:bidi="ar-SY"/>
        </w:rPr>
        <w:t xml:space="preserve">نأمل أن تكون آثار هؤلاء المؤلّفين الكبار ومساعي القائمين على نشرها، سبباً للعودة إلى مسيرة الأمن الإلـهية وعبادة الحق سبحانه وتعالى الخالصة.  </w:t>
      </w:r>
    </w:p>
    <w:p w:rsidR="00DF2814" w:rsidRDefault="00DF2814" w:rsidP="00270FB3">
      <w:pPr>
        <w:spacing w:after="60" w:line="228" w:lineRule="auto"/>
        <w:jc w:val="center"/>
        <w:rPr>
          <w:rFonts w:ascii="mylotus" w:eastAsia="Calibri" w:hAnsi="mylotus" w:cs="mylotus"/>
          <w:sz w:val="27"/>
          <w:szCs w:val="27"/>
          <w:rtl/>
        </w:rPr>
      </w:pPr>
    </w:p>
    <w:p w:rsidR="00270FB3" w:rsidRPr="00270FB3" w:rsidRDefault="00270FB3" w:rsidP="00270FB3">
      <w:pPr>
        <w:spacing w:after="60" w:line="228" w:lineRule="auto"/>
        <w:jc w:val="center"/>
        <w:rPr>
          <w:rFonts w:ascii="mylotus" w:eastAsia="Calibri" w:hAnsi="mylotus" w:cs="mylotus"/>
          <w:sz w:val="27"/>
          <w:szCs w:val="27"/>
          <w:rtl/>
          <w:lang w:bidi="ar-SY"/>
        </w:rPr>
      </w:pPr>
      <w:r w:rsidRPr="00270FB3">
        <w:rPr>
          <w:rFonts w:ascii="mylotus" w:eastAsia="Calibri" w:hAnsi="mylotus" w:cs="mylotus"/>
          <w:sz w:val="27"/>
          <w:szCs w:val="27"/>
          <w:rtl/>
          <w:lang w:bidi="ar-SY"/>
        </w:rPr>
        <w:t>نسأل الله تعالى أن يجعل هذه الكلمات المختصرة وسيلة لغفران ذنوبنا وأن يسامحنا إذا وقعنا في خطأ أو زلل، وأن يرحم أرواح أولئك المؤلفين الأعزَّاء ويجعلهم في جوار رحمته، إنه رؤوف رحيم، والحمد لله رب العالمين.</w:t>
      </w:r>
    </w:p>
    <w:p w:rsidR="00270FB3" w:rsidRDefault="00270FB3" w:rsidP="00BF6CA1">
      <w:pPr>
        <w:pStyle w:val="aa"/>
        <w:rPr>
          <w:rFonts w:asciiTheme="majorBidi" w:hAnsiTheme="majorBidi" w:cstheme="majorBidi"/>
          <w:sz w:val="22"/>
          <w:szCs w:val="24"/>
          <w:rtl/>
          <w:lang w:bidi="ar-SY"/>
        </w:rPr>
        <w:sectPr w:rsidR="00270FB3" w:rsidSect="004F4C43">
          <w:footnotePr>
            <w:numRestart w:val="eachPage"/>
          </w:footnotePr>
          <w:type w:val="oddPage"/>
          <w:pgSz w:w="9356" w:h="13608" w:code="9"/>
          <w:pgMar w:top="851" w:right="1021" w:bottom="851" w:left="1021" w:header="0" w:footer="851" w:gutter="0"/>
          <w:pgNumType w:start="1"/>
          <w:cols w:space="720"/>
          <w:bidi/>
          <w:rtlGutter/>
          <w:docGrid w:linePitch="360"/>
        </w:sectPr>
      </w:pPr>
    </w:p>
    <w:p w:rsidR="00270FB3" w:rsidRPr="00DA2E10" w:rsidRDefault="00270FB3" w:rsidP="00270FB3">
      <w:pPr>
        <w:pStyle w:val="aa"/>
        <w:ind w:firstLine="0"/>
        <w:jc w:val="center"/>
        <w:rPr>
          <w:sz w:val="6"/>
          <w:szCs w:val="8"/>
          <w:rtl/>
        </w:rPr>
      </w:pPr>
    </w:p>
    <w:p w:rsidR="00044F41" w:rsidRDefault="00044F41" w:rsidP="00C10200">
      <w:pPr>
        <w:pStyle w:val="Heading1"/>
        <w:rPr>
          <w:rtl/>
        </w:rPr>
      </w:pPr>
      <w:bookmarkStart w:id="23" w:name="_Toc377068737"/>
      <w:r w:rsidRPr="001450D8">
        <w:rPr>
          <w:rFonts w:hint="cs"/>
          <w:rtl/>
        </w:rPr>
        <w:t>م</w:t>
      </w:r>
      <w:r>
        <w:rPr>
          <w:rFonts w:hint="cs"/>
          <w:rtl/>
        </w:rPr>
        <w:t>ُ</w:t>
      </w:r>
      <w:r w:rsidRPr="001450D8">
        <w:rPr>
          <w:rFonts w:hint="cs"/>
          <w:rtl/>
        </w:rPr>
        <w:t>ق</w:t>
      </w:r>
      <w:r>
        <w:rPr>
          <w:rFonts w:hint="cs"/>
          <w:rtl/>
        </w:rPr>
        <w:t>َ</w:t>
      </w:r>
      <w:r w:rsidRPr="001450D8">
        <w:rPr>
          <w:rFonts w:hint="cs"/>
          <w:rtl/>
        </w:rPr>
        <w:t>د</w:t>
      </w:r>
      <w:r>
        <w:rPr>
          <w:rFonts w:hint="cs"/>
          <w:rtl/>
        </w:rPr>
        <w:t>ِّ</w:t>
      </w:r>
      <w:r w:rsidRPr="001450D8">
        <w:rPr>
          <w:rFonts w:hint="cs"/>
          <w:rtl/>
        </w:rPr>
        <w:t>م</w:t>
      </w:r>
      <w:r>
        <w:rPr>
          <w:rFonts w:hint="cs"/>
          <w:rtl/>
        </w:rPr>
        <w:t>َ</w:t>
      </w:r>
      <w:r w:rsidRPr="001450D8">
        <w:rPr>
          <w:rFonts w:hint="cs"/>
          <w:rtl/>
        </w:rPr>
        <w:t>ة</w:t>
      </w:r>
      <w:r>
        <w:rPr>
          <w:rFonts w:hint="cs"/>
          <w:rtl/>
        </w:rPr>
        <w:t>ُ</w:t>
      </w:r>
      <w:r w:rsidRPr="001450D8">
        <w:rPr>
          <w:rFonts w:hint="cs"/>
          <w:rtl/>
        </w:rPr>
        <w:t xml:space="preserve"> المُحَقِّق</w:t>
      </w:r>
      <w:r>
        <w:rPr>
          <w:rFonts w:hint="cs"/>
          <w:rtl/>
        </w:rPr>
        <w:t xml:space="preserve"> (</w:t>
      </w:r>
      <w:r w:rsidR="00C10200">
        <w:rPr>
          <w:rFonts w:hint="cs"/>
          <w:rtl/>
        </w:rPr>
        <w:t>الطبعة الثانية</w:t>
      </w:r>
      <w:r>
        <w:rPr>
          <w:rFonts w:hint="cs"/>
          <w:rtl/>
        </w:rPr>
        <w:t>)</w:t>
      </w:r>
      <w:bookmarkEnd w:id="23"/>
    </w:p>
    <w:p w:rsidR="00044F41" w:rsidRDefault="00044F41" w:rsidP="00044F41">
      <w:pPr>
        <w:pStyle w:val="aa"/>
        <w:jc w:val="center"/>
        <w:rPr>
          <w:rtl/>
        </w:rPr>
      </w:pPr>
      <w:r>
        <w:rPr>
          <w:rtl/>
        </w:rPr>
        <w:t>بسم الله الرحمن الرحيم</w:t>
      </w:r>
    </w:p>
    <w:p w:rsidR="00044F41" w:rsidRDefault="00044F41" w:rsidP="00044F41">
      <w:pPr>
        <w:pStyle w:val="aa"/>
        <w:rPr>
          <w:rtl/>
        </w:rPr>
      </w:pPr>
      <w:r>
        <w:rPr>
          <w:rtl/>
        </w:rPr>
        <w:t>الحمد الله وكفى والصلاة والسلام على النبي المجتبى والخليل المصطفى صلوات ربي وسلامه عليه وعلى آله الأطهار والصحب الأخيار وبعد:</w:t>
      </w:r>
    </w:p>
    <w:p w:rsidR="00044F41" w:rsidRDefault="00044F41" w:rsidP="00044F41">
      <w:pPr>
        <w:pStyle w:val="aa"/>
        <w:rPr>
          <w:rtl/>
        </w:rPr>
      </w:pPr>
      <w:r>
        <w:rPr>
          <w:rtl/>
        </w:rPr>
        <w:t>مرَّ على وفاة الأستاذ حيدر علي قلمداران قرابة خمسةٌ وعشرون عاماً إلا أن مداده الذي جرى على مئات الصفحات لايزال يروي أنفساً عطشى للحق والهدى ذلك الهدى الذي دعا إليه النبي الأكرم صلى الله عليه وآله وسلم وآل بيته الأطهار وتحملوا المشاق لأجله، فهذه الرسالة تجلي شيئاً من ذلك الطريق الذي كان القرآن دليله، ونحن إذ نُقدَّم الطبعة الثانية من هذه الرسالة استشعاراً منَّا لعظيم نفعها في بيان السبيل الأمثل للوحدة الإسلامية التي ينشدها كل مسلم، لقد لخص الأستاذ حيدر هذا السبيل في هذه الرسالة وذلك حين بين حقيقة موقف آل البيت الأطهار من مسألة الإمامة والعصمة بياناً مختصراً، وقد أطال في بيان ذلك الموقف في كتابة العظيم طريق الاتحاد، فاللهم ارحم عبدك حيدر وأنزله منازل الشهداء، اللهم اشرح صدورنا لهديك وأرشدنا لنور وحيك ..</w:t>
      </w:r>
    </w:p>
    <w:p w:rsidR="006B6B26" w:rsidRDefault="006B6B26" w:rsidP="006B6B26">
      <w:pPr>
        <w:pStyle w:val="aa"/>
        <w:spacing w:after="0"/>
        <w:ind w:left="4536" w:firstLine="0"/>
        <w:jc w:val="center"/>
        <w:rPr>
          <w:b/>
          <w:bCs/>
          <w:rtl/>
        </w:rPr>
      </w:pPr>
    </w:p>
    <w:p w:rsidR="00044F41" w:rsidRPr="006B6B26" w:rsidRDefault="00044F41" w:rsidP="006B6B26">
      <w:pPr>
        <w:pStyle w:val="aa"/>
        <w:spacing w:after="0"/>
        <w:ind w:left="4536" w:firstLine="0"/>
        <w:jc w:val="center"/>
        <w:rPr>
          <w:b/>
          <w:bCs/>
          <w:rtl/>
        </w:rPr>
      </w:pPr>
      <w:r w:rsidRPr="006B6B26">
        <w:rPr>
          <w:b/>
          <w:bCs/>
          <w:rtl/>
        </w:rPr>
        <w:t>عبدالله سلمان</w:t>
      </w:r>
    </w:p>
    <w:p w:rsidR="00044F41" w:rsidRDefault="00044F41" w:rsidP="006B6B26">
      <w:pPr>
        <w:pStyle w:val="aa"/>
        <w:spacing w:after="0"/>
        <w:ind w:left="4536" w:firstLine="0"/>
        <w:jc w:val="center"/>
        <w:rPr>
          <w:rtl/>
        </w:rPr>
      </w:pPr>
      <w:r>
        <w:rPr>
          <w:rtl/>
        </w:rPr>
        <w:t>يناير 2014</w:t>
      </w:r>
    </w:p>
    <w:p w:rsidR="00044F41" w:rsidRDefault="00044F41" w:rsidP="006B6B26">
      <w:pPr>
        <w:pStyle w:val="aa"/>
        <w:spacing w:after="0"/>
        <w:ind w:left="4536" w:firstLine="0"/>
        <w:jc w:val="center"/>
      </w:pPr>
      <w:r>
        <w:t>aslmanm1@gmail.com</w:t>
      </w:r>
    </w:p>
    <w:p w:rsidR="00044F41" w:rsidRPr="00044F41" w:rsidRDefault="00044F41" w:rsidP="00044F41">
      <w:pPr>
        <w:pStyle w:val="aa"/>
        <w:rPr>
          <w:rtl/>
        </w:rPr>
      </w:pPr>
    </w:p>
    <w:p w:rsidR="00044F41" w:rsidRDefault="00044F41" w:rsidP="00044F41">
      <w:pPr>
        <w:pStyle w:val="aa"/>
        <w:rPr>
          <w:rtl/>
        </w:rPr>
      </w:pPr>
    </w:p>
    <w:p w:rsidR="00044F41" w:rsidRDefault="00044F41" w:rsidP="00044F41">
      <w:pPr>
        <w:pStyle w:val="aa"/>
        <w:rPr>
          <w:rtl/>
        </w:rPr>
      </w:pPr>
    </w:p>
    <w:p w:rsidR="00044F41" w:rsidRDefault="00044F41" w:rsidP="00044F41">
      <w:pPr>
        <w:pStyle w:val="aa"/>
        <w:rPr>
          <w:rtl/>
        </w:rPr>
      </w:pPr>
    </w:p>
    <w:p w:rsidR="006B6B26" w:rsidRPr="00DA2E10" w:rsidRDefault="006B6B26" w:rsidP="006B6B26">
      <w:pPr>
        <w:pStyle w:val="aa"/>
        <w:ind w:firstLine="0"/>
        <w:jc w:val="center"/>
        <w:rPr>
          <w:sz w:val="6"/>
          <w:szCs w:val="8"/>
          <w:rtl/>
        </w:rPr>
      </w:pPr>
    </w:p>
    <w:p w:rsidR="006B6B26" w:rsidRPr="00DA2E10" w:rsidRDefault="006B6B26" w:rsidP="006B6B26">
      <w:pPr>
        <w:pStyle w:val="aa"/>
        <w:ind w:firstLine="0"/>
        <w:jc w:val="center"/>
        <w:rPr>
          <w:sz w:val="6"/>
          <w:szCs w:val="8"/>
          <w:rtl/>
        </w:rPr>
      </w:pPr>
    </w:p>
    <w:p w:rsidR="001450D8" w:rsidRPr="001450D8" w:rsidRDefault="001450D8" w:rsidP="00044F41">
      <w:pPr>
        <w:pStyle w:val="Heading1"/>
        <w:rPr>
          <w:rtl/>
        </w:rPr>
      </w:pPr>
      <w:bookmarkStart w:id="24" w:name="_Toc377068738"/>
      <w:r w:rsidRPr="001450D8">
        <w:rPr>
          <w:rFonts w:hint="cs"/>
          <w:rtl/>
        </w:rPr>
        <w:t>م</w:t>
      </w:r>
      <w:r>
        <w:rPr>
          <w:rFonts w:hint="cs"/>
          <w:rtl/>
        </w:rPr>
        <w:t>ُ</w:t>
      </w:r>
      <w:r w:rsidRPr="001450D8">
        <w:rPr>
          <w:rFonts w:hint="cs"/>
          <w:rtl/>
        </w:rPr>
        <w:t>ق</w:t>
      </w:r>
      <w:r>
        <w:rPr>
          <w:rFonts w:hint="cs"/>
          <w:rtl/>
        </w:rPr>
        <w:t>َ</w:t>
      </w:r>
      <w:r w:rsidRPr="001450D8">
        <w:rPr>
          <w:rFonts w:hint="cs"/>
          <w:rtl/>
        </w:rPr>
        <w:t>د</w:t>
      </w:r>
      <w:r>
        <w:rPr>
          <w:rFonts w:hint="cs"/>
          <w:rtl/>
        </w:rPr>
        <w:t>ِّ</w:t>
      </w:r>
      <w:r w:rsidRPr="001450D8">
        <w:rPr>
          <w:rFonts w:hint="cs"/>
          <w:rtl/>
        </w:rPr>
        <w:t>م</w:t>
      </w:r>
      <w:r>
        <w:rPr>
          <w:rFonts w:hint="cs"/>
          <w:rtl/>
        </w:rPr>
        <w:t>َ</w:t>
      </w:r>
      <w:r w:rsidRPr="001450D8">
        <w:rPr>
          <w:rFonts w:hint="cs"/>
          <w:rtl/>
        </w:rPr>
        <w:t>ة</w:t>
      </w:r>
      <w:r>
        <w:rPr>
          <w:rFonts w:hint="cs"/>
          <w:rtl/>
        </w:rPr>
        <w:t>ُ</w:t>
      </w:r>
      <w:r w:rsidRPr="001450D8">
        <w:rPr>
          <w:rFonts w:hint="cs"/>
          <w:rtl/>
        </w:rPr>
        <w:t xml:space="preserve"> المُحَقِّق</w:t>
      </w:r>
      <w:r w:rsidR="00044F41">
        <w:rPr>
          <w:rFonts w:hint="cs"/>
          <w:rtl/>
        </w:rPr>
        <w:t xml:space="preserve"> </w:t>
      </w:r>
      <w:r w:rsidR="00C10200">
        <w:rPr>
          <w:rFonts w:hint="cs"/>
          <w:rtl/>
        </w:rPr>
        <w:t>(الطبعة الأولى</w:t>
      </w:r>
      <w:r w:rsidR="00044F41">
        <w:rPr>
          <w:rFonts w:hint="cs"/>
          <w:rtl/>
        </w:rPr>
        <w:t>)</w:t>
      </w:r>
      <w:bookmarkEnd w:id="24"/>
    </w:p>
    <w:p w:rsidR="009616C8" w:rsidRPr="009616C8" w:rsidRDefault="009616C8" w:rsidP="009616C8">
      <w:pPr>
        <w:jc w:val="center"/>
        <w:rPr>
          <w:rFonts w:ascii="AGA Islamic Phrases" w:hAnsi="AGA Islamic Phrases"/>
          <w:sz w:val="96"/>
          <w:szCs w:val="96"/>
          <w:rtl/>
        </w:rPr>
      </w:pPr>
      <w:r w:rsidRPr="009616C8">
        <w:rPr>
          <w:rFonts w:ascii="AGA Islamic Phrases" w:hAnsi="AGA Islamic Phrases"/>
          <w:sz w:val="96"/>
          <w:szCs w:val="96"/>
        </w:rPr>
        <w:t>!</w:t>
      </w:r>
    </w:p>
    <w:p w:rsidR="00667E7C" w:rsidRPr="008731E9" w:rsidRDefault="00667E7C" w:rsidP="00F179F1">
      <w:pPr>
        <w:pStyle w:val="aa"/>
        <w:rPr>
          <w:rtl/>
        </w:rPr>
      </w:pPr>
      <w:r w:rsidRPr="008731E9">
        <w:rPr>
          <w:rtl/>
        </w:rPr>
        <w:t>الحمد لله رب العالمين والصلاة والسلام على أشرف الأنبياء والمرسلين وعلى آله الطيبين الطاهرين وعلى صحابته الغر الميامين.</w:t>
      </w:r>
      <w:r w:rsidR="00F179F1">
        <w:rPr>
          <w:rFonts w:hint="cs"/>
          <w:rtl/>
        </w:rPr>
        <w:t xml:space="preserve"> </w:t>
      </w:r>
      <w:r w:rsidRPr="008731E9">
        <w:rPr>
          <w:rtl/>
        </w:rPr>
        <w:t>أما بعد:</w:t>
      </w:r>
    </w:p>
    <w:p w:rsidR="00C10200" w:rsidRDefault="00667E7C" w:rsidP="00F179F1">
      <w:pPr>
        <w:pStyle w:val="aa"/>
        <w:rPr>
          <w:rtl/>
        </w:rPr>
      </w:pPr>
      <w:r w:rsidRPr="008731E9">
        <w:rPr>
          <w:b/>
          <w:bCs/>
          <w:rtl/>
        </w:rPr>
        <w:t>أخي القارئ الكريم:</w:t>
      </w:r>
      <w:r w:rsidR="00C10200">
        <w:rPr>
          <w:rFonts w:hint="cs"/>
          <w:b/>
          <w:bCs/>
          <w:rtl/>
        </w:rPr>
        <w:t xml:space="preserve"> </w:t>
      </w:r>
      <w:r w:rsidR="00C10200">
        <w:rPr>
          <w:rtl/>
        </w:rPr>
        <w:t>بين يديك رسالة قيمة نافعة سطرها الأستاذ حيدر علي قمداران القُمي تحدث فيها عن موضوعين في غاية الأهمية هما الإمامة والعصمة.</w:t>
      </w:r>
    </w:p>
    <w:p w:rsidR="00C10200" w:rsidRDefault="00C10200" w:rsidP="00C10200">
      <w:pPr>
        <w:pStyle w:val="aa"/>
        <w:rPr>
          <w:rtl/>
        </w:rPr>
      </w:pPr>
      <w:r>
        <w:rPr>
          <w:rtl/>
        </w:rPr>
        <w:t>إن الوحدة الإسلامية مطلب مُلح في هذه المرحلة من حياة الأمة، وإن أعظم طريق للوحدة الإسلامية أن ينظر كل فريق ما عنده من تراث وأفكار بعين الطالب للحق الباحث عن الحقيقة لا يهمه أن يظهر الحق على لسانه أو لسانه غيره، وهذه الرسالة خطوة مباركة في طريق الوحدة الإسلامية، وقد كتبها الأستاذ حيدر قلمداران باللغة الفارسية وقد تم ترجمتها ثم مراجعتها والتعليق عليها، فأرجو منك أن تعيش في صفحاتها وأنت متجرد لطلب الحق والهدى، وللأستاذ حيدر قلمداران كتاب آخر هو طريق الاتحاد وهو من عنوانه دعوة لوحدة الأمة الإسلامية فأحرص أخي على الاطلاع عليه.</w:t>
      </w:r>
    </w:p>
    <w:p w:rsidR="00C10200" w:rsidRPr="008731E9" w:rsidRDefault="00C10200" w:rsidP="00C10200">
      <w:pPr>
        <w:pStyle w:val="aa"/>
      </w:pPr>
      <w:r>
        <w:rPr>
          <w:rtl/>
        </w:rPr>
        <w:t>وقبل أن أدعك تقلب هذه الصفحات أتركك مع ترجمة مختصرة لراقم هذه الصفحات لترى مثالاً حياً لتضحية رائعة في سبيل وحدة الأمة.</w:t>
      </w:r>
    </w:p>
    <w:p w:rsidR="00667E7C" w:rsidRPr="008731E9" w:rsidRDefault="00667E7C" w:rsidP="00BF1031">
      <w:pPr>
        <w:pStyle w:val="aa"/>
        <w:ind w:firstLine="0"/>
        <w:jc w:val="right"/>
        <w:rPr>
          <w:rtl/>
        </w:rPr>
      </w:pPr>
      <w:r w:rsidRPr="008731E9">
        <w:rPr>
          <w:rtl/>
        </w:rPr>
        <w:t>والله أسأل أن يوفقني وإياك للهدى والخير.</w:t>
      </w:r>
    </w:p>
    <w:p w:rsidR="00667E7C" w:rsidRPr="00F179F1" w:rsidRDefault="00667E7C" w:rsidP="008731E9">
      <w:pPr>
        <w:pStyle w:val="aa"/>
        <w:rPr>
          <w:sz w:val="8"/>
          <w:szCs w:val="11"/>
          <w:rtl/>
        </w:rPr>
      </w:pPr>
    </w:p>
    <w:p w:rsidR="00667E7C" w:rsidRPr="00141684" w:rsidRDefault="00667E7C" w:rsidP="006B6B26">
      <w:pPr>
        <w:pStyle w:val="aa"/>
        <w:spacing w:after="0"/>
        <w:ind w:left="3969" w:firstLine="1644"/>
        <w:jc w:val="center"/>
        <w:rPr>
          <w:b/>
          <w:bCs/>
          <w:rtl/>
        </w:rPr>
      </w:pPr>
      <w:r w:rsidRPr="00141684">
        <w:rPr>
          <w:b/>
          <w:bCs/>
          <w:rtl/>
        </w:rPr>
        <w:t>عبد الله سلمان</w:t>
      </w:r>
    </w:p>
    <w:p w:rsidR="00667E7C" w:rsidRPr="006B6B26" w:rsidRDefault="00667E7C" w:rsidP="006B6B26">
      <w:pPr>
        <w:pStyle w:val="aa"/>
        <w:spacing w:after="0"/>
        <w:ind w:left="3969" w:firstLine="1644"/>
        <w:jc w:val="center"/>
        <w:rPr>
          <w:rtl/>
        </w:rPr>
      </w:pPr>
      <w:r w:rsidRPr="006B6B26">
        <w:rPr>
          <w:rtl/>
        </w:rPr>
        <w:t>15/11/2006م</w:t>
      </w:r>
    </w:p>
    <w:p w:rsidR="008C0999" w:rsidRDefault="008C0999" w:rsidP="00DF2814">
      <w:pPr>
        <w:pStyle w:val="Heading1"/>
        <w:rPr>
          <w:rtl/>
        </w:rPr>
        <w:sectPr w:rsidR="008C0999" w:rsidSect="008C0999">
          <w:footnotePr>
            <w:numRestart w:val="eachPage"/>
          </w:footnotePr>
          <w:pgSz w:w="9356" w:h="13608" w:code="9"/>
          <w:pgMar w:top="851" w:right="1021" w:bottom="851" w:left="1021" w:header="0" w:footer="851" w:gutter="0"/>
          <w:cols w:space="720"/>
          <w:bidi/>
          <w:rtlGutter/>
          <w:docGrid w:linePitch="360"/>
        </w:sectPr>
      </w:pPr>
    </w:p>
    <w:p w:rsidR="008C0999" w:rsidRPr="008C0999" w:rsidRDefault="008C0999" w:rsidP="008C0999">
      <w:pPr>
        <w:pStyle w:val="aa"/>
        <w:rPr>
          <w:sz w:val="2"/>
          <w:szCs w:val="2"/>
          <w:rtl/>
        </w:rPr>
      </w:pPr>
      <w:bookmarkStart w:id="25" w:name="_Toc377068739"/>
    </w:p>
    <w:p w:rsidR="00335C2C" w:rsidRPr="00BF1031" w:rsidRDefault="00335C2C" w:rsidP="00DF2814">
      <w:pPr>
        <w:pStyle w:val="Heading1"/>
      </w:pPr>
      <w:r w:rsidRPr="00BF1031">
        <w:rPr>
          <w:rtl/>
        </w:rPr>
        <w:t>ترجمة مختصرة للأستاذ حيدر علي</w:t>
      </w:r>
      <w:r w:rsidR="00BF1031" w:rsidRPr="00BF1031">
        <w:rPr>
          <w:rtl/>
        </w:rPr>
        <w:t xml:space="preserve"> قلمداران </w:t>
      </w:r>
      <w:r w:rsidRPr="00BF1031">
        <w:rPr>
          <w:rtl/>
        </w:rPr>
        <w:t>رحمه الله</w:t>
      </w:r>
      <w:bookmarkEnd w:id="25"/>
    </w:p>
    <w:p w:rsidR="00667E7C" w:rsidRPr="00BF1031" w:rsidRDefault="00667E7C" w:rsidP="008731E9">
      <w:pPr>
        <w:pStyle w:val="aa"/>
        <w:rPr>
          <w:rtl/>
        </w:rPr>
      </w:pPr>
      <w:r w:rsidRPr="00BF1031">
        <w:rPr>
          <w:sz w:val="32"/>
          <w:rtl/>
        </w:rPr>
        <w:t>الحمد لله الذي يهدي من يشاء برحمته، ويضل من يشاء بحكمته، والصلاة والسلام على من أرسل لتبليغ الدين</w:t>
      </w:r>
      <w:r w:rsidR="00745B50">
        <w:rPr>
          <w:sz w:val="32"/>
          <w:rtl/>
        </w:rPr>
        <w:t xml:space="preserve"> بدعوته، وعلى جميع الأطهار الأخ</w:t>
      </w:r>
      <w:r w:rsidR="00745B50">
        <w:rPr>
          <w:rFonts w:hint="cs"/>
          <w:sz w:val="32"/>
          <w:rtl/>
        </w:rPr>
        <w:t>ي</w:t>
      </w:r>
      <w:r w:rsidRPr="00BF1031">
        <w:rPr>
          <w:sz w:val="32"/>
          <w:rtl/>
        </w:rPr>
        <w:t>ار من صحبه وعترته.</w:t>
      </w:r>
    </w:p>
    <w:p w:rsidR="00667E7C" w:rsidRPr="00BF1031" w:rsidRDefault="00667E7C" w:rsidP="008731E9">
      <w:pPr>
        <w:pStyle w:val="aa"/>
        <w:rPr>
          <w:rtl/>
        </w:rPr>
      </w:pPr>
      <w:r w:rsidRPr="00BF1031">
        <w:rPr>
          <w:rtl/>
        </w:rPr>
        <w:t>وبعد:</w:t>
      </w:r>
    </w:p>
    <w:p w:rsidR="00667E7C" w:rsidRPr="00BF1031" w:rsidRDefault="00667E7C" w:rsidP="00F61035">
      <w:pPr>
        <w:pStyle w:val="aa"/>
        <w:rPr>
          <w:rtl/>
        </w:rPr>
      </w:pPr>
      <w:r w:rsidRPr="00BF1031">
        <w:rPr>
          <w:spacing w:val="-4"/>
          <w:rtl/>
        </w:rPr>
        <w:t xml:space="preserve">فالهداية </w:t>
      </w:r>
      <w:r w:rsidR="00F61035">
        <w:rPr>
          <w:rFonts w:hint="cs"/>
          <w:spacing w:val="-4"/>
          <w:rtl/>
        </w:rPr>
        <w:t xml:space="preserve">نعمة </w:t>
      </w:r>
      <w:r w:rsidRPr="00BF1031">
        <w:rPr>
          <w:spacing w:val="-4"/>
          <w:rtl/>
        </w:rPr>
        <w:t>إلهية ومنة ربانية</w:t>
      </w:r>
      <w:r w:rsidR="00F61035">
        <w:rPr>
          <w:rFonts w:hint="cs"/>
          <w:spacing w:val="-4"/>
          <w:rtl/>
        </w:rPr>
        <w:t>،</w:t>
      </w:r>
      <w:r w:rsidRPr="00BF1031">
        <w:rPr>
          <w:spacing w:val="-4"/>
          <w:rtl/>
        </w:rPr>
        <w:t xml:space="preserve"> لا يملكها ولا يستطيع التصرف فيها حتى الملائكة والأنبياء عليهم السلام كما قال سبحانه: </w:t>
      </w:r>
      <w:r w:rsidRPr="00BF1031">
        <w:rPr>
          <w:rFonts w:ascii="KFGQPC Uthman Taha Naskh" w:cs="KFGQPC Uthman Taha Naskh" w:hint="cs"/>
          <w:sz w:val="28"/>
          <w:szCs w:val="28"/>
          <w:rtl/>
          <w:lang w:val="en-MY" w:eastAsia="en-MY"/>
        </w:rPr>
        <w:t>﴿</w:t>
      </w:r>
      <w:r w:rsidRPr="00BF1031">
        <w:rPr>
          <w:rStyle w:val="Char1"/>
          <w:rFonts w:hint="eastAsia"/>
          <w:rtl/>
        </w:rPr>
        <w:t>إِنَّكَ</w:t>
      </w:r>
      <w:r w:rsidRPr="00BF1031">
        <w:rPr>
          <w:rStyle w:val="Char1"/>
          <w:rtl/>
        </w:rPr>
        <w:t xml:space="preserve"> </w:t>
      </w:r>
      <w:r w:rsidRPr="00BF1031">
        <w:rPr>
          <w:rStyle w:val="Char1"/>
          <w:rFonts w:hint="eastAsia"/>
          <w:rtl/>
        </w:rPr>
        <w:t>لَا</w:t>
      </w:r>
      <w:r w:rsidRPr="00BF1031">
        <w:rPr>
          <w:rStyle w:val="Char1"/>
          <w:rtl/>
        </w:rPr>
        <w:t xml:space="preserve"> </w:t>
      </w:r>
      <w:r w:rsidRPr="00BF1031">
        <w:rPr>
          <w:rStyle w:val="Char1"/>
          <w:rFonts w:hint="eastAsia"/>
          <w:rtl/>
        </w:rPr>
        <w:t>تَه</w:t>
      </w:r>
      <w:r w:rsidRPr="00BF1031">
        <w:rPr>
          <w:rStyle w:val="Char1"/>
          <w:rFonts w:hint="cs"/>
          <w:rtl/>
        </w:rPr>
        <w:t>ۡ</w:t>
      </w:r>
      <w:r w:rsidRPr="00BF1031">
        <w:rPr>
          <w:rStyle w:val="Char1"/>
          <w:rFonts w:hint="eastAsia"/>
          <w:rtl/>
        </w:rPr>
        <w:t>دِي</w:t>
      </w:r>
      <w:r w:rsidRPr="00BF1031">
        <w:rPr>
          <w:rStyle w:val="Char1"/>
          <w:rtl/>
        </w:rPr>
        <w:t xml:space="preserve"> </w:t>
      </w:r>
      <w:r w:rsidRPr="00BF1031">
        <w:rPr>
          <w:rStyle w:val="Char1"/>
          <w:rFonts w:hint="eastAsia"/>
          <w:rtl/>
        </w:rPr>
        <w:t>مَن</w:t>
      </w:r>
      <w:r w:rsidRPr="00BF1031">
        <w:rPr>
          <w:rStyle w:val="Char1"/>
          <w:rFonts w:hint="cs"/>
          <w:rtl/>
        </w:rPr>
        <w:t>ۡ</w:t>
      </w:r>
      <w:r w:rsidRPr="00BF1031">
        <w:rPr>
          <w:rStyle w:val="Char1"/>
          <w:rtl/>
        </w:rPr>
        <w:t xml:space="preserve"> </w:t>
      </w:r>
      <w:r w:rsidRPr="00BF1031">
        <w:rPr>
          <w:rStyle w:val="Char1"/>
          <w:rFonts w:hint="eastAsia"/>
          <w:rtl/>
        </w:rPr>
        <w:t>أَح</w:t>
      </w:r>
      <w:r w:rsidRPr="00BF1031">
        <w:rPr>
          <w:rStyle w:val="Char1"/>
          <w:rFonts w:hint="cs"/>
          <w:rtl/>
        </w:rPr>
        <w:t>ۡ</w:t>
      </w:r>
      <w:r w:rsidRPr="00BF1031">
        <w:rPr>
          <w:rStyle w:val="Char1"/>
          <w:rFonts w:hint="eastAsia"/>
          <w:rtl/>
        </w:rPr>
        <w:t>بَب</w:t>
      </w:r>
      <w:r w:rsidRPr="00BF1031">
        <w:rPr>
          <w:rStyle w:val="Char1"/>
          <w:rFonts w:hint="cs"/>
          <w:rtl/>
        </w:rPr>
        <w:t>ۡ</w:t>
      </w:r>
      <w:r w:rsidRPr="00BF1031">
        <w:rPr>
          <w:rStyle w:val="Char1"/>
          <w:rFonts w:hint="eastAsia"/>
          <w:rtl/>
        </w:rPr>
        <w:t>تَ</w:t>
      </w:r>
      <w:r w:rsidRPr="00BF1031">
        <w:rPr>
          <w:rStyle w:val="Char1"/>
          <w:rtl/>
        </w:rPr>
        <w:t xml:space="preserve"> </w:t>
      </w:r>
      <w:r w:rsidRPr="00BF1031">
        <w:rPr>
          <w:rStyle w:val="Char1"/>
          <w:rFonts w:hint="eastAsia"/>
          <w:rtl/>
        </w:rPr>
        <w:t>وَلَ</w:t>
      </w:r>
      <w:r w:rsidRPr="00BF1031">
        <w:rPr>
          <w:rStyle w:val="Char1"/>
          <w:rFonts w:hint="cs"/>
          <w:rtl/>
        </w:rPr>
        <w:t>ٰ</w:t>
      </w:r>
      <w:r w:rsidRPr="00BF1031">
        <w:rPr>
          <w:rStyle w:val="Char1"/>
          <w:rFonts w:hint="eastAsia"/>
          <w:rtl/>
        </w:rPr>
        <w:t>كِنَّ</w:t>
      </w:r>
      <w:r w:rsidRPr="00BF1031">
        <w:rPr>
          <w:rStyle w:val="Char1"/>
          <w:rtl/>
        </w:rPr>
        <w:t xml:space="preserve"> </w:t>
      </w:r>
      <w:r w:rsidRPr="00BF1031">
        <w:rPr>
          <w:rStyle w:val="Char1"/>
          <w:rFonts w:hint="cs"/>
          <w:rtl/>
        </w:rPr>
        <w:t>ٱ</w:t>
      </w:r>
      <w:r w:rsidRPr="00BF1031">
        <w:rPr>
          <w:rStyle w:val="Char1"/>
          <w:rFonts w:hint="eastAsia"/>
          <w:rtl/>
        </w:rPr>
        <w:t>للَّهَ</w:t>
      </w:r>
      <w:r w:rsidRPr="00BF1031">
        <w:rPr>
          <w:rStyle w:val="Char1"/>
          <w:rtl/>
        </w:rPr>
        <w:t xml:space="preserve"> </w:t>
      </w:r>
      <w:r w:rsidRPr="00BF1031">
        <w:rPr>
          <w:rStyle w:val="Char1"/>
          <w:rFonts w:hint="eastAsia"/>
          <w:rtl/>
        </w:rPr>
        <w:t>يَه</w:t>
      </w:r>
      <w:r w:rsidRPr="00BF1031">
        <w:rPr>
          <w:rStyle w:val="Char1"/>
          <w:rFonts w:hint="cs"/>
          <w:rtl/>
        </w:rPr>
        <w:t>ۡ</w:t>
      </w:r>
      <w:r w:rsidRPr="00BF1031">
        <w:rPr>
          <w:rStyle w:val="Char1"/>
          <w:rFonts w:hint="eastAsia"/>
          <w:rtl/>
        </w:rPr>
        <w:t>دِي</w:t>
      </w:r>
      <w:r w:rsidRPr="00BF1031">
        <w:rPr>
          <w:rStyle w:val="Char1"/>
          <w:rtl/>
        </w:rPr>
        <w:t xml:space="preserve"> </w:t>
      </w:r>
      <w:r w:rsidRPr="00BF1031">
        <w:rPr>
          <w:rStyle w:val="Char1"/>
          <w:rFonts w:hint="eastAsia"/>
          <w:rtl/>
        </w:rPr>
        <w:t>مَن</w:t>
      </w:r>
      <w:r w:rsidRPr="00BF1031">
        <w:rPr>
          <w:rStyle w:val="Char1"/>
          <w:rtl/>
        </w:rPr>
        <w:t xml:space="preserve"> </w:t>
      </w:r>
      <w:r w:rsidRPr="00BF1031">
        <w:rPr>
          <w:rStyle w:val="Char1"/>
          <w:rFonts w:hint="eastAsia"/>
          <w:rtl/>
        </w:rPr>
        <w:t>يَشَا</w:t>
      </w:r>
      <w:r w:rsidRPr="00BF1031">
        <w:rPr>
          <w:rStyle w:val="Char1"/>
          <w:rFonts w:hint="cs"/>
          <w:rtl/>
        </w:rPr>
        <w:t>ٓ</w:t>
      </w:r>
      <w:r w:rsidRPr="00BF1031">
        <w:rPr>
          <w:rStyle w:val="Char1"/>
          <w:rFonts w:hint="eastAsia"/>
          <w:rtl/>
        </w:rPr>
        <w:t>ءُ</w:t>
      </w:r>
      <w:r w:rsidRPr="00BF1031">
        <w:rPr>
          <w:rStyle w:val="Char1"/>
          <w:rFonts w:hint="cs"/>
          <w:rtl/>
        </w:rPr>
        <w:t>ۚ</w:t>
      </w:r>
      <w:r w:rsidRPr="00BF1031">
        <w:rPr>
          <w:rStyle w:val="Char1"/>
          <w:rtl/>
        </w:rPr>
        <w:t xml:space="preserve"> </w:t>
      </w:r>
      <w:r w:rsidRPr="00BF1031">
        <w:rPr>
          <w:rStyle w:val="Char1"/>
          <w:rFonts w:hint="eastAsia"/>
          <w:rtl/>
        </w:rPr>
        <w:t>وَهُوَ</w:t>
      </w:r>
      <w:r w:rsidRPr="00BF1031">
        <w:rPr>
          <w:rStyle w:val="Char1"/>
          <w:rtl/>
        </w:rPr>
        <w:t xml:space="preserve"> </w:t>
      </w:r>
      <w:r w:rsidRPr="00BF1031">
        <w:rPr>
          <w:rStyle w:val="Char1"/>
          <w:rFonts w:hint="eastAsia"/>
          <w:rtl/>
        </w:rPr>
        <w:t>أَع</w:t>
      </w:r>
      <w:r w:rsidRPr="00BF1031">
        <w:rPr>
          <w:rStyle w:val="Char1"/>
          <w:rFonts w:hint="cs"/>
          <w:rtl/>
        </w:rPr>
        <w:t>ۡ</w:t>
      </w:r>
      <w:r w:rsidRPr="00BF1031">
        <w:rPr>
          <w:rStyle w:val="Char1"/>
          <w:rFonts w:hint="eastAsia"/>
          <w:rtl/>
        </w:rPr>
        <w:t>لَمُ</w:t>
      </w:r>
      <w:r w:rsidRPr="00BF1031">
        <w:rPr>
          <w:rStyle w:val="Char1"/>
          <w:rtl/>
        </w:rPr>
        <w:t xml:space="preserve"> </w:t>
      </w:r>
      <w:r w:rsidRPr="00BF1031">
        <w:rPr>
          <w:rStyle w:val="Char1"/>
          <w:rFonts w:hint="eastAsia"/>
          <w:rtl/>
        </w:rPr>
        <w:t>بِ</w:t>
      </w:r>
      <w:r w:rsidRPr="00BF1031">
        <w:rPr>
          <w:rStyle w:val="Char1"/>
          <w:rFonts w:hint="cs"/>
          <w:rtl/>
        </w:rPr>
        <w:t>ٱ</w:t>
      </w:r>
      <w:r w:rsidRPr="00BF1031">
        <w:rPr>
          <w:rStyle w:val="Char1"/>
          <w:rFonts w:hint="eastAsia"/>
          <w:rtl/>
        </w:rPr>
        <w:t>ل</w:t>
      </w:r>
      <w:r w:rsidRPr="00BF1031">
        <w:rPr>
          <w:rStyle w:val="Char1"/>
          <w:rFonts w:hint="cs"/>
          <w:rtl/>
        </w:rPr>
        <w:t>ۡ</w:t>
      </w:r>
      <w:r w:rsidRPr="00BF1031">
        <w:rPr>
          <w:rStyle w:val="Char1"/>
          <w:rFonts w:hint="eastAsia"/>
          <w:rtl/>
        </w:rPr>
        <w:t>مُه</w:t>
      </w:r>
      <w:r w:rsidRPr="00BF1031">
        <w:rPr>
          <w:rStyle w:val="Char1"/>
          <w:rFonts w:hint="cs"/>
          <w:rtl/>
        </w:rPr>
        <w:t>ۡ</w:t>
      </w:r>
      <w:r w:rsidRPr="00BF1031">
        <w:rPr>
          <w:rStyle w:val="Char1"/>
          <w:rFonts w:hint="eastAsia"/>
          <w:rtl/>
        </w:rPr>
        <w:t>تَدِينَ</w:t>
      </w:r>
      <w:r w:rsidRPr="00BF1031">
        <w:rPr>
          <w:rStyle w:val="Char1"/>
          <w:rtl/>
        </w:rPr>
        <w:t xml:space="preserve"> </w:t>
      </w:r>
      <w:r w:rsidRPr="00BF1031">
        <w:rPr>
          <w:rStyle w:val="Char1"/>
          <w:rFonts w:hint="cs"/>
          <w:rtl/>
        </w:rPr>
        <w:t>٥٦</w:t>
      </w:r>
      <w:r w:rsidRPr="00BF1031">
        <w:rPr>
          <w:rFonts w:ascii="KFGQPC Uthman Taha Naskh" w:cs="KFGQPC Uthman Taha Naskh" w:hint="cs"/>
          <w:sz w:val="28"/>
          <w:szCs w:val="28"/>
          <w:rtl/>
          <w:lang w:val="en-MY" w:eastAsia="en-MY"/>
        </w:rPr>
        <w:t>﴾</w:t>
      </w:r>
      <w:r w:rsidRPr="00BF1031">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Pr="009A4BC4">
        <w:rPr>
          <w:rFonts w:ascii="KFGQPC Uthman Taha Naskh" w:cs="KFGQPC Uthman Taha Naskh" w:hint="eastAsia"/>
          <w:szCs w:val="24"/>
          <w:rtl/>
          <w:lang w:val="en-MY" w:eastAsia="en-MY"/>
        </w:rPr>
        <w:t>القصص</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٥٦</w:t>
      </w:r>
      <w:r w:rsidRPr="009A4BC4">
        <w:rPr>
          <w:rFonts w:ascii="KFGQPC Uthman Taha Naskh" w:cs="KFGQPC Uthman Taha Naskh"/>
          <w:szCs w:val="24"/>
          <w:rtl/>
          <w:lang w:val="en-MY" w:eastAsia="en-MY"/>
        </w:rPr>
        <w:t>]</w:t>
      </w:r>
      <w:r w:rsidR="00F61035" w:rsidRPr="009A4BC4">
        <w:rPr>
          <w:rFonts w:ascii="mylotus" w:hAnsi="mylotus"/>
          <w:sz w:val="27"/>
          <w:rtl/>
          <w:lang w:val="en-MY" w:eastAsia="en-MY"/>
        </w:rPr>
        <w:t>.</w:t>
      </w:r>
      <w:r w:rsidRPr="009A4BC4">
        <w:rPr>
          <w:rFonts w:ascii="mylotus" w:hAnsi="mylotus"/>
          <w:sz w:val="27"/>
          <w:rtl/>
          <w:lang w:val="en-MY" w:eastAsia="en-MY"/>
        </w:rPr>
        <w:t xml:space="preserve">  </w:t>
      </w:r>
    </w:p>
    <w:p w:rsidR="00667E7C" w:rsidRPr="00BF1031" w:rsidRDefault="00667E7C" w:rsidP="00F61035">
      <w:pPr>
        <w:pStyle w:val="aa"/>
        <w:rPr>
          <w:sz w:val="32"/>
          <w:rtl/>
        </w:rPr>
      </w:pPr>
      <w:r w:rsidRPr="00BF1031">
        <w:rPr>
          <w:sz w:val="32"/>
          <w:rtl/>
        </w:rPr>
        <w:t>عدة سنوات مر</w:t>
      </w:r>
      <w:r w:rsidR="00F61035">
        <w:rPr>
          <w:rFonts w:hint="cs"/>
          <w:sz w:val="32"/>
          <w:rtl/>
        </w:rPr>
        <w:t>َّ</w:t>
      </w:r>
      <w:r w:rsidRPr="00BF1031">
        <w:rPr>
          <w:sz w:val="32"/>
          <w:rtl/>
        </w:rPr>
        <w:t xml:space="preserve">ت على وفاة المفكر </w:t>
      </w:r>
      <w:r w:rsidR="00745B50">
        <w:rPr>
          <w:sz w:val="32"/>
          <w:rtl/>
        </w:rPr>
        <w:t>الإسلامي</w:t>
      </w:r>
      <w:r w:rsidRPr="00BF1031">
        <w:rPr>
          <w:sz w:val="32"/>
          <w:rtl/>
        </w:rPr>
        <w:t xml:space="preserve"> والعالم الداعية الأستاذ حيدر علي قلمداران رحمة الله عليه، و</w:t>
      </w:r>
      <w:r w:rsidR="00F61035">
        <w:rPr>
          <w:rFonts w:hint="cs"/>
          <w:sz w:val="32"/>
          <w:rtl/>
        </w:rPr>
        <w:t xml:space="preserve">قد </w:t>
      </w:r>
      <w:r w:rsidR="00F61035" w:rsidRPr="00F61035">
        <w:rPr>
          <w:sz w:val="32"/>
          <w:rtl/>
        </w:rPr>
        <w:t xml:space="preserve">كُتِبت </w:t>
      </w:r>
      <w:r w:rsidR="00F61035">
        <w:rPr>
          <w:rFonts w:hint="cs"/>
          <w:sz w:val="32"/>
          <w:rtl/>
        </w:rPr>
        <w:t>سيرة</w:t>
      </w:r>
      <w:r w:rsidRPr="00BF1031">
        <w:rPr>
          <w:sz w:val="32"/>
          <w:rtl/>
        </w:rPr>
        <w:t xml:space="preserve"> مختصرة عن حياته النضالية وآثاره العلمية </w:t>
      </w:r>
      <w:r w:rsidR="00F61035">
        <w:rPr>
          <w:rFonts w:hint="cs"/>
          <w:sz w:val="32"/>
          <w:rtl/>
        </w:rPr>
        <w:t>وفاءاً لبعض خدماته الغالية النادرة الخالصة التي قدمها للإسلام والشريعة الإسلامية المقدسة في إيران.</w:t>
      </w:r>
    </w:p>
    <w:p w:rsidR="00F61035" w:rsidRDefault="00F706EC" w:rsidP="00F61035">
      <w:pPr>
        <w:pStyle w:val="ab"/>
        <w:rPr>
          <w:rtl/>
        </w:rPr>
      </w:pPr>
      <w:bookmarkStart w:id="26" w:name="_Toc377068740"/>
      <w:r>
        <w:rPr>
          <w:rFonts w:hint="cs"/>
        </w:rPr>
        <w:sym w:font="AGA Arabesque" w:char="F02A"/>
      </w:r>
      <w:r>
        <w:rPr>
          <w:rFonts w:hint="cs"/>
          <w:rtl/>
        </w:rPr>
        <w:t xml:space="preserve"> </w:t>
      </w:r>
      <w:r w:rsidR="00F61035">
        <w:rPr>
          <w:rFonts w:hint="cs"/>
          <w:rtl/>
        </w:rPr>
        <w:t>المولد والمنشأ</w:t>
      </w:r>
      <w:bookmarkEnd w:id="26"/>
    </w:p>
    <w:p w:rsidR="00F81985" w:rsidRPr="00670D75" w:rsidRDefault="00E70E3B" w:rsidP="00E70E3B">
      <w:pPr>
        <w:pStyle w:val="aa"/>
        <w:rPr>
          <w:spacing w:val="-2"/>
        </w:rPr>
      </w:pPr>
      <w:r>
        <w:rPr>
          <w:rFonts w:hint="cs"/>
          <w:spacing w:val="-2"/>
          <w:rtl/>
        </w:rPr>
        <w:t xml:space="preserve">ولد </w:t>
      </w:r>
      <w:r w:rsidR="00F81985" w:rsidRPr="00670D75">
        <w:rPr>
          <w:rFonts w:hint="cs"/>
          <w:spacing w:val="-2"/>
          <w:rtl/>
        </w:rPr>
        <w:t xml:space="preserve">حيدر علي </w:t>
      </w:r>
      <w:r w:rsidR="00F61035">
        <w:rPr>
          <w:rFonts w:hint="cs"/>
          <w:spacing w:val="-2"/>
          <w:rtl/>
        </w:rPr>
        <w:t xml:space="preserve">بن إسماعيل </w:t>
      </w:r>
      <w:r w:rsidR="00F81985" w:rsidRPr="00670D75">
        <w:rPr>
          <w:rFonts w:hint="cs"/>
          <w:spacing w:val="-2"/>
          <w:rtl/>
        </w:rPr>
        <w:t>قلمداران</w:t>
      </w:r>
      <w:r w:rsidR="00F61035">
        <w:rPr>
          <w:rFonts w:hint="cs"/>
          <w:spacing w:val="-2"/>
          <w:rtl/>
        </w:rPr>
        <w:t xml:space="preserve"> </w:t>
      </w:r>
      <w:r w:rsidR="00F81985" w:rsidRPr="00670D75">
        <w:rPr>
          <w:rFonts w:hint="cs"/>
          <w:spacing w:val="-2"/>
          <w:rtl/>
        </w:rPr>
        <w:t xml:space="preserve">في </w:t>
      </w:r>
      <w:r w:rsidR="00F61035">
        <w:rPr>
          <w:rFonts w:hint="cs"/>
          <w:spacing w:val="-2"/>
          <w:rtl/>
        </w:rPr>
        <w:t>عام</w:t>
      </w:r>
      <w:r>
        <w:rPr>
          <w:rFonts w:hint="cs"/>
          <w:spacing w:val="-2"/>
          <w:rtl/>
        </w:rPr>
        <w:t xml:space="preserve"> </w:t>
      </w:r>
      <w:r w:rsidRPr="00E70E3B">
        <w:rPr>
          <w:spacing w:val="-2"/>
          <w:rtl/>
        </w:rPr>
        <w:t xml:space="preserve">1292 </w:t>
      </w:r>
      <w:r w:rsidRPr="00E70E3B">
        <w:rPr>
          <w:rFonts w:ascii="mylotus" w:hAnsi="mylotus" w:hint="cs"/>
          <w:spacing w:val="-2"/>
          <w:rtl/>
        </w:rPr>
        <w:t>ه‍</w:t>
      </w:r>
      <w:r>
        <w:rPr>
          <w:rFonts w:ascii="mylotus" w:hAnsi="mylotus" w:hint="cs"/>
          <w:spacing w:val="-2"/>
          <w:rtl/>
        </w:rPr>
        <w:t>.</w:t>
      </w:r>
      <w:r w:rsidRPr="00E70E3B">
        <w:rPr>
          <w:rFonts w:ascii="mylotus" w:hAnsi="mylotus" w:hint="cs"/>
          <w:spacing w:val="-2"/>
          <w:rtl/>
        </w:rPr>
        <w:t>ش</w:t>
      </w:r>
      <w:r w:rsidRPr="00E70E3B">
        <w:rPr>
          <w:spacing w:val="-2"/>
          <w:rtl/>
        </w:rPr>
        <w:t xml:space="preserve"> </w:t>
      </w:r>
      <w:r w:rsidRPr="00E70E3B">
        <w:rPr>
          <w:rFonts w:ascii="mylotus" w:hAnsi="mylotus" w:hint="cs"/>
          <w:spacing w:val="-2"/>
          <w:rtl/>
        </w:rPr>
        <w:t>الموافق</w:t>
      </w:r>
      <w:r w:rsidRPr="00E70E3B">
        <w:rPr>
          <w:spacing w:val="-2"/>
          <w:rtl/>
        </w:rPr>
        <w:t xml:space="preserve"> 1332</w:t>
      </w:r>
      <w:r w:rsidRPr="00E70E3B">
        <w:rPr>
          <w:rFonts w:ascii="mylotus" w:hAnsi="mylotus" w:hint="cs"/>
          <w:spacing w:val="-2"/>
          <w:rtl/>
        </w:rPr>
        <w:t>ه</w:t>
      </w:r>
      <w:r>
        <w:rPr>
          <w:rFonts w:ascii="mylotus" w:hAnsi="mylotus"/>
          <w:spacing w:val="-2"/>
          <w:rtl/>
        </w:rPr>
        <w:t>‍</w:t>
      </w:r>
      <w:r>
        <w:rPr>
          <w:rFonts w:hint="cs"/>
          <w:spacing w:val="-2"/>
          <w:rtl/>
        </w:rPr>
        <w:t xml:space="preserve">.ق </w:t>
      </w:r>
      <w:r w:rsidR="00F81985" w:rsidRPr="00670D75">
        <w:rPr>
          <w:rFonts w:hint="cs"/>
          <w:spacing w:val="-2"/>
          <w:rtl/>
        </w:rPr>
        <w:t>في قرية «ديزيجان» على بعد 55 كم من طريق قم- أراك من أعمال مدينة قم في أسرة فقيرة نسبياً، تشتغل بالزراعة</w:t>
      </w:r>
      <w:r w:rsidR="00F81985" w:rsidRPr="00670D75">
        <w:rPr>
          <w:rFonts w:hint="cs"/>
          <w:spacing w:val="-2"/>
        </w:rPr>
        <w:t>.</w:t>
      </w:r>
      <w:r w:rsidR="00F81985" w:rsidRPr="00670D75">
        <w:rPr>
          <w:rFonts w:hint="cs"/>
          <w:spacing w:val="-2"/>
          <w:rtl/>
        </w:rPr>
        <w:t xml:space="preserve"> وأصله من مدينة </w:t>
      </w:r>
      <w:r w:rsidR="00F81985" w:rsidRPr="00670D75">
        <w:rPr>
          <w:rFonts w:hint="cs"/>
          <w:spacing w:val="-2"/>
        </w:rPr>
        <w:t>»</w:t>
      </w:r>
      <w:r w:rsidR="00F81985" w:rsidRPr="00670D75">
        <w:rPr>
          <w:rFonts w:hint="cs"/>
          <w:spacing w:val="-2"/>
          <w:rtl/>
        </w:rPr>
        <w:t>تفرش</w:t>
      </w:r>
      <w:r w:rsidR="00F81985" w:rsidRPr="00670D75">
        <w:rPr>
          <w:rFonts w:hint="cs"/>
          <w:spacing w:val="-2"/>
        </w:rPr>
        <w:t>«</w:t>
      </w:r>
      <w:r w:rsidR="00F81985" w:rsidRPr="00670D75">
        <w:rPr>
          <w:rFonts w:hint="cs"/>
          <w:spacing w:val="-2"/>
          <w:rtl/>
        </w:rPr>
        <w:t xml:space="preserve"> لأن جده لأبيه المرحوم الحاج حيدر علي - وكان رجلاً سخياً جداً، يقضي حاجات الناس ويحل مشاكلهم - انتقل من تفرض إلى ديزيجان.</w:t>
      </w:r>
    </w:p>
    <w:p w:rsidR="00F81985" w:rsidRPr="00E30DDA" w:rsidRDefault="00F81985" w:rsidP="00141684">
      <w:pPr>
        <w:pStyle w:val="aa"/>
      </w:pPr>
      <w:r w:rsidRPr="00E30DDA">
        <w:rPr>
          <w:rFonts w:hint="cs"/>
          <w:rtl/>
        </w:rPr>
        <w:t>توفيت أمُّه وهو ابن خمس سنوات، ولم يكن بإمكانه أن يسجل في الكتّاب عند امرأة إمام الحي التي كانت تدرّس الأبناء وبنات الحي؛ لأنه لايستطيع أن يدفع الأجرة الشهرية، وكان يقف خلف الباب ويستمع إلي دروس العجوزة، ومرّة حينما عج</w:t>
      </w:r>
      <w:r w:rsidR="00745B50">
        <w:rPr>
          <w:rFonts w:hint="cs"/>
          <w:rtl/>
        </w:rPr>
        <w:t>ز الطلاب عن إجابة ما ت</w:t>
      </w:r>
      <w:r w:rsidRPr="00E30DDA">
        <w:rPr>
          <w:rFonts w:hint="cs"/>
          <w:rtl/>
        </w:rPr>
        <w:t>سأله العجوزة وأجابه</w:t>
      </w:r>
      <w:r>
        <w:rPr>
          <w:rFonts w:hint="cs"/>
          <w:rtl/>
        </w:rPr>
        <w:t>ا</w:t>
      </w:r>
      <w:r w:rsidRPr="00E30DDA">
        <w:rPr>
          <w:rFonts w:hint="cs"/>
          <w:rtl/>
        </w:rPr>
        <w:t xml:space="preserve"> «قلمداران» الصغير من خلف الباب، </w:t>
      </w:r>
      <w:r>
        <w:rPr>
          <w:rFonts w:hint="cs"/>
          <w:rtl/>
        </w:rPr>
        <w:t>سمحت له</w:t>
      </w:r>
      <w:r w:rsidRPr="00E30DDA">
        <w:rPr>
          <w:rFonts w:hint="cs"/>
          <w:rtl/>
        </w:rPr>
        <w:t xml:space="preserve"> أن يحضر الدروس مجانا</w:t>
      </w:r>
      <w:r>
        <w:rPr>
          <w:rFonts w:hint="cs"/>
          <w:rtl/>
        </w:rPr>
        <w:t>ً</w:t>
      </w:r>
      <w:r w:rsidRPr="00E30DDA">
        <w:rPr>
          <w:rFonts w:hint="cs"/>
        </w:rPr>
        <w:t>.</w:t>
      </w:r>
      <w:r>
        <w:rPr>
          <w:rFonts w:hint="cs"/>
          <w:rtl/>
        </w:rPr>
        <w:t xml:space="preserve"> ولكنه بسبب عدم امتلاكه ثمن الدفاتر والأقلام، وشدَّة شغفه با</w:t>
      </w:r>
      <w:r w:rsidRPr="00E30DDA">
        <w:rPr>
          <w:rFonts w:hint="cs"/>
          <w:rtl/>
        </w:rPr>
        <w:t xml:space="preserve">لتعليم </w:t>
      </w:r>
      <w:r>
        <w:rPr>
          <w:rFonts w:hint="cs"/>
          <w:rtl/>
        </w:rPr>
        <w:t>كان يستخدم الدخان الأسود لنار الحمام كحبر، وأعواد الثقاب كأقلام،</w:t>
      </w:r>
      <w:r w:rsidRPr="00E30DDA">
        <w:rPr>
          <w:rFonts w:hint="cs"/>
          <w:rtl/>
        </w:rPr>
        <w:t xml:space="preserve"> </w:t>
      </w:r>
      <w:r>
        <w:rPr>
          <w:rFonts w:hint="cs"/>
          <w:rtl/>
        </w:rPr>
        <w:t>و</w:t>
      </w:r>
      <w:r w:rsidRPr="00E30DDA">
        <w:rPr>
          <w:rFonts w:hint="cs"/>
          <w:rtl/>
        </w:rPr>
        <w:t xml:space="preserve">الأوراق </w:t>
      </w:r>
      <w:r>
        <w:rPr>
          <w:rFonts w:hint="cs"/>
          <w:rtl/>
        </w:rPr>
        <w:t xml:space="preserve">الزائدة التي يرميها أصحابها </w:t>
      </w:r>
      <w:r w:rsidRPr="00E30DDA">
        <w:rPr>
          <w:rFonts w:hint="cs"/>
          <w:rtl/>
        </w:rPr>
        <w:t xml:space="preserve">في </w:t>
      </w:r>
      <w:r w:rsidRPr="00E30DDA">
        <w:rPr>
          <w:rFonts w:hint="cs"/>
          <w:rtl/>
        </w:rPr>
        <w:lastRenderedPageBreak/>
        <w:t>الشوارع</w:t>
      </w:r>
      <w:r>
        <w:rPr>
          <w:rFonts w:hint="cs"/>
          <w:rtl/>
        </w:rPr>
        <w:t>،</w:t>
      </w:r>
      <w:r w:rsidRPr="00E30DDA">
        <w:rPr>
          <w:rFonts w:hint="cs"/>
          <w:rtl/>
        </w:rPr>
        <w:t xml:space="preserve"> بدل الكراس</w:t>
      </w:r>
      <w:r>
        <w:rPr>
          <w:rFonts w:hint="cs"/>
          <w:rtl/>
        </w:rPr>
        <w:t>ات،</w:t>
      </w:r>
      <w:r w:rsidRPr="00E30DDA">
        <w:rPr>
          <w:rFonts w:hint="cs"/>
          <w:rtl/>
        </w:rPr>
        <w:t xml:space="preserve"> </w:t>
      </w:r>
      <w:r>
        <w:rPr>
          <w:rFonts w:hint="cs"/>
          <w:rtl/>
        </w:rPr>
        <w:t>ل</w:t>
      </w:r>
      <w:r w:rsidRPr="00E30DDA">
        <w:rPr>
          <w:rFonts w:hint="cs"/>
          <w:rtl/>
        </w:rPr>
        <w:t xml:space="preserve">يستمرّ </w:t>
      </w:r>
      <w:r>
        <w:rPr>
          <w:rFonts w:hint="cs"/>
          <w:rtl/>
        </w:rPr>
        <w:t>في</w:t>
      </w:r>
      <w:r w:rsidRPr="00E30DDA">
        <w:rPr>
          <w:rFonts w:hint="cs"/>
          <w:rtl/>
        </w:rPr>
        <w:t xml:space="preserve"> دراسته</w:t>
      </w:r>
      <w:r w:rsidRPr="00E30DDA">
        <w:rPr>
          <w:rFonts w:hint="cs"/>
        </w:rPr>
        <w:t>.</w:t>
      </w:r>
      <w:r>
        <w:rPr>
          <w:rFonts w:hint="cs"/>
          <w:rtl/>
        </w:rPr>
        <w:t xml:space="preserve"> </w:t>
      </w:r>
    </w:p>
    <w:p w:rsidR="00F81985" w:rsidRPr="00E30DDA" w:rsidRDefault="00F81985" w:rsidP="00141684">
      <w:pPr>
        <w:pStyle w:val="aa"/>
        <w:rPr>
          <w:lang w:bidi="ar-SY"/>
        </w:rPr>
      </w:pPr>
      <w:r>
        <w:rPr>
          <w:rFonts w:hint="cs"/>
          <w:rtl/>
        </w:rPr>
        <w:t xml:space="preserve">كان حيدر علي قلمداران الولد الوحيد المتبقي لأبيه من أصل ثلاثة عشر ولداً ذكوراً وإناثاً توفوا جميعاً في الصغر بسبب الأوبئة والأمراض الفتاكة، ثم فقد قلمداران </w:t>
      </w:r>
      <w:r w:rsidRPr="00E30DDA">
        <w:rPr>
          <w:rFonts w:hint="cs"/>
          <w:rtl/>
        </w:rPr>
        <w:t>والد</w:t>
      </w:r>
      <w:r>
        <w:rPr>
          <w:rFonts w:hint="cs"/>
          <w:rtl/>
        </w:rPr>
        <w:t>َ</w:t>
      </w:r>
      <w:r w:rsidRPr="00E30DDA">
        <w:rPr>
          <w:rFonts w:hint="cs"/>
          <w:rtl/>
        </w:rPr>
        <w:t>ه وهو ابن خمسة عشر سنة</w:t>
      </w:r>
      <w:r>
        <w:rPr>
          <w:rFonts w:hint="cs"/>
          <w:rtl/>
        </w:rPr>
        <w:t>.</w:t>
      </w:r>
      <w:r w:rsidRPr="00E30DDA">
        <w:rPr>
          <w:rFonts w:hint="cs"/>
          <w:rtl/>
        </w:rPr>
        <w:t xml:space="preserve"> وكان والده رجلا</w:t>
      </w:r>
      <w:r>
        <w:rPr>
          <w:rFonts w:hint="cs"/>
          <w:rtl/>
        </w:rPr>
        <w:t>ً</w:t>
      </w:r>
      <w:r w:rsidRPr="00E30DDA">
        <w:rPr>
          <w:rFonts w:hint="cs"/>
          <w:rtl/>
        </w:rPr>
        <w:t xml:space="preserve"> سريع الغضب </w:t>
      </w:r>
      <w:r>
        <w:rPr>
          <w:rFonts w:hint="cs"/>
          <w:rtl/>
        </w:rPr>
        <w:t>ويعترض على حضور ابنه الحلقات التعليمية</w:t>
      </w:r>
      <w:r>
        <w:rPr>
          <w:rFonts w:hint="cs"/>
          <w:rtl/>
          <w:lang w:bidi="ar-SY"/>
        </w:rPr>
        <w:t xml:space="preserve"> ويرغب بأن ينصرف ابنه إلى مساعدته في الأعمال الزراعية فحسب. فكان الشاب قلمداران يضطر إلى حرمان نفسه من تناول طعام الفطور كي يتمكن من الذهاب للمكتب للتعلم في الصباح الباكر كي لا يأخذه والده معه للزراعة في أول النهار.</w:t>
      </w:r>
    </w:p>
    <w:p w:rsidR="001228E6" w:rsidRDefault="00F706EC" w:rsidP="001228E6">
      <w:pPr>
        <w:pStyle w:val="ab"/>
        <w:rPr>
          <w:rtl/>
        </w:rPr>
      </w:pPr>
      <w:bookmarkStart w:id="27" w:name="_Toc377068741"/>
      <w:r>
        <w:rPr>
          <w:rFonts w:hint="cs"/>
        </w:rPr>
        <w:sym w:font="AGA Arabesque" w:char="F02A"/>
      </w:r>
      <w:r>
        <w:rPr>
          <w:rFonts w:hint="cs"/>
          <w:rtl/>
        </w:rPr>
        <w:t xml:space="preserve"> </w:t>
      </w:r>
      <w:r w:rsidR="001228E6" w:rsidRPr="00941A07">
        <w:rPr>
          <w:rtl/>
        </w:rPr>
        <w:t>الدعوة والنشاط عند الأستاذ قلمداران</w:t>
      </w:r>
      <w:bookmarkEnd w:id="27"/>
    </w:p>
    <w:p w:rsidR="00F81985" w:rsidRPr="00E30DDA" w:rsidRDefault="00F81985" w:rsidP="00141684">
      <w:pPr>
        <w:pStyle w:val="aa"/>
        <w:rPr>
          <w:lang w:bidi="ar-SY"/>
        </w:rPr>
      </w:pPr>
      <w:r w:rsidRPr="00E30DDA">
        <w:rPr>
          <w:rFonts w:hint="cs"/>
          <w:rtl/>
        </w:rPr>
        <w:t xml:space="preserve">تزوّج «قلمداران» </w:t>
      </w:r>
      <w:r>
        <w:rPr>
          <w:rFonts w:hint="cs"/>
          <w:rtl/>
        </w:rPr>
        <w:t>بعد مضي</w:t>
      </w:r>
      <w:r w:rsidRPr="00E30DDA">
        <w:rPr>
          <w:rFonts w:hint="cs"/>
          <w:rtl/>
        </w:rPr>
        <w:t xml:space="preserve"> </w:t>
      </w:r>
      <w:r>
        <w:rPr>
          <w:rFonts w:hint="cs"/>
          <w:rtl/>
        </w:rPr>
        <w:t>سبعة وعشرين</w:t>
      </w:r>
      <w:r w:rsidRPr="00E30DDA">
        <w:rPr>
          <w:rFonts w:hint="cs"/>
          <w:rtl/>
        </w:rPr>
        <w:t xml:space="preserve"> ربيعا</w:t>
      </w:r>
      <w:r>
        <w:rPr>
          <w:rFonts w:hint="cs"/>
          <w:rtl/>
        </w:rPr>
        <w:t>ً</w:t>
      </w:r>
      <w:r w:rsidRPr="00E30DDA">
        <w:rPr>
          <w:rFonts w:hint="cs"/>
          <w:rtl/>
        </w:rPr>
        <w:t xml:space="preserve"> من عمره، </w:t>
      </w:r>
      <w:r>
        <w:rPr>
          <w:rFonts w:hint="cs"/>
          <w:rtl/>
          <w:lang w:bidi="ar-SY"/>
        </w:rPr>
        <w:t>ورزقه الله ثمانية أولاد (خمسة ذكور وثلاث إناث).</w:t>
      </w:r>
      <w:r w:rsidRPr="00944255">
        <w:rPr>
          <w:rFonts w:hint="cs"/>
          <w:rtl/>
        </w:rPr>
        <w:t xml:space="preserve"> </w:t>
      </w:r>
      <w:r w:rsidRPr="00E30DDA">
        <w:rPr>
          <w:rFonts w:hint="cs"/>
          <w:rtl/>
        </w:rPr>
        <w:t>و</w:t>
      </w:r>
      <w:r>
        <w:rPr>
          <w:rFonts w:hint="cs"/>
          <w:rtl/>
        </w:rPr>
        <w:t xml:space="preserve">في سن الثلاثين من عمره </w:t>
      </w:r>
      <w:r w:rsidRPr="00E30DDA">
        <w:rPr>
          <w:rFonts w:hint="cs"/>
          <w:rtl/>
        </w:rPr>
        <w:t>استُخد</w:t>
      </w:r>
      <w:r>
        <w:rPr>
          <w:rFonts w:hint="cs"/>
          <w:rtl/>
        </w:rPr>
        <w:t>م في مديرية التربية في مدينة «ق</w:t>
      </w:r>
      <w:r>
        <w:rPr>
          <w:rFonts w:hint="cs"/>
          <w:rtl/>
          <w:lang w:bidi="ar-SY"/>
        </w:rPr>
        <w:t>م»، فعُيِّن في بداية أمره كاتباً لحسن خطه، ثم أصبح معلماً في المدارس الثانوية التابعة لمديرية التربية.</w:t>
      </w:r>
    </w:p>
    <w:p w:rsidR="00F81985" w:rsidRPr="00E30DDA" w:rsidRDefault="00F81985" w:rsidP="00141684">
      <w:pPr>
        <w:pStyle w:val="aa"/>
      </w:pPr>
      <w:r w:rsidRPr="00E30DDA">
        <w:rPr>
          <w:rFonts w:hint="cs"/>
          <w:rtl/>
        </w:rPr>
        <w:t>ولما نضج علمه وانبر</w:t>
      </w:r>
      <w:r>
        <w:rPr>
          <w:rFonts w:hint="cs"/>
          <w:rtl/>
        </w:rPr>
        <w:t>ى</w:t>
      </w:r>
      <w:r w:rsidRPr="00E30DDA">
        <w:rPr>
          <w:rFonts w:hint="cs"/>
          <w:rtl/>
        </w:rPr>
        <w:t xml:space="preserve"> في مي</w:t>
      </w:r>
      <w:r>
        <w:rPr>
          <w:rFonts w:hint="cs"/>
          <w:rtl/>
        </w:rPr>
        <w:t>ا</w:t>
      </w:r>
      <w:r w:rsidR="00496BEF">
        <w:rPr>
          <w:rFonts w:hint="cs"/>
          <w:rtl/>
        </w:rPr>
        <w:t>دي</w:t>
      </w:r>
      <w:r w:rsidRPr="00E30DDA">
        <w:rPr>
          <w:rFonts w:hint="cs"/>
          <w:rtl/>
        </w:rPr>
        <w:t xml:space="preserve">ن الثقافة بدأ يكتب </w:t>
      </w:r>
      <w:r>
        <w:rPr>
          <w:rFonts w:hint="cs"/>
          <w:rtl/>
        </w:rPr>
        <w:t xml:space="preserve">مقالات </w:t>
      </w:r>
      <w:r w:rsidRPr="00E30DDA">
        <w:rPr>
          <w:rFonts w:hint="cs"/>
          <w:rtl/>
        </w:rPr>
        <w:t xml:space="preserve">في </w:t>
      </w:r>
      <w:r>
        <w:rPr>
          <w:rFonts w:hint="cs"/>
          <w:rtl/>
        </w:rPr>
        <w:t xml:space="preserve">بعض </w:t>
      </w:r>
      <w:r w:rsidRPr="00E30DDA">
        <w:rPr>
          <w:rFonts w:hint="cs"/>
          <w:rtl/>
        </w:rPr>
        <w:t xml:space="preserve">الجرائد </w:t>
      </w:r>
      <w:r>
        <w:rPr>
          <w:rFonts w:hint="cs"/>
          <w:rtl/>
        </w:rPr>
        <w:t>مثل</w:t>
      </w:r>
      <w:r w:rsidRPr="00E30DDA">
        <w:rPr>
          <w:rFonts w:hint="cs"/>
          <w:rtl/>
        </w:rPr>
        <w:t>: جريدة «استوار» و</w:t>
      </w:r>
      <w:r>
        <w:rPr>
          <w:rFonts w:hint="cs"/>
          <w:rtl/>
        </w:rPr>
        <w:t xml:space="preserve">جريدة </w:t>
      </w:r>
      <w:r w:rsidRPr="00E30DDA">
        <w:rPr>
          <w:rFonts w:hint="cs"/>
          <w:rtl/>
        </w:rPr>
        <w:t xml:space="preserve"> «سرچشمه» في مدينة قم</w:t>
      </w:r>
      <w:r>
        <w:rPr>
          <w:rFonts w:hint="cs"/>
          <w:rtl/>
        </w:rPr>
        <w:t>،</w:t>
      </w:r>
      <w:r w:rsidRPr="00E30DDA">
        <w:rPr>
          <w:rFonts w:hint="cs"/>
          <w:rtl/>
        </w:rPr>
        <w:t xml:space="preserve"> </w:t>
      </w:r>
      <w:r>
        <w:rPr>
          <w:rFonts w:hint="cs"/>
          <w:rtl/>
        </w:rPr>
        <w:t>وصحيفة</w:t>
      </w:r>
      <w:r w:rsidRPr="00E30DDA">
        <w:rPr>
          <w:rFonts w:hint="cs"/>
          <w:rtl/>
        </w:rPr>
        <w:t xml:space="preserve"> «وظيفة» في مدينة طهران</w:t>
      </w:r>
      <w:r w:rsidRPr="00E30DDA">
        <w:rPr>
          <w:rFonts w:hint="cs"/>
        </w:rPr>
        <w:t>.</w:t>
      </w:r>
    </w:p>
    <w:p w:rsidR="00F81985" w:rsidRPr="00E30DDA" w:rsidRDefault="00F81985" w:rsidP="00141684">
      <w:pPr>
        <w:pStyle w:val="aa"/>
      </w:pPr>
      <w:r w:rsidRPr="00E30DDA">
        <w:rPr>
          <w:rFonts w:hint="cs"/>
          <w:rtl/>
        </w:rPr>
        <w:t xml:space="preserve">وكانت مجلة «يغما» أيضا تطبع الأشعار الرائعة والمقالات القيمة للأستاذ «قلمداران»، وكانت مجلة «الحكمة» تنشر المقالات الفقهية التي </w:t>
      </w:r>
      <w:r>
        <w:rPr>
          <w:rFonts w:hint="cs"/>
          <w:rtl/>
        </w:rPr>
        <w:t>ي</w:t>
      </w:r>
      <w:r w:rsidRPr="00E30DDA">
        <w:rPr>
          <w:rFonts w:hint="cs"/>
          <w:rtl/>
        </w:rPr>
        <w:t>كتبها الأستاذ، و</w:t>
      </w:r>
      <w:r>
        <w:rPr>
          <w:rFonts w:hint="cs"/>
          <w:rtl/>
        </w:rPr>
        <w:t xml:space="preserve">كان </w:t>
      </w:r>
      <w:r w:rsidRPr="00E30DDA">
        <w:rPr>
          <w:rFonts w:hint="cs"/>
          <w:rtl/>
        </w:rPr>
        <w:t>آية الله «طالقاني» والمهندس «</w:t>
      </w:r>
      <w:r>
        <w:rPr>
          <w:rFonts w:hint="cs"/>
          <w:rtl/>
        </w:rPr>
        <w:t xml:space="preserve">مهدي </w:t>
      </w:r>
      <w:r w:rsidRPr="00E30DDA">
        <w:rPr>
          <w:rFonts w:hint="cs"/>
          <w:rtl/>
        </w:rPr>
        <w:t xml:space="preserve">بازركان» </w:t>
      </w:r>
      <w:r>
        <w:rPr>
          <w:rFonts w:hint="cs"/>
          <w:rtl/>
        </w:rPr>
        <w:t xml:space="preserve">-رحمهما الله- </w:t>
      </w:r>
      <w:r w:rsidRPr="00E30DDA">
        <w:rPr>
          <w:rFonts w:hint="cs"/>
          <w:rtl/>
        </w:rPr>
        <w:t>يكتبان في هذه المجل</w:t>
      </w:r>
      <w:r>
        <w:rPr>
          <w:rFonts w:hint="cs"/>
          <w:rtl/>
        </w:rPr>
        <w:t>ة.</w:t>
      </w:r>
    </w:p>
    <w:p w:rsidR="00F81985" w:rsidRPr="00E30DDA" w:rsidRDefault="00F81985" w:rsidP="00141684">
      <w:pPr>
        <w:pStyle w:val="aa"/>
      </w:pPr>
      <w:r w:rsidRPr="00E30DDA">
        <w:rPr>
          <w:rFonts w:hint="cs"/>
          <w:rtl/>
        </w:rPr>
        <w:t>كان كثير الشغف بالقراءة والبحث ومطالعة الكتب الإسلامية منذ صغره، وما لبث -وهو في ريعان الشباب- أن قرض الشعر وأصبح كاتباً في عدد من المجلات التي كانت تصدر في عصره في قم وطهران، وعمل في سلك التدريس في مدارس مدينة قم، وكان يسخِّر قلمه لكتابة المقالات الإسلامية التي يدافع فيها عن تعاليم الدين الحنيف، ويردّ على مخالفي الإسلام، ويدعو لإصلاح الأوضاع وإيقاظ همم المسلمين</w:t>
      </w:r>
      <w:r w:rsidR="00350305">
        <w:rPr>
          <w:rFonts w:hint="cs"/>
          <w:rtl/>
        </w:rPr>
        <w:t xml:space="preserve">. </w:t>
      </w:r>
    </w:p>
    <w:p w:rsidR="00F81985" w:rsidRPr="00E30DDA" w:rsidRDefault="00F81985" w:rsidP="001228E6">
      <w:pPr>
        <w:pStyle w:val="aa"/>
      </w:pPr>
      <w:r w:rsidRPr="00E30DDA">
        <w:rPr>
          <w:rFonts w:hint="cs"/>
          <w:rtl/>
        </w:rPr>
        <w:t>فمرّة</w:t>
      </w:r>
      <w:r>
        <w:rPr>
          <w:rFonts w:hint="cs"/>
          <w:rtl/>
        </w:rPr>
        <w:t>ً</w:t>
      </w:r>
      <w:r w:rsidRPr="00E30DDA">
        <w:rPr>
          <w:rFonts w:hint="cs"/>
          <w:rtl/>
        </w:rPr>
        <w:t xml:space="preserve"> </w:t>
      </w:r>
      <w:r>
        <w:rPr>
          <w:rFonts w:hint="cs"/>
          <w:rtl/>
        </w:rPr>
        <w:t>نشرت</w:t>
      </w:r>
      <w:r w:rsidRPr="00E30DDA">
        <w:rPr>
          <w:rFonts w:hint="cs"/>
          <w:rtl/>
        </w:rPr>
        <w:t xml:space="preserve"> </w:t>
      </w:r>
      <w:r>
        <w:rPr>
          <w:rFonts w:hint="cs"/>
          <w:rtl/>
        </w:rPr>
        <w:t>مديرية الثقافة</w:t>
      </w:r>
      <w:r w:rsidRPr="00E30DDA">
        <w:rPr>
          <w:rFonts w:hint="cs"/>
          <w:rtl/>
        </w:rPr>
        <w:t xml:space="preserve"> في مدينة قم مقالا</w:t>
      </w:r>
      <w:r>
        <w:rPr>
          <w:rFonts w:hint="cs"/>
          <w:rtl/>
        </w:rPr>
        <w:t>ً</w:t>
      </w:r>
      <w:r w:rsidRPr="00E30DDA">
        <w:rPr>
          <w:rFonts w:hint="cs"/>
          <w:rtl/>
        </w:rPr>
        <w:t xml:space="preserve"> ينال من الحجاب الإسلامي، فكتب الأستاذ </w:t>
      </w:r>
      <w:r>
        <w:rPr>
          <w:rFonts w:hint="cs"/>
          <w:rtl/>
        </w:rPr>
        <w:t>رداً قاطعاً</w:t>
      </w:r>
      <w:r w:rsidRPr="00E30DDA">
        <w:rPr>
          <w:rFonts w:hint="cs"/>
          <w:rtl/>
        </w:rPr>
        <w:t xml:space="preserve"> </w:t>
      </w:r>
      <w:r>
        <w:rPr>
          <w:rFonts w:hint="cs"/>
          <w:rtl/>
        </w:rPr>
        <w:t>على</w:t>
      </w:r>
      <w:r w:rsidRPr="00E30DDA">
        <w:rPr>
          <w:rFonts w:hint="cs"/>
          <w:rtl/>
        </w:rPr>
        <w:t xml:space="preserve"> </w:t>
      </w:r>
      <w:r>
        <w:rPr>
          <w:rFonts w:hint="cs"/>
          <w:rtl/>
        </w:rPr>
        <w:t>ذلك</w:t>
      </w:r>
      <w:r w:rsidRPr="00E30DDA">
        <w:rPr>
          <w:rFonts w:hint="cs"/>
          <w:rtl/>
        </w:rPr>
        <w:t xml:space="preserve"> المقال ونشر</w:t>
      </w:r>
      <w:r>
        <w:rPr>
          <w:rFonts w:hint="cs"/>
          <w:rtl/>
        </w:rPr>
        <w:t>ت</w:t>
      </w:r>
      <w:r w:rsidRPr="00E30DDA">
        <w:rPr>
          <w:rFonts w:hint="cs"/>
          <w:rtl/>
        </w:rPr>
        <w:t xml:space="preserve"> مجلة «استوار»</w:t>
      </w:r>
      <w:r>
        <w:rPr>
          <w:rFonts w:hint="cs"/>
          <w:rtl/>
        </w:rPr>
        <w:t xml:space="preserve"> ردَّه هذا</w:t>
      </w:r>
      <w:r w:rsidRPr="00E30DDA">
        <w:rPr>
          <w:rFonts w:hint="cs"/>
          <w:rtl/>
        </w:rPr>
        <w:t xml:space="preserve">. فغضب رئيس إدارة الثقافة في قم </w:t>
      </w:r>
      <w:r w:rsidRPr="00E30DDA">
        <w:rPr>
          <w:rFonts w:hint="cs"/>
          <w:rtl/>
        </w:rPr>
        <w:lastRenderedPageBreak/>
        <w:t>عل</w:t>
      </w:r>
      <w:r w:rsidR="001228E6">
        <w:rPr>
          <w:rFonts w:hint="cs"/>
          <w:rtl/>
        </w:rPr>
        <w:t>ى</w:t>
      </w:r>
      <w:r w:rsidRPr="00E30DDA">
        <w:rPr>
          <w:rFonts w:hint="cs"/>
          <w:rtl/>
        </w:rPr>
        <w:t xml:space="preserve"> الأستاذ وهدده </w:t>
      </w:r>
      <w:r>
        <w:rPr>
          <w:rFonts w:hint="cs"/>
          <w:rtl/>
        </w:rPr>
        <w:t>بالطرد</w:t>
      </w:r>
      <w:r w:rsidRPr="00E30DDA">
        <w:rPr>
          <w:rFonts w:hint="cs"/>
          <w:rtl/>
        </w:rPr>
        <w:t xml:space="preserve"> من الإدارة أمام الجم</w:t>
      </w:r>
      <w:r w:rsidR="00496BEF">
        <w:rPr>
          <w:rFonts w:hint="cs"/>
          <w:rtl/>
        </w:rPr>
        <w:t>ي</w:t>
      </w:r>
      <w:r w:rsidRPr="00E30DDA">
        <w:rPr>
          <w:rFonts w:hint="cs"/>
          <w:rtl/>
        </w:rPr>
        <w:t>ع</w:t>
      </w:r>
      <w:r w:rsidRPr="00E30DDA">
        <w:rPr>
          <w:rFonts w:hint="cs"/>
        </w:rPr>
        <w:t>.</w:t>
      </w:r>
    </w:p>
    <w:p w:rsidR="00F81985" w:rsidRPr="00670D75" w:rsidRDefault="00F81985" w:rsidP="00141684">
      <w:pPr>
        <w:pStyle w:val="aa"/>
        <w:rPr>
          <w:spacing w:val="-2"/>
          <w:rtl/>
        </w:rPr>
      </w:pPr>
      <w:r w:rsidRPr="00670D75">
        <w:rPr>
          <w:rFonts w:hint="cs"/>
          <w:spacing w:val="-2"/>
          <w:rtl/>
        </w:rPr>
        <w:t>يقول الأستاذ: فاستأذنت ووقفت أمام المنصة الخطابية ورددت على كلامه السخيف وتهديداته الواهية، وانتهت الجلسة بعد كلامي، ولم يستطع أن يفعل شيئاً؛ بل بحمد الله نُقل إلى مدينة أخرى</w:t>
      </w:r>
      <w:r w:rsidRPr="00670D75">
        <w:rPr>
          <w:rFonts w:hint="cs"/>
          <w:spacing w:val="-2"/>
        </w:rPr>
        <w:t>.</w:t>
      </w:r>
      <w:r w:rsidRPr="00670D75">
        <w:rPr>
          <w:rFonts w:hint="cs"/>
          <w:spacing w:val="-2"/>
          <w:rtl/>
        </w:rPr>
        <w:t xml:space="preserve"> </w:t>
      </w:r>
    </w:p>
    <w:p w:rsidR="001228E6" w:rsidRDefault="00F706EC" w:rsidP="001228E6">
      <w:pPr>
        <w:pStyle w:val="ab"/>
        <w:rPr>
          <w:rtl/>
        </w:rPr>
      </w:pPr>
      <w:bookmarkStart w:id="28" w:name="_Toc377068742"/>
      <w:r>
        <w:rPr>
          <w:rFonts w:hint="cs"/>
        </w:rPr>
        <w:sym w:font="AGA Arabesque" w:char="F02A"/>
      </w:r>
      <w:r>
        <w:rPr>
          <w:rFonts w:hint="cs"/>
          <w:rtl/>
        </w:rPr>
        <w:t xml:space="preserve"> </w:t>
      </w:r>
      <w:r w:rsidR="001228E6" w:rsidRPr="00941A07">
        <w:rPr>
          <w:rtl/>
        </w:rPr>
        <w:t>علاقة الأستاذ قلمداران بالخميني</w:t>
      </w:r>
      <w:bookmarkEnd w:id="28"/>
    </w:p>
    <w:p w:rsidR="00F81985" w:rsidRDefault="00F81985" w:rsidP="00141684">
      <w:pPr>
        <w:pStyle w:val="aa"/>
        <w:rPr>
          <w:rtl/>
        </w:rPr>
      </w:pPr>
      <w:r>
        <w:rPr>
          <w:rFonts w:hint="cs"/>
          <w:rtl/>
        </w:rPr>
        <w:t xml:space="preserve">قال الأستاذ قلمداران: يحتمل أن السيد روح الله الخميني كان وراء نقل رئيس مديرية الثقافة في قم، إذ كان السيد الخميني في ذلك الوقت يعطي دروساً في الأخلاق في قم، وكنتُ أحضَرُ دروسه أحياناً. وعندما سمع بقضية مديرية الثقافة، أرسل إليَّ شخصاً يقول إن السيد الخميني يريد أن يلقاك ويكلّمك، فلمَّا ذهبتُ إليه استفسر مني عن الموضوع (أعني موضوع المقالة ضد الحجاب وردِّي عليها)، فلمَّا بيَّنتُ له القصَّة قال لي: لا تخف أبداً فإنهم لن يستطيعوا فعل شيء ضدَّك، ولن أسمح ببقاء هذا الرُّجَيل (تصغير رجل، ويقصد به رئيس مديرية الثقافة في قم) في قم، فإن  قال شيئاً حول هذا الموضوع مرَّةً أخرى فرُدَّ عليه ولا تخشى شيئاً. (وبالمناسبة أشار الأستاذ قلمداران مرَّةً إلى أن السيد الخميني قال مرةً في أحد دروس الأخلاق تلك، في معرض حديثٍ له عن الولاية ومقام الولي: </w:t>
      </w:r>
      <w:r w:rsidRPr="00335D11">
        <w:rPr>
          <w:rFonts w:hint="cs"/>
          <w:rtl/>
        </w:rPr>
        <w:t>"</w:t>
      </w:r>
      <w:r w:rsidRPr="00335D11">
        <w:rPr>
          <w:rFonts w:hint="cs"/>
          <w:b/>
          <w:bCs/>
          <w:rtl/>
        </w:rPr>
        <w:t>إذا نفخ  الولي</w:t>
      </w:r>
      <w:r>
        <w:rPr>
          <w:rFonts w:hint="cs"/>
          <w:b/>
          <w:bCs/>
          <w:rtl/>
        </w:rPr>
        <w:t>ُّ</w:t>
      </w:r>
      <w:r w:rsidRPr="00335D11">
        <w:rPr>
          <w:rFonts w:hint="cs"/>
          <w:b/>
          <w:bCs/>
          <w:rtl/>
        </w:rPr>
        <w:t xml:space="preserve"> بفمه انطفأ مصباح الخليقة</w:t>
      </w:r>
      <w:r>
        <w:rPr>
          <w:rFonts w:hint="cs"/>
          <w:rtl/>
        </w:rPr>
        <w:t xml:space="preserve">!" قال الأستاذ: فلما رأيت هذا النمط من التفكير لديه، لم أعد أحضر دروسه). </w:t>
      </w:r>
    </w:p>
    <w:p w:rsidR="00F81985" w:rsidRDefault="002B72BD" w:rsidP="00141684">
      <w:pPr>
        <w:pStyle w:val="ab"/>
        <w:rPr>
          <w:rtl/>
        </w:rPr>
      </w:pPr>
      <w:bookmarkStart w:id="29" w:name="_Toc377068743"/>
      <w:r>
        <w:rPr>
          <w:rFonts w:hint="cs"/>
        </w:rPr>
        <w:sym w:font="AGA Arabesque" w:char="F02A"/>
      </w:r>
      <w:r w:rsidR="00141684">
        <w:rPr>
          <w:rFonts w:hint="cs"/>
          <w:rtl/>
        </w:rPr>
        <w:t xml:space="preserve"> الأستاذ قلمداران والشعر</w:t>
      </w:r>
      <w:bookmarkEnd w:id="29"/>
    </w:p>
    <w:p w:rsidR="00F81985" w:rsidRDefault="00F81985" w:rsidP="00141684">
      <w:pPr>
        <w:pStyle w:val="aa"/>
        <w:rPr>
          <w:rtl/>
        </w:rPr>
      </w:pPr>
      <w:r>
        <w:rPr>
          <w:rFonts w:hint="cs"/>
          <w:rtl/>
        </w:rPr>
        <w:t>رغم أن الأستاذ قلمداران لم يكن شاعراً بالمعنى الأخص للكلمة، إلى أنه كان يمتلك قريحة شعرية حسنة، فكان يَنْظِمُ أحياناً بعض الأبيات الشعرية، وكما ذُكِرَ سابقاً كانت مجلة «</w:t>
      </w:r>
      <w:r w:rsidRPr="00721141">
        <w:rPr>
          <w:rFonts w:hint="cs"/>
          <w:b/>
          <w:bCs/>
          <w:rtl/>
        </w:rPr>
        <w:t>يغما</w:t>
      </w:r>
      <w:r>
        <w:rPr>
          <w:rFonts w:hint="cs"/>
          <w:rtl/>
        </w:rPr>
        <w:t>» تنشر بعض أشعاره.</w:t>
      </w:r>
    </w:p>
    <w:p w:rsidR="00F81985" w:rsidRPr="00970783" w:rsidRDefault="002B72BD" w:rsidP="00141684">
      <w:pPr>
        <w:pStyle w:val="ab"/>
      </w:pPr>
      <w:bookmarkStart w:id="30" w:name="_Toc377068744"/>
      <w:r>
        <w:rPr>
          <w:rFonts w:hint="cs"/>
        </w:rPr>
        <w:sym w:font="AGA Arabesque" w:char="F02A"/>
      </w:r>
      <w:r w:rsidR="00F81985" w:rsidRPr="00970783">
        <w:rPr>
          <w:rFonts w:hint="cs"/>
          <w:rtl/>
        </w:rPr>
        <w:t xml:space="preserve"> صلة «قلمداران» بالشخصيات المعاصرة</w:t>
      </w:r>
      <w:bookmarkEnd w:id="30"/>
    </w:p>
    <w:p w:rsidR="005A5942" w:rsidRDefault="005A5942" w:rsidP="005A5942">
      <w:pPr>
        <w:pStyle w:val="aa"/>
        <w:rPr>
          <w:rtl/>
        </w:rPr>
      </w:pPr>
      <w:r w:rsidRPr="005A5942">
        <w:rPr>
          <w:rtl/>
        </w:rPr>
        <w:t>تَعرَّف الأستاذ قلمداران رحمه الله بعدد من الشخصيات المعروفة في عصره منهم</w:t>
      </w:r>
      <w:r>
        <w:rPr>
          <w:rFonts w:hint="cs"/>
          <w:rtl/>
        </w:rPr>
        <w:t>:</w:t>
      </w:r>
    </w:p>
    <w:p w:rsidR="00F81985" w:rsidRPr="00141684" w:rsidRDefault="00F81985" w:rsidP="00670D75">
      <w:pPr>
        <w:pStyle w:val="ad"/>
        <w:spacing w:before="120"/>
        <w:rPr>
          <w:rtl/>
        </w:rPr>
      </w:pPr>
      <w:bookmarkStart w:id="31" w:name="_Toc377068745"/>
      <w:r w:rsidRPr="00141684">
        <w:rPr>
          <w:rtl/>
        </w:rPr>
        <w:t>1- العلامة</w:t>
      </w:r>
      <w:r w:rsidR="00141684">
        <w:rPr>
          <w:rtl/>
        </w:rPr>
        <w:t xml:space="preserve"> الشيخ محمد الخالصي (رحمه الله)</w:t>
      </w:r>
      <w:bookmarkEnd w:id="31"/>
      <w:r w:rsidR="002A77D6">
        <w:rPr>
          <w:rFonts w:hint="cs"/>
          <w:rtl/>
        </w:rPr>
        <w:t xml:space="preserve"> </w:t>
      </w:r>
    </w:p>
    <w:p w:rsidR="00AF5020" w:rsidRDefault="002A77D6" w:rsidP="00AA4F45">
      <w:pPr>
        <w:pStyle w:val="aa"/>
        <w:rPr>
          <w:rFonts w:cs="Arabic11 BT"/>
          <w:vertAlign w:val="superscript"/>
          <w:rtl/>
        </w:rPr>
      </w:pPr>
      <w:r w:rsidRPr="002A77D6">
        <w:rPr>
          <w:rFonts w:hint="cs"/>
          <w:rtl/>
        </w:rPr>
        <w:t xml:space="preserve">آية الله العظمى محمد بن محمد بن مهدي الخالصي المولود عام </w:t>
      </w:r>
      <w:hyperlink r:id="rId14" w:tooltip="1888" w:history="1">
        <w:r w:rsidRPr="002A77D6">
          <w:rPr>
            <w:rFonts w:hint="cs"/>
            <w:rtl/>
          </w:rPr>
          <w:t>1888م</w:t>
        </w:r>
      </w:hyperlink>
      <w:r w:rsidRPr="002A77D6">
        <w:rPr>
          <w:rFonts w:hint="cs"/>
          <w:rtl/>
        </w:rPr>
        <w:t xml:space="preserve"> في مدينة </w:t>
      </w:r>
      <w:hyperlink r:id="rId15" w:tooltip="الكاظمية" w:history="1">
        <w:r w:rsidRPr="002A77D6">
          <w:rPr>
            <w:rFonts w:hint="cs"/>
            <w:rtl/>
          </w:rPr>
          <w:t>الكاظمية</w:t>
        </w:r>
      </w:hyperlink>
      <w:r w:rsidRPr="002A77D6">
        <w:rPr>
          <w:rFonts w:hint="cs"/>
          <w:rtl/>
        </w:rPr>
        <w:t xml:space="preserve"> بالعراق درس على كبار علماء عصره وحاز على درجة الاجتهاد في سنٍ مبكرة جداً، له آراء </w:t>
      </w:r>
      <w:r w:rsidRPr="002A77D6">
        <w:rPr>
          <w:rFonts w:hint="cs"/>
          <w:rtl/>
        </w:rPr>
        <w:lastRenderedPageBreak/>
        <w:t>إصلاحية كثيرة</w:t>
      </w:r>
      <w:r w:rsidR="00AA4F45">
        <w:rPr>
          <w:rFonts w:hint="cs"/>
          <w:rtl/>
        </w:rPr>
        <w:t>،</w:t>
      </w:r>
      <w:r w:rsidRPr="002A77D6">
        <w:rPr>
          <w:rFonts w:hint="cs"/>
          <w:rtl/>
        </w:rPr>
        <w:t xml:space="preserve"> توفي في بغداد عام 1963م</w:t>
      </w:r>
      <w:r w:rsidRPr="00AA4F45">
        <w:rPr>
          <w:rFonts w:cs="Arabic11 BT" w:hint="cs"/>
          <w:vertAlign w:val="superscript"/>
          <w:rtl/>
        </w:rPr>
        <w:t>(</w:t>
      </w:r>
      <w:r w:rsidRPr="00AA4F45">
        <w:rPr>
          <w:rFonts w:cs="Arabic11 BT"/>
          <w:vertAlign w:val="superscript"/>
          <w:rtl/>
        </w:rPr>
        <w:footnoteReference w:id="1"/>
      </w:r>
      <w:r w:rsidRPr="00AA4F45">
        <w:rPr>
          <w:rFonts w:cs="Arabic11 BT" w:hint="cs"/>
          <w:vertAlign w:val="superscript"/>
          <w:rtl/>
        </w:rPr>
        <w:t>)</w:t>
      </w:r>
      <w:r w:rsidR="00AA4F45">
        <w:rPr>
          <w:rFonts w:cs="Arabic11 BT" w:hint="cs"/>
          <w:rtl/>
        </w:rPr>
        <w:t>.</w:t>
      </w:r>
      <w:r w:rsidR="00AA4F45">
        <w:rPr>
          <w:rFonts w:cs="Arabic11 BT" w:hint="cs"/>
          <w:vertAlign w:val="superscript"/>
          <w:rtl/>
        </w:rPr>
        <w:t xml:space="preserve"> </w:t>
      </w:r>
    </w:p>
    <w:p w:rsidR="00F81985" w:rsidRPr="00E30DDA" w:rsidRDefault="00F81985" w:rsidP="00AF5020">
      <w:pPr>
        <w:pStyle w:val="aa"/>
      </w:pPr>
      <w:r w:rsidRPr="00E30DDA">
        <w:rPr>
          <w:rFonts w:hint="cs"/>
          <w:rtl/>
        </w:rPr>
        <w:t>العلامة الشيخ محمد «الخالصي» من العلماء المجاهدين في العراق</w:t>
      </w:r>
      <w:r w:rsidR="00AF5020">
        <w:rPr>
          <w:rFonts w:hint="cs"/>
          <w:rtl/>
        </w:rPr>
        <w:t>.</w:t>
      </w:r>
      <w:r w:rsidRPr="00E30DDA">
        <w:rPr>
          <w:rFonts w:hint="cs"/>
          <w:rtl/>
        </w:rPr>
        <w:t xml:space="preserve"> بدأت معرفة الأستاذ بالعلامة الخالصي بسبب ترجمة كتابه «المعارف المحمدية»، واستمرّت بعد ترجمة كتاب «الإسلام سبيل السعادة والسلام» وكتاب إحياء الشريعة في ثلاث مجلدات والآثار الأخر</w:t>
      </w:r>
      <w:r>
        <w:rPr>
          <w:rFonts w:hint="cs"/>
          <w:rtl/>
        </w:rPr>
        <w:t>ى</w:t>
      </w:r>
      <w:r w:rsidRPr="00E30DDA">
        <w:rPr>
          <w:rFonts w:hint="cs"/>
          <w:rtl/>
        </w:rPr>
        <w:t xml:space="preserve"> للعلامة الخالصي</w:t>
      </w:r>
      <w:r w:rsidRPr="00E30DDA">
        <w:rPr>
          <w:rFonts w:hint="cs"/>
        </w:rPr>
        <w:t>.</w:t>
      </w:r>
      <w:r>
        <w:rPr>
          <w:rFonts w:hint="cs"/>
          <w:rtl/>
        </w:rPr>
        <w:t xml:space="preserve"> وأعقبت ه</w:t>
      </w:r>
      <w:r w:rsidRPr="00E30DDA">
        <w:rPr>
          <w:rFonts w:hint="cs"/>
          <w:rtl/>
        </w:rPr>
        <w:t>ذه الأعمال الثقافية إرسال الرسائل واللقاء بين الأستاذ والعلامة؛ حت</w:t>
      </w:r>
      <w:r>
        <w:rPr>
          <w:rFonts w:hint="cs"/>
          <w:rtl/>
        </w:rPr>
        <w:t>ى</w:t>
      </w:r>
      <w:r w:rsidRPr="00E30DDA">
        <w:rPr>
          <w:rFonts w:hint="cs"/>
          <w:rtl/>
        </w:rPr>
        <w:t xml:space="preserve"> أن السيد الخالصي تأثر بأفكار الأستاذ المنوِّرة الإصلاحية، ونستطيع أن نشاهد علائم هذا التغيير في الآثار التي نشرها الخالصي فيما بعد، وكذا نر</w:t>
      </w:r>
      <w:r>
        <w:rPr>
          <w:rFonts w:hint="cs"/>
          <w:rtl/>
        </w:rPr>
        <w:t>ى</w:t>
      </w:r>
      <w:r w:rsidRPr="00E30DDA">
        <w:rPr>
          <w:rFonts w:hint="cs"/>
          <w:rtl/>
        </w:rPr>
        <w:t xml:space="preserve"> هذا التأثير المشهود من المقدمة التي كتبها العلامة الخالصي عل</w:t>
      </w:r>
      <w:r>
        <w:rPr>
          <w:rFonts w:hint="cs"/>
          <w:rtl/>
        </w:rPr>
        <w:t xml:space="preserve">ى </w:t>
      </w:r>
      <w:r w:rsidRPr="00E30DDA">
        <w:rPr>
          <w:rFonts w:hint="cs"/>
          <w:rtl/>
        </w:rPr>
        <w:t>كتاب «أرمغان آسمان = تحفة السماء» للأستاذ «قلمداران»، وهو يكتب</w:t>
      </w:r>
      <w:r w:rsidR="00670D75">
        <w:rPr>
          <w:rFonts w:hint="cs"/>
          <w:rtl/>
        </w:rPr>
        <w:t>:</w:t>
      </w:r>
      <w:r w:rsidRPr="00E30DDA">
        <w:rPr>
          <w:rFonts w:hint="cs"/>
        </w:rPr>
        <w:t xml:space="preserve"> </w:t>
      </w:r>
    </w:p>
    <w:p w:rsidR="00F81985" w:rsidRPr="007B40F2" w:rsidRDefault="00F81985" w:rsidP="00141684">
      <w:pPr>
        <w:pStyle w:val="aa"/>
        <w:rPr>
          <w:spacing w:val="-4"/>
        </w:rPr>
      </w:pPr>
      <w:r w:rsidRPr="007B40F2">
        <w:rPr>
          <w:rFonts w:hint="cs"/>
          <w:spacing w:val="-4"/>
          <w:rtl/>
        </w:rPr>
        <w:t>"شابٌّ مثل الأستاذ حيدر علي«قلمداران» في عصر الغفلة وتجاهل المسلمين، وفي عصر نسيان المسلمين للتعاليم الإسلامية؛ بل في عصر الجاهلية، يوضح الحقائق الإسلامية وينشرها بالشجاعة التامة وبدون أي خوف من المعاندين الجهال، فكيف نستطيع أن نشكر هذه النعمة العظيمة؟</w:t>
      </w:r>
      <w:r w:rsidRPr="007B40F2">
        <w:rPr>
          <w:spacing w:val="-4"/>
        </w:rPr>
        <w:t>!</w:t>
      </w:r>
      <w:r w:rsidRPr="007B40F2">
        <w:rPr>
          <w:rFonts w:hint="cs"/>
          <w:spacing w:val="-4"/>
          <w:rtl/>
        </w:rPr>
        <w:t>"</w:t>
      </w:r>
    </w:p>
    <w:p w:rsidR="00F81985" w:rsidRPr="00670D75" w:rsidRDefault="00F81985" w:rsidP="00141684">
      <w:pPr>
        <w:pStyle w:val="aa"/>
        <w:rPr>
          <w:spacing w:val="-2"/>
        </w:rPr>
      </w:pPr>
      <w:r w:rsidRPr="00670D75">
        <w:rPr>
          <w:rFonts w:hint="cs"/>
          <w:spacing w:val="-2"/>
          <w:rtl/>
        </w:rPr>
        <w:t xml:space="preserve">تأثّر المؤلف كثيراً بالمرجع الشيعي المصلح آيـة اللـه الشيـخ محمد مهدي الخالصي (رحمه الله) وقام بترجمة أغلب كتبه إلى الفارسية، لكنه تجاوز شيخه الخالصي بخطوات أكثر انفتاحاً وخرج عن إجماع الإماميّة في بعض المسائل كنفيه وجوب أداء خمس المكاسب والأرباح، وقوله بأن الأئمة الاثني عشر ليس منصوصاً عليهم من قبل الله تعالى ورسوله </w:t>
      </w:r>
      <w:r w:rsidR="00DA0456" w:rsidRPr="00670D75">
        <w:rPr>
          <w:rFonts w:cs="CTraditional Arabic" w:hint="cs"/>
          <w:spacing w:val="-2"/>
          <w:rtl/>
        </w:rPr>
        <w:t>ص</w:t>
      </w:r>
      <w:r w:rsidRPr="00670D75">
        <w:rPr>
          <w:rFonts w:hint="cs"/>
          <w:spacing w:val="-2"/>
          <w:rtl/>
        </w:rPr>
        <w:t>، بل هم علماء ربانيون وفقهاء مجتهدون فحسب، وأفضل أهل عصرهم وأولاهم بالاتباع، وألف في هذا الموضوع كتابه الشهير «</w:t>
      </w:r>
      <w:r w:rsidRPr="00670D75">
        <w:rPr>
          <w:rFonts w:hint="cs"/>
          <w:b/>
          <w:bCs/>
          <w:spacing w:val="-2"/>
          <w:rtl/>
        </w:rPr>
        <w:t>طريق الاتحاد</w:t>
      </w:r>
      <w:r w:rsidRPr="00670D75">
        <w:rPr>
          <w:rFonts w:hint="cs"/>
          <w:spacing w:val="-2"/>
          <w:rtl/>
        </w:rPr>
        <w:t>» وقد تعرض بعد نشره إلى محاولة اغتيال فاشلة من بعض المتعصبين الغلاة</w:t>
      </w:r>
      <w:r w:rsidR="00350305" w:rsidRPr="00670D75">
        <w:rPr>
          <w:rFonts w:hint="cs"/>
          <w:spacing w:val="-2"/>
          <w:rtl/>
        </w:rPr>
        <w:t>.</w:t>
      </w:r>
    </w:p>
    <w:p w:rsidR="00F81985" w:rsidRPr="00E30DDA" w:rsidRDefault="00F81985" w:rsidP="00141684">
      <w:pPr>
        <w:pStyle w:val="aa"/>
      </w:pPr>
      <w:r w:rsidRPr="00E30DDA">
        <w:rPr>
          <w:rFonts w:hint="cs"/>
          <w:rtl/>
        </w:rPr>
        <w:t xml:space="preserve">كما قال قلمداران بأنه لا ثبوت لإمامٍ غائبٍ مستترٍ إلى الآن ولا رجعة ولا عصمة مطلقة لأحد إلا عصمة رسول الله </w:t>
      </w:r>
      <w:r w:rsidR="00DA0456" w:rsidRPr="00DA0456">
        <w:rPr>
          <w:rFonts w:cs="CTraditional Arabic" w:hint="cs"/>
          <w:rtl/>
        </w:rPr>
        <w:t>ص</w:t>
      </w:r>
      <w:r w:rsidRPr="00E30DDA">
        <w:rPr>
          <w:rFonts w:hint="cs"/>
          <w:rtl/>
        </w:rPr>
        <w:t xml:space="preserve"> في تبليغ رسالات ربه، ورأى كذلك من خلال دراسته لتاريخ زيارة القبور في الإسلام، عدم صحة نصب القباب وإقامة الأضرحة على قبور الصالحين سواء من أئمة آل البيت أو أولادهم وجعلها مزارات يحج لها الناس ويطوفون بها داعين مستغيثين ورأى ذلك من مظاهر الشرك في العبادة، وألف في ذلك كتابه «بحث حول زي</w:t>
      </w:r>
      <w:r>
        <w:rPr>
          <w:rFonts w:hint="cs"/>
          <w:rtl/>
        </w:rPr>
        <w:t>ارة المزارات».</w:t>
      </w:r>
    </w:p>
    <w:p w:rsidR="00F81985" w:rsidRPr="00E30DDA" w:rsidRDefault="002A77D6" w:rsidP="00141684">
      <w:pPr>
        <w:pStyle w:val="aa"/>
      </w:pPr>
      <w:r>
        <w:rPr>
          <w:rFonts w:hint="cs"/>
          <w:rtl/>
        </w:rPr>
        <w:lastRenderedPageBreak/>
        <w:t>التقى</w:t>
      </w:r>
      <w:r w:rsidR="00F81985" w:rsidRPr="00E30DDA">
        <w:rPr>
          <w:rFonts w:hint="cs"/>
          <w:rtl/>
        </w:rPr>
        <w:t xml:space="preserve"> </w:t>
      </w:r>
      <w:r>
        <w:rPr>
          <w:rFonts w:hint="cs"/>
          <w:rtl/>
        </w:rPr>
        <w:t>الأستاذ «قلمداران» في أسفاره إلى</w:t>
      </w:r>
      <w:r w:rsidR="00F81985" w:rsidRPr="00E30DDA">
        <w:rPr>
          <w:rFonts w:hint="cs"/>
          <w:rtl/>
        </w:rPr>
        <w:t xml:space="preserve"> بعض المدن العراقية وخ</w:t>
      </w:r>
      <w:r>
        <w:rPr>
          <w:rFonts w:hint="cs"/>
          <w:rtl/>
        </w:rPr>
        <w:t>اصة مدينة كربلاء بكاشف الغطاء و</w:t>
      </w:r>
      <w:r w:rsidR="00F81985" w:rsidRPr="00E30DDA">
        <w:rPr>
          <w:rFonts w:hint="cs"/>
          <w:rtl/>
        </w:rPr>
        <w:t xml:space="preserve">هبة الدين الشهرستاني مؤلف كتاب «الهيئة والإسلام» وهما من العلماء الأكابر عند الشيعة الإثني عشرية وتعرّف بهما من قريب، وكان يراسل العلامة الخالصي وأحيانا الشهرستاني </w:t>
      </w:r>
      <w:r w:rsidR="00F81985">
        <w:rPr>
          <w:rFonts w:hint="cs"/>
          <w:rtl/>
        </w:rPr>
        <w:t>و</w:t>
      </w:r>
      <w:r w:rsidR="00F81985" w:rsidRPr="00E30DDA">
        <w:rPr>
          <w:rFonts w:hint="cs"/>
          <w:rtl/>
        </w:rPr>
        <w:t xml:space="preserve">يناقشه </w:t>
      </w:r>
      <w:r w:rsidR="00F81985">
        <w:rPr>
          <w:rFonts w:hint="cs"/>
          <w:rtl/>
        </w:rPr>
        <w:t xml:space="preserve">في </w:t>
      </w:r>
      <w:r w:rsidR="00F81985" w:rsidRPr="00E30DDA">
        <w:rPr>
          <w:rFonts w:hint="cs"/>
          <w:rtl/>
        </w:rPr>
        <w:t>بعض المسائل الكلامية</w:t>
      </w:r>
      <w:r w:rsidR="00F81985" w:rsidRPr="00E30DDA">
        <w:rPr>
          <w:rFonts w:hint="cs"/>
        </w:rPr>
        <w:t>.</w:t>
      </w:r>
    </w:p>
    <w:p w:rsidR="00F81985" w:rsidRPr="00874B6B" w:rsidRDefault="00F81985" w:rsidP="00BF1031">
      <w:pPr>
        <w:pStyle w:val="ad"/>
        <w:rPr>
          <w:rtl/>
        </w:rPr>
      </w:pPr>
      <w:bookmarkStart w:id="32" w:name="_Toc377068746"/>
      <w:r w:rsidRPr="00874B6B">
        <w:rPr>
          <w:rFonts w:hint="cs"/>
          <w:rtl/>
        </w:rPr>
        <w:t>2- المهندس مهدي «بازركان»</w:t>
      </w:r>
      <w:bookmarkEnd w:id="32"/>
      <w:r>
        <w:rPr>
          <w:rFonts w:hint="cs"/>
          <w:rtl/>
        </w:rPr>
        <w:t xml:space="preserve"> </w:t>
      </w:r>
    </w:p>
    <w:p w:rsidR="00F971DA" w:rsidRDefault="001F53A7" w:rsidP="00141684">
      <w:pPr>
        <w:pStyle w:val="aa"/>
        <w:rPr>
          <w:rtl/>
        </w:rPr>
      </w:pPr>
      <w:r w:rsidRPr="001F53A7">
        <w:rPr>
          <w:rtl/>
        </w:rPr>
        <w:t>المهندس مهدي بازركان المولود عام 1905م في طهران والحاصل على الدكتوراه في الهندسة من فرنسا</w:t>
      </w:r>
      <w:r>
        <w:rPr>
          <w:rFonts w:hint="cs"/>
          <w:rtl/>
        </w:rPr>
        <w:t>.</w:t>
      </w:r>
      <w:r w:rsidRPr="001F53A7">
        <w:rPr>
          <w:rFonts w:hint="cs"/>
          <w:rtl/>
        </w:rPr>
        <w:t xml:space="preserve"> </w:t>
      </w:r>
    </w:p>
    <w:p w:rsidR="00F81985" w:rsidRPr="00E30DDA" w:rsidRDefault="00F81985" w:rsidP="00141684">
      <w:pPr>
        <w:pStyle w:val="aa"/>
      </w:pPr>
      <w:r w:rsidRPr="00E30DDA">
        <w:rPr>
          <w:rFonts w:hint="cs"/>
          <w:rtl/>
        </w:rPr>
        <w:t>الأستاذ بنفسه ينقل لنا كيف تعرّف عل</w:t>
      </w:r>
      <w:r>
        <w:rPr>
          <w:rFonts w:hint="cs"/>
          <w:rtl/>
        </w:rPr>
        <w:t>ى</w:t>
      </w:r>
      <w:r w:rsidRPr="00E30DDA">
        <w:rPr>
          <w:rFonts w:hint="cs"/>
          <w:rtl/>
        </w:rPr>
        <w:t xml:space="preserve"> المهندس بازركان، ويقول: بينما كنت واقفا</w:t>
      </w:r>
      <w:r w:rsidR="00F971DA">
        <w:rPr>
          <w:rFonts w:hint="cs"/>
          <w:rtl/>
        </w:rPr>
        <w:t>ً</w:t>
      </w:r>
      <w:r w:rsidRPr="00E30DDA">
        <w:rPr>
          <w:rFonts w:hint="cs"/>
          <w:rtl/>
        </w:rPr>
        <w:t xml:space="preserve"> عل</w:t>
      </w:r>
      <w:r>
        <w:rPr>
          <w:rFonts w:hint="cs"/>
          <w:rtl/>
        </w:rPr>
        <w:t>ى</w:t>
      </w:r>
      <w:r w:rsidRPr="00E30DDA">
        <w:rPr>
          <w:rFonts w:hint="cs"/>
          <w:rtl/>
        </w:rPr>
        <w:t xml:space="preserve"> الشارع بين القرية ومدينة قم وأنتظر </w:t>
      </w:r>
      <w:r>
        <w:rPr>
          <w:rFonts w:hint="cs"/>
          <w:rtl/>
        </w:rPr>
        <w:t>وصول</w:t>
      </w:r>
      <w:r w:rsidRPr="00E30DDA">
        <w:rPr>
          <w:rFonts w:hint="cs"/>
          <w:rtl/>
        </w:rPr>
        <w:t xml:space="preserve"> الحافلة وكنت أقرأ كتابا كي أستفيد ولا</w:t>
      </w:r>
      <w:r>
        <w:rPr>
          <w:rFonts w:hint="cs"/>
          <w:rtl/>
        </w:rPr>
        <w:t xml:space="preserve"> </w:t>
      </w:r>
      <w:r w:rsidRPr="00E30DDA">
        <w:rPr>
          <w:rFonts w:hint="cs"/>
          <w:rtl/>
        </w:rPr>
        <w:t xml:space="preserve">أضيع وقتي بالانتظار، مرّت سيارة </w:t>
      </w:r>
      <w:r>
        <w:rPr>
          <w:rFonts w:hint="cs"/>
          <w:rtl/>
        </w:rPr>
        <w:t xml:space="preserve">أمامي </w:t>
      </w:r>
      <w:r w:rsidRPr="00E30DDA">
        <w:rPr>
          <w:rFonts w:hint="cs"/>
          <w:rtl/>
        </w:rPr>
        <w:t>فيها بضعة أشخاص، ثم وقفت السيارة ورجعت إل</w:t>
      </w:r>
      <w:r>
        <w:rPr>
          <w:rFonts w:hint="cs"/>
          <w:rtl/>
        </w:rPr>
        <w:t>ى</w:t>
      </w:r>
      <w:r w:rsidRPr="00E30DDA">
        <w:rPr>
          <w:rFonts w:hint="cs"/>
          <w:rtl/>
        </w:rPr>
        <w:t xml:space="preserve"> الخلف ووقفت أمامي، </w:t>
      </w:r>
      <w:r>
        <w:rPr>
          <w:rFonts w:hint="cs"/>
          <w:rtl/>
        </w:rPr>
        <w:t>و</w:t>
      </w:r>
      <w:r w:rsidRPr="00E30DDA">
        <w:rPr>
          <w:rFonts w:hint="cs"/>
          <w:rtl/>
        </w:rPr>
        <w:t xml:space="preserve">طلب </w:t>
      </w:r>
      <w:r>
        <w:rPr>
          <w:rFonts w:hint="cs"/>
          <w:rtl/>
        </w:rPr>
        <w:t>ركابها</w:t>
      </w:r>
      <w:r w:rsidRPr="00E30DDA">
        <w:rPr>
          <w:rFonts w:hint="cs"/>
          <w:rtl/>
        </w:rPr>
        <w:t xml:space="preserve"> مني أن أركب معهم</w:t>
      </w:r>
      <w:r w:rsidRPr="00E30DDA">
        <w:rPr>
          <w:rFonts w:hint="cs"/>
        </w:rPr>
        <w:t>.</w:t>
      </w:r>
    </w:p>
    <w:p w:rsidR="00F81985" w:rsidRPr="00E30DDA" w:rsidRDefault="00F81985" w:rsidP="00A93E34">
      <w:pPr>
        <w:pStyle w:val="aa"/>
      </w:pPr>
      <w:r w:rsidRPr="00E30DDA">
        <w:rPr>
          <w:rFonts w:hint="cs"/>
          <w:rtl/>
        </w:rPr>
        <w:t xml:space="preserve">وأثناء الطريق انتبهتُ </w:t>
      </w:r>
      <w:r>
        <w:rPr>
          <w:rFonts w:hint="cs"/>
          <w:rtl/>
        </w:rPr>
        <w:t xml:space="preserve">إلى </w:t>
      </w:r>
      <w:r w:rsidRPr="00E30DDA">
        <w:rPr>
          <w:rFonts w:hint="cs"/>
          <w:rtl/>
        </w:rPr>
        <w:t>أن أحد الركاب</w:t>
      </w:r>
      <w:r>
        <w:rPr>
          <w:rFonts w:hint="cs"/>
          <w:rtl/>
        </w:rPr>
        <w:t xml:space="preserve"> هو المهندس بازركان (أول رئيس </w:t>
      </w:r>
      <w:r w:rsidRPr="00E30DDA">
        <w:rPr>
          <w:rFonts w:hint="cs"/>
          <w:rtl/>
        </w:rPr>
        <w:t xml:space="preserve">وزراء في إيران بعد </w:t>
      </w:r>
      <w:r>
        <w:rPr>
          <w:rFonts w:hint="cs"/>
          <w:rtl/>
        </w:rPr>
        <w:t xml:space="preserve">انتصار </w:t>
      </w:r>
      <w:r w:rsidRPr="00E30DDA">
        <w:rPr>
          <w:rFonts w:hint="cs"/>
          <w:rtl/>
        </w:rPr>
        <w:t>الثورة</w:t>
      </w:r>
      <w:r w:rsidR="001F53A7">
        <w:rPr>
          <w:rFonts w:hint="cs"/>
          <w:rtl/>
        </w:rPr>
        <w:t xml:space="preserve">، </w:t>
      </w:r>
      <w:r w:rsidR="001F53A7" w:rsidRPr="001F53A7">
        <w:rPr>
          <w:rtl/>
        </w:rPr>
        <w:t>عام 1979م</w:t>
      </w:r>
      <w:r w:rsidRPr="00E30DDA">
        <w:rPr>
          <w:rFonts w:hint="cs"/>
          <w:rtl/>
        </w:rPr>
        <w:t xml:space="preserve">)، </w:t>
      </w:r>
      <w:r>
        <w:rPr>
          <w:rFonts w:hint="cs"/>
          <w:rtl/>
        </w:rPr>
        <w:t>و</w:t>
      </w:r>
      <w:r w:rsidRPr="00E30DDA">
        <w:rPr>
          <w:rFonts w:hint="cs"/>
          <w:rtl/>
        </w:rPr>
        <w:t xml:space="preserve"> كان رئيس «</w:t>
      </w:r>
      <w:r>
        <w:rPr>
          <w:rFonts w:hint="cs"/>
          <w:rtl/>
        </w:rPr>
        <w:t>صناعة</w:t>
      </w:r>
      <w:r w:rsidRPr="00E30DDA">
        <w:rPr>
          <w:rFonts w:hint="cs"/>
          <w:rtl/>
        </w:rPr>
        <w:t xml:space="preserve"> </w:t>
      </w:r>
      <w:r>
        <w:rPr>
          <w:rFonts w:hint="cs"/>
          <w:rtl/>
        </w:rPr>
        <w:t>البترول</w:t>
      </w:r>
      <w:r w:rsidR="00E92C75">
        <w:rPr>
          <w:rFonts w:hint="cs"/>
          <w:rtl/>
        </w:rPr>
        <w:t>» آنذاك (سنة 1370 أو 1371</w:t>
      </w:r>
      <w:r w:rsidRPr="00E30DDA">
        <w:rPr>
          <w:rFonts w:hint="cs"/>
          <w:rtl/>
        </w:rPr>
        <w:t>ه</w:t>
      </w:r>
      <w:r w:rsidR="00E92C75">
        <w:rPr>
          <w:rFonts w:ascii="mylotus" w:hAnsi="mylotus"/>
          <w:rtl/>
        </w:rPr>
        <w:t>‍</w:t>
      </w:r>
      <w:r w:rsidRPr="00E30DDA">
        <w:rPr>
          <w:rFonts w:hint="cs"/>
          <w:rtl/>
        </w:rPr>
        <w:t xml:space="preserve">) </w:t>
      </w:r>
      <w:r>
        <w:rPr>
          <w:rFonts w:hint="cs"/>
          <w:rtl/>
        </w:rPr>
        <w:t>و</w:t>
      </w:r>
      <w:r w:rsidRPr="00E30DDA">
        <w:rPr>
          <w:rFonts w:hint="cs"/>
          <w:rtl/>
        </w:rPr>
        <w:t xml:space="preserve">كان </w:t>
      </w:r>
      <w:r>
        <w:rPr>
          <w:rFonts w:hint="cs"/>
          <w:rtl/>
        </w:rPr>
        <w:t>عائداً</w:t>
      </w:r>
      <w:r w:rsidRPr="00E30DDA">
        <w:rPr>
          <w:rFonts w:hint="cs"/>
          <w:rtl/>
        </w:rPr>
        <w:t xml:space="preserve"> من مدينة </w:t>
      </w:r>
      <w:r>
        <w:rPr>
          <w:rFonts w:hint="cs"/>
          <w:rtl/>
        </w:rPr>
        <w:t>عبادان</w:t>
      </w:r>
      <w:r w:rsidRPr="00E30DDA">
        <w:rPr>
          <w:rFonts w:hint="cs"/>
          <w:rtl/>
        </w:rPr>
        <w:t xml:space="preserve"> أثناء مهمة رسمية للأمور المتعلقة بالنفط</w:t>
      </w:r>
      <w:r w:rsidR="00350305">
        <w:rPr>
          <w:rFonts w:hint="cs"/>
          <w:rtl/>
        </w:rPr>
        <w:t xml:space="preserve">. </w:t>
      </w:r>
      <w:r w:rsidRPr="007B40F2">
        <w:rPr>
          <w:rFonts w:hint="cs"/>
          <w:rtl/>
        </w:rPr>
        <w:t>وقال السيد بازركان لي: تعجبتُ جداً، لما رأيت شخصاً قروياً يغرق في المطالعة وهو ينتظر الحافلة</w:t>
      </w:r>
      <w:r w:rsidR="00350305">
        <w:rPr>
          <w:rFonts w:hint="cs"/>
          <w:rtl/>
        </w:rPr>
        <w:t xml:space="preserve">. </w:t>
      </w:r>
      <w:r>
        <w:rPr>
          <w:rFonts w:hint="cs"/>
          <w:rtl/>
        </w:rPr>
        <w:t>و</w:t>
      </w:r>
      <w:r w:rsidRPr="00E30DDA">
        <w:rPr>
          <w:rFonts w:hint="cs"/>
          <w:rtl/>
        </w:rPr>
        <w:t xml:space="preserve">كان هذا </w:t>
      </w:r>
      <w:r>
        <w:rPr>
          <w:rFonts w:hint="cs"/>
          <w:rtl/>
        </w:rPr>
        <w:t>الحدَث</w:t>
      </w:r>
      <w:r w:rsidRPr="00E30DDA">
        <w:rPr>
          <w:rFonts w:hint="cs"/>
          <w:rtl/>
        </w:rPr>
        <w:t xml:space="preserve"> </w:t>
      </w:r>
      <w:r>
        <w:rPr>
          <w:rFonts w:hint="cs"/>
          <w:rtl/>
        </w:rPr>
        <w:t>سبباً في</w:t>
      </w:r>
      <w:r w:rsidRPr="00E30DDA">
        <w:rPr>
          <w:rFonts w:hint="cs"/>
          <w:rtl/>
        </w:rPr>
        <w:t xml:space="preserve"> </w:t>
      </w:r>
      <w:r>
        <w:rPr>
          <w:rFonts w:hint="cs"/>
          <w:rtl/>
        </w:rPr>
        <w:t>عقد الألفة والمحبة بيننا</w:t>
      </w:r>
      <w:r w:rsidRPr="00E30DDA">
        <w:rPr>
          <w:rFonts w:hint="cs"/>
          <w:rtl/>
        </w:rPr>
        <w:t xml:space="preserve"> حت</w:t>
      </w:r>
      <w:r>
        <w:rPr>
          <w:rFonts w:hint="cs"/>
          <w:rtl/>
        </w:rPr>
        <w:t>ى</w:t>
      </w:r>
      <w:r w:rsidRPr="00E30DDA">
        <w:rPr>
          <w:rFonts w:hint="cs"/>
          <w:rtl/>
        </w:rPr>
        <w:t xml:space="preserve"> أن السيد بازركان استفاد كثيرا</w:t>
      </w:r>
      <w:r>
        <w:rPr>
          <w:rFonts w:hint="cs"/>
          <w:rtl/>
        </w:rPr>
        <w:t>ً</w:t>
      </w:r>
      <w:r w:rsidRPr="00E30DDA">
        <w:rPr>
          <w:rFonts w:hint="cs"/>
          <w:rtl/>
        </w:rPr>
        <w:t xml:space="preserve"> من كتاب «الحكومة في الإسلام</w:t>
      </w:r>
      <w:r>
        <w:rPr>
          <w:rFonts w:hint="cs"/>
          <w:rtl/>
        </w:rPr>
        <w:t>» في تأليف كتابه «البعثة الإيديو</w:t>
      </w:r>
      <w:r w:rsidRPr="00E30DDA">
        <w:rPr>
          <w:rFonts w:hint="cs"/>
          <w:rtl/>
        </w:rPr>
        <w:t>لوجية»</w:t>
      </w:r>
      <w:r w:rsidR="00350305">
        <w:rPr>
          <w:rFonts w:hint="cs"/>
          <w:rtl/>
        </w:rPr>
        <w:t xml:space="preserve">. </w:t>
      </w:r>
      <w:r w:rsidRPr="00E30DDA">
        <w:rPr>
          <w:rFonts w:hint="cs"/>
          <w:rtl/>
        </w:rPr>
        <w:t xml:space="preserve">وكان السيد بازركان معجبا بكتاب «ارمغان آسمان= </w:t>
      </w:r>
      <w:r w:rsidR="00A93E34">
        <w:rPr>
          <w:rFonts w:hint="cs"/>
          <w:rtl/>
        </w:rPr>
        <w:t>بشرى</w:t>
      </w:r>
      <w:r w:rsidRPr="00E30DDA">
        <w:rPr>
          <w:rFonts w:hint="cs"/>
          <w:rtl/>
        </w:rPr>
        <w:t xml:space="preserve"> السماء» تأليف الأستاذ «قلمداران» </w:t>
      </w:r>
      <w:r>
        <w:rPr>
          <w:rFonts w:hint="cs"/>
          <w:rtl/>
        </w:rPr>
        <w:t xml:space="preserve">وعرَّف </w:t>
      </w:r>
      <w:r w:rsidRPr="00E30DDA">
        <w:rPr>
          <w:rFonts w:hint="cs"/>
          <w:rtl/>
        </w:rPr>
        <w:t xml:space="preserve">الدكتور علي </w:t>
      </w:r>
      <w:r>
        <w:rPr>
          <w:rFonts w:hint="cs"/>
          <w:rtl/>
        </w:rPr>
        <w:t>شريعتي على هذا الكتاب و وصفه له.</w:t>
      </w:r>
    </w:p>
    <w:p w:rsidR="00F81985" w:rsidRDefault="00F81985" w:rsidP="00141684">
      <w:pPr>
        <w:pStyle w:val="aa"/>
        <w:rPr>
          <w:rtl/>
        </w:rPr>
      </w:pPr>
      <w:r>
        <w:rPr>
          <w:rFonts w:hint="cs"/>
          <w:rtl/>
        </w:rPr>
        <w:t xml:space="preserve">ومن الجدير بالذكر أنه بعد إطلاق سراح </w:t>
      </w:r>
      <w:r w:rsidRPr="00E30DDA">
        <w:rPr>
          <w:rFonts w:hint="cs"/>
          <w:rtl/>
        </w:rPr>
        <w:t xml:space="preserve">المهندس </w:t>
      </w:r>
      <w:r>
        <w:rPr>
          <w:rFonts w:hint="cs"/>
          <w:rtl/>
        </w:rPr>
        <w:t xml:space="preserve">مهدي </w:t>
      </w:r>
      <w:r w:rsidRPr="00E30DDA">
        <w:rPr>
          <w:rFonts w:hint="cs"/>
          <w:rtl/>
        </w:rPr>
        <w:t xml:space="preserve">بازركان </w:t>
      </w:r>
      <w:r>
        <w:rPr>
          <w:rFonts w:hint="cs"/>
          <w:rtl/>
        </w:rPr>
        <w:t>من السجن جاء على الأقل مرتين إلى قم لزيارة الأستاذ قلمداران</w:t>
      </w:r>
      <w:r w:rsidRPr="00E30DDA">
        <w:rPr>
          <w:rFonts w:hint="cs"/>
        </w:rPr>
        <w:t>.</w:t>
      </w:r>
    </w:p>
    <w:p w:rsidR="00F706EC" w:rsidRDefault="00F706EC" w:rsidP="00141684">
      <w:pPr>
        <w:pStyle w:val="aa"/>
        <w:rPr>
          <w:rtl/>
        </w:rPr>
      </w:pPr>
    </w:p>
    <w:p w:rsidR="00F706EC" w:rsidRPr="00E30DDA" w:rsidRDefault="00F706EC" w:rsidP="00141684">
      <w:pPr>
        <w:pStyle w:val="aa"/>
      </w:pPr>
    </w:p>
    <w:p w:rsidR="00F81985" w:rsidRPr="00874B6B" w:rsidRDefault="00F81985" w:rsidP="00BF1031">
      <w:pPr>
        <w:pStyle w:val="ad"/>
        <w:rPr>
          <w:rtl/>
        </w:rPr>
      </w:pPr>
      <w:bookmarkStart w:id="33" w:name="_Toc377068747"/>
      <w:r w:rsidRPr="00874B6B">
        <w:rPr>
          <w:rFonts w:hint="cs"/>
          <w:rtl/>
        </w:rPr>
        <w:lastRenderedPageBreak/>
        <w:t>3- الدكتور علي شريعتي</w:t>
      </w:r>
      <w:bookmarkEnd w:id="33"/>
      <w:r w:rsidRPr="00874B6B">
        <w:rPr>
          <w:rFonts w:hint="cs"/>
          <w:rtl/>
        </w:rPr>
        <w:t xml:space="preserve"> </w:t>
      </w:r>
    </w:p>
    <w:p w:rsidR="00A93E34" w:rsidRDefault="00A93E34" w:rsidP="00A93E34">
      <w:pPr>
        <w:pStyle w:val="aa"/>
        <w:rPr>
          <w:rtl/>
        </w:rPr>
      </w:pPr>
      <w:r w:rsidRPr="00A93E34">
        <w:rPr>
          <w:rtl/>
        </w:rPr>
        <w:t>الدكتور علي شريعتي المولود عام 1933م في خراسان</w:t>
      </w:r>
      <w:r>
        <w:rPr>
          <w:rFonts w:hint="cs"/>
          <w:rtl/>
        </w:rPr>
        <w:t>،</w:t>
      </w:r>
      <w:r w:rsidRPr="00A93E34">
        <w:rPr>
          <w:rtl/>
        </w:rPr>
        <w:t xml:space="preserve"> والذي يعتبر ملهم الثورة الإيرانية التي قامت عام 1979م رغم </w:t>
      </w:r>
      <w:r>
        <w:rPr>
          <w:rFonts w:hint="cs"/>
          <w:rtl/>
        </w:rPr>
        <w:t>أ</w:t>
      </w:r>
      <w:r w:rsidRPr="00A93E34">
        <w:rPr>
          <w:rtl/>
        </w:rPr>
        <w:t>نه توفي قبلها بسنتين تقريباً</w:t>
      </w:r>
      <w:r>
        <w:rPr>
          <w:rFonts w:hint="cs"/>
          <w:rtl/>
        </w:rPr>
        <w:t>،</w:t>
      </w:r>
      <w:r w:rsidRPr="00A93E34">
        <w:rPr>
          <w:rtl/>
        </w:rPr>
        <w:t xml:space="preserve"> عام 1977م في لندن</w:t>
      </w:r>
      <w:r>
        <w:rPr>
          <w:rFonts w:hint="cs"/>
          <w:rtl/>
        </w:rPr>
        <w:t>.</w:t>
      </w:r>
      <w:r w:rsidRPr="00A93E34">
        <w:rPr>
          <w:rtl/>
        </w:rPr>
        <w:t xml:space="preserve"> عدَّه هاشمي رفسنجاني مَعْلماً أساسياً في إرساء النهضة الإيرانية، له أفكار إصلاحية كثيرة نشرها في عدة كتب من أهمها كتاب التشيع العلوي والتشيع الصفوي</w:t>
      </w:r>
      <w:r>
        <w:rPr>
          <w:rFonts w:hint="cs"/>
          <w:rtl/>
        </w:rPr>
        <w:t>.</w:t>
      </w:r>
    </w:p>
    <w:p w:rsidR="00F81985" w:rsidRPr="00E30DDA" w:rsidRDefault="00F81985" w:rsidP="00141684">
      <w:pPr>
        <w:pStyle w:val="aa"/>
      </w:pPr>
      <w:r w:rsidRPr="00E30DDA">
        <w:rPr>
          <w:rFonts w:hint="cs"/>
          <w:rtl/>
        </w:rPr>
        <w:t>رأ</w:t>
      </w:r>
      <w:r>
        <w:rPr>
          <w:rFonts w:hint="cs"/>
          <w:rtl/>
        </w:rPr>
        <w:t>ى الدكتور علي شريعتي</w:t>
      </w:r>
      <w:r w:rsidRPr="00E30DDA">
        <w:rPr>
          <w:rFonts w:hint="cs"/>
          <w:rtl/>
        </w:rPr>
        <w:t xml:space="preserve"> كتاب «ارمغان الهي» تأليف الأستاذ «قلمداران»، وبعدما سمع عن كتاب «ارمغان آسمان» من الباحثين والمفكرين وأساتذة الجامعات، وخاصة من المهندس بازركان، تأثر أكثر فأكثر بالأفكار المنوِّرة الإصلاحية التي يحملها الأستاذ «قلمداران»، </w:t>
      </w:r>
      <w:r>
        <w:rPr>
          <w:rFonts w:hint="cs"/>
          <w:rtl/>
        </w:rPr>
        <w:t>وهذا الأمر بالذات حمل الدكتور شريعتي على كتابة رسالة إلى قلمداران من باريس يطلب فيها منه إرسال الكتاب  المذكور إليه</w:t>
      </w:r>
      <w:r w:rsidR="00350305">
        <w:rPr>
          <w:rFonts w:hint="cs"/>
          <w:rtl/>
        </w:rPr>
        <w:t xml:space="preserve">. </w:t>
      </w:r>
      <w:r>
        <w:rPr>
          <w:rFonts w:hint="cs"/>
          <w:rtl/>
        </w:rPr>
        <w:t>(أدرج نص هذه الرسالة في كتاب «ذكريات مانا» - كُتَيِّب نشر في ذكرى شريعتي- ).</w:t>
      </w:r>
    </w:p>
    <w:p w:rsidR="00F81985" w:rsidRDefault="00F81985" w:rsidP="00141684">
      <w:pPr>
        <w:pStyle w:val="aa"/>
        <w:rPr>
          <w:spacing w:val="-4"/>
          <w:rtl/>
        </w:rPr>
      </w:pPr>
      <w:r w:rsidRPr="007B40F2">
        <w:rPr>
          <w:rFonts w:hint="cs"/>
          <w:spacing w:val="-4"/>
          <w:rtl/>
        </w:rPr>
        <w:t>ولما رجع الدكتور شريعتي إلي إيران قال لأحد أصدقائه وهو الدكتور «أخروي» الذي كان يعرف «قلمداران» من قريب، إن لقلمداران دور كبير في اتجاهاتي الفكرية وأشتاقُ لرؤيته، فهلا يسرتم لي اللقاء به، لكن هذا اللقاء لم يتحقق مع الأسف، ولبى الدكتور شريعتي نداء ربه، رحمه الله.</w:t>
      </w:r>
    </w:p>
    <w:p w:rsidR="00F81985" w:rsidRPr="00874B6B" w:rsidRDefault="00F81985" w:rsidP="00BF1031">
      <w:pPr>
        <w:pStyle w:val="ad"/>
        <w:rPr>
          <w:rtl/>
        </w:rPr>
      </w:pPr>
      <w:bookmarkStart w:id="34" w:name="_Toc377068748"/>
      <w:r w:rsidRPr="00874B6B">
        <w:rPr>
          <w:rFonts w:hint="cs"/>
          <w:rtl/>
        </w:rPr>
        <w:t>4- الأستاذ الشيخ مرتضي «مطهري»</w:t>
      </w:r>
      <w:bookmarkEnd w:id="34"/>
      <w:r w:rsidRPr="00874B6B">
        <w:rPr>
          <w:rFonts w:hint="cs"/>
          <w:rtl/>
        </w:rPr>
        <w:t xml:space="preserve"> </w:t>
      </w:r>
    </w:p>
    <w:p w:rsidR="009644FC" w:rsidRPr="009644FC" w:rsidRDefault="009644FC" w:rsidP="009644FC">
      <w:pPr>
        <w:pStyle w:val="aa"/>
        <w:rPr>
          <w:rtl/>
        </w:rPr>
      </w:pPr>
      <w:r w:rsidRPr="009644FC">
        <w:rPr>
          <w:rtl/>
        </w:rPr>
        <w:t>الأستاذ مرتضى مطهري</w:t>
      </w:r>
      <w:r w:rsidRPr="009644FC">
        <w:rPr>
          <w:rFonts w:hint="cs"/>
          <w:rtl/>
        </w:rPr>
        <w:t xml:space="preserve"> المولود عام 1338هـ في خر</w:t>
      </w:r>
      <w:r>
        <w:rPr>
          <w:rFonts w:hint="cs"/>
          <w:rtl/>
        </w:rPr>
        <w:t>ا</w:t>
      </w:r>
      <w:r w:rsidRPr="009644FC">
        <w:rPr>
          <w:rFonts w:hint="cs"/>
          <w:rtl/>
        </w:rPr>
        <w:t>سان، تتلمذ على كبار علماء الشيعة كصدر الدين الصدر والخميني</w:t>
      </w:r>
      <w:r>
        <w:rPr>
          <w:rFonts w:hint="cs"/>
          <w:rtl/>
        </w:rPr>
        <w:t>،</w:t>
      </w:r>
      <w:r w:rsidRPr="009644FC">
        <w:rPr>
          <w:rFonts w:hint="cs"/>
          <w:rtl/>
        </w:rPr>
        <w:t xml:space="preserve"> </w:t>
      </w:r>
      <w:r>
        <w:rPr>
          <w:rFonts w:hint="cs"/>
          <w:rtl/>
        </w:rPr>
        <w:t>و</w:t>
      </w:r>
      <w:r w:rsidRPr="009644FC">
        <w:rPr>
          <w:rFonts w:hint="cs"/>
          <w:rtl/>
        </w:rPr>
        <w:t>كان من الأعضاء البارزين في إدارة الحكم بعد قيام الثورة وقد تم اغتياله في طهران عام 1399هـ</w:t>
      </w:r>
      <w:r>
        <w:rPr>
          <w:rFonts w:hint="cs"/>
          <w:rtl/>
        </w:rPr>
        <w:t>،</w:t>
      </w:r>
      <w:r w:rsidRPr="009644FC">
        <w:rPr>
          <w:rFonts w:hint="cs"/>
          <w:rtl/>
        </w:rPr>
        <w:t xml:space="preserve"> </w:t>
      </w:r>
      <w:r>
        <w:rPr>
          <w:rFonts w:hint="cs"/>
          <w:rtl/>
        </w:rPr>
        <w:t>و</w:t>
      </w:r>
      <w:r w:rsidRPr="009644FC">
        <w:rPr>
          <w:rFonts w:hint="cs"/>
          <w:rtl/>
        </w:rPr>
        <w:t>له مؤلفات كثيرة</w:t>
      </w:r>
      <w:r w:rsidRPr="009644FC">
        <w:rPr>
          <w:rFonts w:cs="Arabic11 BT" w:hint="cs"/>
          <w:vertAlign w:val="superscript"/>
          <w:rtl/>
        </w:rPr>
        <w:t>(</w:t>
      </w:r>
      <w:r w:rsidRPr="009644FC">
        <w:rPr>
          <w:rFonts w:cs="Arabic11 BT"/>
          <w:vertAlign w:val="superscript"/>
          <w:rtl/>
        </w:rPr>
        <w:footnoteReference w:id="2"/>
      </w:r>
      <w:r w:rsidRPr="009644FC">
        <w:rPr>
          <w:rFonts w:cs="Arabic11 BT" w:hint="cs"/>
          <w:vertAlign w:val="superscript"/>
          <w:rtl/>
        </w:rPr>
        <w:t>)</w:t>
      </w:r>
      <w:r>
        <w:rPr>
          <w:rFonts w:hint="cs"/>
          <w:rtl/>
        </w:rPr>
        <w:t>.</w:t>
      </w:r>
    </w:p>
    <w:p w:rsidR="00F81985" w:rsidRDefault="00F81985" w:rsidP="00B655E7">
      <w:pPr>
        <w:pStyle w:val="aa"/>
        <w:rPr>
          <w:rtl/>
          <w:lang w:bidi="ar-SY"/>
        </w:rPr>
      </w:pPr>
      <w:r w:rsidRPr="00E30DDA">
        <w:rPr>
          <w:rFonts w:hint="cs"/>
          <w:rtl/>
        </w:rPr>
        <w:t xml:space="preserve">كان </w:t>
      </w:r>
      <w:r>
        <w:rPr>
          <w:rFonts w:hint="cs"/>
          <w:rtl/>
        </w:rPr>
        <w:t xml:space="preserve">الأستاذ الشيخ مطهري أيضاً </w:t>
      </w:r>
      <w:r w:rsidRPr="00E30DDA">
        <w:rPr>
          <w:rFonts w:hint="cs"/>
          <w:rtl/>
        </w:rPr>
        <w:t>من المعجبين بقلمداران، ولكن</w:t>
      </w:r>
      <w:r>
        <w:rPr>
          <w:rFonts w:hint="cs"/>
          <w:rtl/>
        </w:rPr>
        <w:t>ه لم يكن يظهر</w:t>
      </w:r>
      <w:r w:rsidRPr="00E30DDA">
        <w:rPr>
          <w:rFonts w:hint="cs"/>
          <w:rtl/>
        </w:rPr>
        <w:t xml:space="preserve"> </w:t>
      </w:r>
      <w:r>
        <w:rPr>
          <w:rFonts w:hint="cs"/>
          <w:rtl/>
        </w:rPr>
        <w:t>حبه ل</w:t>
      </w:r>
      <w:r w:rsidRPr="00E30DDA">
        <w:rPr>
          <w:rFonts w:hint="cs"/>
          <w:rtl/>
        </w:rPr>
        <w:t>لأستاذ</w:t>
      </w:r>
      <w:r>
        <w:rPr>
          <w:rFonts w:hint="cs"/>
          <w:rtl/>
        </w:rPr>
        <w:t xml:space="preserve"> قلمداران خوفاً من لوم زملائه من علماء الدين</w:t>
      </w:r>
      <w:r w:rsidR="00350305">
        <w:rPr>
          <w:rFonts w:hint="cs"/>
          <w:rtl/>
        </w:rPr>
        <w:t xml:space="preserve">. </w:t>
      </w:r>
      <w:r w:rsidRPr="00E30DDA">
        <w:rPr>
          <w:rFonts w:hint="cs"/>
          <w:rtl/>
        </w:rPr>
        <w:t xml:space="preserve">وكما قال السيد «قلمداران» </w:t>
      </w:r>
      <w:r>
        <w:rPr>
          <w:rFonts w:hint="cs"/>
          <w:rtl/>
        </w:rPr>
        <w:t xml:space="preserve">إن </w:t>
      </w:r>
      <w:r w:rsidRPr="00E30DDA">
        <w:rPr>
          <w:rFonts w:hint="cs"/>
          <w:rtl/>
        </w:rPr>
        <w:t>مطهري قال له مرة</w:t>
      </w:r>
      <w:r>
        <w:rPr>
          <w:rFonts w:hint="cs"/>
          <w:rtl/>
        </w:rPr>
        <w:t>ً</w:t>
      </w:r>
      <w:r w:rsidRPr="00E30DDA">
        <w:rPr>
          <w:rFonts w:hint="cs"/>
          <w:rtl/>
        </w:rPr>
        <w:t xml:space="preserve"> حينما التقيا في أحد الشوارع</w:t>
      </w:r>
      <w:r>
        <w:rPr>
          <w:rFonts w:hint="cs"/>
          <w:rtl/>
        </w:rPr>
        <w:t xml:space="preserve"> بعد الخروج من إحدى المحاضرات</w:t>
      </w:r>
      <w:r w:rsidRPr="00E30DDA">
        <w:rPr>
          <w:rFonts w:hint="cs"/>
          <w:rtl/>
        </w:rPr>
        <w:t xml:space="preserve">: </w:t>
      </w:r>
      <w:r>
        <w:rPr>
          <w:rFonts w:hint="cs"/>
          <w:rtl/>
        </w:rPr>
        <w:t>"</w:t>
      </w:r>
      <w:r w:rsidRPr="00115A4F">
        <w:rPr>
          <w:rFonts w:hint="cs"/>
          <w:b/>
          <w:bCs/>
          <w:rtl/>
        </w:rPr>
        <w:t>بخٍ بخٍ! أحسنتَ يا سيد قلمداران، لقد قرأت</w:t>
      </w:r>
      <w:r>
        <w:rPr>
          <w:rFonts w:hint="cs"/>
          <w:b/>
          <w:bCs/>
          <w:rtl/>
        </w:rPr>
        <w:t>ُ</w:t>
      </w:r>
      <w:r w:rsidRPr="00115A4F">
        <w:rPr>
          <w:rFonts w:hint="cs"/>
          <w:b/>
          <w:bCs/>
          <w:rtl/>
        </w:rPr>
        <w:t xml:space="preserve"> كتاب</w:t>
      </w:r>
      <w:r>
        <w:rPr>
          <w:rFonts w:hint="cs"/>
          <w:b/>
          <w:bCs/>
          <w:rtl/>
        </w:rPr>
        <w:t>َ</w:t>
      </w:r>
      <w:r w:rsidRPr="00115A4F">
        <w:rPr>
          <w:rFonts w:hint="cs"/>
          <w:b/>
          <w:bCs/>
          <w:rtl/>
        </w:rPr>
        <w:t>ك</w:t>
      </w:r>
      <w:r>
        <w:rPr>
          <w:rFonts w:hint="cs"/>
          <w:b/>
          <w:bCs/>
          <w:rtl/>
        </w:rPr>
        <w:t>َ</w:t>
      </w:r>
      <w:r w:rsidRPr="00115A4F">
        <w:rPr>
          <w:rFonts w:hint="cs"/>
          <w:b/>
          <w:bCs/>
          <w:rtl/>
        </w:rPr>
        <w:t xml:space="preserve"> «ارمغان آسمان» فاستمتعت به جدا</w:t>
      </w:r>
      <w:r>
        <w:rPr>
          <w:rFonts w:hint="cs"/>
          <w:b/>
          <w:bCs/>
          <w:rtl/>
        </w:rPr>
        <w:t>ً</w:t>
      </w:r>
      <w:r w:rsidRPr="00115A4F">
        <w:rPr>
          <w:rFonts w:hint="cs"/>
          <w:b/>
          <w:bCs/>
          <w:rtl/>
        </w:rPr>
        <w:t xml:space="preserve"> و وجدته كتاباً ممتازاً</w:t>
      </w:r>
      <w:r>
        <w:rPr>
          <w:rFonts w:hint="cs"/>
          <w:rtl/>
        </w:rPr>
        <w:t>".</w:t>
      </w:r>
    </w:p>
    <w:p w:rsidR="00F81985" w:rsidRDefault="00F81985" w:rsidP="00BF1031">
      <w:pPr>
        <w:pStyle w:val="ad"/>
        <w:rPr>
          <w:rtl/>
          <w:lang w:bidi="ar-SY"/>
        </w:rPr>
      </w:pPr>
      <w:bookmarkStart w:id="35" w:name="_Toc377068749"/>
      <w:r w:rsidRPr="001C633A">
        <w:rPr>
          <w:rFonts w:hint="cs"/>
          <w:rtl/>
          <w:lang w:bidi="ar-SY"/>
        </w:rPr>
        <w:lastRenderedPageBreak/>
        <w:t>5- آيت الله ال</w:t>
      </w:r>
      <w:r w:rsidR="00141684">
        <w:rPr>
          <w:rFonts w:hint="cs"/>
          <w:rtl/>
          <w:lang w:bidi="ar-SY"/>
        </w:rPr>
        <w:t>عظمى حسينعلي منتظري</w:t>
      </w:r>
      <w:bookmarkEnd w:id="35"/>
      <w:r w:rsidR="00141684">
        <w:rPr>
          <w:rFonts w:hint="cs"/>
          <w:rtl/>
          <w:lang w:bidi="ar-SY"/>
        </w:rPr>
        <w:t xml:space="preserve"> </w:t>
      </w:r>
    </w:p>
    <w:p w:rsidR="00F81985" w:rsidRDefault="00F81985" w:rsidP="00141684">
      <w:pPr>
        <w:pStyle w:val="aa"/>
        <w:rPr>
          <w:rtl/>
          <w:lang w:bidi="ar-SY"/>
        </w:rPr>
      </w:pPr>
      <w:r>
        <w:rPr>
          <w:rFonts w:hint="cs"/>
          <w:rtl/>
          <w:lang w:bidi="ar-SY"/>
        </w:rPr>
        <w:t>كان بين هذا الفقيه القدير رفيع الشأن والمرحوم قلمداران صداقة ومودَّة متميَّزة منذ سنوات قبل الثورة، وكان منتظري يحب كتابات قلمداران ونظرته الدينية، دون أن يفصح عن ذلك للآخرين</w:t>
      </w:r>
      <w:r w:rsidR="00350305">
        <w:rPr>
          <w:rFonts w:hint="cs"/>
          <w:rtl/>
          <w:lang w:bidi="ar-SY"/>
        </w:rPr>
        <w:t xml:space="preserve">. </w:t>
      </w:r>
      <w:r>
        <w:rPr>
          <w:rFonts w:hint="cs"/>
          <w:rtl/>
          <w:lang w:bidi="ar-SY"/>
        </w:rPr>
        <w:t>والشواهد الدالَّة على هذا المُدَّعى هي التالية:</w:t>
      </w:r>
    </w:p>
    <w:p w:rsidR="00F81985" w:rsidRDefault="00F81985" w:rsidP="00141684">
      <w:pPr>
        <w:pStyle w:val="aa"/>
        <w:ind w:left="681" w:hanging="397"/>
        <w:rPr>
          <w:rtl/>
          <w:lang w:bidi="ar-SY"/>
        </w:rPr>
      </w:pPr>
      <w:r>
        <w:rPr>
          <w:rFonts w:hint="cs"/>
          <w:rtl/>
          <w:lang w:bidi="ar-SY"/>
        </w:rPr>
        <w:t>ألف) عندما سمع الشيخ منتظري بقضية طباعة ونشر كتاب «الخُمس» للأستاذ قلمداران في أصفهان، أرسل عن طريق المرحوم السيد هاشمي مبلغ 1000 ريال وقال: هذا أيضاً مشاركة من قبلي في تكاليف طباعة كتاب الخُمْس!</w:t>
      </w:r>
    </w:p>
    <w:p w:rsidR="00F81985" w:rsidRDefault="00F81985" w:rsidP="00141684">
      <w:pPr>
        <w:pStyle w:val="aa"/>
        <w:ind w:left="681" w:firstLine="0"/>
        <w:rPr>
          <w:rtl/>
          <w:lang w:bidi="ar-SY"/>
        </w:rPr>
      </w:pPr>
      <w:r>
        <w:rPr>
          <w:rFonts w:hint="cs"/>
          <w:rtl/>
          <w:lang w:bidi="ar-SY"/>
        </w:rPr>
        <w:t>وأذكر أن المرحوم قلمداران كان يقول: لما أُطلِق سراح الشيخ منتظري من السجن قُبَيل انتصار الثورة جاء إلى منزله في قم الكائن في حي «عشقعلي»</w:t>
      </w:r>
      <w:r w:rsidR="00350305">
        <w:rPr>
          <w:rFonts w:hint="cs"/>
          <w:rtl/>
          <w:lang w:bidi="ar-SY"/>
        </w:rPr>
        <w:t xml:space="preserve">. </w:t>
      </w:r>
      <w:r>
        <w:rPr>
          <w:rFonts w:hint="cs"/>
          <w:rtl/>
          <w:lang w:bidi="ar-SY"/>
        </w:rPr>
        <w:t xml:space="preserve">فلما ذهبتُ إلى لقائه في منزله رحب </w:t>
      </w:r>
      <w:r w:rsidR="005F0A59">
        <w:rPr>
          <w:rFonts w:hint="cs"/>
          <w:rtl/>
          <w:lang w:bidi="ar-SY"/>
        </w:rPr>
        <w:t>بي أشدّ الترحاب وأبدى سروره البال</w:t>
      </w:r>
      <w:r>
        <w:rPr>
          <w:rFonts w:hint="cs"/>
          <w:rtl/>
          <w:lang w:bidi="ar-SY"/>
        </w:rPr>
        <w:t>غ بهذا اللقاء ثم قال لمن حوله - وأكثرهم من طلاب العلوم الدينية - مبتسماً مازحاً بلهجته الحلوة: هذا هو الأستاذ قلمداران الذي أخذ منا الخُمس وحرمنا منه!</w:t>
      </w:r>
    </w:p>
    <w:p w:rsidR="00F81985" w:rsidRDefault="00F81985" w:rsidP="00141684">
      <w:pPr>
        <w:pStyle w:val="aa"/>
        <w:ind w:left="681" w:firstLine="0"/>
        <w:rPr>
          <w:rtl/>
          <w:lang w:bidi="ar-SY"/>
        </w:rPr>
      </w:pPr>
      <w:r>
        <w:rPr>
          <w:rFonts w:hint="cs"/>
          <w:rtl/>
          <w:lang w:bidi="ar-SY"/>
        </w:rPr>
        <w:t>فهذا يدل على أن هذا الفقيه الكبير كان واقفاً تماماً على الرأي الاستثنائي الذي لا سابقة له للأستاذ قلمداران حول انحصار الخمس في غنائم الحرب.</w:t>
      </w:r>
    </w:p>
    <w:p w:rsidR="00F81985" w:rsidRDefault="00F81985" w:rsidP="00141684">
      <w:pPr>
        <w:pStyle w:val="aa"/>
        <w:ind w:left="681" w:hanging="397"/>
        <w:rPr>
          <w:rtl/>
          <w:lang w:bidi="ar-SY"/>
        </w:rPr>
      </w:pPr>
      <w:r>
        <w:rPr>
          <w:rFonts w:hint="cs"/>
          <w:rtl/>
          <w:lang w:bidi="ar-SY"/>
        </w:rPr>
        <w:t>ب) طبقاً لقول المرحوم قلمداران، كان الشيخ منتظري منذ سنوات قبل انتصار الثورة يدَرِّس طلابه في مدينة «نجف آباد» كتاب «</w:t>
      </w:r>
      <w:r w:rsidRPr="0010596C">
        <w:rPr>
          <w:rFonts w:hint="cs"/>
          <w:b/>
          <w:bCs/>
          <w:rtl/>
          <w:lang w:bidi="ar-SY"/>
        </w:rPr>
        <w:t>الحكومة الإسلامية</w:t>
      </w:r>
      <w:r>
        <w:rPr>
          <w:rFonts w:hint="cs"/>
          <w:rtl/>
          <w:lang w:bidi="ar-SY"/>
        </w:rPr>
        <w:t>» المثير والفريد الذي ألفه قلمداران.</w:t>
      </w:r>
    </w:p>
    <w:p w:rsidR="00F81985" w:rsidRDefault="00F81985" w:rsidP="003C7F97">
      <w:pPr>
        <w:pStyle w:val="aa"/>
        <w:ind w:left="681" w:hanging="397"/>
        <w:rPr>
          <w:rtl/>
          <w:lang w:bidi="ar-SY"/>
        </w:rPr>
      </w:pPr>
      <w:r>
        <w:rPr>
          <w:rFonts w:hint="cs"/>
          <w:rtl/>
          <w:lang w:bidi="ar-SY"/>
        </w:rPr>
        <w:t>ج) من الجدير بالذكر أنه بين السنوات 1363 حتى 1367هـ.ش</w:t>
      </w:r>
      <w:r w:rsidR="00350305">
        <w:rPr>
          <w:rFonts w:hint="cs"/>
          <w:rtl/>
          <w:lang w:bidi="ar-SY"/>
        </w:rPr>
        <w:t xml:space="preserve">. </w:t>
      </w:r>
      <w:r>
        <w:rPr>
          <w:rFonts w:hint="cs"/>
          <w:rtl/>
          <w:lang w:bidi="ar-SY"/>
        </w:rPr>
        <w:t>(الموافق لما بين عامي 1984 إلى 1988م) وبعد أن  تعرض المرحوم قلمداران 3 مرات للجلطة الدماغية، وأصبح طريح الفراش في المستشفى، قام الفقيه الشيخ منتظري بلطفه وكرمه بإرسال مبلغٍ كبيرٍ من المال لأسرته</w:t>
      </w:r>
      <w:r w:rsidR="003C7F97">
        <w:rPr>
          <w:rFonts w:hint="cs"/>
          <w:rtl/>
          <w:lang w:bidi="ar-SY"/>
        </w:rPr>
        <w:t>،</w:t>
      </w:r>
      <w:r>
        <w:rPr>
          <w:rFonts w:hint="cs"/>
          <w:rtl/>
          <w:lang w:bidi="ar-SY"/>
        </w:rPr>
        <w:t xml:space="preserve"> </w:t>
      </w:r>
      <w:r w:rsidR="003C7F97">
        <w:rPr>
          <w:rFonts w:hint="cs"/>
          <w:rtl/>
          <w:lang w:bidi="ar-SY"/>
        </w:rPr>
        <w:t xml:space="preserve">مرتين متواليتين </w:t>
      </w:r>
      <w:r>
        <w:rPr>
          <w:rFonts w:hint="cs"/>
          <w:rtl/>
          <w:lang w:bidi="ar-SY"/>
        </w:rPr>
        <w:t>- عبر أحد علماء الدين -، خشية أن يكون بحاجة إلى المال لأجل الدواء والعلاج</w:t>
      </w:r>
      <w:r w:rsidR="00350305">
        <w:rPr>
          <w:rFonts w:hint="cs"/>
          <w:rtl/>
          <w:lang w:bidi="ar-SY"/>
        </w:rPr>
        <w:t xml:space="preserve">. </w:t>
      </w:r>
      <w:r>
        <w:rPr>
          <w:rFonts w:hint="cs"/>
          <w:rtl/>
          <w:lang w:bidi="ar-SY"/>
        </w:rPr>
        <w:t xml:space="preserve">وقد شكرت أسرة المرحوم قلمداران في كلتا المرتين لطف الشيخ المنتظري وثمَّنت موقفه، واعتذرت عن قبول المال لعدم حاجتها </w:t>
      </w:r>
      <w:r>
        <w:rPr>
          <w:rFonts w:hint="cs"/>
          <w:rtl/>
          <w:lang w:bidi="ar-SY"/>
        </w:rPr>
        <w:lastRenderedPageBreak/>
        <w:t>إليه</w:t>
      </w:r>
      <w:r w:rsidR="00350305">
        <w:rPr>
          <w:rFonts w:hint="cs"/>
          <w:rtl/>
          <w:lang w:bidi="ar-SY"/>
        </w:rPr>
        <w:t xml:space="preserve">. </w:t>
      </w:r>
      <w:r>
        <w:rPr>
          <w:rFonts w:hint="cs"/>
          <w:rtl/>
          <w:lang w:bidi="ar-SY"/>
        </w:rPr>
        <w:t xml:space="preserve"> هذا أيضاً علامة أخرى من علامات المحبة بين الأستاذين المرحومين</w:t>
      </w:r>
      <w:r w:rsidR="00350305">
        <w:rPr>
          <w:rFonts w:hint="cs"/>
          <w:rtl/>
          <w:lang w:bidi="ar-SY"/>
        </w:rPr>
        <w:t xml:space="preserve">. </w:t>
      </w:r>
      <w:r>
        <w:rPr>
          <w:rFonts w:hint="cs"/>
          <w:rtl/>
          <w:lang w:bidi="ar-SY"/>
        </w:rPr>
        <w:t>رحمهما الله!</w:t>
      </w:r>
    </w:p>
    <w:p w:rsidR="00F81985" w:rsidRPr="00970783" w:rsidRDefault="00F81985" w:rsidP="00141684">
      <w:pPr>
        <w:pStyle w:val="ab"/>
      </w:pPr>
      <w:bookmarkStart w:id="36" w:name="_Toc377068750"/>
      <w:r>
        <w:rPr>
          <w:rFonts w:hint="cs"/>
        </w:rPr>
        <w:sym w:font="AGA Arabesque" w:char="F02A"/>
      </w:r>
      <w:r>
        <w:rPr>
          <w:rFonts w:hint="cs"/>
          <w:rtl/>
        </w:rPr>
        <w:t xml:space="preserve"> </w:t>
      </w:r>
      <w:r w:rsidRPr="00970783">
        <w:rPr>
          <w:rFonts w:hint="cs"/>
          <w:rtl/>
        </w:rPr>
        <w:t>حادثة اغتيال الأستاذ «قلمداران» والحوادث المؤلمة الأخرى في حياته</w:t>
      </w:r>
      <w:bookmarkEnd w:id="36"/>
    </w:p>
    <w:p w:rsidR="00F81985" w:rsidRPr="00E30DDA" w:rsidRDefault="00F81985" w:rsidP="00C27E33">
      <w:pPr>
        <w:pStyle w:val="aa"/>
        <w:spacing w:after="0"/>
        <w:ind w:left="624" w:hanging="340"/>
      </w:pPr>
      <w:r>
        <w:rPr>
          <w:rFonts w:hint="cs"/>
          <w:rtl/>
        </w:rPr>
        <w:t>1- عندما</w:t>
      </w:r>
      <w:r w:rsidRPr="00E30DDA">
        <w:rPr>
          <w:rFonts w:hint="cs"/>
          <w:rtl/>
        </w:rPr>
        <w:t xml:space="preserve"> نشر الأستاذ «قلمداران» كتابه </w:t>
      </w:r>
      <w:r>
        <w:rPr>
          <w:rFonts w:hint="cs"/>
          <w:rtl/>
        </w:rPr>
        <w:t>«</w:t>
      </w:r>
      <w:r w:rsidRPr="00102BFF">
        <w:rPr>
          <w:rFonts w:hint="cs"/>
          <w:b/>
          <w:bCs/>
          <w:rtl/>
        </w:rPr>
        <w:t>طريق الاتحاد - دراسة نصوص الإمامة</w:t>
      </w:r>
      <w:r>
        <w:rPr>
          <w:rFonts w:hint="cs"/>
          <w:rtl/>
        </w:rPr>
        <w:t>»</w:t>
      </w:r>
      <w:r w:rsidRPr="00E30DDA">
        <w:rPr>
          <w:rFonts w:hint="cs"/>
          <w:rtl/>
        </w:rPr>
        <w:t xml:space="preserve"> -ق</w:t>
      </w:r>
      <w:r>
        <w:rPr>
          <w:rFonts w:hint="cs"/>
          <w:rtl/>
        </w:rPr>
        <w:t>ُ</w:t>
      </w:r>
      <w:r w:rsidRPr="00E30DDA">
        <w:rPr>
          <w:rFonts w:hint="cs"/>
          <w:rtl/>
        </w:rPr>
        <w:t>ب</w:t>
      </w:r>
      <w:r>
        <w:rPr>
          <w:rFonts w:hint="cs"/>
          <w:rtl/>
        </w:rPr>
        <w:t>َ</w:t>
      </w:r>
      <w:r w:rsidRPr="00E30DDA">
        <w:rPr>
          <w:rFonts w:hint="cs"/>
          <w:rtl/>
        </w:rPr>
        <w:t xml:space="preserve">يل </w:t>
      </w:r>
      <w:r>
        <w:rPr>
          <w:rFonts w:hint="cs"/>
          <w:rtl/>
        </w:rPr>
        <w:t>انتصار ال</w:t>
      </w:r>
      <w:r w:rsidRPr="00E30DDA">
        <w:rPr>
          <w:rFonts w:hint="cs"/>
          <w:rtl/>
        </w:rPr>
        <w:t>ثورة - أرسل الشيخ مرتضي حائري نجل آية الله الشيخ عبدالكر</w:t>
      </w:r>
      <w:r>
        <w:rPr>
          <w:rFonts w:hint="cs"/>
          <w:rtl/>
        </w:rPr>
        <w:t>يم الحائري مؤسس الحوزة العلمية ف</w:t>
      </w:r>
      <w:r w:rsidRPr="00E30DDA">
        <w:rPr>
          <w:rFonts w:hint="cs"/>
          <w:rtl/>
        </w:rPr>
        <w:t>ي قم رجلا</w:t>
      </w:r>
      <w:r>
        <w:rPr>
          <w:rFonts w:hint="cs"/>
          <w:rtl/>
        </w:rPr>
        <w:t>ً</w:t>
      </w:r>
      <w:r w:rsidRPr="00E30DDA">
        <w:rPr>
          <w:rFonts w:hint="cs"/>
          <w:rtl/>
        </w:rPr>
        <w:t xml:space="preserve"> </w:t>
      </w:r>
      <w:r>
        <w:rPr>
          <w:rFonts w:hint="cs"/>
          <w:rtl/>
        </w:rPr>
        <w:t>إلى</w:t>
      </w:r>
      <w:r w:rsidRPr="00E30DDA">
        <w:rPr>
          <w:rFonts w:hint="cs"/>
          <w:rtl/>
        </w:rPr>
        <w:t xml:space="preserve"> الأستاذ وطلب منه أن يأتي</w:t>
      </w:r>
      <w:r>
        <w:rPr>
          <w:rFonts w:hint="cs"/>
          <w:rtl/>
        </w:rPr>
        <w:t>ه</w:t>
      </w:r>
      <w:r w:rsidRPr="00E30DDA">
        <w:rPr>
          <w:rFonts w:hint="cs"/>
          <w:rtl/>
        </w:rPr>
        <w:t xml:space="preserve"> </w:t>
      </w:r>
      <w:r>
        <w:rPr>
          <w:rFonts w:hint="cs"/>
          <w:rtl/>
        </w:rPr>
        <w:t xml:space="preserve">إلى </w:t>
      </w:r>
      <w:r w:rsidRPr="00E30DDA">
        <w:rPr>
          <w:rFonts w:hint="cs"/>
          <w:rtl/>
        </w:rPr>
        <w:t>بيته، ولما ذهب الأستاذ إل</w:t>
      </w:r>
      <w:r>
        <w:rPr>
          <w:rFonts w:hint="cs"/>
          <w:rtl/>
        </w:rPr>
        <w:t>ى بيت الحائري، قال له الحائري: أ</w:t>
      </w:r>
      <w:r w:rsidRPr="00E30DDA">
        <w:rPr>
          <w:rFonts w:hint="cs"/>
          <w:rtl/>
        </w:rPr>
        <w:t>أنت ألفت كتاب «</w:t>
      </w:r>
      <w:r w:rsidRPr="00AD1875">
        <w:rPr>
          <w:rFonts w:hint="cs"/>
          <w:b/>
          <w:bCs/>
          <w:rtl/>
        </w:rPr>
        <w:t>نصوص الإمامة</w:t>
      </w:r>
      <w:r w:rsidRPr="00E30DDA">
        <w:rPr>
          <w:rFonts w:hint="cs"/>
          <w:rtl/>
        </w:rPr>
        <w:t>»؟ فأجاب الأستاذ: أنا لا</w:t>
      </w:r>
      <w:r>
        <w:rPr>
          <w:rFonts w:hint="cs"/>
          <w:rtl/>
        </w:rPr>
        <w:t xml:space="preserve"> </w:t>
      </w:r>
      <w:r w:rsidRPr="00E30DDA">
        <w:rPr>
          <w:rFonts w:hint="cs"/>
          <w:rtl/>
        </w:rPr>
        <w:t>أقول أنا لم أكتبه! ولكن لا ي</w:t>
      </w:r>
      <w:r>
        <w:rPr>
          <w:rFonts w:hint="cs"/>
          <w:rtl/>
        </w:rPr>
        <w:t>ُ</w:t>
      </w:r>
      <w:r w:rsidRPr="00E30DDA">
        <w:rPr>
          <w:rFonts w:hint="cs"/>
          <w:rtl/>
        </w:rPr>
        <w:t>ر</w:t>
      </w:r>
      <w:r>
        <w:rPr>
          <w:rFonts w:hint="cs"/>
          <w:rtl/>
        </w:rPr>
        <w:t>ى</w:t>
      </w:r>
      <w:r w:rsidR="003C7F97">
        <w:rPr>
          <w:rFonts w:hint="cs"/>
          <w:rtl/>
        </w:rPr>
        <w:t xml:space="preserve"> اسمي على</w:t>
      </w:r>
      <w:r w:rsidRPr="00E30DDA">
        <w:rPr>
          <w:rFonts w:hint="cs"/>
          <w:rtl/>
        </w:rPr>
        <w:t xml:space="preserve"> الكتاب</w:t>
      </w:r>
      <w:r>
        <w:rPr>
          <w:rFonts w:hint="cs"/>
          <w:rtl/>
        </w:rPr>
        <w:t xml:space="preserve">! </w:t>
      </w:r>
      <w:r w:rsidRPr="00E30DDA">
        <w:rPr>
          <w:rFonts w:hint="cs"/>
          <w:rtl/>
        </w:rPr>
        <w:t xml:space="preserve">قال له الحائري: يمكن أن تُقتل بسبب تأليف هذا الكتاب! قال الأستاذ: ما أسعدني! لو </w:t>
      </w:r>
      <w:r>
        <w:rPr>
          <w:rFonts w:hint="cs"/>
          <w:rtl/>
        </w:rPr>
        <w:t>أُ</w:t>
      </w:r>
      <w:r w:rsidRPr="00E30DDA">
        <w:rPr>
          <w:rFonts w:hint="cs"/>
          <w:rtl/>
        </w:rPr>
        <w:t>قتل من أجل عقيدتي، ثم قال له الحائري: لو بإمكانك أن تجمع الكتاب من السوق فافعل، ثم ادفنه أو أحرقه</w:t>
      </w:r>
      <w:r>
        <w:rPr>
          <w:rFonts w:hint="cs"/>
          <w:rtl/>
        </w:rPr>
        <w:t>!</w:t>
      </w:r>
      <w:r w:rsidRPr="00E30DDA">
        <w:rPr>
          <w:rFonts w:hint="cs"/>
          <w:rtl/>
        </w:rPr>
        <w:t xml:space="preserve"> فأجاب الأستاذ: ليس هذا بإمكاني، طبعه رجلٌ آخر ونشره، وأنت لو بإمكانك اشتر جميع النسخ واحرقها، ومن جانب آخر يطبع آلاف الكتب للدعاية للشيوعية وتبليغ البهائية، فلماذا لا تقفون أمام هذه الكتب </w:t>
      </w:r>
      <w:r>
        <w:rPr>
          <w:rFonts w:hint="cs"/>
          <w:rtl/>
        </w:rPr>
        <w:t>ومؤلفيها؟!</w:t>
      </w:r>
    </w:p>
    <w:p w:rsidR="00F81985" w:rsidRPr="00E30DDA" w:rsidRDefault="00F81985" w:rsidP="00C27E33">
      <w:pPr>
        <w:pStyle w:val="aa"/>
        <w:spacing w:after="0"/>
        <w:ind w:left="624" w:firstLine="0"/>
      </w:pPr>
      <w:r w:rsidRPr="00E30DDA">
        <w:rPr>
          <w:rFonts w:hint="cs"/>
          <w:rtl/>
        </w:rPr>
        <w:t>وبعد م</w:t>
      </w:r>
      <w:r>
        <w:rPr>
          <w:rFonts w:hint="cs"/>
          <w:rtl/>
        </w:rPr>
        <w:t>ُ</w:t>
      </w:r>
      <w:r w:rsidRPr="00E30DDA">
        <w:rPr>
          <w:rFonts w:hint="cs"/>
          <w:rtl/>
        </w:rPr>
        <w:t>ض</w:t>
      </w:r>
      <w:r>
        <w:rPr>
          <w:rFonts w:hint="cs"/>
          <w:rtl/>
        </w:rPr>
        <w:t>ِيّ</w:t>
      </w:r>
      <w:r w:rsidRPr="00E30DDA">
        <w:rPr>
          <w:rFonts w:hint="cs"/>
          <w:rtl/>
        </w:rPr>
        <w:t xml:space="preserve"> بضعة أشهر </w:t>
      </w:r>
      <w:r>
        <w:rPr>
          <w:rFonts w:hint="cs"/>
          <w:rtl/>
        </w:rPr>
        <w:t>على</w:t>
      </w:r>
      <w:r w:rsidRPr="00E30DDA">
        <w:rPr>
          <w:rFonts w:hint="cs"/>
          <w:rtl/>
        </w:rPr>
        <w:t xml:space="preserve"> </w:t>
      </w:r>
      <w:r>
        <w:rPr>
          <w:rFonts w:hint="cs"/>
          <w:rtl/>
        </w:rPr>
        <w:t>انتصار الثورة</w:t>
      </w:r>
      <w:r w:rsidRPr="00E30DDA">
        <w:rPr>
          <w:rFonts w:hint="cs"/>
          <w:rtl/>
        </w:rPr>
        <w:t xml:space="preserve">، وفي ليلة العشرين من شهر رمضان المبارك </w:t>
      </w:r>
      <w:r>
        <w:rPr>
          <w:rFonts w:hint="cs"/>
          <w:rtl/>
        </w:rPr>
        <w:t xml:space="preserve">سنة 1358 هجرية شمسية (1979م) عندما </w:t>
      </w:r>
      <w:r w:rsidRPr="00E30DDA">
        <w:rPr>
          <w:rFonts w:hint="cs"/>
          <w:rtl/>
        </w:rPr>
        <w:t xml:space="preserve">كان الأستاذ على عادته يأتي </w:t>
      </w:r>
      <w:r>
        <w:rPr>
          <w:rFonts w:hint="cs"/>
          <w:rtl/>
        </w:rPr>
        <w:t xml:space="preserve">في </w:t>
      </w:r>
      <w:r w:rsidRPr="00E30DDA">
        <w:rPr>
          <w:rFonts w:hint="cs"/>
          <w:rtl/>
        </w:rPr>
        <w:t>هذ</w:t>
      </w:r>
      <w:r>
        <w:rPr>
          <w:rFonts w:hint="cs"/>
          <w:rtl/>
        </w:rPr>
        <w:t>ا الشهر إلى مسقط رأسه قرية ديزيجان ويقيم فيها</w:t>
      </w:r>
      <w:r w:rsidRPr="00E30DDA">
        <w:rPr>
          <w:rFonts w:hint="cs"/>
          <w:rtl/>
        </w:rPr>
        <w:t xml:space="preserve">، دخل رجلٌ </w:t>
      </w:r>
      <w:r>
        <w:rPr>
          <w:rFonts w:hint="cs"/>
          <w:rtl/>
        </w:rPr>
        <w:t>مأجور</w:t>
      </w:r>
      <w:r w:rsidRPr="00E30DDA">
        <w:rPr>
          <w:rFonts w:hint="cs"/>
          <w:rtl/>
        </w:rPr>
        <w:t xml:space="preserve"> -أرسله المتعصبون </w:t>
      </w:r>
      <w:r>
        <w:rPr>
          <w:rFonts w:hint="cs"/>
          <w:rtl/>
        </w:rPr>
        <w:t>عُميُ البصيرة وأفتوه بجواز قتل المرحوم قلمداران</w:t>
      </w:r>
      <w:r w:rsidRPr="00E30DDA">
        <w:rPr>
          <w:rFonts w:hint="cs"/>
          <w:rtl/>
        </w:rPr>
        <w:t xml:space="preserve">- بيتَ الأستاذ في منتصف الليل </w:t>
      </w:r>
      <w:r>
        <w:rPr>
          <w:rFonts w:hint="cs"/>
          <w:rtl/>
        </w:rPr>
        <w:t>وأطلق عليه رصاصةً</w:t>
      </w:r>
      <w:r w:rsidRPr="00E30DDA">
        <w:rPr>
          <w:rFonts w:hint="cs"/>
          <w:rtl/>
        </w:rPr>
        <w:t xml:space="preserve"> وهو نائم، ثم فرّ، ولكن </w:t>
      </w:r>
      <w:r>
        <w:rPr>
          <w:rFonts w:hint="cs"/>
          <w:rtl/>
        </w:rPr>
        <w:t>رغم قرب</w:t>
      </w:r>
      <w:r w:rsidRPr="00E30DDA">
        <w:rPr>
          <w:rFonts w:hint="cs"/>
          <w:rtl/>
        </w:rPr>
        <w:t xml:space="preserve"> </w:t>
      </w:r>
      <w:r>
        <w:rPr>
          <w:rFonts w:hint="cs"/>
          <w:rtl/>
        </w:rPr>
        <w:t>المسافة</w:t>
      </w:r>
      <w:r w:rsidRPr="00E30DDA">
        <w:rPr>
          <w:rFonts w:hint="cs"/>
          <w:rtl/>
        </w:rPr>
        <w:t xml:space="preserve"> </w:t>
      </w:r>
      <w:r>
        <w:rPr>
          <w:rFonts w:hint="cs"/>
          <w:rtl/>
        </w:rPr>
        <w:t>من الهدف،</w:t>
      </w:r>
      <w:r w:rsidRPr="00E30DDA">
        <w:rPr>
          <w:rFonts w:hint="cs"/>
          <w:rtl/>
        </w:rPr>
        <w:t xml:space="preserve"> ج</w:t>
      </w:r>
      <w:r>
        <w:rPr>
          <w:rFonts w:hint="cs"/>
          <w:rtl/>
        </w:rPr>
        <w:t>َ</w:t>
      </w:r>
      <w:r w:rsidRPr="00E30DDA">
        <w:rPr>
          <w:rFonts w:hint="cs"/>
          <w:rtl/>
        </w:rPr>
        <w:t>ر</w:t>
      </w:r>
      <w:r>
        <w:rPr>
          <w:rFonts w:hint="cs"/>
          <w:rtl/>
        </w:rPr>
        <w:t>َ</w:t>
      </w:r>
      <w:r w:rsidRPr="00E30DDA">
        <w:rPr>
          <w:rFonts w:hint="cs"/>
          <w:rtl/>
        </w:rPr>
        <w:t>ح</w:t>
      </w:r>
      <w:r>
        <w:rPr>
          <w:rFonts w:hint="cs"/>
          <w:rtl/>
        </w:rPr>
        <w:t xml:space="preserve">َت الرصاصُة بشرةَ </w:t>
      </w:r>
      <w:r w:rsidRPr="00E30DDA">
        <w:rPr>
          <w:rFonts w:hint="cs"/>
          <w:rtl/>
        </w:rPr>
        <w:t xml:space="preserve">رقبة </w:t>
      </w:r>
      <w:r>
        <w:rPr>
          <w:rFonts w:hint="cs"/>
          <w:rtl/>
        </w:rPr>
        <w:t>قلمداران فقط واستقرَّت في أرض الغرفة!</w:t>
      </w:r>
      <w:r w:rsidRPr="00E30DDA">
        <w:rPr>
          <w:rFonts w:hint="cs"/>
        </w:rPr>
        <w:t>.</w:t>
      </w:r>
    </w:p>
    <w:p w:rsidR="00F81985" w:rsidRPr="00E30DDA" w:rsidRDefault="00F81985" w:rsidP="00C27E33">
      <w:pPr>
        <w:pStyle w:val="aa"/>
        <w:spacing w:after="0"/>
        <w:ind w:left="624" w:firstLine="0"/>
      </w:pPr>
      <w:r w:rsidRPr="00E30DDA">
        <w:rPr>
          <w:rFonts w:hint="cs"/>
          <w:rtl/>
        </w:rPr>
        <w:t>ونُقل عن الأستاذ أنه قبل يوم من حادثة الاغتيال جاءه رجلٌ من مدينة قم وسأله عن آرائه وعقائده، وكذا سأله عن الكتاب أيض</w:t>
      </w:r>
      <w:r>
        <w:rPr>
          <w:rFonts w:hint="cs"/>
          <w:rtl/>
        </w:rPr>
        <w:t>اً!</w:t>
      </w:r>
    </w:p>
    <w:p w:rsidR="00F81985" w:rsidRPr="00E30DDA" w:rsidRDefault="00F81985" w:rsidP="00C27E33">
      <w:pPr>
        <w:pStyle w:val="aa"/>
        <w:spacing w:after="0"/>
        <w:ind w:left="624" w:firstLine="0"/>
      </w:pPr>
      <w:r w:rsidRPr="00E30DDA">
        <w:rPr>
          <w:rFonts w:hint="cs"/>
          <w:rtl/>
        </w:rPr>
        <w:t xml:space="preserve">مما لاشك فيه أن تأليف كتاب الخمس وطريق الاتحاد </w:t>
      </w:r>
      <w:r>
        <w:rPr>
          <w:rFonts w:hint="cs"/>
          <w:rtl/>
        </w:rPr>
        <w:t xml:space="preserve">كانا </w:t>
      </w:r>
      <w:r w:rsidRPr="00E30DDA">
        <w:rPr>
          <w:rFonts w:hint="cs"/>
          <w:rtl/>
        </w:rPr>
        <w:t>من الأسباب الرئيسية ل</w:t>
      </w:r>
      <w:r>
        <w:rPr>
          <w:rFonts w:hint="cs"/>
          <w:rtl/>
        </w:rPr>
        <w:t xml:space="preserve">محاولة </w:t>
      </w:r>
      <w:r w:rsidRPr="00E30DDA">
        <w:rPr>
          <w:rFonts w:hint="cs"/>
          <w:rtl/>
        </w:rPr>
        <w:t xml:space="preserve">اغتياله </w:t>
      </w:r>
      <w:r>
        <w:rPr>
          <w:rFonts w:hint="cs"/>
          <w:rtl/>
        </w:rPr>
        <w:t>تلك</w:t>
      </w:r>
      <w:r w:rsidRPr="00E30DDA">
        <w:rPr>
          <w:rFonts w:hint="cs"/>
        </w:rPr>
        <w:t>.</w:t>
      </w:r>
    </w:p>
    <w:p w:rsidR="00F81985" w:rsidRDefault="00F706EC" w:rsidP="00F42A3D">
      <w:pPr>
        <w:pStyle w:val="aa"/>
        <w:spacing w:after="0"/>
        <w:ind w:left="624" w:firstLine="0"/>
        <w:rPr>
          <w:rtl/>
        </w:rPr>
      </w:pPr>
      <w:r>
        <w:rPr>
          <w:rFonts w:hint="cs"/>
          <w:rtl/>
        </w:rPr>
        <w:t>على</w:t>
      </w:r>
      <w:r w:rsidR="00F81985" w:rsidRPr="00E30DDA">
        <w:rPr>
          <w:rFonts w:hint="cs"/>
          <w:rtl/>
        </w:rPr>
        <w:t xml:space="preserve"> كل حال، لم يشأ الله أن ي</w:t>
      </w:r>
      <w:r w:rsidR="00F81985">
        <w:rPr>
          <w:rFonts w:hint="cs"/>
          <w:rtl/>
        </w:rPr>
        <w:t>ُ</w:t>
      </w:r>
      <w:r w:rsidR="00F81985" w:rsidRPr="00E30DDA">
        <w:rPr>
          <w:rFonts w:hint="cs"/>
          <w:rtl/>
        </w:rPr>
        <w:t>قتل الأستاذ، وبعد هذا الحادث كان يأتي القرية</w:t>
      </w:r>
      <w:r w:rsidR="00F81985">
        <w:rPr>
          <w:rFonts w:hint="cs"/>
          <w:rtl/>
        </w:rPr>
        <w:t xml:space="preserve"> ويداوم على أنشطته كما في السابق مؤمناً بقوله تعالى: ﴿</w:t>
      </w:r>
      <w:r w:rsidR="00F42A3D">
        <w:rPr>
          <w:rFonts w:cs="KFGQPC Uthmanic Script HAFS" w:hint="cs"/>
          <w:color w:val="222222"/>
          <w:sz w:val="28"/>
          <w:szCs w:val="28"/>
          <w:shd w:val="clear" w:color="auto" w:fill="FFFFFF"/>
          <w:rtl/>
        </w:rPr>
        <w:t xml:space="preserve">قل لَّن يُصِيبَنَآ إِلَّا مَا كَتَبَ ٱللَّهُ لَنَا هُوَ </w:t>
      </w:r>
      <w:r w:rsidR="00F42A3D">
        <w:rPr>
          <w:rFonts w:cs="KFGQPC Uthmanic Script HAFS" w:hint="cs"/>
          <w:color w:val="222222"/>
          <w:sz w:val="28"/>
          <w:szCs w:val="28"/>
          <w:shd w:val="clear" w:color="auto" w:fill="FFFFFF"/>
          <w:rtl/>
        </w:rPr>
        <w:lastRenderedPageBreak/>
        <w:t>مَوۡلَىٰنَا</w:t>
      </w:r>
      <w:r w:rsidR="00F42A3D">
        <w:rPr>
          <w:rFonts w:ascii="Arial" w:hAnsi="Arial" w:cs="B Lotus" w:hint="cs"/>
          <w:b/>
          <w:bCs/>
          <w:color w:val="222222"/>
          <w:sz w:val="28"/>
          <w:szCs w:val="28"/>
          <w:shd w:val="clear" w:color="auto" w:fill="FFFFFF"/>
          <w:rtl/>
        </w:rPr>
        <w:t>...</w:t>
      </w:r>
      <w:r w:rsidR="00F81985">
        <w:rPr>
          <w:rFonts w:hint="cs"/>
          <w:rtl/>
        </w:rPr>
        <w:t>﴾</w:t>
      </w:r>
      <w:r w:rsidR="00F81985" w:rsidRPr="001F2320">
        <w:rPr>
          <w:rFonts w:cs="KFGQPC Uthman Taha Naskh" w:hint="cs"/>
          <w:szCs w:val="24"/>
          <w:rtl/>
        </w:rPr>
        <w:t xml:space="preserve"> </w:t>
      </w:r>
      <w:r w:rsidR="00F81985" w:rsidRPr="001F2320">
        <w:rPr>
          <w:rFonts w:cs="KFGQPC Uthman Taha Naskh"/>
          <w:szCs w:val="24"/>
          <w:rtl/>
        </w:rPr>
        <w:t>[التوبة: 51]</w:t>
      </w:r>
      <w:r w:rsidR="00F81985">
        <w:rPr>
          <w:rFonts w:hint="cs"/>
          <w:rtl/>
        </w:rPr>
        <w:t>.</w:t>
      </w:r>
    </w:p>
    <w:p w:rsidR="00F81985" w:rsidRPr="00E30DDA" w:rsidRDefault="00F81985" w:rsidP="00C27E33">
      <w:pPr>
        <w:pStyle w:val="aa"/>
        <w:spacing w:after="0"/>
        <w:ind w:left="624" w:firstLine="0"/>
      </w:pPr>
      <w:r>
        <w:rPr>
          <w:rFonts w:hint="cs"/>
          <w:rtl/>
        </w:rPr>
        <w:t xml:space="preserve">طبقاً لرواية شهود العيان من أهل القرية الذين كانوا في تلك الليلة مشغولين بسقاية بساتينهم، يمكن شرح حادثة الاغتيال تلك بالصورة الآتية:   </w:t>
      </w:r>
    </w:p>
    <w:p w:rsidR="00F81985" w:rsidRPr="00E30DDA" w:rsidRDefault="00F81985" w:rsidP="00166DD9">
      <w:pPr>
        <w:pStyle w:val="aa"/>
        <w:spacing w:after="0"/>
        <w:ind w:left="624" w:firstLine="0"/>
      </w:pPr>
      <w:r>
        <w:rPr>
          <w:rFonts w:hint="cs"/>
          <w:rtl/>
        </w:rPr>
        <w:t>دخل</w:t>
      </w:r>
      <w:r w:rsidRPr="00E30DDA">
        <w:rPr>
          <w:rFonts w:hint="cs"/>
          <w:rtl/>
        </w:rPr>
        <w:t xml:space="preserve"> ثلاثة أو أربعة أشخاص راكبين سيارة</w:t>
      </w:r>
      <w:r>
        <w:rPr>
          <w:rFonts w:hint="cs"/>
          <w:rtl/>
        </w:rPr>
        <w:t>ً إلى</w:t>
      </w:r>
      <w:r w:rsidRPr="00E30DDA">
        <w:rPr>
          <w:rFonts w:hint="cs"/>
          <w:rtl/>
        </w:rPr>
        <w:t xml:space="preserve"> القرية في ليلة العشرين من شهر رمضان، وأوقفوا السيارة على جسر القرية جاهزة</w:t>
      </w:r>
      <w:r>
        <w:rPr>
          <w:rFonts w:hint="cs"/>
          <w:rtl/>
        </w:rPr>
        <w:t>ً</w:t>
      </w:r>
      <w:r w:rsidRPr="00E30DDA">
        <w:rPr>
          <w:rFonts w:hint="cs"/>
          <w:rtl/>
        </w:rPr>
        <w:t xml:space="preserve"> ومستعدة</w:t>
      </w:r>
      <w:r>
        <w:rPr>
          <w:rFonts w:hint="cs"/>
          <w:rtl/>
        </w:rPr>
        <w:t>ً</w:t>
      </w:r>
      <w:r w:rsidRPr="00E30DDA">
        <w:rPr>
          <w:rFonts w:hint="cs"/>
          <w:rtl/>
        </w:rPr>
        <w:t xml:space="preserve"> للفرار السريع</w:t>
      </w:r>
      <w:r w:rsidR="00350305">
        <w:rPr>
          <w:rFonts w:hint="cs"/>
          <w:rtl/>
        </w:rPr>
        <w:t xml:space="preserve">. </w:t>
      </w:r>
      <w:r w:rsidRPr="00E30DDA">
        <w:rPr>
          <w:rFonts w:hint="cs"/>
          <w:rtl/>
        </w:rPr>
        <w:t xml:space="preserve">ودخل </w:t>
      </w:r>
      <w:r w:rsidR="00166DD9">
        <w:rPr>
          <w:rFonts w:hint="cs"/>
          <w:rtl/>
        </w:rPr>
        <w:t>ا</w:t>
      </w:r>
      <w:r>
        <w:rPr>
          <w:rFonts w:hint="cs"/>
          <w:rtl/>
        </w:rPr>
        <w:t>ث</w:t>
      </w:r>
      <w:r w:rsidRPr="00E30DDA">
        <w:rPr>
          <w:rFonts w:hint="cs"/>
          <w:rtl/>
        </w:rPr>
        <w:t xml:space="preserve">نان منهم منتصف الليل بيتَ الأستاذ </w:t>
      </w:r>
      <w:r>
        <w:rPr>
          <w:rFonts w:hint="cs"/>
          <w:rtl/>
        </w:rPr>
        <w:t>وكَمَنَا</w:t>
      </w:r>
      <w:r w:rsidRPr="00E30DDA">
        <w:rPr>
          <w:rFonts w:hint="cs"/>
          <w:rtl/>
        </w:rPr>
        <w:t xml:space="preserve"> في حديقة البيت بين الأشجار، و</w:t>
      </w:r>
      <w:r>
        <w:rPr>
          <w:rFonts w:hint="cs"/>
          <w:rtl/>
        </w:rPr>
        <w:t xml:space="preserve">كان </w:t>
      </w:r>
      <w:r w:rsidRPr="00E30DDA">
        <w:rPr>
          <w:rFonts w:hint="cs"/>
          <w:rtl/>
        </w:rPr>
        <w:t>أبناء الأستاذ يقفلون الباب مرات عديدة من الداخل، ولكن</w:t>
      </w:r>
      <w:r>
        <w:rPr>
          <w:rFonts w:hint="cs"/>
          <w:rtl/>
        </w:rPr>
        <w:t xml:space="preserve">هم كانوا </w:t>
      </w:r>
      <w:r w:rsidRPr="00E30DDA">
        <w:rPr>
          <w:rFonts w:hint="cs"/>
          <w:rtl/>
        </w:rPr>
        <w:t xml:space="preserve">يرون </w:t>
      </w:r>
      <w:r>
        <w:rPr>
          <w:rFonts w:hint="cs"/>
          <w:rtl/>
        </w:rPr>
        <w:t>متعجبين</w:t>
      </w:r>
      <w:r w:rsidRPr="00E30DDA">
        <w:rPr>
          <w:rFonts w:hint="cs"/>
          <w:rtl/>
        </w:rPr>
        <w:t xml:space="preserve"> أن الباب</w:t>
      </w:r>
      <w:r>
        <w:rPr>
          <w:rFonts w:hint="cs"/>
          <w:rtl/>
        </w:rPr>
        <w:t>َ</w:t>
      </w:r>
      <w:r w:rsidRPr="00E30DDA">
        <w:rPr>
          <w:rFonts w:hint="cs"/>
          <w:rtl/>
        </w:rPr>
        <w:t xml:space="preserve"> مفتوح</w:t>
      </w:r>
      <w:r>
        <w:rPr>
          <w:rFonts w:hint="cs"/>
          <w:rtl/>
        </w:rPr>
        <w:t>ٌ،</w:t>
      </w:r>
      <w:r w:rsidRPr="00E30DDA">
        <w:rPr>
          <w:rFonts w:hint="cs"/>
          <w:rtl/>
        </w:rPr>
        <w:t xml:space="preserve"> لكن</w:t>
      </w:r>
      <w:r>
        <w:rPr>
          <w:rFonts w:hint="cs"/>
          <w:rtl/>
        </w:rPr>
        <w:t>هم لم ينتبهوا</w:t>
      </w:r>
      <w:r w:rsidRPr="00E30DDA">
        <w:rPr>
          <w:rFonts w:hint="cs"/>
          <w:rtl/>
        </w:rPr>
        <w:t xml:space="preserve"> أصلا</w:t>
      </w:r>
      <w:r>
        <w:rPr>
          <w:rFonts w:hint="cs"/>
          <w:rtl/>
        </w:rPr>
        <w:t>ً</w:t>
      </w:r>
      <w:r w:rsidRPr="00E30DDA">
        <w:rPr>
          <w:rFonts w:hint="cs"/>
          <w:rtl/>
        </w:rPr>
        <w:t xml:space="preserve"> إلى الكارثة التي تنتظرهم</w:t>
      </w:r>
      <w:r w:rsidR="00350305">
        <w:rPr>
          <w:rFonts w:hint="cs"/>
          <w:rtl/>
        </w:rPr>
        <w:t xml:space="preserve">. </w:t>
      </w:r>
      <w:r w:rsidRPr="00E30DDA">
        <w:rPr>
          <w:rFonts w:hint="cs"/>
          <w:rtl/>
        </w:rPr>
        <w:t xml:space="preserve">وفي منتصف الليل بعدما </w:t>
      </w:r>
      <w:r>
        <w:rPr>
          <w:rFonts w:hint="cs"/>
          <w:rtl/>
        </w:rPr>
        <w:t>رأى المهاجمون أن الكل قد ناموا، دخل الضارب معه المصباح الكاشف و</w:t>
      </w:r>
      <w:r w:rsidRPr="00E30DDA">
        <w:rPr>
          <w:rFonts w:hint="cs"/>
          <w:rtl/>
        </w:rPr>
        <w:t xml:space="preserve"> مسدّسه</w:t>
      </w:r>
      <w:r>
        <w:rPr>
          <w:rFonts w:hint="cs"/>
          <w:rtl/>
        </w:rPr>
        <w:t>،</w:t>
      </w:r>
      <w:r w:rsidRPr="00E30DDA">
        <w:rPr>
          <w:rFonts w:hint="cs"/>
          <w:rtl/>
        </w:rPr>
        <w:t xml:space="preserve"> غرفة</w:t>
      </w:r>
      <w:r>
        <w:rPr>
          <w:rFonts w:hint="cs"/>
          <w:rtl/>
        </w:rPr>
        <w:t>َ</w:t>
      </w:r>
      <w:r w:rsidRPr="00E30DDA">
        <w:rPr>
          <w:rFonts w:hint="cs"/>
          <w:rtl/>
        </w:rPr>
        <w:t xml:space="preserve"> النوم الخاصة </w:t>
      </w:r>
      <w:r>
        <w:rPr>
          <w:rFonts w:hint="cs"/>
          <w:rtl/>
        </w:rPr>
        <w:t>با</w:t>
      </w:r>
      <w:r w:rsidRPr="00E30DDA">
        <w:rPr>
          <w:rFonts w:hint="cs"/>
          <w:rtl/>
        </w:rPr>
        <w:t>لأستاذ</w:t>
      </w:r>
      <w:r w:rsidR="00350305">
        <w:rPr>
          <w:rFonts w:hint="cs"/>
          <w:rtl/>
        </w:rPr>
        <w:t xml:space="preserve">. </w:t>
      </w:r>
      <w:r w:rsidRPr="00E30DDA">
        <w:rPr>
          <w:rFonts w:hint="cs"/>
          <w:rtl/>
        </w:rPr>
        <w:t xml:space="preserve">وكانت زوجة الأستاذ </w:t>
      </w:r>
      <w:r>
        <w:rPr>
          <w:rFonts w:hint="cs"/>
          <w:rtl/>
        </w:rPr>
        <w:t>قلقة</w:t>
      </w:r>
      <w:r w:rsidRPr="00E30DDA">
        <w:rPr>
          <w:rFonts w:hint="cs"/>
          <w:rtl/>
        </w:rPr>
        <w:t xml:space="preserve"> كثيرا </w:t>
      </w:r>
      <w:r>
        <w:rPr>
          <w:rFonts w:hint="cs"/>
          <w:rtl/>
        </w:rPr>
        <w:t xml:space="preserve">تلك الليلة </w:t>
      </w:r>
      <w:r w:rsidRPr="00E30DDA">
        <w:rPr>
          <w:rFonts w:hint="cs"/>
          <w:rtl/>
        </w:rPr>
        <w:t xml:space="preserve">لا تستطيع </w:t>
      </w:r>
      <w:r>
        <w:rPr>
          <w:rFonts w:hint="cs"/>
          <w:rtl/>
        </w:rPr>
        <w:t>النوم</w:t>
      </w:r>
      <w:r w:rsidRPr="00E30DDA">
        <w:rPr>
          <w:rFonts w:hint="cs"/>
          <w:rtl/>
        </w:rPr>
        <w:t xml:space="preserve">، وحينما </w:t>
      </w:r>
      <w:r>
        <w:rPr>
          <w:rFonts w:hint="cs"/>
          <w:rtl/>
        </w:rPr>
        <w:t xml:space="preserve">رأت الوارد </w:t>
      </w:r>
      <w:r w:rsidRPr="00E30DDA">
        <w:rPr>
          <w:rFonts w:hint="cs"/>
          <w:rtl/>
        </w:rPr>
        <w:t>ظن</w:t>
      </w:r>
      <w:r>
        <w:rPr>
          <w:rFonts w:hint="cs"/>
          <w:rtl/>
        </w:rPr>
        <w:t>ت</w:t>
      </w:r>
      <w:r w:rsidRPr="00E30DDA">
        <w:rPr>
          <w:rFonts w:hint="cs"/>
          <w:rtl/>
        </w:rPr>
        <w:t xml:space="preserve"> أن</w:t>
      </w:r>
      <w:r>
        <w:rPr>
          <w:rFonts w:hint="cs"/>
          <w:rtl/>
        </w:rPr>
        <w:t>ه</w:t>
      </w:r>
      <w:r w:rsidRPr="00E30DDA">
        <w:rPr>
          <w:rFonts w:hint="cs"/>
          <w:rtl/>
        </w:rPr>
        <w:t xml:space="preserve"> ابنه علي </w:t>
      </w:r>
      <w:r>
        <w:rPr>
          <w:rFonts w:hint="cs"/>
          <w:rtl/>
        </w:rPr>
        <w:t>فنادت</w:t>
      </w:r>
      <w:r w:rsidRPr="00E30DDA">
        <w:rPr>
          <w:rFonts w:hint="cs"/>
          <w:rtl/>
        </w:rPr>
        <w:t>: علي</w:t>
      </w:r>
      <w:r w:rsidRPr="00E30DDA">
        <w:rPr>
          <w:rFonts w:hint="cs"/>
        </w:rPr>
        <w:t>!</w:t>
      </w:r>
    </w:p>
    <w:p w:rsidR="00F81985" w:rsidRPr="00E30DDA" w:rsidRDefault="00F81985" w:rsidP="00C27E33">
      <w:pPr>
        <w:pStyle w:val="aa"/>
        <w:ind w:left="624" w:firstLine="0"/>
      </w:pPr>
      <w:r>
        <w:rPr>
          <w:rFonts w:hint="cs"/>
          <w:rtl/>
        </w:rPr>
        <w:t>و</w:t>
      </w:r>
      <w:r w:rsidRPr="00E30DDA">
        <w:rPr>
          <w:rFonts w:hint="cs"/>
          <w:rtl/>
        </w:rPr>
        <w:t xml:space="preserve">خاف </w:t>
      </w:r>
      <w:r>
        <w:rPr>
          <w:rFonts w:hint="cs"/>
          <w:rtl/>
        </w:rPr>
        <w:t>القاتل</w:t>
      </w:r>
      <w:r w:rsidRPr="00E30DDA">
        <w:rPr>
          <w:rFonts w:hint="cs"/>
          <w:rtl/>
        </w:rPr>
        <w:t xml:space="preserve"> و</w:t>
      </w:r>
      <w:r>
        <w:rPr>
          <w:rFonts w:hint="cs"/>
          <w:rtl/>
        </w:rPr>
        <w:t>أطلق النار بسرعة على الأستاذ و</w:t>
      </w:r>
      <w:r w:rsidRPr="00E30DDA">
        <w:rPr>
          <w:rFonts w:hint="cs"/>
          <w:rtl/>
        </w:rPr>
        <w:t>فرّ من البيت، و</w:t>
      </w:r>
      <w:r>
        <w:rPr>
          <w:rFonts w:hint="cs"/>
          <w:rtl/>
        </w:rPr>
        <w:t xml:space="preserve">كانت </w:t>
      </w:r>
      <w:r w:rsidRPr="00E30DDA">
        <w:rPr>
          <w:rFonts w:hint="cs"/>
          <w:rtl/>
        </w:rPr>
        <w:t>زوجة الأستاذ تصرخ ولا</w:t>
      </w:r>
      <w:r>
        <w:rPr>
          <w:rFonts w:hint="cs"/>
          <w:rtl/>
        </w:rPr>
        <w:t xml:space="preserve"> </w:t>
      </w:r>
      <w:r w:rsidRPr="00E30DDA">
        <w:rPr>
          <w:rFonts w:hint="cs"/>
          <w:rtl/>
        </w:rPr>
        <w:t>تستطيع أن تتكلم من شدّة الفزع</w:t>
      </w:r>
      <w:r w:rsidR="00350305">
        <w:rPr>
          <w:rFonts w:hint="cs"/>
          <w:rtl/>
        </w:rPr>
        <w:t xml:space="preserve">. </w:t>
      </w:r>
      <w:r w:rsidRPr="00E30DDA">
        <w:rPr>
          <w:rFonts w:hint="cs"/>
          <w:rtl/>
        </w:rPr>
        <w:t>وكذا الأولاد بعدما سمعوا صوت الطلقة النارية كانوا يصرخون ويقولون: قتلوا الحاجَ السيد، واجتمع أهالي القرية ونقلوا الأستاذ من القرية إل</w:t>
      </w:r>
      <w:r>
        <w:rPr>
          <w:rFonts w:hint="cs"/>
          <w:rtl/>
        </w:rPr>
        <w:t>ى</w:t>
      </w:r>
      <w:r w:rsidRPr="00E30DDA">
        <w:rPr>
          <w:rFonts w:hint="cs"/>
          <w:rtl/>
        </w:rPr>
        <w:t xml:space="preserve"> مدينة قم و</w:t>
      </w:r>
      <w:r>
        <w:rPr>
          <w:rFonts w:hint="cs"/>
          <w:rtl/>
        </w:rPr>
        <w:t>أ</w:t>
      </w:r>
      <w:r w:rsidRPr="00E30DDA">
        <w:rPr>
          <w:rFonts w:hint="cs"/>
          <w:rtl/>
        </w:rPr>
        <w:t>دخلوه في مستشف</w:t>
      </w:r>
      <w:r>
        <w:rPr>
          <w:rFonts w:hint="cs"/>
          <w:rtl/>
        </w:rPr>
        <w:t>ى</w:t>
      </w:r>
      <w:r w:rsidRPr="00E30DDA">
        <w:rPr>
          <w:rFonts w:hint="cs"/>
          <w:rtl/>
        </w:rPr>
        <w:t xml:space="preserve"> «كامكار»</w:t>
      </w:r>
      <w:r w:rsidR="00350305">
        <w:rPr>
          <w:rFonts w:hint="cs"/>
          <w:rtl/>
        </w:rPr>
        <w:t xml:space="preserve">. </w:t>
      </w:r>
      <w:r w:rsidRPr="00E30DDA">
        <w:rPr>
          <w:rFonts w:hint="cs"/>
          <w:rtl/>
        </w:rPr>
        <w:t xml:space="preserve">وبعد أيام جاء شابٌّ ومن ظاهره أنه </w:t>
      </w:r>
      <w:r>
        <w:rPr>
          <w:rFonts w:hint="cs"/>
          <w:rtl/>
        </w:rPr>
        <w:t xml:space="preserve">كان </w:t>
      </w:r>
      <w:r w:rsidRPr="00E30DDA">
        <w:rPr>
          <w:rFonts w:hint="cs"/>
          <w:rtl/>
        </w:rPr>
        <w:t>م</w:t>
      </w:r>
      <w:r>
        <w:rPr>
          <w:rFonts w:hint="cs"/>
          <w:rtl/>
        </w:rPr>
        <w:t>ن طلبة العلم وسأل عن الأستاذ، و</w:t>
      </w:r>
      <w:r w:rsidRPr="00E30DDA">
        <w:rPr>
          <w:rFonts w:hint="cs"/>
          <w:rtl/>
        </w:rPr>
        <w:t xml:space="preserve">تابعه ابن </w:t>
      </w:r>
      <w:r>
        <w:rPr>
          <w:rFonts w:hint="cs"/>
          <w:rtl/>
        </w:rPr>
        <w:t>الأستاذ «قلمداران» فرأى</w:t>
      </w:r>
      <w:r w:rsidRPr="00E30DDA">
        <w:rPr>
          <w:rFonts w:hint="cs"/>
          <w:rtl/>
        </w:rPr>
        <w:t xml:space="preserve"> أنه دخل إحدى الحوزات العلمية في محلة «يخجال قاضي» في مدينة قم</w:t>
      </w:r>
      <w:r w:rsidRPr="00E30DDA">
        <w:rPr>
          <w:rFonts w:hint="cs"/>
        </w:rPr>
        <w:t>.</w:t>
      </w:r>
    </w:p>
    <w:p w:rsidR="00F81985" w:rsidRPr="00F706EC" w:rsidRDefault="00F81985" w:rsidP="00C27E33">
      <w:pPr>
        <w:pStyle w:val="aa"/>
        <w:ind w:left="624" w:hanging="340"/>
        <w:rPr>
          <w:spacing w:val="-4"/>
        </w:rPr>
      </w:pPr>
      <w:r w:rsidRPr="00F706EC">
        <w:rPr>
          <w:rFonts w:hint="cs"/>
          <w:spacing w:val="-4"/>
          <w:rtl/>
        </w:rPr>
        <w:t xml:space="preserve">2- والحادثة المؤلمة الأخرى التي أثرت على حياة الأستاذ </w:t>
      </w:r>
      <w:r w:rsidR="00E92C75" w:rsidRPr="00F706EC">
        <w:rPr>
          <w:rFonts w:hint="cs"/>
          <w:spacing w:val="-4"/>
          <w:rtl/>
        </w:rPr>
        <w:t>هي وفاة أحد أبناءه في سنة 1360ش/ 1399ه</w:t>
      </w:r>
      <w:r w:rsidR="00E92C75" w:rsidRPr="00F706EC">
        <w:rPr>
          <w:rFonts w:ascii="mylotus" w:hAnsi="mylotus"/>
          <w:spacing w:val="-4"/>
          <w:rtl/>
        </w:rPr>
        <w:t>‍</w:t>
      </w:r>
      <w:r w:rsidRPr="00F706EC">
        <w:rPr>
          <w:rFonts w:hint="cs"/>
          <w:spacing w:val="-4"/>
          <w:rtl/>
        </w:rPr>
        <w:t xml:space="preserve"> ، وتألم الأستاذ كثيراً بسبب هذا الحادثة المؤسفة، حتى أدى ذلك إلى إصابته بجلطة دماغية، ولم يستطع أن يستمر في التأليف ولكنه لم يترك القراءة إلى حد الإمكان</w:t>
      </w:r>
      <w:r w:rsidRPr="00F706EC">
        <w:rPr>
          <w:rFonts w:hint="cs"/>
          <w:spacing w:val="-4"/>
        </w:rPr>
        <w:t>.</w:t>
      </w:r>
    </w:p>
    <w:p w:rsidR="00F81985" w:rsidRPr="00E30DDA" w:rsidRDefault="00F81985" w:rsidP="00C27E33">
      <w:pPr>
        <w:pStyle w:val="aa"/>
        <w:spacing w:after="0"/>
        <w:ind w:left="624" w:hanging="340"/>
      </w:pPr>
      <w:r>
        <w:rPr>
          <w:rFonts w:hint="cs"/>
          <w:rtl/>
        </w:rPr>
        <w:t xml:space="preserve">3- </w:t>
      </w:r>
      <w:r w:rsidRPr="00E30DDA">
        <w:rPr>
          <w:rFonts w:hint="cs"/>
          <w:rtl/>
        </w:rPr>
        <w:t>الحادثة المؤسفة الأخرى في حياة السيد «قلمداران» ه</w:t>
      </w:r>
      <w:r>
        <w:rPr>
          <w:rFonts w:hint="cs"/>
          <w:rtl/>
        </w:rPr>
        <w:t>ي</w:t>
      </w:r>
      <w:r w:rsidRPr="00E30DDA">
        <w:rPr>
          <w:rFonts w:hint="cs"/>
          <w:rtl/>
        </w:rPr>
        <w:t xml:space="preserve"> سجنه في سجن «ساحل» قم</w:t>
      </w:r>
      <w:r w:rsidR="00350305">
        <w:rPr>
          <w:rFonts w:hint="cs"/>
          <w:rtl/>
        </w:rPr>
        <w:t xml:space="preserve">. </w:t>
      </w:r>
    </w:p>
    <w:p w:rsidR="00F81985" w:rsidRPr="00E30DDA" w:rsidRDefault="00F81985" w:rsidP="00C27E33">
      <w:pPr>
        <w:pStyle w:val="aa"/>
        <w:spacing w:after="0"/>
        <w:ind w:left="624" w:firstLine="0"/>
      </w:pPr>
      <w:r>
        <w:rPr>
          <w:rFonts w:hint="cs"/>
          <w:rtl/>
        </w:rPr>
        <w:t xml:space="preserve">ذكر الأستاذ هذه الواقعة وقال: </w:t>
      </w:r>
      <w:r w:rsidRPr="00E30DDA">
        <w:rPr>
          <w:rFonts w:hint="cs"/>
          <w:rtl/>
        </w:rPr>
        <w:t xml:space="preserve">كنت في أحد الأيام </w:t>
      </w:r>
      <w:r>
        <w:rPr>
          <w:rFonts w:hint="cs"/>
          <w:rtl/>
        </w:rPr>
        <w:t xml:space="preserve">مستلقياً </w:t>
      </w:r>
      <w:r w:rsidRPr="00E30DDA">
        <w:rPr>
          <w:rFonts w:hint="cs"/>
          <w:rtl/>
        </w:rPr>
        <w:t>على سرير المستشف</w:t>
      </w:r>
      <w:r>
        <w:rPr>
          <w:rFonts w:hint="cs"/>
          <w:rtl/>
        </w:rPr>
        <w:t>ى</w:t>
      </w:r>
      <w:r w:rsidRPr="00E30DDA">
        <w:rPr>
          <w:rFonts w:hint="cs"/>
          <w:rtl/>
        </w:rPr>
        <w:t xml:space="preserve"> إثر السكتتين</w:t>
      </w:r>
      <w:r>
        <w:rPr>
          <w:rFonts w:hint="cs"/>
          <w:rtl/>
        </w:rPr>
        <w:t xml:space="preserve"> اللتين أصبت بهما</w:t>
      </w:r>
      <w:r w:rsidRPr="00E30DDA">
        <w:rPr>
          <w:rFonts w:hint="cs"/>
          <w:rtl/>
        </w:rPr>
        <w:t xml:space="preserve">، فجاء رجلان من قبل محكمة الثورة واعتقلاني </w:t>
      </w:r>
      <w:r>
        <w:rPr>
          <w:rFonts w:hint="cs"/>
          <w:rtl/>
        </w:rPr>
        <w:t>بتهمة</w:t>
      </w:r>
      <w:r w:rsidRPr="00E30DDA">
        <w:rPr>
          <w:rFonts w:hint="cs"/>
          <w:rtl/>
        </w:rPr>
        <w:t xml:space="preserve"> معارضة الثورة، وظفرا </w:t>
      </w:r>
      <w:r>
        <w:rPr>
          <w:rFonts w:hint="cs"/>
          <w:rtl/>
        </w:rPr>
        <w:t>ب</w:t>
      </w:r>
      <w:r w:rsidRPr="00E30DDA">
        <w:rPr>
          <w:rFonts w:hint="cs"/>
          <w:rtl/>
        </w:rPr>
        <w:t xml:space="preserve">بعض كتبي ونقلاني إلى السجن، وحتى أنهما لم يسمحا لي بأخذ </w:t>
      </w:r>
      <w:r w:rsidRPr="00E30DDA">
        <w:rPr>
          <w:rFonts w:hint="cs"/>
          <w:rtl/>
        </w:rPr>
        <w:lastRenderedPageBreak/>
        <w:t>الأدوية التي كنت أحتاج</w:t>
      </w:r>
      <w:r>
        <w:rPr>
          <w:rFonts w:hint="cs"/>
          <w:rtl/>
        </w:rPr>
        <w:t xml:space="preserve"> إليها</w:t>
      </w:r>
      <w:r w:rsidRPr="00E30DDA">
        <w:rPr>
          <w:rFonts w:hint="cs"/>
          <w:rtl/>
        </w:rPr>
        <w:t>، وكنت في ذاك الوقت مصابا بأمراض خطيرة وحتى أنني لم أستطع أن أسيطر على بولي، وكنت أحمل الجهاز الخاص للمواقع الضرورية</w:t>
      </w:r>
      <w:r w:rsidR="00350305">
        <w:rPr>
          <w:rFonts w:hint="cs"/>
          <w:rtl/>
        </w:rPr>
        <w:t xml:space="preserve">. </w:t>
      </w:r>
      <w:r w:rsidRPr="00E30DDA">
        <w:rPr>
          <w:rFonts w:hint="cs"/>
          <w:rtl/>
        </w:rPr>
        <w:t>وفي السجن لم</w:t>
      </w:r>
      <w:r>
        <w:rPr>
          <w:rFonts w:hint="cs"/>
          <w:rtl/>
        </w:rPr>
        <w:t xml:space="preserve"> يكن معي إلا بطانية صغيرة، وكان</w:t>
      </w:r>
      <w:r w:rsidRPr="00E30DDA">
        <w:rPr>
          <w:rFonts w:hint="cs"/>
          <w:rtl/>
        </w:rPr>
        <w:t xml:space="preserve"> زجاج الغرفة مكسور</w:t>
      </w:r>
      <w:r>
        <w:rPr>
          <w:rFonts w:hint="cs"/>
          <w:rtl/>
        </w:rPr>
        <w:t>اً</w:t>
      </w:r>
      <w:r w:rsidRPr="00E30DDA">
        <w:rPr>
          <w:rFonts w:hint="cs"/>
          <w:rtl/>
        </w:rPr>
        <w:t xml:space="preserve">، </w:t>
      </w:r>
      <w:r>
        <w:rPr>
          <w:rFonts w:hint="cs"/>
          <w:rtl/>
        </w:rPr>
        <w:t>و</w:t>
      </w:r>
      <w:r w:rsidRPr="00E30DDA">
        <w:rPr>
          <w:rFonts w:hint="cs"/>
          <w:rtl/>
        </w:rPr>
        <w:t xml:space="preserve">عانيت حتى الفجر من البرد </w:t>
      </w:r>
      <w:r>
        <w:rPr>
          <w:rFonts w:hint="cs"/>
          <w:rtl/>
        </w:rPr>
        <w:t>القارص</w:t>
      </w:r>
      <w:r w:rsidR="00350305">
        <w:rPr>
          <w:rFonts w:hint="cs"/>
          <w:rtl/>
        </w:rPr>
        <w:t xml:space="preserve">. </w:t>
      </w:r>
      <w:r>
        <w:rPr>
          <w:rFonts w:hint="cs"/>
          <w:rtl/>
        </w:rPr>
        <w:t>و لم أستطِ</w:t>
      </w:r>
      <w:r w:rsidRPr="00E30DDA">
        <w:rPr>
          <w:rFonts w:hint="cs"/>
          <w:rtl/>
        </w:rPr>
        <w:t xml:space="preserve">ع أن </w:t>
      </w:r>
      <w:r>
        <w:rPr>
          <w:rFonts w:hint="cs"/>
          <w:rtl/>
        </w:rPr>
        <w:t>أتناول طعام</w:t>
      </w:r>
      <w:r w:rsidRPr="00E30DDA">
        <w:rPr>
          <w:rFonts w:hint="cs"/>
          <w:rtl/>
        </w:rPr>
        <w:t xml:space="preserve"> العَشاء؛ لأن بقية المسجونين نهبوا الطعام</w:t>
      </w:r>
      <w:r w:rsidR="00350305">
        <w:rPr>
          <w:rFonts w:hint="cs"/>
          <w:rtl/>
        </w:rPr>
        <w:t xml:space="preserve">. </w:t>
      </w:r>
      <w:r w:rsidRPr="00E30DDA">
        <w:rPr>
          <w:rFonts w:hint="cs"/>
          <w:rtl/>
        </w:rPr>
        <w:t>ناولني فقط أحد المسجونين بقية طعامه</w:t>
      </w:r>
      <w:r w:rsidR="00350305">
        <w:rPr>
          <w:rFonts w:hint="cs"/>
          <w:rtl/>
        </w:rPr>
        <w:t xml:space="preserve">. </w:t>
      </w:r>
      <w:r w:rsidRPr="00E30DDA">
        <w:rPr>
          <w:rFonts w:hint="cs"/>
          <w:rtl/>
        </w:rPr>
        <w:t>ولما رأيت الوضع في السجن نويت الصيام من فجر اليوم التالي</w:t>
      </w:r>
      <w:r w:rsidRPr="00E30DDA">
        <w:rPr>
          <w:rFonts w:hint="cs"/>
        </w:rPr>
        <w:t>.</w:t>
      </w:r>
    </w:p>
    <w:p w:rsidR="00F81985" w:rsidRPr="00E30DDA" w:rsidRDefault="00F81985" w:rsidP="00C27E33">
      <w:pPr>
        <w:pStyle w:val="aa"/>
        <w:spacing w:after="0"/>
        <w:ind w:left="624" w:firstLine="0"/>
      </w:pPr>
      <w:r w:rsidRPr="00E30DDA">
        <w:rPr>
          <w:rFonts w:hint="cs"/>
          <w:rtl/>
        </w:rPr>
        <w:t>وذهب أولادي إل</w:t>
      </w:r>
      <w:r>
        <w:rPr>
          <w:rFonts w:hint="cs"/>
          <w:rtl/>
        </w:rPr>
        <w:t xml:space="preserve">ى </w:t>
      </w:r>
      <w:r w:rsidRPr="00E30DDA">
        <w:rPr>
          <w:rFonts w:hint="cs"/>
          <w:rtl/>
        </w:rPr>
        <w:t>بيت آية الله المنتظري وكان آنذاك نائبا عن الخميني (وجديرٌ بالذكر أنه كان بين آية الله المنتظري وبين الأستاذ «قلمداران» معرفة قديمة وكان الأستاذ يقول: أن آية الله المنتظري كان يدرّس كتابي «الحكومة في الإسلام» في نجف آباد إصب</w:t>
      </w:r>
      <w:r>
        <w:rPr>
          <w:rFonts w:hint="cs"/>
          <w:rtl/>
        </w:rPr>
        <w:t>هان)، وفي الصباح رأيت أن بعض حر</w:t>
      </w:r>
      <w:r w:rsidRPr="00E30DDA">
        <w:rPr>
          <w:rFonts w:hint="cs"/>
          <w:rtl/>
        </w:rPr>
        <w:t>س الثورة دخلوا السجن مضطربين وقد</w:t>
      </w:r>
      <w:r>
        <w:rPr>
          <w:rFonts w:hint="cs"/>
          <w:rtl/>
        </w:rPr>
        <w:t>َّ</w:t>
      </w:r>
      <w:r w:rsidRPr="00E30DDA">
        <w:rPr>
          <w:rFonts w:hint="cs"/>
          <w:rtl/>
        </w:rPr>
        <w:t>موا الاعتذار وأخرجوني من السجن واتصلوا بأبنائي كي يحضروا لي بعض الألبسة، ثم رهنوا وثيقة استملاك البيت وأطلقوني</w:t>
      </w:r>
      <w:r w:rsidRPr="00E30DDA">
        <w:rPr>
          <w:rFonts w:hint="cs"/>
        </w:rPr>
        <w:t>.</w:t>
      </w:r>
    </w:p>
    <w:p w:rsidR="00F81985" w:rsidRPr="00E30DDA" w:rsidRDefault="00F81985" w:rsidP="00C27E33">
      <w:pPr>
        <w:pStyle w:val="aa"/>
        <w:spacing w:after="0"/>
        <w:ind w:left="624" w:firstLine="0"/>
      </w:pPr>
      <w:r w:rsidRPr="00E30DDA">
        <w:rPr>
          <w:rFonts w:hint="cs"/>
          <w:rtl/>
        </w:rPr>
        <w:t>الآن تصوروا لولا فضل الله</w:t>
      </w:r>
      <w:r>
        <w:rPr>
          <w:rFonts w:hint="cs"/>
          <w:rtl/>
        </w:rPr>
        <w:t>،</w:t>
      </w:r>
      <w:r w:rsidRPr="00E30DDA">
        <w:rPr>
          <w:rFonts w:hint="cs"/>
          <w:rtl/>
        </w:rPr>
        <w:t xml:space="preserve"> </w:t>
      </w:r>
      <w:r>
        <w:rPr>
          <w:rFonts w:hint="cs"/>
          <w:rtl/>
        </w:rPr>
        <w:t>ولو</w:t>
      </w:r>
      <w:r w:rsidRPr="00E30DDA">
        <w:rPr>
          <w:rFonts w:hint="cs"/>
          <w:rtl/>
        </w:rPr>
        <w:t xml:space="preserve"> لم </w:t>
      </w:r>
      <w:r>
        <w:rPr>
          <w:rFonts w:hint="cs"/>
          <w:rtl/>
        </w:rPr>
        <w:t>ت</w:t>
      </w:r>
      <w:r w:rsidRPr="00E30DDA">
        <w:rPr>
          <w:rFonts w:hint="cs"/>
          <w:rtl/>
        </w:rPr>
        <w:t xml:space="preserve">كن </w:t>
      </w:r>
      <w:r>
        <w:rPr>
          <w:rFonts w:hint="cs"/>
          <w:rtl/>
        </w:rPr>
        <w:t xml:space="preserve">هناك علاقات </w:t>
      </w:r>
      <w:r w:rsidRPr="00E30DDA">
        <w:rPr>
          <w:rFonts w:hint="cs"/>
          <w:rtl/>
        </w:rPr>
        <w:t xml:space="preserve">ودية بين الأستاذ وبين آية الله المنتظري كيف </w:t>
      </w:r>
      <w:r>
        <w:rPr>
          <w:rFonts w:hint="cs"/>
          <w:rtl/>
        </w:rPr>
        <w:t>كانت الثورة وحر</w:t>
      </w:r>
      <w:r w:rsidRPr="00E30DDA">
        <w:rPr>
          <w:rFonts w:hint="cs"/>
          <w:rtl/>
        </w:rPr>
        <w:t xml:space="preserve">سها </w:t>
      </w:r>
      <w:r>
        <w:rPr>
          <w:rFonts w:hint="cs"/>
          <w:rtl/>
        </w:rPr>
        <w:t>سيتعاملون</w:t>
      </w:r>
      <w:r w:rsidRPr="00E30DDA">
        <w:rPr>
          <w:rFonts w:hint="cs"/>
          <w:rtl/>
        </w:rPr>
        <w:t xml:space="preserve"> معه</w:t>
      </w:r>
      <w:r>
        <w:rPr>
          <w:rFonts w:hint="cs"/>
          <w:rtl/>
        </w:rPr>
        <w:t>؟!</w:t>
      </w:r>
    </w:p>
    <w:p w:rsidR="00F81985" w:rsidRPr="00E30DDA" w:rsidRDefault="00F81985" w:rsidP="00C27E33">
      <w:pPr>
        <w:pStyle w:val="aa"/>
        <w:ind w:left="624" w:firstLine="0"/>
      </w:pPr>
      <w:r w:rsidRPr="00E30DDA">
        <w:rPr>
          <w:rFonts w:hint="cs"/>
          <w:rtl/>
        </w:rPr>
        <w:t>وجديرٌ بالذكر أن إدارة الثقافة في قم أقامت معرضا باسم «مجاهدتهاي خاموش = المجاهدات الصامتة» في هذه المدينة ووضعوا بعض كتب الأستاذ ع</w:t>
      </w:r>
      <w:r>
        <w:rPr>
          <w:rFonts w:hint="cs"/>
          <w:rtl/>
        </w:rPr>
        <w:t>لى</w:t>
      </w:r>
      <w:r w:rsidRPr="00E30DDA">
        <w:rPr>
          <w:rFonts w:hint="cs"/>
          <w:rtl/>
        </w:rPr>
        <w:t xml:space="preserve"> مر</w:t>
      </w:r>
      <w:r>
        <w:rPr>
          <w:rFonts w:hint="cs"/>
          <w:rtl/>
        </w:rPr>
        <w:t>أى</w:t>
      </w:r>
      <w:r w:rsidRPr="00E30DDA">
        <w:rPr>
          <w:rFonts w:hint="cs"/>
          <w:rtl/>
        </w:rPr>
        <w:t xml:space="preserve"> الناس كأن هذه الكتب تحمل الأفكار والعقائد الانحرافية، كما أنهم وضعوا بعض الوثائق والمستندات ضد آية الله المنتظري في هذا المعرض أيضا</w:t>
      </w:r>
      <w:r>
        <w:rPr>
          <w:rFonts w:hint="cs"/>
          <w:rtl/>
          <w:lang w:bidi="ar-SY"/>
        </w:rPr>
        <w:t>ً</w:t>
      </w:r>
      <w:r w:rsidRPr="00E30DDA">
        <w:rPr>
          <w:rFonts w:hint="cs"/>
        </w:rPr>
        <w:t>.</w:t>
      </w:r>
    </w:p>
    <w:p w:rsidR="00F81985" w:rsidRPr="00612D17" w:rsidRDefault="00F81985" w:rsidP="00141684">
      <w:pPr>
        <w:pStyle w:val="ab"/>
      </w:pPr>
      <w:bookmarkStart w:id="37" w:name="_Toc377068751"/>
      <w:r>
        <w:rPr>
          <w:rFonts w:hint="cs"/>
        </w:rPr>
        <w:sym w:font="AGA Arabesque" w:char="F02A"/>
      </w:r>
      <w:r>
        <w:rPr>
          <w:rFonts w:hint="cs"/>
          <w:rtl/>
        </w:rPr>
        <w:t xml:space="preserve"> </w:t>
      </w:r>
      <w:r w:rsidRPr="00612D17">
        <w:rPr>
          <w:rFonts w:hint="cs"/>
          <w:rtl/>
        </w:rPr>
        <w:t>الخلق الرفيع عند الأستاذ «قلمداران» وحرّيته</w:t>
      </w:r>
      <w:bookmarkEnd w:id="37"/>
    </w:p>
    <w:p w:rsidR="00F81985" w:rsidRPr="00E92C75" w:rsidRDefault="00F81985" w:rsidP="00C27E33">
      <w:pPr>
        <w:pStyle w:val="aa"/>
        <w:rPr>
          <w:spacing w:val="-2"/>
        </w:rPr>
      </w:pPr>
      <w:r w:rsidRPr="00E92C75">
        <w:rPr>
          <w:rFonts w:hint="cs"/>
          <w:spacing w:val="-2"/>
          <w:rtl/>
        </w:rPr>
        <w:t>كان رحمه الله طوال حياته رجلاً صادقاً، عفيفاً، صادق الوعد، عابداً، زاهداً، شجاعاً، سخياً وصريحاً</w:t>
      </w:r>
      <w:r w:rsidR="00350305" w:rsidRPr="00E92C75">
        <w:rPr>
          <w:rFonts w:hint="cs"/>
          <w:spacing w:val="-2"/>
          <w:rtl/>
        </w:rPr>
        <w:t xml:space="preserve">. </w:t>
      </w:r>
      <w:r w:rsidRPr="00E92C75">
        <w:rPr>
          <w:rFonts w:hint="cs"/>
          <w:spacing w:val="-2"/>
          <w:rtl/>
        </w:rPr>
        <w:t>وجميع من كان لهم صلة بالأستاذ كانوا يبجلونه ويعرفون عنه أنه رجل عظيم، بسيط العيش، بعيد عن الرياء والتكلفات الاجتماعية وغير معتنٍ بالطعام واللباس؛ كأنه اقتدى بالأخلاق الحسنة بأكابر الدين الحنيف، وكانت حياته تشبه حياة السلف وقائدي الأمة الإسلامية</w:t>
      </w:r>
      <w:r w:rsidRPr="00E92C75">
        <w:rPr>
          <w:rFonts w:hint="cs"/>
          <w:spacing w:val="-2"/>
        </w:rPr>
        <w:t>.</w:t>
      </w:r>
    </w:p>
    <w:p w:rsidR="00F81985" w:rsidRPr="00E30DDA" w:rsidRDefault="00F81985" w:rsidP="003C5892">
      <w:pPr>
        <w:pStyle w:val="aa"/>
      </w:pPr>
      <w:r w:rsidRPr="00E30DDA">
        <w:rPr>
          <w:rFonts w:hint="cs"/>
          <w:rtl/>
        </w:rPr>
        <w:t>ومع أنه كان رجلا</w:t>
      </w:r>
      <w:r>
        <w:rPr>
          <w:rFonts w:hint="cs"/>
          <w:rtl/>
        </w:rPr>
        <w:t>ً</w:t>
      </w:r>
      <w:r w:rsidRPr="00E30DDA">
        <w:rPr>
          <w:rFonts w:hint="cs"/>
          <w:rtl/>
        </w:rPr>
        <w:t xml:space="preserve"> </w:t>
      </w:r>
      <w:r>
        <w:rPr>
          <w:rFonts w:hint="cs"/>
          <w:rtl/>
        </w:rPr>
        <w:t>قد طبَّقَت شُهرتُه</w:t>
      </w:r>
      <w:r w:rsidRPr="00E30DDA">
        <w:rPr>
          <w:rFonts w:hint="cs"/>
          <w:rtl/>
        </w:rPr>
        <w:t xml:space="preserve"> الآفاق </w:t>
      </w:r>
      <w:r>
        <w:rPr>
          <w:rFonts w:hint="cs"/>
          <w:rtl/>
        </w:rPr>
        <w:t xml:space="preserve">وكان باستطاعته أن </w:t>
      </w:r>
      <w:r w:rsidRPr="00E30DDA">
        <w:rPr>
          <w:rFonts w:hint="cs"/>
          <w:rtl/>
        </w:rPr>
        <w:t xml:space="preserve">يقفز </w:t>
      </w:r>
      <w:r>
        <w:rPr>
          <w:rFonts w:hint="cs"/>
          <w:rtl/>
        </w:rPr>
        <w:t xml:space="preserve">إلى </w:t>
      </w:r>
      <w:r w:rsidRPr="00E30DDA">
        <w:rPr>
          <w:rFonts w:hint="cs"/>
          <w:rtl/>
        </w:rPr>
        <w:t xml:space="preserve">المدارج الحكومية </w:t>
      </w:r>
      <w:r w:rsidRPr="00E30DDA">
        <w:rPr>
          <w:rFonts w:hint="cs"/>
          <w:rtl/>
        </w:rPr>
        <w:lastRenderedPageBreak/>
        <w:t>الرفيعة ويوفر لنفسه ولأسرته حياة</w:t>
      </w:r>
      <w:r>
        <w:rPr>
          <w:rFonts w:hint="cs"/>
          <w:rtl/>
        </w:rPr>
        <w:t>ً</w:t>
      </w:r>
      <w:r w:rsidRPr="00E30DDA">
        <w:rPr>
          <w:rFonts w:hint="cs"/>
          <w:rtl/>
        </w:rPr>
        <w:t xml:space="preserve"> مرفهة</w:t>
      </w:r>
      <w:r>
        <w:rPr>
          <w:rFonts w:hint="cs"/>
          <w:rtl/>
        </w:rPr>
        <w:t>ً</w:t>
      </w:r>
      <w:r w:rsidRPr="00E30DDA">
        <w:rPr>
          <w:rFonts w:hint="cs"/>
          <w:rtl/>
        </w:rPr>
        <w:t xml:space="preserve">، </w:t>
      </w:r>
      <w:r>
        <w:rPr>
          <w:rFonts w:hint="cs"/>
          <w:rtl/>
        </w:rPr>
        <w:t>إلى أن</w:t>
      </w:r>
      <w:r w:rsidRPr="00E30DDA">
        <w:rPr>
          <w:rFonts w:hint="cs"/>
          <w:rtl/>
        </w:rPr>
        <w:t xml:space="preserve"> زهده في الدنيا منعه من أن </w:t>
      </w:r>
      <w:r>
        <w:rPr>
          <w:rFonts w:hint="cs"/>
          <w:rtl/>
        </w:rPr>
        <w:t>يضحي</w:t>
      </w:r>
      <w:r w:rsidRPr="00E30DDA">
        <w:rPr>
          <w:rFonts w:hint="cs"/>
          <w:rtl/>
        </w:rPr>
        <w:t xml:space="preserve"> </w:t>
      </w:r>
      <w:r>
        <w:rPr>
          <w:rFonts w:hint="cs"/>
          <w:rtl/>
        </w:rPr>
        <w:t>ب</w:t>
      </w:r>
      <w:r w:rsidRPr="00E30DDA">
        <w:rPr>
          <w:rFonts w:hint="cs"/>
          <w:rtl/>
        </w:rPr>
        <w:t xml:space="preserve">العلم والتقوى </w:t>
      </w:r>
      <w:r>
        <w:rPr>
          <w:rFonts w:hint="cs"/>
          <w:rtl/>
        </w:rPr>
        <w:t>في سبيل</w:t>
      </w:r>
      <w:r w:rsidRPr="00E30DDA">
        <w:rPr>
          <w:rFonts w:hint="cs"/>
          <w:rtl/>
        </w:rPr>
        <w:t xml:space="preserve"> التقية والخرافات والأباطيل المروّجة في البيئة الإيرانية؛ بل وقف مع الحق صامدا </w:t>
      </w:r>
      <w:r>
        <w:rPr>
          <w:rFonts w:hint="cs"/>
          <w:rtl/>
        </w:rPr>
        <w:t>ً</w:t>
      </w:r>
      <w:r w:rsidR="003C5892">
        <w:rPr>
          <w:rFonts w:hint="cs"/>
          <w:rtl/>
        </w:rPr>
        <w:t>ورفض ال</w:t>
      </w:r>
      <w:r w:rsidRPr="00E30DDA">
        <w:rPr>
          <w:rFonts w:hint="cs"/>
          <w:rtl/>
        </w:rPr>
        <w:t>متع المادية الحقيرة</w:t>
      </w:r>
      <w:r w:rsidR="00350305">
        <w:rPr>
          <w:rFonts w:hint="cs"/>
          <w:rtl/>
        </w:rPr>
        <w:t xml:space="preserve">. </w:t>
      </w:r>
      <w:r>
        <w:rPr>
          <w:rFonts w:hint="cs"/>
          <w:rtl/>
        </w:rPr>
        <w:t>فما أسعده</w:t>
      </w:r>
      <w:r w:rsidRPr="00E30DDA">
        <w:rPr>
          <w:rFonts w:hint="cs"/>
        </w:rPr>
        <w:t>!</w:t>
      </w:r>
    </w:p>
    <w:p w:rsidR="00F81985" w:rsidRPr="00852B8E" w:rsidRDefault="00F81985" w:rsidP="00141684">
      <w:pPr>
        <w:pStyle w:val="ab"/>
      </w:pPr>
      <w:bookmarkStart w:id="38" w:name="_Toc377068752"/>
      <w:r w:rsidRPr="00852B8E">
        <w:rPr>
          <w:rFonts w:hint="cs"/>
          <w:szCs w:val="24"/>
        </w:rPr>
        <w:sym w:font="AGA Arabesque" w:char="F02A"/>
      </w:r>
      <w:r>
        <w:rPr>
          <w:rFonts w:hint="cs"/>
          <w:rtl/>
        </w:rPr>
        <w:t xml:space="preserve"> </w:t>
      </w:r>
      <w:r w:rsidRPr="00852B8E">
        <w:rPr>
          <w:rFonts w:hint="cs"/>
          <w:rtl/>
        </w:rPr>
        <w:t>الآثار العلمية وتأليفات الأستاذ «قلمداران»</w:t>
      </w:r>
      <w:bookmarkEnd w:id="38"/>
    </w:p>
    <w:p w:rsidR="00F81985" w:rsidRPr="00E30DDA" w:rsidRDefault="00F81985" w:rsidP="00C27E33">
      <w:pPr>
        <w:pStyle w:val="aa"/>
      </w:pPr>
      <w:r w:rsidRPr="00E30DDA">
        <w:rPr>
          <w:rFonts w:hint="cs"/>
          <w:rtl/>
        </w:rPr>
        <w:t>إضافة إلى المقالات والبحوث التي كان الأستاذ يكتبها في الجرائد والمجلات المختلفة، ترك لنا أيضا ثروة ثمينة من الكتب؛ ألف بعضها وترجم البعض الآخر من العربية إل</w:t>
      </w:r>
      <w:r>
        <w:rPr>
          <w:rFonts w:hint="cs"/>
          <w:rtl/>
        </w:rPr>
        <w:t>ى</w:t>
      </w:r>
      <w:r w:rsidRPr="00E30DDA">
        <w:rPr>
          <w:rFonts w:hint="cs"/>
          <w:rtl/>
        </w:rPr>
        <w:t xml:space="preserve"> الفارسية، وكلها كتب نفيسة، منها</w:t>
      </w:r>
      <w:r w:rsidRPr="00E30DDA">
        <w:rPr>
          <w:rFonts w:hint="cs"/>
        </w:rPr>
        <w:t>:</w:t>
      </w:r>
    </w:p>
    <w:p w:rsidR="00F81985" w:rsidRPr="00E30DDA" w:rsidRDefault="00F81985" w:rsidP="001F2320">
      <w:pPr>
        <w:pStyle w:val="aa"/>
        <w:ind w:left="681" w:hanging="397"/>
      </w:pPr>
      <w:r>
        <w:rPr>
          <w:rFonts w:hint="cs"/>
          <w:rtl/>
        </w:rPr>
        <w:t xml:space="preserve">1- </w:t>
      </w:r>
      <w:r w:rsidRPr="00E30DDA">
        <w:rPr>
          <w:rFonts w:hint="cs"/>
          <w:rtl/>
        </w:rPr>
        <w:t xml:space="preserve">ترجمة كتاب «المعارف المحمدية» وهذا الكتاب من آثار العلامة الخالصي، وقد ترجم وطبع قبل سنة 1335 </w:t>
      </w:r>
      <w:r w:rsidR="002D541F">
        <w:rPr>
          <w:rFonts w:hint="cs"/>
          <w:rtl/>
        </w:rPr>
        <w:t>ه</w:t>
      </w:r>
      <w:r w:rsidR="002D541F">
        <w:rPr>
          <w:rFonts w:ascii="mylotus" w:hAnsi="mylotus"/>
          <w:rtl/>
        </w:rPr>
        <w:t>‍</w:t>
      </w:r>
      <w:r w:rsidR="00350305">
        <w:rPr>
          <w:rFonts w:hint="cs"/>
          <w:rtl/>
        </w:rPr>
        <w:t xml:space="preserve">. </w:t>
      </w:r>
      <w:r>
        <w:rPr>
          <w:rFonts w:hint="cs"/>
          <w:rtl/>
        </w:rPr>
        <w:t>ش</w:t>
      </w:r>
      <w:r w:rsidR="00350305">
        <w:rPr>
          <w:rFonts w:hint="cs"/>
          <w:rtl/>
        </w:rPr>
        <w:t xml:space="preserve">. </w:t>
      </w:r>
      <w:r w:rsidRPr="00E30DDA">
        <w:rPr>
          <w:rFonts w:hint="cs"/>
          <w:rtl/>
        </w:rPr>
        <w:t>حسب التقويم الإيراني</w:t>
      </w:r>
      <w:r>
        <w:rPr>
          <w:rFonts w:hint="cs"/>
          <w:rtl/>
        </w:rPr>
        <w:t xml:space="preserve"> (يطابق سنة 1956م)</w:t>
      </w:r>
      <w:r w:rsidRPr="00E30DDA">
        <w:rPr>
          <w:rFonts w:hint="cs"/>
        </w:rPr>
        <w:t>.</w:t>
      </w:r>
    </w:p>
    <w:p w:rsidR="00F81985" w:rsidRPr="00E30DDA" w:rsidRDefault="00F81985" w:rsidP="001F2320">
      <w:pPr>
        <w:pStyle w:val="aa"/>
        <w:ind w:left="681" w:hanging="397"/>
      </w:pPr>
      <w:r>
        <w:rPr>
          <w:rFonts w:hint="cs"/>
          <w:rtl/>
        </w:rPr>
        <w:t xml:space="preserve">2- </w:t>
      </w:r>
      <w:r w:rsidRPr="00E30DDA">
        <w:rPr>
          <w:rFonts w:hint="cs"/>
          <w:rtl/>
        </w:rPr>
        <w:t xml:space="preserve">ترجمة كتاب «إحياء الشريعة» تأليف </w:t>
      </w:r>
      <w:r>
        <w:rPr>
          <w:rFonts w:hint="cs"/>
          <w:rtl/>
        </w:rPr>
        <w:t xml:space="preserve">العلامة </w:t>
      </w:r>
      <w:r w:rsidRPr="00E30DDA">
        <w:rPr>
          <w:rFonts w:hint="cs"/>
          <w:rtl/>
        </w:rPr>
        <w:t>الخالصي، وكان كرسالة يوضح فيها العلامة الخالصي بعض المسائل الفقهية، وترجمه الأستاذ بعنوان: «آئين جاويدان» وطبعه</w:t>
      </w:r>
      <w:r w:rsidRPr="00E30DDA">
        <w:rPr>
          <w:rFonts w:hint="cs"/>
        </w:rPr>
        <w:t>.</w:t>
      </w:r>
    </w:p>
    <w:p w:rsidR="00F81985" w:rsidRPr="00482B46" w:rsidRDefault="00F81985" w:rsidP="001F2320">
      <w:pPr>
        <w:pStyle w:val="aa"/>
        <w:ind w:left="681" w:hanging="397"/>
        <w:rPr>
          <w:spacing w:val="-2"/>
        </w:rPr>
      </w:pPr>
      <w:r w:rsidRPr="00482B46">
        <w:rPr>
          <w:rFonts w:hint="cs"/>
          <w:spacing w:val="-2"/>
          <w:rtl/>
          <w:lang w:bidi="ar-SY"/>
        </w:rPr>
        <w:t>3- «</w:t>
      </w:r>
      <w:r w:rsidRPr="00482B46">
        <w:rPr>
          <w:rFonts w:hint="cs"/>
          <w:spacing w:val="-2"/>
          <w:rtl/>
        </w:rPr>
        <w:t>آيين دين يا أحكام اسلام» ترجمة كتاب «الإسلام سبيل السعادة والسلام» وهذا الكتاب أيضا من مؤلفات العلامة الخالصي، وترجمه الأستاذ «قلمداران» وطبعه في سنة 1376ه</w:t>
      </w:r>
      <w:r w:rsidR="002D541F" w:rsidRPr="00482B46">
        <w:rPr>
          <w:rFonts w:ascii="mylotus" w:hAnsi="mylotus"/>
          <w:spacing w:val="-2"/>
          <w:rtl/>
        </w:rPr>
        <w:t>‍</w:t>
      </w:r>
      <w:r w:rsidR="002D541F" w:rsidRPr="00482B46">
        <w:rPr>
          <w:rFonts w:ascii="mylotus" w:hAnsi="mylotus" w:hint="cs"/>
          <w:spacing w:val="-2"/>
          <w:rtl/>
        </w:rPr>
        <w:t>.</w:t>
      </w:r>
    </w:p>
    <w:p w:rsidR="00F81985" w:rsidRPr="00E30DDA" w:rsidRDefault="00F81985" w:rsidP="001F2320">
      <w:pPr>
        <w:pStyle w:val="aa"/>
        <w:ind w:left="681" w:hanging="397"/>
      </w:pPr>
      <w:r>
        <w:rPr>
          <w:rFonts w:hint="cs"/>
          <w:rtl/>
        </w:rPr>
        <w:t xml:space="preserve">4- </w:t>
      </w:r>
      <w:r w:rsidRPr="00E30DDA">
        <w:rPr>
          <w:rFonts w:hint="cs"/>
          <w:rtl/>
        </w:rPr>
        <w:t xml:space="preserve">تأليف كتاب «أرمغان آسمان = </w:t>
      </w:r>
      <w:r w:rsidR="005F0451">
        <w:rPr>
          <w:rFonts w:hint="cs"/>
          <w:rtl/>
        </w:rPr>
        <w:t>بشرى</w:t>
      </w:r>
      <w:r w:rsidRPr="00E30DDA">
        <w:rPr>
          <w:rFonts w:hint="cs"/>
          <w:rtl/>
        </w:rPr>
        <w:t xml:space="preserve"> السماء» المشهور في سنة 1961م</w:t>
      </w:r>
      <w:r w:rsidR="00350305">
        <w:rPr>
          <w:rFonts w:hint="cs"/>
          <w:rtl/>
        </w:rPr>
        <w:t xml:space="preserve">. </w:t>
      </w:r>
      <w:r w:rsidRPr="00E30DDA">
        <w:rPr>
          <w:rFonts w:hint="cs"/>
          <w:rtl/>
        </w:rPr>
        <w:t>وهذا الكتاب قد نشره من قَبل ضمن سلسلة مقالات في جريدة «الوظيفة</w:t>
      </w:r>
      <w:r w:rsidR="00A76675" w:rsidRPr="00E30DDA">
        <w:rPr>
          <w:rFonts w:hint="cs"/>
          <w:rtl/>
        </w:rPr>
        <w:t>»</w:t>
      </w:r>
      <w:r>
        <w:rPr>
          <w:rFonts w:hint="cs"/>
          <w:rtl/>
        </w:rPr>
        <w:t>.</w:t>
      </w:r>
    </w:p>
    <w:p w:rsidR="00F81985" w:rsidRPr="00E30DDA" w:rsidRDefault="00F81985" w:rsidP="001F2320">
      <w:pPr>
        <w:pStyle w:val="aa"/>
        <w:ind w:left="681" w:hanging="397"/>
      </w:pPr>
      <w:r>
        <w:rPr>
          <w:rFonts w:hint="cs"/>
          <w:rtl/>
        </w:rPr>
        <w:t>5- «ا</w:t>
      </w:r>
      <w:r w:rsidRPr="00E30DDA">
        <w:rPr>
          <w:rFonts w:hint="cs"/>
          <w:rtl/>
        </w:rPr>
        <w:t>رمغان إلهي» في إثبات وجوب صلاة الجمعة، وهذا الكتاب ترجمة لكتاب «الجمعة» تأليف العلامة الخالصي</w:t>
      </w:r>
      <w:r w:rsidRPr="00E30DDA">
        <w:rPr>
          <w:rFonts w:hint="cs"/>
        </w:rPr>
        <w:t>.</w:t>
      </w:r>
    </w:p>
    <w:p w:rsidR="00F81985" w:rsidRPr="00E30DDA" w:rsidRDefault="00F81985" w:rsidP="001F2320">
      <w:pPr>
        <w:pStyle w:val="aa"/>
        <w:ind w:left="681" w:hanging="397"/>
      </w:pPr>
      <w:r>
        <w:rPr>
          <w:rFonts w:hint="cs"/>
          <w:rtl/>
        </w:rPr>
        <w:t xml:space="preserve">6- </w:t>
      </w:r>
      <w:r w:rsidRPr="00E30DDA">
        <w:rPr>
          <w:rFonts w:hint="cs"/>
          <w:rtl/>
        </w:rPr>
        <w:t>رسالة في الحج أو المؤتمر الإسلامي العظيم في سنة 1362ه</w:t>
      </w:r>
      <w:r w:rsidR="002D541F">
        <w:rPr>
          <w:rFonts w:ascii="mylotus" w:hAnsi="mylotus"/>
          <w:rtl/>
        </w:rPr>
        <w:t>‍</w:t>
      </w:r>
      <w:r w:rsidRPr="00E30DDA">
        <w:rPr>
          <w:rFonts w:hint="cs"/>
        </w:rPr>
        <w:t>.</w:t>
      </w:r>
    </w:p>
    <w:p w:rsidR="00F81985" w:rsidRPr="00E30DDA" w:rsidRDefault="00F81985" w:rsidP="001F2320">
      <w:pPr>
        <w:pStyle w:val="aa"/>
        <w:ind w:left="681" w:hanging="397"/>
      </w:pPr>
      <w:r>
        <w:rPr>
          <w:rFonts w:hint="cs"/>
          <w:rtl/>
        </w:rPr>
        <w:t xml:space="preserve">7- </w:t>
      </w:r>
      <w:r w:rsidRPr="00E30DDA">
        <w:rPr>
          <w:rFonts w:hint="cs"/>
          <w:rtl/>
        </w:rPr>
        <w:t>رسالة «الاستملاك في إيران من وجهة النظر الإسلامي»، وهذا الكتاب مخطوط بخطه ولم يطبع إلى الآن</w:t>
      </w:r>
      <w:r w:rsidRPr="00E30DDA">
        <w:rPr>
          <w:rFonts w:hint="cs"/>
        </w:rPr>
        <w:t>.</w:t>
      </w:r>
    </w:p>
    <w:p w:rsidR="00F81985" w:rsidRPr="00E30DDA" w:rsidRDefault="00F81985" w:rsidP="001F2320">
      <w:pPr>
        <w:pStyle w:val="aa"/>
        <w:ind w:left="681" w:hanging="397"/>
      </w:pPr>
      <w:r>
        <w:rPr>
          <w:rFonts w:hint="cs"/>
          <w:rtl/>
        </w:rPr>
        <w:t xml:space="preserve">8- </w:t>
      </w:r>
      <w:r w:rsidRPr="00E30DDA">
        <w:rPr>
          <w:rFonts w:hint="cs"/>
          <w:rtl/>
        </w:rPr>
        <w:t>قيام الإمام الحسين عليه السلام</w:t>
      </w:r>
      <w:r w:rsidRPr="00E30DDA">
        <w:rPr>
          <w:rFonts w:hint="cs"/>
        </w:rPr>
        <w:t>.</w:t>
      </w:r>
    </w:p>
    <w:p w:rsidR="00F81985" w:rsidRPr="00E30DDA" w:rsidRDefault="00F81985" w:rsidP="001F2320">
      <w:pPr>
        <w:pStyle w:val="aa"/>
        <w:spacing w:after="0"/>
        <w:ind w:left="681" w:hanging="397"/>
      </w:pPr>
      <w:r>
        <w:rPr>
          <w:rFonts w:hint="cs"/>
          <w:rtl/>
        </w:rPr>
        <w:t xml:space="preserve">9- </w:t>
      </w:r>
      <w:r w:rsidRPr="00E30DDA">
        <w:rPr>
          <w:rFonts w:hint="cs"/>
          <w:rtl/>
        </w:rPr>
        <w:t xml:space="preserve">تأليف المجلد الأول من كتاب نفيس باسم «حكومت در اسلام = الحكومة في الإسلام» ودرس أهمية الحكومة وكيفية تأسيسها في ضمن 68 مبحثا، ولم يكتب مثله مِن قبل في </w:t>
      </w:r>
      <w:r w:rsidRPr="00E30DDA">
        <w:rPr>
          <w:rFonts w:hint="cs"/>
          <w:rtl/>
        </w:rPr>
        <w:lastRenderedPageBreak/>
        <w:t>إيران، بل وإلى الآن ليس لهذا الكتاب نظير في المحافل العلمية في إيران</w:t>
      </w:r>
      <w:r w:rsidRPr="00E30DDA">
        <w:rPr>
          <w:rFonts w:hint="cs"/>
        </w:rPr>
        <w:t>.</w:t>
      </w:r>
    </w:p>
    <w:p w:rsidR="00F81985" w:rsidRPr="00E30DDA" w:rsidRDefault="00F81985" w:rsidP="001F2320">
      <w:pPr>
        <w:pStyle w:val="aa"/>
        <w:spacing w:after="0"/>
        <w:ind w:left="681" w:firstLine="0"/>
      </w:pPr>
      <w:r w:rsidRPr="00E30DDA">
        <w:rPr>
          <w:rFonts w:hint="cs"/>
          <w:rtl/>
        </w:rPr>
        <w:t>وسُمع من الأستاذ أنه قال: كان آية الله المنتظري يدرّس هذا الكتاب في نجف آباد إصبهان قبل ثورة الخميني</w:t>
      </w:r>
      <w:r w:rsidRPr="00E30DDA">
        <w:rPr>
          <w:rFonts w:hint="cs"/>
        </w:rPr>
        <w:t>.</w:t>
      </w:r>
    </w:p>
    <w:p w:rsidR="00F81985" w:rsidRPr="00E30DDA" w:rsidRDefault="00F81985" w:rsidP="001F2320">
      <w:pPr>
        <w:pStyle w:val="aa"/>
        <w:spacing w:after="0"/>
        <w:ind w:left="681" w:firstLine="0"/>
      </w:pPr>
      <w:r w:rsidRPr="00E30DDA">
        <w:rPr>
          <w:rFonts w:hint="cs"/>
          <w:rtl/>
        </w:rPr>
        <w:t>وبين الأستاذ السبب الدافع لتأليف هذا الكتاب وقال: رأيت في المنام ليلة الإثنين السابع والعشرين من شهر محرم سنة 1384</w:t>
      </w:r>
      <w:r>
        <w:rPr>
          <w:rFonts w:hint="cs"/>
          <w:rtl/>
        </w:rPr>
        <w:t xml:space="preserve"> </w:t>
      </w:r>
      <w:r w:rsidRPr="00E30DDA">
        <w:rPr>
          <w:rFonts w:hint="cs"/>
          <w:rtl/>
        </w:rPr>
        <w:t>من الهجرة أنني مع بعض الإخوة في كربلاء، وكأنه توفي الحسين وأنا لابدّ أن أغسل جثمانه وسائر الإخوة يساعدونني في هذا المهام، فتهيأت نفسي وقصدت الوضوء قبل كل شيء</w:t>
      </w:r>
      <w:r w:rsidR="00350305">
        <w:rPr>
          <w:rFonts w:hint="cs"/>
          <w:rtl/>
        </w:rPr>
        <w:t xml:space="preserve">. </w:t>
      </w:r>
      <w:r w:rsidRPr="00E30DDA">
        <w:rPr>
          <w:rFonts w:hint="cs"/>
          <w:rtl/>
        </w:rPr>
        <w:t>فاستيقظت من النوم</w:t>
      </w:r>
      <w:r w:rsidR="00350305">
        <w:rPr>
          <w:rFonts w:hint="cs"/>
          <w:rtl/>
        </w:rPr>
        <w:t xml:space="preserve">. </w:t>
      </w:r>
      <w:r w:rsidRPr="00E30DDA">
        <w:rPr>
          <w:rFonts w:hint="cs"/>
          <w:rtl/>
        </w:rPr>
        <w:t>وعبّرتُ نومي بأني سأغسل وجه الإسلام من الخرافات والأوهام بتأليف هذا الكتاب والكتب الأخرى وأظهر للناس الوجه الحقيقي الساطع للإسلام</w:t>
      </w:r>
      <w:r w:rsidR="00350305">
        <w:rPr>
          <w:rFonts w:hint="cs"/>
          <w:rtl/>
        </w:rPr>
        <w:t xml:space="preserve">. </w:t>
      </w:r>
      <w:r w:rsidRPr="00E30DDA">
        <w:rPr>
          <w:rFonts w:hint="cs"/>
          <w:rtl/>
        </w:rPr>
        <w:t>فشكرا لهذه النعمة بدأت بصلاة قيام الليل، والحمد لله</w:t>
      </w:r>
      <w:r w:rsidRPr="00E30DDA">
        <w:rPr>
          <w:rFonts w:hint="cs"/>
        </w:rPr>
        <w:t>.</w:t>
      </w:r>
    </w:p>
    <w:p w:rsidR="00F81985" w:rsidRPr="00E30DDA" w:rsidRDefault="00F81985" w:rsidP="001F2320">
      <w:pPr>
        <w:pStyle w:val="aa"/>
        <w:ind w:left="681" w:firstLine="0"/>
      </w:pPr>
      <w:r w:rsidRPr="00E30DDA">
        <w:rPr>
          <w:rFonts w:hint="cs"/>
          <w:rtl/>
        </w:rPr>
        <w:t>ثم من الغد بدأت بتأليف هذا الكتاب وكنت في قرية «ديزيجان» في العطلة الصيفية</w:t>
      </w:r>
      <w:r w:rsidR="00350305">
        <w:rPr>
          <w:rFonts w:hint="cs"/>
          <w:rtl/>
        </w:rPr>
        <w:t xml:space="preserve">. </w:t>
      </w:r>
    </w:p>
    <w:p w:rsidR="00F81985" w:rsidRDefault="00F81985" w:rsidP="001F2320">
      <w:pPr>
        <w:pStyle w:val="aa"/>
        <w:ind w:left="681" w:hanging="397"/>
        <w:rPr>
          <w:rtl/>
        </w:rPr>
      </w:pPr>
      <w:r>
        <w:rPr>
          <w:rFonts w:hint="cs"/>
          <w:rtl/>
        </w:rPr>
        <w:t xml:space="preserve">10 - </w:t>
      </w:r>
      <w:r w:rsidRPr="00E30DDA">
        <w:rPr>
          <w:rFonts w:hint="cs"/>
          <w:rtl/>
        </w:rPr>
        <w:t>رسالة «هل هؤلاء مسلمون؟»، هذا الكتيب الصغير ترجمة لوصية العلام</w:t>
      </w:r>
      <w:r w:rsidR="002D541F">
        <w:rPr>
          <w:rFonts w:hint="cs"/>
          <w:rtl/>
        </w:rPr>
        <w:t>ة الخالصي في المستشفي سنة 1377ه</w:t>
      </w:r>
      <w:r w:rsidR="002D541F">
        <w:rPr>
          <w:rFonts w:ascii="mylotus" w:hAnsi="mylotus"/>
          <w:rtl/>
        </w:rPr>
        <w:t>‍</w:t>
      </w:r>
      <w:r w:rsidRPr="00E30DDA">
        <w:rPr>
          <w:rFonts w:hint="cs"/>
          <w:rtl/>
        </w:rPr>
        <w:t xml:space="preserve"> وقد أملاه سكرتيره، ثم طبع بعنوان: «هل هم مسلمون؟» وفي ضمنه رسالة قصيرة باسم: «ايران در آتش ناداني = إيران في نار الجهل» وهي ترجمة بعض المواضع من كتاب «شر وفتنة الجهل في إيران» من مؤلفات العلامة الخالصي</w:t>
      </w:r>
      <w:r w:rsidRPr="00E30DDA">
        <w:rPr>
          <w:rFonts w:hint="cs"/>
        </w:rPr>
        <w:t>.</w:t>
      </w:r>
    </w:p>
    <w:p w:rsidR="00F81985" w:rsidRPr="00E30DDA" w:rsidRDefault="00F81985" w:rsidP="001F2320">
      <w:pPr>
        <w:pStyle w:val="aa"/>
        <w:ind w:left="681" w:hanging="397"/>
      </w:pPr>
      <w:r>
        <w:rPr>
          <w:rFonts w:hint="cs"/>
          <w:rtl/>
        </w:rPr>
        <w:t xml:space="preserve">11- </w:t>
      </w:r>
      <w:r w:rsidRPr="00E30DDA">
        <w:rPr>
          <w:rFonts w:hint="cs"/>
          <w:rtl/>
        </w:rPr>
        <w:t xml:space="preserve">مجموعة «راه نجات از شر غلات = طريق النجاة من شر الغلاة» في خمس مجلدات يشتمل </w:t>
      </w:r>
      <w:r w:rsidR="002D541F">
        <w:rPr>
          <w:rFonts w:hint="cs"/>
          <w:rtl/>
        </w:rPr>
        <w:t>على</w:t>
      </w:r>
      <w:r w:rsidRPr="00E30DDA">
        <w:rPr>
          <w:rFonts w:hint="cs"/>
          <w:rtl/>
        </w:rPr>
        <w:t xml:space="preserve"> المباحث التالية: 1- علم الغيب، 2- الإمامة، 3- بحث في الولاية وحقيقتها (لم يطبع بعد)، 4- بحث في الشفاعة، 5- بحث في الغلو والغلاة وطبع ضمن بحث الشفاعة، 6- بحث في حقيقة الز</w:t>
      </w:r>
      <w:r>
        <w:rPr>
          <w:rFonts w:hint="cs"/>
          <w:rtl/>
        </w:rPr>
        <w:t>يارة وعمارة المقابر وطبع باسم «</w:t>
      </w:r>
      <w:r w:rsidRPr="00E30DDA">
        <w:rPr>
          <w:rFonts w:hint="cs"/>
          <w:rtl/>
        </w:rPr>
        <w:t>زيار</w:t>
      </w:r>
      <w:r>
        <w:rPr>
          <w:rFonts w:hint="cs"/>
          <w:rtl/>
        </w:rPr>
        <w:t>ت</w:t>
      </w:r>
      <w:r w:rsidRPr="00E30DDA">
        <w:rPr>
          <w:rFonts w:hint="cs"/>
          <w:rtl/>
        </w:rPr>
        <w:t xml:space="preserve"> وزيارتنامه»</w:t>
      </w:r>
      <w:r w:rsidR="00350305">
        <w:rPr>
          <w:rFonts w:hint="cs"/>
          <w:rtl/>
        </w:rPr>
        <w:t xml:space="preserve">. </w:t>
      </w:r>
      <w:r w:rsidRPr="00E30DDA">
        <w:rPr>
          <w:rFonts w:hint="cs"/>
          <w:rtl/>
        </w:rPr>
        <w:t>(طبع ب</w:t>
      </w:r>
      <w:r>
        <w:rPr>
          <w:rFonts w:hint="cs"/>
          <w:rtl/>
        </w:rPr>
        <w:t>ال</w:t>
      </w:r>
      <w:r w:rsidRPr="00E30DDA">
        <w:rPr>
          <w:rFonts w:hint="cs"/>
          <w:rtl/>
        </w:rPr>
        <w:t xml:space="preserve">آلة </w:t>
      </w:r>
      <w:r>
        <w:rPr>
          <w:rFonts w:hint="cs"/>
          <w:rtl/>
        </w:rPr>
        <w:t>الكاتبة ال</w:t>
      </w:r>
      <w:r w:rsidRPr="00E30DDA">
        <w:rPr>
          <w:rFonts w:hint="cs"/>
          <w:rtl/>
        </w:rPr>
        <w:t xml:space="preserve">قديمة </w:t>
      </w:r>
      <w:r>
        <w:rPr>
          <w:rFonts w:hint="cs"/>
          <w:rtl/>
        </w:rPr>
        <w:t xml:space="preserve">وصورت منه </w:t>
      </w:r>
      <w:r w:rsidRPr="00E30DDA">
        <w:rPr>
          <w:rFonts w:hint="cs"/>
          <w:rtl/>
        </w:rPr>
        <w:t>50 نسخة تقريبا و نشر بين محبي قلمداران فقط</w:t>
      </w:r>
      <w:r>
        <w:rPr>
          <w:rFonts w:hint="cs"/>
          <w:rtl/>
        </w:rPr>
        <w:t>).</w:t>
      </w:r>
    </w:p>
    <w:p w:rsidR="00F81985" w:rsidRPr="00E30DDA" w:rsidRDefault="00F81985" w:rsidP="001F2320">
      <w:pPr>
        <w:pStyle w:val="aa"/>
        <w:ind w:left="681" w:hanging="397"/>
      </w:pPr>
      <w:r>
        <w:rPr>
          <w:rFonts w:hint="cs"/>
          <w:rtl/>
        </w:rPr>
        <w:t xml:space="preserve">12- </w:t>
      </w:r>
      <w:r w:rsidRPr="00E30DDA">
        <w:rPr>
          <w:rFonts w:hint="cs"/>
          <w:rtl/>
        </w:rPr>
        <w:t>كتاب «الزكاة» وطبع بمساعدة المهندس بازركان في شركة الأسهم، ومنعت السلطة الدينية نشر هذا الكتاب إلى حين</w:t>
      </w:r>
      <w:r w:rsidRPr="00E30DDA">
        <w:rPr>
          <w:rFonts w:hint="cs"/>
        </w:rPr>
        <w:t>.</w:t>
      </w:r>
    </w:p>
    <w:p w:rsidR="00F81985" w:rsidRPr="00E30DDA" w:rsidRDefault="00F81985" w:rsidP="001F2320">
      <w:pPr>
        <w:pStyle w:val="aa"/>
        <w:ind w:left="681" w:hanging="397"/>
      </w:pPr>
      <w:r>
        <w:rPr>
          <w:rFonts w:hint="cs"/>
          <w:rtl/>
        </w:rPr>
        <w:t xml:space="preserve">13- </w:t>
      </w:r>
      <w:r w:rsidRPr="00E30DDA">
        <w:rPr>
          <w:rFonts w:hint="cs"/>
        </w:rPr>
        <w:t xml:space="preserve"> </w:t>
      </w:r>
      <w:r w:rsidRPr="00E30DDA">
        <w:rPr>
          <w:rFonts w:hint="cs"/>
          <w:rtl/>
        </w:rPr>
        <w:t xml:space="preserve">كتاب «الخمس» ألفه الأستاذ بعد كتاب الزكاة، ولم يطبع هذا الكتاب لأن الحوزات </w:t>
      </w:r>
      <w:r w:rsidRPr="00E30DDA">
        <w:rPr>
          <w:rFonts w:hint="cs"/>
          <w:rtl/>
        </w:rPr>
        <w:lastRenderedPageBreak/>
        <w:t xml:space="preserve">وعلماء الشيعة لهم حساسية خاصة حول هذا الموضوع، ونسخه بعض زملاء الأستاذ بالآلة الكاتبة في إصفهان ونشروه، وكتب آية الله «ناصر مكارم شيرازي» و «رضا استادي» وغيرهما ردودا على هذا الكتاب القيم، وأجاب الأستاذ «قلمداران» </w:t>
      </w:r>
      <w:r>
        <w:rPr>
          <w:rFonts w:hint="cs"/>
          <w:rtl/>
        </w:rPr>
        <w:t xml:space="preserve">عن </w:t>
      </w:r>
      <w:r w:rsidRPr="00E30DDA">
        <w:rPr>
          <w:rFonts w:hint="cs"/>
          <w:rtl/>
        </w:rPr>
        <w:t xml:space="preserve">جميع هذا الردود وضمها </w:t>
      </w:r>
      <w:r>
        <w:rPr>
          <w:rFonts w:hint="cs"/>
          <w:rtl/>
        </w:rPr>
        <w:t>إلى</w:t>
      </w:r>
      <w:r w:rsidRPr="00E30DDA">
        <w:rPr>
          <w:rFonts w:hint="cs"/>
          <w:rtl/>
        </w:rPr>
        <w:t xml:space="preserve"> كتاب</w:t>
      </w:r>
      <w:r>
        <w:rPr>
          <w:rFonts w:hint="cs"/>
          <w:rtl/>
        </w:rPr>
        <w:t>ه</w:t>
      </w:r>
      <w:r w:rsidRPr="00E30DDA">
        <w:rPr>
          <w:rFonts w:hint="cs"/>
          <w:rtl/>
        </w:rPr>
        <w:t xml:space="preserve"> </w:t>
      </w:r>
      <w:r>
        <w:rPr>
          <w:rFonts w:hint="cs"/>
          <w:rtl/>
        </w:rPr>
        <w:t>«</w:t>
      </w:r>
      <w:r w:rsidRPr="00E30DDA">
        <w:rPr>
          <w:rFonts w:hint="cs"/>
          <w:rtl/>
        </w:rPr>
        <w:t>الخ</w:t>
      </w:r>
      <w:r>
        <w:rPr>
          <w:rFonts w:hint="cs"/>
          <w:rtl/>
        </w:rPr>
        <w:t>ُ</w:t>
      </w:r>
      <w:r w:rsidRPr="00E30DDA">
        <w:rPr>
          <w:rFonts w:hint="cs"/>
          <w:rtl/>
        </w:rPr>
        <w:t>م</w:t>
      </w:r>
      <w:r>
        <w:rPr>
          <w:rFonts w:hint="cs"/>
          <w:rtl/>
        </w:rPr>
        <w:t>ْ</w:t>
      </w:r>
      <w:r w:rsidRPr="00E30DDA">
        <w:rPr>
          <w:rFonts w:hint="cs"/>
          <w:rtl/>
        </w:rPr>
        <w:t>س</w:t>
      </w:r>
      <w:r>
        <w:rPr>
          <w:rFonts w:hint="cs"/>
          <w:rtl/>
        </w:rPr>
        <w:t>»</w:t>
      </w:r>
      <w:r w:rsidRPr="00E30DDA">
        <w:rPr>
          <w:rFonts w:hint="cs"/>
        </w:rPr>
        <w:t>.</w:t>
      </w:r>
    </w:p>
    <w:p w:rsidR="00F81985" w:rsidRPr="00E30DDA" w:rsidRDefault="00F81985" w:rsidP="001F2320">
      <w:pPr>
        <w:pStyle w:val="aa"/>
        <w:ind w:left="681" w:hanging="397"/>
      </w:pPr>
      <w:r>
        <w:rPr>
          <w:rFonts w:hint="cs"/>
          <w:rtl/>
        </w:rPr>
        <w:t xml:space="preserve">14- </w:t>
      </w:r>
      <w:r w:rsidRPr="00E30DDA">
        <w:rPr>
          <w:rFonts w:hint="cs"/>
          <w:rtl/>
        </w:rPr>
        <w:t>كتاب «شاهراه اتحاد = طريق الإتحاد»، ومن المعلوم أن الشيعة تشتعل بسرعة عند سماع مسألة الإمامة</w:t>
      </w:r>
      <w:r w:rsidR="00350305">
        <w:rPr>
          <w:rFonts w:hint="cs"/>
          <w:rtl/>
        </w:rPr>
        <w:t xml:space="preserve">. </w:t>
      </w:r>
      <w:r w:rsidRPr="00E30DDA">
        <w:rPr>
          <w:rFonts w:hint="cs"/>
          <w:rtl/>
        </w:rPr>
        <w:t>وهذا الكتاب اشتمل عل</w:t>
      </w:r>
      <w:r>
        <w:rPr>
          <w:rFonts w:hint="cs"/>
          <w:rtl/>
        </w:rPr>
        <w:t>ى</w:t>
      </w:r>
      <w:r w:rsidRPr="00E30DDA">
        <w:rPr>
          <w:rFonts w:hint="cs"/>
          <w:rtl/>
        </w:rPr>
        <w:t xml:space="preserve"> مباحث الإمامة و</w:t>
      </w:r>
      <w:r>
        <w:rPr>
          <w:rFonts w:hint="cs"/>
          <w:rtl/>
        </w:rPr>
        <w:t>ال</w:t>
      </w:r>
      <w:r w:rsidRPr="00E30DDA">
        <w:rPr>
          <w:rFonts w:hint="cs"/>
          <w:rtl/>
        </w:rPr>
        <w:t>وقائع بعد رحلة الرسول</w:t>
      </w:r>
      <w:r w:rsidRPr="005D3526">
        <w:rPr>
          <w:rFonts w:ascii="Abo-thar" w:hAnsi="Abo-thar"/>
          <w:sz w:val="30"/>
          <w:szCs w:val="30"/>
          <w:lang w:bidi="fa-IR"/>
        </w:rPr>
        <w:t></w:t>
      </w:r>
      <w:r w:rsidRPr="00E30DDA">
        <w:rPr>
          <w:rFonts w:hint="cs"/>
          <w:rtl/>
        </w:rPr>
        <w:t>، واجتماع الصحابة في سقيفة بني</w:t>
      </w:r>
      <w:r w:rsidRPr="00E30DDA">
        <w:rPr>
          <w:rFonts w:cs="Times New Roman" w:hint="cs"/>
          <w:rtl/>
        </w:rPr>
        <w:t>‌</w:t>
      </w:r>
      <w:r w:rsidRPr="00E30DDA">
        <w:rPr>
          <w:rFonts w:ascii="mylotus" w:hAnsi="mylotus" w:hint="cs"/>
          <w:rtl/>
        </w:rPr>
        <w:t>ساعدة،</w:t>
      </w:r>
      <w:r w:rsidRPr="00E30DDA">
        <w:rPr>
          <w:rFonts w:hint="cs"/>
          <w:rtl/>
        </w:rPr>
        <w:t xml:space="preserve"> </w:t>
      </w:r>
      <w:r w:rsidRPr="00E30DDA">
        <w:rPr>
          <w:rFonts w:ascii="mylotus" w:hAnsi="mylotus" w:hint="cs"/>
          <w:rtl/>
        </w:rPr>
        <w:t>وموضوع</w:t>
      </w:r>
      <w:r w:rsidRPr="00E30DDA">
        <w:rPr>
          <w:rFonts w:hint="cs"/>
          <w:rtl/>
        </w:rPr>
        <w:t xml:space="preserve"> </w:t>
      </w:r>
      <w:r w:rsidRPr="00E30DDA">
        <w:rPr>
          <w:rFonts w:ascii="mylotus" w:hAnsi="mylotus" w:hint="cs"/>
          <w:rtl/>
        </w:rPr>
        <w:t>الخلافة</w:t>
      </w:r>
      <w:r w:rsidRPr="00E30DDA">
        <w:rPr>
          <w:rFonts w:hint="cs"/>
          <w:rtl/>
        </w:rPr>
        <w:t xml:space="preserve"> </w:t>
      </w:r>
      <w:r w:rsidRPr="00E30DDA">
        <w:rPr>
          <w:rFonts w:ascii="mylotus" w:hAnsi="mylotus" w:hint="cs"/>
          <w:rtl/>
        </w:rPr>
        <w:t>والإمامة</w:t>
      </w:r>
      <w:r w:rsidR="00350305">
        <w:rPr>
          <w:rFonts w:hint="cs"/>
          <w:rtl/>
        </w:rPr>
        <w:t xml:space="preserve">. </w:t>
      </w:r>
      <w:r w:rsidRPr="00E30DDA">
        <w:rPr>
          <w:rFonts w:hint="cs"/>
          <w:rtl/>
        </w:rPr>
        <w:t xml:space="preserve">وهذا الكتاب نُشر من قِبَل بعض زملاء الأستاذ </w:t>
      </w:r>
      <w:r>
        <w:rPr>
          <w:rFonts w:hint="cs"/>
          <w:rtl/>
        </w:rPr>
        <w:t>بأعداد</w:t>
      </w:r>
      <w:r w:rsidRPr="00E30DDA">
        <w:rPr>
          <w:rFonts w:hint="cs"/>
          <w:rtl/>
        </w:rPr>
        <w:t xml:space="preserve"> </w:t>
      </w:r>
      <w:r>
        <w:rPr>
          <w:rFonts w:hint="cs"/>
          <w:rtl/>
        </w:rPr>
        <w:t>قليلة</w:t>
      </w:r>
      <w:r w:rsidRPr="00E30DDA">
        <w:rPr>
          <w:rFonts w:hint="cs"/>
        </w:rPr>
        <w:t>.</w:t>
      </w:r>
    </w:p>
    <w:p w:rsidR="00F81985" w:rsidRPr="00E30DDA" w:rsidRDefault="00F81985" w:rsidP="001F2320">
      <w:pPr>
        <w:pStyle w:val="aa"/>
        <w:ind w:left="681" w:hanging="397"/>
      </w:pPr>
      <w:r>
        <w:rPr>
          <w:rFonts w:hint="cs"/>
          <w:rtl/>
        </w:rPr>
        <w:t xml:space="preserve">15- </w:t>
      </w:r>
      <w:r w:rsidRPr="00E30DDA">
        <w:rPr>
          <w:rFonts w:hint="cs"/>
          <w:rtl/>
        </w:rPr>
        <w:t xml:space="preserve">قبل </w:t>
      </w:r>
      <w:r>
        <w:rPr>
          <w:rFonts w:hint="cs"/>
          <w:rtl/>
        </w:rPr>
        <w:t>ال</w:t>
      </w:r>
      <w:r w:rsidRPr="00E30DDA">
        <w:rPr>
          <w:rFonts w:hint="cs"/>
          <w:rtl/>
        </w:rPr>
        <w:t>ثورة بعدّة أعوام كتب «ذبيح الله محلاتي»</w:t>
      </w:r>
      <w:r>
        <w:rPr>
          <w:rFonts w:hint="cs"/>
          <w:rtl/>
        </w:rPr>
        <w:t>،</w:t>
      </w:r>
      <w:r w:rsidRPr="00E30DDA">
        <w:rPr>
          <w:rFonts w:hint="cs"/>
          <w:rtl/>
        </w:rPr>
        <w:t xml:space="preserve"> </w:t>
      </w:r>
      <w:r>
        <w:rPr>
          <w:rFonts w:hint="cs"/>
          <w:rtl/>
        </w:rPr>
        <w:t>-</w:t>
      </w:r>
      <w:r w:rsidRPr="00E30DDA">
        <w:rPr>
          <w:rFonts w:hint="cs"/>
          <w:rtl/>
        </w:rPr>
        <w:t>من الرجال المذهبي</w:t>
      </w:r>
      <w:r>
        <w:rPr>
          <w:rFonts w:hint="cs"/>
          <w:rtl/>
        </w:rPr>
        <w:t>ين</w:t>
      </w:r>
      <w:r w:rsidRPr="00E30DDA">
        <w:rPr>
          <w:rFonts w:hint="cs"/>
          <w:rtl/>
        </w:rPr>
        <w:t xml:space="preserve"> الشيعة</w:t>
      </w:r>
      <w:r>
        <w:rPr>
          <w:rFonts w:hint="cs"/>
          <w:rtl/>
        </w:rPr>
        <w:t>-</w:t>
      </w:r>
      <w:r w:rsidRPr="00E30DDA">
        <w:rPr>
          <w:rFonts w:hint="cs"/>
          <w:rtl/>
        </w:rPr>
        <w:t xml:space="preserve"> رسالة</w:t>
      </w:r>
      <w:r>
        <w:rPr>
          <w:rFonts w:hint="cs"/>
          <w:rtl/>
        </w:rPr>
        <w:t>ً</w:t>
      </w:r>
      <w:r w:rsidRPr="00E30DDA">
        <w:rPr>
          <w:rFonts w:hint="cs"/>
          <w:rtl/>
        </w:rPr>
        <w:t xml:space="preserve"> باسم «ضرب شمشير بر منكر غدير = ضربة السيف على منكر الغدير» و</w:t>
      </w:r>
      <w:r>
        <w:rPr>
          <w:rFonts w:hint="cs"/>
          <w:rtl/>
        </w:rPr>
        <w:t>أ</w:t>
      </w:r>
      <w:r w:rsidRPr="00E30DDA">
        <w:rPr>
          <w:rFonts w:hint="cs"/>
          <w:rtl/>
        </w:rPr>
        <w:t>درج في رسالته مباحث ز</w:t>
      </w:r>
      <w:r>
        <w:rPr>
          <w:rFonts w:hint="cs"/>
          <w:rtl/>
        </w:rPr>
        <w:t>ائ</w:t>
      </w:r>
      <w:r w:rsidRPr="00E30DDA">
        <w:rPr>
          <w:rFonts w:hint="cs"/>
          <w:rtl/>
        </w:rPr>
        <w:t>فة تخالف الحق والعقل</w:t>
      </w:r>
      <w:r w:rsidR="00350305">
        <w:rPr>
          <w:rFonts w:hint="cs"/>
          <w:rtl/>
        </w:rPr>
        <w:t xml:space="preserve">. </w:t>
      </w:r>
      <w:r w:rsidRPr="00E30DDA">
        <w:rPr>
          <w:rFonts w:hint="cs"/>
          <w:rtl/>
        </w:rPr>
        <w:t xml:space="preserve">فأجابه الأستاذ «قلمداران» برسالة </w:t>
      </w:r>
      <w:r>
        <w:rPr>
          <w:rFonts w:hint="cs"/>
          <w:rtl/>
        </w:rPr>
        <w:t xml:space="preserve">عنوانها: </w:t>
      </w:r>
      <w:r w:rsidRPr="00E30DDA">
        <w:rPr>
          <w:rFonts w:hint="cs"/>
          <w:rtl/>
        </w:rPr>
        <w:t>«</w:t>
      </w:r>
      <w:r w:rsidRPr="005D3526">
        <w:rPr>
          <w:rFonts w:hint="cs"/>
          <w:b/>
          <w:bCs/>
          <w:rtl/>
        </w:rPr>
        <w:t>پاسخ يك دهاتي به آية الله محلاتي</w:t>
      </w:r>
      <w:r w:rsidRPr="00E30DDA">
        <w:rPr>
          <w:rFonts w:hint="cs"/>
          <w:rtl/>
        </w:rPr>
        <w:t xml:space="preserve"> = </w:t>
      </w:r>
      <w:r>
        <w:rPr>
          <w:rFonts w:hint="cs"/>
          <w:rtl/>
        </w:rPr>
        <w:t>ردٌّ</w:t>
      </w:r>
      <w:r w:rsidRPr="00E30DDA">
        <w:rPr>
          <w:rFonts w:hint="cs"/>
          <w:rtl/>
        </w:rPr>
        <w:t xml:space="preserve"> من رجل قروي </w:t>
      </w:r>
      <w:r>
        <w:rPr>
          <w:rFonts w:hint="cs"/>
          <w:rtl/>
        </w:rPr>
        <w:t>على</w:t>
      </w:r>
      <w:r w:rsidRPr="00E30DDA">
        <w:rPr>
          <w:rFonts w:hint="cs"/>
          <w:rtl/>
        </w:rPr>
        <w:t xml:space="preserve"> آية الله محلات</w:t>
      </w:r>
      <w:r>
        <w:rPr>
          <w:rFonts w:hint="cs"/>
          <w:rtl/>
        </w:rPr>
        <w:t>ي».</w:t>
      </w:r>
    </w:p>
    <w:p w:rsidR="00F81985" w:rsidRPr="000B1A92" w:rsidRDefault="00F81985" w:rsidP="001F2320">
      <w:pPr>
        <w:pStyle w:val="aa"/>
        <w:ind w:left="681" w:hanging="397"/>
      </w:pPr>
      <w:r w:rsidRPr="000B1A92">
        <w:rPr>
          <w:rFonts w:hint="cs"/>
          <w:rtl/>
        </w:rPr>
        <w:t>16- المجلد الثاني من كتاب «الحكومة في الإسلام» ودرس فيه مهام الحكومة الإسلامية والحاكم المسلم</w:t>
      </w:r>
      <w:r w:rsidRPr="000B1A92">
        <w:rPr>
          <w:rFonts w:hint="cs"/>
        </w:rPr>
        <w:t>.</w:t>
      </w:r>
    </w:p>
    <w:p w:rsidR="00F81985" w:rsidRDefault="00F81985" w:rsidP="001F2320">
      <w:pPr>
        <w:pStyle w:val="aa"/>
        <w:ind w:left="397" w:hanging="397"/>
        <w:rPr>
          <w:rtl/>
        </w:rPr>
      </w:pPr>
      <w:r>
        <w:rPr>
          <w:rFonts w:hint="cs"/>
          <w:rtl/>
        </w:rPr>
        <w:t xml:space="preserve">17- </w:t>
      </w:r>
      <w:r w:rsidRPr="00E30DDA">
        <w:rPr>
          <w:rFonts w:hint="cs"/>
          <w:rtl/>
        </w:rPr>
        <w:t>رسالة «</w:t>
      </w:r>
      <w:r w:rsidRPr="009D0FF0">
        <w:rPr>
          <w:rFonts w:hint="cs"/>
          <w:b/>
          <w:bCs/>
          <w:rtl/>
        </w:rPr>
        <w:t>سنة الرسول من عترة الرسول</w:t>
      </w:r>
      <w:r w:rsidRPr="00E30DDA">
        <w:rPr>
          <w:rFonts w:hint="cs"/>
          <w:rtl/>
        </w:rPr>
        <w:t xml:space="preserve"> </w:t>
      </w:r>
      <w:r w:rsidRPr="005D3526">
        <w:rPr>
          <w:rFonts w:ascii="Abo-thar" w:hAnsi="Abo-thar"/>
          <w:sz w:val="30"/>
          <w:szCs w:val="30"/>
          <w:lang w:bidi="fa-IR"/>
        </w:rPr>
        <w:t></w:t>
      </w:r>
      <w:r>
        <w:rPr>
          <w:rFonts w:hint="cs"/>
          <w:rtl/>
        </w:rPr>
        <w:t>»</w:t>
      </w:r>
      <w:r w:rsidR="00350305">
        <w:rPr>
          <w:rFonts w:hint="cs"/>
          <w:rtl/>
        </w:rPr>
        <w:t xml:space="preserve">. </w:t>
      </w:r>
    </w:p>
    <w:p w:rsidR="00F81985" w:rsidRPr="00E30DDA" w:rsidRDefault="00F81985" w:rsidP="00C27E33">
      <w:pPr>
        <w:pStyle w:val="aa"/>
      </w:pPr>
      <w:r w:rsidRPr="00E30DDA">
        <w:rPr>
          <w:rFonts w:hint="cs"/>
          <w:rtl/>
        </w:rPr>
        <w:t xml:space="preserve">كان </w:t>
      </w:r>
      <w:r>
        <w:rPr>
          <w:rFonts w:hint="cs"/>
          <w:rtl/>
        </w:rPr>
        <w:t xml:space="preserve">هذا </w:t>
      </w:r>
      <w:r w:rsidRPr="00E30DDA">
        <w:rPr>
          <w:rFonts w:hint="cs"/>
          <w:rtl/>
        </w:rPr>
        <w:t>نموذج</w:t>
      </w:r>
      <w:r>
        <w:rPr>
          <w:rFonts w:hint="cs"/>
          <w:rtl/>
        </w:rPr>
        <w:t>اً</w:t>
      </w:r>
      <w:r w:rsidRPr="00E30DDA">
        <w:rPr>
          <w:rFonts w:hint="cs"/>
          <w:rtl/>
        </w:rPr>
        <w:t xml:space="preserve"> مختصر</w:t>
      </w:r>
      <w:r>
        <w:rPr>
          <w:rFonts w:hint="cs"/>
          <w:rtl/>
        </w:rPr>
        <w:t>اً</w:t>
      </w:r>
      <w:r w:rsidRPr="00E30DDA">
        <w:rPr>
          <w:rFonts w:hint="cs"/>
          <w:rtl/>
        </w:rPr>
        <w:t xml:space="preserve"> عن مؤلفات الأستاذ قلمداران</w:t>
      </w:r>
      <w:r w:rsidR="005F0451" w:rsidRPr="005F0451">
        <w:rPr>
          <w:rFonts w:cs="Arabic11 BT" w:hint="cs"/>
          <w:sz w:val="27"/>
          <w:vertAlign w:val="superscript"/>
          <w:rtl/>
          <w:lang w:bidi="fa-IR"/>
        </w:rPr>
        <w:t>(</w:t>
      </w:r>
      <w:r w:rsidR="005F0451" w:rsidRPr="005F0451">
        <w:rPr>
          <w:rFonts w:cs="Arabic11 BT"/>
          <w:sz w:val="27"/>
          <w:vertAlign w:val="superscript"/>
          <w:rtl/>
          <w:lang w:bidi="fa-IR"/>
        </w:rPr>
        <w:footnoteReference w:id="3"/>
      </w:r>
      <w:r w:rsidR="005F0451" w:rsidRPr="005F0451">
        <w:rPr>
          <w:rFonts w:cs="Arabic11 BT" w:hint="cs"/>
          <w:sz w:val="27"/>
          <w:vertAlign w:val="superscript"/>
          <w:rtl/>
          <w:lang w:bidi="fa-IR"/>
        </w:rPr>
        <w:t>)</w:t>
      </w:r>
      <w:r>
        <w:rPr>
          <w:rFonts w:hint="cs"/>
          <w:rtl/>
        </w:rPr>
        <w:t>.</w:t>
      </w:r>
    </w:p>
    <w:p w:rsidR="00F81985" w:rsidRDefault="00F81985" w:rsidP="00C27E33">
      <w:pPr>
        <w:pStyle w:val="aa"/>
        <w:rPr>
          <w:rtl/>
          <w:lang w:bidi="ar-SY"/>
        </w:rPr>
      </w:pPr>
      <w:r w:rsidRPr="00E30DDA">
        <w:rPr>
          <w:rFonts w:hint="cs"/>
          <w:rtl/>
        </w:rPr>
        <w:t xml:space="preserve">ومن </w:t>
      </w:r>
      <w:r>
        <w:rPr>
          <w:rFonts w:hint="cs"/>
          <w:rtl/>
        </w:rPr>
        <w:t>الجدير بالذكر أنه</w:t>
      </w:r>
      <w:r w:rsidRPr="00E30DDA">
        <w:rPr>
          <w:rFonts w:hint="cs"/>
          <w:rtl/>
        </w:rPr>
        <w:t xml:space="preserve"> </w:t>
      </w:r>
      <w:r>
        <w:rPr>
          <w:rFonts w:hint="cs"/>
          <w:rtl/>
        </w:rPr>
        <w:t>بالإضافة إلى المؤلفات والمصنفات</w:t>
      </w:r>
      <w:r w:rsidRPr="00E30DDA">
        <w:rPr>
          <w:rFonts w:hint="cs"/>
          <w:rtl/>
        </w:rPr>
        <w:t xml:space="preserve"> </w:t>
      </w:r>
      <w:r>
        <w:rPr>
          <w:rFonts w:hint="cs"/>
          <w:rtl/>
        </w:rPr>
        <w:t>و</w:t>
      </w:r>
      <w:r w:rsidRPr="00E30DDA">
        <w:rPr>
          <w:rFonts w:hint="cs"/>
          <w:rtl/>
        </w:rPr>
        <w:t>ترجمةِ الكتب ونشر المقالات والبحوث الدينية والذب عن حوزة الدين، كان الأستاذ يلقي الخطب والدروس الدينية والثقافية العديدة في طهران (مسجد كذر وزير دفتر أيام آية الله البرقعي) وفي تبريز وأص</w:t>
      </w:r>
      <w:r>
        <w:rPr>
          <w:rFonts w:hint="cs"/>
          <w:rtl/>
        </w:rPr>
        <w:t>ف</w:t>
      </w:r>
      <w:r w:rsidRPr="00E30DDA">
        <w:rPr>
          <w:rFonts w:hint="cs"/>
          <w:rtl/>
        </w:rPr>
        <w:t>هان، وكذا ألقى خطبة مهمة في صحن قبر الحسين في كربلاء حينما زارها، وطبع</w:t>
      </w:r>
      <w:r>
        <w:rPr>
          <w:rFonts w:hint="cs"/>
          <w:rtl/>
        </w:rPr>
        <w:t>ت</w:t>
      </w:r>
      <w:r w:rsidRPr="00E30DDA">
        <w:rPr>
          <w:rFonts w:hint="cs"/>
          <w:rtl/>
        </w:rPr>
        <w:t xml:space="preserve"> هذه ا</w:t>
      </w:r>
      <w:r>
        <w:rPr>
          <w:rFonts w:hint="cs"/>
          <w:rtl/>
        </w:rPr>
        <w:t>لخطبة مع كتاب «زيارت و زيارتنام</w:t>
      </w:r>
      <w:r>
        <w:rPr>
          <w:rFonts w:hint="cs"/>
          <w:rtl/>
          <w:lang w:bidi="ar-SY"/>
        </w:rPr>
        <w:t>ه».</w:t>
      </w:r>
    </w:p>
    <w:p w:rsidR="005F0451" w:rsidRPr="00E30DDA" w:rsidRDefault="00C83131" w:rsidP="005F0451">
      <w:pPr>
        <w:pStyle w:val="ab"/>
        <w:rPr>
          <w:lang w:bidi="ar-SY"/>
        </w:rPr>
      </w:pPr>
      <w:bookmarkStart w:id="39" w:name="_Toc377068753"/>
      <w:r w:rsidRPr="00852B8E">
        <w:rPr>
          <w:rFonts w:hint="cs"/>
          <w:szCs w:val="24"/>
        </w:rPr>
        <w:lastRenderedPageBreak/>
        <w:sym w:font="AGA Arabesque" w:char="F02A"/>
      </w:r>
      <w:r>
        <w:rPr>
          <w:rFonts w:hint="cs"/>
          <w:rtl/>
        </w:rPr>
        <w:t xml:space="preserve"> </w:t>
      </w:r>
      <w:r w:rsidR="005F0451" w:rsidRPr="00941A07">
        <w:rPr>
          <w:rFonts w:hint="cs"/>
          <w:rtl/>
        </w:rPr>
        <w:t>وفاة الأستاذ</w:t>
      </w:r>
      <w:bookmarkEnd w:id="39"/>
    </w:p>
    <w:p w:rsidR="00F81985" w:rsidRPr="00E30DDA" w:rsidRDefault="00F81985" w:rsidP="00312D0F">
      <w:pPr>
        <w:pStyle w:val="aa"/>
      </w:pPr>
      <w:r w:rsidRPr="00E30DDA">
        <w:rPr>
          <w:rFonts w:hint="cs"/>
          <w:rtl/>
        </w:rPr>
        <w:t>توفي هذا العالم النحرير في يوم الجمعة التاسع والعشرين</w:t>
      </w:r>
      <w:r w:rsidR="000B1A92">
        <w:rPr>
          <w:rFonts w:hint="cs"/>
          <w:rtl/>
        </w:rPr>
        <w:t xml:space="preserve"> من شهر رمضان المبارك عام 1409ه</w:t>
      </w:r>
      <w:r w:rsidR="000B1A92">
        <w:rPr>
          <w:rFonts w:ascii="mylotus" w:hAnsi="mylotus"/>
          <w:rtl/>
        </w:rPr>
        <w:t>‍</w:t>
      </w:r>
      <w:r w:rsidRPr="00E30DDA">
        <w:rPr>
          <w:rFonts w:hint="cs"/>
          <w:rtl/>
        </w:rPr>
        <w:t xml:space="preserve"> </w:t>
      </w:r>
      <w:r w:rsidR="00312D0F">
        <w:rPr>
          <w:rFonts w:hint="cs"/>
          <w:rtl/>
        </w:rPr>
        <w:t xml:space="preserve">(15 ارديبهشت </w:t>
      </w:r>
      <w:r w:rsidR="00312D0F" w:rsidRPr="00312D0F">
        <w:rPr>
          <w:rtl/>
        </w:rPr>
        <w:t xml:space="preserve">1368 </w:t>
      </w:r>
      <w:r w:rsidR="00312D0F" w:rsidRPr="00312D0F">
        <w:rPr>
          <w:rFonts w:ascii="mylotus" w:hAnsi="mylotus" w:hint="cs"/>
          <w:rtl/>
        </w:rPr>
        <w:t>ه‍</w:t>
      </w:r>
      <w:r w:rsidR="00312D0F" w:rsidRPr="00312D0F">
        <w:rPr>
          <w:rtl/>
        </w:rPr>
        <w:t xml:space="preserve"> </w:t>
      </w:r>
      <w:r w:rsidR="00312D0F" w:rsidRPr="00312D0F">
        <w:rPr>
          <w:rFonts w:ascii="mylotus" w:hAnsi="mylotus" w:hint="cs"/>
          <w:rtl/>
        </w:rPr>
        <w:t>ش</w:t>
      </w:r>
      <w:r w:rsidR="00312D0F">
        <w:rPr>
          <w:rFonts w:ascii="mylotus" w:hAnsi="mylotus" w:hint="cs"/>
          <w:rtl/>
        </w:rPr>
        <w:t>)</w:t>
      </w:r>
      <w:r w:rsidR="00312D0F">
        <w:rPr>
          <w:rFonts w:hint="cs"/>
          <w:rtl/>
        </w:rPr>
        <w:t xml:space="preserve"> </w:t>
      </w:r>
      <w:r w:rsidRPr="00E30DDA">
        <w:rPr>
          <w:rFonts w:hint="cs"/>
          <w:rtl/>
        </w:rPr>
        <w:t>وقد مضى من عمره 76</w:t>
      </w:r>
      <w:r w:rsidR="000B1A92">
        <w:rPr>
          <w:rFonts w:hint="cs"/>
          <w:rtl/>
        </w:rPr>
        <w:t xml:space="preserve"> </w:t>
      </w:r>
      <w:r w:rsidRPr="00E30DDA">
        <w:rPr>
          <w:rFonts w:hint="cs"/>
          <w:rtl/>
        </w:rPr>
        <w:t xml:space="preserve">سنة بعدما تحمل المشاق والمتاعب في سبيل نشر الحقائق الإسلامية والوقوف أمام البدع والخرافات الموجودة في المجتمع، وكان عمره ستّ وسبعون سنة، ودفن عصر ذلك اليوم </w:t>
      </w:r>
      <w:r w:rsidR="00B655E7" w:rsidRPr="00B655E7">
        <w:rPr>
          <w:rtl/>
        </w:rPr>
        <w:t>في مقبرة قم في آخر شارع (جهارمردان)</w:t>
      </w:r>
      <w:r w:rsidR="00B655E7">
        <w:rPr>
          <w:rFonts w:hint="cs"/>
          <w:rtl/>
        </w:rPr>
        <w:t xml:space="preserve">، </w:t>
      </w:r>
      <w:r w:rsidRPr="00E30DDA">
        <w:rPr>
          <w:rFonts w:hint="cs"/>
          <w:rtl/>
        </w:rPr>
        <w:t>بعدما حضر بعض أصدقائه وتلاميذه جنازته</w:t>
      </w:r>
      <w:r w:rsidRPr="00E30DDA">
        <w:rPr>
          <w:rFonts w:hint="cs"/>
        </w:rPr>
        <w:t>.</w:t>
      </w:r>
    </w:p>
    <w:p w:rsidR="00F81985" w:rsidRPr="00E30DDA" w:rsidRDefault="00F81985" w:rsidP="00C27E33">
      <w:pPr>
        <w:pStyle w:val="aa"/>
      </w:pPr>
      <w:r w:rsidRPr="00E30DDA">
        <w:rPr>
          <w:rFonts w:hint="cs"/>
          <w:rtl/>
        </w:rPr>
        <w:t>وكان حفلا</w:t>
      </w:r>
      <w:r>
        <w:rPr>
          <w:rFonts w:hint="cs"/>
          <w:rtl/>
        </w:rPr>
        <w:t>ً</w:t>
      </w:r>
      <w:r w:rsidRPr="00E30DDA">
        <w:rPr>
          <w:rFonts w:hint="cs"/>
          <w:rtl/>
        </w:rPr>
        <w:t xml:space="preserve"> بسيطا</w:t>
      </w:r>
      <w:r>
        <w:rPr>
          <w:rFonts w:hint="cs"/>
          <w:rtl/>
        </w:rPr>
        <w:t>ً</w:t>
      </w:r>
      <w:r w:rsidRPr="00E30DDA">
        <w:rPr>
          <w:rFonts w:hint="cs"/>
          <w:rtl/>
        </w:rPr>
        <w:t xml:space="preserve"> خاليا</w:t>
      </w:r>
      <w:r>
        <w:rPr>
          <w:rFonts w:hint="cs"/>
          <w:rtl/>
        </w:rPr>
        <w:t>ً</w:t>
      </w:r>
      <w:r w:rsidRPr="00E30DDA">
        <w:rPr>
          <w:rFonts w:hint="cs"/>
          <w:rtl/>
        </w:rPr>
        <w:t xml:space="preserve"> عن جميع مظاهر البدعة المروّجة في المجتمع الإيراني، وقد صلى عليه العلامة الموحد مصطفى حسيني طباطبائي</w:t>
      </w:r>
      <w:r w:rsidRPr="00E30DDA">
        <w:rPr>
          <w:rFonts w:hint="cs"/>
        </w:rPr>
        <w:t>.</w:t>
      </w:r>
    </w:p>
    <w:p w:rsidR="00F81985" w:rsidRDefault="00F81985" w:rsidP="00616207">
      <w:pPr>
        <w:pStyle w:val="aa"/>
        <w:ind w:firstLine="0"/>
        <w:jc w:val="center"/>
        <w:rPr>
          <w:rFonts w:cs="B Zar"/>
          <w:b/>
          <w:bCs/>
          <w:sz w:val="28"/>
          <w:rtl/>
          <w:lang w:bidi="ar-SY"/>
        </w:rPr>
      </w:pPr>
      <w:r w:rsidRPr="00E30DDA">
        <w:rPr>
          <w:rFonts w:hint="cs"/>
          <w:rtl/>
        </w:rPr>
        <w:t>فرضي الله عنه وعن سائر الدعاة المصلحين</w:t>
      </w:r>
      <w:r>
        <w:rPr>
          <w:rFonts w:hint="cs"/>
          <w:rtl/>
          <w:lang w:bidi="ar-SY"/>
        </w:rPr>
        <w:t>.</w:t>
      </w:r>
    </w:p>
    <w:p w:rsidR="00BD45FE" w:rsidRDefault="00BD45FE" w:rsidP="00077DA0">
      <w:pPr>
        <w:ind w:firstLine="3118"/>
        <w:jc w:val="center"/>
        <w:rPr>
          <w:rFonts w:cs="KFGQPC Uthman Taha Naskh"/>
          <w:sz w:val="28"/>
          <w:szCs w:val="28"/>
          <w:rtl/>
        </w:rPr>
      </w:pPr>
    </w:p>
    <w:p w:rsidR="00F81985" w:rsidRPr="00F95083" w:rsidRDefault="00F81985" w:rsidP="00F95083">
      <w:pPr>
        <w:ind w:left="3742"/>
        <w:jc w:val="center"/>
        <w:rPr>
          <w:rFonts w:cs="KFGQPC Uthman Taha Naskh"/>
          <w:b/>
          <w:bCs/>
          <w:sz w:val="27"/>
          <w:szCs w:val="27"/>
          <w:rtl/>
        </w:rPr>
      </w:pPr>
      <w:r w:rsidRPr="00F95083">
        <w:rPr>
          <w:rFonts w:cs="KFGQPC Uthman Taha Naskh" w:hint="cs"/>
          <w:b/>
          <w:bCs/>
          <w:sz w:val="27"/>
          <w:szCs w:val="27"/>
          <w:rtl/>
        </w:rPr>
        <w:t>الدكتور حنیف</w:t>
      </w:r>
    </w:p>
    <w:p w:rsidR="00F81985" w:rsidRPr="00F95083" w:rsidRDefault="00BD45FE" w:rsidP="00F95083">
      <w:pPr>
        <w:ind w:left="3742"/>
        <w:jc w:val="center"/>
        <w:rPr>
          <w:rFonts w:cs="KFGQPC Uthman Taha Naskh"/>
          <w:sz w:val="27"/>
          <w:szCs w:val="27"/>
          <w:rtl/>
        </w:rPr>
      </w:pPr>
      <w:r w:rsidRPr="00F95083">
        <w:rPr>
          <w:rFonts w:cs="KFGQPC Uthman Taha Naskh" w:hint="cs"/>
          <w:sz w:val="27"/>
          <w:szCs w:val="27"/>
          <w:rtl/>
        </w:rPr>
        <w:t xml:space="preserve">20/4/1431 هـ. ق. </w:t>
      </w:r>
      <w:r w:rsidR="00F81985" w:rsidRPr="00F95083">
        <w:rPr>
          <w:rFonts w:cs="KFGQPC Uthman Taha Naskh" w:hint="cs"/>
          <w:sz w:val="27"/>
          <w:szCs w:val="27"/>
          <w:rtl/>
        </w:rPr>
        <w:t>المطابق لـ 5/4/2010 م،  و</w:t>
      </w:r>
      <w:r w:rsidRPr="00F95083">
        <w:rPr>
          <w:rFonts w:cs="KFGQPC Uthman Taha Naskh" w:hint="cs"/>
          <w:sz w:val="27"/>
          <w:szCs w:val="27"/>
          <w:rtl/>
        </w:rPr>
        <w:t xml:space="preserve"> </w:t>
      </w:r>
      <w:r w:rsidR="00F81985" w:rsidRPr="00F95083">
        <w:rPr>
          <w:rFonts w:cs="KFGQPC Uthman Taha Naskh" w:hint="cs"/>
          <w:sz w:val="27"/>
          <w:szCs w:val="27"/>
          <w:rtl/>
        </w:rPr>
        <w:t>16/1/1389هـ. ش.</w:t>
      </w:r>
    </w:p>
    <w:p w:rsidR="00616207" w:rsidRDefault="00616207" w:rsidP="00F81985">
      <w:pPr>
        <w:spacing w:after="240"/>
        <w:ind w:left="4320" w:firstLine="720"/>
        <w:jc w:val="both"/>
        <w:rPr>
          <w:rFonts w:cs="KFGQPC Uthman Taha Naskh"/>
          <w:sz w:val="32"/>
          <w:szCs w:val="32"/>
          <w:rtl/>
        </w:rPr>
        <w:sectPr w:rsidR="00616207" w:rsidSect="008C0999">
          <w:footnotePr>
            <w:numRestart w:val="eachPage"/>
          </w:footnotePr>
          <w:type w:val="oddPage"/>
          <w:pgSz w:w="9356" w:h="13608" w:code="9"/>
          <w:pgMar w:top="851" w:right="1021" w:bottom="851" w:left="1021" w:header="0" w:footer="851" w:gutter="0"/>
          <w:cols w:space="720"/>
          <w:bidi/>
          <w:rtlGutter/>
          <w:docGrid w:linePitch="360"/>
        </w:sectPr>
      </w:pPr>
    </w:p>
    <w:p w:rsidR="00F81985" w:rsidRPr="009D0FF0" w:rsidRDefault="00F81985" w:rsidP="00F81985">
      <w:pPr>
        <w:spacing w:after="240"/>
        <w:ind w:left="4320" w:firstLine="720"/>
        <w:jc w:val="both"/>
        <w:rPr>
          <w:rFonts w:cs="KFGQPC Uthman Taha Naskh"/>
          <w:sz w:val="32"/>
          <w:szCs w:val="32"/>
        </w:rPr>
      </w:pPr>
    </w:p>
    <w:p w:rsidR="00F81985" w:rsidRDefault="00F81985" w:rsidP="00F81985">
      <w:pPr>
        <w:spacing w:after="240"/>
        <w:jc w:val="both"/>
        <w:rPr>
          <w:rFonts w:cs="KFGQPC Uthman Taha Naskh"/>
          <w:sz w:val="32"/>
          <w:szCs w:val="32"/>
          <w:rtl/>
        </w:rPr>
      </w:pPr>
    </w:p>
    <w:p w:rsidR="00BD0123" w:rsidRDefault="00BD0123" w:rsidP="00F81985">
      <w:pPr>
        <w:spacing w:after="240"/>
        <w:jc w:val="both"/>
        <w:rPr>
          <w:rFonts w:cs="KFGQPC Uthman Taha Naskh"/>
          <w:sz w:val="32"/>
          <w:szCs w:val="32"/>
          <w:rtl/>
        </w:rPr>
      </w:pPr>
    </w:p>
    <w:p w:rsidR="00BD0123" w:rsidRDefault="00BD0123" w:rsidP="00F81985">
      <w:pPr>
        <w:spacing w:after="240"/>
        <w:jc w:val="both"/>
        <w:rPr>
          <w:rFonts w:cs="KFGQPC Uthman Taha Naskh"/>
          <w:sz w:val="32"/>
          <w:szCs w:val="32"/>
          <w:rtl/>
        </w:rPr>
      </w:pPr>
    </w:p>
    <w:p w:rsidR="00BD0123" w:rsidRPr="00970783" w:rsidRDefault="00BD0123" w:rsidP="00F81985">
      <w:pPr>
        <w:spacing w:after="240"/>
        <w:jc w:val="both"/>
        <w:rPr>
          <w:rFonts w:cs="KFGQPC Uthman Taha Naskh"/>
          <w:sz w:val="32"/>
          <w:szCs w:val="32"/>
          <w:rtl/>
        </w:rPr>
      </w:pPr>
    </w:p>
    <w:p w:rsidR="00F81985" w:rsidRPr="00DE7508" w:rsidRDefault="00DE7508" w:rsidP="00DE7508">
      <w:pPr>
        <w:pStyle w:val="Heading1"/>
        <w:rPr>
          <w:rFonts w:cs="Bader"/>
          <w:sz w:val="48"/>
          <w:szCs w:val="72"/>
          <w:rtl/>
        </w:rPr>
      </w:pPr>
      <w:bookmarkStart w:id="40" w:name="_Toc377068754"/>
      <w:r w:rsidRPr="00DE7508">
        <w:rPr>
          <w:rFonts w:cs="Bader"/>
          <w:sz w:val="48"/>
          <w:szCs w:val="72"/>
          <w:rtl/>
        </w:rPr>
        <w:t>الإمامة والخلافة</w:t>
      </w:r>
      <w:bookmarkEnd w:id="40"/>
    </w:p>
    <w:p w:rsidR="00BD0123" w:rsidRDefault="00BD0123" w:rsidP="008731E9">
      <w:pPr>
        <w:pStyle w:val="aa"/>
        <w:rPr>
          <w:rtl/>
        </w:rPr>
        <w:sectPr w:rsidR="00BD0123" w:rsidSect="004F4C43">
          <w:footnotePr>
            <w:numRestart w:val="eachPage"/>
          </w:footnotePr>
          <w:type w:val="oddPage"/>
          <w:pgSz w:w="9356" w:h="13608" w:code="9"/>
          <w:pgMar w:top="851" w:right="1021" w:bottom="851" w:left="1021" w:header="0" w:footer="851" w:gutter="0"/>
          <w:cols w:space="720"/>
          <w:bidi/>
          <w:rtlGutter/>
          <w:docGrid w:linePitch="360"/>
        </w:sectPr>
      </w:pPr>
    </w:p>
    <w:p w:rsidR="00F81985" w:rsidRPr="008731E9" w:rsidRDefault="00F81985" w:rsidP="008731E9">
      <w:pPr>
        <w:pStyle w:val="aa"/>
        <w:rPr>
          <w:rtl/>
        </w:rPr>
      </w:pPr>
    </w:p>
    <w:p w:rsidR="00667E7C" w:rsidRPr="008731E9" w:rsidRDefault="00667E7C" w:rsidP="008731E9">
      <w:pPr>
        <w:pStyle w:val="aa"/>
        <w:ind w:firstLine="0"/>
        <w:jc w:val="center"/>
        <w:rPr>
          <w:rtl/>
        </w:rPr>
      </w:pPr>
      <w:r w:rsidRPr="008731E9">
        <w:rPr>
          <w:sz w:val="32"/>
          <w:rtl/>
        </w:rPr>
        <w:t>بسم الله الرحمن الرحيم</w:t>
      </w:r>
    </w:p>
    <w:p w:rsidR="00667E7C" w:rsidRPr="008731E9" w:rsidRDefault="00667E7C" w:rsidP="008731E9">
      <w:pPr>
        <w:pStyle w:val="aa"/>
        <w:rPr>
          <w:rtl/>
        </w:rPr>
      </w:pPr>
      <w:r w:rsidRPr="008731E9">
        <w:rPr>
          <w:b/>
          <w:bCs/>
          <w:sz w:val="32"/>
          <w:rtl/>
        </w:rPr>
        <w:t>أخي العزيز:</w:t>
      </w:r>
    </w:p>
    <w:p w:rsidR="00667E7C" w:rsidRPr="008731E9" w:rsidRDefault="00667E7C" w:rsidP="008731E9">
      <w:pPr>
        <w:pStyle w:val="aa"/>
        <w:rPr>
          <w:rtl/>
        </w:rPr>
      </w:pPr>
      <w:r w:rsidRPr="008731E9">
        <w:rPr>
          <w:sz w:val="32"/>
          <w:rtl/>
        </w:rPr>
        <w:t>السلام عليكم ورحمة الله وبركاته</w:t>
      </w:r>
    </w:p>
    <w:p w:rsidR="00667E7C" w:rsidRPr="00D60107" w:rsidRDefault="00667E7C" w:rsidP="008731E9">
      <w:pPr>
        <w:pStyle w:val="aa"/>
        <w:rPr>
          <w:rtl/>
        </w:rPr>
      </w:pPr>
      <w:r w:rsidRPr="008731E9">
        <w:rPr>
          <w:sz w:val="32"/>
          <w:rtl/>
        </w:rPr>
        <w:t>طلبتَ منّي أن أكتبَ حولَ مذهب الإماميّة وفقهه إجمالاً فاستجبتُ لطلبكَ</w:t>
      </w:r>
      <w:r w:rsidR="004A1197" w:rsidRPr="004A1197">
        <w:rPr>
          <w:rFonts w:cs="Arabic11 BT"/>
          <w:b/>
          <w:sz w:val="32"/>
          <w:vertAlign w:val="superscript"/>
          <w:rtl/>
        </w:rPr>
        <w:t>(</w:t>
      </w:r>
      <w:r w:rsidR="004A1197" w:rsidRPr="004A1197">
        <w:rPr>
          <w:rFonts w:cs="Arabic11 BT"/>
          <w:b/>
          <w:sz w:val="32"/>
          <w:vertAlign w:val="superscript"/>
          <w:rtl/>
        </w:rPr>
        <w:footnoteReference w:id="4"/>
      </w:r>
      <w:r w:rsidR="004A1197" w:rsidRPr="004A1197">
        <w:rPr>
          <w:rFonts w:cs="Arabic11 BT"/>
          <w:b/>
          <w:sz w:val="32"/>
          <w:vertAlign w:val="superscript"/>
          <w:rtl/>
        </w:rPr>
        <w:t>)</w:t>
      </w:r>
      <w:r w:rsidRPr="008731E9">
        <w:rPr>
          <w:sz w:val="32"/>
          <w:rtl/>
        </w:rPr>
        <w:t xml:space="preserve"> وأسأل الله تعالى أن يصونَني بفضله العظيم مِن أيِّ تعصّبٍ جاهليّ ويُلهَمني البصيرةَ والإنصاف وسأسعى أن يكونَ كلامي موجزاً والله المستعانُ وعليه التكلانُ.</w:t>
      </w:r>
    </w:p>
    <w:p w:rsidR="00667E7C" w:rsidRPr="000B1A92" w:rsidRDefault="00667E7C" w:rsidP="00D26D2E">
      <w:pPr>
        <w:pStyle w:val="aa"/>
        <w:rPr>
          <w:spacing w:val="-2"/>
          <w:rtl/>
        </w:rPr>
      </w:pPr>
      <w:r w:rsidRPr="000B1A92">
        <w:rPr>
          <w:spacing w:val="-2"/>
          <w:sz w:val="32"/>
          <w:rtl/>
        </w:rPr>
        <w:t xml:space="preserve">بُنيَ أساسُ مذهب الإمامية في مقابل المذاهب الأخرى الإسلامية على أنَّ الله اختار عليًّا </w:t>
      </w:r>
      <w:r w:rsidRPr="000B1A92">
        <w:rPr>
          <w:spacing w:val="-2"/>
          <w:sz w:val="32"/>
          <w:rtl/>
        </w:rPr>
        <w:sym w:font="AGA Arabesque" w:char="F075"/>
      </w:r>
      <w:r w:rsidRPr="000B1A92">
        <w:rPr>
          <w:spacing w:val="-2"/>
          <w:sz w:val="32"/>
          <w:rtl/>
        </w:rPr>
        <w:t xml:space="preserve"> وأحد عشر من أبنائه خلفاء لرسوله الأَكرم </w:t>
      </w:r>
      <w:r w:rsidR="00DA0456" w:rsidRPr="000B1A92">
        <w:rPr>
          <w:rFonts w:cs="CTraditional Arabic"/>
          <w:spacing w:val="-2"/>
          <w:sz w:val="32"/>
          <w:rtl/>
        </w:rPr>
        <w:t>ص</w:t>
      </w:r>
      <w:r w:rsidRPr="000B1A92">
        <w:rPr>
          <w:spacing w:val="-2"/>
          <w:sz w:val="32"/>
          <w:rtl/>
        </w:rPr>
        <w:t xml:space="preserve">، وأنّ الشورى للمهاجرين والأنصار لاختيار خليفة النبي </w:t>
      </w:r>
      <w:r w:rsidR="00DA0456" w:rsidRPr="000B1A92">
        <w:rPr>
          <w:rFonts w:cs="CTraditional Arabic"/>
          <w:spacing w:val="-2"/>
          <w:sz w:val="32"/>
          <w:rtl/>
        </w:rPr>
        <w:t>ص</w:t>
      </w:r>
      <w:r w:rsidRPr="000B1A92">
        <w:rPr>
          <w:spacing w:val="-2"/>
          <w:sz w:val="32"/>
          <w:rtl/>
        </w:rPr>
        <w:t xml:space="preserve"> كان باطلاً وغير مشروع</w:t>
      </w:r>
      <w:r w:rsidR="004350F1">
        <w:rPr>
          <w:rFonts w:hint="cs"/>
          <w:spacing w:val="-2"/>
          <w:sz w:val="32"/>
          <w:rtl/>
        </w:rPr>
        <w:t>،</w:t>
      </w:r>
      <w:r w:rsidRPr="000B1A92">
        <w:rPr>
          <w:spacing w:val="-2"/>
          <w:sz w:val="32"/>
          <w:rtl/>
        </w:rPr>
        <w:t xml:space="preserve"> ولكن هذا الادعاءُ مخالف للرسالة الصريحة التي نقلها الإمامية عن عليٍّ </w:t>
      </w:r>
      <w:r w:rsidRPr="000B1A92">
        <w:rPr>
          <w:spacing w:val="-2"/>
          <w:sz w:val="32"/>
          <w:rtl/>
        </w:rPr>
        <w:sym w:font="AGA Arabesque" w:char="F075"/>
      </w:r>
      <w:r w:rsidR="00496BEF" w:rsidRPr="000B1A92">
        <w:rPr>
          <w:spacing w:val="-2"/>
          <w:sz w:val="32"/>
          <w:rtl/>
        </w:rPr>
        <w:t xml:space="preserve"> كما جاء في "</w:t>
      </w:r>
      <w:r w:rsidR="00496BEF" w:rsidRPr="000B1A92">
        <w:rPr>
          <w:rFonts w:hint="cs"/>
          <w:spacing w:val="-2"/>
          <w:sz w:val="32"/>
          <w:rtl/>
        </w:rPr>
        <w:t>ن</w:t>
      </w:r>
      <w:r w:rsidRPr="000B1A92">
        <w:rPr>
          <w:spacing w:val="-2"/>
          <w:sz w:val="32"/>
          <w:rtl/>
        </w:rPr>
        <w:t xml:space="preserve">هج البلاغة": </w:t>
      </w:r>
      <w:r w:rsidR="00D26D2E">
        <w:rPr>
          <w:rFonts w:hint="cs"/>
          <w:spacing w:val="-2"/>
          <w:sz w:val="32"/>
          <w:rtl/>
        </w:rPr>
        <w:t>«</w:t>
      </w:r>
      <w:r w:rsidRPr="00C63AAC">
        <w:rPr>
          <w:rFonts w:cs="KFGQPC Uthman Taha Naskh"/>
          <w:spacing w:val="-2"/>
          <w:sz w:val="32"/>
          <w:rtl/>
        </w:rPr>
        <w:t xml:space="preserve">إنه بايعني القوم الذين بايعوا أبا بكر وعمر وعثمان، على مابايعوهم عليه، فلم يكن للشاهد أن يختار ولا للغائب أن يرد، وإنما الشورى للمهاجرين والأنصار، فإن اجتمعوا على رجل وسموه إماماً كان ذلك لله رضاً فإن خرج </w:t>
      </w:r>
      <w:r w:rsidR="00D26D2E" w:rsidRPr="00C63AAC">
        <w:rPr>
          <w:rFonts w:cs="KFGQPC Uthman Taha Naskh"/>
          <w:spacing w:val="-2"/>
          <w:sz w:val="32"/>
          <w:rtl/>
        </w:rPr>
        <w:t>عن أمرهم</w:t>
      </w:r>
      <w:r w:rsidRPr="00C63AAC">
        <w:rPr>
          <w:rFonts w:cs="KFGQPC Uthman Taha Naskh"/>
          <w:spacing w:val="-2"/>
          <w:sz w:val="32"/>
          <w:rtl/>
        </w:rPr>
        <w:t xml:space="preserve"> خارج بطعن أو بدعة رد</w:t>
      </w:r>
      <w:r w:rsidR="00D26D2E" w:rsidRPr="00C63AAC">
        <w:rPr>
          <w:rFonts w:cs="KFGQPC Uthman Taha Naskh" w:hint="cs"/>
          <w:spacing w:val="-2"/>
          <w:sz w:val="32"/>
          <w:rtl/>
        </w:rPr>
        <w:t>ّ</w:t>
      </w:r>
      <w:r w:rsidRPr="00C63AAC">
        <w:rPr>
          <w:rFonts w:cs="KFGQPC Uthman Taha Naskh"/>
          <w:spacing w:val="-2"/>
          <w:sz w:val="32"/>
          <w:rtl/>
        </w:rPr>
        <w:t>وه إلى ما خرج منه فإن أبى قاتلوه على اتباعه غ</w:t>
      </w:r>
      <w:r w:rsidR="00D26D2E" w:rsidRPr="00C63AAC">
        <w:rPr>
          <w:rFonts w:cs="KFGQPC Uthman Taha Naskh" w:hint="cs"/>
          <w:spacing w:val="-2"/>
          <w:sz w:val="32"/>
          <w:rtl/>
        </w:rPr>
        <w:t>َ</w:t>
      </w:r>
      <w:r w:rsidRPr="00C63AAC">
        <w:rPr>
          <w:rFonts w:cs="KFGQPC Uthman Taha Naskh"/>
          <w:spacing w:val="-2"/>
          <w:sz w:val="32"/>
          <w:rtl/>
        </w:rPr>
        <w:t>ير</w:t>
      </w:r>
      <w:r w:rsidR="00D26D2E" w:rsidRPr="00C63AAC">
        <w:rPr>
          <w:rFonts w:cs="KFGQPC Uthman Taha Naskh" w:hint="cs"/>
          <w:spacing w:val="-2"/>
          <w:sz w:val="32"/>
          <w:rtl/>
        </w:rPr>
        <w:t>َ</w:t>
      </w:r>
      <w:r w:rsidRPr="00C63AAC">
        <w:rPr>
          <w:rFonts w:cs="KFGQPC Uthman Taha Naskh"/>
          <w:spacing w:val="-2"/>
          <w:sz w:val="32"/>
          <w:rtl/>
        </w:rPr>
        <w:t xml:space="preserve"> سبيل المؤمنين...</w:t>
      </w:r>
      <w:r w:rsidR="00D26D2E">
        <w:rPr>
          <w:rFonts w:hint="cs"/>
          <w:spacing w:val="-2"/>
          <w:sz w:val="32"/>
          <w:rtl/>
        </w:rPr>
        <w:t>»</w:t>
      </w:r>
      <w:r w:rsidRPr="000B1A92">
        <w:rPr>
          <w:spacing w:val="-2"/>
          <w:sz w:val="32"/>
          <w:rtl/>
        </w:rPr>
        <w:t>.</w:t>
      </w:r>
      <w:r w:rsidRPr="000B1A92">
        <w:rPr>
          <w:b/>
          <w:bCs/>
          <w:spacing w:val="-2"/>
          <w:sz w:val="32"/>
          <w:vertAlign w:val="superscript"/>
          <w:rtl/>
        </w:rPr>
        <w:t xml:space="preserve"> </w:t>
      </w:r>
      <w:r w:rsidR="004A1197" w:rsidRPr="000B1A92">
        <w:rPr>
          <w:rFonts w:cs="Arabic11 BT"/>
          <w:b/>
          <w:spacing w:val="-2"/>
          <w:sz w:val="32"/>
          <w:vertAlign w:val="superscript"/>
          <w:rtl/>
        </w:rPr>
        <w:t>(</w:t>
      </w:r>
      <w:r w:rsidR="004A1197" w:rsidRPr="000B1A92">
        <w:rPr>
          <w:rFonts w:cs="Arabic11 BT"/>
          <w:b/>
          <w:spacing w:val="-2"/>
          <w:sz w:val="32"/>
          <w:vertAlign w:val="superscript"/>
          <w:rtl/>
        </w:rPr>
        <w:footnoteReference w:id="5"/>
      </w:r>
      <w:r w:rsidR="004A1197" w:rsidRPr="000B1A92">
        <w:rPr>
          <w:rFonts w:cs="Arabic11 BT"/>
          <w:b/>
          <w:spacing w:val="-2"/>
          <w:sz w:val="32"/>
          <w:vertAlign w:val="superscript"/>
          <w:rtl/>
        </w:rPr>
        <w:t>)</w:t>
      </w:r>
    </w:p>
    <w:p w:rsidR="00667E7C" w:rsidRPr="00D60107" w:rsidRDefault="00667E7C" w:rsidP="008731E9">
      <w:pPr>
        <w:pStyle w:val="aa"/>
        <w:rPr>
          <w:rtl/>
        </w:rPr>
      </w:pPr>
      <w:r w:rsidRPr="008731E9">
        <w:rPr>
          <w:sz w:val="32"/>
          <w:rtl/>
        </w:rPr>
        <w:t>وهذه الرسالة جاءت أيضاً في كتاب وقعة صفين من تأليف نصر بن</w:t>
      </w:r>
      <w:r w:rsidR="00CA2D0A">
        <w:rPr>
          <w:sz w:val="32"/>
          <w:rtl/>
        </w:rPr>
        <w:t xml:space="preserve"> مزاحم المنقري المتوفى سنة 212ه</w:t>
      </w:r>
      <w:r w:rsidR="00CA2D0A">
        <w:rPr>
          <w:rFonts w:ascii="mylotus" w:hAnsi="mylotus"/>
          <w:sz w:val="32"/>
          <w:rtl/>
        </w:rPr>
        <w:t>‍</w:t>
      </w:r>
      <w:r w:rsidRPr="008731E9">
        <w:rPr>
          <w:sz w:val="32"/>
          <w:rtl/>
        </w:rPr>
        <w:t xml:space="preserve"> </w:t>
      </w:r>
      <w:r w:rsidR="0076271F">
        <w:rPr>
          <w:rFonts w:hint="cs"/>
          <w:sz w:val="32"/>
          <w:rtl/>
        </w:rPr>
        <w:t xml:space="preserve"> </w:t>
      </w:r>
      <w:r w:rsidRPr="008731E9">
        <w:rPr>
          <w:sz w:val="32"/>
          <w:rtl/>
        </w:rPr>
        <w:t>وهو من الكتب المعتبرة والقديمة عند الشيعة، والذي أُعيدَ طبعُه في إيران أخيراً.</w:t>
      </w:r>
      <w:r w:rsidRPr="008731E9">
        <w:rPr>
          <w:b/>
          <w:bCs/>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6"/>
      </w:r>
      <w:r w:rsidR="004A1197" w:rsidRPr="004A1197">
        <w:rPr>
          <w:rFonts w:cs="Arabic11 BT"/>
          <w:b/>
          <w:sz w:val="32"/>
          <w:vertAlign w:val="superscript"/>
          <w:rtl/>
        </w:rPr>
        <w:t>)</w:t>
      </w:r>
    </w:p>
    <w:p w:rsidR="00667E7C" w:rsidRPr="00CA215B" w:rsidRDefault="0076271F" w:rsidP="00CA215B">
      <w:pPr>
        <w:pStyle w:val="aa"/>
        <w:rPr>
          <w:spacing w:val="-4"/>
          <w:rtl/>
        </w:rPr>
      </w:pPr>
      <w:r w:rsidRPr="00CA215B">
        <w:rPr>
          <w:rFonts w:hint="cs"/>
          <w:spacing w:val="-4"/>
          <w:sz w:val="32"/>
          <w:rtl/>
        </w:rPr>
        <w:t xml:space="preserve">مفاد </w:t>
      </w:r>
      <w:r w:rsidR="00667E7C" w:rsidRPr="00CA215B">
        <w:rPr>
          <w:spacing w:val="-4"/>
          <w:sz w:val="32"/>
          <w:rtl/>
        </w:rPr>
        <w:t xml:space="preserve">هذه الرسالة يتوافق مع القرآن الكريم حيث يقولُ الله في سورة التوبة: </w:t>
      </w:r>
      <w:r w:rsidR="00667E7C" w:rsidRPr="00CA215B">
        <w:rPr>
          <w:rFonts w:ascii="KFGQPC Uthman Taha Naskh" w:cs="KFGQPC Uthman Taha Naskh" w:hint="cs"/>
          <w:spacing w:val="-4"/>
          <w:sz w:val="28"/>
          <w:szCs w:val="28"/>
          <w:rtl/>
          <w:lang w:val="en-MY" w:eastAsia="en-MY"/>
        </w:rPr>
        <w:t>﴿</w:t>
      </w:r>
      <w:r w:rsidR="00667E7C" w:rsidRPr="00CA215B">
        <w:rPr>
          <w:rStyle w:val="Char1"/>
          <w:rFonts w:hint="eastAsia"/>
          <w:spacing w:val="-4"/>
          <w:rtl/>
        </w:rPr>
        <w:t>وَ</w:t>
      </w:r>
      <w:r w:rsidR="00667E7C" w:rsidRPr="00CA215B">
        <w:rPr>
          <w:rStyle w:val="Char1"/>
          <w:rFonts w:hint="cs"/>
          <w:spacing w:val="-4"/>
          <w:rtl/>
        </w:rPr>
        <w:t>ٱ</w:t>
      </w:r>
      <w:r w:rsidR="00667E7C" w:rsidRPr="00CA215B">
        <w:rPr>
          <w:rStyle w:val="Char1"/>
          <w:rFonts w:hint="eastAsia"/>
          <w:spacing w:val="-4"/>
          <w:rtl/>
        </w:rPr>
        <w:t>لسَّ</w:t>
      </w:r>
      <w:r w:rsidR="00667E7C" w:rsidRPr="00CA215B">
        <w:rPr>
          <w:rStyle w:val="Char1"/>
          <w:rFonts w:hint="cs"/>
          <w:spacing w:val="-4"/>
          <w:rtl/>
        </w:rPr>
        <w:t>ٰ</w:t>
      </w:r>
      <w:r w:rsidR="00667E7C" w:rsidRPr="00CA215B">
        <w:rPr>
          <w:rStyle w:val="Char1"/>
          <w:rFonts w:hint="eastAsia"/>
          <w:spacing w:val="-4"/>
          <w:rtl/>
        </w:rPr>
        <w:t>بِقُونَ</w:t>
      </w:r>
      <w:r w:rsidR="00667E7C" w:rsidRPr="00CA215B">
        <w:rPr>
          <w:rStyle w:val="Char1"/>
          <w:spacing w:val="-4"/>
          <w:rtl/>
        </w:rPr>
        <w:t xml:space="preserve"> </w:t>
      </w:r>
      <w:r w:rsidR="00667E7C" w:rsidRPr="00CA215B">
        <w:rPr>
          <w:rStyle w:val="Char1"/>
          <w:rFonts w:hint="cs"/>
          <w:spacing w:val="-4"/>
          <w:rtl/>
        </w:rPr>
        <w:t>ٱ</w:t>
      </w:r>
      <w:r w:rsidR="00667E7C" w:rsidRPr="00CA215B">
        <w:rPr>
          <w:rStyle w:val="Char1"/>
          <w:rFonts w:hint="eastAsia"/>
          <w:spacing w:val="-4"/>
          <w:rtl/>
        </w:rPr>
        <w:t>ل</w:t>
      </w:r>
      <w:r w:rsidR="00667E7C" w:rsidRPr="00CA215B">
        <w:rPr>
          <w:rStyle w:val="Char1"/>
          <w:rFonts w:hint="cs"/>
          <w:spacing w:val="-4"/>
          <w:rtl/>
        </w:rPr>
        <w:t>ۡ</w:t>
      </w:r>
      <w:r w:rsidR="00667E7C" w:rsidRPr="00CA215B">
        <w:rPr>
          <w:rStyle w:val="Char1"/>
          <w:rFonts w:hint="eastAsia"/>
          <w:spacing w:val="-4"/>
          <w:rtl/>
        </w:rPr>
        <w:t>أَوَّلُونَ</w:t>
      </w:r>
      <w:r w:rsidR="00667E7C" w:rsidRPr="00CA215B">
        <w:rPr>
          <w:rStyle w:val="Char1"/>
          <w:spacing w:val="-4"/>
          <w:rtl/>
        </w:rPr>
        <w:t xml:space="preserve"> </w:t>
      </w:r>
      <w:r w:rsidR="00667E7C" w:rsidRPr="00CA215B">
        <w:rPr>
          <w:rStyle w:val="Char1"/>
          <w:rFonts w:hint="eastAsia"/>
          <w:spacing w:val="-4"/>
          <w:rtl/>
        </w:rPr>
        <w:t>مِنَ</w:t>
      </w:r>
      <w:r w:rsidR="00667E7C" w:rsidRPr="00CA215B">
        <w:rPr>
          <w:rStyle w:val="Char1"/>
          <w:spacing w:val="-4"/>
          <w:rtl/>
        </w:rPr>
        <w:t xml:space="preserve"> </w:t>
      </w:r>
      <w:r w:rsidR="00667E7C" w:rsidRPr="00CA215B">
        <w:rPr>
          <w:rStyle w:val="Char1"/>
          <w:rFonts w:hint="cs"/>
          <w:spacing w:val="-4"/>
          <w:rtl/>
        </w:rPr>
        <w:t>ٱ</w:t>
      </w:r>
      <w:r w:rsidR="00667E7C" w:rsidRPr="00CA215B">
        <w:rPr>
          <w:rStyle w:val="Char1"/>
          <w:rFonts w:hint="eastAsia"/>
          <w:spacing w:val="-4"/>
          <w:rtl/>
        </w:rPr>
        <w:t>ل</w:t>
      </w:r>
      <w:r w:rsidR="00667E7C" w:rsidRPr="00CA215B">
        <w:rPr>
          <w:rStyle w:val="Char1"/>
          <w:rFonts w:hint="cs"/>
          <w:spacing w:val="-4"/>
          <w:rtl/>
        </w:rPr>
        <w:t>ۡ</w:t>
      </w:r>
      <w:r w:rsidR="00667E7C" w:rsidRPr="00CA215B">
        <w:rPr>
          <w:rStyle w:val="Char1"/>
          <w:rFonts w:hint="eastAsia"/>
          <w:spacing w:val="-4"/>
          <w:rtl/>
        </w:rPr>
        <w:t>مُهَ</w:t>
      </w:r>
      <w:r w:rsidR="00667E7C" w:rsidRPr="00CA215B">
        <w:rPr>
          <w:rStyle w:val="Char1"/>
          <w:rFonts w:hint="cs"/>
          <w:spacing w:val="-4"/>
          <w:rtl/>
        </w:rPr>
        <w:t>ٰ</w:t>
      </w:r>
      <w:r w:rsidR="00667E7C" w:rsidRPr="00CA215B">
        <w:rPr>
          <w:rStyle w:val="Char1"/>
          <w:rFonts w:hint="eastAsia"/>
          <w:spacing w:val="-4"/>
          <w:rtl/>
        </w:rPr>
        <w:t>جِرِينَ</w:t>
      </w:r>
      <w:r w:rsidR="00667E7C" w:rsidRPr="00CA215B">
        <w:rPr>
          <w:rStyle w:val="Char1"/>
          <w:spacing w:val="-4"/>
          <w:rtl/>
        </w:rPr>
        <w:t xml:space="preserve"> </w:t>
      </w:r>
      <w:r w:rsidR="00667E7C" w:rsidRPr="00CA215B">
        <w:rPr>
          <w:rStyle w:val="Char1"/>
          <w:rFonts w:hint="eastAsia"/>
          <w:spacing w:val="-4"/>
          <w:rtl/>
        </w:rPr>
        <w:t>وَ</w:t>
      </w:r>
      <w:r w:rsidR="00667E7C" w:rsidRPr="00CA215B">
        <w:rPr>
          <w:rStyle w:val="Char1"/>
          <w:rFonts w:hint="cs"/>
          <w:spacing w:val="-4"/>
          <w:rtl/>
        </w:rPr>
        <w:t>ٱ</w:t>
      </w:r>
      <w:r w:rsidR="00667E7C" w:rsidRPr="00CA215B">
        <w:rPr>
          <w:rStyle w:val="Char1"/>
          <w:rFonts w:hint="eastAsia"/>
          <w:spacing w:val="-4"/>
          <w:rtl/>
        </w:rPr>
        <w:t>ل</w:t>
      </w:r>
      <w:r w:rsidR="00667E7C" w:rsidRPr="00CA215B">
        <w:rPr>
          <w:rStyle w:val="Char1"/>
          <w:rFonts w:hint="cs"/>
          <w:spacing w:val="-4"/>
          <w:rtl/>
        </w:rPr>
        <w:t>ۡ</w:t>
      </w:r>
      <w:r w:rsidR="00667E7C" w:rsidRPr="00CA215B">
        <w:rPr>
          <w:rStyle w:val="Char1"/>
          <w:rFonts w:hint="eastAsia"/>
          <w:spacing w:val="-4"/>
          <w:rtl/>
        </w:rPr>
        <w:t>أَنصَارِ</w:t>
      </w:r>
      <w:r w:rsidR="00667E7C" w:rsidRPr="00CA215B">
        <w:rPr>
          <w:rStyle w:val="Char1"/>
          <w:spacing w:val="-4"/>
          <w:rtl/>
        </w:rPr>
        <w:t xml:space="preserve"> </w:t>
      </w:r>
      <w:r w:rsidR="00667E7C" w:rsidRPr="00CA215B">
        <w:rPr>
          <w:rStyle w:val="Char1"/>
          <w:rFonts w:hint="eastAsia"/>
          <w:spacing w:val="-4"/>
          <w:rtl/>
        </w:rPr>
        <w:t>وَ</w:t>
      </w:r>
      <w:r w:rsidR="00667E7C" w:rsidRPr="00CA215B">
        <w:rPr>
          <w:rStyle w:val="Char1"/>
          <w:rFonts w:hint="cs"/>
          <w:spacing w:val="-4"/>
          <w:rtl/>
        </w:rPr>
        <w:t>ٱ</w:t>
      </w:r>
      <w:r w:rsidR="00667E7C" w:rsidRPr="00CA215B">
        <w:rPr>
          <w:rStyle w:val="Char1"/>
          <w:rFonts w:hint="eastAsia"/>
          <w:spacing w:val="-4"/>
          <w:rtl/>
        </w:rPr>
        <w:t>لَّذِينَ</w:t>
      </w:r>
      <w:r w:rsidR="00667E7C" w:rsidRPr="00CA215B">
        <w:rPr>
          <w:rStyle w:val="Char1"/>
          <w:spacing w:val="-4"/>
          <w:rtl/>
        </w:rPr>
        <w:t xml:space="preserve"> </w:t>
      </w:r>
      <w:r w:rsidR="00667E7C" w:rsidRPr="00CA215B">
        <w:rPr>
          <w:rStyle w:val="Char1"/>
          <w:rFonts w:hint="cs"/>
          <w:spacing w:val="-4"/>
          <w:rtl/>
        </w:rPr>
        <w:t>ٱ</w:t>
      </w:r>
      <w:r w:rsidR="00667E7C" w:rsidRPr="00CA215B">
        <w:rPr>
          <w:rStyle w:val="Char1"/>
          <w:rFonts w:hint="eastAsia"/>
          <w:spacing w:val="-4"/>
          <w:rtl/>
        </w:rPr>
        <w:t>تَّبَعُوهُم</w:t>
      </w:r>
      <w:r w:rsidR="00667E7C" w:rsidRPr="00CA215B">
        <w:rPr>
          <w:rStyle w:val="Char1"/>
          <w:spacing w:val="-4"/>
          <w:rtl/>
        </w:rPr>
        <w:t xml:space="preserve"> </w:t>
      </w:r>
      <w:r w:rsidR="00667E7C" w:rsidRPr="00CA215B">
        <w:rPr>
          <w:rStyle w:val="Char1"/>
          <w:rFonts w:hint="eastAsia"/>
          <w:spacing w:val="-4"/>
          <w:rtl/>
        </w:rPr>
        <w:t>بِإِح</w:t>
      </w:r>
      <w:r w:rsidR="00667E7C" w:rsidRPr="00CA215B">
        <w:rPr>
          <w:rStyle w:val="Char1"/>
          <w:rFonts w:hint="cs"/>
          <w:spacing w:val="-4"/>
          <w:rtl/>
        </w:rPr>
        <w:t>ۡ</w:t>
      </w:r>
      <w:r w:rsidR="00667E7C" w:rsidRPr="00CA215B">
        <w:rPr>
          <w:rStyle w:val="Char1"/>
          <w:rFonts w:hint="eastAsia"/>
          <w:spacing w:val="-4"/>
          <w:rtl/>
        </w:rPr>
        <w:t>سَ</w:t>
      </w:r>
      <w:r w:rsidR="00667E7C" w:rsidRPr="00CA215B">
        <w:rPr>
          <w:rStyle w:val="Char1"/>
          <w:rFonts w:hint="cs"/>
          <w:spacing w:val="-4"/>
          <w:rtl/>
        </w:rPr>
        <w:t>ٰ</w:t>
      </w:r>
      <w:r w:rsidR="00667E7C" w:rsidRPr="00CA215B">
        <w:rPr>
          <w:rStyle w:val="Char1"/>
          <w:rFonts w:hint="eastAsia"/>
          <w:spacing w:val="-4"/>
          <w:rtl/>
        </w:rPr>
        <w:t>ن</w:t>
      </w:r>
      <w:r w:rsidR="00667E7C" w:rsidRPr="00CA215B">
        <w:rPr>
          <w:rStyle w:val="Char1"/>
          <w:rFonts w:hint="cs"/>
          <w:spacing w:val="-4"/>
          <w:rtl/>
        </w:rPr>
        <w:t>ٖ</w:t>
      </w:r>
      <w:r w:rsidR="00667E7C" w:rsidRPr="00CA215B">
        <w:rPr>
          <w:rStyle w:val="Char1"/>
          <w:spacing w:val="-4"/>
          <w:rtl/>
        </w:rPr>
        <w:t xml:space="preserve"> </w:t>
      </w:r>
      <w:r w:rsidR="00667E7C" w:rsidRPr="00CA215B">
        <w:rPr>
          <w:rStyle w:val="Char1"/>
          <w:rFonts w:hint="eastAsia"/>
          <w:spacing w:val="-4"/>
          <w:rtl/>
        </w:rPr>
        <w:t>رَّضِيَ</w:t>
      </w:r>
      <w:r w:rsidR="00667E7C" w:rsidRPr="00CA215B">
        <w:rPr>
          <w:rStyle w:val="Char1"/>
          <w:spacing w:val="-4"/>
          <w:rtl/>
        </w:rPr>
        <w:t xml:space="preserve"> </w:t>
      </w:r>
      <w:r w:rsidR="00667E7C" w:rsidRPr="00CA215B">
        <w:rPr>
          <w:rStyle w:val="Char1"/>
          <w:rFonts w:hint="cs"/>
          <w:spacing w:val="-4"/>
          <w:rtl/>
        </w:rPr>
        <w:t>ٱ</w:t>
      </w:r>
      <w:r w:rsidR="00667E7C" w:rsidRPr="00CA215B">
        <w:rPr>
          <w:rStyle w:val="Char1"/>
          <w:rFonts w:hint="eastAsia"/>
          <w:spacing w:val="-4"/>
          <w:rtl/>
        </w:rPr>
        <w:t>للَّهُ</w:t>
      </w:r>
      <w:r w:rsidR="00667E7C" w:rsidRPr="00CA215B">
        <w:rPr>
          <w:rStyle w:val="Char1"/>
          <w:spacing w:val="-4"/>
          <w:rtl/>
        </w:rPr>
        <w:t xml:space="preserve"> </w:t>
      </w:r>
      <w:r w:rsidR="00667E7C" w:rsidRPr="00CA215B">
        <w:rPr>
          <w:rStyle w:val="Char1"/>
          <w:rFonts w:hint="eastAsia"/>
          <w:spacing w:val="-4"/>
          <w:rtl/>
        </w:rPr>
        <w:t>عَن</w:t>
      </w:r>
      <w:r w:rsidR="00667E7C" w:rsidRPr="00CA215B">
        <w:rPr>
          <w:rStyle w:val="Char1"/>
          <w:rFonts w:hint="cs"/>
          <w:spacing w:val="-4"/>
          <w:rtl/>
        </w:rPr>
        <w:t>ۡ</w:t>
      </w:r>
      <w:r w:rsidR="00667E7C" w:rsidRPr="00CA215B">
        <w:rPr>
          <w:rStyle w:val="Char1"/>
          <w:rFonts w:hint="eastAsia"/>
          <w:spacing w:val="-4"/>
          <w:rtl/>
        </w:rPr>
        <w:t>هُم</w:t>
      </w:r>
      <w:r w:rsidR="00667E7C" w:rsidRPr="00CA215B">
        <w:rPr>
          <w:rStyle w:val="Char1"/>
          <w:rFonts w:hint="cs"/>
          <w:spacing w:val="-4"/>
          <w:rtl/>
        </w:rPr>
        <w:t>ۡ</w:t>
      </w:r>
      <w:r w:rsidR="00667E7C" w:rsidRPr="00CA215B">
        <w:rPr>
          <w:rStyle w:val="Char1"/>
          <w:spacing w:val="-4"/>
          <w:rtl/>
        </w:rPr>
        <w:t xml:space="preserve"> </w:t>
      </w:r>
      <w:r w:rsidR="00667E7C" w:rsidRPr="00CA215B">
        <w:rPr>
          <w:rStyle w:val="Char1"/>
          <w:rFonts w:hint="eastAsia"/>
          <w:spacing w:val="-4"/>
          <w:rtl/>
        </w:rPr>
        <w:t>وَرَضُواْ</w:t>
      </w:r>
      <w:r w:rsidR="00667E7C" w:rsidRPr="00CA215B">
        <w:rPr>
          <w:rStyle w:val="Char1"/>
          <w:spacing w:val="-4"/>
          <w:rtl/>
        </w:rPr>
        <w:t xml:space="preserve"> </w:t>
      </w:r>
      <w:r w:rsidR="00667E7C" w:rsidRPr="00CA215B">
        <w:rPr>
          <w:rStyle w:val="Char1"/>
          <w:rFonts w:hint="eastAsia"/>
          <w:spacing w:val="-4"/>
          <w:rtl/>
        </w:rPr>
        <w:t>عَن</w:t>
      </w:r>
      <w:r w:rsidR="00667E7C" w:rsidRPr="00CA215B">
        <w:rPr>
          <w:rStyle w:val="Char1"/>
          <w:rFonts w:hint="cs"/>
          <w:spacing w:val="-4"/>
          <w:rtl/>
        </w:rPr>
        <w:t>ۡ</w:t>
      </w:r>
      <w:r w:rsidR="00667E7C" w:rsidRPr="00CA215B">
        <w:rPr>
          <w:rStyle w:val="Char1"/>
          <w:rFonts w:hint="eastAsia"/>
          <w:spacing w:val="-4"/>
          <w:rtl/>
        </w:rPr>
        <w:t>هُ</w:t>
      </w:r>
      <w:r w:rsidR="00667E7C" w:rsidRPr="00CA215B">
        <w:rPr>
          <w:rStyle w:val="Char1"/>
          <w:spacing w:val="-4"/>
          <w:rtl/>
        </w:rPr>
        <w:t xml:space="preserve"> </w:t>
      </w:r>
      <w:r w:rsidR="00667E7C" w:rsidRPr="00CA215B">
        <w:rPr>
          <w:rStyle w:val="Char1"/>
          <w:rFonts w:hint="eastAsia"/>
          <w:spacing w:val="-4"/>
          <w:rtl/>
        </w:rPr>
        <w:t>وَأَعَدَّ</w:t>
      </w:r>
      <w:r w:rsidR="00667E7C" w:rsidRPr="00CA215B">
        <w:rPr>
          <w:rStyle w:val="Char1"/>
          <w:spacing w:val="-4"/>
          <w:rtl/>
        </w:rPr>
        <w:t xml:space="preserve"> </w:t>
      </w:r>
      <w:r w:rsidR="00667E7C" w:rsidRPr="00CA215B">
        <w:rPr>
          <w:rStyle w:val="Char1"/>
          <w:rFonts w:hint="eastAsia"/>
          <w:spacing w:val="-4"/>
          <w:rtl/>
        </w:rPr>
        <w:lastRenderedPageBreak/>
        <w:t>لَهُم</w:t>
      </w:r>
      <w:r w:rsidR="00667E7C" w:rsidRPr="00CA215B">
        <w:rPr>
          <w:rStyle w:val="Char1"/>
          <w:rFonts w:hint="cs"/>
          <w:spacing w:val="-4"/>
          <w:rtl/>
        </w:rPr>
        <w:t>ۡ</w:t>
      </w:r>
      <w:r w:rsidR="00667E7C" w:rsidRPr="00CA215B">
        <w:rPr>
          <w:rStyle w:val="Char1"/>
          <w:spacing w:val="-4"/>
          <w:rtl/>
        </w:rPr>
        <w:t xml:space="preserve"> </w:t>
      </w:r>
      <w:r w:rsidR="00667E7C" w:rsidRPr="00CA215B">
        <w:rPr>
          <w:rStyle w:val="Char1"/>
          <w:rFonts w:hint="eastAsia"/>
          <w:spacing w:val="-4"/>
          <w:rtl/>
        </w:rPr>
        <w:t>جَنَّ</w:t>
      </w:r>
      <w:r w:rsidR="00667E7C" w:rsidRPr="00CA215B">
        <w:rPr>
          <w:rStyle w:val="Char1"/>
          <w:rFonts w:hint="cs"/>
          <w:spacing w:val="-4"/>
          <w:rtl/>
        </w:rPr>
        <w:t>ٰ</w:t>
      </w:r>
      <w:r w:rsidR="00667E7C" w:rsidRPr="00CA215B">
        <w:rPr>
          <w:rStyle w:val="Char1"/>
          <w:rFonts w:hint="eastAsia"/>
          <w:spacing w:val="-4"/>
          <w:rtl/>
        </w:rPr>
        <w:t>ت</w:t>
      </w:r>
      <w:r w:rsidR="00667E7C" w:rsidRPr="00CA215B">
        <w:rPr>
          <w:rStyle w:val="Char1"/>
          <w:rFonts w:hint="cs"/>
          <w:spacing w:val="-4"/>
          <w:rtl/>
        </w:rPr>
        <w:t>ٖ</w:t>
      </w:r>
      <w:r w:rsidR="00667E7C" w:rsidRPr="00CA215B">
        <w:rPr>
          <w:rStyle w:val="Char1"/>
          <w:spacing w:val="-4"/>
          <w:rtl/>
        </w:rPr>
        <w:t xml:space="preserve"> </w:t>
      </w:r>
      <w:r w:rsidR="00667E7C" w:rsidRPr="00CA215B">
        <w:rPr>
          <w:rStyle w:val="Char1"/>
          <w:rFonts w:hint="eastAsia"/>
          <w:spacing w:val="-4"/>
          <w:rtl/>
        </w:rPr>
        <w:t>تَج</w:t>
      </w:r>
      <w:r w:rsidR="00667E7C" w:rsidRPr="00CA215B">
        <w:rPr>
          <w:rStyle w:val="Char1"/>
          <w:rFonts w:hint="cs"/>
          <w:spacing w:val="-4"/>
          <w:rtl/>
        </w:rPr>
        <w:t>ۡ</w:t>
      </w:r>
      <w:r w:rsidR="00667E7C" w:rsidRPr="00CA215B">
        <w:rPr>
          <w:rStyle w:val="Char1"/>
          <w:rFonts w:hint="eastAsia"/>
          <w:spacing w:val="-4"/>
          <w:rtl/>
        </w:rPr>
        <w:t>رِي</w:t>
      </w:r>
      <w:r w:rsidR="00667E7C" w:rsidRPr="00CA215B">
        <w:rPr>
          <w:rStyle w:val="Char1"/>
          <w:spacing w:val="-4"/>
          <w:rtl/>
        </w:rPr>
        <w:t xml:space="preserve"> </w:t>
      </w:r>
      <w:r w:rsidR="00667E7C" w:rsidRPr="00CA215B">
        <w:rPr>
          <w:rStyle w:val="Char1"/>
          <w:rFonts w:hint="eastAsia"/>
          <w:spacing w:val="-4"/>
          <w:rtl/>
        </w:rPr>
        <w:t>تَح</w:t>
      </w:r>
      <w:r w:rsidR="00667E7C" w:rsidRPr="00CA215B">
        <w:rPr>
          <w:rStyle w:val="Char1"/>
          <w:rFonts w:hint="cs"/>
          <w:spacing w:val="-4"/>
          <w:rtl/>
        </w:rPr>
        <w:t>ۡ</w:t>
      </w:r>
      <w:r w:rsidR="00667E7C" w:rsidRPr="00CA215B">
        <w:rPr>
          <w:rStyle w:val="Char1"/>
          <w:rFonts w:hint="eastAsia"/>
          <w:spacing w:val="-4"/>
          <w:rtl/>
        </w:rPr>
        <w:t>تَهَا</w:t>
      </w:r>
      <w:r w:rsidR="00667E7C" w:rsidRPr="00CA215B">
        <w:rPr>
          <w:rStyle w:val="Char1"/>
          <w:spacing w:val="-4"/>
          <w:rtl/>
        </w:rPr>
        <w:t xml:space="preserve"> </w:t>
      </w:r>
      <w:r w:rsidR="00667E7C" w:rsidRPr="00CA215B">
        <w:rPr>
          <w:rStyle w:val="Char1"/>
          <w:rFonts w:hint="cs"/>
          <w:spacing w:val="-4"/>
          <w:rtl/>
        </w:rPr>
        <w:t>ٱ</w:t>
      </w:r>
      <w:r w:rsidR="00667E7C" w:rsidRPr="00CA215B">
        <w:rPr>
          <w:rStyle w:val="Char1"/>
          <w:rFonts w:hint="eastAsia"/>
          <w:spacing w:val="-4"/>
          <w:rtl/>
        </w:rPr>
        <w:t>ل</w:t>
      </w:r>
      <w:r w:rsidR="00667E7C" w:rsidRPr="00CA215B">
        <w:rPr>
          <w:rStyle w:val="Char1"/>
          <w:rFonts w:hint="cs"/>
          <w:spacing w:val="-4"/>
          <w:rtl/>
        </w:rPr>
        <w:t>ۡ</w:t>
      </w:r>
      <w:r w:rsidR="00667E7C" w:rsidRPr="00CA215B">
        <w:rPr>
          <w:rStyle w:val="Char1"/>
          <w:rFonts w:hint="eastAsia"/>
          <w:spacing w:val="-4"/>
          <w:rtl/>
        </w:rPr>
        <w:t>أَن</w:t>
      </w:r>
      <w:r w:rsidR="00667E7C" w:rsidRPr="00CA215B">
        <w:rPr>
          <w:rStyle w:val="Char1"/>
          <w:rFonts w:hint="cs"/>
          <w:spacing w:val="-4"/>
          <w:rtl/>
        </w:rPr>
        <w:t>ۡ</w:t>
      </w:r>
      <w:r w:rsidR="00667E7C" w:rsidRPr="00CA215B">
        <w:rPr>
          <w:rStyle w:val="Char1"/>
          <w:rFonts w:hint="eastAsia"/>
          <w:spacing w:val="-4"/>
          <w:rtl/>
        </w:rPr>
        <w:t>هَ</w:t>
      </w:r>
      <w:r w:rsidR="00667E7C" w:rsidRPr="00CA215B">
        <w:rPr>
          <w:rStyle w:val="Char1"/>
          <w:rFonts w:hint="cs"/>
          <w:spacing w:val="-4"/>
          <w:rtl/>
        </w:rPr>
        <w:t>ٰ</w:t>
      </w:r>
      <w:r w:rsidR="00667E7C" w:rsidRPr="00CA215B">
        <w:rPr>
          <w:rStyle w:val="Char1"/>
          <w:rFonts w:hint="eastAsia"/>
          <w:spacing w:val="-4"/>
          <w:rtl/>
        </w:rPr>
        <w:t>رُ</w:t>
      </w:r>
      <w:r w:rsidR="00667E7C" w:rsidRPr="00CA215B">
        <w:rPr>
          <w:rStyle w:val="Char1"/>
          <w:spacing w:val="-4"/>
          <w:rtl/>
        </w:rPr>
        <w:t xml:space="preserve"> </w:t>
      </w:r>
      <w:r w:rsidR="00667E7C" w:rsidRPr="00CA215B">
        <w:rPr>
          <w:rStyle w:val="Char1"/>
          <w:rFonts w:hint="eastAsia"/>
          <w:spacing w:val="-4"/>
          <w:rtl/>
        </w:rPr>
        <w:t>خَ</w:t>
      </w:r>
      <w:r w:rsidR="00667E7C" w:rsidRPr="00CA215B">
        <w:rPr>
          <w:rStyle w:val="Char1"/>
          <w:rFonts w:hint="cs"/>
          <w:spacing w:val="-4"/>
          <w:rtl/>
        </w:rPr>
        <w:t>ٰ</w:t>
      </w:r>
      <w:r w:rsidR="00667E7C" w:rsidRPr="00CA215B">
        <w:rPr>
          <w:rStyle w:val="Char1"/>
          <w:rFonts w:hint="eastAsia"/>
          <w:spacing w:val="-4"/>
          <w:rtl/>
        </w:rPr>
        <w:t>لِدِينَ</w:t>
      </w:r>
      <w:r w:rsidR="00667E7C" w:rsidRPr="00CA215B">
        <w:rPr>
          <w:rStyle w:val="Char1"/>
          <w:spacing w:val="-4"/>
          <w:rtl/>
        </w:rPr>
        <w:t xml:space="preserve"> </w:t>
      </w:r>
      <w:r w:rsidR="00667E7C" w:rsidRPr="00CA215B">
        <w:rPr>
          <w:rStyle w:val="Char1"/>
          <w:rFonts w:hint="eastAsia"/>
          <w:spacing w:val="-4"/>
          <w:rtl/>
        </w:rPr>
        <w:t>فِيهَا</w:t>
      </w:r>
      <w:r w:rsidR="00667E7C" w:rsidRPr="00CA215B">
        <w:rPr>
          <w:rStyle w:val="Char1"/>
          <w:rFonts w:hint="cs"/>
          <w:spacing w:val="-4"/>
          <w:rtl/>
        </w:rPr>
        <w:t>ٓ</w:t>
      </w:r>
      <w:r w:rsidR="00667E7C" w:rsidRPr="00CA215B">
        <w:rPr>
          <w:rStyle w:val="Char1"/>
          <w:spacing w:val="-4"/>
          <w:rtl/>
        </w:rPr>
        <w:t xml:space="preserve"> </w:t>
      </w:r>
      <w:r w:rsidR="00667E7C" w:rsidRPr="00CA215B">
        <w:rPr>
          <w:rStyle w:val="Char1"/>
          <w:rFonts w:hint="eastAsia"/>
          <w:spacing w:val="-4"/>
          <w:rtl/>
        </w:rPr>
        <w:t>أَبَد</w:t>
      </w:r>
      <w:r w:rsidR="00667E7C" w:rsidRPr="00CA215B">
        <w:rPr>
          <w:rStyle w:val="Char1"/>
          <w:rFonts w:hint="cs"/>
          <w:spacing w:val="-4"/>
          <w:rtl/>
        </w:rPr>
        <w:t>ٗ</w:t>
      </w:r>
      <w:r w:rsidR="00667E7C" w:rsidRPr="00CA215B">
        <w:rPr>
          <w:rStyle w:val="Char1"/>
          <w:rFonts w:hint="eastAsia"/>
          <w:spacing w:val="-4"/>
          <w:rtl/>
        </w:rPr>
        <w:t>ا</w:t>
      </w:r>
      <w:r w:rsidR="00667E7C" w:rsidRPr="00CA215B">
        <w:rPr>
          <w:rStyle w:val="Char1"/>
          <w:rFonts w:hint="cs"/>
          <w:spacing w:val="-4"/>
          <w:rtl/>
        </w:rPr>
        <w:t>ۚ</w:t>
      </w:r>
      <w:r w:rsidR="00667E7C" w:rsidRPr="00CA215B">
        <w:rPr>
          <w:rStyle w:val="Char1"/>
          <w:spacing w:val="-4"/>
          <w:rtl/>
        </w:rPr>
        <w:t xml:space="preserve"> </w:t>
      </w:r>
      <w:r w:rsidR="00667E7C" w:rsidRPr="00CA215B">
        <w:rPr>
          <w:rStyle w:val="Char1"/>
          <w:rFonts w:hint="eastAsia"/>
          <w:spacing w:val="-4"/>
          <w:rtl/>
        </w:rPr>
        <w:t>ذَ</w:t>
      </w:r>
      <w:r w:rsidR="00667E7C" w:rsidRPr="00CA215B">
        <w:rPr>
          <w:rStyle w:val="Char1"/>
          <w:rFonts w:hint="cs"/>
          <w:spacing w:val="-4"/>
          <w:rtl/>
        </w:rPr>
        <w:t>ٰ</w:t>
      </w:r>
      <w:r w:rsidR="00667E7C" w:rsidRPr="00CA215B">
        <w:rPr>
          <w:rStyle w:val="Char1"/>
          <w:rFonts w:hint="eastAsia"/>
          <w:spacing w:val="-4"/>
          <w:rtl/>
        </w:rPr>
        <w:t>لِكَ</w:t>
      </w:r>
      <w:r w:rsidR="00667E7C" w:rsidRPr="00CA215B">
        <w:rPr>
          <w:rStyle w:val="Char1"/>
          <w:spacing w:val="-4"/>
          <w:rtl/>
        </w:rPr>
        <w:t xml:space="preserve"> </w:t>
      </w:r>
      <w:r w:rsidR="00667E7C" w:rsidRPr="00CA215B">
        <w:rPr>
          <w:rStyle w:val="Char1"/>
          <w:rFonts w:hint="cs"/>
          <w:spacing w:val="-4"/>
          <w:rtl/>
        </w:rPr>
        <w:t>ٱ</w:t>
      </w:r>
      <w:r w:rsidR="00667E7C" w:rsidRPr="00CA215B">
        <w:rPr>
          <w:rStyle w:val="Char1"/>
          <w:rFonts w:hint="eastAsia"/>
          <w:spacing w:val="-4"/>
          <w:rtl/>
        </w:rPr>
        <w:t>ل</w:t>
      </w:r>
      <w:r w:rsidR="00667E7C" w:rsidRPr="00CA215B">
        <w:rPr>
          <w:rStyle w:val="Char1"/>
          <w:rFonts w:hint="cs"/>
          <w:spacing w:val="-4"/>
          <w:rtl/>
        </w:rPr>
        <w:t>ۡ</w:t>
      </w:r>
      <w:r w:rsidR="00667E7C" w:rsidRPr="00CA215B">
        <w:rPr>
          <w:rStyle w:val="Char1"/>
          <w:rFonts w:hint="eastAsia"/>
          <w:spacing w:val="-4"/>
          <w:rtl/>
        </w:rPr>
        <w:t>فَو</w:t>
      </w:r>
      <w:r w:rsidR="00667E7C" w:rsidRPr="00CA215B">
        <w:rPr>
          <w:rStyle w:val="Char1"/>
          <w:rFonts w:hint="cs"/>
          <w:spacing w:val="-4"/>
          <w:rtl/>
        </w:rPr>
        <w:t>ۡ</w:t>
      </w:r>
      <w:r w:rsidR="00667E7C" w:rsidRPr="00CA215B">
        <w:rPr>
          <w:rStyle w:val="Char1"/>
          <w:rFonts w:hint="eastAsia"/>
          <w:spacing w:val="-4"/>
          <w:rtl/>
        </w:rPr>
        <w:t>زُ</w:t>
      </w:r>
      <w:r w:rsidR="00667E7C" w:rsidRPr="00CA215B">
        <w:rPr>
          <w:rStyle w:val="Char1"/>
          <w:spacing w:val="-4"/>
          <w:rtl/>
        </w:rPr>
        <w:t xml:space="preserve"> </w:t>
      </w:r>
      <w:r w:rsidR="00667E7C" w:rsidRPr="00CA215B">
        <w:rPr>
          <w:rStyle w:val="Char1"/>
          <w:rFonts w:hint="cs"/>
          <w:spacing w:val="-4"/>
          <w:rtl/>
        </w:rPr>
        <w:t>ٱ</w:t>
      </w:r>
      <w:r w:rsidR="00667E7C" w:rsidRPr="00CA215B">
        <w:rPr>
          <w:rStyle w:val="Char1"/>
          <w:rFonts w:hint="eastAsia"/>
          <w:spacing w:val="-4"/>
          <w:rtl/>
        </w:rPr>
        <w:t>ل</w:t>
      </w:r>
      <w:r w:rsidR="00667E7C" w:rsidRPr="00CA215B">
        <w:rPr>
          <w:rStyle w:val="Char1"/>
          <w:rFonts w:hint="cs"/>
          <w:spacing w:val="-4"/>
          <w:rtl/>
        </w:rPr>
        <w:t>ۡ</w:t>
      </w:r>
      <w:r w:rsidR="00667E7C" w:rsidRPr="00CA215B">
        <w:rPr>
          <w:rStyle w:val="Char1"/>
          <w:rFonts w:hint="eastAsia"/>
          <w:spacing w:val="-4"/>
          <w:rtl/>
        </w:rPr>
        <w:t>عَظِيمُ</w:t>
      </w:r>
      <w:r w:rsidR="00667E7C" w:rsidRPr="00CA215B">
        <w:rPr>
          <w:rStyle w:val="Char1"/>
          <w:spacing w:val="-4"/>
          <w:rtl/>
        </w:rPr>
        <w:t xml:space="preserve"> </w:t>
      </w:r>
      <w:r w:rsidR="00667E7C" w:rsidRPr="00CA215B">
        <w:rPr>
          <w:rStyle w:val="Char1"/>
          <w:rFonts w:hint="cs"/>
          <w:spacing w:val="-4"/>
          <w:rtl/>
        </w:rPr>
        <w:t>١٠٠</w:t>
      </w:r>
      <w:r w:rsidR="00667E7C" w:rsidRPr="00CA215B">
        <w:rPr>
          <w:rFonts w:ascii="KFGQPC Uthman Taha Naskh" w:cs="KFGQPC Uthman Taha Naskh" w:hint="cs"/>
          <w:spacing w:val="-4"/>
          <w:sz w:val="28"/>
          <w:szCs w:val="28"/>
          <w:rtl/>
          <w:lang w:val="en-MY" w:eastAsia="en-MY"/>
        </w:rPr>
        <w:t>﴾</w:t>
      </w:r>
      <w:r w:rsidR="00667E7C" w:rsidRPr="00CA215B">
        <w:rPr>
          <w:rFonts w:ascii="KFGQPC Uthman Taha Naskh" w:cs="KFGQPC Uthman Taha Naskh"/>
          <w:spacing w:val="-4"/>
          <w:sz w:val="28"/>
          <w:szCs w:val="28"/>
          <w:rtl/>
          <w:lang w:val="en-MY" w:eastAsia="en-MY"/>
        </w:rPr>
        <w:t xml:space="preserve"> </w:t>
      </w:r>
      <w:r w:rsidR="00667E7C" w:rsidRPr="00CA215B">
        <w:rPr>
          <w:rFonts w:ascii="KFGQPC Uthman Taha Naskh" w:cs="KFGQPC Uthman Taha Naskh"/>
          <w:spacing w:val="-4"/>
          <w:szCs w:val="24"/>
          <w:rtl/>
          <w:lang w:val="en-MY" w:eastAsia="en-MY"/>
        </w:rPr>
        <w:t>[</w:t>
      </w:r>
      <w:r w:rsidR="00667E7C" w:rsidRPr="00CA215B">
        <w:rPr>
          <w:rFonts w:ascii="KFGQPC Uthman Taha Naskh" w:cs="KFGQPC Uthman Taha Naskh" w:hint="eastAsia"/>
          <w:spacing w:val="-4"/>
          <w:szCs w:val="24"/>
          <w:rtl/>
          <w:lang w:val="en-MY" w:eastAsia="en-MY"/>
        </w:rPr>
        <w:t>التوبة</w:t>
      </w:r>
      <w:r w:rsidR="00667E7C" w:rsidRPr="00CA215B">
        <w:rPr>
          <w:rFonts w:ascii="KFGQPC Uthman Taha Naskh" w:cs="KFGQPC Uthman Taha Naskh"/>
          <w:spacing w:val="-4"/>
          <w:szCs w:val="24"/>
          <w:rtl/>
          <w:lang w:val="en-MY" w:eastAsia="en-MY"/>
        </w:rPr>
        <w:t xml:space="preserve">: </w:t>
      </w:r>
      <w:r w:rsidR="00667E7C" w:rsidRPr="00CA215B">
        <w:rPr>
          <w:rFonts w:ascii="KFGQPC Uthman Taha Naskh" w:cs="KFGQPC Uthman Taha Naskh" w:hint="cs"/>
          <w:spacing w:val="-4"/>
          <w:szCs w:val="24"/>
          <w:rtl/>
          <w:lang w:val="en-MY" w:eastAsia="en-MY"/>
        </w:rPr>
        <w:t>١٠٠</w:t>
      </w:r>
      <w:r w:rsidR="007577F6" w:rsidRPr="00CA215B">
        <w:rPr>
          <w:rFonts w:ascii="KFGQPC Uthman Taha Naskh" w:cs="KFGQPC Uthman Taha Naskh"/>
          <w:spacing w:val="-4"/>
          <w:szCs w:val="24"/>
          <w:rtl/>
          <w:lang w:val="en-MY" w:eastAsia="en-MY"/>
        </w:rPr>
        <w:t>]</w:t>
      </w:r>
      <w:r w:rsidR="007577F6" w:rsidRPr="00CA215B">
        <w:rPr>
          <w:rFonts w:ascii="mylotus" w:hAnsi="mylotus"/>
          <w:spacing w:val="-4"/>
          <w:sz w:val="27"/>
          <w:rtl/>
          <w:lang w:val="en-MY" w:eastAsia="en-MY"/>
        </w:rPr>
        <w:t>.</w:t>
      </w:r>
    </w:p>
    <w:p w:rsidR="00667E7C" w:rsidRPr="008731E9" w:rsidRDefault="00667E7C" w:rsidP="00C63AAC">
      <w:pPr>
        <w:pStyle w:val="aa"/>
        <w:rPr>
          <w:rtl/>
        </w:rPr>
      </w:pPr>
      <w:r w:rsidRPr="008731E9">
        <w:rPr>
          <w:rtl/>
        </w:rPr>
        <w:t>كما يلاحظ أن</w:t>
      </w:r>
      <w:r w:rsidR="00C63AAC">
        <w:rPr>
          <w:rFonts w:hint="cs"/>
          <w:rtl/>
        </w:rPr>
        <w:t>ّ</w:t>
      </w:r>
      <w:r w:rsidRPr="008731E9">
        <w:rPr>
          <w:rtl/>
        </w:rPr>
        <w:t xml:space="preserve"> المهاجرين والأنصاري وُعِدوا بالجنة في هذه الآية الكريمة صراحة، وكذلك يقول الله فيهم: </w:t>
      </w:r>
      <w:r>
        <w:rPr>
          <w:rFonts w:ascii="KFGQPC Uthman Taha Naskh" w:cs="KFGQPC Uthman Taha Naskh" w:hint="cs"/>
          <w:sz w:val="28"/>
          <w:szCs w:val="28"/>
          <w:rtl/>
          <w:lang w:val="en-MY" w:eastAsia="en-MY"/>
        </w:rPr>
        <w:t>﴿</w:t>
      </w:r>
      <w:r w:rsidRPr="00970F8E">
        <w:rPr>
          <w:rStyle w:val="Char1"/>
          <w:rFonts w:hint="eastAsia"/>
          <w:rtl/>
        </w:rPr>
        <w:t>وَأَم</w:t>
      </w:r>
      <w:r w:rsidRPr="00970F8E">
        <w:rPr>
          <w:rStyle w:val="Char1"/>
          <w:rFonts w:hint="cs"/>
          <w:rtl/>
        </w:rPr>
        <w:t>ۡ</w:t>
      </w:r>
      <w:r w:rsidRPr="00970F8E">
        <w:rPr>
          <w:rStyle w:val="Char1"/>
          <w:rFonts w:hint="eastAsia"/>
          <w:rtl/>
        </w:rPr>
        <w:t>رُهُم</w:t>
      </w:r>
      <w:r w:rsidRPr="00970F8E">
        <w:rPr>
          <w:rStyle w:val="Char1"/>
          <w:rFonts w:hint="cs"/>
          <w:rtl/>
        </w:rPr>
        <w:t>ۡ</w:t>
      </w:r>
      <w:r w:rsidRPr="00970F8E">
        <w:rPr>
          <w:rStyle w:val="Char1"/>
          <w:rtl/>
        </w:rPr>
        <w:t xml:space="preserve"> </w:t>
      </w:r>
      <w:r w:rsidRPr="00970F8E">
        <w:rPr>
          <w:rStyle w:val="Char1"/>
          <w:rFonts w:hint="eastAsia"/>
          <w:rtl/>
        </w:rPr>
        <w:t>شُورَى</w:t>
      </w:r>
      <w:r w:rsidRPr="00970F8E">
        <w:rPr>
          <w:rStyle w:val="Char1"/>
          <w:rFonts w:hint="cs"/>
          <w:rtl/>
        </w:rPr>
        <w:t>ٰ</w:t>
      </w:r>
      <w:r w:rsidRPr="00970F8E">
        <w:rPr>
          <w:rStyle w:val="Char1"/>
          <w:rtl/>
        </w:rPr>
        <w:t xml:space="preserve"> </w:t>
      </w:r>
      <w:r w:rsidRPr="00970F8E">
        <w:rPr>
          <w:rStyle w:val="Char1"/>
          <w:rFonts w:hint="eastAsia"/>
          <w:rtl/>
        </w:rPr>
        <w:t>بَي</w:t>
      </w:r>
      <w:r w:rsidRPr="00970F8E">
        <w:rPr>
          <w:rStyle w:val="Char1"/>
          <w:rFonts w:hint="cs"/>
          <w:rtl/>
        </w:rPr>
        <w:t>ۡ</w:t>
      </w:r>
      <w:r w:rsidRPr="00970F8E">
        <w:rPr>
          <w:rStyle w:val="Char1"/>
          <w:rFonts w:hint="eastAsia"/>
          <w:rtl/>
        </w:rPr>
        <w:t>نَهُم</w:t>
      </w:r>
      <w:r w:rsidRPr="00970F8E">
        <w:rPr>
          <w:rStyle w:val="Char1"/>
          <w:rFonts w:hint="cs"/>
          <w:rtl/>
        </w:rPr>
        <w:t>ۡ</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Pr="009A4BC4">
        <w:rPr>
          <w:rFonts w:ascii="KFGQPC Uthman Taha Naskh" w:cs="KFGQPC Uthman Taha Naskh" w:hint="eastAsia"/>
          <w:szCs w:val="24"/>
          <w:rtl/>
          <w:lang w:val="en-MY" w:eastAsia="en-MY"/>
        </w:rPr>
        <w:t>الشورى</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٣٨</w:t>
      </w:r>
      <w:r w:rsidR="007577F6" w:rsidRPr="009A4BC4">
        <w:rPr>
          <w:rFonts w:ascii="KFGQPC Uthman Taha Naskh" w:cs="KFGQPC Uthman Taha Naskh"/>
          <w:szCs w:val="24"/>
          <w:rtl/>
          <w:lang w:val="en-MY" w:eastAsia="en-MY"/>
        </w:rPr>
        <w:t>]</w:t>
      </w:r>
      <w:r w:rsidR="007577F6" w:rsidRPr="009A4BC4">
        <w:rPr>
          <w:rFonts w:ascii="mylotus" w:hAnsi="mylotus"/>
          <w:sz w:val="27"/>
          <w:rtl/>
          <w:lang w:val="en-MY" w:eastAsia="en-MY"/>
        </w:rPr>
        <w:t>.</w:t>
      </w:r>
    </w:p>
    <w:p w:rsidR="00667E7C" w:rsidRPr="008731E9" w:rsidRDefault="00667E7C" w:rsidP="00C63AAC">
      <w:pPr>
        <w:pStyle w:val="aa"/>
        <w:rPr>
          <w:sz w:val="32"/>
          <w:rtl/>
        </w:rPr>
      </w:pPr>
      <w:r w:rsidRPr="008731E9">
        <w:rPr>
          <w:sz w:val="32"/>
          <w:rtl/>
        </w:rPr>
        <w:t>وإذا اجتمعت جماعة من أهل الجنّة وتشاوروا بينهم واختاروا شخصاً إماماً للمسلمين، فهل هذا العمل مخالفٌ لرضى الله تعالى؟ أم هو كما يقول علي</w:t>
      </w:r>
      <w:r w:rsidRPr="008731E9">
        <w:rPr>
          <w:sz w:val="32"/>
          <w:rtl/>
        </w:rPr>
        <w:sym w:font="AGA Arabesque" w:char="F075"/>
      </w:r>
      <w:r w:rsidRPr="008731E9">
        <w:rPr>
          <w:sz w:val="32"/>
          <w:rtl/>
        </w:rPr>
        <w:t xml:space="preserve">: </w:t>
      </w:r>
      <w:r w:rsidR="00C63AAC">
        <w:rPr>
          <w:rFonts w:hint="cs"/>
          <w:sz w:val="32"/>
          <w:rtl/>
        </w:rPr>
        <w:t>«</w:t>
      </w:r>
      <w:r w:rsidRPr="00C63AAC">
        <w:rPr>
          <w:rFonts w:cs="KFGQPC Uthman Taha Naskh"/>
          <w:sz w:val="32"/>
          <w:rtl/>
        </w:rPr>
        <w:t>كان ذلك لله رضى</w:t>
      </w:r>
      <w:r w:rsidR="00C63AAC">
        <w:rPr>
          <w:rFonts w:hint="cs"/>
          <w:sz w:val="32"/>
          <w:rtl/>
        </w:rPr>
        <w:t>»</w:t>
      </w:r>
      <w:r w:rsidRPr="008731E9">
        <w:rPr>
          <w:sz w:val="32"/>
          <w:rtl/>
        </w:rPr>
        <w:t>؟</w:t>
      </w:r>
      <w:r w:rsidR="00C63AAC">
        <w:rPr>
          <w:rFonts w:hint="cs"/>
          <w:sz w:val="32"/>
          <w:rtl/>
        </w:rPr>
        <w:t>!</w:t>
      </w:r>
    </w:p>
    <w:p w:rsidR="00667E7C" w:rsidRPr="008731E9" w:rsidRDefault="00667E7C" w:rsidP="008731E9">
      <w:pPr>
        <w:pStyle w:val="aa"/>
        <w:rPr>
          <w:sz w:val="32"/>
          <w:rtl/>
        </w:rPr>
      </w:pPr>
      <w:r w:rsidRPr="008731E9">
        <w:rPr>
          <w:sz w:val="32"/>
          <w:rtl/>
        </w:rPr>
        <w:t xml:space="preserve">عجباً أنّ فرقة الإماميّة لا تعتني بما تروي عن عليٍّ </w:t>
      </w:r>
      <w:r w:rsidRPr="008731E9">
        <w:rPr>
          <w:sz w:val="32"/>
          <w:rtl/>
        </w:rPr>
        <w:sym w:font="AGA Arabesque" w:char="F075"/>
      </w:r>
      <w:r w:rsidRPr="008731E9">
        <w:rPr>
          <w:sz w:val="32"/>
          <w:rtl/>
        </w:rPr>
        <w:t xml:space="preserve"> بنفسها ولا بالآيات القرآنية الصريحة!!</w:t>
      </w:r>
    </w:p>
    <w:p w:rsidR="00667E7C" w:rsidRPr="00A77799" w:rsidRDefault="00667E7C" w:rsidP="00A77799">
      <w:pPr>
        <w:pStyle w:val="aa"/>
        <w:rPr>
          <w:rtl/>
        </w:rPr>
      </w:pPr>
      <w:r w:rsidRPr="008731E9">
        <w:rPr>
          <w:sz w:val="32"/>
          <w:rtl/>
        </w:rPr>
        <w:t xml:space="preserve">قال علي </w:t>
      </w:r>
      <w:r w:rsidRPr="008731E9">
        <w:rPr>
          <w:sz w:val="32"/>
          <w:rtl/>
        </w:rPr>
        <w:sym w:font="AGA Arabesque" w:char="F075"/>
      </w:r>
      <w:r w:rsidR="00A77799">
        <w:rPr>
          <w:sz w:val="32"/>
          <w:rtl/>
        </w:rPr>
        <w:t xml:space="preserve"> في "نهج البلاغة": </w:t>
      </w:r>
      <w:r w:rsidR="00A77799">
        <w:rPr>
          <w:rFonts w:hint="cs"/>
          <w:sz w:val="32"/>
          <w:rtl/>
        </w:rPr>
        <w:t>«</w:t>
      </w:r>
      <w:r w:rsidRPr="00D82785">
        <w:rPr>
          <w:rFonts w:cs="KFGQPC Uthman Taha Naskh"/>
          <w:sz w:val="32"/>
          <w:rtl/>
        </w:rPr>
        <w:t>والله ما كانت لي في الخلافة رغبة، ولا في الولاية إربة، ولكنكم دعوتموني إليها وحملتموني عليها</w:t>
      </w:r>
      <w:r w:rsidR="00A77799">
        <w:rPr>
          <w:rFonts w:hint="cs"/>
          <w:sz w:val="32"/>
          <w:rtl/>
        </w:rPr>
        <w:t>»</w:t>
      </w:r>
      <w:r w:rsidRPr="008731E9">
        <w:rPr>
          <w:b/>
          <w:bCs/>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7"/>
      </w:r>
      <w:r w:rsidR="004A1197" w:rsidRPr="004A1197">
        <w:rPr>
          <w:rFonts w:cs="Arabic11 BT"/>
          <w:b/>
          <w:sz w:val="32"/>
          <w:vertAlign w:val="superscript"/>
          <w:rtl/>
        </w:rPr>
        <w:t>)</w:t>
      </w:r>
      <w:r w:rsidR="00A77799">
        <w:rPr>
          <w:rFonts w:cs="Arabic11 BT" w:hint="cs"/>
          <w:b/>
          <w:sz w:val="32"/>
          <w:rtl/>
        </w:rPr>
        <w:t>.</w:t>
      </w:r>
    </w:p>
    <w:p w:rsidR="00667E7C" w:rsidRPr="008731E9" w:rsidRDefault="00667E7C" w:rsidP="008731E9">
      <w:pPr>
        <w:pStyle w:val="aa"/>
        <w:rPr>
          <w:rtl/>
        </w:rPr>
      </w:pPr>
      <w:r w:rsidRPr="008731E9">
        <w:rPr>
          <w:rtl/>
        </w:rPr>
        <w:t xml:space="preserve">إن كانَ الله قد اختارَ عليًّا </w:t>
      </w:r>
      <w:r w:rsidRPr="008731E9">
        <w:rPr>
          <w:rtl/>
        </w:rPr>
        <w:sym w:font="AGA Arabesque" w:char="F075"/>
      </w:r>
      <w:r w:rsidRPr="008731E9">
        <w:rPr>
          <w:rtl/>
        </w:rPr>
        <w:t xml:space="preserve"> للخلافة وولاية المسلمين، فلماذا لم يكن راغباً فيها، وكان معرضاً عنها؟</w:t>
      </w:r>
    </w:p>
    <w:p w:rsidR="00667E7C" w:rsidRPr="008731E9" w:rsidRDefault="00667E7C" w:rsidP="008731E9">
      <w:pPr>
        <w:pStyle w:val="aa"/>
        <w:rPr>
          <w:rtl/>
        </w:rPr>
      </w:pPr>
      <w:r w:rsidRPr="008731E9">
        <w:rPr>
          <w:rtl/>
        </w:rPr>
        <w:t xml:space="preserve">وهل رسول الله </w:t>
      </w:r>
      <w:r w:rsidR="00DA0456" w:rsidRPr="00DA0456">
        <w:rPr>
          <w:rFonts w:cs="CTraditional Arabic"/>
          <w:rtl/>
        </w:rPr>
        <w:t>ص</w:t>
      </w:r>
      <w:r w:rsidRPr="008731E9">
        <w:rPr>
          <w:rtl/>
        </w:rPr>
        <w:t xml:space="preserve"> كانَ معرضاً وراغباً عن نبوّته ورسالته أيضاً؟! إن كان الله قد اختار </w:t>
      </w:r>
      <w:r w:rsidR="00CA2D0A">
        <w:rPr>
          <w:rFonts w:hint="cs"/>
          <w:rtl/>
        </w:rPr>
        <w:t xml:space="preserve"> </w:t>
      </w:r>
      <w:r w:rsidRPr="008731E9">
        <w:rPr>
          <w:rtl/>
        </w:rPr>
        <w:t xml:space="preserve">عليّاً </w:t>
      </w:r>
      <w:r w:rsidRPr="008731E9">
        <w:rPr>
          <w:rtl/>
        </w:rPr>
        <w:sym w:font="AGA Arabesque" w:char="F075"/>
      </w:r>
      <w:r w:rsidRPr="008731E9">
        <w:rPr>
          <w:rtl/>
        </w:rPr>
        <w:t xml:space="preserve"> للخلافة فلماذا بايع أبا بكر وعمر؟ كما صرحت بها كتبُ الشيعة "كالغارات" للثقفي، ومستدرك نهج البلاغة، وكتب أخرى لفرقة الإماميّة.</w:t>
      </w:r>
    </w:p>
    <w:p w:rsidR="00667E7C" w:rsidRPr="008731E9" w:rsidRDefault="00667E7C" w:rsidP="00A77799">
      <w:pPr>
        <w:pStyle w:val="aa"/>
        <w:rPr>
          <w:rtl/>
        </w:rPr>
      </w:pPr>
      <w:r w:rsidRPr="008731E9">
        <w:rPr>
          <w:rtl/>
        </w:rPr>
        <w:t xml:space="preserve">نقرأ </w:t>
      </w:r>
      <w:r w:rsidR="00A77799">
        <w:rPr>
          <w:rFonts w:hint="cs"/>
          <w:rtl/>
        </w:rPr>
        <w:t xml:space="preserve">مثلاً </w:t>
      </w:r>
      <w:r w:rsidRPr="008731E9">
        <w:rPr>
          <w:rtl/>
        </w:rPr>
        <w:t>في كتاب "الغارات" لأبي إسحاق الثقفي المتوفى سنة 283هـ أنَّ عليّاً</w:t>
      </w:r>
      <w:r w:rsidRPr="008731E9">
        <w:rPr>
          <w:rtl/>
        </w:rPr>
        <w:sym w:font="AGA Arabesque" w:char="F075"/>
      </w:r>
      <w:r w:rsidRPr="008731E9">
        <w:rPr>
          <w:rtl/>
        </w:rPr>
        <w:t xml:space="preserve"> لمّا قُتل محمدُ بن أبي بكر كتبَ رسالةً إلى أصحابه في مصرَ متذكراً أبا بكر يقول</w:t>
      </w:r>
      <w:r w:rsidR="00A77799">
        <w:rPr>
          <w:rFonts w:hint="cs"/>
          <w:rtl/>
        </w:rPr>
        <w:t xml:space="preserve"> </w:t>
      </w:r>
      <w:r w:rsidR="00A77799" w:rsidRPr="008731E9">
        <w:rPr>
          <w:rtl/>
        </w:rPr>
        <w:t>فيها</w:t>
      </w:r>
      <w:r w:rsidRPr="008731E9">
        <w:rPr>
          <w:rtl/>
        </w:rPr>
        <w:t xml:space="preserve">: </w:t>
      </w:r>
      <w:r w:rsidR="00A77799">
        <w:rPr>
          <w:rFonts w:hint="cs"/>
          <w:rtl/>
        </w:rPr>
        <w:t>«</w:t>
      </w:r>
      <w:r w:rsidRPr="00A77799">
        <w:rPr>
          <w:rFonts w:cs="KFGQPC Uthman Taha Naskh"/>
          <w:rtl/>
        </w:rPr>
        <w:t>فمشيت عند ذلك إلى أبي بكر فبايعتُه</w:t>
      </w:r>
      <w:r w:rsidR="00A77799">
        <w:rPr>
          <w:rFonts w:hint="cs"/>
          <w:rtl/>
        </w:rPr>
        <w:t>»</w:t>
      </w:r>
      <w:r w:rsidR="00A77799" w:rsidRPr="004A1197">
        <w:rPr>
          <w:rFonts w:cs="Arabic11 BT"/>
          <w:b/>
          <w:vertAlign w:val="superscript"/>
          <w:rtl/>
        </w:rPr>
        <w:t xml:space="preserve"> </w:t>
      </w:r>
      <w:r w:rsidR="004A1197" w:rsidRPr="004A1197">
        <w:rPr>
          <w:rFonts w:cs="Arabic11 BT"/>
          <w:b/>
          <w:vertAlign w:val="superscript"/>
          <w:rtl/>
        </w:rPr>
        <w:t>(</w:t>
      </w:r>
      <w:r w:rsidR="004A1197" w:rsidRPr="004A1197">
        <w:rPr>
          <w:rFonts w:cs="Arabic11 BT"/>
          <w:b/>
          <w:vertAlign w:val="superscript"/>
          <w:rtl/>
        </w:rPr>
        <w:footnoteReference w:id="8"/>
      </w:r>
      <w:r w:rsidR="004A1197" w:rsidRPr="004A1197">
        <w:rPr>
          <w:rFonts w:cs="Arabic11 BT"/>
          <w:b/>
          <w:vertAlign w:val="superscript"/>
          <w:rtl/>
        </w:rPr>
        <w:t>)</w:t>
      </w:r>
      <w:r w:rsidR="00A77799" w:rsidRPr="008731E9">
        <w:rPr>
          <w:rtl/>
        </w:rPr>
        <w:t>.</w:t>
      </w:r>
    </w:p>
    <w:p w:rsidR="00667E7C" w:rsidRPr="008731E9" w:rsidRDefault="00667E7C" w:rsidP="00A77799">
      <w:pPr>
        <w:pStyle w:val="aa"/>
        <w:rPr>
          <w:rtl/>
        </w:rPr>
      </w:pPr>
      <w:r w:rsidRPr="008731E9">
        <w:rPr>
          <w:sz w:val="32"/>
          <w:rtl/>
        </w:rPr>
        <w:t xml:space="preserve">ويقول في عمر </w:t>
      </w:r>
      <w:r w:rsidR="00CA2D0A" w:rsidRPr="00CA2D0A">
        <w:rPr>
          <w:rFonts w:cs="CTraditional Arabic"/>
          <w:sz w:val="32"/>
          <w:rtl/>
        </w:rPr>
        <w:t>س</w:t>
      </w:r>
      <w:r w:rsidRPr="008731E9">
        <w:rPr>
          <w:sz w:val="32"/>
          <w:rtl/>
        </w:rPr>
        <w:t xml:space="preserve">: </w:t>
      </w:r>
      <w:r w:rsidR="00A77799">
        <w:rPr>
          <w:rFonts w:hint="cs"/>
          <w:sz w:val="32"/>
          <w:rtl/>
        </w:rPr>
        <w:t>«</w:t>
      </w:r>
      <w:r w:rsidRPr="008731E9">
        <w:rPr>
          <w:sz w:val="32"/>
          <w:rtl/>
        </w:rPr>
        <w:t>تولى عمرُ الأمورَ وكان مرضي السيرة</w:t>
      </w:r>
      <w:r w:rsidR="009949FB">
        <w:rPr>
          <w:rFonts w:hint="cs"/>
          <w:sz w:val="32"/>
          <w:rtl/>
        </w:rPr>
        <w:t>،</w:t>
      </w:r>
      <w:r w:rsidRPr="008731E9">
        <w:rPr>
          <w:sz w:val="32"/>
          <w:rtl/>
        </w:rPr>
        <w:t xml:space="preserve"> ميمون النقيبة</w:t>
      </w:r>
      <w:r w:rsidR="00A77799">
        <w:rPr>
          <w:rFonts w:hint="cs"/>
          <w:sz w:val="32"/>
          <w:rtl/>
        </w:rPr>
        <w:t>»</w:t>
      </w:r>
      <w:r w:rsidR="00A77799" w:rsidRPr="004A1197">
        <w:rPr>
          <w:rFonts w:cs="Arabic11 BT"/>
          <w:b/>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9"/>
      </w:r>
      <w:r w:rsidR="004A1197" w:rsidRPr="004A1197">
        <w:rPr>
          <w:rFonts w:cs="Arabic11 BT"/>
          <w:b/>
          <w:sz w:val="32"/>
          <w:vertAlign w:val="superscript"/>
          <w:rtl/>
        </w:rPr>
        <w:t>)</w:t>
      </w:r>
      <w:r w:rsidR="00A77799" w:rsidRPr="008731E9">
        <w:rPr>
          <w:sz w:val="32"/>
          <w:rtl/>
        </w:rPr>
        <w:t>.</w:t>
      </w:r>
    </w:p>
    <w:p w:rsidR="00667E7C" w:rsidRPr="008731E9" w:rsidRDefault="00667E7C" w:rsidP="00A77799">
      <w:pPr>
        <w:pStyle w:val="aa"/>
        <w:rPr>
          <w:rtl/>
        </w:rPr>
      </w:pPr>
      <w:r w:rsidRPr="008731E9">
        <w:rPr>
          <w:rtl/>
        </w:rPr>
        <w:t xml:space="preserve">قال الجوهري في "الصحاح": </w:t>
      </w:r>
      <w:r w:rsidR="00A77799">
        <w:rPr>
          <w:rFonts w:hint="cs"/>
          <w:rtl/>
        </w:rPr>
        <w:t>«</w:t>
      </w:r>
      <w:r w:rsidRPr="008731E9">
        <w:rPr>
          <w:rtl/>
        </w:rPr>
        <w:t>فلانٌ ميمونُ النقيبة إذا كانَ مبارك النفس</w:t>
      </w:r>
      <w:r w:rsidR="00A77799">
        <w:rPr>
          <w:rFonts w:hint="cs"/>
          <w:rtl/>
        </w:rPr>
        <w:t>»</w:t>
      </w:r>
      <w:r w:rsidR="00A77799" w:rsidRPr="004A1197">
        <w:rPr>
          <w:rFonts w:cs="Arabic11 BT"/>
          <w:b/>
          <w:vertAlign w:val="superscript"/>
          <w:rtl/>
        </w:rPr>
        <w:t xml:space="preserve"> </w:t>
      </w:r>
      <w:r w:rsidR="004A1197" w:rsidRPr="004A1197">
        <w:rPr>
          <w:rFonts w:cs="Arabic11 BT"/>
          <w:b/>
          <w:vertAlign w:val="superscript"/>
          <w:rtl/>
        </w:rPr>
        <w:t>(</w:t>
      </w:r>
      <w:r w:rsidR="004A1197" w:rsidRPr="004A1197">
        <w:rPr>
          <w:rFonts w:cs="Arabic11 BT"/>
          <w:b/>
          <w:vertAlign w:val="superscript"/>
          <w:rtl/>
        </w:rPr>
        <w:footnoteReference w:id="10"/>
      </w:r>
      <w:r w:rsidR="004A1197" w:rsidRPr="004A1197">
        <w:rPr>
          <w:rFonts w:cs="Arabic11 BT"/>
          <w:b/>
          <w:vertAlign w:val="superscript"/>
          <w:rtl/>
        </w:rPr>
        <w:t>)</w:t>
      </w:r>
      <w:r w:rsidR="00A77799" w:rsidRPr="008731E9">
        <w:rPr>
          <w:rtl/>
        </w:rPr>
        <w:t>.</w:t>
      </w:r>
    </w:p>
    <w:p w:rsidR="00667E7C" w:rsidRPr="008731E9" w:rsidRDefault="00667E7C" w:rsidP="008731E9">
      <w:pPr>
        <w:pStyle w:val="aa"/>
        <w:rPr>
          <w:sz w:val="32"/>
          <w:rtl/>
        </w:rPr>
      </w:pPr>
      <w:r w:rsidRPr="008731E9">
        <w:rPr>
          <w:sz w:val="32"/>
          <w:rtl/>
        </w:rPr>
        <w:lastRenderedPageBreak/>
        <w:t xml:space="preserve">هذه مفاد رسائلَ عليّ </w:t>
      </w:r>
      <w:r w:rsidRPr="008731E9">
        <w:rPr>
          <w:sz w:val="32"/>
          <w:rtl/>
        </w:rPr>
        <w:sym w:font="AGA Arabesque" w:char="F075"/>
      </w:r>
      <w:r w:rsidRPr="008731E9">
        <w:rPr>
          <w:sz w:val="32"/>
          <w:rtl/>
        </w:rPr>
        <w:t xml:space="preserve"> نقلها الشيعة بأنفسهم غير أهل السنة، وصرح بها أسلاف الإمامية فهل يبايع عليٌّ الغاصب؟</w:t>
      </w:r>
      <w:r w:rsidR="009949FB">
        <w:rPr>
          <w:rFonts w:hint="cs"/>
          <w:sz w:val="32"/>
          <w:rtl/>
        </w:rPr>
        <w:t>!</w:t>
      </w:r>
    </w:p>
    <w:p w:rsidR="00667E7C" w:rsidRPr="008731E9" w:rsidRDefault="00667E7C" w:rsidP="008731E9">
      <w:pPr>
        <w:pStyle w:val="aa"/>
        <w:rPr>
          <w:sz w:val="32"/>
          <w:rtl/>
        </w:rPr>
      </w:pPr>
      <w:r w:rsidRPr="008731E9">
        <w:rPr>
          <w:sz w:val="32"/>
          <w:rtl/>
        </w:rPr>
        <w:t xml:space="preserve">وهل البيعة من شخصٍ اختاره الله تعالى خليفةً لرسوله </w:t>
      </w:r>
      <w:r w:rsidR="00DA0456" w:rsidRPr="00DA0456">
        <w:rPr>
          <w:rFonts w:cs="CTraditional Arabic"/>
          <w:sz w:val="32"/>
          <w:rtl/>
        </w:rPr>
        <w:t>ص</w:t>
      </w:r>
      <w:r w:rsidRPr="008731E9">
        <w:rPr>
          <w:sz w:val="32"/>
          <w:rtl/>
        </w:rPr>
        <w:t xml:space="preserve"> صحيحة؟</w:t>
      </w:r>
      <w:r w:rsidR="009949FB">
        <w:rPr>
          <w:rFonts w:hint="cs"/>
          <w:sz w:val="32"/>
          <w:rtl/>
        </w:rPr>
        <w:t>!</w:t>
      </w:r>
    </w:p>
    <w:p w:rsidR="00667E7C" w:rsidRPr="008731E9" w:rsidRDefault="00667E7C" w:rsidP="008731E9">
      <w:pPr>
        <w:pStyle w:val="aa"/>
        <w:rPr>
          <w:sz w:val="32"/>
          <w:rtl/>
        </w:rPr>
      </w:pPr>
      <w:r w:rsidRPr="008731E9">
        <w:rPr>
          <w:sz w:val="32"/>
          <w:rtl/>
        </w:rPr>
        <w:t xml:space="preserve">وهل يثني </w:t>
      </w:r>
      <w:r w:rsidR="009949FB">
        <w:rPr>
          <w:rFonts w:hint="cs"/>
          <w:sz w:val="32"/>
          <w:rtl/>
        </w:rPr>
        <w:t>و</w:t>
      </w:r>
      <w:r w:rsidRPr="008731E9">
        <w:rPr>
          <w:sz w:val="32"/>
          <w:rtl/>
        </w:rPr>
        <w:t xml:space="preserve">يمجد عليٌ </w:t>
      </w:r>
      <w:r w:rsidRPr="008731E9">
        <w:rPr>
          <w:sz w:val="32"/>
          <w:rtl/>
        </w:rPr>
        <w:sym w:font="AGA Arabesque" w:char="F075"/>
      </w:r>
      <w:r w:rsidRPr="008731E9">
        <w:rPr>
          <w:sz w:val="32"/>
          <w:rtl/>
        </w:rPr>
        <w:t xml:space="preserve"> غاصباً أو ظالماً ويعدُّه مرضي السيرةِ ميمونَ النقيبة؟ فلماذا لا ينصفون ولا يتّقون الله؟</w:t>
      </w:r>
    </w:p>
    <w:p w:rsidR="00667E7C" w:rsidRPr="008731E9" w:rsidRDefault="00667E7C" w:rsidP="003B05E8">
      <w:pPr>
        <w:pStyle w:val="aa"/>
        <w:rPr>
          <w:rtl/>
        </w:rPr>
      </w:pPr>
      <w:r w:rsidRPr="008731E9">
        <w:rPr>
          <w:sz w:val="32"/>
          <w:rtl/>
        </w:rPr>
        <w:t xml:space="preserve">جاءَ في كتاب "وقعة صفين" أن عليًّا </w:t>
      </w:r>
      <w:r w:rsidR="009949FB" w:rsidRPr="008731E9">
        <w:rPr>
          <w:sz w:val="32"/>
          <w:rtl/>
        </w:rPr>
        <w:sym w:font="AGA Arabesque" w:char="F075"/>
      </w:r>
      <w:r w:rsidR="009949FB">
        <w:rPr>
          <w:rFonts w:hint="cs"/>
          <w:sz w:val="32"/>
          <w:rtl/>
        </w:rPr>
        <w:t xml:space="preserve"> </w:t>
      </w:r>
      <w:r w:rsidRPr="008731E9">
        <w:rPr>
          <w:sz w:val="32"/>
          <w:rtl/>
        </w:rPr>
        <w:t xml:space="preserve">قال في أبي بكر وعمر: </w:t>
      </w:r>
      <w:r w:rsidR="009949FB">
        <w:rPr>
          <w:rFonts w:hint="cs"/>
          <w:sz w:val="32"/>
          <w:rtl/>
        </w:rPr>
        <w:t>«</w:t>
      </w:r>
      <w:r w:rsidRPr="00D82785">
        <w:rPr>
          <w:rFonts w:cs="KFGQPC Uthman Taha Naskh"/>
          <w:sz w:val="32"/>
          <w:rtl/>
        </w:rPr>
        <w:t>أحسنا السيرةِ وعدلا في الأمة</w:t>
      </w:r>
      <w:r w:rsidR="009949FB">
        <w:rPr>
          <w:rFonts w:hint="cs"/>
          <w:sz w:val="32"/>
          <w:rtl/>
        </w:rPr>
        <w:t>»</w:t>
      </w:r>
      <w:r w:rsidRPr="008731E9">
        <w:rPr>
          <w:b/>
          <w:bCs/>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11"/>
      </w:r>
      <w:r w:rsidR="004A1197" w:rsidRPr="004A1197">
        <w:rPr>
          <w:rFonts w:cs="Arabic11 BT"/>
          <w:b/>
          <w:sz w:val="32"/>
          <w:vertAlign w:val="superscript"/>
          <w:rtl/>
        </w:rPr>
        <w:t>)</w:t>
      </w:r>
      <w:r w:rsidR="003B05E8" w:rsidRPr="008731E9">
        <w:rPr>
          <w:sz w:val="32"/>
          <w:rtl/>
        </w:rPr>
        <w:t>.</w:t>
      </w:r>
    </w:p>
    <w:p w:rsidR="00667E7C" w:rsidRPr="008731E9" w:rsidRDefault="00667E7C" w:rsidP="003B05E8">
      <w:pPr>
        <w:pStyle w:val="aa"/>
        <w:rPr>
          <w:rtl/>
        </w:rPr>
      </w:pPr>
      <w:r w:rsidRPr="008731E9">
        <w:rPr>
          <w:rtl/>
        </w:rPr>
        <w:t>أما الشيعة الإمامية فتقول إنَّهما كانا ظالمين غاصبين</w:t>
      </w:r>
      <w:r w:rsidR="003B05E8">
        <w:rPr>
          <w:rFonts w:hint="cs"/>
          <w:rtl/>
        </w:rPr>
        <w:t>،</w:t>
      </w:r>
      <w:r w:rsidRPr="008731E9">
        <w:rPr>
          <w:rtl/>
        </w:rPr>
        <w:t xml:space="preserve"> إننا إذا عرضنا ادعاء الإمامية على القرآن وجدنا أن الله يقول في المهاجرين: </w:t>
      </w:r>
      <w:r>
        <w:rPr>
          <w:rFonts w:ascii="KFGQPC Uthman Taha Naskh" w:cs="KFGQPC Uthman Taha Naskh" w:hint="cs"/>
          <w:sz w:val="28"/>
          <w:szCs w:val="28"/>
          <w:rtl/>
          <w:lang w:val="en-MY" w:eastAsia="en-MY"/>
        </w:rPr>
        <w:t>﴿</w:t>
      </w:r>
      <w:r w:rsidRPr="00970F8E">
        <w:rPr>
          <w:rStyle w:val="Char1"/>
          <w:rFonts w:hint="cs"/>
          <w:rtl/>
        </w:rPr>
        <w:t>ٱ</w:t>
      </w:r>
      <w:r w:rsidRPr="00970F8E">
        <w:rPr>
          <w:rStyle w:val="Char1"/>
          <w:rFonts w:hint="eastAsia"/>
          <w:rtl/>
        </w:rPr>
        <w:t>لَّذِينَ</w:t>
      </w:r>
      <w:r w:rsidRPr="00970F8E">
        <w:rPr>
          <w:rStyle w:val="Char1"/>
          <w:rtl/>
        </w:rPr>
        <w:t xml:space="preserve"> </w:t>
      </w:r>
      <w:r w:rsidRPr="00970F8E">
        <w:rPr>
          <w:rStyle w:val="Char1"/>
          <w:rFonts w:hint="eastAsia"/>
          <w:rtl/>
        </w:rPr>
        <w:t>إِن</w:t>
      </w:r>
      <w:r w:rsidRPr="00970F8E">
        <w:rPr>
          <w:rStyle w:val="Char1"/>
          <w:rtl/>
        </w:rPr>
        <w:t xml:space="preserve"> </w:t>
      </w:r>
      <w:r w:rsidRPr="00970F8E">
        <w:rPr>
          <w:rStyle w:val="Char1"/>
          <w:rFonts w:hint="eastAsia"/>
          <w:rtl/>
        </w:rPr>
        <w:t>مَّكَّنَّ</w:t>
      </w:r>
      <w:r w:rsidRPr="00970F8E">
        <w:rPr>
          <w:rStyle w:val="Char1"/>
          <w:rFonts w:hint="cs"/>
          <w:rtl/>
        </w:rPr>
        <w:t>ٰ</w:t>
      </w:r>
      <w:r w:rsidRPr="00970F8E">
        <w:rPr>
          <w:rStyle w:val="Char1"/>
          <w:rFonts w:hint="eastAsia"/>
          <w:rtl/>
        </w:rPr>
        <w:t>هُم</w:t>
      </w:r>
      <w:r w:rsidRPr="00970F8E">
        <w:rPr>
          <w:rStyle w:val="Char1"/>
          <w:rFonts w:hint="cs"/>
          <w:rtl/>
        </w:rPr>
        <w:t>ۡ</w:t>
      </w:r>
      <w:r w:rsidRPr="00970F8E">
        <w:rPr>
          <w:rStyle w:val="Char1"/>
          <w:rtl/>
        </w:rPr>
        <w:t xml:space="preserve"> </w:t>
      </w:r>
      <w:r w:rsidRPr="00970F8E">
        <w:rPr>
          <w:rStyle w:val="Char1"/>
          <w:rFonts w:hint="eastAsia"/>
          <w:rtl/>
        </w:rPr>
        <w:t>فِي</w:t>
      </w:r>
      <w:r w:rsidRPr="00970F8E">
        <w:rPr>
          <w:rStyle w:val="Char1"/>
          <w:rtl/>
        </w:rPr>
        <w:t xml:space="preserve"> </w:t>
      </w:r>
      <w:r w:rsidRPr="00970F8E">
        <w:rPr>
          <w:rStyle w:val="Char1"/>
          <w:rFonts w:hint="cs"/>
          <w:rtl/>
        </w:rPr>
        <w:t>ٱ</w:t>
      </w:r>
      <w:r w:rsidRPr="00970F8E">
        <w:rPr>
          <w:rStyle w:val="Char1"/>
          <w:rFonts w:hint="eastAsia"/>
          <w:rtl/>
        </w:rPr>
        <w:t>ل</w:t>
      </w:r>
      <w:r w:rsidRPr="00970F8E">
        <w:rPr>
          <w:rStyle w:val="Char1"/>
          <w:rFonts w:hint="cs"/>
          <w:rtl/>
        </w:rPr>
        <w:t>ۡ</w:t>
      </w:r>
      <w:r w:rsidRPr="00970F8E">
        <w:rPr>
          <w:rStyle w:val="Char1"/>
          <w:rFonts w:hint="eastAsia"/>
          <w:rtl/>
        </w:rPr>
        <w:t>أَر</w:t>
      </w:r>
      <w:r w:rsidRPr="00970F8E">
        <w:rPr>
          <w:rStyle w:val="Char1"/>
          <w:rFonts w:hint="cs"/>
          <w:rtl/>
        </w:rPr>
        <w:t>ۡ</w:t>
      </w:r>
      <w:r w:rsidRPr="00970F8E">
        <w:rPr>
          <w:rStyle w:val="Char1"/>
          <w:rFonts w:hint="eastAsia"/>
          <w:rtl/>
        </w:rPr>
        <w:t>ضِ</w:t>
      </w:r>
      <w:r w:rsidRPr="00970F8E">
        <w:rPr>
          <w:rStyle w:val="Char1"/>
          <w:rtl/>
        </w:rPr>
        <w:t xml:space="preserve"> </w:t>
      </w:r>
      <w:r w:rsidRPr="00970F8E">
        <w:rPr>
          <w:rStyle w:val="Char1"/>
          <w:rFonts w:hint="eastAsia"/>
          <w:rtl/>
        </w:rPr>
        <w:t>أَقَامُواْ</w:t>
      </w:r>
      <w:r w:rsidRPr="00970F8E">
        <w:rPr>
          <w:rStyle w:val="Char1"/>
          <w:rtl/>
        </w:rPr>
        <w:t xml:space="preserve"> </w:t>
      </w:r>
      <w:r w:rsidRPr="00970F8E">
        <w:rPr>
          <w:rStyle w:val="Char1"/>
          <w:rFonts w:hint="cs"/>
          <w:rtl/>
        </w:rPr>
        <w:t>ٱ</w:t>
      </w:r>
      <w:r w:rsidRPr="00970F8E">
        <w:rPr>
          <w:rStyle w:val="Char1"/>
          <w:rFonts w:hint="eastAsia"/>
          <w:rtl/>
        </w:rPr>
        <w:t>لصَّلَو</w:t>
      </w:r>
      <w:r w:rsidRPr="00970F8E">
        <w:rPr>
          <w:rStyle w:val="Char1"/>
          <w:rFonts w:hint="cs"/>
          <w:rtl/>
        </w:rPr>
        <w:t>ٰ</w:t>
      </w:r>
      <w:r w:rsidRPr="00970F8E">
        <w:rPr>
          <w:rStyle w:val="Char1"/>
          <w:rFonts w:hint="eastAsia"/>
          <w:rtl/>
        </w:rPr>
        <w:t>ةَ</w:t>
      </w:r>
      <w:r w:rsidRPr="00970F8E">
        <w:rPr>
          <w:rStyle w:val="Char1"/>
          <w:rtl/>
        </w:rPr>
        <w:t xml:space="preserve"> </w:t>
      </w:r>
      <w:r w:rsidRPr="00970F8E">
        <w:rPr>
          <w:rStyle w:val="Char1"/>
          <w:rFonts w:hint="eastAsia"/>
          <w:rtl/>
        </w:rPr>
        <w:t>وَءَاتَوُاْ</w:t>
      </w:r>
      <w:r w:rsidRPr="00970F8E">
        <w:rPr>
          <w:rStyle w:val="Char1"/>
          <w:rtl/>
        </w:rPr>
        <w:t xml:space="preserve"> </w:t>
      </w:r>
      <w:r w:rsidRPr="00970F8E">
        <w:rPr>
          <w:rStyle w:val="Char1"/>
          <w:rFonts w:hint="cs"/>
          <w:rtl/>
        </w:rPr>
        <w:t>ٱ</w:t>
      </w:r>
      <w:r w:rsidRPr="00970F8E">
        <w:rPr>
          <w:rStyle w:val="Char1"/>
          <w:rFonts w:hint="eastAsia"/>
          <w:rtl/>
        </w:rPr>
        <w:t>لزَّكَو</w:t>
      </w:r>
      <w:r w:rsidRPr="00970F8E">
        <w:rPr>
          <w:rStyle w:val="Char1"/>
          <w:rFonts w:hint="cs"/>
          <w:rtl/>
        </w:rPr>
        <w:t>ٰ</w:t>
      </w:r>
      <w:r w:rsidRPr="00970F8E">
        <w:rPr>
          <w:rStyle w:val="Char1"/>
          <w:rFonts w:hint="eastAsia"/>
          <w:rtl/>
        </w:rPr>
        <w:t>ةَ</w:t>
      </w:r>
      <w:r w:rsidRPr="00970F8E">
        <w:rPr>
          <w:rStyle w:val="Char1"/>
          <w:rtl/>
        </w:rPr>
        <w:t xml:space="preserve"> </w:t>
      </w:r>
      <w:r w:rsidRPr="00970F8E">
        <w:rPr>
          <w:rStyle w:val="Char1"/>
          <w:rFonts w:hint="eastAsia"/>
          <w:rtl/>
        </w:rPr>
        <w:t>وَأَمَرُواْ</w:t>
      </w:r>
      <w:r w:rsidRPr="00970F8E">
        <w:rPr>
          <w:rStyle w:val="Char1"/>
          <w:rtl/>
        </w:rPr>
        <w:t xml:space="preserve"> </w:t>
      </w:r>
      <w:r w:rsidRPr="00970F8E">
        <w:rPr>
          <w:rStyle w:val="Char1"/>
          <w:rFonts w:hint="eastAsia"/>
          <w:rtl/>
        </w:rPr>
        <w:t>بِ</w:t>
      </w:r>
      <w:r w:rsidRPr="00970F8E">
        <w:rPr>
          <w:rStyle w:val="Char1"/>
          <w:rFonts w:hint="cs"/>
          <w:rtl/>
        </w:rPr>
        <w:t>ٱ</w:t>
      </w:r>
      <w:r w:rsidRPr="00970F8E">
        <w:rPr>
          <w:rStyle w:val="Char1"/>
          <w:rFonts w:hint="eastAsia"/>
          <w:rtl/>
        </w:rPr>
        <w:t>ل</w:t>
      </w:r>
      <w:r w:rsidRPr="00970F8E">
        <w:rPr>
          <w:rStyle w:val="Char1"/>
          <w:rFonts w:hint="cs"/>
          <w:rtl/>
        </w:rPr>
        <w:t>ۡ</w:t>
      </w:r>
      <w:r w:rsidRPr="00970F8E">
        <w:rPr>
          <w:rStyle w:val="Char1"/>
          <w:rFonts w:hint="eastAsia"/>
          <w:rtl/>
        </w:rPr>
        <w:t>مَع</w:t>
      </w:r>
      <w:r w:rsidRPr="00970F8E">
        <w:rPr>
          <w:rStyle w:val="Char1"/>
          <w:rFonts w:hint="cs"/>
          <w:rtl/>
        </w:rPr>
        <w:t>ۡ</w:t>
      </w:r>
      <w:r w:rsidRPr="00970F8E">
        <w:rPr>
          <w:rStyle w:val="Char1"/>
          <w:rFonts w:hint="eastAsia"/>
          <w:rtl/>
        </w:rPr>
        <w:t>رُوفِ</w:t>
      </w:r>
      <w:r w:rsidRPr="00970F8E">
        <w:rPr>
          <w:rStyle w:val="Char1"/>
          <w:rtl/>
        </w:rPr>
        <w:t xml:space="preserve"> </w:t>
      </w:r>
      <w:r w:rsidRPr="00970F8E">
        <w:rPr>
          <w:rStyle w:val="Char1"/>
          <w:rFonts w:hint="eastAsia"/>
          <w:rtl/>
        </w:rPr>
        <w:t>وَنَهَو</w:t>
      </w:r>
      <w:r w:rsidRPr="00970F8E">
        <w:rPr>
          <w:rStyle w:val="Char1"/>
          <w:rFonts w:hint="cs"/>
          <w:rtl/>
        </w:rPr>
        <w:t>ۡ</w:t>
      </w:r>
      <w:r w:rsidRPr="00970F8E">
        <w:rPr>
          <w:rStyle w:val="Char1"/>
          <w:rFonts w:hint="eastAsia"/>
          <w:rtl/>
        </w:rPr>
        <w:t>اْ</w:t>
      </w:r>
      <w:r w:rsidRPr="00970F8E">
        <w:rPr>
          <w:rStyle w:val="Char1"/>
          <w:rtl/>
        </w:rPr>
        <w:t xml:space="preserve"> </w:t>
      </w:r>
      <w:r w:rsidRPr="00970F8E">
        <w:rPr>
          <w:rStyle w:val="Char1"/>
          <w:rFonts w:hint="eastAsia"/>
          <w:rtl/>
        </w:rPr>
        <w:t>عَنِ</w:t>
      </w:r>
      <w:r w:rsidRPr="00970F8E">
        <w:rPr>
          <w:rStyle w:val="Char1"/>
          <w:rtl/>
        </w:rPr>
        <w:t xml:space="preserve"> </w:t>
      </w:r>
      <w:r w:rsidRPr="00970F8E">
        <w:rPr>
          <w:rStyle w:val="Char1"/>
          <w:rFonts w:hint="cs"/>
          <w:rtl/>
        </w:rPr>
        <w:t>ٱ</w:t>
      </w:r>
      <w:r w:rsidRPr="00970F8E">
        <w:rPr>
          <w:rStyle w:val="Char1"/>
          <w:rFonts w:hint="eastAsia"/>
          <w:rtl/>
        </w:rPr>
        <w:t>ل</w:t>
      </w:r>
      <w:r w:rsidRPr="00970F8E">
        <w:rPr>
          <w:rStyle w:val="Char1"/>
          <w:rFonts w:hint="cs"/>
          <w:rtl/>
        </w:rPr>
        <w:t>ۡ</w:t>
      </w:r>
      <w:r w:rsidRPr="00970F8E">
        <w:rPr>
          <w:rStyle w:val="Char1"/>
          <w:rFonts w:hint="eastAsia"/>
          <w:rtl/>
        </w:rPr>
        <w:t>مُنكَرِ</w:t>
      </w:r>
      <w:r w:rsidRPr="00970F8E">
        <w:rPr>
          <w:rStyle w:val="Char1"/>
          <w:rFonts w:hint="cs"/>
          <w:rtl/>
        </w:rPr>
        <w:t>ۗ</w:t>
      </w:r>
      <w:r w:rsidRPr="00970F8E">
        <w:rPr>
          <w:rStyle w:val="Char1"/>
          <w:rtl/>
        </w:rPr>
        <w:t xml:space="preserve"> </w:t>
      </w:r>
      <w:r w:rsidRPr="00970F8E">
        <w:rPr>
          <w:rStyle w:val="Char1"/>
          <w:rFonts w:hint="eastAsia"/>
          <w:rtl/>
        </w:rPr>
        <w:t>وَلِلَّهِ</w:t>
      </w:r>
      <w:r w:rsidRPr="00970F8E">
        <w:rPr>
          <w:rStyle w:val="Char1"/>
          <w:rtl/>
        </w:rPr>
        <w:t xml:space="preserve"> </w:t>
      </w:r>
      <w:r w:rsidRPr="00970F8E">
        <w:rPr>
          <w:rStyle w:val="Char1"/>
          <w:rFonts w:hint="eastAsia"/>
          <w:rtl/>
        </w:rPr>
        <w:t>عَ</w:t>
      </w:r>
      <w:r w:rsidRPr="00970F8E">
        <w:rPr>
          <w:rStyle w:val="Char1"/>
          <w:rFonts w:hint="cs"/>
          <w:rtl/>
        </w:rPr>
        <w:t>ٰ</w:t>
      </w:r>
      <w:r w:rsidRPr="00970F8E">
        <w:rPr>
          <w:rStyle w:val="Char1"/>
          <w:rFonts w:hint="eastAsia"/>
          <w:rtl/>
        </w:rPr>
        <w:t>قِبَةُ</w:t>
      </w:r>
      <w:r w:rsidRPr="00970F8E">
        <w:rPr>
          <w:rStyle w:val="Char1"/>
          <w:rtl/>
        </w:rPr>
        <w:t xml:space="preserve"> </w:t>
      </w:r>
      <w:r w:rsidRPr="00970F8E">
        <w:rPr>
          <w:rStyle w:val="Char1"/>
          <w:rFonts w:hint="cs"/>
          <w:rtl/>
        </w:rPr>
        <w:t>ٱ</w:t>
      </w:r>
      <w:r w:rsidRPr="00970F8E">
        <w:rPr>
          <w:rStyle w:val="Char1"/>
          <w:rFonts w:hint="eastAsia"/>
          <w:rtl/>
        </w:rPr>
        <w:t>ل</w:t>
      </w:r>
      <w:r w:rsidRPr="00970F8E">
        <w:rPr>
          <w:rStyle w:val="Char1"/>
          <w:rFonts w:hint="cs"/>
          <w:rtl/>
        </w:rPr>
        <w:t>ۡ</w:t>
      </w:r>
      <w:r w:rsidRPr="00970F8E">
        <w:rPr>
          <w:rStyle w:val="Char1"/>
          <w:rFonts w:hint="eastAsia"/>
          <w:rtl/>
        </w:rPr>
        <w:t>أُمُورِ</w:t>
      </w:r>
      <w:r w:rsidRPr="00970F8E">
        <w:rPr>
          <w:rStyle w:val="Char1"/>
          <w:rtl/>
        </w:rPr>
        <w:t xml:space="preserve"> </w:t>
      </w:r>
      <w:r w:rsidRPr="00970F8E">
        <w:rPr>
          <w:rStyle w:val="Char1"/>
          <w:rFonts w:hint="cs"/>
          <w:rtl/>
        </w:rPr>
        <w:t>٤١</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Pr="009A4BC4">
        <w:rPr>
          <w:rFonts w:ascii="KFGQPC Uthman Taha Naskh" w:cs="KFGQPC Uthman Taha Naskh" w:hint="eastAsia"/>
          <w:szCs w:val="24"/>
          <w:rtl/>
          <w:lang w:val="en-MY" w:eastAsia="en-MY"/>
        </w:rPr>
        <w:t>الحج</w:t>
      </w:r>
      <w:r w:rsidRPr="009A4BC4">
        <w:rPr>
          <w:rFonts w:ascii="KFGQPC Uthman Taha Naskh" w:cs="KFGQPC Uthman Taha Naskh"/>
          <w:szCs w:val="24"/>
          <w:rtl/>
          <w:lang w:val="en-MY" w:eastAsia="en-MY"/>
        </w:rPr>
        <w:t xml:space="preserve"> : </w:t>
      </w:r>
      <w:r w:rsidRPr="009A4BC4">
        <w:rPr>
          <w:rFonts w:ascii="KFGQPC Uthman Taha Naskh" w:cs="KFGQPC Uthman Taha Naskh" w:hint="cs"/>
          <w:szCs w:val="24"/>
          <w:rtl/>
          <w:lang w:val="en-MY" w:eastAsia="en-MY"/>
        </w:rPr>
        <w:t>٤١</w:t>
      </w:r>
      <w:r w:rsidR="007577F6" w:rsidRPr="009A4BC4">
        <w:rPr>
          <w:rFonts w:ascii="KFGQPC Uthman Taha Naskh" w:cs="KFGQPC Uthman Taha Naskh"/>
          <w:szCs w:val="24"/>
          <w:rtl/>
          <w:lang w:val="en-MY" w:eastAsia="en-MY"/>
        </w:rPr>
        <w:t>]</w:t>
      </w:r>
      <w:r w:rsidR="007577F6" w:rsidRPr="009A4BC4">
        <w:rPr>
          <w:rFonts w:ascii="mylotus" w:hAnsi="mylotus"/>
          <w:sz w:val="27"/>
          <w:rtl/>
          <w:lang w:val="en-MY" w:eastAsia="en-MY"/>
        </w:rPr>
        <w:t>.</w:t>
      </w:r>
    </w:p>
    <w:p w:rsidR="00667E7C" w:rsidRPr="008731E9" w:rsidRDefault="00667E7C" w:rsidP="003B05E8">
      <w:pPr>
        <w:pStyle w:val="aa"/>
        <w:rPr>
          <w:rtl/>
        </w:rPr>
      </w:pPr>
      <w:r w:rsidRPr="008731E9">
        <w:rPr>
          <w:sz w:val="32"/>
          <w:rtl/>
        </w:rPr>
        <w:t xml:space="preserve">أما الشيعة فتقول: لمّا أعطاهم الله القدرةَ غصبوا خلافة عليٍّ </w:t>
      </w:r>
      <w:r w:rsidRPr="008731E9">
        <w:rPr>
          <w:sz w:val="32"/>
          <w:rtl/>
        </w:rPr>
        <w:sym w:font="AGA Arabesque" w:char="F075"/>
      </w:r>
      <w:r w:rsidRPr="008731E9">
        <w:rPr>
          <w:sz w:val="32"/>
          <w:rtl/>
        </w:rPr>
        <w:t xml:space="preserve"> وظلموا وآذوا فاطمةَ الزهراء بكسر ضلعها</w:t>
      </w:r>
      <w:r w:rsidR="003B05E8" w:rsidRPr="004A1197">
        <w:rPr>
          <w:rFonts w:cs="Arabic11 BT"/>
          <w:b/>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12"/>
      </w:r>
      <w:r w:rsidR="004A1197" w:rsidRPr="004A1197">
        <w:rPr>
          <w:rFonts w:cs="Arabic11 BT"/>
          <w:b/>
          <w:sz w:val="32"/>
          <w:vertAlign w:val="superscript"/>
          <w:rtl/>
        </w:rPr>
        <w:t>)</w:t>
      </w:r>
      <w:r w:rsidR="003B05E8" w:rsidRPr="008731E9">
        <w:rPr>
          <w:sz w:val="32"/>
          <w:rtl/>
        </w:rPr>
        <w:t>.</w:t>
      </w:r>
    </w:p>
    <w:p w:rsidR="00667E7C" w:rsidRPr="008731E9" w:rsidRDefault="00667E7C" w:rsidP="007E149D">
      <w:pPr>
        <w:pStyle w:val="aa"/>
        <w:rPr>
          <w:rtl/>
        </w:rPr>
      </w:pPr>
      <w:r w:rsidRPr="008731E9">
        <w:rPr>
          <w:rtl/>
        </w:rPr>
        <w:t xml:space="preserve">يقول الله تعالى في سورة الحج: </w:t>
      </w:r>
      <w:r>
        <w:rPr>
          <w:rFonts w:ascii="KFGQPC Uthman Taha Naskh" w:cs="KFGQPC Uthman Taha Naskh" w:hint="cs"/>
          <w:sz w:val="28"/>
          <w:szCs w:val="28"/>
          <w:rtl/>
          <w:lang w:val="en-MY" w:eastAsia="en-MY"/>
        </w:rPr>
        <w:t>﴿</w:t>
      </w:r>
      <w:r w:rsidRPr="00970F8E">
        <w:rPr>
          <w:rStyle w:val="Char1"/>
          <w:rFonts w:hint="cs"/>
          <w:rtl/>
        </w:rPr>
        <w:t>ٱ</w:t>
      </w:r>
      <w:r w:rsidRPr="00970F8E">
        <w:rPr>
          <w:rStyle w:val="Char1"/>
          <w:rFonts w:hint="eastAsia"/>
          <w:rtl/>
        </w:rPr>
        <w:t>لَّذِينَ</w:t>
      </w:r>
      <w:r w:rsidRPr="00970F8E">
        <w:rPr>
          <w:rStyle w:val="Char1"/>
          <w:rtl/>
        </w:rPr>
        <w:t xml:space="preserve"> </w:t>
      </w:r>
      <w:r w:rsidRPr="00970F8E">
        <w:rPr>
          <w:rStyle w:val="Char1"/>
          <w:rFonts w:hint="eastAsia"/>
          <w:rtl/>
        </w:rPr>
        <w:t>أُخ</w:t>
      </w:r>
      <w:r w:rsidRPr="00970F8E">
        <w:rPr>
          <w:rStyle w:val="Char1"/>
          <w:rFonts w:hint="cs"/>
          <w:rtl/>
        </w:rPr>
        <w:t>ۡ</w:t>
      </w:r>
      <w:r w:rsidRPr="00970F8E">
        <w:rPr>
          <w:rStyle w:val="Char1"/>
          <w:rFonts w:hint="eastAsia"/>
          <w:rtl/>
        </w:rPr>
        <w:t>رِجُواْ</w:t>
      </w:r>
      <w:r w:rsidRPr="00970F8E">
        <w:rPr>
          <w:rStyle w:val="Char1"/>
          <w:rtl/>
        </w:rPr>
        <w:t xml:space="preserve"> </w:t>
      </w:r>
      <w:r w:rsidRPr="00970F8E">
        <w:rPr>
          <w:rStyle w:val="Char1"/>
          <w:rFonts w:hint="eastAsia"/>
          <w:rtl/>
        </w:rPr>
        <w:t>مِن</w:t>
      </w:r>
      <w:r w:rsidRPr="00970F8E">
        <w:rPr>
          <w:rStyle w:val="Char1"/>
          <w:rtl/>
        </w:rPr>
        <w:t xml:space="preserve"> </w:t>
      </w:r>
      <w:r w:rsidRPr="00970F8E">
        <w:rPr>
          <w:rStyle w:val="Char1"/>
          <w:rFonts w:hint="eastAsia"/>
          <w:rtl/>
        </w:rPr>
        <w:t>دِيَ</w:t>
      </w:r>
      <w:r w:rsidRPr="00970F8E">
        <w:rPr>
          <w:rStyle w:val="Char1"/>
          <w:rFonts w:hint="cs"/>
          <w:rtl/>
        </w:rPr>
        <w:t>ٰ</w:t>
      </w:r>
      <w:r w:rsidRPr="00970F8E">
        <w:rPr>
          <w:rStyle w:val="Char1"/>
          <w:rFonts w:hint="eastAsia"/>
          <w:rtl/>
        </w:rPr>
        <w:t>رِهِم</w:t>
      </w:r>
      <w:r w:rsidRPr="00970F8E">
        <w:rPr>
          <w:rStyle w:val="Char1"/>
          <w:rtl/>
        </w:rPr>
        <w:t xml:space="preserve"> </w:t>
      </w:r>
      <w:r w:rsidRPr="00970F8E">
        <w:rPr>
          <w:rStyle w:val="Char1"/>
          <w:rFonts w:hint="eastAsia"/>
          <w:rtl/>
        </w:rPr>
        <w:t>بِغَي</w:t>
      </w:r>
      <w:r w:rsidRPr="00970F8E">
        <w:rPr>
          <w:rStyle w:val="Char1"/>
          <w:rFonts w:hint="cs"/>
          <w:rtl/>
        </w:rPr>
        <w:t>ۡ</w:t>
      </w:r>
      <w:r w:rsidRPr="00970F8E">
        <w:rPr>
          <w:rStyle w:val="Char1"/>
          <w:rFonts w:hint="eastAsia"/>
          <w:rtl/>
        </w:rPr>
        <w:t>رِ</w:t>
      </w:r>
      <w:r w:rsidRPr="00970F8E">
        <w:rPr>
          <w:rStyle w:val="Char1"/>
          <w:rtl/>
        </w:rPr>
        <w:t xml:space="preserve"> </w:t>
      </w:r>
      <w:r w:rsidRPr="00970F8E">
        <w:rPr>
          <w:rStyle w:val="Char1"/>
          <w:rFonts w:hint="eastAsia"/>
          <w:rtl/>
        </w:rPr>
        <w:t>حَقٍّ</w:t>
      </w:r>
      <w:r w:rsidRPr="00970F8E">
        <w:rPr>
          <w:rStyle w:val="Char1"/>
          <w:rtl/>
        </w:rPr>
        <w:t xml:space="preserve"> </w:t>
      </w:r>
      <w:r w:rsidRPr="00970F8E">
        <w:rPr>
          <w:rStyle w:val="Char1"/>
          <w:rFonts w:hint="eastAsia"/>
          <w:rtl/>
        </w:rPr>
        <w:t>إِلَّا</w:t>
      </w:r>
      <w:r w:rsidRPr="00970F8E">
        <w:rPr>
          <w:rStyle w:val="Char1"/>
          <w:rFonts w:hint="cs"/>
          <w:rtl/>
        </w:rPr>
        <w:t>ٓ</w:t>
      </w:r>
      <w:r w:rsidRPr="00970F8E">
        <w:rPr>
          <w:rStyle w:val="Char1"/>
          <w:rtl/>
        </w:rPr>
        <w:t xml:space="preserve"> </w:t>
      </w:r>
      <w:r w:rsidRPr="00970F8E">
        <w:rPr>
          <w:rStyle w:val="Char1"/>
          <w:rFonts w:hint="eastAsia"/>
          <w:rtl/>
        </w:rPr>
        <w:t>أَن</w:t>
      </w:r>
      <w:r w:rsidRPr="00970F8E">
        <w:rPr>
          <w:rStyle w:val="Char1"/>
          <w:rtl/>
        </w:rPr>
        <w:t xml:space="preserve"> </w:t>
      </w:r>
      <w:r w:rsidRPr="00970F8E">
        <w:rPr>
          <w:rStyle w:val="Char1"/>
          <w:rFonts w:hint="eastAsia"/>
          <w:rtl/>
        </w:rPr>
        <w:t>يَقُولُواْ</w:t>
      </w:r>
      <w:r w:rsidRPr="00970F8E">
        <w:rPr>
          <w:rStyle w:val="Char1"/>
          <w:rtl/>
        </w:rPr>
        <w:t xml:space="preserve"> </w:t>
      </w:r>
      <w:r w:rsidRPr="00970F8E">
        <w:rPr>
          <w:rStyle w:val="Char1"/>
          <w:rFonts w:hint="eastAsia"/>
          <w:rtl/>
        </w:rPr>
        <w:t>رَبُّنَا</w:t>
      </w:r>
      <w:r w:rsidRPr="00970F8E">
        <w:rPr>
          <w:rStyle w:val="Char1"/>
          <w:rtl/>
        </w:rPr>
        <w:t xml:space="preserve"> </w:t>
      </w:r>
      <w:r w:rsidRPr="00970F8E">
        <w:rPr>
          <w:rStyle w:val="Char1"/>
          <w:rFonts w:hint="cs"/>
          <w:rtl/>
        </w:rPr>
        <w:t>ٱ</w:t>
      </w:r>
      <w:r w:rsidRPr="00970F8E">
        <w:rPr>
          <w:rStyle w:val="Char1"/>
          <w:rFonts w:hint="eastAsia"/>
          <w:rtl/>
        </w:rPr>
        <w:t>للَّهُ</w:t>
      </w:r>
      <w:r w:rsidRPr="00970F8E">
        <w:rPr>
          <w:rStyle w:val="Char1"/>
          <w:rFonts w:hint="cs"/>
          <w:rtl/>
        </w:rPr>
        <w:t>ۗ</w:t>
      </w:r>
      <w:r w:rsidRPr="00970F8E">
        <w:rPr>
          <w:rStyle w:val="Char1"/>
          <w:rtl/>
        </w:rPr>
        <w:t xml:space="preserve"> </w:t>
      </w:r>
      <w:r w:rsidRPr="00970F8E">
        <w:rPr>
          <w:rStyle w:val="Char1"/>
          <w:rFonts w:hint="eastAsia"/>
          <w:rtl/>
        </w:rPr>
        <w:t>وَلَو</w:t>
      </w:r>
      <w:r w:rsidRPr="00970F8E">
        <w:rPr>
          <w:rStyle w:val="Char1"/>
          <w:rFonts w:hint="cs"/>
          <w:rtl/>
        </w:rPr>
        <w:t>ۡ</w:t>
      </w:r>
      <w:r w:rsidRPr="00970F8E">
        <w:rPr>
          <w:rStyle w:val="Char1"/>
          <w:rFonts w:hint="eastAsia"/>
          <w:rtl/>
        </w:rPr>
        <w:t>لَا</w:t>
      </w:r>
      <w:r w:rsidRPr="00970F8E">
        <w:rPr>
          <w:rStyle w:val="Char1"/>
          <w:rtl/>
        </w:rPr>
        <w:t xml:space="preserve"> </w:t>
      </w:r>
      <w:r w:rsidRPr="00970F8E">
        <w:rPr>
          <w:rStyle w:val="Char1"/>
          <w:rFonts w:hint="eastAsia"/>
          <w:rtl/>
        </w:rPr>
        <w:t>دَف</w:t>
      </w:r>
      <w:r w:rsidRPr="00970F8E">
        <w:rPr>
          <w:rStyle w:val="Char1"/>
          <w:rFonts w:hint="cs"/>
          <w:rtl/>
        </w:rPr>
        <w:t>ۡ</w:t>
      </w:r>
      <w:r w:rsidRPr="00970F8E">
        <w:rPr>
          <w:rStyle w:val="Char1"/>
          <w:rFonts w:hint="eastAsia"/>
          <w:rtl/>
        </w:rPr>
        <w:t>عُ</w:t>
      </w:r>
      <w:r w:rsidRPr="00970F8E">
        <w:rPr>
          <w:rStyle w:val="Char1"/>
          <w:rtl/>
        </w:rPr>
        <w:t xml:space="preserve"> </w:t>
      </w:r>
      <w:r w:rsidRPr="00970F8E">
        <w:rPr>
          <w:rStyle w:val="Char1"/>
          <w:rFonts w:hint="cs"/>
          <w:rtl/>
        </w:rPr>
        <w:t>ٱ</w:t>
      </w:r>
      <w:r w:rsidRPr="00970F8E">
        <w:rPr>
          <w:rStyle w:val="Char1"/>
          <w:rFonts w:hint="eastAsia"/>
          <w:rtl/>
        </w:rPr>
        <w:t>للَّهِ</w:t>
      </w:r>
      <w:r w:rsidRPr="00970F8E">
        <w:rPr>
          <w:rStyle w:val="Char1"/>
          <w:rtl/>
        </w:rPr>
        <w:t xml:space="preserve"> </w:t>
      </w:r>
      <w:r w:rsidRPr="00970F8E">
        <w:rPr>
          <w:rStyle w:val="Char1"/>
          <w:rFonts w:hint="cs"/>
          <w:rtl/>
        </w:rPr>
        <w:t>ٱ</w:t>
      </w:r>
      <w:r w:rsidRPr="00970F8E">
        <w:rPr>
          <w:rStyle w:val="Char1"/>
          <w:rFonts w:hint="eastAsia"/>
          <w:rtl/>
        </w:rPr>
        <w:t>لنَّاسَ</w:t>
      </w:r>
      <w:r w:rsidRPr="00970F8E">
        <w:rPr>
          <w:rStyle w:val="Char1"/>
          <w:rtl/>
        </w:rPr>
        <w:t xml:space="preserve"> </w:t>
      </w:r>
      <w:r w:rsidRPr="00970F8E">
        <w:rPr>
          <w:rStyle w:val="Char1"/>
          <w:rFonts w:hint="eastAsia"/>
          <w:rtl/>
        </w:rPr>
        <w:t>بَع</w:t>
      </w:r>
      <w:r w:rsidRPr="00970F8E">
        <w:rPr>
          <w:rStyle w:val="Char1"/>
          <w:rFonts w:hint="cs"/>
          <w:rtl/>
        </w:rPr>
        <w:t>ۡ</w:t>
      </w:r>
      <w:r w:rsidRPr="00970F8E">
        <w:rPr>
          <w:rStyle w:val="Char1"/>
          <w:rFonts w:hint="eastAsia"/>
          <w:rtl/>
        </w:rPr>
        <w:t>ضَهُم</w:t>
      </w:r>
      <w:r w:rsidRPr="00970F8E">
        <w:rPr>
          <w:rStyle w:val="Char1"/>
          <w:rtl/>
        </w:rPr>
        <w:t xml:space="preserve"> </w:t>
      </w:r>
      <w:r w:rsidRPr="00970F8E">
        <w:rPr>
          <w:rStyle w:val="Char1"/>
          <w:rFonts w:hint="eastAsia"/>
          <w:rtl/>
        </w:rPr>
        <w:t>بِبَع</w:t>
      </w:r>
      <w:r w:rsidRPr="00970F8E">
        <w:rPr>
          <w:rStyle w:val="Char1"/>
          <w:rFonts w:hint="cs"/>
          <w:rtl/>
        </w:rPr>
        <w:t>ۡ</w:t>
      </w:r>
      <w:r w:rsidRPr="00970F8E">
        <w:rPr>
          <w:rStyle w:val="Char1"/>
          <w:rFonts w:hint="eastAsia"/>
          <w:rtl/>
        </w:rPr>
        <w:t>ض</w:t>
      </w:r>
      <w:r w:rsidRPr="00970F8E">
        <w:rPr>
          <w:rStyle w:val="Char1"/>
          <w:rFonts w:hint="cs"/>
          <w:rtl/>
        </w:rPr>
        <w:t>ٖ</w:t>
      </w:r>
      <w:r w:rsidRPr="00970F8E">
        <w:rPr>
          <w:rStyle w:val="Char1"/>
          <w:rtl/>
        </w:rPr>
        <w:t xml:space="preserve"> </w:t>
      </w:r>
      <w:r w:rsidRPr="00970F8E">
        <w:rPr>
          <w:rStyle w:val="Char1"/>
          <w:rFonts w:hint="eastAsia"/>
          <w:rtl/>
        </w:rPr>
        <w:t>لَّهُدِّمَت</w:t>
      </w:r>
      <w:r w:rsidRPr="00970F8E">
        <w:rPr>
          <w:rStyle w:val="Char1"/>
          <w:rFonts w:hint="cs"/>
          <w:rtl/>
        </w:rPr>
        <w:t>ۡ</w:t>
      </w:r>
      <w:r w:rsidRPr="00970F8E">
        <w:rPr>
          <w:rStyle w:val="Char1"/>
          <w:rtl/>
        </w:rPr>
        <w:t xml:space="preserve"> </w:t>
      </w:r>
      <w:r w:rsidRPr="00970F8E">
        <w:rPr>
          <w:rStyle w:val="Char1"/>
          <w:rFonts w:hint="eastAsia"/>
          <w:rtl/>
        </w:rPr>
        <w:t>صَوَ</w:t>
      </w:r>
      <w:r w:rsidRPr="00970F8E">
        <w:rPr>
          <w:rStyle w:val="Char1"/>
          <w:rFonts w:hint="cs"/>
          <w:rtl/>
        </w:rPr>
        <w:t>ٰ</w:t>
      </w:r>
      <w:r w:rsidRPr="00970F8E">
        <w:rPr>
          <w:rStyle w:val="Char1"/>
          <w:rFonts w:hint="eastAsia"/>
          <w:rtl/>
        </w:rPr>
        <w:t>مِعُ</w:t>
      </w:r>
      <w:r w:rsidRPr="00970F8E">
        <w:rPr>
          <w:rStyle w:val="Char1"/>
          <w:rtl/>
        </w:rPr>
        <w:t xml:space="preserve"> </w:t>
      </w:r>
      <w:r w:rsidRPr="00970F8E">
        <w:rPr>
          <w:rStyle w:val="Char1"/>
          <w:rFonts w:hint="eastAsia"/>
          <w:rtl/>
        </w:rPr>
        <w:t>وَبِيَع</w:t>
      </w:r>
      <w:r w:rsidRPr="00970F8E">
        <w:rPr>
          <w:rStyle w:val="Char1"/>
          <w:rFonts w:hint="cs"/>
          <w:rtl/>
        </w:rPr>
        <w:t>ٞ</w:t>
      </w:r>
      <w:r w:rsidRPr="00970F8E">
        <w:rPr>
          <w:rStyle w:val="Char1"/>
          <w:rtl/>
        </w:rPr>
        <w:t xml:space="preserve"> </w:t>
      </w:r>
      <w:r w:rsidRPr="00970F8E">
        <w:rPr>
          <w:rStyle w:val="Char1"/>
          <w:rFonts w:hint="eastAsia"/>
          <w:rtl/>
        </w:rPr>
        <w:t>وَصَلَوَ</w:t>
      </w:r>
      <w:r w:rsidRPr="00970F8E">
        <w:rPr>
          <w:rStyle w:val="Char1"/>
          <w:rFonts w:hint="cs"/>
          <w:rtl/>
        </w:rPr>
        <w:t>ٰ</w:t>
      </w:r>
      <w:r w:rsidRPr="00970F8E">
        <w:rPr>
          <w:rStyle w:val="Char1"/>
          <w:rFonts w:hint="eastAsia"/>
          <w:rtl/>
        </w:rPr>
        <w:t>ت</w:t>
      </w:r>
      <w:r w:rsidRPr="00970F8E">
        <w:rPr>
          <w:rStyle w:val="Char1"/>
          <w:rFonts w:hint="cs"/>
          <w:rtl/>
        </w:rPr>
        <w:t>ٞ</w:t>
      </w:r>
      <w:r w:rsidRPr="00970F8E">
        <w:rPr>
          <w:rStyle w:val="Char1"/>
          <w:rtl/>
        </w:rPr>
        <w:t xml:space="preserve"> </w:t>
      </w:r>
      <w:r w:rsidRPr="00970F8E">
        <w:rPr>
          <w:rStyle w:val="Char1"/>
          <w:rFonts w:hint="eastAsia"/>
          <w:rtl/>
        </w:rPr>
        <w:t>وَمَسَ</w:t>
      </w:r>
      <w:r w:rsidRPr="00970F8E">
        <w:rPr>
          <w:rStyle w:val="Char1"/>
          <w:rFonts w:hint="cs"/>
          <w:rtl/>
        </w:rPr>
        <w:t>ٰ</w:t>
      </w:r>
      <w:r w:rsidRPr="00970F8E">
        <w:rPr>
          <w:rStyle w:val="Char1"/>
          <w:rFonts w:hint="eastAsia"/>
          <w:rtl/>
        </w:rPr>
        <w:t>جِدُ</w:t>
      </w:r>
      <w:r w:rsidRPr="00970F8E">
        <w:rPr>
          <w:rStyle w:val="Char1"/>
          <w:rtl/>
        </w:rPr>
        <w:t xml:space="preserve"> </w:t>
      </w:r>
      <w:r w:rsidRPr="00970F8E">
        <w:rPr>
          <w:rStyle w:val="Char1"/>
          <w:rFonts w:hint="eastAsia"/>
          <w:rtl/>
        </w:rPr>
        <w:t>يُذ</w:t>
      </w:r>
      <w:r w:rsidRPr="00970F8E">
        <w:rPr>
          <w:rStyle w:val="Char1"/>
          <w:rFonts w:hint="cs"/>
          <w:rtl/>
        </w:rPr>
        <w:t>ۡ</w:t>
      </w:r>
      <w:r w:rsidRPr="00970F8E">
        <w:rPr>
          <w:rStyle w:val="Char1"/>
          <w:rFonts w:hint="eastAsia"/>
          <w:rtl/>
        </w:rPr>
        <w:t>كَرُ</w:t>
      </w:r>
      <w:r w:rsidRPr="00970F8E">
        <w:rPr>
          <w:rStyle w:val="Char1"/>
          <w:rtl/>
        </w:rPr>
        <w:t xml:space="preserve"> </w:t>
      </w:r>
      <w:r w:rsidRPr="00970F8E">
        <w:rPr>
          <w:rStyle w:val="Char1"/>
          <w:rFonts w:hint="eastAsia"/>
          <w:rtl/>
        </w:rPr>
        <w:t>فِيهَا</w:t>
      </w:r>
      <w:r w:rsidRPr="00970F8E">
        <w:rPr>
          <w:rStyle w:val="Char1"/>
          <w:rtl/>
        </w:rPr>
        <w:t xml:space="preserve"> </w:t>
      </w:r>
      <w:r w:rsidRPr="00970F8E">
        <w:rPr>
          <w:rStyle w:val="Char1"/>
          <w:rFonts w:hint="cs"/>
          <w:rtl/>
        </w:rPr>
        <w:t>ٱ</w:t>
      </w:r>
      <w:r w:rsidRPr="00970F8E">
        <w:rPr>
          <w:rStyle w:val="Char1"/>
          <w:rFonts w:hint="eastAsia"/>
          <w:rtl/>
        </w:rPr>
        <w:t>س</w:t>
      </w:r>
      <w:r w:rsidRPr="00970F8E">
        <w:rPr>
          <w:rStyle w:val="Char1"/>
          <w:rFonts w:hint="cs"/>
          <w:rtl/>
        </w:rPr>
        <w:t>ۡ</w:t>
      </w:r>
      <w:r w:rsidRPr="00970F8E">
        <w:rPr>
          <w:rStyle w:val="Char1"/>
          <w:rFonts w:hint="eastAsia"/>
          <w:rtl/>
        </w:rPr>
        <w:t>مُ</w:t>
      </w:r>
      <w:r w:rsidRPr="00970F8E">
        <w:rPr>
          <w:rStyle w:val="Char1"/>
          <w:rtl/>
        </w:rPr>
        <w:t xml:space="preserve"> </w:t>
      </w:r>
      <w:r w:rsidRPr="00970F8E">
        <w:rPr>
          <w:rStyle w:val="Char1"/>
          <w:rFonts w:hint="cs"/>
          <w:rtl/>
        </w:rPr>
        <w:t>ٱ</w:t>
      </w:r>
      <w:r w:rsidRPr="00970F8E">
        <w:rPr>
          <w:rStyle w:val="Char1"/>
          <w:rFonts w:hint="eastAsia"/>
          <w:rtl/>
        </w:rPr>
        <w:t>للَّهِ</w:t>
      </w:r>
      <w:r w:rsidRPr="00970F8E">
        <w:rPr>
          <w:rStyle w:val="Char1"/>
          <w:rtl/>
        </w:rPr>
        <w:t xml:space="preserve"> </w:t>
      </w:r>
      <w:r w:rsidRPr="00970F8E">
        <w:rPr>
          <w:rStyle w:val="Char1"/>
          <w:rFonts w:hint="eastAsia"/>
          <w:rtl/>
        </w:rPr>
        <w:t>كَثِير</w:t>
      </w:r>
      <w:r w:rsidRPr="00970F8E">
        <w:rPr>
          <w:rStyle w:val="Char1"/>
          <w:rFonts w:hint="cs"/>
          <w:rtl/>
        </w:rPr>
        <w:t>ٗ</w:t>
      </w:r>
      <w:r w:rsidRPr="00970F8E">
        <w:rPr>
          <w:rStyle w:val="Char1"/>
          <w:rFonts w:hint="eastAsia"/>
          <w:rtl/>
        </w:rPr>
        <w:t>ا</w:t>
      </w:r>
      <w:r w:rsidRPr="00970F8E">
        <w:rPr>
          <w:rStyle w:val="Char1"/>
          <w:rFonts w:hint="cs"/>
          <w:rtl/>
        </w:rPr>
        <w:t>ۗ</w:t>
      </w:r>
      <w:r w:rsidRPr="00970F8E">
        <w:rPr>
          <w:rStyle w:val="Char1"/>
          <w:rtl/>
        </w:rPr>
        <w:t xml:space="preserve"> </w:t>
      </w:r>
      <w:r w:rsidRPr="00970F8E">
        <w:rPr>
          <w:rStyle w:val="Char1"/>
          <w:rFonts w:hint="eastAsia"/>
          <w:rtl/>
        </w:rPr>
        <w:t>وَلَيَنصُرَنَّ</w:t>
      </w:r>
      <w:r w:rsidRPr="00970F8E">
        <w:rPr>
          <w:rStyle w:val="Char1"/>
          <w:rtl/>
        </w:rPr>
        <w:t xml:space="preserve"> </w:t>
      </w:r>
      <w:r w:rsidRPr="00970F8E">
        <w:rPr>
          <w:rStyle w:val="Char1"/>
          <w:rFonts w:hint="cs"/>
          <w:rtl/>
        </w:rPr>
        <w:t>ٱ</w:t>
      </w:r>
      <w:r w:rsidRPr="00970F8E">
        <w:rPr>
          <w:rStyle w:val="Char1"/>
          <w:rFonts w:hint="eastAsia"/>
          <w:rtl/>
        </w:rPr>
        <w:t>للَّهُ</w:t>
      </w:r>
      <w:r w:rsidRPr="00970F8E">
        <w:rPr>
          <w:rStyle w:val="Char1"/>
          <w:rtl/>
        </w:rPr>
        <w:t xml:space="preserve"> </w:t>
      </w:r>
      <w:r w:rsidRPr="00970F8E">
        <w:rPr>
          <w:rStyle w:val="Char1"/>
          <w:rFonts w:hint="eastAsia"/>
          <w:rtl/>
        </w:rPr>
        <w:t>مَن</w:t>
      </w:r>
      <w:r w:rsidRPr="00970F8E">
        <w:rPr>
          <w:rStyle w:val="Char1"/>
          <w:rtl/>
        </w:rPr>
        <w:t xml:space="preserve"> </w:t>
      </w:r>
      <w:r w:rsidRPr="00970F8E">
        <w:rPr>
          <w:rStyle w:val="Char1"/>
          <w:rFonts w:hint="eastAsia"/>
          <w:rtl/>
        </w:rPr>
        <w:t>يَنصُرُهُ</w:t>
      </w:r>
      <w:r w:rsidRPr="00970F8E">
        <w:rPr>
          <w:rStyle w:val="Char1"/>
          <w:rFonts w:hint="cs"/>
          <w:rtl/>
        </w:rPr>
        <w:t>ۥٓۚ</w:t>
      </w:r>
      <w:r w:rsidRPr="00970F8E">
        <w:rPr>
          <w:rStyle w:val="Char1"/>
          <w:rtl/>
        </w:rPr>
        <w:t xml:space="preserve"> </w:t>
      </w:r>
      <w:r w:rsidRPr="00970F8E">
        <w:rPr>
          <w:rStyle w:val="Char1"/>
          <w:rFonts w:hint="eastAsia"/>
          <w:rtl/>
        </w:rPr>
        <w:t>إِنَّ</w:t>
      </w:r>
      <w:r w:rsidRPr="00970F8E">
        <w:rPr>
          <w:rStyle w:val="Char1"/>
          <w:rtl/>
        </w:rPr>
        <w:t xml:space="preserve"> </w:t>
      </w:r>
      <w:r w:rsidRPr="00970F8E">
        <w:rPr>
          <w:rStyle w:val="Char1"/>
          <w:rFonts w:hint="cs"/>
          <w:rtl/>
        </w:rPr>
        <w:t>ٱ</w:t>
      </w:r>
      <w:r w:rsidRPr="00970F8E">
        <w:rPr>
          <w:rStyle w:val="Char1"/>
          <w:rFonts w:hint="eastAsia"/>
          <w:rtl/>
        </w:rPr>
        <w:t>للَّهَ</w:t>
      </w:r>
      <w:r w:rsidRPr="00970F8E">
        <w:rPr>
          <w:rStyle w:val="Char1"/>
          <w:rtl/>
        </w:rPr>
        <w:t xml:space="preserve"> </w:t>
      </w:r>
      <w:r w:rsidRPr="00970F8E">
        <w:rPr>
          <w:rStyle w:val="Char1"/>
          <w:rFonts w:hint="eastAsia"/>
          <w:rtl/>
        </w:rPr>
        <w:t>لَقَوِيٌّ</w:t>
      </w:r>
      <w:r w:rsidRPr="00970F8E">
        <w:rPr>
          <w:rStyle w:val="Char1"/>
          <w:rtl/>
        </w:rPr>
        <w:t xml:space="preserve"> </w:t>
      </w:r>
      <w:r w:rsidRPr="00970F8E">
        <w:rPr>
          <w:rStyle w:val="Char1"/>
          <w:rFonts w:hint="eastAsia"/>
          <w:rtl/>
        </w:rPr>
        <w:t>عَزِيزٌ</w:t>
      </w:r>
      <w:r w:rsidRPr="00970F8E">
        <w:rPr>
          <w:rStyle w:val="Char1"/>
          <w:rtl/>
        </w:rPr>
        <w:t xml:space="preserve"> </w:t>
      </w:r>
      <w:r w:rsidRPr="00970F8E">
        <w:rPr>
          <w:rStyle w:val="Char1"/>
          <w:rFonts w:hint="cs"/>
          <w:rtl/>
        </w:rPr>
        <w:t>٤٠</w:t>
      </w:r>
      <w:r w:rsidRPr="00970F8E">
        <w:rPr>
          <w:rStyle w:val="Char1"/>
          <w:rtl/>
        </w:rPr>
        <w:t xml:space="preserve"> </w:t>
      </w:r>
      <w:r w:rsidRPr="00970F8E">
        <w:rPr>
          <w:rStyle w:val="Char1"/>
          <w:rFonts w:hint="cs"/>
          <w:rtl/>
        </w:rPr>
        <w:t>ٱ</w:t>
      </w:r>
      <w:r w:rsidRPr="00970F8E">
        <w:rPr>
          <w:rStyle w:val="Char1"/>
          <w:rFonts w:hint="eastAsia"/>
          <w:rtl/>
        </w:rPr>
        <w:t>لَّذِينَ</w:t>
      </w:r>
      <w:r w:rsidRPr="00970F8E">
        <w:rPr>
          <w:rStyle w:val="Char1"/>
          <w:rtl/>
        </w:rPr>
        <w:t xml:space="preserve"> </w:t>
      </w:r>
      <w:r w:rsidRPr="00970F8E">
        <w:rPr>
          <w:rStyle w:val="Char1"/>
          <w:rFonts w:hint="eastAsia"/>
          <w:rtl/>
        </w:rPr>
        <w:t>إِن</w:t>
      </w:r>
      <w:r w:rsidRPr="00970F8E">
        <w:rPr>
          <w:rStyle w:val="Char1"/>
          <w:rtl/>
        </w:rPr>
        <w:t xml:space="preserve"> </w:t>
      </w:r>
      <w:r w:rsidRPr="00970F8E">
        <w:rPr>
          <w:rStyle w:val="Char1"/>
          <w:rFonts w:hint="eastAsia"/>
          <w:rtl/>
        </w:rPr>
        <w:t>مَّكَّنَّ</w:t>
      </w:r>
      <w:r w:rsidRPr="00970F8E">
        <w:rPr>
          <w:rStyle w:val="Char1"/>
          <w:rFonts w:hint="cs"/>
          <w:rtl/>
        </w:rPr>
        <w:t>ٰ</w:t>
      </w:r>
      <w:r w:rsidRPr="00970F8E">
        <w:rPr>
          <w:rStyle w:val="Char1"/>
          <w:rFonts w:hint="eastAsia"/>
          <w:rtl/>
        </w:rPr>
        <w:t>هُم</w:t>
      </w:r>
      <w:r w:rsidRPr="00970F8E">
        <w:rPr>
          <w:rStyle w:val="Char1"/>
          <w:rFonts w:hint="cs"/>
          <w:rtl/>
        </w:rPr>
        <w:t>ۡ</w:t>
      </w:r>
      <w:r w:rsidRPr="00970F8E">
        <w:rPr>
          <w:rStyle w:val="Char1"/>
          <w:rtl/>
        </w:rPr>
        <w:t xml:space="preserve"> </w:t>
      </w:r>
      <w:r w:rsidRPr="00970F8E">
        <w:rPr>
          <w:rStyle w:val="Char1"/>
          <w:rFonts w:hint="eastAsia"/>
          <w:rtl/>
        </w:rPr>
        <w:lastRenderedPageBreak/>
        <w:t>فِي</w:t>
      </w:r>
      <w:r w:rsidRPr="00970F8E">
        <w:rPr>
          <w:rStyle w:val="Char1"/>
          <w:rtl/>
        </w:rPr>
        <w:t xml:space="preserve"> </w:t>
      </w:r>
      <w:r w:rsidRPr="00970F8E">
        <w:rPr>
          <w:rStyle w:val="Char1"/>
          <w:rFonts w:hint="cs"/>
          <w:rtl/>
        </w:rPr>
        <w:t>ٱ</w:t>
      </w:r>
      <w:r w:rsidRPr="00970F8E">
        <w:rPr>
          <w:rStyle w:val="Char1"/>
          <w:rFonts w:hint="eastAsia"/>
          <w:rtl/>
        </w:rPr>
        <w:t>ل</w:t>
      </w:r>
      <w:r w:rsidRPr="00970F8E">
        <w:rPr>
          <w:rStyle w:val="Char1"/>
          <w:rFonts w:hint="cs"/>
          <w:rtl/>
        </w:rPr>
        <w:t>ۡ</w:t>
      </w:r>
      <w:r w:rsidRPr="00970F8E">
        <w:rPr>
          <w:rStyle w:val="Char1"/>
          <w:rFonts w:hint="eastAsia"/>
          <w:rtl/>
        </w:rPr>
        <w:t>أَر</w:t>
      </w:r>
      <w:r w:rsidRPr="00970F8E">
        <w:rPr>
          <w:rStyle w:val="Char1"/>
          <w:rFonts w:hint="cs"/>
          <w:rtl/>
        </w:rPr>
        <w:t>ۡ</w:t>
      </w:r>
      <w:r w:rsidRPr="00970F8E">
        <w:rPr>
          <w:rStyle w:val="Char1"/>
          <w:rFonts w:hint="eastAsia"/>
          <w:rtl/>
        </w:rPr>
        <w:t>ضِ</w:t>
      </w:r>
      <w:r w:rsidRPr="00970F8E">
        <w:rPr>
          <w:rStyle w:val="Char1"/>
          <w:rtl/>
        </w:rPr>
        <w:t xml:space="preserve"> </w:t>
      </w:r>
      <w:r w:rsidRPr="00970F8E">
        <w:rPr>
          <w:rStyle w:val="Char1"/>
          <w:rFonts w:hint="eastAsia"/>
          <w:rtl/>
        </w:rPr>
        <w:t>أَقَامُواْ</w:t>
      </w:r>
      <w:r w:rsidRPr="00970F8E">
        <w:rPr>
          <w:rStyle w:val="Char1"/>
          <w:rtl/>
        </w:rPr>
        <w:t xml:space="preserve"> </w:t>
      </w:r>
      <w:r w:rsidRPr="00970F8E">
        <w:rPr>
          <w:rStyle w:val="Char1"/>
          <w:rFonts w:hint="cs"/>
          <w:rtl/>
        </w:rPr>
        <w:t>ٱ</w:t>
      </w:r>
      <w:r w:rsidRPr="00970F8E">
        <w:rPr>
          <w:rStyle w:val="Char1"/>
          <w:rFonts w:hint="eastAsia"/>
          <w:rtl/>
        </w:rPr>
        <w:t>لصَّلَو</w:t>
      </w:r>
      <w:r w:rsidRPr="00970F8E">
        <w:rPr>
          <w:rStyle w:val="Char1"/>
          <w:rFonts w:hint="cs"/>
          <w:rtl/>
        </w:rPr>
        <w:t>ٰ</w:t>
      </w:r>
      <w:r w:rsidRPr="00970F8E">
        <w:rPr>
          <w:rStyle w:val="Char1"/>
          <w:rFonts w:hint="eastAsia"/>
          <w:rtl/>
        </w:rPr>
        <w:t>ةَ</w:t>
      </w:r>
      <w:r w:rsidRPr="00970F8E">
        <w:rPr>
          <w:rStyle w:val="Char1"/>
          <w:rtl/>
        </w:rPr>
        <w:t xml:space="preserve"> </w:t>
      </w:r>
      <w:r w:rsidRPr="00970F8E">
        <w:rPr>
          <w:rStyle w:val="Char1"/>
          <w:rFonts w:hint="eastAsia"/>
          <w:rtl/>
        </w:rPr>
        <w:t>وَءَاتَوُاْ</w:t>
      </w:r>
      <w:r w:rsidRPr="00970F8E">
        <w:rPr>
          <w:rStyle w:val="Char1"/>
          <w:rtl/>
        </w:rPr>
        <w:t xml:space="preserve"> </w:t>
      </w:r>
      <w:r w:rsidRPr="00970F8E">
        <w:rPr>
          <w:rStyle w:val="Char1"/>
          <w:rFonts w:hint="cs"/>
          <w:rtl/>
        </w:rPr>
        <w:t>ٱ</w:t>
      </w:r>
      <w:r w:rsidRPr="00970F8E">
        <w:rPr>
          <w:rStyle w:val="Char1"/>
          <w:rFonts w:hint="eastAsia"/>
          <w:rtl/>
        </w:rPr>
        <w:t>لزَّكَو</w:t>
      </w:r>
      <w:r w:rsidRPr="00970F8E">
        <w:rPr>
          <w:rStyle w:val="Char1"/>
          <w:rFonts w:hint="cs"/>
          <w:rtl/>
        </w:rPr>
        <w:t>ٰ</w:t>
      </w:r>
      <w:r w:rsidRPr="00970F8E">
        <w:rPr>
          <w:rStyle w:val="Char1"/>
          <w:rFonts w:hint="eastAsia"/>
          <w:rtl/>
        </w:rPr>
        <w:t>ةَ</w:t>
      </w:r>
      <w:r w:rsidRPr="00970F8E">
        <w:rPr>
          <w:rStyle w:val="Char1"/>
          <w:rtl/>
        </w:rPr>
        <w:t xml:space="preserve"> </w:t>
      </w:r>
      <w:r w:rsidRPr="00970F8E">
        <w:rPr>
          <w:rStyle w:val="Char1"/>
          <w:rFonts w:hint="eastAsia"/>
          <w:rtl/>
        </w:rPr>
        <w:t>وَأَمَرُواْ</w:t>
      </w:r>
      <w:r w:rsidRPr="00970F8E">
        <w:rPr>
          <w:rStyle w:val="Char1"/>
          <w:rtl/>
        </w:rPr>
        <w:t xml:space="preserve"> </w:t>
      </w:r>
      <w:r w:rsidRPr="00970F8E">
        <w:rPr>
          <w:rStyle w:val="Char1"/>
          <w:rFonts w:hint="eastAsia"/>
          <w:rtl/>
        </w:rPr>
        <w:t>بِ</w:t>
      </w:r>
      <w:r w:rsidRPr="00970F8E">
        <w:rPr>
          <w:rStyle w:val="Char1"/>
          <w:rFonts w:hint="cs"/>
          <w:rtl/>
        </w:rPr>
        <w:t>ٱ</w:t>
      </w:r>
      <w:r w:rsidRPr="00970F8E">
        <w:rPr>
          <w:rStyle w:val="Char1"/>
          <w:rFonts w:hint="eastAsia"/>
          <w:rtl/>
        </w:rPr>
        <w:t>ل</w:t>
      </w:r>
      <w:r w:rsidRPr="00970F8E">
        <w:rPr>
          <w:rStyle w:val="Char1"/>
          <w:rFonts w:hint="cs"/>
          <w:rtl/>
        </w:rPr>
        <w:t>ۡ</w:t>
      </w:r>
      <w:r w:rsidRPr="00970F8E">
        <w:rPr>
          <w:rStyle w:val="Char1"/>
          <w:rFonts w:hint="eastAsia"/>
          <w:rtl/>
        </w:rPr>
        <w:t>مَع</w:t>
      </w:r>
      <w:r w:rsidRPr="00970F8E">
        <w:rPr>
          <w:rStyle w:val="Char1"/>
          <w:rFonts w:hint="cs"/>
          <w:rtl/>
        </w:rPr>
        <w:t>ۡ</w:t>
      </w:r>
      <w:r w:rsidRPr="00970F8E">
        <w:rPr>
          <w:rStyle w:val="Char1"/>
          <w:rFonts w:hint="eastAsia"/>
          <w:rtl/>
        </w:rPr>
        <w:t>رُوفِ</w:t>
      </w:r>
      <w:r w:rsidRPr="00970F8E">
        <w:rPr>
          <w:rStyle w:val="Char1"/>
          <w:rtl/>
        </w:rPr>
        <w:t xml:space="preserve"> </w:t>
      </w:r>
      <w:r w:rsidRPr="00970F8E">
        <w:rPr>
          <w:rStyle w:val="Char1"/>
          <w:rFonts w:hint="eastAsia"/>
          <w:rtl/>
        </w:rPr>
        <w:t>وَنَهَو</w:t>
      </w:r>
      <w:r w:rsidRPr="00970F8E">
        <w:rPr>
          <w:rStyle w:val="Char1"/>
          <w:rFonts w:hint="cs"/>
          <w:rtl/>
        </w:rPr>
        <w:t>ۡ</w:t>
      </w:r>
      <w:r w:rsidRPr="00970F8E">
        <w:rPr>
          <w:rStyle w:val="Char1"/>
          <w:rFonts w:hint="eastAsia"/>
          <w:rtl/>
        </w:rPr>
        <w:t>اْ</w:t>
      </w:r>
      <w:r w:rsidRPr="00970F8E">
        <w:rPr>
          <w:rStyle w:val="Char1"/>
          <w:rtl/>
        </w:rPr>
        <w:t xml:space="preserve"> </w:t>
      </w:r>
      <w:r w:rsidRPr="00970F8E">
        <w:rPr>
          <w:rStyle w:val="Char1"/>
          <w:rFonts w:hint="eastAsia"/>
          <w:rtl/>
        </w:rPr>
        <w:t>عَنِ</w:t>
      </w:r>
      <w:r w:rsidRPr="00970F8E">
        <w:rPr>
          <w:rStyle w:val="Char1"/>
          <w:rtl/>
        </w:rPr>
        <w:t xml:space="preserve"> </w:t>
      </w:r>
      <w:r w:rsidRPr="00970F8E">
        <w:rPr>
          <w:rStyle w:val="Char1"/>
          <w:rFonts w:hint="cs"/>
          <w:rtl/>
        </w:rPr>
        <w:t>ٱ</w:t>
      </w:r>
      <w:r w:rsidRPr="00970F8E">
        <w:rPr>
          <w:rStyle w:val="Char1"/>
          <w:rFonts w:hint="eastAsia"/>
          <w:rtl/>
        </w:rPr>
        <w:t>ل</w:t>
      </w:r>
      <w:r w:rsidRPr="00970F8E">
        <w:rPr>
          <w:rStyle w:val="Char1"/>
          <w:rFonts w:hint="cs"/>
          <w:rtl/>
        </w:rPr>
        <w:t>ۡ</w:t>
      </w:r>
      <w:r w:rsidRPr="00970F8E">
        <w:rPr>
          <w:rStyle w:val="Char1"/>
          <w:rFonts w:hint="eastAsia"/>
          <w:rtl/>
        </w:rPr>
        <w:t>مُنكَرِ</w:t>
      </w:r>
      <w:r w:rsidRPr="00970F8E">
        <w:rPr>
          <w:rStyle w:val="Char1"/>
          <w:rFonts w:hint="cs"/>
          <w:rtl/>
        </w:rPr>
        <w:t>ۗ</w:t>
      </w:r>
      <w:r w:rsidRPr="00970F8E">
        <w:rPr>
          <w:rStyle w:val="Char1"/>
          <w:rtl/>
        </w:rPr>
        <w:t xml:space="preserve"> </w:t>
      </w:r>
      <w:r w:rsidRPr="00970F8E">
        <w:rPr>
          <w:rStyle w:val="Char1"/>
          <w:rFonts w:hint="eastAsia"/>
          <w:rtl/>
        </w:rPr>
        <w:t>وَلِلَّهِ</w:t>
      </w:r>
      <w:r w:rsidRPr="00970F8E">
        <w:rPr>
          <w:rStyle w:val="Char1"/>
          <w:rtl/>
        </w:rPr>
        <w:t xml:space="preserve"> </w:t>
      </w:r>
      <w:r w:rsidRPr="00970F8E">
        <w:rPr>
          <w:rStyle w:val="Char1"/>
          <w:rFonts w:hint="eastAsia"/>
          <w:rtl/>
        </w:rPr>
        <w:t>عَ</w:t>
      </w:r>
      <w:r w:rsidRPr="00970F8E">
        <w:rPr>
          <w:rStyle w:val="Char1"/>
          <w:rFonts w:hint="cs"/>
          <w:rtl/>
        </w:rPr>
        <w:t>ٰ</w:t>
      </w:r>
      <w:r w:rsidRPr="00970F8E">
        <w:rPr>
          <w:rStyle w:val="Char1"/>
          <w:rFonts w:hint="eastAsia"/>
          <w:rtl/>
        </w:rPr>
        <w:t>قِبَةُ</w:t>
      </w:r>
      <w:r w:rsidRPr="00970F8E">
        <w:rPr>
          <w:rStyle w:val="Char1"/>
          <w:rtl/>
        </w:rPr>
        <w:t xml:space="preserve"> </w:t>
      </w:r>
      <w:r w:rsidRPr="00970F8E">
        <w:rPr>
          <w:rStyle w:val="Char1"/>
          <w:rFonts w:hint="cs"/>
          <w:rtl/>
        </w:rPr>
        <w:t>ٱ</w:t>
      </w:r>
      <w:r w:rsidRPr="00970F8E">
        <w:rPr>
          <w:rStyle w:val="Char1"/>
          <w:rFonts w:hint="eastAsia"/>
          <w:rtl/>
        </w:rPr>
        <w:t>ل</w:t>
      </w:r>
      <w:r w:rsidRPr="00970F8E">
        <w:rPr>
          <w:rStyle w:val="Char1"/>
          <w:rFonts w:hint="cs"/>
          <w:rtl/>
        </w:rPr>
        <w:t>ۡ</w:t>
      </w:r>
      <w:r w:rsidRPr="00970F8E">
        <w:rPr>
          <w:rStyle w:val="Char1"/>
          <w:rFonts w:hint="eastAsia"/>
          <w:rtl/>
        </w:rPr>
        <w:t>أُمُورِ</w:t>
      </w:r>
      <w:r w:rsidRPr="00970F8E">
        <w:rPr>
          <w:rStyle w:val="Char1"/>
          <w:rtl/>
        </w:rPr>
        <w:t xml:space="preserve"> </w:t>
      </w:r>
      <w:r w:rsidRPr="00970F8E">
        <w:rPr>
          <w:rStyle w:val="Char1"/>
          <w:rFonts w:hint="cs"/>
          <w:rtl/>
        </w:rPr>
        <w:t>٤١</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Pr="009A4BC4">
        <w:rPr>
          <w:rFonts w:ascii="KFGQPC Uthman Taha Naskh" w:cs="KFGQPC Uthman Taha Naskh" w:hint="eastAsia"/>
          <w:szCs w:val="24"/>
          <w:rtl/>
          <w:lang w:val="en-MY" w:eastAsia="en-MY"/>
        </w:rPr>
        <w:t>الحج</w:t>
      </w:r>
      <w:r w:rsidRPr="009A4BC4">
        <w:rPr>
          <w:rFonts w:ascii="KFGQPC Uthman Taha Naskh" w:cs="KFGQPC Uthman Taha Naskh"/>
          <w:szCs w:val="24"/>
          <w:rtl/>
          <w:lang w:val="en-MY" w:eastAsia="en-MY"/>
        </w:rPr>
        <w:t xml:space="preserve"> : </w:t>
      </w:r>
      <w:r w:rsidRPr="009A4BC4">
        <w:rPr>
          <w:rFonts w:ascii="KFGQPC Uthman Taha Naskh" w:cs="KFGQPC Uthman Taha Naskh" w:hint="cs"/>
          <w:szCs w:val="24"/>
          <w:rtl/>
          <w:lang w:val="en-MY" w:eastAsia="en-MY"/>
        </w:rPr>
        <w:t>٤٠</w:t>
      </w:r>
      <w:r w:rsidRPr="009A4BC4">
        <w:rPr>
          <w:rFonts w:ascii="KFGQPC Uthman Taha Naskh" w:cs="KFGQPC Uthman Taha Naskh" w:hint="eastAsia"/>
          <w:szCs w:val="24"/>
          <w:rtl/>
          <w:lang w:val="en-MY" w:eastAsia="en-MY"/>
        </w:rPr>
        <w:t>،</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٤١</w:t>
      </w:r>
      <w:r w:rsidR="007577F6" w:rsidRPr="009A4BC4">
        <w:rPr>
          <w:rFonts w:ascii="KFGQPC Uthman Taha Naskh" w:cs="KFGQPC Uthman Taha Naskh"/>
          <w:szCs w:val="24"/>
          <w:rtl/>
          <w:lang w:val="en-MY" w:eastAsia="en-MY"/>
        </w:rPr>
        <w:t>]</w:t>
      </w:r>
      <w:r w:rsidR="007577F6" w:rsidRPr="009A4BC4">
        <w:rPr>
          <w:rFonts w:ascii="mylotus" w:hAnsi="mylotus"/>
          <w:sz w:val="27"/>
          <w:rtl/>
          <w:lang w:val="en-MY" w:eastAsia="en-MY"/>
        </w:rPr>
        <w:t>.</w:t>
      </w:r>
    </w:p>
    <w:p w:rsidR="00667E7C" w:rsidRPr="008731E9" w:rsidRDefault="00667E7C" w:rsidP="008731E9">
      <w:pPr>
        <w:pStyle w:val="aa"/>
        <w:rPr>
          <w:sz w:val="32"/>
          <w:rtl/>
        </w:rPr>
      </w:pPr>
      <w:r w:rsidRPr="008731E9">
        <w:rPr>
          <w:sz w:val="32"/>
          <w:rtl/>
        </w:rPr>
        <w:t xml:space="preserve">أيحق لنا أن نعرض عن الآيات القرآنية ورسائل علي </w:t>
      </w:r>
      <w:r w:rsidRPr="008731E9">
        <w:rPr>
          <w:sz w:val="32"/>
          <w:rtl/>
        </w:rPr>
        <w:sym w:font="AGA Arabesque" w:char="F075"/>
      </w:r>
      <w:r w:rsidRPr="008731E9">
        <w:rPr>
          <w:sz w:val="32"/>
          <w:rtl/>
        </w:rPr>
        <w:t xml:space="preserve"> الموثقة، ونؤمن بادعاءات هذا وذاك، وبالتالي نضع الفرقة بين الأمة الإسلامية؟</w:t>
      </w:r>
    </w:p>
    <w:p w:rsidR="00667E7C" w:rsidRPr="008731E9" w:rsidRDefault="00667E7C" w:rsidP="007E149D">
      <w:pPr>
        <w:pStyle w:val="aa"/>
        <w:rPr>
          <w:rtl/>
        </w:rPr>
      </w:pPr>
      <w:r w:rsidRPr="008731E9">
        <w:rPr>
          <w:sz w:val="32"/>
          <w:rtl/>
        </w:rPr>
        <w:t xml:space="preserve">ألم يقل الله سبحانه: </w:t>
      </w:r>
      <w:r>
        <w:rPr>
          <w:rFonts w:ascii="KFGQPC Uthman Taha Naskh" w:cs="KFGQPC Uthman Taha Naskh" w:hint="cs"/>
          <w:sz w:val="28"/>
          <w:szCs w:val="28"/>
          <w:rtl/>
          <w:lang w:val="en-MY" w:eastAsia="en-MY"/>
        </w:rPr>
        <w:t>﴿</w:t>
      </w:r>
      <w:r w:rsidRPr="00970F8E">
        <w:rPr>
          <w:rStyle w:val="Char1"/>
          <w:rFonts w:hint="eastAsia"/>
          <w:rtl/>
        </w:rPr>
        <w:t>وَلَا</w:t>
      </w:r>
      <w:r w:rsidRPr="00970F8E">
        <w:rPr>
          <w:rStyle w:val="Char1"/>
          <w:rtl/>
        </w:rPr>
        <w:t xml:space="preserve"> </w:t>
      </w:r>
      <w:r w:rsidRPr="00970F8E">
        <w:rPr>
          <w:rStyle w:val="Char1"/>
          <w:rFonts w:hint="eastAsia"/>
          <w:rtl/>
        </w:rPr>
        <w:t>تَفَرَّقُواْ</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007E149D" w:rsidRPr="009A4BC4">
        <w:rPr>
          <w:rFonts w:ascii="KFGQPC Uthman Taha Naskh" w:cs="KFGQPC Uthman Taha Naskh" w:hint="cs"/>
          <w:szCs w:val="24"/>
          <w:rtl/>
          <w:lang w:val="en-MY" w:eastAsia="en-MY"/>
        </w:rPr>
        <w:t>آ</w:t>
      </w:r>
      <w:r w:rsidRPr="009A4BC4">
        <w:rPr>
          <w:rFonts w:ascii="KFGQPC Uthman Taha Naskh" w:cs="KFGQPC Uthman Taha Naskh" w:hint="eastAsia"/>
          <w:szCs w:val="24"/>
          <w:rtl/>
          <w:lang w:val="en-MY" w:eastAsia="en-MY"/>
        </w:rPr>
        <w:t>ل</w:t>
      </w:r>
      <w:r w:rsidRPr="009A4BC4">
        <w:rPr>
          <w:rFonts w:ascii="KFGQPC Uthman Taha Naskh" w:cs="KFGQPC Uthman Taha Naskh"/>
          <w:szCs w:val="24"/>
          <w:rtl/>
          <w:lang w:val="en-MY" w:eastAsia="en-MY"/>
        </w:rPr>
        <w:t xml:space="preserve"> </w:t>
      </w:r>
      <w:r w:rsidRPr="009A4BC4">
        <w:rPr>
          <w:rFonts w:ascii="KFGQPC Uthman Taha Naskh" w:cs="KFGQPC Uthman Taha Naskh" w:hint="eastAsia"/>
          <w:szCs w:val="24"/>
          <w:rtl/>
          <w:lang w:val="en-MY" w:eastAsia="en-MY"/>
        </w:rPr>
        <w:t>عمران</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١٠٣</w:t>
      </w:r>
      <w:r w:rsidRPr="009A4BC4">
        <w:rPr>
          <w:rFonts w:ascii="KFGQPC Uthman Taha Naskh" w:cs="KFGQPC Uthman Taha Naskh"/>
          <w:szCs w:val="24"/>
          <w:rtl/>
          <w:lang w:val="en-MY" w:eastAsia="en-MY"/>
        </w:rPr>
        <w:t>]</w:t>
      </w:r>
      <w:r w:rsidRPr="008731E9">
        <w:rPr>
          <w:sz w:val="32"/>
          <w:rtl/>
        </w:rPr>
        <w:t>؟</w:t>
      </w:r>
    </w:p>
    <w:p w:rsidR="00667E7C" w:rsidRPr="008731E9" w:rsidRDefault="00667E7C" w:rsidP="007E149D">
      <w:pPr>
        <w:pStyle w:val="aa"/>
        <w:rPr>
          <w:rtl/>
        </w:rPr>
      </w:pPr>
      <w:r w:rsidRPr="008731E9">
        <w:rPr>
          <w:rtl/>
        </w:rPr>
        <w:t xml:space="preserve">ألم يقل علي </w:t>
      </w:r>
      <w:r w:rsidRPr="008731E9">
        <w:rPr>
          <w:rtl/>
        </w:rPr>
        <w:sym w:font="AGA Arabesque" w:char="F075"/>
      </w:r>
      <w:r w:rsidRPr="008731E9">
        <w:rPr>
          <w:rtl/>
        </w:rPr>
        <w:t xml:space="preserve"> في نهج البلاغة: </w:t>
      </w:r>
      <w:r w:rsidR="007E149D">
        <w:rPr>
          <w:rFonts w:hint="cs"/>
          <w:rtl/>
        </w:rPr>
        <w:t>«</w:t>
      </w:r>
      <w:r w:rsidRPr="007E149D">
        <w:rPr>
          <w:rFonts w:cs="KFGQPC Uthman Taha Naskh"/>
          <w:rtl/>
        </w:rPr>
        <w:t>والزموا السواد الأعظم فإن يد الله مع الجماعة وإياكم وال</w:t>
      </w:r>
      <w:r w:rsidR="007E149D">
        <w:rPr>
          <w:rFonts w:cs="KFGQPC Uthman Taha Naskh" w:hint="cs"/>
          <w:rtl/>
        </w:rPr>
        <w:t>ت</w:t>
      </w:r>
      <w:r w:rsidRPr="007E149D">
        <w:rPr>
          <w:rFonts w:cs="KFGQPC Uthman Taha Naskh"/>
          <w:rtl/>
        </w:rPr>
        <w:t>فرقة</w:t>
      </w:r>
      <w:r w:rsidR="007E149D">
        <w:rPr>
          <w:rFonts w:hint="cs"/>
          <w:rtl/>
        </w:rPr>
        <w:t>»</w:t>
      </w:r>
      <w:r w:rsidRPr="008731E9">
        <w:rPr>
          <w:rtl/>
        </w:rPr>
        <w:t>؟</w:t>
      </w:r>
      <w:r w:rsidR="004A1197" w:rsidRPr="004A1197">
        <w:rPr>
          <w:rFonts w:cs="Arabic11 BT"/>
          <w:b/>
          <w:vertAlign w:val="superscript"/>
          <w:rtl/>
        </w:rPr>
        <w:t>(</w:t>
      </w:r>
      <w:r w:rsidR="004A1197" w:rsidRPr="004A1197">
        <w:rPr>
          <w:rFonts w:cs="Arabic11 BT"/>
          <w:b/>
          <w:vertAlign w:val="superscript"/>
          <w:rtl/>
        </w:rPr>
        <w:footnoteReference w:id="13"/>
      </w:r>
      <w:r w:rsidR="004A1197" w:rsidRPr="004A1197">
        <w:rPr>
          <w:rFonts w:cs="Arabic11 BT"/>
          <w:b/>
          <w:vertAlign w:val="superscript"/>
          <w:rtl/>
        </w:rPr>
        <w:t>)</w:t>
      </w:r>
    </w:p>
    <w:p w:rsidR="00667E7C" w:rsidRPr="008731E9" w:rsidRDefault="00667E7C" w:rsidP="00CD549A">
      <w:pPr>
        <w:pStyle w:val="aa"/>
        <w:rPr>
          <w:rtl/>
        </w:rPr>
      </w:pPr>
      <w:r w:rsidRPr="008731E9">
        <w:rPr>
          <w:sz w:val="32"/>
          <w:rtl/>
        </w:rPr>
        <w:t xml:space="preserve">عجباً ذلك اليوم الذي ازدحم المسلمون فيه على باب عليٍّ </w:t>
      </w:r>
      <w:r w:rsidRPr="008731E9">
        <w:rPr>
          <w:sz w:val="32"/>
          <w:rtl/>
        </w:rPr>
        <w:sym w:font="AGA Arabesque" w:char="F075"/>
      </w:r>
      <w:r w:rsidRPr="008731E9">
        <w:rPr>
          <w:sz w:val="32"/>
          <w:rtl/>
        </w:rPr>
        <w:t xml:space="preserve"> وأرادوا منه أن يبايعوه وهو يقول: </w:t>
      </w:r>
      <w:r w:rsidR="00CD549A">
        <w:rPr>
          <w:rFonts w:hint="cs"/>
          <w:sz w:val="32"/>
          <w:rtl/>
        </w:rPr>
        <w:t>«</w:t>
      </w:r>
      <w:r w:rsidRPr="00C92E68">
        <w:rPr>
          <w:rFonts w:cs="KFGQPC Uthman Taha Naskh"/>
          <w:sz w:val="32"/>
          <w:rtl/>
        </w:rPr>
        <w:t>دَعُوني والتمسوا غيري</w:t>
      </w:r>
      <w:r w:rsidR="00CD549A">
        <w:rPr>
          <w:rFonts w:hint="cs"/>
          <w:sz w:val="32"/>
          <w:rtl/>
        </w:rPr>
        <w:t>»</w:t>
      </w:r>
      <w:r w:rsidR="00CD549A" w:rsidRPr="004A1197">
        <w:rPr>
          <w:rFonts w:cs="Arabic11 BT"/>
          <w:b/>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14"/>
      </w:r>
      <w:r w:rsidR="004A1197" w:rsidRPr="004A1197">
        <w:rPr>
          <w:rFonts w:cs="Arabic11 BT"/>
          <w:b/>
          <w:sz w:val="32"/>
          <w:vertAlign w:val="superscript"/>
          <w:rtl/>
        </w:rPr>
        <w:t>)</w:t>
      </w:r>
      <w:r w:rsidR="00CD549A" w:rsidRPr="008731E9">
        <w:rPr>
          <w:sz w:val="32"/>
          <w:rtl/>
        </w:rPr>
        <w:t>.</w:t>
      </w:r>
    </w:p>
    <w:p w:rsidR="00667E7C" w:rsidRPr="008731E9" w:rsidRDefault="00667E7C" w:rsidP="008731E9">
      <w:pPr>
        <w:pStyle w:val="aa"/>
        <w:rPr>
          <w:rtl/>
        </w:rPr>
      </w:pPr>
      <w:r w:rsidRPr="008731E9">
        <w:rPr>
          <w:rtl/>
        </w:rPr>
        <w:t>وعاقبة الأمر أن رضي بها بعد أن كان مُصرًّا على نبذها.</w:t>
      </w:r>
    </w:p>
    <w:p w:rsidR="00667E7C" w:rsidRPr="008731E9" w:rsidRDefault="00667E7C" w:rsidP="008731E9">
      <w:pPr>
        <w:pStyle w:val="aa"/>
        <w:rPr>
          <w:rtl/>
        </w:rPr>
      </w:pPr>
      <w:r w:rsidRPr="008731E9">
        <w:rPr>
          <w:rtl/>
        </w:rPr>
        <w:t xml:space="preserve">إن كانَ قد اختاره الله لخلافة النبي </w:t>
      </w:r>
      <w:r w:rsidR="00DA0456" w:rsidRPr="00DA0456">
        <w:rPr>
          <w:rFonts w:cs="CTraditional Arabic"/>
          <w:rtl/>
        </w:rPr>
        <w:t>ص</w:t>
      </w:r>
      <w:r w:rsidRPr="008731E9">
        <w:rPr>
          <w:rtl/>
        </w:rPr>
        <w:t xml:space="preserve"> فلماذا هذا الاستنكاف؟ ولماذا لم يقبل مهمته التي أعطاه الله إياها إلاَّ بعد الإصرار الكثير؟</w:t>
      </w:r>
    </w:p>
    <w:p w:rsidR="00667E7C" w:rsidRPr="008731E9" w:rsidRDefault="00667E7C" w:rsidP="00CD549A">
      <w:pPr>
        <w:pStyle w:val="aa"/>
        <w:rPr>
          <w:rtl/>
        </w:rPr>
      </w:pPr>
      <w:r w:rsidRPr="008731E9">
        <w:rPr>
          <w:rtl/>
        </w:rPr>
        <w:t xml:space="preserve">ولماذا كان يقتدي بالخلفاء في الصلواتِ؟ كما صرّح به صاحب وسائل الشيعة: </w:t>
      </w:r>
      <w:r w:rsidR="00CD549A">
        <w:rPr>
          <w:rFonts w:hint="cs"/>
          <w:rtl/>
        </w:rPr>
        <w:t>«</w:t>
      </w:r>
      <w:r w:rsidRPr="00C92E68">
        <w:rPr>
          <w:rFonts w:cs="KFGQPC Uthman Taha Naskh"/>
          <w:rtl/>
        </w:rPr>
        <w:t xml:space="preserve">قد أنكح رسولُ الله </w:t>
      </w:r>
      <w:r w:rsidR="00DA0456" w:rsidRPr="00DA0456">
        <w:rPr>
          <w:rFonts w:cs="CTraditional Arabic"/>
          <w:rtl/>
        </w:rPr>
        <w:t>ص</w:t>
      </w:r>
      <w:r w:rsidRPr="00C92E68">
        <w:rPr>
          <w:rFonts w:cs="KFGQPC Uthman Taha Naskh"/>
          <w:rtl/>
        </w:rPr>
        <w:t xml:space="preserve"> وصلّى عليٌّ</w:t>
      </w:r>
      <w:r w:rsidRPr="008731E9">
        <w:rPr>
          <w:rtl/>
        </w:rPr>
        <w:t xml:space="preserve"> </w:t>
      </w:r>
      <w:r w:rsidRPr="008731E9">
        <w:rPr>
          <w:rtl/>
        </w:rPr>
        <w:sym w:font="AGA Arabesque" w:char="F075"/>
      </w:r>
      <w:r w:rsidRPr="008731E9">
        <w:rPr>
          <w:rtl/>
        </w:rPr>
        <w:t xml:space="preserve"> </w:t>
      </w:r>
      <w:r w:rsidRPr="00C92E68">
        <w:rPr>
          <w:rFonts w:cs="KFGQPC Uthman Taha Naskh"/>
          <w:rtl/>
        </w:rPr>
        <w:t>وراءَهم</w:t>
      </w:r>
      <w:r w:rsidR="00CD549A">
        <w:rPr>
          <w:rFonts w:hint="cs"/>
          <w:rtl/>
        </w:rPr>
        <w:t>»</w:t>
      </w:r>
      <w:r w:rsidR="00CD549A" w:rsidRPr="004A1197">
        <w:rPr>
          <w:rFonts w:cs="Arabic11 BT"/>
          <w:b/>
          <w:vertAlign w:val="superscript"/>
          <w:rtl/>
        </w:rPr>
        <w:t xml:space="preserve"> </w:t>
      </w:r>
      <w:r w:rsidR="004A1197" w:rsidRPr="004A1197">
        <w:rPr>
          <w:rFonts w:cs="Arabic11 BT"/>
          <w:b/>
          <w:vertAlign w:val="superscript"/>
          <w:rtl/>
        </w:rPr>
        <w:t>(</w:t>
      </w:r>
      <w:r w:rsidR="004A1197" w:rsidRPr="004A1197">
        <w:rPr>
          <w:rFonts w:cs="Arabic11 BT"/>
          <w:b/>
          <w:vertAlign w:val="superscript"/>
          <w:rtl/>
        </w:rPr>
        <w:footnoteReference w:id="15"/>
      </w:r>
      <w:r w:rsidR="004A1197" w:rsidRPr="004A1197">
        <w:rPr>
          <w:rFonts w:cs="Arabic11 BT"/>
          <w:b/>
          <w:vertAlign w:val="superscript"/>
          <w:rtl/>
        </w:rPr>
        <w:t>)</w:t>
      </w:r>
      <w:r w:rsidR="00CD549A" w:rsidRPr="008731E9">
        <w:rPr>
          <w:rtl/>
        </w:rPr>
        <w:t>.</w:t>
      </w:r>
    </w:p>
    <w:p w:rsidR="00667E7C" w:rsidRPr="008731E9" w:rsidRDefault="00667E7C" w:rsidP="008731E9">
      <w:pPr>
        <w:pStyle w:val="aa"/>
        <w:rPr>
          <w:sz w:val="32"/>
          <w:rtl/>
        </w:rPr>
      </w:pPr>
      <w:r w:rsidRPr="008731E9">
        <w:rPr>
          <w:sz w:val="32"/>
          <w:rtl/>
        </w:rPr>
        <w:t xml:space="preserve">لماذا كان عليٌّ </w:t>
      </w:r>
      <w:r w:rsidRPr="008731E9">
        <w:rPr>
          <w:sz w:val="32"/>
          <w:rtl/>
        </w:rPr>
        <w:sym w:font="AGA Arabesque" w:char="F075"/>
      </w:r>
      <w:r w:rsidRPr="008731E9">
        <w:rPr>
          <w:sz w:val="32"/>
          <w:rtl/>
        </w:rPr>
        <w:t xml:space="preserve"> </w:t>
      </w:r>
      <w:r w:rsidRPr="008731E9">
        <w:rPr>
          <w:rFonts w:cs="Times New Roman" w:hint="cs"/>
          <w:sz w:val="32"/>
          <w:rtl/>
        </w:rPr>
        <w:t>–</w:t>
      </w:r>
      <w:r w:rsidRPr="008731E9">
        <w:rPr>
          <w:sz w:val="32"/>
          <w:rtl/>
        </w:rPr>
        <w:t xml:space="preserve"> </w:t>
      </w:r>
      <w:r w:rsidRPr="008731E9">
        <w:rPr>
          <w:rFonts w:ascii="mylotus" w:hAnsi="mylotus" w:hint="cs"/>
          <w:sz w:val="32"/>
          <w:rtl/>
        </w:rPr>
        <w:t>بناءً</w:t>
      </w:r>
      <w:r w:rsidRPr="008731E9">
        <w:rPr>
          <w:sz w:val="32"/>
          <w:rtl/>
        </w:rPr>
        <w:t xml:space="preserve"> </w:t>
      </w:r>
      <w:r w:rsidRPr="008731E9">
        <w:rPr>
          <w:rFonts w:ascii="mylotus" w:hAnsi="mylotus" w:hint="cs"/>
          <w:sz w:val="32"/>
          <w:rtl/>
        </w:rPr>
        <w:t>على</w:t>
      </w:r>
      <w:r w:rsidRPr="008731E9">
        <w:rPr>
          <w:sz w:val="32"/>
          <w:rtl/>
        </w:rPr>
        <w:t xml:space="preserve"> </w:t>
      </w:r>
      <w:r w:rsidRPr="008731E9">
        <w:rPr>
          <w:rFonts w:ascii="mylotus" w:hAnsi="mylotus" w:hint="cs"/>
          <w:sz w:val="32"/>
          <w:rtl/>
        </w:rPr>
        <w:t>قولِ</w:t>
      </w:r>
      <w:r w:rsidRPr="008731E9">
        <w:rPr>
          <w:sz w:val="32"/>
          <w:rtl/>
        </w:rPr>
        <w:t xml:space="preserve"> </w:t>
      </w:r>
      <w:r w:rsidRPr="008731E9">
        <w:rPr>
          <w:rFonts w:ascii="mylotus" w:hAnsi="mylotus" w:hint="cs"/>
          <w:sz w:val="32"/>
          <w:rtl/>
        </w:rPr>
        <w:t>الإماميّة</w:t>
      </w:r>
      <w:r w:rsidRPr="008731E9">
        <w:rPr>
          <w:sz w:val="32"/>
          <w:rtl/>
        </w:rPr>
        <w:t xml:space="preserve"> </w:t>
      </w:r>
      <w:r w:rsidRPr="008731E9">
        <w:rPr>
          <w:rFonts w:cs="Times New Roman" w:hint="cs"/>
          <w:sz w:val="32"/>
          <w:rtl/>
        </w:rPr>
        <w:t>–</w:t>
      </w:r>
      <w:r w:rsidRPr="008731E9">
        <w:rPr>
          <w:sz w:val="32"/>
          <w:rtl/>
        </w:rPr>
        <w:t xml:space="preserve"> </w:t>
      </w:r>
      <w:r w:rsidRPr="008731E9">
        <w:rPr>
          <w:rFonts w:ascii="mylotus" w:hAnsi="mylotus" w:hint="cs"/>
          <w:sz w:val="32"/>
          <w:rtl/>
        </w:rPr>
        <w:t>يؤيد</w:t>
      </w:r>
      <w:r w:rsidRPr="008731E9">
        <w:rPr>
          <w:sz w:val="32"/>
          <w:rtl/>
        </w:rPr>
        <w:t xml:space="preserve"> </w:t>
      </w:r>
      <w:r w:rsidRPr="008731E9">
        <w:rPr>
          <w:rFonts w:ascii="mylotus" w:hAnsi="mylotus" w:hint="cs"/>
          <w:sz w:val="32"/>
          <w:rtl/>
        </w:rPr>
        <w:t>الظالمين</w:t>
      </w:r>
      <w:r w:rsidRPr="008731E9">
        <w:rPr>
          <w:sz w:val="32"/>
          <w:rtl/>
        </w:rPr>
        <w:t xml:space="preserve"> </w:t>
      </w:r>
      <w:r w:rsidRPr="008731E9">
        <w:rPr>
          <w:rFonts w:ascii="mylotus" w:hAnsi="mylotus" w:hint="cs"/>
          <w:sz w:val="32"/>
          <w:rtl/>
        </w:rPr>
        <w:t>والغاصبين</w:t>
      </w:r>
      <w:r w:rsidRPr="008731E9">
        <w:rPr>
          <w:sz w:val="32"/>
          <w:rtl/>
        </w:rPr>
        <w:t xml:space="preserve"> </w:t>
      </w:r>
      <w:r w:rsidRPr="008731E9">
        <w:rPr>
          <w:rFonts w:ascii="mylotus" w:hAnsi="mylotus" w:hint="cs"/>
          <w:sz w:val="32"/>
          <w:rtl/>
        </w:rPr>
        <w:t>والمبتدعين؟</w:t>
      </w:r>
      <w:r w:rsidRPr="008731E9">
        <w:rPr>
          <w:sz w:val="32"/>
          <w:rtl/>
        </w:rPr>
        <w:t xml:space="preserve"> </w:t>
      </w:r>
      <w:r w:rsidRPr="008731E9">
        <w:rPr>
          <w:rFonts w:ascii="mylotus" w:hAnsi="mylotus" w:hint="cs"/>
          <w:sz w:val="32"/>
          <w:rtl/>
        </w:rPr>
        <w:t>هل</w:t>
      </w:r>
      <w:r w:rsidRPr="008731E9">
        <w:rPr>
          <w:sz w:val="32"/>
          <w:rtl/>
        </w:rPr>
        <w:t xml:space="preserve"> </w:t>
      </w:r>
      <w:r w:rsidRPr="008731E9">
        <w:rPr>
          <w:rFonts w:ascii="mylotus" w:hAnsi="mylotus" w:hint="cs"/>
          <w:sz w:val="32"/>
          <w:rtl/>
        </w:rPr>
        <w:t>هذا</w:t>
      </w:r>
      <w:r w:rsidRPr="008731E9">
        <w:rPr>
          <w:sz w:val="32"/>
          <w:rtl/>
        </w:rPr>
        <w:t xml:space="preserve"> </w:t>
      </w:r>
      <w:r w:rsidRPr="008731E9">
        <w:rPr>
          <w:rFonts w:ascii="mylotus" w:hAnsi="mylotus" w:hint="cs"/>
          <w:sz w:val="32"/>
          <w:rtl/>
        </w:rPr>
        <w:t>كلُّه</w:t>
      </w:r>
      <w:r w:rsidRPr="008731E9">
        <w:rPr>
          <w:sz w:val="32"/>
          <w:rtl/>
        </w:rPr>
        <w:t xml:space="preserve"> </w:t>
      </w:r>
      <w:r w:rsidRPr="008731E9">
        <w:rPr>
          <w:rFonts w:ascii="mylotus" w:hAnsi="mylotus" w:hint="cs"/>
          <w:sz w:val="32"/>
          <w:rtl/>
        </w:rPr>
        <w:t>كانَ</w:t>
      </w:r>
      <w:r w:rsidRPr="008731E9">
        <w:rPr>
          <w:sz w:val="32"/>
          <w:rtl/>
        </w:rPr>
        <w:t xml:space="preserve"> </w:t>
      </w:r>
      <w:r w:rsidRPr="008731E9">
        <w:rPr>
          <w:rFonts w:ascii="mylotus" w:hAnsi="mylotus" w:hint="cs"/>
          <w:sz w:val="32"/>
          <w:rtl/>
        </w:rPr>
        <w:t>لتقوية</w:t>
      </w:r>
      <w:r w:rsidRPr="008731E9">
        <w:rPr>
          <w:sz w:val="32"/>
          <w:rtl/>
        </w:rPr>
        <w:t xml:space="preserve"> </w:t>
      </w:r>
      <w:r w:rsidRPr="008731E9">
        <w:rPr>
          <w:rFonts w:ascii="mylotus" w:hAnsi="mylotus" w:hint="cs"/>
          <w:sz w:val="32"/>
          <w:rtl/>
        </w:rPr>
        <w:t>الإ</w:t>
      </w:r>
      <w:r w:rsidRPr="008731E9">
        <w:rPr>
          <w:sz w:val="32"/>
          <w:rtl/>
        </w:rPr>
        <w:t>سلام؟</w:t>
      </w:r>
      <w:r w:rsidR="00CD549A">
        <w:rPr>
          <w:rFonts w:hint="cs"/>
          <w:sz w:val="32"/>
          <w:rtl/>
        </w:rPr>
        <w:t>!</w:t>
      </w:r>
      <w:r w:rsidR="00D346B1" w:rsidRPr="00D346B1">
        <w:rPr>
          <w:rFonts w:ascii="Lotus Linotype" w:hAnsi="Lotus Linotype" w:cs="Arabic11 BT" w:hint="cs"/>
          <w:sz w:val="27"/>
          <w:vertAlign w:val="superscript"/>
          <w:rtl/>
          <w:lang w:bidi="fa-IR"/>
        </w:rPr>
        <w:t>(</w:t>
      </w:r>
      <w:r w:rsidR="00D346B1" w:rsidRPr="00D346B1">
        <w:rPr>
          <w:rFonts w:ascii="Lotus Linotype" w:hAnsi="Lotus Linotype" w:cs="Arabic11 BT"/>
          <w:sz w:val="27"/>
          <w:vertAlign w:val="superscript"/>
          <w:rtl/>
          <w:lang w:bidi="fa-IR"/>
        </w:rPr>
        <w:footnoteReference w:id="16"/>
      </w:r>
      <w:r w:rsidR="00D346B1" w:rsidRPr="00D346B1">
        <w:rPr>
          <w:rFonts w:ascii="Lotus Linotype" w:hAnsi="Lotus Linotype" w:cs="Arabic11 BT" w:hint="cs"/>
          <w:sz w:val="27"/>
          <w:vertAlign w:val="superscript"/>
          <w:rtl/>
          <w:lang w:bidi="fa-IR"/>
        </w:rPr>
        <w:t>)</w:t>
      </w:r>
    </w:p>
    <w:p w:rsidR="00667E7C" w:rsidRPr="008731E9" w:rsidRDefault="00667E7C" w:rsidP="008731E9">
      <w:pPr>
        <w:pStyle w:val="aa"/>
        <w:rPr>
          <w:sz w:val="32"/>
          <w:rtl/>
        </w:rPr>
      </w:pPr>
      <w:r w:rsidRPr="008731E9">
        <w:rPr>
          <w:sz w:val="32"/>
          <w:rtl/>
        </w:rPr>
        <w:t xml:space="preserve">لماذا لا يوجد في القرآني اسمٌ ووصفٌ للأئمة الاثني عشر، ولكن جاء الكلام بالتفصيل </w:t>
      </w:r>
      <w:r w:rsidRPr="008731E9">
        <w:rPr>
          <w:sz w:val="32"/>
          <w:rtl/>
        </w:rPr>
        <w:lastRenderedPageBreak/>
        <w:t>حول أصحاب الكهف وذي القرنين ول</w:t>
      </w:r>
      <w:r w:rsidR="0015186C">
        <w:rPr>
          <w:sz w:val="32"/>
          <w:rtl/>
        </w:rPr>
        <w:t>قمان وهارون وغيرهم</w:t>
      </w:r>
      <w:r w:rsidR="0015186C">
        <w:rPr>
          <w:rFonts w:hint="cs"/>
          <w:sz w:val="32"/>
          <w:rtl/>
        </w:rPr>
        <w:t>؟</w:t>
      </w:r>
    </w:p>
    <w:p w:rsidR="00667E7C" w:rsidRPr="008731E9" w:rsidRDefault="00667E7C" w:rsidP="008731E9">
      <w:pPr>
        <w:pStyle w:val="aa"/>
        <w:rPr>
          <w:sz w:val="32"/>
          <w:rtl/>
        </w:rPr>
      </w:pPr>
      <w:r w:rsidRPr="008731E9">
        <w:rPr>
          <w:sz w:val="32"/>
          <w:rtl/>
        </w:rPr>
        <w:t>هل يمكن أن يسكت كتاب الهداية عما يسبب الاختلاف والفرقة بين الأمة في قرونٍ متعاقبة، ويبحث بالتفصيل في الأسلاف والقدماء؟ أين ذهبَ إنصافكم؟</w:t>
      </w:r>
      <w:r w:rsidR="0015186C" w:rsidRPr="0015186C">
        <w:rPr>
          <w:rFonts w:ascii="Lotus Linotype" w:hAnsi="Lotus Linotype" w:cs="Arabic11 BT" w:hint="cs"/>
          <w:sz w:val="27"/>
          <w:vertAlign w:val="superscript"/>
          <w:rtl/>
          <w:lang w:bidi="fa-IR"/>
        </w:rPr>
        <w:t>(</w:t>
      </w:r>
      <w:r w:rsidR="0015186C" w:rsidRPr="0015186C">
        <w:rPr>
          <w:rFonts w:ascii="Lotus Linotype" w:hAnsi="Lotus Linotype" w:cs="Arabic11 BT"/>
          <w:sz w:val="27"/>
          <w:vertAlign w:val="superscript"/>
          <w:rtl/>
          <w:lang w:bidi="fa-IR"/>
        </w:rPr>
        <w:footnoteReference w:id="17"/>
      </w:r>
      <w:r w:rsidR="0015186C" w:rsidRPr="0015186C">
        <w:rPr>
          <w:rFonts w:ascii="Lotus Linotype" w:hAnsi="Lotus Linotype" w:cs="Arabic11 BT" w:hint="cs"/>
          <w:sz w:val="27"/>
          <w:vertAlign w:val="superscript"/>
          <w:rtl/>
          <w:lang w:bidi="fa-IR"/>
        </w:rPr>
        <w:t>)</w:t>
      </w:r>
    </w:p>
    <w:p w:rsidR="00667E7C" w:rsidRPr="00CA215B" w:rsidRDefault="00667E7C" w:rsidP="00EC6015">
      <w:pPr>
        <w:pStyle w:val="aa"/>
        <w:rPr>
          <w:spacing w:val="-2"/>
          <w:rtl/>
        </w:rPr>
      </w:pPr>
      <w:r w:rsidRPr="00CA215B">
        <w:rPr>
          <w:spacing w:val="-2"/>
          <w:sz w:val="32"/>
          <w:rtl/>
        </w:rPr>
        <w:t xml:space="preserve">نجد علماء الإماميّة </w:t>
      </w:r>
      <w:r w:rsidR="00EC6015" w:rsidRPr="00CA215B">
        <w:rPr>
          <w:rFonts w:hint="cs"/>
          <w:spacing w:val="-2"/>
          <w:sz w:val="32"/>
          <w:rtl/>
        </w:rPr>
        <w:t>-</w:t>
      </w:r>
      <w:r w:rsidRPr="00CA215B">
        <w:rPr>
          <w:spacing w:val="-2"/>
          <w:sz w:val="32"/>
          <w:rtl/>
        </w:rPr>
        <w:t>هداهم الله إلى طريق الحق والصواب</w:t>
      </w:r>
      <w:r w:rsidR="00EC6015" w:rsidRPr="00CA215B">
        <w:rPr>
          <w:rFonts w:hint="cs"/>
          <w:spacing w:val="-2"/>
          <w:sz w:val="32"/>
          <w:rtl/>
        </w:rPr>
        <w:t>-</w:t>
      </w:r>
      <w:r w:rsidR="00EC6015" w:rsidRPr="00CA215B">
        <w:rPr>
          <w:spacing w:val="-2"/>
          <w:sz w:val="32"/>
          <w:rtl/>
        </w:rPr>
        <w:t xml:space="preserve"> يستشهدون بحديث الغدير مراراً</w:t>
      </w:r>
      <w:r w:rsidR="00EC6015" w:rsidRPr="00CA215B">
        <w:rPr>
          <w:rFonts w:hint="cs"/>
          <w:spacing w:val="-2"/>
          <w:sz w:val="32"/>
          <w:rtl/>
        </w:rPr>
        <w:t xml:space="preserve"> </w:t>
      </w:r>
      <w:r w:rsidRPr="00CA215B">
        <w:rPr>
          <w:spacing w:val="-2"/>
          <w:sz w:val="32"/>
          <w:rtl/>
        </w:rPr>
        <w:t>وتكراراً</w:t>
      </w:r>
      <w:r w:rsidR="00EC6015" w:rsidRPr="00CA215B">
        <w:rPr>
          <w:rFonts w:hint="cs"/>
          <w:spacing w:val="-2"/>
          <w:sz w:val="32"/>
          <w:rtl/>
        </w:rPr>
        <w:t>،</w:t>
      </w:r>
      <w:r w:rsidRPr="00CA215B">
        <w:rPr>
          <w:spacing w:val="-2"/>
          <w:sz w:val="32"/>
          <w:rtl/>
        </w:rPr>
        <w:t xml:space="preserve"> وأنَّ رسول الله </w:t>
      </w:r>
      <w:r w:rsidR="00DA0456" w:rsidRPr="00CA215B">
        <w:rPr>
          <w:rFonts w:cs="CTraditional Arabic"/>
          <w:spacing w:val="-2"/>
          <w:sz w:val="32"/>
          <w:rtl/>
        </w:rPr>
        <w:t>ص</w:t>
      </w:r>
      <w:r w:rsidRPr="00CA215B">
        <w:rPr>
          <w:spacing w:val="-2"/>
          <w:sz w:val="32"/>
          <w:rtl/>
        </w:rPr>
        <w:t xml:space="preserve"> اختار عليًّا </w:t>
      </w:r>
      <w:r w:rsidRPr="00CA215B">
        <w:rPr>
          <w:spacing w:val="-2"/>
          <w:sz w:val="32"/>
          <w:rtl/>
        </w:rPr>
        <w:sym w:font="AGA Arabesque" w:char="F075"/>
      </w:r>
      <w:r w:rsidRPr="00CA215B">
        <w:rPr>
          <w:spacing w:val="-2"/>
          <w:sz w:val="32"/>
          <w:rtl/>
        </w:rPr>
        <w:t xml:space="preserve"> للخلافة والنبي</w:t>
      </w:r>
      <w:r w:rsidR="00EC6015" w:rsidRPr="00CA215B">
        <w:rPr>
          <w:rFonts w:hint="cs"/>
          <w:spacing w:val="-2"/>
          <w:sz w:val="32"/>
          <w:rtl/>
        </w:rPr>
        <w:t>ُّ</w:t>
      </w:r>
      <w:r w:rsidRPr="00CA215B">
        <w:rPr>
          <w:spacing w:val="-2"/>
          <w:sz w:val="32"/>
          <w:rtl/>
        </w:rPr>
        <w:t xml:space="preserve"> </w:t>
      </w:r>
      <w:r w:rsidR="00DA0456" w:rsidRPr="00CA215B">
        <w:rPr>
          <w:rFonts w:cs="CTraditional Arabic"/>
          <w:spacing w:val="-2"/>
          <w:sz w:val="32"/>
          <w:rtl/>
        </w:rPr>
        <w:t>ص</w:t>
      </w:r>
      <w:r w:rsidRPr="00CA215B">
        <w:rPr>
          <w:spacing w:val="-2"/>
          <w:sz w:val="32"/>
          <w:rtl/>
        </w:rPr>
        <w:t xml:space="preserve"> حين كان في الطريق بين مكةَ </w:t>
      </w:r>
      <w:r w:rsidR="00EC6015" w:rsidRPr="00CA215B">
        <w:rPr>
          <w:rFonts w:hint="cs"/>
          <w:spacing w:val="-2"/>
          <w:sz w:val="32"/>
          <w:rtl/>
        </w:rPr>
        <w:t>و</w:t>
      </w:r>
      <w:r w:rsidRPr="00CA215B">
        <w:rPr>
          <w:spacing w:val="-2"/>
          <w:sz w:val="32"/>
          <w:rtl/>
        </w:rPr>
        <w:t xml:space="preserve">المدينة تحدّث بمناسبة خلافٍ كان قد حدث بين بعض الصحابة وعليٍّ </w:t>
      </w:r>
      <w:r w:rsidRPr="00CA215B">
        <w:rPr>
          <w:spacing w:val="-2"/>
          <w:sz w:val="32"/>
          <w:rtl/>
        </w:rPr>
        <w:sym w:font="AGA Arabesque" w:char="F075"/>
      </w:r>
      <w:r w:rsidRPr="00CA215B">
        <w:rPr>
          <w:spacing w:val="-2"/>
          <w:sz w:val="32"/>
          <w:rtl/>
        </w:rPr>
        <w:t xml:space="preserve">، عن ولاية عليٍّ </w:t>
      </w:r>
      <w:r w:rsidRPr="00CA215B">
        <w:rPr>
          <w:spacing w:val="-2"/>
          <w:sz w:val="32"/>
          <w:rtl/>
        </w:rPr>
        <w:sym w:font="AGA Arabesque" w:char="F075"/>
      </w:r>
      <w:r w:rsidRPr="00CA215B">
        <w:rPr>
          <w:spacing w:val="-2"/>
          <w:sz w:val="32"/>
          <w:rtl/>
        </w:rPr>
        <w:t xml:space="preserve">، أي محبته، لا عن خلافته، لأنه قال </w:t>
      </w:r>
      <w:r w:rsidR="00DA0456" w:rsidRPr="00CA215B">
        <w:rPr>
          <w:rFonts w:cs="CTraditional Arabic"/>
          <w:spacing w:val="-2"/>
          <w:sz w:val="32"/>
          <w:rtl/>
        </w:rPr>
        <w:t>ص</w:t>
      </w:r>
      <w:r w:rsidRPr="00CA215B">
        <w:rPr>
          <w:spacing w:val="-2"/>
          <w:sz w:val="32"/>
          <w:rtl/>
        </w:rPr>
        <w:t xml:space="preserve">: </w:t>
      </w:r>
      <w:r w:rsidR="00EC6015" w:rsidRPr="00CA215B">
        <w:rPr>
          <w:rFonts w:hint="cs"/>
          <w:spacing w:val="-2"/>
          <w:sz w:val="32"/>
          <w:rtl/>
        </w:rPr>
        <w:t>«</w:t>
      </w:r>
      <w:r w:rsidRPr="00CA215B">
        <w:rPr>
          <w:rFonts w:cs="KFGQPC Uthman Taha Naskh"/>
          <w:spacing w:val="-2"/>
          <w:sz w:val="32"/>
          <w:rtl/>
        </w:rPr>
        <w:t>مَن كنتُ مولاه فهذا عليٌّ مولاه</w:t>
      </w:r>
      <w:r w:rsidR="00EC6015" w:rsidRPr="00CA215B">
        <w:rPr>
          <w:rFonts w:hint="cs"/>
          <w:spacing w:val="-2"/>
          <w:sz w:val="32"/>
          <w:rtl/>
        </w:rPr>
        <w:t>»</w:t>
      </w:r>
      <w:r w:rsidRPr="00CA215B">
        <w:rPr>
          <w:spacing w:val="-2"/>
          <w:sz w:val="32"/>
          <w:rtl/>
        </w:rPr>
        <w:t xml:space="preserve"> ثم أتى بالقرينة وقال: </w:t>
      </w:r>
      <w:r w:rsidR="00EC6015" w:rsidRPr="00CA215B">
        <w:rPr>
          <w:rFonts w:hint="cs"/>
          <w:spacing w:val="-2"/>
          <w:sz w:val="32"/>
          <w:rtl/>
        </w:rPr>
        <w:t>«</w:t>
      </w:r>
      <w:r w:rsidRPr="00CA215B">
        <w:rPr>
          <w:rFonts w:cs="KFGQPC Uthman Taha Naskh"/>
          <w:spacing w:val="-2"/>
          <w:sz w:val="32"/>
          <w:rtl/>
        </w:rPr>
        <w:t>اللهم والِ من والاه، وعادِ من عاداه</w:t>
      </w:r>
      <w:r w:rsidR="00EC6015" w:rsidRPr="00CA215B">
        <w:rPr>
          <w:rFonts w:hint="cs"/>
          <w:spacing w:val="-2"/>
          <w:sz w:val="32"/>
          <w:rtl/>
        </w:rPr>
        <w:t>»</w:t>
      </w:r>
      <w:r w:rsidR="004A1197" w:rsidRPr="00CA215B">
        <w:rPr>
          <w:rFonts w:cs="Arabic11 BT"/>
          <w:b/>
          <w:spacing w:val="-2"/>
          <w:sz w:val="32"/>
          <w:vertAlign w:val="superscript"/>
          <w:rtl/>
        </w:rPr>
        <w:t>(</w:t>
      </w:r>
      <w:r w:rsidR="004A1197" w:rsidRPr="00CA215B">
        <w:rPr>
          <w:rFonts w:cs="Arabic11 BT"/>
          <w:b/>
          <w:spacing w:val="-2"/>
          <w:sz w:val="32"/>
          <w:vertAlign w:val="superscript"/>
          <w:rtl/>
        </w:rPr>
        <w:footnoteReference w:id="18"/>
      </w:r>
      <w:r w:rsidR="004A1197" w:rsidRPr="00CA215B">
        <w:rPr>
          <w:rFonts w:cs="Arabic11 BT"/>
          <w:b/>
          <w:spacing w:val="-2"/>
          <w:sz w:val="32"/>
          <w:vertAlign w:val="superscript"/>
          <w:rtl/>
        </w:rPr>
        <w:t>)</w:t>
      </w:r>
      <w:r w:rsidRPr="00CA215B">
        <w:rPr>
          <w:spacing w:val="-2"/>
          <w:sz w:val="32"/>
          <w:rtl/>
        </w:rPr>
        <w:t xml:space="preserve"> إذاً ما العلاقة بين المحبة والعونِ، وبين الخلافة؟</w:t>
      </w:r>
    </w:p>
    <w:p w:rsidR="00667E7C" w:rsidRPr="008731E9" w:rsidRDefault="00667E7C" w:rsidP="00EE4C4D">
      <w:pPr>
        <w:pStyle w:val="aa"/>
        <w:rPr>
          <w:rtl/>
        </w:rPr>
      </w:pPr>
      <w:r w:rsidRPr="008731E9">
        <w:rPr>
          <w:rtl/>
        </w:rPr>
        <w:t>المولى هو الذي يجب أن ن</w:t>
      </w:r>
      <w:r w:rsidR="00EE4C4D">
        <w:rPr>
          <w:rFonts w:hint="cs"/>
          <w:rtl/>
        </w:rPr>
        <w:t>ح</w:t>
      </w:r>
      <w:r w:rsidR="00F12272" w:rsidRPr="008731E9">
        <w:rPr>
          <w:rtl/>
        </w:rPr>
        <w:t>َّ</w:t>
      </w:r>
      <w:r w:rsidR="00EE4C4D">
        <w:rPr>
          <w:rtl/>
        </w:rPr>
        <w:t>ب</w:t>
      </w:r>
      <w:r w:rsidRPr="008731E9">
        <w:rPr>
          <w:rtl/>
        </w:rPr>
        <w:t>ه، ليس معناه الخليفة أو الوصيُّ.</w:t>
      </w:r>
      <w:r w:rsidR="00EE4C4D">
        <w:rPr>
          <w:rFonts w:hint="cs"/>
          <w:rtl/>
        </w:rPr>
        <w:t xml:space="preserve"> </w:t>
      </w:r>
      <w:r w:rsidRPr="008731E9">
        <w:rPr>
          <w:rtl/>
        </w:rPr>
        <w:t>أين ثبت أن مَفعَل جاءَ بمعنى أفعل كي يتضحَ أن المولى معناه أولى؟</w:t>
      </w:r>
      <w:r w:rsidR="00EE4C4D">
        <w:rPr>
          <w:rFonts w:hint="cs"/>
          <w:rtl/>
        </w:rPr>
        <w:t>!</w:t>
      </w:r>
    </w:p>
    <w:p w:rsidR="00667E7C" w:rsidRPr="00CA215B" w:rsidRDefault="00667E7C" w:rsidP="00EE4C4D">
      <w:pPr>
        <w:pStyle w:val="aa"/>
        <w:rPr>
          <w:rtl/>
        </w:rPr>
      </w:pPr>
      <w:r w:rsidRPr="00CA215B">
        <w:rPr>
          <w:rtl/>
        </w:rPr>
        <w:t xml:space="preserve">أليس في القرآن: </w:t>
      </w:r>
      <w:r w:rsidRPr="00CA215B">
        <w:rPr>
          <w:rFonts w:ascii="KFGQPC Uthman Taha Naskh" w:cs="KFGQPC Uthman Taha Naskh" w:hint="cs"/>
          <w:sz w:val="28"/>
          <w:szCs w:val="28"/>
          <w:rtl/>
          <w:lang w:val="en-MY" w:eastAsia="en-MY"/>
        </w:rPr>
        <w:t>﴿</w:t>
      </w:r>
      <w:r w:rsidRPr="00CA215B">
        <w:rPr>
          <w:rStyle w:val="Char1"/>
          <w:rFonts w:hint="cs"/>
          <w:rtl/>
        </w:rPr>
        <w:t>...</w:t>
      </w:r>
      <w:r w:rsidRPr="00CA215B">
        <w:rPr>
          <w:rStyle w:val="Char1"/>
          <w:rtl/>
        </w:rPr>
        <w:t xml:space="preserve"> </w:t>
      </w:r>
      <w:r w:rsidRPr="00CA215B">
        <w:rPr>
          <w:rStyle w:val="Char1"/>
          <w:rFonts w:hint="eastAsia"/>
          <w:rtl/>
        </w:rPr>
        <w:t>فَإِن</w:t>
      </w:r>
      <w:r w:rsidRPr="00CA215B">
        <w:rPr>
          <w:rStyle w:val="Char1"/>
          <w:rtl/>
        </w:rPr>
        <w:t xml:space="preserve"> </w:t>
      </w:r>
      <w:r w:rsidRPr="00CA215B">
        <w:rPr>
          <w:rStyle w:val="Char1"/>
          <w:rFonts w:hint="eastAsia"/>
          <w:rtl/>
        </w:rPr>
        <w:t>لَّم</w:t>
      </w:r>
      <w:r w:rsidRPr="00CA215B">
        <w:rPr>
          <w:rStyle w:val="Char1"/>
          <w:rFonts w:hint="cs"/>
          <w:rtl/>
        </w:rPr>
        <w:t>ۡ</w:t>
      </w:r>
      <w:r w:rsidRPr="00CA215B">
        <w:rPr>
          <w:rStyle w:val="Char1"/>
          <w:rtl/>
        </w:rPr>
        <w:t xml:space="preserve"> </w:t>
      </w:r>
      <w:r w:rsidRPr="00CA215B">
        <w:rPr>
          <w:rStyle w:val="Char1"/>
          <w:rFonts w:hint="eastAsia"/>
          <w:rtl/>
        </w:rPr>
        <w:t>تَع</w:t>
      </w:r>
      <w:r w:rsidRPr="00CA215B">
        <w:rPr>
          <w:rStyle w:val="Char1"/>
          <w:rFonts w:hint="cs"/>
          <w:rtl/>
        </w:rPr>
        <w:t>ۡ</w:t>
      </w:r>
      <w:r w:rsidRPr="00CA215B">
        <w:rPr>
          <w:rStyle w:val="Char1"/>
          <w:rFonts w:hint="eastAsia"/>
          <w:rtl/>
        </w:rPr>
        <w:t>لَمُو</w:t>
      </w:r>
      <w:r w:rsidRPr="00CA215B">
        <w:rPr>
          <w:rStyle w:val="Char1"/>
          <w:rFonts w:hint="cs"/>
          <w:rtl/>
        </w:rPr>
        <w:t>ٓ</w:t>
      </w:r>
      <w:r w:rsidRPr="00CA215B">
        <w:rPr>
          <w:rStyle w:val="Char1"/>
          <w:rFonts w:hint="eastAsia"/>
          <w:rtl/>
        </w:rPr>
        <w:t>اْ</w:t>
      </w:r>
      <w:r w:rsidRPr="00CA215B">
        <w:rPr>
          <w:rStyle w:val="Char1"/>
          <w:rtl/>
        </w:rPr>
        <w:t xml:space="preserve"> </w:t>
      </w:r>
      <w:r w:rsidRPr="00CA215B">
        <w:rPr>
          <w:rStyle w:val="Char1"/>
          <w:rFonts w:hint="eastAsia"/>
          <w:rtl/>
        </w:rPr>
        <w:t>ءَابَا</w:t>
      </w:r>
      <w:r w:rsidRPr="00CA215B">
        <w:rPr>
          <w:rStyle w:val="Char1"/>
          <w:rFonts w:hint="cs"/>
          <w:rtl/>
        </w:rPr>
        <w:t>ٓ</w:t>
      </w:r>
      <w:r w:rsidRPr="00CA215B">
        <w:rPr>
          <w:rStyle w:val="Char1"/>
          <w:rFonts w:hint="eastAsia"/>
          <w:rtl/>
        </w:rPr>
        <w:t>ءَهُم</w:t>
      </w:r>
      <w:r w:rsidRPr="00CA215B">
        <w:rPr>
          <w:rStyle w:val="Char1"/>
          <w:rFonts w:hint="cs"/>
          <w:rtl/>
        </w:rPr>
        <w:t>ۡ</w:t>
      </w:r>
      <w:r w:rsidRPr="00CA215B">
        <w:rPr>
          <w:rStyle w:val="Char1"/>
          <w:rtl/>
        </w:rPr>
        <w:t xml:space="preserve"> </w:t>
      </w:r>
      <w:r w:rsidRPr="00CA215B">
        <w:rPr>
          <w:rStyle w:val="Char1"/>
          <w:rFonts w:hint="eastAsia"/>
          <w:rtl/>
        </w:rPr>
        <w:t>فَإِخ</w:t>
      </w:r>
      <w:r w:rsidRPr="00CA215B">
        <w:rPr>
          <w:rStyle w:val="Char1"/>
          <w:rFonts w:hint="cs"/>
          <w:rtl/>
        </w:rPr>
        <w:t>ۡ</w:t>
      </w:r>
      <w:r w:rsidRPr="00CA215B">
        <w:rPr>
          <w:rStyle w:val="Char1"/>
          <w:rFonts w:hint="eastAsia"/>
          <w:rtl/>
        </w:rPr>
        <w:t>وَ</w:t>
      </w:r>
      <w:r w:rsidRPr="00CA215B">
        <w:rPr>
          <w:rStyle w:val="Char1"/>
          <w:rFonts w:hint="cs"/>
          <w:rtl/>
        </w:rPr>
        <w:t>ٰ</w:t>
      </w:r>
      <w:r w:rsidRPr="00CA215B">
        <w:rPr>
          <w:rStyle w:val="Char1"/>
          <w:rFonts w:hint="eastAsia"/>
          <w:rtl/>
        </w:rPr>
        <w:t>نُكُم</w:t>
      </w:r>
      <w:r w:rsidRPr="00CA215B">
        <w:rPr>
          <w:rStyle w:val="Char1"/>
          <w:rFonts w:hint="cs"/>
          <w:rtl/>
        </w:rPr>
        <w:t>ۡ</w:t>
      </w:r>
      <w:r w:rsidRPr="00CA215B">
        <w:rPr>
          <w:rStyle w:val="Char1"/>
          <w:rtl/>
        </w:rPr>
        <w:t xml:space="preserve"> </w:t>
      </w:r>
      <w:r w:rsidRPr="00CA215B">
        <w:rPr>
          <w:rStyle w:val="Char1"/>
          <w:rFonts w:hint="eastAsia"/>
          <w:rtl/>
        </w:rPr>
        <w:t>فِي</w:t>
      </w:r>
      <w:r w:rsidRPr="00CA215B">
        <w:rPr>
          <w:rStyle w:val="Char1"/>
          <w:rtl/>
        </w:rPr>
        <w:t xml:space="preserve"> </w:t>
      </w:r>
      <w:r w:rsidRPr="00CA215B">
        <w:rPr>
          <w:rStyle w:val="Char1"/>
          <w:rFonts w:hint="cs"/>
          <w:rtl/>
        </w:rPr>
        <w:t>ٱ</w:t>
      </w:r>
      <w:r w:rsidRPr="00CA215B">
        <w:rPr>
          <w:rStyle w:val="Char1"/>
          <w:rFonts w:hint="eastAsia"/>
          <w:rtl/>
        </w:rPr>
        <w:t>لدِّينِ</w:t>
      </w:r>
      <w:r w:rsidRPr="00CA215B">
        <w:rPr>
          <w:rStyle w:val="Char1"/>
          <w:rtl/>
        </w:rPr>
        <w:t xml:space="preserve"> </w:t>
      </w:r>
      <w:r w:rsidRPr="00CA215B">
        <w:rPr>
          <w:rStyle w:val="Char1"/>
          <w:rFonts w:hint="eastAsia"/>
          <w:rtl/>
        </w:rPr>
        <w:t>وَمَوَ</w:t>
      </w:r>
      <w:r w:rsidRPr="00CA215B">
        <w:rPr>
          <w:rStyle w:val="Char1"/>
          <w:rFonts w:hint="cs"/>
          <w:rtl/>
        </w:rPr>
        <w:t>ٰ</w:t>
      </w:r>
      <w:r w:rsidRPr="00CA215B">
        <w:rPr>
          <w:rStyle w:val="Char1"/>
          <w:rFonts w:hint="eastAsia"/>
          <w:rtl/>
        </w:rPr>
        <w:t>لِيكُم</w:t>
      </w:r>
      <w:r w:rsidR="00EE4C4D" w:rsidRPr="00CA215B">
        <w:rPr>
          <w:rStyle w:val="Char1"/>
          <w:rFonts w:hint="cs"/>
          <w:rtl/>
        </w:rPr>
        <w:t>ۡ</w:t>
      </w:r>
      <w:r w:rsidRPr="00CA215B">
        <w:rPr>
          <w:rStyle w:val="Char1"/>
          <w:rFonts w:hint="cs"/>
          <w:rtl/>
        </w:rPr>
        <w:t>...</w:t>
      </w:r>
      <w:r w:rsidRPr="00CA215B">
        <w:rPr>
          <w:rFonts w:ascii="KFGQPC Uthman Taha Naskh" w:cs="KFGQPC Uthman Taha Naskh" w:hint="cs"/>
          <w:sz w:val="28"/>
          <w:szCs w:val="28"/>
          <w:rtl/>
          <w:lang w:val="en-MY" w:eastAsia="en-MY"/>
        </w:rPr>
        <w:t>﴾</w:t>
      </w:r>
      <w:r w:rsidRPr="00CA215B">
        <w:rPr>
          <w:rFonts w:ascii="KFGQPC Uthman Taha Naskh" w:cs="KFGQPC Uthman Taha Naskh"/>
          <w:sz w:val="28"/>
          <w:szCs w:val="28"/>
          <w:rtl/>
          <w:lang w:val="en-MY" w:eastAsia="en-MY"/>
        </w:rPr>
        <w:t xml:space="preserve"> </w:t>
      </w:r>
      <w:r w:rsidRPr="00CA215B">
        <w:rPr>
          <w:rFonts w:ascii="KFGQPC Uthman Taha Naskh" w:cs="KFGQPC Uthman Taha Naskh"/>
          <w:szCs w:val="24"/>
          <w:rtl/>
          <w:lang w:val="en-MY" w:eastAsia="en-MY"/>
        </w:rPr>
        <w:t>[</w:t>
      </w:r>
      <w:r w:rsidRPr="00CA215B">
        <w:rPr>
          <w:rFonts w:ascii="KFGQPC Uthman Taha Naskh" w:cs="KFGQPC Uthman Taha Naskh" w:hint="eastAsia"/>
          <w:szCs w:val="24"/>
          <w:rtl/>
          <w:lang w:val="en-MY" w:eastAsia="en-MY"/>
        </w:rPr>
        <w:t>الاحزاب</w:t>
      </w:r>
      <w:r w:rsidRPr="00CA215B">
        <w:rPr>
          <w:rFonts w:ascii="KFGQPC Uthman Taha Naskh" w:cs="KFGQPC Uthman Taha Naskh"/>
          <w:szCs w:val="24"/>
          <w:rtl/>
          <w:lang w:val="en-MY" w:eastAsia="en-MY"/>
        </w:rPr>
        <w:t xml:space="preserve">: </w:t>
      </w:r>
      <w:r w:rsidRPr="00CA215B">
        <w:rPr>
          <w:rFonts w:ascii="KFGQPC Uthman Taha Naskh" w:cs="KFGQPC Uthman Taha Naskh" w:hint="cs"/>
          <w:szCs w:val="24"/>
          <w:rtl/>
          <w:lang w:val="en-MY" w:eastAsia="en-MY"/>
        </w:rPr>
        <w:t>٥</w:t>
      </w:r>
      <w:r w:rsidRPr="00CA215B">
        <w:rPr>
          <w:rFonts w:ascii="KFGQPC Uthman Taha Naskh" w:cs="KFGQPC Uthman Taha Naskh"/>
          <w:szCs w:val="24"/>
          <w:rtl/>
          <w:lang w:val="en-MY" w:eastAsia="en-MY"/>
        </w:rPr>
        <w:t>]</w:t>
      </w:r>
      <w:r w:rsidRPr="00CA215B">
        <w:rPr>
          <w:rtl/>
        </w:rPr>
        <w:t>؟</w:t>
      </w:r>
    </w:p>
    <w:p w:rsidR="00667E7C" w:rsidRPr="00CA215B" w:rsidRDefault="00667E7C" w:rsidP="00EE4C4D">
      <w:pPr>
        <w:pStyle w:val="aa"/>
        <w:rPr>
          <w:spacing w:val="-7"/>
          <w:rtl/>
        </w:rPr>
      </w:pPr>
      <w:r w:rsidRPr="00CA215B">
        <w:rPr>
          <w:spacing w:val="-7"/>
          <w:sz w:val="32"/>
          <w:rtl/>
        </w:rPr>
        <w:t xml:space="preserve">ألم يأت في سورة التحريم: </w:t>
      </w:r>
      <w:r w:rsidRPr="00CA215B">
        <w:rPr>
          <w:rFonts w:ascii="KFGQPC Uthman Taha Naskh" w:cs="KFGQPC Uthman Taha Naskh" w:hint="cs"/>
          <w:spacing w:val="-7"/>
          <w:sz w:val="28"/>
          <w:szCs w:val="28"/>
          <w:rtl/>
          <w:lang w:val="en-MY" w:eastAsia="en-MY"/>
        </w:rPr>
        <w:t>﴿</w:t>
      </w:r>
      <w:r w:rsidRPr="00CA215B">
        <w:rPr>
          <w:rStyle w:val="Char1"/>
          <w:rFonts w:hint="cs"/>
          <w:spacing w:val="-7"/>
          <w:rtl/>
        </w:rPr>
        <w:t>...</w:t>
      </w:r>
      <w:r w:rsidRPr="00CA215B">
        <w:rPr>
          <w:rStyle w:val="Char1"/>
          <w:spacing w:val="-7"/>
          <w:rtl/>
        </w:rPr>
        <w:t xml:space="preserve"> </w:t>
      </w:r>
      <w:r w:rsidRPr="00CA215B">
        <w:rPr>
          <w:rStyle w:val="Char1"/>
          <w:rFonts w:hint="eastAsia"/>
          <w:spacing w:val="-7"/>
          <w:rtl/>
        </w:rPr>
        <w:t>فَإِنَّ</w:t>
      </w:r>
      <w:r w:rsidRPr="00CA215B">
        <w:rPr>
          <w:rStyle w:val="Char1"/>
          <w:spacing w:val="-7"/>
          <w:rtl/>
        </w:rPr>
        <w:t xml:space="preserve"> </w:t>
      </w:r>
      <w:r w:rsidRPr="00CA215B">
        <w:rPr>
          <w:rStyle w:val="Char1"/>
          <w:rFonts w:hint="cs"/>
          <w:spacing w:val="-7"/>
          <w:rtl/>
        </w:rPr>
        <w:t>ٱ</w:t>
      </w:r>
      <w:r w:rsidRPr="00CA215B">
        <w:rPr>
          <w:rStyle w:val="Char1"/>
          <w:rFonts w:hint="eastAsia"/>
          <w:spacing w:val="-7"/>
          <w:rtl/>
        </w:rPr>
        <w:t>للَّهَ</w:t>
      </w:r>
      <w:r w:rsidRPr="00CA215B">
        <w:rPr>
          <w:rStyle w:val="Char1"/>
          <w:spacing w:val="-7"/>
          <w:rtl/>
        </w:rPr>
        <w:t xml:space="preserve"> </w:t>
      </w:r>
      <w:r w:rsidRPr="00CA215B">
        <w:rPr>
          <w:rStyle w:val="Char1"/>
          <w:rFonts w:hint="eastAsia"/>
          <w:spacing w:val="-7"/>
          <w:rtl/>
        </w:rPr>
        <w:t>هُوَ</w:t>
      </w:r>
      <w:r w:rsidRPr="00CA215B">
        <w:rPr>
          <w:rStyle w:val="Char1"/>
          <w:spacing w:val="-7"/>
          <w:rtl/>
        </w:rPr>
        <w:t xml:space="preserve"> </w:t>
      </w:r>
      <w:r w:rsidRPr="00CA215B">
        <w:rPr>
          <w:rStyle w:val="Char1"/>
          <w:rFonts w:hint="eastAsia"/>
          <w:spacing w:val="-7"/>
          <w:rtl/>
        </w:rPr>
        <w:t>مَو</w:t>
      </w:r>
      <w:r w:rsidRPr="00CA215B">
        <w:rPr>
          <w:rStyle w:val="Char1"/>
          <w:rFonts w:hint="cs"/>
          <w:spacing w:val="-7"/>
          <w:rtl/>
        </w:rPr>
        <w:t>ۡ</w:t>
      </w:r>
      <w:r w:rsidRPr="00CA215B">
        <w:rPr>
          <w:rStyle w:val="Char1"/>
          <w:rFonts w:hint="eastAsia"/>
          <w:spacing w:val="-7"/>
          <w:rtl/>
        </w:rPr>
        <w:t>لَى</w:t>
      </w:r>
      <w:r w:rsidRPr="00CA215B">
        <w:rPr>
          <w:rStyle w:val="Char1"/>
          <w:rFonts w:hint="cs"/>
          <w:spacing w:val="-7"/>
          <w:rtl/>
        </w:rPr>
        <w:t>ٰ</w:t>
      </w:r>
      <w:r w:rsidRPr="00CA215B">
        <w:rPr>
          <w:rStyle w:val="Char1"/>
          <w:rFonts w:hint="eastAsia"/>
          <w:spacing w:val="-7"/>
          <w:rtl/>
        </w:rPr>
        <w:t>هُ</w:t>
      </w:r>
      <w:r w:rsidRPr="00CA215B">
        <w:rPr>
          <w:rStyle w:val="Char1"/>
          <w:spacing w:val="-7"/>
          <w:rtl/>
        </w:rPr>
        <w:t xml:space="preserve"> </w:t>
      </w:r>
      <w:r w:rsidRPr="00CA215B">
        <w:rPr>
          <w:rStyle w:val="Char1"/>
          <w:rFonts w:hint="eastAsia"/>
          <w:spacing w:val="-7"/>
          <w:rtl/>
        </w:rPr>
        <w:t>وَجِب</w:t>
      </w:r>
      <w:r w:rsidRPr="00CA215B">
        <w:rPr>
          <w:rStyle w:val="Char1"/>
          <w:rFonts w:hint="cs"/>
          <w:spacing w:val="-7"/>
          <w:rtl/>
        </w:rPr>
        <w:t>ۡ</w:t>
      </w:r>
      <w:r w:rsidRPr="00CA215B">
        <w:rPr>
          <w:rStyle w:val="Char1"/>
          <w:rFonts w:hint="eastAsia"/>
          <w:spacing w:val="-7"/>
          <w:rtl/>
        </w:rPr>
        <w:t>رِيلُ</w:t>
      </w:r>
      <w:r w:rsidRPr="00CA215B">
        <w:rPr>
          <w:rStyle w:val="Char1"/>
          <w:spacing w:val="-7"/>
          <w:rtl/>
        </w:rPr>
        <w:t xml:space="preserve"> </w:t>
      </w:r>
      <w:r w:rsidRPr="00CA215B">
        <w:rPr>
          <w:rStyle w:val="Char1"/>
          <w:rFonts w:hint="eastAsia"/>
          <w:spacing w:val="-7"/>
          <w:rtl/>
        </w:rPr>
        <w:t>وَصَ</w:t>
      </w:r>
      <w:r w:rsidRPr="00CA215B">
        <w:rPr>
          <w:rStyle w:val="Char1"/>
          <w:rFonts w:hint="cs"/>
          <w:spacing w:val="-7"/>
          <w:rtl/>
        </w:rPr>
        <w:t>ٰ</w:t>
      </w:r>
      <w:r w:rsidRPr="00CA215B">
        <w:rPr>
          <w:rStyle w:val="Char1"/>
          <w:rFonts w:hint="eastAsia"/>
          <w:spacing w:val="-7"/>
          <w:rtl/>
        </w:rPr>
        <w:t>لِحُ</w:t>
      </w:r>
      <w:r w:rsidRPr="00CA215B">
        <w:rPr>
          <w:rStyle w:val="Char1"/>
          <w:spacing w:val="-7"/>
          <w:rtl/>
        </w:rPr>
        <w:t xml:space="preserve"> </w:t>
      </w:r>
      <w:r w:rsidRPr="00CA215B">
        <w:rPr>
          <w:rStyle w:val="Char1"/>
          <w:rFonts w:hint="cs"/>
          <w:spacing w:val="-7"/>
          <w:rtl/>
        </w:rPr>
        <w:t>ٱ</w:t>
      </w:r>
      <w:r w:rsidRPr="00CA215B">
        <w:rPr>
          <w:rStyle w:val="Char1"/>
          <w:rFonts w:hint="eastAsia"/>
          <w:spacing w:val="-7"/>
          <w:rtl/>
        </w:rPr>
        <w:t>ل</w:t>
      </w:r>
      <w:r w:rsidRPr="00CA215B">
        <w:rPr>
          <w:rStyle w:val="Char1"/>
          <w:rFonts w:hint="cs"/>
          <w:spacing w:val="-7"/>
          <w:rtl/>
        </w:rPr>
        <w:t>ۡ</w:t>
      </w:r>
      <w:r w:rsidRPr="00CA215B">
        <w:rPr>
          <w:rStyle w:val="Char1"/>
          <w:rFonts w:hint="eastAsia"/>
          <w:spacing w:val="-7"/>
          <w:rtl/>
        </w:rPr>
        <w:t>مُؤ</w:t>
      </w:r>
      <w:r w:rsidRPr="00CA215B">
        <w:rPr>
          <w:rStyle w:val="Char1"/>
          <w:rFonts w:hint="cs"/>
          <w:spacing w:val="-7"/>
          <w:rtl/>
        </w:rPr>
        <w:t>ۡ</w:t>
      </w:r>
      <w:r w:rsidRPr="00CA215B">
        <w:rPr>
          <w:rStyle w:val="Char1"/>
          <w:rFonts w:hint="eastAsia"/>
          <w:spacing w:val="-7"/>
          <w:rtl/>
        </w:rPr>
        <w:t>مِنِينَ</w:t>
      </w:r>
      <w:r w:rsidRPr="00CA215B">
        <w:rPr>
          <w:rStyle w:val="Char1"/>
          <w:rFonts w:hint="cs"/>
          <w:spacing w:val="-7"/>
          <w:rtl/>
        </w:rPr>
        <w:t>...</w:t>
      </w:r>
      <w:r w:rsidRPr="00CA215B">
        <w:rPr>
          <w:rFonts w:ascii="KFGQPC Uthman Taha Naskh" w:cs="KFGQPC Uthman Taha Naskh" w:hint="cs"/>
          <w:spacing w:val="-7"/>
          <w:sz w:val="28"/>
          <w:szCs w:val="28"/>
          <w:rtl/>
          <w:lang w:val="en-MY" w:eastAsia="en-MY"/>
        </w:rPr>
        <w:t>﴾</w:t>
      </w:r>
      <w:r w:rsidRPr="00CA215B">
        <w:rPr>
          <w:rFonts w:ascii="KFGQPC Uthman Taha Naskh" w:cs="KFGQPC Uthman Taha Naskh"/>
          <w:spacing w:val="-7"/>
          <w:sz w:val="28"/>
          <w:szCs w:val="28"/>
          <w:rtl/>
          <w:lang w:val="en-MY" w:eastAsia="en-MY"/>
        </w:rPr>
        <w:t xml:space="preserve"> </w:t>
      </w:r>
      <w:r w:rsidRPr="00CA215B">
        <w:rPr>
          <w:rFonts w:ascii="KFGQPC Uthman Taha Naskh" w:cs="KFGQPC Uthman Taha Naskh"/>
          <w:spacing w:val="-7"/>
          <w:szCs w:val="24"/>
          <w:rtl/>
          <w:lang w:val="en-MY" w:eastAsia="en-MY"/>
        </w:rPr>
        <w:t>[</w:t>
      </w:r>
      <w:r w:rsidRPr="00CA215B">
        <w:rPr>
          <w:rFonts w:ascii="KFGQPC Uthman Taha Naskh" w:cs="KFGQPC Uthman Taha Naskh" w:hint="eastAsia"/>
          <w:spacing w:val="-7"/>
          <w:szCs w:val="24"/>
          <w:rtl/>
          <w:lang w:val="en-MY" w:eastAsia="en-MY"/>
        </w:rPr>
        <w:t>التحريم</w:t>
      </w:r>
      <w:r w:rsidRPr="00CA215B">
        <w:rPr>
          <w:rFonts w:ascii="KFGQPC Uthman Taha Naskh" w:cs="KFGQPC Uthman Taha Naskh"/>
          <w:spacing w:val="-7"/>
          <w:szCs w:val="24"/>
          <w:rtl/>
          <w:lang w:val="en-MY" w:eastAsia="en-MY"/>
        </w:rPr>
        <w:t xml:space="preserve">: </w:t>
      </w:r>
      <w:r w:rsidRPr="00CA215B">
        <w:rPr>
          <w:rFonts w:ascii="KFGQPC Uthman Taha Naskh" w:cs="KFGQPC Uthman Taha Naskh" w:hint="cs"/>
          <w:spacing w:val="-7"/>
          <w:szCs w:val="24"/>
          <w:rtl/>
          <w:lang w:val="en-MY" w:eastAsia="en-MY"/>
        </w:rPr>
        <w:t>٤</w:t>
      </w:r>
      <w:r w:rsidRPr="00CA215B">
        <w:rPr>
          <w:rFonts w:ascii="KFGQPC Uthman Taha Naskh" w:cs="KFGQPC Uthman Taha Naskh"/>
          <w:spacing w:val="-7"/>
          <w:szCs w:val="24"/>
          <w:rtl/>
          <w:lang w:val="en-MY" w:eastAsia="en-MY"/>
        </w:rPr>
        <w:t>]</w:t>
      </w:r>
      <w:r w:rsidRPr="00CA215B">
        <w:rPr>
          <w:spacing w:val="-7"/>
          <w:sz w:val="32"/>
          <w:rtl/>
        </w:rPr>
        <w:t>؟</w:t>
      </w:r>
    </w:p>
    <w:p w:rsidR="00667E7C" w:rsidRPr="008731E9" w:rsidRDefault="00667E7C" w:rsidP="008731E9">
      <w:pPr>
        <w:pStyle w:val="aa"/>
        <w:rPr>
          <w:rtl/>
        </w:rPr>
      </w:pPr>
      <w:r w:rsidRPr="008731E9">
        <w:rPr>
          <w:rtl/>
        </w:rPr>
        <w:t xml:space="preserve">هل (المولى) جاء بمعنى المتكفل والمراقب؟ وعلى هذا فالمؤمنون متكفلون بالنبيّ </w:t>
      </w:r>
      <w:r w:rsidR="00DA0456" w:rsidRPr="00DA0456">
        <w:rPr>
          <w:rFonts w:cs="CTraditional Arabic"/>
          <w:rtl/>
        </w:rPr>
        <w:t>ص</w:t>
      </w:r>
      <w:r w:rsidRPr="008731E9">
        <w:rPr>
          <w:rtl/>
        </w:rPr>
        <w:t>؟</w:t>
      </w:r>
    </w:p>
    <w:p w:rsidR="00667E7C" w:rsidRPr="008731E9" w:rsidRDefault="00667E7C" w:rsidP="00FE2A1F">
      <w:pPr>
        <w:pStyle w:val="aa"/>
        <w:rPr>
          <w:rtl/>
        </w:rPr>
      </w:pPr>
      <w:r w:rsidRPr="008731E9">
        <w:rPr>
          <w:rtl/>
        </w:rPr>
        <w:t xml:space="preserve">يا له من فهم! فلماذا لم يفهم صحابة رسول الله </w:t>
      </w:r>
      <w:r w:rsidR="00DA0456" w:rsidRPr="00DA0456">
        <w:rPr>
          <w:rFonts w:cs="CTraditional Arabic"/>
          <w:rtl/>
        </w:rPr>
        <w:t>ص</w:t>
      </w:r>
      <w:r w:rsidRPr="008731E9">
        <w:rPr>
          <w:rtl/>
        </w:rPr>
        <w:t xml:space="preserve"> الذين هم المخاطبون بهذه الكلمات في حديث الغدير بهذا المعنى الذي تدّعي الإمامية؟</w:t>
      </w:r>
      <w:r w:rsidR="00FE2A1F" w:rsidRPr="00FE2A1F">
        <w:rPr>
          <w:rFonts w:ascii="Lotus Linotype" w:hAnsi="Lotus Linotype" w:cs="Arabic11 BT" w:hint="cs"/>
          <w:sz w:val="27"/>
          <w:vertAlign w:val="superscript"/>
          <w:rtl/>
          <w:lang w:bidi="fa-IR"/>
        </w:rPr>
        <w:t>(</w:t>
      </w:r>
      <w:r w:rsidR="00FE2A1F" w:rsidRPr="00FE2A1F">
        <w:rPr>
          <w:rFonts w:ascii="Lotus Linotype" w:hAnsi="Lotus Linotype" w:cs="Arabic11 BT"/>
          <w:sz w:val="27"/>
          <w:vertAlign w:val="superscript"/>
          <w:rtl/>
          <w:lang w:bidi="fa-IR"/>
        </w:rPr>
        <w:footnoteReference w:id="19"/>
      </w:r>
      <w:r w:rsidR="00FE2A1F" w:rsidRPr="00FE2A1F">
        <w:rPr>
          <w:rFonts w:ascii="Lotus Linotype" w:hAnsi="Lotus Linotype" w:cs="Arabic11 BT" w:hint="cs"/>
          <w:sz w:val="27"/>
          <w:vertAlign w:val="superscript"/>
          <w:rtl/>
          <w:lang w:bidi="fa-IR"/>
        </w:rPr>
        <w:t>)</w:t>
      </w:r>
    </w:p>
    <w:p w:rsidR="00667E7C" w:rsidRPr="008731E9" w:rsidRDefault="00667E7C" w:rsidP="00C71661">
      <w:pPr>
        <w:pStyle w:val="aa"/>
        <w:rPr>
          <w:rtl/>
        </w:rPr>
      </w:pPr>
      <w:r w:rsidRPr="008731E9">
        <w:rPr>
          <w:rtl/>
        </w:rPr>
        <w:t xml:space="preserve">روى ابنُ عساكر عن حفيد عليٍّ </w:t>
      </w:r>
      <w:r w:rsidRPr="008731E9">
        <w:rPr>
          <w:rtl/>
        </w:rPr>
        <w:sym w:font="AGA Arabesque" w:char="F075"/>
      </w:r>
      <w:r w:rsidRPr="008731E9">
        <w:rPr>
          <w:rtl/>
        </w:rPr>
        <w:t xml:space="preserve"> حسن المثنى وهو يقول: </w:t>
      </w:r>
      <w:r w:rsidR="00FE2A1F">
        <w:rPr>
          <w:rFonts w:hint="cs"/>
          <w:rtl/>
        </w:rPr>
        <w:t>«</w:t>
      </w:r>
      <w:r w:rsidRPr="00B51B63">
        <w:rPr>
          <w:rFonts w:cs="KFGQPC Uthman Taha Naskh"/>
          <w:rtl/>
        </w:rPr>
        <w:t xml:space="preserve">قيل: ألم يقل رسول الله من </w:t>
      </w:r>
      <w:r w:rsidRPr="00B51B63">
        <w:rPr>
          <w:rFonts w:cs="KFGQPC Uthman Taha Naskh"/>
          <w:rtl/>
        </w:rPr>
        <w:lastRenderedPageBreak/>
        <w:t>كنت مولاه فهذا علي مولاه؟ فقال: بلى</w:t>
      </w:r>
      <w:r w:rsidR="00C71661">
        <w:rPr>
          <w:rFonts w:cs="KFGQPC Uthman Taha Naskh" w:hint="cs"/>
          <w:rtl/>
        </w:rPr>
        <w:t>!</w:t>
      </w:r>
      <w:r w:rsidRPr="00B51B63">
        <w:rPr>
          <w:rFonts w:cs="KFGQPC Uthman Taha Naskh"/>
          <w:rtl/>
        </w:rPr>
        <w:t xml:space="preserve"> ولكن والله لم يعن رسول الله بذلك الإمارة والسلطان، ولو أراد ذلك لأفصح لهم به، فإنَّ رسول الله كان أفصح المسلمين، ولو كان الأمر كما قيل، لقال: رسول الله: يا أيها الناس هذا ولي أمركم والقائم عليكم من بعدي فاسمعوا له وأطيعوا، والله لئن كان الله ورسوله اختارا عليًّا لهذا الأمر وجعله القائم للمسلمين من بعده، ثم ترك عليّ أمر الله ورسوله لكان عليّ أول من ترك أمر الله ورسوله</w:t>
      </w:r>
      <w:r w:rsidR="00FE2A1F">
        <w:rPr>
          <w:rFonts w:hint="cs"/>
          <w:rtl/>
        </w:rPr>
        <w:t>»</w:t>
      </w:r>
      <w:r w:rsidRPr="008731E9">
        <w:rPr>
          <w:b/>
          <w:bCs/>
          <w:vertAlign w:val="superscript"/>
          <w:rtl/>
        </w:rPr>
        <w:t xml:space="preserve"> </w:t>
      </w:r>
      <w:r w:rsidR="004A1197" w:rsidRPr="004A1197">
        <w:rPr>
          <w:rFonts w:cs="Arabic11 BT"/>
          <w:b/>
          <w:vertAlign w:val="superscript"/>
          <w:rtl/>
        </w:rPr>
        <w:t>(</w:t>
      </w:r>
      <w:r w:rsidR="004A1197" w:rsidRPr="004A1197">
        <w:rPr>
          <w:rFonts w:cs="Arabic11 BT"/>
          <w:b/>
          <w:vertAlign w:val="superscript"/>
          <w:rtl/>
        </w:rPr>
        <w:footnoteReference w:id="20"/>
      </w:r>
      <w:r w:rsidR="004A1197" w:rsidRPr="004A1197">
        <w:rPr>
          <w:rFonts w:cs="Arabic11 BT"/>
          <w:b/>
          <w:vertAlign w:val="superscript"/>
          <w:rtl/>
        </w:rPr>
        <w:t>)</w:t>
      </w:r>
      <w:r w:rsidR="00C71661" w:rsidRPr="008731E9">
        <w:rPr>
          <w:rtl/>
        </w:rPr>
        <w:t>.</w:t>
      </w:r>
    </w:p>
    <w:p w:rsidR="00667E7C" w:rsidRPr="008731E9" w:rsidRDefault="00667E7C" w:rsidP="008731E9">
      <w:pPr>
        <w:pStyle w:val="aa"/>
        <w:rPr>
          <w:sz w:val="32"/>
          <w:rtl/>
        </w:rPr>
      </w:pPr>
      <w:r w:rsidRPr="008731E9">
        <w:rPr>
          <w:sz w:val="32"/>
          <w:rtl/>
        </w:rPr>
        <w:t xml:space="preserve">انظروا كيف يحكم حفيدُ عليٍّ </w:t>
      </w:r>
      <w:r w:rsidRPr="008731E9">
        <w:rPr>
          <w:sz w:val="32"/>
          <w:rtl/>
        </w:rPr>
        <w:sym w:font="AGA Arabesque" w:char="F075"/>
      </w:r>
      <w:r w:rsidRPr="008731E9">
        <w:rPr>
          <w:sz w:val="32"/>
          <w:rtl/>
        </w:rPr>
        <w:t>، ثم يأتي أناس يحرفون رسائل علي وأولاده ولا يبالون بذلك، ليكون كلامهم وآراؤهم مقدمة على كلام علي وأولاده؟ وينسبوا الضلالة إلى أكثر المسلمين من صدر الإسلام حتى يومنا هذا، ألا يخافون من الحساب يوم القيامة؟</w:t>
      </w:r>
    </w:p>
    <w:p w:rsidR="00667E7C" w:rsidRPr="008731E9" w:rsidRDefault="00667E7C" w:rsidP="00C71661">
      <w:pPr>
        <w:pStyle w:val="aa"/>
        <w:rPr>
          <w:rtl/>
        </w:rPr>
      </w:pPr>
      <w:r w:rsidRPr="008731E9">
        <w:rPr>
          <w:sz w:val="32"/>
          <w:rtl/>
        </w:rPr>
        <w:t xml:space="preserve">وقد يستدلون في بعض الأحيان بما جاء في صحيح البخاري ما نصه: </w:t>
      </w:r>
      <w:r w:rsidR="00C71661">
        <w:rPr>
          <w:rFonts w:hint="cs"/>
          <w:sz w:val="32"/>
          <w:rtl/>
        </w:rPr>
        <w:t>«</w:t>
      </w:r>
      <w:r w:rsidRPr="00B51B63">
        <w:rPr>
          <w:rFonts w:cs="KFGQPC Uthman Taha Naskh"/>
          <w:sz w:val="32"/>
          <w:rtl/>
        </w:rPr>
        <w:t>ايتوني بدواة وقرطاس أكتب لكم كتاباً لن تضلّوا بعدي أبداً</w:t>
      </w:r>
      <w:r w:rsidR="00C71661">
        <w:rPr>
          <w:rFonts w:hint="cs"/>
          <w:sz w:val="32"/>
          <w:rtl/>
        </w:rPr>
        <w:t>»</w:t>
      </w:r>
      <w:r w:rsidRPr="008731E9">
        <w:rPr>
          <w:sz w:val="32"/>
          <w:rtl/>
        </w:rPr>
        <w:t xml:space="preserve"> ثم يقولون إن النبي </w:t>
      </w:r>
      <w:r w:rsidR="00DA0456" w:rsidRPr="00DA0456">
        <w:rPr>
          <w:rFonts w:cs="CTraditional Arabic"/>
          <w:sz w:val="32"/>
          <w:rtl/>
        </w:rPr>
        <w:t>ص</w:t>
      </w:r>
      <w:r w:rsidRPr="008731E9">
        <w:rPr>
          <w:sz w:val="32"/>
          <w:rtl/>
        </w:rPr>
        <w:t xml:space="preserve"> ترك الكتابة لأنّ عمر بن الخطاب قال: </w:t>
      </w:r>
      <w:r w:rsidR="00C71661">
        <w:rPr>
          <w:rFonts w:hint="cs"/>
          <w:sz w:val="32"/>
          <w:rtl/>
        </w:rPr>
        <w:t>«</w:t>
      </w:r>
      <w:r w:rsidRPr="00B51B63">
        <w:rPr>
          <w:rFonts w:cs="KFGQPC Uthman Taha Naskh"/>
          <w:sz w:val="32"/>
          <w:rtl/>
        </w:rPr>
        <w:t>حسبنا كتاب الله</w:t>
      </w:r>
      <w:r w:rsidR="00C71661">
        <w:rPr>
          <w:rFonts w:hint="cs"/>
          <w:sz w:val="32"/>
          <w:rtl/>
        </w:rPr>
        <w:t>»</w:t>
      </w:r>
      <w:r w:rsidR="004A1197" w:rsidRPr="004A1197">
        <w:rPr>
          <w:rFonts w:cs="Arabic11 BT"/>
          <w:b/>
          <w:sz w:val="32"/>
          <w:vertAlign w:val="superscript"/>
          <w:rtl/>
        </w:rPr>
        <w:t>(</w:t>
      </w:r>
      <w:r w:rsidR="004A1197" w:rsidRPr="004A1197">
        <w:rPr>
          <w:rFonts w:cs="Arabic11 BT"/>
          <w:b/>
          <w:sz w:val="32"/>
          <w:vertAlign w:val="superscript"/>
          <w:rtl/>
        </w:rPr>
        <w:footnoteReference w:id="21"/>
      </w:r>
      <w:r w:rsidR="004A1197" w:rsidRPr="004A1197">
        <w:rPr>
          <w:rFonts w:cs="Arabic11 BT"/>
          <w:b/>
          <w:sz w:val="32"/>
          <w:vertAlign w:val="superscript"/>
          <w:rtl/>
        </w:rPr>
        <w:t>)</w:t>
      </w:r>
      <w:r w:rsidRPr="008731E9">
        <w:rPr>
          <w:sz w:val="32"/>
          <w:rtl/>
        </w:rPr>
        <w:t xml:space="preserve"> وكان النبيُّ </w:t>
      </w:r>
      <w:r w:rsidR="00DA0456" w:rsidRPr="00DA0456">
        <w:rPr>
          <w:rFonts w:cs="CTraditional Arabic"/>
          <w:sz w:val="32"/>
          <w:rtl/>
        </w:rPr>
        <w:t>ص</w:t>
      </w:r>
      <w:r w:rsidRPr="008731E9">
        <w:rPr>
          <w:sz w:val="32"/>
          <w:rtl/>
        </w:rPr>
        <w:t xml:space="preserve"> طبقاً لرأي الإمامية يريد أن يكتب شيئاً حول خلافة علي </w:t>
      </w:r>
      <w:r w:rsidRPr="008731E9">
        <w:rPr>
          <w:sz w:val="32"/>
          <w:rtl/>
        </w:rPr>
        <w:sym w:font="AGA Arabesque" w:char="F075"/>
      </w:r>
      <w:r w:rsidRPr="008731E9">
        <w:rPr>
          <w:sz w:val="32"/>
          <w:rtl/>
        </w:rPr>
        <w:t>.</w:t>
      </w:r>
    </w:p>
    <w:p w:rsidR="00667E7C" w:rsidRPr="008731E9" w:rsidRDefault="00667E7C" w:rsidP="008731E9">
      <w:pPr>
        <w:pStyle w:val="aa"/>
        <w:rPr>
          <w:b/>
          <w:bCs/>
          <w:rtl/>
        </w:rPr>
      </w:pPr>
      <w:r w:rsidRPr="008731E9">
        <w:rPr>
          <w:b/>
          <w:bCs/>
          <w:rtl/>
        </w:rPr>
        <w:t>وللإجابة على ذلك نقول:</w:t>
      </w:r>
    </w:p>
    <w:p w:rsidR="00667E7C" w:rsidRPr="008731E9" w:rsidRDefault="00667E7C" w:rsidP="00C71661">
      <w:pPr>
        <w:pStyle w:val="aa"/>
        <w:rPr>
          <w:rtl/>
        </w:rPr>
      </w:pPr>
      <w:r w:rsidRPr="008731E9">
        <w:rPr>
          <w:b/>
          <w:bCs/>
          <w:rtl/>
        </w:rPr>
        <w:t>أولاً:</w:t>
      </w:r>
      <w:r w:rsidRPr="008731E9">
        <w:rPr>
          <w:rtl/>
        </w:rPr>
        <w:t xml:space="preserve"> كان النبي </w:t>
      </w:r>
      <w:r w:rsidR="00DA0456" w:rsidRPr="00DA0456">
        <w:rPr>
          <w:rFonts w:cs="CTraditional Arabic"/>
          <w:rtl/>
        </w:rPr>
        <w:t>ص</w:t>
      </w:r>
      <w:r w:rsidRPr="008731E9">
        <w:rPr>
          <w:rtl/>
        </w:rPr>
        <w:t xml:space="preserve"> أميّاً وليس في استطاعته أن يكتب بنفسه، ولكن جاء في هذه الرواية </w:t>
      </w:r>
      <w:r w:rsidR="00C71661">
        <w:rPr>
          <w:rFonts w:hint="cs"/>
          <w:rtl/>
        </w:rPr>
        <w:t>«</w:t>
      </w:r>
      <w:r w:rsidRPr="008731E9">
        <w:rPr>
          <w:rtl/>
        </w:rPr>
        <w:t>أن اكتب</w:t>
      </w:r>
      <w:r w:rsidR="00C71661">
        <w:rPr>
          <w:rFonts w:hint="cs"/>
          <w:rtl/>
        </w:rPr>
        <w:t>»</w:t>
      </w:r>
      <w:r w:rsidRPr="008731E9">
        <w:rPr>
          <w:rtl/>
        </w:rPr>
        <w:t xml:space="preserve"> وإن كان المقصود من الكتابة إملاؤها فيقول </w:t>
      </w:r>
      <w:r w:rsidR="00C71661">
        <w:rPr>
          <w:rFonts w:hint="cs"/>
          <w:rtl/>
        </w:rPr>
        <w:t>«</w:t>
      </w:r>
      <w:r w:rsidRPr="008731E9">
        <w:rPr>
          <w:rtl/>
        </w:rPr>
        <w:t>أملي عليكم</w:t>
      </w:r>
      <w:r w:rsidR="00C71661">
        <w:rPr>
          <w:rFonts w:hint="cs"/>
          <w:rtl/>
        </w:rPr>
        <w:t>»</w:t>
      </w:r>
      <w:r w:rsidRPr="008731E9">
        <w:rPr>
          <w:rtl/>
        </w:rPr>
        <w:t>.</w:t>
      </w:r>
    </w:p>
    <w:p w:rsidR="00667E7C" w:rsidRPr="008731E9" w:rsidRDefault="00667E7C" w:rsidP="00502044">
      <w:pPr>
        <w:pStyle w:val="aa"/>
        <w:rPr>
          <w:rtl/>
        </w:rPr>
      </w:pPr>
      <w:r w:rsidRPr="008731E9">
        <w:rPr>
          <w:b/>
          <w:bCs/>
          <w:rtl/>
        </w:rPr>
        <w:t>ثانياً:</w:t>
      </w:r>
      <w:r w:rsidRPr="008731E9">
        <w:rPr>
          <w:rtl/>
        </w:rPr>
        <w:t xml:space="preserve"> طبقاً لهذه الرواية فقد أراد النبي </w:t>
      </w:r>
      <w:r w:rsidR="00DA0456" w:rsidRPr="00DA0456">
        <w:rPr>
          <w:rFonts w:cs="CTraditional Arabic"/>
          <w:rtl/>
        </w:rPr>
        <w:t>ص</w:t>
      </w:r>
      <w:r w:rsidRPr="008731E9">
        <w:rPr>
          <w:rtl/>
        </w:rPr>
        <w:t xml:space="preserve"> </w:t>
      </w:r>
      <w:r w:rsidRPr="008731E9">
        <w:rPr>
          <w:rFonts w:cs="Times New Roman" w:hint="cs"/>
          <w:rtl/>
        </w:rPr>
        <w:t>–</w:t>
      </w:r>
      <w:r w:rsidRPr="008731E9">
        <w:rPr>
          <w:rtl/>
        </w:rPr>
        <w:t xml:space="preserve"> </w:t>
      </w:r>
      <w:r w:rsidRPr="008731E9">
        <w:rPr>
          <w:rFonts w:ascii="mylotus" w:hAnsi="mylotus" w:hint="cs"/>
          <w:rtl/>
        </w:rPr>
        <w:t>معاذ</w:t>
      </w:r>
      <w:r w:rsidRPr="008731E9">
        <w:rPr>
          <w:rtl/>
        </w:rPr>
        <w:t xml:space="preserve"> </w:t>
      </w:r>
      <w:r w:rsidRPr="008731E9">
        <w:rPr>
          <w:rFonts w:ascii="mylotus" w:hAnsi="mylotus" w:hint="cs"/>
          <w:rtl/>
        </w:rPr>
        <w:t>الله</w:t>
      </w:r>
      <w:r w:rsidRPr="008731E9">
        <w:rPr>
          <w:rtl/>
        </w:rPr>
        <w:t xml:space="preserve"> </w:t>
      </w:r>
      <w:r w:rsidRPr="008731E9">
        <w:rPr>
          <w:rFonts w:cs="Times New Roman" w:hint="cs"/>
          <w:rtl/>
        </w:rPr>
        <w:t>–</w:t>
      </w:r>
      <w:r w:rsidRPr="008731E9">
        <w:rPr>
          <w:rtl/>
        </w:rPr>
        <w:t xml:space="preserve"> </w:t>
      </w:r>
      <w:r w:rsidRPr="008731E9">
        <w:rPr>
          <w:rFonts w:ascii="mylotus" w:hAnsi="mylotus" w:hint="cs"/>
          <w:rtl/>
        </w:rPr>
        <w:t>وقوع</w:t>
      </w:r>
      <w:r w:rsidRPr="008731E9">
        <w:rPr>
          <w:rtl/>
        </w:rPr>
        <w:t xml:space="preserve"> </w:t>
      </w:r>
      <w:r w:rsidRPr="008731E9">
        <w:rPr>
          <w:rFonts w:ascii="mylotus" w:hAnsi="mylotus" w:hint="cs"/>
          <w:rtl/>
        </w:rPr>
        <w:t>الضلالة</w:t>
      </w:r>
      <w:r w:rsidRPr="008731E9">
        <w:rPr>
          <w:rtl/>
        </w:rPr>
        <w:t xml:space="preserve"> </w:t>
      </w:r>
      <w:r w:rsidRPr="008731E9">
        <w:rPr>
          <w:rFonts w:ascii="mylotus" w:hAnsi="mylotus" w:hint="cs"/>
          <w:rtl/>
        </w:rPr>
        <w:t>في</w:t>
      </w:r>
      <w:r w:rsidRPr="008731E9">
        <w:rPr>
          <w:rtl/>
        </w:rPr>
        <w:t xml:space="preserve"> </w:t>
      </w:r>
      <w:r w:rsidRPr="008731E9">
        <w:rPr>
          <w:rFonts w:ascii="mylotus" w:hAnsi="mylotus" w:hint="cs"/>
          <w:rtl/>
        </w:rPr>
        <w:t>الأمة</w:t>
      </w:r>
      <w:r w:rsidRPr="008731E9">
        <w:rPr>
          <w:rtl/>
        </w:rPr>
        <w:t xml:space="preserve"> </w:t>
      </w:r>
      <w:r w:rsidRPr="008731E9">
        <w:rPr>
          <w:rFonts w:ascii="mylotus" w:hAnsi="mylotus" w:hint="cs"/>
          <w:rtl/>
        </w:rPr>
        <w:t>حيث</w:t>
      </w:r>
      <w:r w:rsidRPr="008731E9">
        <w:rPr>
          <w:rtl/>
        </w:rPr>
        <w:t xml:space="preserve"> </w:t>
      </w:r>
      <w:r w:rsidRPr="008731E9">
        <w:rPr>
          <w:rFonts w:ascii="mylotus" w:hAnsi="mylotus" w:hint="cs"/>
          <w:rtl/>
        </w:rPr>
        <w:t>قال</w:t>
      </w:r>
      <w:r w:rsidRPr="008731E9">
        <w:rPr>
          <w:rtl/>
        </w:rPr>
        <w:t xml:space="preserve">: </w:t>
      </w:r>
      <w:r w:rsidR="00502044">
        <w:rPr>
          <w:rFonts w:hint="cs"/>
          <w:rtl/>
        </w:rPr>
        <w:t>«</w:t>
      </w:r>
      <w:r w:rsidRPr="008731E9">
        <w:rPr>
          <w:rtl/>
        </w:rPr>
        <w:t>أكتب لكم</w:t>
      </w:r>
      <w:r w:rsidR="00502044">
        <w:rPr>
          <w:rFonts w:hint="cs"/>
          <w:rtl/>
        </w:rPr>
        <w:t>»</w:t>
      </w:r>
      <w:r w:rsidRPr="008731E9">
        <w:rPr>
          <w:rtl/>
        </w:rPr>
        <w:t xml:space="preserve"> ولم يكتب، والقرآن الكريم يقول: </w:t>
      </w:r>
      <w:r>
        <w:rPr>
          <w:rFonts w:ascii="KFGQPC Uthman Taha Naskh" w:cs="KFGQPC Uthman Taha Naskh" w:hint="cs"/>
          <w:sz w:val="28"/>
          <w:szCs w:val="28"/>
          <w:rtl/>
          <w:lang w:val="en-MY" w:eastAsia="en-MY"/>
        </w:rPr>
        <w:t>﴿</w:t>
      </w:r>
      <w:r w:rsidRPr="00AB55C3">
        <w:rPr>
          <w:rStyle w:val="Char1"/>
          <w:rFonts w:hint="cs"/>
          <w:rtl/>
        </w:rPr>
        <w:t>...ٱ</w:t>
      </w:r>
      <w:r w:rsidRPr="00AB55C3">
        <w:rPr>
          <w:rStyle w:val="Char1"/>
          <w:rFonts w:hint="eastAsia"/>
          <w:rtl/>
        </w:rPr>
        <w:t>ل</w:t>
      </w:r>
      <w:r w:rsidRPr="00AB55C3">
        <w:rPr>
          <w:rStyle w:val="Char1"/>
          <w:rFonts w:hint="cs"/>
          <w:rtl/>
        </w:rPr>
        <w:t>ۡ</w:t>
      </w:r>
      <w:r w:rsidRPr="00AB55C3">
        <w:rPr>
          <w:rStyle w:val="Char1"/>
          <w:rFonts w:hint="eastAsia"/>
          <w:rtl/>
        </w:rPr>
        <w:t>يَو</w:t>
      </w:r>
      <w:r w:rsidRPr="00AB55C3">
        <w:rPr>
          <w:rStyle w:val="Char1"/>
          <w:rFonts w:hint="cs"/>
          <w:rtl/>
        </w:rPr>
        <w:t>ۡ</w:t>
      </w:r>
      <w:r w:rsidRPr="00AB55C3">
        <w:rPr>
          <w:rStyle w:val="Char1"/>
          <w:rFonts w:hint="eastAsia"/>
          <w:rtl/>
        </w:rPr>
        <w:t>مَ</w:t>
      </w:r>
      <w:r w:rsidRPr="00AB55C3">
        <w:rPr>
          <w:rStyle w:val="Char1"/>
          <w:rtl/>
        </w:rPr>
        <w:t xml:space="preserve"> </w:t>
      </w:r>
      <w:r w:rsidRPr="00AB55C3">
        <w:rPr>
          <w:rStyle w:val="Char1"/>
          <w:rFonts w:hint="eastAsia"/>
          <w:rtl/>
        </w:rPr>
        <w:t>يَئِسَ</w:t>
      </w:r>
      <w:r w:rsidRPr="00AB55C3">
        <w:rPr>
          <w:rStyle w:val="Char1"/>
          <w:rtl/>
        </w:rPr>
        <w:t xml:space="preserve"> </w:t>
      </w:r>
      <w:r w:rsidRPr="00AB55C3">
        <w:rPr>
          <w:rStyle w:val="Char1"/>
          <w:rFonts w:hint="cs"/>
          <w:rtl/>
        </w:rPr>
        <w:t>ٱ</w:t>
      </w:r>
      <w:r w:rsidRPr="00AB55C3">
        <w:rPr>
          <w:rStyle w:val="Char1"/>
          <w:rFonts w:hint="eastAsia"/>
          <w:rtl/>
        </w:rPr>
        <w:t>لَّذِينَ</w:t>
      </w:r>
      <w:r w:rsidRPr="00AB55C3">
        <w:rPr>
          <w:rStyle w:val="Char1"/>
          <w:rtl/>
        </w:rPr>
        <w:t xml:space="preserve"> </w:t>
      </w:r>
      <w:r w:rsidRPr="00AB55C3">
        <w:rPr>
          <w:rStyle w:val="Char1"/>
          <w:rFonts w:hint="eastAsia"/>
          <w:rtl/>
        </w:rPr>
        <w:t>كَفَرُواْ</w:t>
      </w:r>
      <w:r w:rsidRPr="00AB55C3">
        <w:rPr>
          <w:rStyle w:val="Char1"/>
          <w:rtl/>
        </w:rPr>
        <w:t xml:space="preserve"> </w:t>
      </w:r>
      <w:r w:rsidRPr="00AB55C3">
        <w:rPr>
          <w:rStyle w:val="Char1"/>
          <w:rFonts w:hint="eastAsia"/>
          <w:rtl/>
        </w:rPr>
        <w:t>مِن</w:t>
      </w:r>
      <w:r w:rsidRPr="00AB55C3">
        <w:rPr>
          <w:rStyle w:val="Char1"/>
          <w:rtl/>
        </w:rPr>
        <w:t xml:space="preserve"> </w:t>
      </w:r>
      <w:r w:rsidRPr="00AB55C3">
        <w:rPr>
          <w:rStyle w:val="Char1"/>
          <w:rFonts w:hint="eastAsia"/>
          <w:rtl/>
        </w:rPr>
        <w:t>دِينِكُم</w:t>
      </w:r>
      <w:r w:rsidRPr="00AB55C3">
        <w:rPr>
          <w:rStyle w:val="Char1"/>
          <w:rFonts w:hint="cs"/>
          <w:rtl/>
        </w:rPr>
        <w:t>ۡ</w:t>
      </w:r>
      <w:r w:rsidRPr="00AB55C3">
        <w:rPr>
          <w:rStyle w:val="Char1"/>
          <w:rtl/>
        </w:rPr>
        <w:t xml:space="preserve"> </w:t>
      </w:r>
      <w:r w:rsidRPr="00AB55C3">
        <w:rPr>
          <w:rStyle w:val="Char1"/>
          <w:rFonts w:hint="eastAsia"/>
          <w:rtl/>
        </w:rPr>
        <w:t>فَلَا</w:t>
      </w:r>
      <w:r w:rsidRPr="00AB55C3">
        <w:rPr>
          <w:rStyle w:val="Char1"/>
          <w:rtl/>
        </w:rPr>
        <w:t xml:space="preserve"> </w:t>
      </w:r>
      <w:r w:rsidRPr="00AB55C3">
        <w:rPr>
          <w:rStyle w:val="Char1"/>
          <w:rFonts w:hint="eastAsia"/>
          <w:rtl/>
        </w:rPr>
        <w:t>تَخ</w:t>
      </w:r>
      <w:r w:rsidRPr="00AB55C3">
        <w:rPr>
          <w:rStyle w:val="Char1"/>
          <w:rFonts w:hint="cs"/>
          <w:rtl/>
        </w:rPr>
        <w:t>ۡ</w:t>
      </w:r>
      <w:r w:rsidRPr="00AB55C3">
        <w:rPr>
          <w:rStyle w:val="Char1"/>
          <w:rFonts w:hint="eastAsia"/>
          <w:rtl/>
        </w:rPr>
        <w:t>شَو</w:t>
      </w:r>
      <w:r w:rsidRPr="00AB55C3">
        <w:rPr>
          <w:rStyle w:val="Char1"/>
          <w:rFonts w:hint="cs"/>
          <w:rtl/>
        </w:rPr>
        <w:t>ۡ</w:t>
      </w:r>
      <w:r w:rsidRPr="00AB55C3">
        <w:rPr>
          <w:rStyle w:val="Char1"/>
          <w:rFonts w:hint="eastAsia"/>
          <w:rtl/>
        </w:rPr>
        <w:t>هُم</w:t>
      </w:r>
      <w:r w:rsidRPr="00AB55C3">
        <w:rPr>
          <w:rStyle w:val="Char1"/>
          <w:rFonts w:hint="cs"/>
          <w:rtl/>
        </w:rPr>
        <w:t>ۡ</w:t>
      </w:r>
      <w:r w:rsidRPr="00AB55C3">
        <w:rPr>
          <w:rStyle w:val="Char1"/>
          <w:rtl/>
        </w:rPr>
        <w:t xml:space="preserve"> </w:t>
      </w:r>
      <w:r w:rsidRPr="00AB55C3">
        <w:rPr>
          <w:rStyle w:val="Char1"/>
          <w:rFonts w:hint="eastAsia"/>
          <w:rtl/>
        </w:rPr>
        <w:t>وَ</w:t>
      </w:r>
      <w:r w:rsidRPr="00AB55C3">
        <w:rPr>
          <w:rStyle w:val="Char1"/>
          <w:rFonts w:hint="cs"/>
          <w:rtl/>
        </w:rPr>
        <w:t>ٱ</w:t>
      </w:r>
      <w:r w:rsidRPr="00AB55C3">
        <w:rPr>
          <w:rStyle w:val="Char1"/>
          <w:rFonts w:hint="eastAsia"/>
          <w:rtl/>
        </w:rPr>
        <w:t>خ</w:t>
      </w:r>
      <w:r w:rsidRPr="00AB55C3">
        <w:rPr>
          <w:rStyle w:val="Char1"/>
          <w:rFonts w:hint="cs"/>
          <w:rtl/>
        </w:rPr>
        <w:t>ۡ</w:t>
      </w:r>
      <w:r w:rsidRPr="00AB55C3">
        <w:rPr>
          <w:rStyle w:val="Char1"/>
          <w:rFonts w:hint="eastAsia"/>
          <w:rtl/>
        </w:rPr>
        <w:t>شَو</w:t>
      </w:r>
      <w:r w:rsidRPr="00AB55C3">
        <w:rPr>
          <w:rStyle w:val="Char1"/>
          <w:rFonts w:hint="cs"/>
          <w:rtl/>
        </w:rPr>
        <w:t>ۡ</w:t>
      </w:r>
      <w:r w:rsidRPr="00AB55C3">
        <w:rPr>
          <w:rStyle w:val="Char1"/>
          <w:rFonts w:hint="eastAsia"/>
          <w:rtl/>
        </w:rPr>
        <w:t>نِ</w:t>
      </w:r>
      <w:r w:rsidRPr="00AB55C3">
        <w:rPr>
          <w:rStyle w:val="Char1"/>
          <w:rFonts w:hint="cs"/>
          <w:rtl/>
        </w:rPr>
        <w:t>ۚ</w:t>
      </w:r>
      <w:r w:rsidRPr="00AB55C3">
        <w:rPr>
          <w:rStyle w:val="Char1"/>
          <w:rtl/>
        </w:rPr>
        <w:t xml:space="preserve"> </w:t>
      </w:r>
      <w:r w:rsidRPr="00AB55C3">
        <w:rPr>
          <w:rStyle w:val="Char1"/>
          <w:rFonts w:hint="cs"/>
          <w:rtl/>
        </w:rPr>
        <w:t>ٱ</w:t>
      </w:r>
      <w:r w:rsidRPr="00AB55C3">
        <w:rPr>
          <w:rStyle w:val="Char1"/>
          <w:rFonts w:hint="eastAsia"/>
          <w:rtl/>
        </w:rPr>
        <w:t>ل</w:t>
      </w:r>
      <w:r w:rsidRPr="00AB55C3">
        <w:rPr>
          <w:rStyle w:val="Char1"/>
          <w:rFonts w:hint="cs"/>
          <w:rtl/>
        </w:rPr>
        <w:t>ۡ</w:t>
      </w:r>
      <w:r w:rsidRPr="00AB55C3">
        <w:rPr>
          <w:rStyle w:val="Char1"/>
          <w:rFonts w:hint="eastAsia"/>
          <w:rtl/>
        </w:rPr>
        <w:t>يَو</w:t>
      </w:r>
      <w:r w:rsidRPr="00AB55C3">
        <w:rPr>
          <w:rStyle w:val="Char1"/>
          <w:rFonts w:hint="cs"/>
          <w:rtl/>
        </w:rPr>
        <w:t>ۡ</w:t>
      </w:r>
      <w:r w:rsidRPr="00AB55C3">
        <w:rPr>
          <w:rStyle w:val="Char1"/>
          <w:rFonts w:hint="eastAsia"/>
          <w:rtl/>
        </w:rPr>
        <w:t>مَ</w:t>
      </w:r>
      <w:r w:rsidRPr="00AB55C3">
        <w:rPr>
          <w:rStyle w:val="Char1"/>
          <w:rtl/>
        </w:rPr>
        <w:t xml:space="preserve"> </w:t>
      </w:r>
      <w:r w:rsidRPr="00AB55C3">
        <w:rPr>
          <w:rStyle w:val="Char1"/>
          <w:rFonts w:hint="eastAsia"/>
          <w:rtl/>
        </w:rPr>
        <w:t>أَك</w:t>
      </w:r>
      <w:r w:rsidRPr="00AB55C3">
        <w:rPr>
          <w:rStyle w:val="Char1"/>
          <w:rFonts w:hint="cs"/>
          <w:rtl/>
        </w:rPr>
        <w:t>ۡ</w:t>
      </w:r>
      <w:r w:rsidRPr="00AB55C3">
        <w:rPr>
          <w:rStyle w:val="Char1"/>
          <w:rFonts w:hint="eastAsia"/>
          <w:rtl/>
        </w:rPr>
        <w:t>مَل</w:t>
      </w:r>
      <w:r w:rsidRPr="00AB55C3">
        <w:rPr>
          <w:rStyle w:val="Char1"/>
          <w:rFonts w:hint="cs"/>
          <w:rtl/>
        </w:rPr>
        <w:t>ۡ</w:t>
      </w:r>
      <w:r w:rsidRPr="00AB55C3">
        <w:rPr>
          <w:rStyle w:val="Char1"/>
          <w:rFonts w:hint="eastAsia"/>
          <w:rtl/>
        </w:rPr>
        <w:t>تُ</w:t>
      </w:r>
      <w:r w:rsidRPr="00AB55C3">
        <w:rPr>
          <w:rStyle w:val="Char1"/>
          <w:rtl/>
        </w:rPr>
        <w:t xml:space="preserve"> </w:t>
      </w:r>
      <w:r w:rsidRPr="00AB55C3">
        <w:rPr>
          <w:rStyle w:val="Char1"/>
          <w:rFonts w:hint="eastAsia"/>
          <w:rtl/>
        </w:rPr>
        <w:t>لَكُم</w:t>
      </w:r>
      <w:r w:rsidRPr="00AB55C3">
        <w:rPr>
          <w:rStyle w:val="Char1"/>
          <w:rFonts w:hint="cs"/>
          <w:rtl/>
        </w:rPr>
        <w:t>ۡ</w:t>
      </w:r>
      <w:r w:rsidRPr="00AB55C3">
        <w:rPr>
          <w:rStyle w:val="Char1"/>
          <w:rtl/>
        </w:rPr>
        <w:t xml:space="preserve"> </w:t>
      </w:r>
      <w:r w:rsidRPr="00AB55C3">
        <w:rPr>
          <w:rStyle w:val="Char1"/>
          <w:rFonts w:hint="eastAsia"/>
          <w:rtl/>
        </w:rPr>
        <w:t>دِينَكُم</w:t>
      </w:r>
      <w:r w:rsidRPr="00AB55C3">
        <w:rPr>
          <w:rStyle w:val="Char1"/>
          <w:rFonts w:hint="cs"/>
          <w:rtl/>
        </w:rPr>
        <w:t>ۡ</w:t>
      </w:r>
      <w:r w:rsidRPr="00AB55C3">
        <w:rPr>
          <w:rStyle w:val="Char1"/>
          <w:rtl/>
        </w:rPr>
        <w:t xml:space="preserve"> </w:t>
      </w:r>
      <w:r w:rsidRPr="00AB55C3">
        <w:rPr>
          <w:rStyle w:val="Char1"/>
          <w:rFonts w:hint="eastAsia"/>
          <w:rtl/>
        </w:rPr>
        <w:t>وَأَت</w:t>
      </w:r>
      <w:r w:rsidRPr="00AB55C3">
        <w:rPr>
          <w:rStyle w:val="Char1"/>
          <w:rFonts w:hint="cs"/>
          <w:rtl/>
        </w:rPr>
        <w:t>ۡ</w:t>
      </w:r>
      <w:r w:rsidRPr="00AB55C3">
        <w:rPr>
          <w:rStyle w:val="Char1"/>
          <w:rFonts w:hint="eastAsia"/>
          <w:rtl/>
        </w:rPr>
        <w:t>مَم</w:t>
      </w:r>
      <w:r w:rsidRPr="00AB55C3">
        <w:rPr>
          <w:rStyle w:val="Char1"/>
          <w:rFonts w:hint="cs"/>
          <w:rtl/>
        </w:rPr>
        <w:t>ۡ</w:t>
      </w:r>
      <w:r w:rsidRPr="00AB55C3">
        <w:rPr>
          <w:rStyle w:val="Char1"/>
          <w:rFonts w:hint="eastAsia"/>
          <w:rtl/>
        </w:rPr>
        <w:t>تُ</w:t>
      </w:r>
      <w:r w:rsidRPr="00AB55C3">
        <w:rPr>
          <w:rStyle w:val="Char1"/>
          <w:rtl/>
        </w:rPr>
        <w:t xml:space="preserve"> </w:t>
      </w:r>
      <w:r w:rsidRPr="00AB55C3">
        <w:rPr>
          <w:rStyle w:val="Char1"/>
          <w:rFonts w:hint="eastAsia"/>
          <w:rtl/>
        </w:rPr>
        <w:t>عَلَي</w:t>
      </w:r>
      <w:r w:rsidRPr="00AB55C3">
        <w:rPr>
          <w:rStyle w:val="Char1"/>
          <w:rFonts w:hint="cs"/>
          <w:rtl/>
        </w:rPr>
        <w:t>ۡ</w:t>
      </w:r>
      <w:r w:rsidRPr="00AB55C3">
        <w:rPr>
          <w:rStyle w:val="Char1"/>
          <w:rFonts w:hint="eastAsia"/>
          <w:rtl/>
        </w:rPr>
        <w:t>كُم</w:t>
      </w:r>
      <w:r w:rsidRPr="00AB55C3">
        <w:rPr>
          <w:rStyle w:val="Char1"/>
          <w:rFonts w:hint="cs"/>
          <w:rtl/>
        </w:rPr>
        <w:t>ۡ</w:t>
      </w:r>
      <w:r w:rsidRPr="00AB55C3">
        <w:rPr>
          <w:rStyle w:val="Char1"/>
          <w:rtl/>
        </w:rPr>
        <w:t xml:space="preserve"> </w:t>
      </w:r>
      <w:r w:rsidRPr="00AB55C3">
        <w:rPr>
          <w:rStyle w:val="Char1"/>
          <w:rFonts w:hint="eastAsia"/>
          <w:rtl/>
        </w:rPr>
        <w:t>نِع</w:t>
      </w:r>
      <w:r w:rsidRPr="00AB55C3">
        <w:rPr>
          <w:rStyle w:val="Char1"/>
          <w:rFonts w:hint="cs"/>
          <w:rtl/>
        </w:rPr>
        <w:t>ۡ</w:t>
      </w:r>
      <w:r w:rsidRPr="00AB55C3">
        <w:rPr>
          <w:rStyle w:val="Char1"/>
          <w:rFonts w:hint="eastAsia"/>
          <w:rtl/>
        </w:rPr>
        <w:t>مَتِي</w:t>
      </w:r>
      <w:r w:rsidRPr="00AB55C3">
        <w:rPr>
          <w:rStyle w:val="Char1"/>
          <w:rtl/>
        </w:rPr>
        <w:t xml:space="preserve"> </w:t>
      </w:r>
      <w:r w:rsidRPr="00AB55C3">
        <w:rPr>
          <w:rStyle w:val="Char1"/>
          <w:rFonts w:hint="eastAsia"/>
          <w:rtl/>
        </w:rPr>
        <w:t>وَرَضِيتُ</w:t>
      </w:r>
      <w:r w:rsidRPr="00AB55C3">
        <w:rPr>
          <w:rStyle w:val="Char1"/>
          <w:rtl/>
        </w:rPr>
        <w:t xml:space="preserve"> </w:t>
      </w:r>
      <w:r w:rsidRPr="00AB55C3">
        <w:rPr>
          <w:rStyle w:val="Char1"/>
          <w:rFonts w:hint="eastAsia"/>
          <w:rtl/>
        </w:rPr>
        <w:t>لَكُمُ</w:t>
      </w:r>
      <w:r w:rsidRPr="00AB55C3">
        <w:rPr>
          <w:rStyle w:val="Char1"/>
          <w:rtl/>
        </w:rPr>
        <w:t xml:space="preserve"> </w:t>
      </w:r>
      <w:r w:rsidRPr="00AB55C3">
        <w:rPr>
          <w:rStyle w:val="Char1"/>
          <w:rFonts w:hint="cs"/>
          <w:rtl/>
        </w:rPr>
        <w:t>ٱ</w:t>
      </w:r>
      <w:r w:rsidRPr="00AB55C3">
        <w:rPr>
          <w:rStyle w:val="Char1"/>
          <w:rFonts w:hint="eastAsia"/>
          <w:rtl/>
        </w:rPr>
        <w:t>ل</w:t>
      </w:r>
      <w:r w:rsidRPr="00AB55C3">
        <w:rPr>
          <w:rStyle w:val="Char1"/>
          <w:rFonts w:hint="cs"/>
          <w:rtl/>
        </w:rPr>
        <w:t>ۡ</w:t>
      </w:r>
      <w:r w:rsidRPr="00AB55C3">
        <w:rPr>
          <w:rStyle w:val="Char1"/>
          <w:rFonts w:hint="eastAsia"/>
          <w:rtl/>
        </w:rPr>
        <w:t>إِس</w:t>
      </w:r>
      <w:r w:rsidRPr="00AB55C3">
        <w:rPr>
          <w:rStyle w:val="Char1"/>
          <w:rFonts w:hint="cs"/>
          <w:rtl/>
        </w:rPr>
        <w:t>ۡ</w:t>
      </w:r>
      <w:r w:rsidRPr="00AB55C3">
        <w:rPr>
          <w:rStyle w:val="Char1"/>
          <w:rFonts w:hint="eastAsia"/>
          <w:rtl/>
        </w:rPr>
        <w:t>لَ</w:t>
      </w:r>
      <w:r w:rsidRPr="00AB55C3">
        <w:rPr>
          <w:rStyle w:val="Char1"/>
          <w:rFonts w:hint="cs"/>
          <w:rtl/>
        </w:rPr>
        <w:t>ٰ</w:t>
      </w:r>
      <w:r w:rsidRPr="00AB55C3">
        <w:rPr>
          <w:rStyle w:val="Char1"/>
          <w:rFonts w:hint="eastAsia"/>
          <w:rtl/>
        </w:rPr>
        <w:t>مَ</w:t>
      </w:r>
      <w:r w:rsidRPr="00AB55C3">
        <w:rPr>
          <w:rStyle w:val="Char1"/>
          <w:rtl/>
        </w:rPr>
        <w:t xml:space="preserve"> </w:t>
      </w:r>
      <w:r w:rsidRPr="00AB55C3">
        <w:rPr>
          <w:rStyle w:val="Char1"/>
          <w:rFonts w:hint="eastAsia"/>
          <w:rtl/>
        </w:rPr>
        <w:t>دِين</w:t>
      </w:r>
      <w:r w:rsidRPr="00AB55C3">
        <w:rPr>
          <w:rStyle w:val="Char1"/>
          <w:rFonts w:hint="cs"/>
          <w:rtl/>
        </w:rPr>
        <w:t>ٗ</w:t>
      </w:r>
      <w:r w:rsidRPr="00AB55C3">
        <w:rPr>
          <w:rStyle w:val="Char1"/>
          <w:rFonts w:hint="eastAsia"/>
          <w:rtl/>
        </w:rPr>
        <w:t>ا</w:t>
      </w:r>
      <w:r w:rsidRPr="00AB55C3">
        <w:rPr>
          <w:rStyle w:val="Char1"/>
          <w:rFonts w:hint="cs"/>
          <w:rtl/>
        </w:rPr>
        <w:t>...</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Pr="009A4BC4">
        <w:rPr>
          <w:rFonts w:ascii="KFGQPC Uthman Taha Naskh" w:cs="KFGQPC Uthman Taha Naskh" w:hint="eastAsia"/>
          <w:szCs w:val="24"/>
          <w:rtl/>
          <w:lang w:val="en-MY" w:eastAsia="en-MY"/>
        </w:rPr>
        <w:t>المائ‍دة</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٣</w:t>
      </w:r>
      <w:r w:rsidR="007577F6" w:rsidRPr="009A4BC4">
        <w:rPr>
          <w:rFonts w:ascii="KFGQPC Uthman Taha Naskh" w:cs="KFGQPC Uthman Taha Naskh"/>
          <w:szCs w:val="24"/>
          <w:rtl/>
          <w:lang w:val="en-MY" w:eastAsia="en-MY"/>
        </w:rPr>
        <w:t>]</w:t>
      </w:r>
      <w:r w:rsidR="007577F6" w:rsidRPr="009A4BC4">
        <w:rPr>
          <w:rFonts w:ascii="mylotus" w:hAnsi="mylotus"/>
          <w:sz w:val="27"/>
          <w:rtl/>
          <w:lang w:val="en-MY" w:eastAsia="en-MY"/>
        </w:rPr>
        <w:t>.</w:t>
      </w:r>
    </w:p>
    <w:p w:rsidR="00667E7C" w:rsidRPr="008731E9" w:rsidRDefault="00667E7C" w:rsidP="008731E9">
      <w:pPr>
        <w:pStyle w:val="aa"/>
        <w:rPr>
          <w:sz w:val="32"/>
          <w:rtl/>
        </w:rPr>
      </w:pPr>
      <w:r w:rsidRPr="008731E9">
        <w:rPr>
          <w:b/>
          <w:bCs/>
          <w:sz w:val="32"/>
          <w:rtl/>
        </w:rPr>
        <w:t>ثالثاً:</w:t>
      </w:r>
      <w:r w:rsidRPr="008731E9">
        <w:rPr>
          <w:sz w:val="32"/>
          <w:rtl/>
        </w:rPr>
        <w:t xml:space="preserve"> إن كان هذا الأمر من الله سبحانه فكيف يجوز أن يقالَ إنّ النبي </w:t>
      </w:r>
      <w:r w:rsidR="00DA0456" w:rsidRPr="00DA0456">
        <w:rPr>
          <w:rFonts w:cs="CTraditional Arabic"/>
          <w:sz w:val="32"/>
          <w:rtl/>
        </w:rPr>
        <w:t>ص</w:t>
      </w:r>
      <w:r w:rsidRPr="008731E9">
        <w:rPr>
          <w:sz w:val="32"/>
          <w:rtl/>
        </w:rPr>
        <w:t xml:space="preserve"> ترك أمر الله لأجل مخالفة عمر بن الخطاب؟</w:t>
      </w:r>
      <w:r w:rsidR="00502044">
        <w:rPr>
          <w:rFonts w:hint="cs"/>
          <w:sz w:val="32"/>
          <w:rtl/>
        </w:rPr>
        <w:t>!</w:t>
      </w:r>
    </w:p>
    <w:p w:rsidR="00667E7C" w:rsidRPr="00B51B63" w:rsidRDefault="00667E7C" w:rsidP="008731E9">
      <w:pPr>
        <w:pStyle w:val="aa"/>
        <w:rPr>
          <w:spacing w:val="-2"/>
          <w:sz w:val="32"/>
          <w:rtl/>
        </w:rPr>
      </w:pPr>
      <w:r w:rsidRPr="00B51B63">
        <w:rPr>
          <w:b/>
          <w:bCs/>
          <w:spacing w:val="-2"/>
          <w:sz w:val="32"/>
          <w:rtl/>
        </w:rPr>
        <w:lastRenderedPageBreak/>
        <w:t>رابعاً:</w:t>
      </w:r>
      <w:r w:rsidRPr="00B51B63">
        <w:rPr>
          <w:spacing w:val="-2"/>
          <w:sz w:val="32"/>
          <w:rtl/>
        </w:rPr>
        <w:t xml:space="preserve"> وإن كان الحديث صحيحاً، ولم يكتب النبيُّ </w:t>
      </w:r>
      <w:r w:rsidR="00DA0456" w:rsidRPr="00DA0456">
        <w:rPr>
          <w:rFonts w:cs="CTraditional Arabic"/>
          <w:spacing w:val="-2"/>
          <w:sz w:val="32"/>
          <w:rtl/>
        </w:rPr>
        <w:t>ص</w:t>
      </w:r>
      <w:r w:rsidRPr="00B51B63">
        <w:rPr>
          <w:spacing w:val="-2"/>
          <w:sz w:val="32"/>
          <w:rtl/>
        </w:rPr>
        <w:t xml:space="preserve"> شيئاً ولم يعيّن نائباً، فلماذا فرقة الإماميّة تخالف الأمةَ الإسلاميّة وتنسبُ الضلالة إل</w:t>
      </w:r>
      <w:r w:rsidR="00502044">
        <w:rPr>
          <w:spacing w:val="-2"/>
          <w:sz w:val="32"/>
          <w:rtl/>
        </w:rPr>
        <w:t>ى الآخرين على أمرٍ لم يتمَّ بعد</w:t>
      </w:r>
      <w:r w:rsidR="00502044">
        <w:rPr>
          <w:rFonts w:hint="cs"/>
          <w:spacing w:val="-2"/>
          <w:sz w:val="32"/>
          <w:rtl/>
        </w:rPr>
        <w:t>؟!</w:t>
      </w:r>
    </w:p>
    <w:p w:rsidR="00667E7C" w:rsidRPr="008731E9" w:rsidRDefault="00667E7C" w:rsidP="00ED4841">
      <w:pPr>
        <w:pStyle w:val="aa"/>
        <w:rPr>
          <w:sz w:val="32"/>
          <w:rtl/>
        </w:rPr>
      </w:pPr>
      <w:r w:rsidRPr="008731E9">
        <w:rPr>
          <w:b/>
          <w:bCs/>
          <w:sz w:val="32"/>
          <w:rtl/>
        </w:rPr>
        <w:t>خامساً:</w:t>
      </w:r>
      <w:r w:rsidRPr="008731E9">
        <w:rPr>
          <w:sz w:val="32"/>
          <w:rtl/>
        </w:rPr>
        <w:t xml:space="preserve"> من أين لهم أن النبي </w:t>
      </w:r>
      <w:r w:rsidR="00DA0456" w:rsidRPr="00DA0456">
        <w:rPr>
          <w:rFonts w:cs="CTraditional Arabic"/>
          <w:sz w:val="32"/>
          <w:rtl/>
        </w:rPr>
        <w:t>ص</w:t>
      </w:r>
      <w:r w:rsidRPr="008731E9">
        <w:rPr>
          <w:sz w:val="32"/>
          <w:rtl/>
        </w:rPr>
        <w:t xml:space="preserve"> لو كتب هذه الرسالة فإنه سيختار اثني عشر إماماً من أهل بيته</w:t>
      </w:r>
      <w:r w:rsidR="00ED4841">
        <w:rPr>
          <w:rFonts w:hint="cs"/>
          <w:sz w:val="32"/>
          <w:rtl/>
        </w:rPr>
        <w:t>؟!</w:t>
      </w:r>
      <w:r w:rsidRPr="008731E9">
        <w:rPr>
          <w:sz w:val="32"/>
          <w:rtl/>
        </w:rPr>
        <w:t xml:space="preserve"> هل عندهم علم الغيب؟ وكيف اطّلعوا على ما في ضمير رسول الله </w:t>
      </w:r>
      <w:r w:rsidR="00DA0456" w:rsidRPr="00DA0456">
        <w:rPr>
          <w:rFonts w:cs="CTraditional Arabic"/>
          <w:sz w:val="32"/>
          <w:rtl/>
        </w:rPr>
        <w:t>ص</w:t>
      </w:r>
      <w:r w:rsidRPr="008731E9">
        <w:rPr>
          <w:sz w:val="32"/>
          <w:rtl/>
        </w:rPr>
        <w:t>؟</w:t>
      </w:r>
    </w:p>
    <w:p w:rsidR="00667E7C" w:rsidRPr="008731E9" w:rsidRDefault="00667E7C" w:rsidP="00ED4841">
      <w:pPr>
        <w:pStyle w:val="aa"/>
        <w:rPr>
          <w:rtl/>
        </w:rPr>
      </w:pPr>
      <w:r w:rsidRPr="008731E9">
        <w:rPr>
          <w:b/>
          <w:bCs/>
          <w:sz w:val="32"/>
          <w:rtl/>
        </w:rPr>
        <w:t>سادساً:</w:t>
      </w:r>
      <w:r w:rsidRPr="008731E9">
        <w:rPr>
          <w:sz w:val="32"/>
          <w:rtl/>
        </w:rPr>
        <w:t xml:space="preserve"> إن كانوا يعتمدون على صحيح البخاري فلماذا لا يقبلون هذا الحديث الذي يقول إن النبي </w:t>
      </w:r>
      <w:r w:rsidR="00DA0456" w:rsidRPr="00DA0456">
        <w:rPr>
          <w:rFonts w:cs="CTraditional Arabic"/>
          <w:sz w:val="32"/>
          <w:rtl/>
        </w:rPr>
        <w:t>ص</w:t>
      </w:r>
      <w:r w:rsidRPr="008731E9">
        <w:rPr>
          <w:sz w:val="32"/>
          <w:rtl/>
        </w:rPr>
        <w:t xml:space="preserve"> صعد جبل أحد مع أبي بكر وعمر وعثمان</w:t>
      </w:r>
      <w:r w:rsidR="00ED4841">
        <w:rPr>
          <w:rFonts w:hint="cs"/>
          <w:sz w:val="32"/>
          <w:rtl/>
        </w:rPr>
        <w:t>َ</w:t>
      </w:r>
      <w:r w:rsidRPr="008731E9">
        <w:rPr>
          <w:sz w:val="32"/>
          <w:rtl/>
        </w:rPr>
        <w:t xml:space="preserve"> وأشار النبيُّ </w:t>
      </w:r>
      <w:r w:rsidR="00DA0456" w:rsidRPr="00DA0456">
        <w:rPr>
          <w:rFonts w:cs="CTraditional Arabic"/>
          <w:sz w:val="32"/>
          <w:rtl/>
        </w:rPr>
        <w:t>ص</w:t>
      </w:r>
      <w:r w:rsidRPr="008731E9">
        <w:rPr>
          <w:sz w:val="32"/>
          <w:rtl/>
        </w:rPr>
        <w:t xml:space="preserve"> إلى الجبل وقال: </w:t>
      </w:r>
      <w:r w:rsidR="00ED4841">
        <w:rPr>
          <w:rFonts w:hint="cs"/>
          <w:sz w:val="32"/>
          <w:rtl/>
        </w:rPr>
        <w:t>«</w:t>
      </w:r>
      <w:r w:rsidRPr="00B51B63">
        <w:rPr>
          <w:rFonts w:cs="KFGQPC Uthman Taha Naskh"/>
          <w:sz w:val="32"/>
          <w:rtl/>
        </w:rPr>
        <w:t>فليس عليك إلاَّ نبيٌّ وصدّيقٌ وشهيدان</w:t>
      </w:r>
      <w:r w:rsidR="00ED4841">
        <w:rPr>
          <w:rFonts w:hint="cs"/>
          <w:sz w:val="32"/>
          <w:rtl/>
        </w:rPr>
        <w:t>»</w:t>
      </w:r>
      <w:r w:rsidR="00ED4841" w:rsidRPr="004A1197">
        <w:rPr>
          <w:rFonts w:cs="Arabic11 BT"/>
          <w:b/>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22"/>
      </w:r>
      <w:r w:rsidR="004A1197" w:rsidRPr="004A1197">
        <w:rPr>
          <w:rFonts w:cs="Arabic11 BT"/>
          <w:b/>
          <w:sz w:val="32"/>
          <w:vertAlign w:val="superscript"/>
          <w:rtl/>
        </w:rPr>
        <w:t>)</w:t>
      </w:r>
      <w:r w:rsidR="00ED4841" w:rsidRPr="008731E9">
        <w:rPr>
          <w:sz w:val="32"/>
          <w:rtl/>
        </w:rPr>
        <w:t>.</w:t>
      </w:r>
    </w:p>
    <w:p w:rsidR="00667E7C" w:rsidRPr="008731E9" w:rsidRDefault="00667E7C" w:rsidP="008731E9">
      <w:pPr>
        <w:pStyle w:val="aa"/>
        <w:rPr>
          <w:rtl/>
        </w:rPr>
      </w:pPr>
      <w:r w:rsidRPr="002C572E">
        <w:rPr>
          <w:b/>
          <w:bCs/>
          <w:rtl/>
        </w:rPr>
        <w:t>ويقولون:</w:t>
      </w:r>
      <w:r w:rsidRPr="008731E9">
        <w:rPr>
          <w:rtl/>
        </w:rPr>
        <w:t xml:space="preserve"> عندنا روايات كثيرة في عليٍّ </w:t>
      </w:r>
      <w:r w:rsidRPr="008731E9">
        <w:rPr>
          <w:rtl/>
        </w:rPr>
        <w:sym w:font="AGA Arabesque" w:char="F075"/>
      </w:r>
      <w:r w:rsidRPr="008731E9">
        <w:rPr>
          <w:rtl/>
        </w:rPr>
        <w:t xml:space="preserve"> يجب علينا أن نتّبعها.</w:t>
      </w:r>
    </w:p>
    <w:p w:rsidR="00667E7C" w:rsidRPr="008731E9" w:rsidRDefault="00667E7C" w:rsidP="000F143C">
      <w:pPr>
        <w:pStyle w:val="aa"/>
        <w:rPr>
          <w:rtl/>
        </w:rPr>
      </w:pPr>
      <w:r w:rsidRPr="002C572E">
        <w:rPr>
          <w:b/>
          <w:bCs/>
          <w:rtl/>
        </w:rPr>
        <w:t>ونحن نقول:</w:t>
      </w:r>
      <w:r w:rsidRPr="008731E9">
        <w:rPr>
          <w:rtl/>
        </w:rPr>
        <w:t xml:space="preserve"> هناك روايات كثيرة أيضاً في أبي بكر وعمر</w:t>
      </w:r>
      <w:r w:rsidR="000F143C">
        <w:rPr>
          <w:rFonts w:hint="cs"/>
          <w:rtl/>
        </w:rPr>
        <w:t>َ</w:t>
      </w:r>
      <w:r w:rsidRPr="008731E9">
        <w:rPr>
          <w:rtl/>
        </w:rPr>
        <w:t xml:space="preserve"> توجب علينا اتباعهما، ويمكن الجمع بين هذه الروايات ولا خلاف بين بعضها البعض أبداً كما جاء عن </w:t>
      </w:r>
      <w:r w:rsidR="000F143C">
        <w:rPr>
          <w:rFonts w:hint="cs"/>
          <w:rtl/>
        </w:rPr>
        <w:t>الرسول</w:t>
      </w:r>
      <w:r w:rsidRPr="008731E9">
        <w:rPr>
          <w:rtl/>
        </w:rPr>
        <w:t xml:space="preserve"> </w:t>
      </w:r>
      <w:r w:rsidR="00DA0456" w:rsidRPr="00DA0456">
        <w:rPr>
          <w:rFonts w:cs="CTraditional Arabic"/>
          <w:rtl/>
        </w:rPr>
        <w:t>ص</w:t>
      </w:r>
      <w:r w:rsidRPr="008731E9">
        <w:rPr>
          <w:rtl/>
        </w:rPr>
        <w:t xml:space="preserve"> أنَّه قال: </w:t>
      </w:r>
      <w:r w:rsidR="000F143C">
        <w:rPr>
          <w:rFonts w:hint="cs"/>
          <w:rtl/>
        </w:rPr>
        <w:t>«</w:t>
      </w:r>
      <w:r w:rsidRPr="00B51B63">
        <w:rPr>
          <w:rFonts w:cs="KFGQPC Uthman Taha Naskh"/>
          <w:rtl/>
        </w:rPr>
        <w:t>اقتدوا باللذين من بعدي أبي بكر وعمر</w:t>
      </w:r>
      <w:r w:rsidR="000F143C">
        <w:rPr>
          <w:rFonts w:hint="cs"/>
          <w:rtl/>
        </w:rPr>
        <w:t>»</w:t>
      </w:r>
      <w:r w:rsidR="000F143C" w:rsidRPr="004A1197">
        <w:rPr>
          <w:rFonts w:cs="Arabic11 BT"/>
          <w:b/>
          <w:vertAlign w:val="superscript"/>
          <w:rtl/>
        </w:rPr>
        <w:t xml:space="preserve"> </w:t>
      </w:r>
      <w:r w:rsidR="004A1197" w:rsidRPr="004A1197">
        <w:rPr>
          <w:rFonts w:cs="Arabic11 BT"/>
          <w:b/>
          <w:vertAlign w:val="superscript"/>
          <w:rtl/>
        </w:rPr>
        <w:t>(</w:t>
      </w:r>
      <w:r w:rsidR="004A1197" w:rsidRPr="004A1197">
        <w:rPr>
          <w:rFonts w:cs="Arabic11 BT"/>
          <w:b/>
          <w:vertAlign w:val="superscript"/>
          <w:rtl/>
        </w:rPr>
        <w:footnoteReference w:id="23"/>
      </w:r>
      <w:r w:rsidR="004A1197" w:rsidRPr="004A1197">
        <w:rPr>
          <w:rFonts w:cs="Arabic11 BT"/>
          <w:b/>
          <w:vertAlign w:val="superscript"/>
          <w:rtl/>
        </w:rPr>
        <w:t>)</w:t>
      </w:r>
      <w:r w:rsidR="000F143C" w:rsidRPr="008731E9">
        <w:rPr>
          <w:rtl/>
        </w:rPr>
        <w:t>.</w:t>
      </w:r>
    </w:p>
    <w:p w:rsidR="00667E7C" w:rsidRPr="008731E9" w:rsidRDefault="00667E7C" w:rsidP="000F143C">
      <w:pPr>
        <w:pStyle w:val="aa"/>
        <w:rPr>
          <w:rtl/>
        </w:rPr>
      </w:pPr>
      <w:r w:rsidRPr="008731E9">
        <w:rPr>
          <w:sz w:val="32"/>
          <w:rtl/>
        </w:rPr>
        <w:t xml:space="preserve">وكما قال </w:t>
      </w:r>
      <w:r w:rsidR="00DA0456" w:rsidRPr="00DA0456">
        <w:rPr>
          <w:rFonts w:cs="CTraditional Arabic"/>
          <w:sz w:val="32"/>
          <w:rtl/>
        </w:rPr>
        <w:t>ص</w:t>
      </w:r>
      <w:r w:rsidRPr="008731E9">
        <w:rPr>
          <w:sz w:val="32"/>
          <w:rtl/>
        </w:rPr>
        <w:t xml:space="preserve">: </w:t>
      </w:r>
      <w:r w:rsidR="000F143C">
        <w:rPr>
          <w:rFonts w:hint="cs"/>
          <w:sz w:val="32"/>
          <w:rtl/>
        </w:rPr>
        <w:t>«</w:t>
      </w:r>
      <w:r w:rsidRPr="00B51B63">
        <w:rPr>
          <w:rFonts w:cs="KFGQPC Uthman Taha Naskh"/>
          <w:sz w:val="32"/>
          <w:rtl/>
        </w:rPr>
        <w:t>إني لا أدري ما بقائي فيكم فاقتدوا باللذين من بعدي، وأشار إلى أبي بكر وعمر</w:t>
      </w:r>
      <w:r w:rsidR="000F143C">
        <w:rPr>
          <w:rFonts w:hint="cs"/>
          <w:sz w:val="32"/>
          <w:rtl/>
        </w:rPr>
        <w:t>»</w:t>
      </w:r>
      <w:r w:rsidR="004A1197" w:rsidRPr="004A1197">
        <w:rPr>
          <w:rFonts w:cs="Arabic11 BT"/>
          <w:b/>
          <w:sz w:val="32"/>
          <w:vertAlign w:val="superscript"/>
          <w:rtl/>
        </w:rPr>
        <w:t>(</w:t>
      </w:r>
      <w:r w:rsidR="004A1197" w:rsidRPr="004A1197">
        <w:rPr>
          <w:rFonts w:cs="Arabic11 BT"/>
          <w:b/>
          <w:sz w:val="32"/>
          <w:vertAlign w:val="superscript"/>
          <w:rtl/>
        </w:rPr>
        <w:footnoteReference w:id="24"/>
      </w:r>
      <w:r w:rsidR="004A1197" w:rsidRPr="004A1197">
        <w:rPr>
          <w:rFonts w:cs="Arabic11 BT"/>
          <w:b/>
          <w:sz w:val="32"/>
          <w:vertAlign w:val="superscript"/>
          <w:rtl/>
        </w:rPr>
        <w:t>)</w:t>
      </w:r>
      <w:r w:rsidRPr="008731E9">
        <w:rPr>
          <w:sz w:val="32"/>
          <w:rtl/>
        </w:rPr>
        <w:t xml:space="preserve"> رواه الترمذي في صحيحه والآخرون بأسانيد مختلفة.</w:t>
      </w:r>
    </w:p>
    <w:p w:rsidR="00667E7C" w:rsidRPr="008731E9" w:rsidRDefault="00667E7C" w:rsidP="008731E9">
      <w:pPr>
        <w:pStyle w:val="aa"/>
        <w:rPr>
          <w:rtl/>
        </w:rPr>
      </w:pPr>
      <w:r w:rsidRPr="008731E9">
        <w:rPr>
          <w:rtl/>
        </w:rPr>
        <w:t xml:space="preserve">نحن لا ننكر فضل عليٍّ </w:t>
      </w:r>
      <w:r w:rsidRPr="008731E9">
        <w:rPr>
          <w:rtl/>
        </w:rPr>
        <w:sym w:font="AGA Arabesque" w:char="F075"/>
      </w:r>
      <w:r w:rsidRPr="008731E9">
        <w:rPr>
          <w:rtl/>
        </w:rPr>
        <w:t xml:space="preserve"> وأهل البيت البتة، وكذا فضل عليٍّ على سائر الخلفاء</w:t>
      </w:r>
      <w:r w:rsidR="004A1197" w:rsidRPr="004A1197">
        <w:rPr>
          <w:rFonts w:cs="Arabic11 BT"/>
          <w:b/>
          <w:vertAlign w:val="superscript"/>
          <w:rtl/>
        </w:rPr>
        <w:t>(</w:t>
      </w:r>
      <w:r w:rsidR="004A1197" w:rsidRPr="004A1197">
        <w:rPr>
          <w:rFonts w:cs="Arabic11 BT"/>
          <w:b/>
          <w:vertAlign w:val="superscript"/>
          <w:rtl/>
        </w:rPr>
        <w:footnoteReference w:id="25"/>
      </w:r>
      <w:r w:rsidR="004A1197" w:rsidRPr="004A1197">
        <w:rPr>
          <w:rFonts w:cs="Arabic11 BT"/>
          <w:b/>
          <w:vertAlign w:val="superscript"/>
          <w:rtl/>
        </w:rPr>
        <w:t>)</w:t>
      </w:r>
      <w:r w:rsidRPr="008731E9">
        <w:rPr>
          <w:rtl/>
        </w:rPr>
        <w:t>، ولكن مسألة اختياره من الله للخلافة أمرٌ لا يتوافق مع أحاديث عليٍّ</w:t>
      </w:r>
      <w:r w:rsidRPr="008731E9">
        <w:rPr>
          <w:rtl/>
        </w:rPr>
        <w:sym w:font="AGA Arabesque" w:char="F075"/>
      </w:r>
      <w:r w:rsidRPr="008731E9">
        <w:rPr>
          <w:rtl/>
        </w:rPr>
        <w:t xml:space="preserve"> نفسه التي جاءتنا من طرق الشيعة الإمامية فضلاً عن الروايات التي رواها أهلُ السنة.</w:t>
      </w:r>
    </w:p>
    <w:p w:rsidR="00667E7C" w:rsidRPr="00D60107" w:rsidRDefault="00667E7C" w:rsidP="000F143C">
      <w:pPr>
        <w:pStyle w:val="aa"/>
        <w:rPr>
          <w:rtl/>
        </w:rPr>
      </w:pPr>
      <w:r w:rsidRPr="008731E9">
        <w:rPr>
          <w:sz w:val="32"/>
          <w:rtl/>
        </w:rPr>
        <w:lastRenderedPageBreak/>
        <w:t>مثلاً إضافةً على ما سبق يقول المسعودي الذي تعدُّه الشيعة من أنفسهم</w:t>
      </w:r>
      <w:r w:rsidR="004A1197" w:rsidRPr="004A1197">
        <w:rPr>
          <w:rFonts w:cs="Arabic11 BT"/>
          <w:b/>
          <w:sz w:val="32"/>
          <w:vertAlign w:val="superscript"/>
          <w:rtl/>
        </w:rPr>
        <w:t>(</w:t>
      </w:r>
      <w:r w:rsidR="004A1197" w:rsidRPr="004A1197">
        <w:rPr>
          <w:rFonts w:cs="Arabic11 BT"/>
          <w:b/>
          <w:sz w:val="32"/>
          <w:vertAlign w:val="superscript"/>
          <w:rtl/>
        </w:rPr>
        <w:footnoteReference w:id="26"/>
      </w:r>
      <w:r w:rsidR="004A1197" w:rsidRPr="004A1197">
        <w:rPr>
          <w:rFonts w:cs="Arabic11 BT"/>
          <w:b/>
          <w:sz w:val="32"/>
          <w:vertAlign w:val="superscript"/>
          <w:rtl/>
        </w:rPr>
        <w:t>)</w:t>
      </w:r>
      <w:r w:rsidRPr="008731E9">
        <w:rPr>
          <w:sz w:val="32"/>
          <w:rtl/>
        </w:rPr>
        <w:t xml:space="preserve"> في كتابه مروج الذهب: </w:t>
      </w:r>
      <w:r w:rsidR="000F143C">
        <w:rPr>
          <w:rFonts w:hint="cs"/>
          <w:sz w:val="32"/>
          <w:rtl/>
        </w:rPr>
        <w:t>«</w:t>
      </w:r>
      <w:r w:rsidRPr="002472AF">
        <w:rPr>
          <w:rFonts w:cs="KFGQPC Uthman Taha Naskh"/>
          <w:sz w:val="32"/>
          <w:rtl/>
        </w:rPr>
        <w:t xml:space="preserve">دخل الناسُ على علي </w:t>
      </w:r>
      <w:r w:rsidRPr="002472AF">
        <w:rPr>
          <w:rFonts w:cs="KFGQPC Uthman Taha Naskh"/>
          <w:sz w:val="32"/>
          <w:rtl/>
        </w:rPr>
        <w:sym w:font="AGA Arabesque" w:char="F075"/>
      </w:r>
      <w:r w:rsidRPr="002472AF">
        <w:rPr>
          <w:rFonts w:cs="KFGQPC Uthman Taha Naskh"/>
          <w:sz w:val="32"/>
          <w:rtl/>
        </w:rPr>
        <w:t xml:space="preserve"> يسألونه</w:t>
      </w:r>
      <w:r w:rsidR="000F143C">
        <w:rPr>
          <w:rFonts w:cs="KFGQPC Uthman Taha Naskh" w:hint="cs"/>
          <w:sz w:val="32"/>
          <w:rtl/>
        </w:rPr>
        <w:t>،</w:t>
      </w:r>
      <w:r w:rsidRPr="002472AF">
        <w:rPr>
          <w:rFonts w:cs="KFGQPC Uthman Taha Naskh"/>
          <w:sz w:val="32"/>
          <w:rtl/>
        </w:rPr>
        <w:t xml:space="preserve"> فقالوا يا أمير المؤمنين: أرأيت إن فقدناك ولا نفقدك أنبايع الحسن؟ قال: لا آمركم ولا أنهاكم، وأنتم أبصر</w:t>
      </w:r>
      <w:r w:rsidR="000F143C">
        <w:rPr>
          <w:rFonts w:hint="cs"/>
          <w:sz w:val="32"/>
          <w:rtl/>
        </w:rPr>
        <w:t>»</w:t>
      </w:r>
      <w:r w:rsidR="000F143C" w:rsidRPr="004A1197">
        <w:rPr>
          <w:rFonts w:cs="Arabic11 BT"/>
          <w:b/>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27"/>
      </w:r>
      <w:r w:rsidR="004A1197" w:rsidRPr="004A1197">
        <w:rPr>
          <w:rFonts w:cs="Arabic11 BT"/>
          <w:b/>
          <w:sz w:val="32"/>
          <w:vertAlign w:val="superscript"/>
          <w:rtl/>
        </w:rPr>
        <w:t>)</w:t>
      </w:r>
      <w:r w:rsidR="000F143C" w:rsidRPr="008731E9">
        <w:rPr>
          <w:sz w:val="32"/>
          <w:rtl/>
        </w:rPr>
        <w:t>.</w:t>
      </w:r>
    </w:p>
    <w:p w:rsidR="00667E7C" w:rsidRPr="00D60107" w:rsidRDefault="00667E7C" w:rsidP="000F143C">
      <w:pPr>
        <w:pStyle w:val="aa"/>
        <w:rPr>
          <w:rtl/>
        </w:rPr>
      </w:pPr>
      <w:r w:rsidRPr="008731E9">
        <w:rPr>
          <w:sz w:val="32"/>
          <w:rtl/>
        </w:rPr>
        <w:t xml:space="preserve">ويقول أيضاً قال الناس لعليٍّ </w:t>
      </w:r>
      <w:r w:rsidRPr="008731E9">
        <w:rPr>
          <w:sz w:val="32"/>
          <w:rtl/>
        </w:rPr>
        <w:sym w:font="AGA Arabesque" w:char="F075"/>
      </w:r>
      <w:r w:rsidRPr="008731E9">
        <w:rPr>
          <w:sz w:val="32"/>
          <w:rtl/>
        </w:rPr>
        <w:t xml:space="preserve">: </w:t>
      </w:r>
      <w:r w:rsidR="000F143C">
        <w:rPr>
          <w:rFonts w:hint="cs"/>
          <w:sz w:val="32"/>
          <w:rtl/>
        </w:rPr>
        <w:t>«</w:t>
      </w:r>
      <w:r w:rsidRPr="002472AF">
        <w:rPr>
          <w:rFonts w:cs="KFGQPC Uthman Taha Naskh"/>
          <w:sz w:val="32"/>
          <w:rtl/>
        </w:rPr>
        <w:t xml:space="preserve">ألا تعهد يا أمير المؤمنين؟ قال: لا؛ ولكني أتركهم كما تركهم رسول الله </w:t>
      </w:r>
      <w:r w:rsidR="00DA0456" w:rsidRPr="00DA0456">
        <w:rPr>
          <w:rFonts w:cs="CTraditional Arabic"/>
          <w:sz w:val="32"/>
          <w:rtl/>
        </w:rPr>
        <w:t>ص</w:t>
      </w:r>
      <w:r w:rsidR="000F143C">
        <w:rPr>
          <w:rFonts w:hint="cs"/>
          <w:sz w:val="32"/>
          <w:rtl/>
        </w:rPr>
        <w:t>»</w:t>
      </w:r>
      <w:r w:rsidR="000F143C" w:rsidRPr="004A1197">
        <w:rPr>
          <w:rFonts w:cs="Arabic11 BT"/>
          <w:b/>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28"/>
      </w:r>
      <w:r w:rsidR="004A1197" w:rsidRPr="004A1197">
        <w:rPr>
          <w:rFonts w:cs="Arabic11 BT"/>
          <w:b/>
          <w:sz w:val="32"/>
          <w:vertAlign w:val="superscript"/>
          <w:rtl/>
        </w:rPr>
        <w:t>)</w:t>
      </w:r>
      <w:r w:rsidR="000F143C" w:rsidRPr="008731E9">
        <w:rPr>
          <w:sz w:val="32"/>
          <w:rtl/>
        </w:rPr>
        <w:t>.</w:t>
      </w:r>
    </w:p>
    <w:p w:rsidR="00667E7C" w:rsidRPr="00D60107" w:rsidRDefault="00667E7C" w:rsidP="008731E9">
      <w:pPr>
        <w:pStyle w:val="aa"/>
        <w:rPr>
          <w:rtl/>
        </w:rPr>
      </w:pPr>
      <w:r w:rsidRPr="008731E9">
        <w:rPr>
          <w:sz w:val="32"/>
          <w:rtl/>
        </w:rPr>
        <w:t xml:space="preserve">هذه آثارٌ رواها الشيعة الإمامية عن عليٍّ </w:t>
      </w:r>
      <w:r w:rsidRPr="008731E9">
        <w:rPr>
          <w:sz w:val="32"/>
          <w:rtl/>
        </w:rPr>
        <w:sym w:font="AGA Arabesque" w:char="F075"/>
      </w:r>
      <w:r w:rsidRPr="008731E9">
        <w:rPr>
          <w:sz w:val="32"/>
          <w:rtl/>
        </w:rPr>
        <w:t xml:space="preserve"> في كتب تاريخهم وحديثهم، وقد نقل أهلُ السنة والشيعة والزيدية</w:t>
      </w:r>
      <w:r w:rsidR="000F143C" w:rsidRPr="000F143C">
        <w:rPr>
          <w:rFonts w:ascii="Lotus Linotype" w:hAnsi="Lotus Linotype" w:cs="Arabic11 BT" w:hint="cs"/>
          <w:sz w:val="27"/>
          <w:vertAlign w:val="superscript"/>
          <w:rtl/>
          <w:lang w:bidi="fa-IR"/>
        </w:rPr>
        <w:t>(</w:t>
      </w:r>
      <w:r w:rsidR="000F143C" w:rsidRPr="000F143C">
        <w:rPr>
          <w:rFonts w:ascii="Lotus Linotype" w:hAnsi="Lotus Linotype" w:cs="Arabic11 BT"/>
          <w:sz w:val="27"/>
          <w:vertAlign w:val="superscript"/>
          <w:rtl/>
          <w:lang w:bidi="fa-IR"/>
        </w:rPr>
        <w:footnoteReference w:id="29"/>
      </w:r>
      <w:r w:rsidR="000F143C" w:rsidRPr="000F143C">
        <w:rPr>
          <w:rFonts w:ascii="Lotus Linotype" w:hAnsi="Lotus Linotype" w:cs="Arabic11 BT" w:hint="cs"/>
          <w:sz w:val="27"/>
          <w:vertAlign w:val="superscript"/>
          <w:rtl/>
          <w:lang w:bidi="fa-IR"/>
        </w:rPr>
        <w:t>)</w:t>
      </w:r>
      <w:r w:rsidRPr="008731E9">
        <w:rPr>
          <w:sz w:val="32"/>
          <w:rtl/>
        </w:rPr>
        <w:t xml:space="preserve"> عنه </w:t>
      </w:r>
      <w:r w:rsidRPr="008731E9">
        <w:rPr>
          <w:sz w:val="32"/>
          <w:rtl/>
        </w:rPr>
        <w:sym w:font="AGA Arabesque" w:char="F075"/>
      </w:r>
      <w:r w:rsidRPr="008731E9">
        <w:rPr>
          <w:sz w:val="32"/>
          <w:rtl/>
        </w:rPr>
        <w:t xml:space="preserve"> ما يشبه هذه الآثار في كتبهم، مثل ما رواه أحمدُ بن حنبل في "مسنده"</w:t>
      </w:r>
      <w:r w:rsidR="004A1197" w:rsidRPr="004A1197">
        <w:rPr>
          <w:rFonts w:cs="Arabic11 BT"/>
          <w:b/>
          <w:sz w:val="32"/>
          <w:vertAlign w:val="superscript"/>
          <w:rtl/>
        </w:rPr>
        <w:t>(</w:t>
      </w:r>
      <w:r w:rsidR="004A1197" w:rsidRPr="004A1197">
        <w:rPr>
          <w:rFonts w:cs="Arabic11 BT"/>
          <w:b/>
          <w:sz w:val="32"/>
          <w:vertAlign w:val="superscript"/>
          <w:rtl/>
        </w:rPr>
        <w:footnoteReference w:id="30"/>
      </w:r>
      <w:r w:rsidR="004A1197" w:rsidRPr="004A1197">
        <w:rPr>
          <w:rFonts w:cs="Arabic11 BT"/>
          <w:b/>
          <w:sz w:val="32"/>
          <w:vertAlign w:val="superscript"/>
          <w:rtl/>
        </w:rPr>
        <w:t>)</w:t>
      </w:r>
      <w:r w:rsidRPr="008731E9">
        <w:rPr>
          <w:sz w:val="32"/>
          <w:rtl/>
        </w:rPr>
        <w:t xml:space="preserve"> قريباً من تلك الآثار التي نقلها الإمامية وهي من حجتنا عليهم عند الله.</w:t>
      </w:r>
    </w:p>
    <w:p w:rsidR="00667E7C" w:rsidRPr="00D60107" w:rsidRDefault="00667E7C" w:rsidP="005E05E4">
      <w:pPr>
        <w:pStyle w:val="aa"/>
        <w:rPr>
          <w:rtl/>
        </w:rPr>
      </w:pPr>
      <w:r w:rsidRPr="008731E9">
        <w:rPr>
          <w:sz w:val="32"/>
          <w:rtl/>
        </w:rPr>
        <w:t>مثل ما جاء في "مستدرك الوسائل"، و"وسائل الشيعة"، و"بحار الأنوار" للمجلسي أن عليًّا</w:t>
      </w:r>
      <w:r w:rsidRPr="008731E9">
        <w:rPr>
          <w:sz w:val="32"/>
          <w:rtl/>
        </w:rPr>
        <w:sym w:font="AGA Arabesque" w:char="F075"/>
      </w:r>
      <w:r w:rsidRPr="008731E9">
        <w:rPr>
          <w:sz w:val="32"/>
          <w:rtl/>
        </w:rPr>
        <w:t xml:space="preserve"> قال: </w:t>
      </w:r>
      <w:r w:rsidR="005E05E4">
        <w:rPr>
          <w:rFonts w:hint="cs"/>
          <w:sz w:val="32"/>
          <w:rtl/>
        </w:rPr>
        <w:t>«</w:t>
      </w:r>
      <w:r w:rsidRPr="0050102B">
        <w:rPr>
          <w:rFonts w:cs="KFGQPC Uthman Taha Naskh"/>
          <w:sz w:val="32"/>
          <w:rtl/>
        </w:rPr>
        <w:t>والواجب في حكم الله وحكم الإسلام على المسلمين بعد ما يموت إمامهم أو يقتل</w:t>
      </w:r>
      <w:r w:rsidR="003817A2">
        <w:rPr>
          <w:rFonts w:cs="KFGQPC Uthman Taha Naskh" w:hint="cs"/>
          <w:sz w:val="32"/>
          <w:rtl/>
        </w:rPr>
        <w:t>،</w:t>
      </w:r>
      <w:r w:rsidR="003817A2">
        <w:rPr>
          <w:rFonts w:cs="KFGQPC Uthman Taha Naskh"/>
          <w:sz w:val="32"/>
          <w:rtl/>
        </w:rPr>
        <w:t xml:space="preserve"> ضالاً كان أو مهتدياً</w:t>
      </w:r>
      <w:r w:rsidRPr="0050102B">
        <w:rPr>
          <w:rFonts w:cs="KFGQPC Uthman Taha Naskh"/>
          <w:sz w:val="32"/>
          <w:rtl/>
        </w:rPr>
        <w:t xml:space="preserve"> مظلوماً، حلال الدم أو حرام الدم، أن لا يعملوا عملاً ولا يحدثوا حدثاً، ولا يقدموا يداً أو رجلاً، ولا يبدؤ</w:t>
      </w:r>
      <w:r w:rsidRPr="003817A2">
        <w:rPr>
          <w:rFonts w:cs="KFGQPC Uthman Taha Naskh"/>
          <w:sz w:val="32"/>
          <w:rtl/>
        </w:rPr>
        <w:t xml:space="preserve">وا بشيء قبل أن يختاروا لأنفسهم </w:t>
      </w:r>
      <w:r w:rsidRPr="003817A2">
        <w:rPr>
          <w:rFonts w:cs="Times New Roman" w:hint="cs"/>
          <w:sz w:val="32"/>
          <w:rtl/>
        </w:rPr>
        <w:t>–</w:t>
      </w:r>
      <w:r w:rsidRPr="003817A2">
        <w:rPr>
          <w:rFonts w:cs="KFGQPC Uthman Taha Naskh"/>
          <w:sz w:val="32"/>
          <w:rtl/>
        </w:rPr>
        <w:t xml:space="preserve"> (</w:t>
      </w:r>
      <w:r w:rsidRPr="003817A2">
        <w:rPr>
          <w:rFonts w:ascii="mylotus" w:hAnsi="mylotus" w:cs="KFGQPC Uthman Taha Naskh" w:hint="cs"/>
          <w:sz w:val="32"/>
          <w:rtl/>
        </w:rPr>
        <w:t>في</w:t>
      </w:r>
      <w:r w:rsidRPr="003817A2">
        <w:rPr>
          <w:rFonts w:cs="KFGQPC Uthman Taha Naskh"/>
          <w:sz w:val="32"/>
          <w:rtl/>
        </w:rPr>
        <w:t xml:space="preserve"> </w:t>
      </w:r>
      <w:r w:rsidRPr="003817A2">
        <w:rPr>
          <w:rFonts w:ascii="mylotus" w:hAnsi="mylotus" w:cs="KFGQPC Uthman Taha Naskh" w:hint="cs"/>
          <w:sz w:val="32"/>
          <w:rtl/>
        </w:rPr>
        <w:t>بحار</w:t>
      </w:r>
      <w:r w:rsidRPr="003817A2">
        <w:rPr>
          <w:rFonts w:cs="KFGQPC Uthman Taha Naskh"/>
          <w:sz w:val="32"/>
          <w:rtl/>
        </w:rPr>
        <w:t xml:space="preserve"> </w:t>
      </w:r>
      <w:r w:rsidRPr="003817A2">
        <w:rPr>
          <w:rFonts w:ascii="mylotus" w:hAnsi="mylotus" w:cs="KFGQPC Uthman Taha Naskh" w:hint="cs"/>
          <w:sz w:val="32"/>
          <w:rtl/>
        </w:rPr>
        <w:t>الأنوار</w:t>
      </w:r>
      <w:r w:rsidRPr="003817A2">
        <w:rPr>
          <w:rFonts w:cs="KFGQPC Uthman Taha Naskh"/>
          <w:sz w:val="32"/>
          <w:rtl/>
        </w:rPr>
        <w:t xml:space="preserve"> </w:t>
      </w:r>
      <w:r w:rsidRPr="003817A2">
        <w:rPr>
          <w:rFonts w:ascii="mylotus" w:hAnsi="mylotus" w:cs="KFGQPC Uthman Taha Naskh" w:hint="cs"/>
          <w:sz w:val="32"/>
          <w:rtl/>
        </w:rPr>
        <w:t>لجميع</w:t>
      </w:r>
      <w:r w:rsidRPr="003817A2">
        <w:rPr>
          <w:rFonts w:cs="KFGQPC Uthman Taha Naskh"/>
          <w:sz w:val="32"/>
          <w:rtl/>
        </w:rPr>
        <w:t xml:space="preserve"> </w:t>
      </w:r>
      <w:r w:rsidRPr="003817A2">
        <w:rPr>
          <w:rFonts w:ascii="mylotus" w:hAnsi="mylotus" w:cs="KFGQPC Uthman Taha Naskh" w:hint="cs"/>
          <w:sz w:val="32"/>
          <w:rtl/>
        </w:rPr>
        <w:t>أمرهم</w:t>
      </w:r>
      <w:r w:rsidRPr="003817A2">
        <w:rPr>
          <w:rFonts w:cs="KFGQPC Uthman Taha Naskh"/>
          <w:sz w:val="32"/>
          <w:rtl/>
        </w:rPr>
        <w:t xml:space="preserve">) </w:t>
      </w:r>
      <w:r w:rsidRPr="003817A2">
        <w:rPr>
          <w:rFonts w:cs="Times New Roman" w:hint="cs"/>
          <w:sz w:val="32"/>
          <w:rtl/>
        </w:rPr>
        <w:t>–</w:t>
      </w:r>
      <w:r w:rsidRPr="003817A2">
        <w:rPr>
          <w:rFonts w:cs="KFGQPC Uthman Taha Naskh"/>
          <w:sz w:val="32"/>
          <w:rtl/>
        </w:rPr>
        <w:t xml:space="preserve"> </w:t>
      </w:r>
      <w:r w:rsidRPr="003817A2">
        <w:rPr>
          <w:rFonts w:ascii="mylotus" w:hAnsi="mylotus" w:cs="KFGQPC Uthman Taha Naskh" w:hint="cs"/>
          <w:sz w:val="32"/>
          <w:rtl/>
        </w:rPr>
        <w:t>إماماً</w:t>
      </w:r>
      <w:r w:rsidRPr="003817A2">
        <w:rPr>
          <w:rFonts w:cs="KFGQPC Uthman Taha Naskh"/>
          <w:sz w:val="32"/>
          <w:rtl/>
        </w:rPr>
        <w:t xml:space="preserve"> </w:t>
      </w:r>
      <w:r w:rsidRPr="003817A2">
        <w:rPr>
          <w:rFonts w:ascii="mylotus" w:hAnsi="mylotus" w:cs="KFGQPC Uthman Taha Naskh" w:hint="cs"/>
          <w:sz w:val="32"/>
          <w:rtl/>
        </w:rPr>
        <w:t>عفيفاً</w:t>
      </w:r>
      <w:r w:rsidRPr="003817A2">
        <w:rPr>
          <w:rFonts w:cs="KFGQPC Uthman Taha Naskh"/>
          <w:sz w:val="32"/>
          <w:rtl/>
        </w:rPr>
        <w:t xml:space="preserve"> </w:t>
      </w:r>
      <w:r w:rsidRPr="003817A2">
        <w:rPr>
          <w:rFonts w:ascii="mylotus" w:hAnsi="mylotus" w:cs="KFGQPC Uthman Taha Naskh" w:hint="cs"/>
          <w:sz w:val="32"/>
          <w:rtl/>
        </w:rPr>
        <w:t>عالماً</w:t>
      </w:r>
      <w:r w:rsidRPr="003817A2">
        <w:rPr>
          <w:rFonts w:cs="KFGQPC Uthman Taha Naskh"/>
          <w:sz w:val="32"/>
          <w:rtl/>
        </w:rPr>
        <w:t xml:space="preserve"> </w:t>
      </w:r>
      <w:r w:rsidRPr="003817A2">
        <w:rPr>
          <w:rFonts w:ascii="mylotus" w:hAnsi="mylotus" w:cs="KFGQPC Uthman Taha Naskh" w:hint="cs"/>
          <w:sz w:val="32"/>
          <w:rtl/>
        </w:rPr>
        <w:t>عارفاً</w:t>
      </w:r>
      <w:r w:rsidRPr="003817A2">
        <w:rPr>
          <w:rFonts w:cs="KFGQPC Uthman Taha Naskh"/>
          <w:sz w:val="32"/>
          <w:rtl/>
        </w:rPr>
        <w:t xml:space="preserve"> </w:t>
      </w:r>
      <w:r w:rsidRPr="003817A2">
        <w:rPr>
          <w:rFonts w:ascii="mylotus" w:hAnsi="mylotus" w:cs="KFGQPC Uthman Taha Naskh" w:hint="cs"/>
          <w:sz w:val="32"/>
          <w:rtl/>
        </w:rPr>
        <w:t>بالقضاء</w:t>
      </w:r>
      <w:r w:rsidRPr="003817A2">
        <w:rPr>
          <w:rFonts w:cs="KFGQPC Uthman Taha Naskh"/>
          <w:sz w:val="32"/>
          <w:rtl/>
        </w:rPr>
        <w:t xml:space="preserve"> </w:t>
      </w:r>
      <w:r w:rsidRPr="003817A2">
        <w:rPr>
          <w:rFonts w:ascii="mylotus" w:hAnsi="mylotus" w:cs="KFGQPC Uthman Taha Naskh" w:hint="cs"/>
          <w:sz w:val="32"/>
          <w:rtl/>
        </w:rPr>
        <w:t>وا</w:t>
      </w:r>
      <w:r w:rsidRPr="003817A2">
        <w:rPr>
          <w:rFonts w:cs="KFGQPC Uthman Taha Naskh"/>
          <w:sz w:val="32"/>
          <w:rtl/>
        </w:rPr>
        <w:t>ل</w:t>
      </w:r>
      <w:r w:rsidRPr="0050102B">
        <w:rPr>
          <w:rFonts w:cs="KFGQPC Uthman Taha Naskh"/>
          <w:sz w:val="32"/>
          <w:rtl/>
        </w:rPr>
        <w:t>سنة</w:t>
      </w:r>
      <w:r w:rsidR="005E05E4">
        <w:rPr>
          <w:rFonts w:hint="cs"/>
          <w:sz w:val="32"/>
          <w:rtl/>
        </w:rPr>
        <w:t>»</w:t>
      </w:r>
      <w:r w:rsidR="005E05E4" w:rsidRPr="004A1197">
        <w:rPr>
          <w:rFonts w:cs="Arabic11 BT"/>
          <w:b/>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31"/>
      </w:r>
      <w:r w:rsidR="004A1197" w:rsidRPr="004A1197">
        <w:rPr>
          <w:rFonts w:cs="Arabic11 BT"/>
          <w:b/>
          <w:sz w:val="32"/>
          <w:vertAlign w:val="superscript"/>
          <w:rtl/>
        </w:rPr>
        <w:t>)</w:t>
      </w:r>
      <w:r w:rsidR="005E05E4" w:rsidRPr="008731E9">
        <w:rPr>
          <w:sz w:val="32"/>
          <w:rtl/>
        </w:rPr>
        <w:t>.</w:t>
      </w:r>
    </w:p>
    <w:p w:rsidR="00667E7C" w:rsidRPr="008731E9" w:rsidRDefault="00667E7C" w:rsidP="006D6AB4">
      <w:pPr>
        <w:pStyle w:val="aa"/>
        <w:rPr>
          <w:rtl/>
        </w:rPr>
      </w:pPr>
      <w:r w:rsidRPr="008731E9">
        <w:rPr>
          <w:sz w:val="32"/>
          <w:rtl/>
        </w:rPr>
        <w:t xml:space="preserve">فهنا كما ترى أنَّ عليا </w:t>
      </w:r>
      <w:r w:rsidRPr="008731E9">
        <w:rPr>
          <w:sz w:val="32"/>
          <w:rtl/>
        </w:rPr>
        <w:sym w:font="AGA Arabesque" w:char="F075"/>
      </w:r>
      <w:r w:rsidRPr="008731E9">
        <w:rPr>
          <w:sz w:val="32"/>
          <w:rtl/>
        </w:rPr>
        <w:t xml:space="preserve"> يعدُّ الإمامة أمراً اختيارياً لا انتصابياً ومعيناً من الله سبحانه.</w:t>
      </w:r>
    </w:p>
    <w:p w:rsidR="00667E7C" w:rsidRPr="00CA215B" w:rsidRDefault="00667E7C" w:rsidP="008731E9">
      <w:pPr>
        <w:pStyle w:val="aa"/>
        <w:rPr>
          <w:rtl/>
        </w:rPr>
      </w:pPr>
      <w:r w:rsidRPr="00CA215B">
        <w:rPr>
          <w:rtl/>
        </w:rPr>
        <w:t>وبناءً على قول الإمامية</w:t>
      </w:r>
      <w:r w:rsidR="006D6AB4" w:rsidRPr="00CA215B">
        <w:rPr>
          <w:rFonts w:hint="cs"/>
          <w:rtl/>
        </w:rPr>
        <w:t>:</w:t>
      </w:r>
      <w:r w:rsidRPr="00CA215B">
        <w:rPr>
          <w:rtl/>
        </w:rPr>
        <w:t xml:space="preserve"> كيف يفهم سبعة وسبعون ألف شخص من حديث الغدير أنّ عليّاً </w:t>
      </w:r>
      <w:r w:rsidRPr="00CA215B">
        <w:rPr>
          <w:rtl/>
        </w:rPr>
        <w:lastRenderedPageBreak/>
        <w:t>اختاره الله تعالى لأمر الخلافة ثم سكتوا كلُّهم وقبلوا خلافة أبي بكر وذلك بعد مضيّ أقلّ من شهرين؟!</w:t>
      </w:r>
      <w:r w:rsidR="006D6AB4" w:rsidRPr="00CA215B">
        <w:rPr>
          <w:rFonts w:ascii="Lotus Linotype" w:hAnsi="Lotus Linotype" w:cs="Arabic11 BT" w:hint="cs"/>
          <w:sz w:val="27"/>
          <w:vertAlign w:val="superscript"/>
          <w:rtl/>
          <w:lang w:bidi="fa-IR"/>
        </w:rPr>
        <w:t>(</w:t>
      </w:r>
      <w:r w:rsidR="006D6AB4" w:rsidRPr="00CA215B">
        <w:rPr>
          <w:rFonts w:ascii="Lotus Linotype" w:hAnsi="Lotus Linotype" w:cs="Arabic11 BT"/>
          <w:sz w:val="27"/>
          <w:vertAlign w:val="superscript"/>
          <w:rtl/>
          <w:lang w:bidi="fa-IR"/>
        </w:rPr>
        <w:footnoteReference w:id="32"/>
      </w:r>
      <w:r w:rsidR="006D6AB4" w:rsidRPr="00CA215B">
        <w:rPr>
          <w:rFonts w:ascii="Lotus Linotype" w:hAnsi="Lotus Linotype" w:cs="Arabic11 BT" w:hint="cs"/>
          <w:sz w:val="27"/>
          <w:vertAlign w:val="superscript"/>
          <w:rtl/>
          <w:lang w:bidi="fa-IR"/>
        </w:rPr>
        <w:t>)</w:t>
      </w:r>
    </w:p>
    <w:p w:rsidR="00667E7C" w:rsidRPr="008731E9" w:rsidRDefault="00667E7C" w:rsidP="008731E9">
      <w:pPr>
        <w:pStyle w:val="aa"/>
        <w:rPr>
          <w:rtl/>
        </w:rPr>
      </w:pPr>
      <w:r w:rsidRPr="008731E9">
        <w:rPr>
          <w:rtl/>
        </w:rPr>
        <w:t>هل المهاجرون الأولونَ الذين وعدهم الله بالجنة في سورة التوبة كفروا كلُّهم؟</w:t>
      </w:r>
      <w:r w:rsidR="006D6AB4">
        <w:rPr>
          <w:rFonts w:hint="cs"/>
          <w:rtl/>
        </w:rPr>
        <w:t>!</w:t>
      </w:r>
    </w:p>
    <w:p w:rsidR="00667E7C" w:rsidRPr="006D6AB4" w:rsidRDefault="00667E7C" w:rsidP="008731E9">
      <w:pPr>
        <w:pStyle w:val="aa"/>
        <w:rPr>
          <w:rFonts w:ascii="mylotus" w:hAnsi="mylotus"/>
          <w:rtl/>
        </w:rPr>
      </w:pPr>
      <w:r w:rsidRPr="006D6AB4">
        <w:rPr>
          <w:rFonts w:ascii="mylotus" w:hAnsi="mylotus"/>
          <w:rtl/>
        </w:rPr>
        <w:t xml:space="preserve">لو فرضنا أنّ المهاجرين </w:t>
      </w:r>
      <w:r w:rsidRPr="006D6AB4">
        <w:rPr>
          <w:rFonts w:cs="Times New Roman" w:hint="cs"/>
          <w:rtl/>
        </w:rPr>
        <w:t>–</w:t>
      </w:r>
      <w:r w:rsidRPr="006D6AB4">
        <w:rPr>
          <w:rFonts w:ascii="mylotus" w:hAnsi="mylotus"/>
          <w:rtl/>
        </w:rPr>
        <w:t xml:space="preserve"> معاذ الله </w:t>
      </w:r>
      <w:r w:rsidRPr="006D6AB4">
        <w:rPr>
          <w:rFonts w:cs="Times New Roman" w:hint="cs"/>
          <w:rtl/>
        </w:rPr>
        <w:t>–</w:t>
      </w:r>
      <w:r w:rsidRPr="006D6AB4">
        <w:rPr>
          <w:rFonts w:ascii="mylotus" w:hAnsi="mylotus"/>
          <w:rtl/>
        </w:rPr>
        <w:t xml:space="preserve"> ارتدّوا واتخذوا أمر الله ورسوله وراءَ ظهورهم، فلماذا سكت الأنصارُ الذين لم ينتفعوا من هذا، ولم يختار الخليفة من بينهم؟</w:t>
      </w:r>
      <w:r w:rsidR="006D6AB4">
        <w:rPr>
          <w:rFonts w:ascii="mylotus" w:hAnsi="mylotus" w:hint="cs"/>
          <w:rtl/>
        </w:rPr>
        <w:t>!</w:t>
      </w:r>
    </w:p>
    <w:p w:rsidR="00667E7C" w:rsidRPr="00CA2D0A" w:rsidRDefault="00667E7C" w:rsidP="008731E9">
      <w:pPr>
        <w:pStyle w:val="aa"/>
        <w:rPr>
          <w:spacing w:val="-4"/>
          <w:rtl/>
        </w:rPr>
      </w:pPr>
      <w:r w:rsidRPr="00CA2D0A">
        <w:rPr>
          <w:spacing w:val="-4"/>
          <w:rtl/>
        </w:rPr>
        <w:t xml:space="preserve">ولماذا لم يطيعوا أمر الله ورسوله ولم يبايعوا عليّاً؟ ألم يكونوا هم الذين نصروا الرسول </w:t>
      </w:r>
      <w:r w:rsidR="00DA0456" w:rsidRPr="00CA2D0A">
        <w:rPr>
          <w:rFonts w:cs="CTraditional Arabic"/>
          <w:spacing w:val="-4"/>
          <w:rtl/>
        </w:rPr>
        <w:t>ص</w:t>
      </w:r>
      <w:r w:rsidRPr="00CA2D0A">
        <w:rPr>
          <w:spacing w:val="-4"/>
          <w:rtl/>
        </w:rPr>
        <w:t xml:space="preserve"> بعد أن همَّ قومه بقتله؟ أليسوا هم الذين ضحّوا بأنفسهم في سبيل الله؟ ألم يقل الله سبحانه فيهم: </w:t>
      </w:r>
      <w:r w:rsidRPr="00CA2D0A">
        <w:rPr>
          <w:rFonts w:ascii="KFGQPC Uthman Taha Naskh" w:cs="KFGQPC Uthman Taha Naskh" w:hint="cs"/>
          <w:spacing w:val="-4"/>
          <w:sz w:val="28"/>
          <w:szCs w:val="28"/>
          <w:rtl/>
          <w:lang w:val="en-MY" w:eastAsia="en-MY"/>
        </w:rPr>
        <w:t>﴿</w:t>
      </w:r>
      <w:r w:rsidRPr="00CA2D0A">
        <w:rPr>
          <w:rStyle w:val="Char1"/>
          <w:rFonts w:hint="cs"/>
          <w:spacing w:val="-4"/>
          <w:rtl/>
        </w:rPr>
        <w:t>...</w:t>
      </w:r>
      <w:r w:rsidRPr="00CA2D0A">
        <w:rPr>
          <w:rStyle w:val="Char1"/>
          <w:spacing w:val="-4"/>
          <w:rtl/>
        </w:rPr>
        <w:t xml:space="preserve"> </w:t>
      </w:r>
      <w:r w:rsidRPr="00CA2D0A">
        <w:rPr>
          <w:rStyle w:val="Char1"/>
          <w:rFonts w:hint="eastAsia"/>
          <w:spacing w:val="-4"/>
          <w:rtl/>
        </w:rPr>
        <w:t>وَ</w:t>
      </w:r>
      <w:r w:rsidRPr="00CA2D0A">
        <w:rPr>
          <w:rStyle w:val="Char1"/>
          <w:rFonts w:hint="cs"/>
          <w:spacing w:val="-4"/>
          <w:rtl/>
        </w:rPr>
        <w:t>ٱ</w:t>
      </w:r>
      <w:r w:rsidRPr="00CA2D0A">
        <w:rPr>
          <w:rStyle w:val="Char1"/>
          <w:rFonts w:hint="eastAsia"/>
          <w:spacing w:val="-4"/>
          <w:rtl/>
        </w:rPr>
        <w:t>لَّذِينَ</w:t>
      </w:r>
      <w:r w:rsidRPr="00CA2D0A">
        <w:rPr>
          <w:rStyle w:val="Char1"/>
          <w:spacing w:val="-4"/>
          <w:rtl/>
        </w:rPr>
        <w:t xml:space="preserve"> </w:t>
      </w:r>
      <w:r w:rsidRPr="00CA2D0A">
        <w:rPr>
          <w:rStyle w:val="Char1"/>
          <w:rFonts w:hint="eastAsia"/>
          <w:spacing w:val="-4"/>
          <w:rtl/>
        </w:rPr>
        <w:t>ءَاوَواْ</w:t>
      </w:r>
      <w:r w:rsidRPr="00CA2D0A">
        <w:rPr>
          <w:rStyle w:val="Char1"/>
          <w:spacing w:val="-4"/>
          <w:rtl/>
        </w:rPr>
        <w:t xml:space="preserve"> </w:t>
      </w:r>
      <w:r w:rsidRPr="00CA2D0A">
        <w:rPr>
          <w:rStyle w:val="Char1"/>
          <w:rFonts w:hint="eastAsia"/>
          <w:spacing w:val="-4"/>
          <w:rtl/>
        </w:rPr>
        <w:t>وَّنَصَرُو</w:t>
      </w:r>
      <w:r w:rsidRPr="00CA2D0A">
        <w:rPr>
          <w:rStyle w:val="Char1"/>
          <w:rFonts w:hint="cs"/>
          <w:spacing w:val="-4"/>
          <w:rtl/>
        </w:rPr>
        <w:t>ٓ</w:t>
      </w:r>
      <w:r w:rsidRPr="00CA2D0A">
        <w:rPr>
          <w:rStyle w:val="Char1"/>
          <w:rFonts w:hint="eastAsia"/>
          <w:spacing w:val="-4"/>
          <w:rtl/>
        </w:rPr>
        <w:t>اْ</w:t>
      </w:r>
      <w:r w:rsidRPr="00CA2D0A">
        <w:rPr>
          <w:rStyle w:val="Char1"/>
          <w:spacing w:val="-4"/>
          <w:rtl/>
        </w:rPr>
        <w:t xml:space="preserve"> </w:t>
      </w:r>
      <w:r w:rsidRPr="00CA2D0A">
        <w:rPr>
          <w:rStyle w:val="Char1"/>
          <w:rFonts w:hint="eastAsia"/>
          <w:spacing w:val="-4"/>
          <w:rtl/>
        </w:rPr>
        <w:t>أُوْلَ</w:t>
      </w:r>
      <w:r w:rsidRPr="00CA2D0A">
        <w:rPr>
          <w:rStyle w:val="Char1"/>
          <w:rFonts w:hint="cs"/>
          <w:spacing w:val="-4"/>
          <w:rtl/>
        </w:rPr>
        <w:t>ٰٓ</w:t>
      </w:r>
      <w:r w:rsidRPr="00CA2D0A">
        <w:rPr>
          <w:rStyle w:val="Char1"/>
          <w:rFonts w:hint="eastAsia"/>
          <w:spacing w:val="-4"/>
          <w:rtl/>
        </w:rPr>
        <w:t>ئِكَ</w:t>
      </w:r>
      <w:r w:rsidRPr="00CA2D0A">
        <w:rPr>
          <w:rStyle w:val="Char1"/>
          <w:spacing w:val="-4"/>
          <w:rtl/>
        </w:rPr>
        <w:t xml:space="preserve"> </w:t>
      </w:r>
      <w:r w:rsidRPr="00CA2D0A">
        <w:rPr>
          <w:rStyle w:val="Char1"/>
          <w:rFonts w:hint="eastAsia"/>
          <w:spacing w:val="-4"/>
          <w:rtl/>
        </w:rPr>
        <w:t>هُمُ</w:t>
      </w:r>
      <w:r w:rsidRPr="00CA2D0A">
        <w:rPr>
          <w:rStyle w:val="Char1"/>
          <w:spacing w:val="-4"/>
          <w:rtl/>
        </w:rPr>
        <w:t xml:space="preserve"> </w:t>
      </w:r>
      <w:r w:rsidRPr="00CA2D0A">
        <w:rPr>
          <w:rStyle w:val="Char1"/>
          <w:rFonts w:hint="cs"/>
          <w:spacing w:val="-4"/>
          <w:rtl/>
        </w:rPr>
        <w:t>ٱ</w:t>
      </w:r>
      <w:r w:rsidRPr="00CA2D0A">
        <w:rPr>
          <w:rStyle w:val="Char1"/>
          <w:rFonts w:hint="eastAsia"/>
          <w:spacing w:val="-4"/>
          <w:rtl/>
        </w:rPr>
        <w:t>ل</w:t>
      </w:r>
      <w:r w:rsidRPr="00CA2D0A">
        <w:rPr>
          <w:rStyle w:val="Char1"/>
          <w:rFonts w:hint="cs"/>
          <w:spacing w:val="-4"/>
          <w:rtl/>
        </w:rPr>
        <w:t>ۡ</w:t>
      </w:r>
      <w:r w:rsidRPr="00CA2D0A">
        <w:rPr>
          <w:rStyle w:val="Char1"/>
          <w:rFonts w:hint="eastAsia"/>
          <w:spacing w:val="-4"/>
          <w:rtl/>
        </w:rPr>
        <w:t>مُؤ</w:t>
      </w:r>
      <w:r w:rsidRPr="00CA2D0A">
        <w:rPr>
          <w:rStyle w:val="Char1"/>
          <w:rFonts w:hint="cs"/>
          <w:spacing w:val="-4"/>
          <w:rtl/>
        </w:rPr>
        <w:t>ۡ</w:t>
      </w:r>
      <w:r w:rsidRPr="00CA2D0A">
        <w:rPr>
          <w:rStyle w:val="Char1"/>
          <w:rFonts w:hint="eastAsia"/>
          <w:spacing w:val="-4"/>
          <w:rtl/>
        </w:rPr>
        <w:t>مِنُونَ</w:t>
      </w:r>
      <w:r w:rsidRPr="00CA2D0A">
        <w:rPr>
          <w:rStyle w:val="Char1"/>
          <w:spacing w:val="-4"/>
          <w:rtl/>
        </w:rPr>
        <w:t xml:space="preserve"> </w:t>
      </w:r>
      <w:r w:rsidRPr="00CA2D0A">
        <w:rPr>
          <w:rStyle w:val="Char1"/>
          <w:rFonts w:hint="eastAsia"/>
          <w:spacing w:val="-4"/>
          <w:rtl/>
        </w:rPr>
        <w:t>حَقّ</w:t>
      </w:r>
      <w:r w:rsidRPr="00CA2D0A">
        <w:rPr>
          <w:rStyle w:val="Char1"/>
          <w:rFonts w:hint="cs"/>
          <w:spacing w:val="-4"/>
          <w:rtl/>
        </w:rPr>
        <w:t>ٗ</w:t>
      </w:r>
      <w:r w:rsidRPr="00CA2D0A">
        <w:rPr>
          <w:rStyle w:val="Char1"/>
          <w:rFonts w:hint="eastAsia"/>
          <w:spacing w:val="-4"/>
          <w:rtl/>
        </w:rPr>
        <w:t>ا</w:t>
      </w:r>
      <w:r w:rsidRPr="00CA2D0A">
        <w:rPr>
          <w:rStyle w:val="Char1"/>
          <w:rFonts w:hint="cs"/>
          <w:spacing w:val="-4"/>
          <w:rtl/>
        </w:rPr>
        <w:t>ۚ</w:t>
      </w:r>
      <w:r w:rsidRPr="00CA2D0A">
        <w:rPr>
          <w:rStyle w:val="Char1"/>
          <w:spacing w:val="-4"/>
          <w:rtl/>
        </w:rPr>
        <w:t xml:space="preserve"> </w:t>
      </w:r>
      <w:r w:rsidRPr="00CA2D0A">
        <w:rPr>
          <w:rStyle w:val="Char1"/>
          <w:rFonts w:hint="eastAsia"/>
          <w:spacing w:val="-4"/>
          <w:rtl/>
        </w:rPr>
        <w:t>لَّهُم</w:t>
      </w:r>
      <w:r w:rsidRPr="00CA2D0A">
        <w:rPr>
          <w:rStyle w:val="Char1"/>
          <w:spacing w:val="-4"/>
          <w:rtl/>
        </w:rPr>
        <w:t xml:space="preserve"> </w:t>
      </w:r>
      <w:r w:rsidRPr="00CA2D0A">
        <w:rPr>
          <w:rStyle w:val="Char1"/>
          <w:rFonts w:hint="eastAsia"/>
          <w:spacing w:val="-4"/>
          <w:rtl/>
        </w:rPr>
        <w:t>مَّغ</w:t>
      </w:r>
      <w:r w:rsidRPr="00CA2D0A">
        <w:rPr>
          <w:rStyle w:val="Char1"/>
          <w:rFonts w:hint="cs"/>
          <w:spacing w:val="-4"/>
          <w:rtl/>
        </w:rPr>
        <w:t>ۡ</w:t>
      </w:r>
      <w:r w:rsidRPr="00CA2D0A">
        <w:rPr>
          <w:rStyle w:val="Char1"/>
          <w:rFonts w:hint="eastAsia"/>
          <w:spacing w:val="-4"/>
          <w:rtl/>
        </w:rPr>
        <w:t>فِرَة</w:t>
      </w:r>
      <w:r w:rsidRPr="00CA2D0A">
        <w:rPr>
          <w:rStyle w:val="Char1"/>
          <w:rFonts w:hint="cs"/>
          <w:spacing w:val="-4"/>
          <w:rtl/>
        </w:rPr>
        <w:t>ٞ</w:t>
      </w:r>
      <w:r w:rsidRPr="00CA2D0A">
        <w:rPr>
          <w:rStyle w:val="Char1"/>
          <w:spacing w:val="-4"/>
          <w:rtl/>
        </w:rPr>
        <w:t xml:space="preserve"> </w:t>
      </w:r>
      <w:r w:rsidRPr="00CA2D0A">
        <w:rPr>
          <w:rStyle w:val="Char1"/>
          <w:rFonts w:hint="eastAsia"/>
          <w:spacing w:val="-4"/>
          <w:rtl/>
        </w:rPr>
        <w:t>وَرِز</w:t>
      </w:r>
      <w:r w:rsidRPr="00CA2D0A">
        <w:rPr>
          <w:rStyle w:val="Char1"/>
          <w:rFonts w:hint="cs"/>
          <w:spacing w:val="-4"/>
          <w:rtl/>
        </w:rPr>
        <w:t>ۡ</w:t>
      </w:r>
      <w:r w:rsidRPr="00CA2D0A">
        <w:rPr>
          <w:rStyle w:val="Char1"/>
          <w:rFonts w:hint="eastAsia"/>
          <w:spacing w:val="-4"/>
          <w:rtl/>
        </w:rPr>
        <w:t>ق</w:t>
      </w:r>
      <w:r w:rsidRPr="00CA2D0A">
        <w:rPr>
          <w:rStyle w:val="Char1"/>
          <w:rFonts w:hint="cs"/>
          <w:spacing w:val="-4"/>
          <w:rtl/>
        </w:rPr>
        <w:t>ٞ</w:t>
      </w:r>
      <w:r w:rsidRPr="00CA2D0A">
        <w:rPr>
          <w:rStyle w:val="Char1"/>
          <w:spacing w:val="-4"/>
          <w:rtl/>
        </w:rPr>
        <w:t xml:space="preserve"> </w:t>
      </w:r>
      <w:r w:rsidRPr="00CA2D0A">
        <w:rPr>
          <w:rStyle w:val="Char1"/>
          <w:rFonts w:hint="eastAsia"/>
          <w:spacing w:val="-4"/>
          <w:rtl/>
        </w:rPr>
        <w:t>كَرِيم</w:t>
      </w:r>
      <w:r w:rsidRPr="00CA2D0A">
        <w:rPr>
          <w:rStyle w:val="Char1"/>
          <w:rFonts w:hint="cs"/>
          <w:spacing w:val="-4"/>
          <w:rtl/>
        </w:rPr>
        <w:t>ٞ</w:t>
      </w:r>
      <w:r w:rsidRPr="00CA2D0A">
        <w:rPr>
          <w:rStyle w:val="Char1"/>
          <w:spacing w:val="-4"/>
          <w:rtl/>
        </w:rPr>
        <w:t xml:space="preserve"> </w:t>
      </w:r>
      <w:r w:rsidRPr="00CA2D0A">
        <w:rPr>
          <w:rStyle w:val="Char1"/>
          <w:rFonts w:hint="cs"/>
          <w:spacing w:val="-4"/>
          <w:rtl/>
        </w:rPr>
        <w:t>٧٤</w:t>
      </w:r>
      <w:r w:rsidRPr="00CA2D0A">
        <w:rPr>
          <w:rFonts w:ascii="KFGQPC Uthman Taha Naskh" w:cs="KFGQPC Uthman Taha Naskh" w:hint="cs"/>
          <w:spacing w:val="-4"/>
          <w:sz w:val="28"/>
          <w:szCs w:val="28"/>
          <w:rtl/>
          <w:lang w:val="en-MY" w:eastAsia="en-MY"/>
        </w:rPr>
        <w:t>﴾</w:t>
      </w:r>
      <w:r w:rsidRPr="009A4BC4">
        <w:rPr>
          <w:rFonts w:ascii="KFGQPC Uthman Taha Naskh" w:cs="KFGQPC Uthman Taha Naskh"/>
          <w:spacing w:val="-4"/>
          <w:szCs w:val="24"/>
          <w:rtl/>
          <w:lang w:val="en-MY" w:eastAsia="en-MY"/>
        </w:rPr>
        <w:t xml:space="preserve"> [</w:t>
      </w:r>
      <w:r w:rsidR="00830777" w:rsidRPr="009A4BC4">
        <w:rPr>
          <w:rFonts w:ascii="KFGQPC Uthman Taha Naskh" w:cs="KFGQPC Uthman Taha Naskh" w:hint="eastAsia"/>
          <w:spacing w:val="-4"/>
          <w:szCs w:val="24"/>
          <w:rtl/>
          <w:lang w:val="en-MY" w:eastAsia="en-MY"/>
        </w:rPr>
        <w:t>ال</w:t>
      </w:r>
      <w:r w:rsidR="00830777" w:rsidRPr="009A4BC4">
        <w:rPr>
          <w:rFonts w:ascii="KFGQPC Uthman Taha Naskh" w:cs="KFGQPC Uthman Taha Naskh" w:hint="cs"/>
          <w:spacing w:val="-4"/>
          <w:szCs w:val="24"/>
          <w:rtl/>
          <w:lang w:val="en-MY" w:eastAsia="en-MY"/>
        </w:rPr>
        <w:t>أ</w:t>
      </w:r>
      <w:r w:rsidRPr="009A4BC4">
        <w:rPr>
          <w:rFonts w:ascii="KFGQPC Uthman Taha Naskh" w:cs="KFGQPC Uthman Taha Naskh" w:hint="eastAsia"/>
          <w:spacing w:val="-4"/>
          <w:szCs w:val="24"/>
          <w:rtl/>
          <w:lang w:val="en-MY" w:eastAsia="en-MY"/>
        </w:rPr>
        <w:t>نفال</w:t>
      </w:r>
      <w:r w:rsidRPr="009A4BC4">
        <w:rPr>
          <w:rFonts w:ascii="KFGQPC Uthman Taha Naskh" w:cs="KFGQPC Uthman Taha Naskh"/>
          <w:spacing w:val="-4"/>
          <w:szCs w:val="24"/>
          <w:rtl/>
          <w:lang w:val="en-MY" w:eastAsia="en-MY"/>
        </w:rPr>
        <w:t xml:space="preserve">: </w:t>
      </w:r>
      <w:r w:rsidRPr="009A4BC4">
        <w:rPr>
          <w:rFonts w:ascii="KFGQPC Uthman Taha Naskh" w:cs="KFGQPC Uthman Taha Naskh" w:hint="cs"/>
          <w:spacing w:val="-4"/>
          <w:szCs w:val="24"/>
          <w:rtl/>
          <w:lang w:val="en-MY" w:eastAsia="en-MY"/>
        </w:rPr>
        <w:t>٧٤</w:t>
      </w:r>
      <w:r w:rsidR="007577F6" w:rsidRPr="009A4BC4">
        <w:rPr>
          <w:rFonts w:ascii="KFGQPC Uthman Taha Naskh" w:cs="KFGQPC Uthman Taha Naskh"/>
          <w:spacing w:val="-4"/>
          <w:szCs w:val="24"/>
          <w:rtl/>
          <w:lang w:val="en-MY" w:eastAsia="en-MY"/>
        </w:rPr>
        <w:t>]</w:t>
      </w:r>
      <w:r w:rsidR="007577F6" w:rsidRPr="009A4BC4">
        <w:rPr>
          <w:rFonts w:ascii="mylotus" w:hAnsi="mylotus"/>
          <w:spacing w:val="-4"/>
          <w:sz w:val="27"/>
          <w:rtl/>
          <w:lang w:val="en-MY" w:eastAsia="en-MY"/>
        </w:rPr>
        <w:t>.</w:t>
      </w:r>
    </w:p>
    <w:p w:rsidR="00667E7C" w:rsidRPr="008731E9" w:rsidRDefault="00667E7C" w:rsidP="00422C69">
      <w:pPr>
        <w:pStyle w:val="aa"/>
        <w:spacing w:after="0"/>
        <w:rPr>
          <w:sz w:val="32"/>
          <w:rtl/>
        </w:rPr>
      </w:pPr>
      <w:r w:rsidRPr="008731E9">
        <w:rPr>
          <w:sz w:val="32"/>
          <w:rtl/>
        </w:rPr>
        <w:t>هل كل أولئك المؤمنون الحقيقيون تركوا أمر الله ورسوله في خلافة عليٍّ</w:t>
      </w:r>
      <w:r w:rsidRPr="008731E9">
        <w:rPr>
          <w:sz w:val="32"/>
          <w:rtl/>
        </w:rPr>
        <w:sym w:font="AGA Arabesque" w:char="F075"/>
      </w:r>
      <w:r w:rsidRPr="008731E9">
        <w:rPr>
          <w:sz w:val="32"/>
          <w:rtl/>
        </w:rPr>
        <w:t xml:space="preserve"> بغير دليل وبدون نفع الدنيا والآخرة؟</w:t>
      </w:r>
      <w:r w:rsidR="00830777" w:rsidRPr="00830777">
        <w:rPr>
          <w:rFonts w:ascii="Lotus Linotype" w:hAnsi="Lotus Linotype" w:cs="Arabic11 BT" w:hint="cs"/>
          <w:sz w:val="27"/>
          <w:vertAlign w:val="superscript"/>
          <w:rtl/>
          <w:lang w:bidi="fa-IR"/>
        </w:rPr>
        <w:t>(</w:t>
      </w:r>
      <w:r w:rsidR="00830777" w:rsidRPr="00830777">
        <w:rPr>
          <w:rFonts w:ascii="Lotus Linotype" w:hAnsi="Lotus Linotype" w:cs="Arabic11 BT"/>
          <w:sz w:val="27"/>
          <w:vertAlign w:val="superscript"/>
          <w:rtl/>
          <w:lang w:bidi="fa-IR"/>
        </w:rPr>
        <w:footnoteReference w:id="33"/>
      </w:r>
      <w:r w:rsidR="00830777" w:rsidRPr="00830777">
        <w:rPr>
          <w:rFonts w:ascii="Lotus Linotype" w:hAnsi="Lotus Linotype" w:cs="Arabic11 BT" w:hint="cs"/>
          <w:sz w:val="27"/>
          <w:vertAlign w:val="superscript"/>
          <w:rtl/>
          <w:lang w:bidi="fa-IR"/>
        </w:rPr>
        <w:t>)</w:t>
      </w:r>
    </w:p>
    <w:p w:rsidR="00667E7C" w:rsidRPr="008731E9" w:rsidRDefault="00667E7C" w:rsidP="00422C69">
      <w:pPr>
        <w:pStyle w:val="aa"/>
        <w:spacing w:after="0"/>
        <w:rPr>
          <w:sz w:val="32"/>
          <w:rtl/>
        </w:rPr>
      </w:pPr>
      <w:r w:rsidRPr="008731E9">
        <w:rPr>
          <w:sz w:val="32"/>
          <w:rtl/>
        </w:rPr>
        <w:t>هل يمكن أن نغضُّ الطرف عن هذه الدلائل الواضحة كلّها؟!!</w:t>
      </w:r>
    </w:p>
    <w:p w:rsidR="00667E7C" w:rsidRPr="008731E9" w:rsidRDefault="00667E7C" w:rsidP="00B737AD">
      <w:pPr>
        <w:pStyle w:val="aa"/>
        <w:ind w:firstLine="0"/>
        <w:jc w:val="center"/>
        <w:rPr>
          <w:sz w:val="32"/>
          <w:rtl/>
        </w:rPr>
      </w:pPr>
      <w:r w:rsidRPr="008731E9">
        <w:rPr>
          <w:sz w:val="32"/>
          <w:rtl/>
        </w:rPr>
        <w:t>لقد وضح المقال</w:t>
      </w:r>
      <w:r w:rsidR="00830777">
        <w:rPr>
          <w:rFonts w:hint="cs"/>
          <w:sz w:val="32"/>
          <w:rtl/>
        </w:rPr>
        <w:t>ُ</w:t>
      </w:r>
      <w:r w:rsidRPr="008731E9">
        <w:rPr>
          <w:sz w:val="32"/>
          <w:rtl/>
        </w:rPr>
        <w:t xml:space="preserve"> إن استفادوا</w:t>
      </w:r>
      <w:r w:rsidRPr="008731E9">
        <w:rPr>
          <w:sz w:val="32"/>
          <w:rtl/>
        </w:rPr>
        <w:tab/>
      </w:r>
      <w:r w:rsidRPr="008731E9">
        <w:rPr>
          <w:sz w:val="32"/>
          <w:rtl/>
        </w:rPr>
        <w:tab/>
        <w:t>ولكن أين مَن ترك العنادا؟!!</w:t>
      </w:r>
    </w:p>
    <w:p w:rsidR="00667E7C" w:rsidRDefault="00667E7C" w:rsidP="00FC29DA">
      <w:pPr>
        <w:pStyle w:val="aa"/>
        <w:rPr>
          <w:rFonts w:cs="Arabic11 BT"/>
          <w:b/>
          <w:sz w:val="32"/>
          <w:vertAlign w:val="superscript"/>
          <w:rtl/>
        </w:rPr>
      </w:pPr>
      <w:r w:rsidRPr="002C572E">
        <w:rPr>
          <w:b/>
          <w:bCs/>
          <w:sz w:val="32"/>
          <w:rtl/>
        </w:rPr>
        <w:t>الادعاء الثاني للشيعة الإماميَّة</w:t>
      </w:r>
      <w:r w:rsidRPr="008731E9">
        <w:rPr>
          <w:sz w:val="32"/>
          <w:rtl/>
        </w:rPr>
        <w:t xml:space="preserve"> أنّ أهلَ بيت النبيّ </w:t>
      </w:r>
      <w:r w:rsidR="00DA0456" w:rsidRPr="00DA0456">
        <w:rPr>
          <w:rFonts w:cs="CTraditional Arabic"/>
          <w:sz w:val="32"/>
          <w:rtl/>
        </w:rPr>
        <w:t>ص</w:t>
      </w:r>
      <w:r w:rsidRPr="008731E9">
        <w:rPr>
          <w:sz w:val="32"/>
          <w:rtl/>
        </w:rPr>
        <w:t xml:space="preserve"> كانوا معصومين من أيّ سهوٍ </w:t>
      </w:r>
      <w:r w:rsidR="00FC29DA">
        <w:rPr>
          <w:rFonts w:hint="cs"/>
          <w:sz w:val="32"/>
          <w:rtl/>
        </w:rPr>
        <w:t>أ</w:t>
      </w:r>
      <w:r w:rsidRPr="008731E9">
        <w:rPr>
          <w:sz w:val="32"/>
          <w:rtl/>
        </w:rPr>
        <w:t>و</w:t>
      </w:r>
      <w:r w:rsidR="00FC29DA">
        <w:rPr>
          <w:rFonts w:hint="cs"/>
          <w:sz w:val="32"/>
          <w:rtl/>
        </w:rPr>
        <w:t xml:space="preserve"> </w:t>
      </w:r>
      <w:r w:rsidRPr="008731E9">
        <w:rPr>
          <w:sz w:val="32"/>
          <w:rtl/>
        </w:rPr>
        <w:t xml:space="preserve">خطأ </w:t>
      </w:r>
      <w:r w:rsidR="00FC29DA">
        <w:rPr>
          <w:rFonts w:hint="cs"/>
          <w:sz w:val="32"/>
          <w:rtl/>
        </w:rPr>
        <w:t>أ</w:t>
      </w:r>
      <w:r w:rsidRPr="008731E9">
        <w:rPr>
          <w:sz w:val="32"/>
          <w:rtl/>
        </w:rPr>
        <w:t>و</w:t>
      </w:r>
      <w:r w:rsidR="00FC29DA">
        <w:rPr>
          <w:rFonts w:hint="cs"/>
          <w:sz w:val="32"/>
          <w:rtl/>
        </w:rPr>
        <w:t xml:space="preserve"> </w:t>
      </w:r>
      <w:r w:rsidRPr="008731E9">
        <w:rPr>
          <w:sz w:val="32"/>
          <w:rtl/>
        </w:rPr>
        <w:t>نسيانٍ فلا خطأ في آرائهم أبداً، ومن هنا يجب على المسلمين أن يتبعوهم في أمور فقهية وتفسيرية ولا يجوز التمسك إلاّ بالأحاديث التي وردت في كتبهم</w:t>
      </w:r>
      <w:r w:rsidRPr="008731E9">
        <w:rPr>
          <w:b/>
          <w:bCs/>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34"/>
      </w:r>
      <w:r w:rsidR="004A1197" w:rsidRPr="004A1197">
        <w:rPr>
          <w:rFonts w:cs="Arabic11 BT"/>
          <w:b/>
          <w:sz w:val="32"/>
          <w:vertAlign w:val="superscript"/>
          <w:rtl/>
        </w:rPr>
        <w:t>)</w:t>
      </w:r>
      <w:r w:rsidR="00FC29DA" w:rsidRPr="008731E9">
        <w:rPr>
          <w:sz w:val="32"/>
          <w:rtl/>
        </w:rPr>
        <w:t>.</w:t>
      </w:r>
    </w:p>
    <w:p w:rsidR="00667E7C" w:rsidRPr="008731E9" w:rsidRDefault="00667E7C" w:rsidP="008731E9">
      <w:pPr>
        <w:pStyle w:val="aa"/>
        <w:rPr>
          <w:b/>
          <w:bCs/>
          <w:rtl/>
        </w:rPr>
      </w:pPr>
      <w:r w:rsidRPr="008731E9">
        <w:rPr>
          <w:b/>
          <w:bCs/>
          <w:rtl/>
        </w:rPr>
        <w:lastRenderedPageBreak/>
        <w:t>وهذا الادعاء خطأ من وجوه:</w:t>
      </w:r>
    </w:p>
    <w:p w:rsidR="00667E7C" w:rsidRPr="00422C69" w:rsidRDefault="00667E7C" w:rsidP="001D3B37">
      <w:pPr>
        <w:pStyle w:val="aa"/>
        <w:spacing w:after="0"/>
        <w:rPr>
          <w:spacing w:val="-4"/>
          <w:rtl/>
        </w:rPr>
      </w:pPr>
      <w:r w:rsidRPr="008731E9">
        <w:rPr>
          <w:b/>
          <w:bCs/>
          <w:rtl/>
        </w:rPr>
        <w:t>أولاً:</w:t>
      </w:r>
      <w:r w:rsidRPr="008731E9">
        <w:rPr>
          <w:rtl/>
        </w:rPr>
        <w:t xml:space="preserve"> أجمع الإماميّة والآخرون على أنَّ النبيّ </w:t>
      </w:r>
      <w:r w:rsidR="00DA0456" w:rsidRPr="00DA0456">
        <w:rPr>
          <w:rFonts w:cs="CTraditional Arabic"/>
          <w:rtl/>
        </w:rPr>
        <w:t>ص</w:t>
      </w:r>
      <w:r w:rsidRPr="008731E9">
        <w:rPr>
          <w:rtl/>
        </w:rPr>
        <w:t xml:space="preserve"> أرفعُ أهل بيته كلهم شرفاً ومنزلةً ومع ذلك لم يكن مصوناً من الخطأ كما ثبت هذا بالقرآن حيث قال الله تعالى مخاطباً النبيَّ </w:t>
      </w:r>
      <w:r w:rsidR="00DA0456" w:rsidRPr="00DA0456">
        <w:rPr>
          <w:rFonts w:cs="CTraditional Arabic"/>
          <w:rtl/>
        </w:rPr>
        <w:t>ص</w:t>
      </w:r>
      <w:r w:rsidRPr="008731E9">
        <w:rPr>
          <w:rtl/>
        </w:rPr>
        <w:t xml:space="preserve">: </w:t>
      </w:r>
      <w:r>
        <w:rPr>
          <w:rFonts w:ascii="KFGQPC Uthman Taha Naskh" w:cs="KFGQPC Uthman Taha Naskh" w:hint="cs"/>
          <w:sz w:val="28"/>
          <w:szCs w:val="28"/>
          <w:rtl/>
          <w:lang w:val="en-MY" w:eastAsia="en-MY"/>
        </w:rPr>
        <w:t>﴿</w:t>
      </w:r>
      <w:r w:rsidRPr="00AB55C3">
        <w:rPr>
          <w:rStyle w:val="Char1"/>
          <w:rFonts w:hint="cs"/>
          <w:rtl/>
        </w:rPr>
        <w:t>...</w:t>
      </w:r>
      <w:r w:rsidRPr="00AB55C3">
        <w:rPr>
          <w:rStyle w:val="Char1"/>
          <w:rtl/>
        </w:rPr>
        <w:t xml:space="preserve"> </w:t>
      </w:r>
      <w:r w:rsidRPr="00AB55C3">
        <w:rPr>
          <w:rStyle w:val="Char1"/>
          <w:rFonts w:hint="eastAsia"/>
          <w:rtl/>
        </w:rPr>
        <w:t>لِمَ</w:t>
      </w:r>
      <w:r w:rsidRPr="00AB55C3">
        <w:rPr>
          <w:rStyle w:val="Char1"/>
          <w:rtl/>
        </w:rPr>
        <w:t xml:space="preserve"> </w:t>
      </w:r>
      <w:r w:rsidRPr="00AB55C3">
        <w:rPr>
          <w:rStyle w:val="Char1"/>
          <w:rFonts w:hint="eastAsia"/>
          <w:rtl/>
        </w:rPr>
        <w:t>أَذِنتَ</w:t>
      </w:r>
      <w:r w:rsidR="00D230A1">
        <w:rPr>
          <w:rStyle w:val="Char1"/>
          <w:rFonts w:hint="cs"/>
          <w:rtl/>
        </w:rPr>
        <w:t xml:space="preserve"> لهم</w:t>
      </w:r>
      <w:r w:rsidRPr="00AB55C3">
        <w:rPr>
          <w:rStyle w:val="Char1"/>
          <w:rFonts w:hint="cs"/>
          <w:rtl/>
        </w:rPr>
        <w:t>...</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Pr="009A4BC4">
        <w:rPr>
          <w:rFonts w:ascii="KFGQPC Uthman Taha Naskh" w:cs="KFGQPC Uthman Taha Naskh" w:hint="eastAsia"/>
          <w:szCs w:val="24"/>
          <w:rtl/>
          <w:lang w:val="en-MY" w:eastAsia="en-MY"/>
        </w:rPr>
        <w:t>التوبة</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٤٣</w:t>
      </w:r>
      <w:r w:rsidRPr="009A4BC4">
        <w:rPr>
          <w:rFonts w:ascii="KFGQPC Uthman Taha Naskh" w:cs="KFGQPC Uthman Taha Naskh"/>
          <w:szCs w:val="24"/>
          <w:rtl/>
          <w:lang w:val="en-MY" w:eastAsia="en-MY"/>
        </w:rPr>
        <w:t>]</w:t>
      </w:r>
      <w:r w:rsidRPr="008731E9">
        <w:rPr>
          <w:rtl/>
        </w:rPr>
        <w:t>؟</w:t>
      </w:r>
      <w:r w:rsidR="001D3B37">
        <w:rPr>
          <w:rFonts w:hint="cs"/>
          <w:rtl/>
        </w:rPr>
        <w:t xml:space="preserve"> </w:t>
      </w:r>
      <w:r w:rsidRPr="00422C69">
        <w:rPr>
          <w:spacing w:val="-4"/>
          <w:sz w:val="32"/>
          <w:rtl/>
        </w:rPr>
        <w:t xml:space="preserve">ويقول في آية أخرى: </w:t>
      </w:r>
      <w:r w:rsidRPr="00422C69">
        <w:rPr>
          <w:rFonts w:ascii="KFGQPC Uthman Taha Naskh" w:cs="KFGQPC Uthman Taha Naskh" w:hint="cs"/>
          <w:spacing w:val="-4"/>
          <w:sz w:val="28"/>
          <w:szCs w:val="28"/>
          <w:rtl/>
          <w:lang w:val="en-MY" w:eastAsia="en-MY"/>
        </w:rPr>
        <w:t>﴿</w:t>
      </w:r>
      <w:r w:rsidRPr="00422C69">
        <w:rPr>
          <w:rStyle w:val="Char1"/>
          <w:rFonts w:hint="eastAsia"/>
          <w:spacing w:val="-4"/>
          <w:rtl/>
        </w:rPr>
        <w:t>يَ</w:t>
      </w:r>
      <w:r w:rsidRPr="00422C69">
        <w:rPr>
          <w:rStyle w:val="Char1"/>
          <w:rFonts w:hint="cs"/>
          <w:spacing w:val="-4"/>
          <w:rtl/>
        </w:rPr>
        <w:t>ٰٓ</w:t>
      </w:r>
      <w:r w:rsidRPr="00422C69">
        <w:rPr>
          <w:rStyle w:val="Char1"/>
          <w:rFonts w:hint="eastAsia"/>
          <w:spacing w:val="-4"/>
          <w:rtl/>
        </w:rPr>
        <w:t>أَيُّهَا</w:t>
      </w:r>
      <w:r w:rsidRPr="00422C69">
        <w:rPr>
          <w:rStyle w:val="Char1"/>
          <w:spacing w:val="-4"/>
          <w:rtl/>
        </w:rPr>
        <w:t xml:space="preserve"> </w:t>
      </w:r>
      <w:r w:rsidRPr="00422C69">
        <w:rPr>
          <w:rStyle w:val="Char1"/>
          <w:rFonts w:hint="cs"/>
          <w:spacing w:val="-4"/>
          <w:rtl/>
        </w:rPr>
        <w:t>ٱ</w:t>
      </w:r>
      <w:r w:rsidRPr="00422C69">
        <w:rPr>
          <w:rStyle w:val="Char1"/>
          <w:rFonts w:hint="eastAsia"/>
          <w:spacing w:val="-4"/>
          <w:rtl/>
        </w:rPr>
        <w:t>لنَّبِيُّ</w:t>
      </w:r>
      <w:r w:rsidRPr="00422C69">
        <w:rPr>
          <w:rStyle w:val="Char1"/>
          <w:spacing w:val="-4"/>
          <w:rtl/>
        </w:rPr>
        <w:t xml:space="preserve"> </w:t>
      </w:r>
      <w:r w:rsidRPr="00422C69">
        <w:rPr>
          <w:rStyle w:val="Char1"/>
          <w:rFonts w:hint="eastAsia"/>
          <w:spacing w:val="-4"/>
          <w:rtl/>
        </w:rPr>
        <w:t>لِمَ</w:t>
      </w:r>
      <w:r w:rsidRPr="00422C69">
        <w:rPr>
          <w:rStyle w:val="Char1"/>
          <w:spacing w:val="-4"/>
          <w:rtl/>
        </w:rPr>
        <w:t xml:space="preserve"> </w:t>
      </w:r>
      <w:r w:rsidRPr="00422C69">
        <w:rPr>
          <w:rStyle w:val="Char1"/>
          <w:rFonts w:hint="eastAsia"/>
          <w:spacing w:val="-4"/>
          <w:rtl/>
        </w:rPr>
        <w:t>تُحَرِّمُ</w:t>
      </w:r>
      <w:r w:rsidRPr="00422C69">
        <w:rPr>
          <w:rStyle w:val="Char1"/>
          <w:spacing w:val="-4"/>
          <w:rtl/>
        </w:rPr>
        <w:t xml:space="preserve"> </w:t>
      </w:r>
      <w:r w:rsidRPr="00422C69">
        <w:rPr>
          <w:rStyle w:val="Char1"/>
          <w:rFonts w:hint="eastAsia"/>
          <w:spacing w:val="-4"/>
          <w:rtl/>
        </w:rPr>
        <w:t>مَا</w:t>
      </w:r>
      <w:r w:rsidRPr="00422C69">
        <w:rPr>
          <w:rStyle w:val="Char1"/>
          <w:rFonts w:hint="cs"/>
          <w:spacing w:val="-4"/>
          <w:rtl/>
        </w:rPr>
        <w:t>ٓ</w:t>
      </w:r>
      <w:r w:rsidRPr="00422C69">
        <w:rPr>
          <w:rStyle w:val="Char1"/>
          <w:spacing w:val="-4"/>
          <w:rtl/>
        </w:rPr>
        <w:t xml:space="preserve"> </w:t>
      </w:r>
      <w:r w:rsidRPr="00422C69">
        <w:rPr>
          <w:rStyle w:val="Char1"/>
          <w:rFonts w:hint="eastAsia"/>
          <w:spacing w:val="-4"/>
          <w:rtl/>
        </w:rPr>
        <w:t>أَحَلَّ</w:t>
      </w:r>
      <w:r w:rsidRPr="00422C69">
        <w:rPr>
          <w:rStyle w:val="Char1"/>
          <w:spacing w:val="-4"/>
          <w:rtl/>
        </w:rPr>
        <w:t xml:space="preserve"> </w:t>
      </w:r>
      <w:r w:rsidRPr="00422C69">
        <w:rPr>
          <w:rStyle w:val="Char1"/>
          <w:rFonts w:hint="cs"/>
          <w:spacing w:val="-4"/>
          <w:rtl/>
        </w:rPr>
        <w:t>ٱ</w:t>
      </w:r>
      <w:r w:rsidRPr="00422C69">
        <w:rPr>
          <w:rStyle w:val="Char1"/>
          <w:rFonts w:hint="eastAsia"/>
          <w:spacing w:val="-4"/>
          <w:rtl/>
        </w:rPr>
        <w:t>للَّهُ</w:t>
      </w:r>
      <w:r w:rsidRPr="00422C69">
        <w:rPr>
          <w:rStyle w:val="Char1"/>
          <w:spacing w:val="-4"/>
          <w:rtl/>
        </w:rPr>
        <w:t xml:space="preserve"> </w:t>
      </w:r>
      <w:r w:rsidRPr="00422C69">
        <w:rPr>
          <w:rStyle w:val="Char1"/>
          <w:rFonts w:hint="eastAsia"/>
          <w:spacing w:val="-4"/>
          <w:rtl/>
        </w:rPr>
        <w:t>لَكَ</w:t>
      </w:r>
      <w:r w:rsidRPr="00422C69">
        <w:rPr>
          <w:rStyle w:val="Char1"/>
          <w:rFonts w:hint="cs"/>
          <w:spacing w:val="-4"/>
          <w:rtl/>
        </w:rPr>
        <w:t>ۖ</w:t>
      </w:r>
      <w:r w:rsidRPr="00422C69">
        <w:rPr>
          <w:rStyle w:val="Char1"/>
          <w:spacing w:val="-4"/>
          <w:rtl/>
        </w:rPr>
        <w:t xml:space="preserve"> </w:t>
      </w:r>
      <w:r w:rsidRPr="00422C69">
        <w:rPr>
          <w:rStyle w:val="Char1"/>
          <w:rFonts w:hint="eastAsia"/>
          <w:spacing w:val="-4"/>
          <w:rtl/>
        </w:rPr>
        <w:t>تَب</w:t>
      </w:r>
      <w:r w:rsidRPr="00422C69">
        <w:rPr>
          <w:rStyle w:val="Char1"/>
          <w:rFonts w:hint="cs"/>
          <w:spacing w:val="-4"/>
          <w:rtl/>
        </w:rPr>
        <w:t>ۡ</w:t>
      </w:r>
      <w:r w:rsidRPr="00422C69">
        <w:rPr>
          <w:rStyle w:val="Char1"/>
          <w:rFonts w:hint="eastAsia"/>
          <w:spacing w:val="-4"/>
          <w:rtl/>
        </w:rPr>
        <w:t>تَغِي</w:t>
      </w:r>
      <w:r w:rsidRPr="00422C69">
        <w:rPr>
          <w:rStyle w:val="Char1"/>
          <w:spacing w:val="-4"/>
          <w:rtl/>
        </w:rPr>
        <w:t xml:space="preserve"> </w:t>
      </w:r>
      <w:r w:rsidRPr="00422C69">
        <w:rPr>
          <w:rStyle w:val="Char1"/>
          <w:rFonts w:hint="eastAsia"/>
          <w:spacing w:val="-4"/>
          <w:rtl/>
        </w:rPr>
        <w:t>مَر</w:t>
      </w:r>
      <w:r w:rsidRPr="00422C69">
        <w:rPr>
          <w:rStyle w:val="Char1"/>
          <w:rFonts w:hint="cs"/>
          <w:spacing w:val="-4"/>
          <w:rtl/>
        </w:rPr>
        <w:t>ۡ</w:t>
      </w:r>
      <w:r w:rsidRPr="00422C69">
        <w:rPr>
          <w:rStyle w:val="Char1"/>
          <w:rFonts w:hint="eastAsia"/>
          <w:spacing w:val="-4"/>
          <w:rtl/>
        </w:rPr>
        <w:t>ضَاتَ</w:t>
      </w:r>
      <w:r w:rsidRPr="00422C69">
        <w:rPr>
          <w:rStyle w:val="Char1"/>
          <w:spacing w:val="-4"/>
          <w:rtl/>
        </w:rPr>
        <w:t xml:space="preserve"> </w:t>
      </w:r>
      <w:r w:rsidRPr="00422C69">
        <w:rPr>
          <w:rStyle w:val="Char1"/>
          <w:rFonts w:hint="eastAsia"/>
          <w:spacing w:val="-4"/>
          <w:rtl/>
        </w:rPr>
        <w:t>أَز</w:t>
      </w:r>
      <w:r w:rsidRPr="00422C69">
        <w:rPr>
          <w:rStyle w:val="Char1"/>
          <w:rFonts w:hint="cs"/>
          <w:spacing w:val="-4"/>
          <w:rtl/>
        </w:rPr>
        <w:t>ۡ</w:t>
      </w:r>
      <w:r w:rsidRPr="00422C69">
        <w:rPr>
          <w:rStyle w:val="Char1"/>
          <w:rFonts w:hint="eastAsia"/>
          <w:spacing w:val="-4"/>
          <w:rtl/>
        </w:rPr>
        <w:t>وَ</w:t>
      </w:r>
      <w:r w:rsidRPr="00422C69">
        <w:rPr>
          <w:rStyle w:val="Char1"/>
          <w:rFonts w:hint="cs"/>
          <w:spacing w:val="-4"/>
          <w:rtl/>
        </w:rPr>
        <w:t>ٰ</w:t>
      </w:r>
      <w:r w:rsidRPr="00422C69">
        <w:rPr>
          <w:rStyle w:val="Char1"/>
          <w:rFonts w:hint="eastAsia"/>
          <w:spacing w:val="-4"/>
          <w:rtl/>
        </w:rPr>
        <w:t>جِكَ</w:t>
      </w:r>
      <w:r w:rsidRPr="00422C69">
        <w:rPr>
          <w:rStyle w:val="Char1"/>
          <w:rFonts w:hint="cs"/>
          <w:spacing w:val="-4"/>
          <w:rtl/>
        </w:rPr>
        <w:t>...</w:t>
      </w:r>
      <w:r w:rsidRPr="00422C69">
        <w:rPr>
          <w:rFonts w:ascii="KFGQPC Uthman Taha Naskh" w:cs="KFGQPC Uthman Taha Naskh" w:hint="cs"/>
          <w:spacing w:val="-4"/>
          <w:sz w:val="28"/>
          <w:szCs w:val="28"/>
          <w:rtl/>
          <w:lang w:val="en-MY" w:eastAsia="en-MY"/>
        </w:rPr>
        <w:t>﴾</w:t>
      </w:r>
      <w:r w:rsidRPr="009A4BC4">
        <w:rPr>
          <w:rFonts w:ascii="KFGQPC Uthman Taha Naskh" w:cs="KFGQPC Uthman Taha Naskh"/>
          <w:spacing w:val="-4"/>
          <w:szCs w:val="24"/>
          <w:rtl/>
          <w:lang w:val="en-MY" w:eastAsia="en-MY"/>
        </w:rPr>
        <w:t xml:space="preserve"> [</w:t>
      </w:r>
      <w:r w:rsidRPr="009A4BC4">
        <w:rPr>
          <w:rFonts w:ascii="KFGQPC Uthman Taha Naskh" w:cs="KFGQPC Uthman Taha Naskh" w:hint="eastAsia"/>
          <w:spacing w:val="-4"/>
          <w:szCs w:val="24"/>
          <w:rtl/>
          <w:lang w:val="en-MY" w:eastAsia="en-MY"/>
        </w:rPr>
        <w:t>التحريم</w:t>
      </w:r>
      <w:r w:rsidRPr="009A4BC4">
        <w:rPr>
          <w:rFonts w:ascii="KFGQPC Uthman Taha Naskh" w:cs="KFGQPC Uthman Taha Naskh"/>
          <w:spacing w:val="-4"/>
          <w:szCs w:val="24"/>
          <w:rtl/>
          <w:lang w:val="en-MY" w:eastAsia="en-MY"/>
        </w:rPr>
        <w:t xml:space="preserve">: </w:t>
      </w:r>
      <w:r w:rsidRPr="009A4BC4">
        <w:rPr>
          <w:rFonts w:ascii="KFGQPC Uthman Taha Naskh" w:cs="KFGQPC Uthman Taha Naskh" w:hint="cs"/>
          <w:spacing w:val="-4"/>
          <w:szCs w:val="24"/>
          <w:rtl/>
          <w:lang w:val="en-MY" w:eastAsia="en-MY"/>
        </w:rPr>
        <w:t>١</w:t>
      </w:r>
      <w:r w:rsidR="007577F6" w:rsidRPr="009A4BC4">
        <w:rPr>
          <w:rFonts w:ascii="KFGQPC Uthman Taha Naskh" w:cs="KFGQPC Uthman Taha Naskh"/>
          <w:spacing w:val="-4"/>
          <w:szCs w:val="24"/>
          <w:rtl/>
          <w:lang w:val="en-MY" w:eastAsia="en-MY"/>
        </w:rPr>
        <w:t>]</w:t>
      </w:r>
      <w:r w:rsidR="007577F6" w:rsidRPr="009A4BC4">
        <w:rPr>
          <w:rFonts w:ascii="mylotus" w:hAnsi="mylotus"/>
          <w:spacing w:val="-4"/>
          <w:sz w:val="27"/>
          <w:rtl/>
          <w:lang w:val="en-MY" w:eastAsia="en-MY"/>
        </w:rPr>
        <w:t>.</w:t>
      </w:r>
    </w:p>
    <w:p w:rsidR="00667E7C" w:rsidRPr="008731E9" w:rsidRDefault="00667E7C" w:rsidP="008731E9">
      <w:pPr>
        <w:pStyle w:val="aa"/>
        <w:rPr>
          <w:rtl/>
        </w:rPr>
      </w:pPr>
      <w:r w:rsidRPr="008731E9">
        <w:rPr>
          <w:rtl/>
        </w:rPr>
        <w:t>هذه الآيات تُوضح أنَّ النبي أخطأ أحيانا وأذن للبعض أن يتخلفوا عن الجهاد، أو أوقع نفسه في المشقة، وحرم نفسه من الحلال لابتغاء مرضات أزواجه.</w:t>
      </w:r>
    </w:p>
    <w:p w:rsidR="00667E7C" w:rsidRPr="008731E9" w:rsidRDefault="00667E7C" w:rsidP="008731E9">
      <w:pPr>
        <w:pStyle w:val="aa"/>
        <w:rPr>
          <w:rtl/>
        </w:rPr>
      </w:pPr>
      <w:r w:rsidRPr="008731E9">
        <w:rPr>
          <w:rtl/>
        </w:rPr>
        <w:t xml:space="preserve">ولكن هناك فرق بين النبيّ </w:t>
      </w:r>
      <w:r w:rsidR="00DA0456" w:rsidRPr="00DA0456">
        <w:rPr>
          <w:rFonts w:cs="CTraditional Arabic"/>
          <w:rtl/>
        </w:rPr>
        <w:t>ص</w:t>
      </w:r>
      <w:r w:rsidRPr="008731E9">
        <w:rPr>
          <w:rtl/>
        </w:rPr>
        <w:t xml:space="preserve"> والآخرين في أنّ الله تعالى كان يطلع نبيَّه </w:t>
      </w:r>
      <w:r w:rsidR="00DA0456" w:rsidRPr="00DA0456">
        <w:rPr>
          <w:rFonts w:cs="CTraditional Arabic"/>
          <w:rtl/>
        </w:rPr>
        <w:t>ص</w:t>
      </w:r>
      <w:r w:rsidRPr="008731E9">
        <w:rPr>
          <w:rtl/>
        </w:rPr>
        <w:t xml:space="preserve"> على خطئه ويأمره بالإصلاح ولكن ليس هذا الارتباط إلاَّ بين الله والنبيّ </w:t>
      </w:r>
      <w:r w:rsidR="00DA0456" w:rsidRPr="00DA0456">
        <w:rPr>
          <w:rFonts w:cs="CTraditional Arabic"/>
          <w:rtl/>
        </w:rPr>
        <w:t>ص</w:t>
      </w:r>
      <w:r w:rsidRPr="008731E9">
        <w:rPr>
          <w:rtl/>
        </w:rPr>
        <w:t xml:space="preserve">، من هنا كان الآخرون يخطئون ولم يطلعهم الله على خطأهم لأنهم ليس لهم مقامُ النبوة، هذه القاعدة تشمل أهلَ بيت النبيّ </w:t>
      </w:r>
      <w:r w:rsidR="00DA0456" w:rsidRPr="00DA0456">
        <w:rPr>
          <w:rFonts w:cs="CTraditional Arabic"/>
          <w:rtl/>
        </w:rPr>
        <w:t>ص</w:t>
      </w:r>
      <w:r w:rsidRPr="008731E9">
        <w:rPr>
          <w:rtl/>
        </w:rPr>
        <w:t xml:space="preserve"> أيضاً ون</w:t>
      </w:r>
      <w:r w:rsidR="001D3B37">
        <w:rPr>
          <w:rFonts w:hint="cs"/>
          <w:rtl/>
        </w:rPr>
        <w:t>ُ</w:t>
      </w:r>
      <w:r w:rsidRPr="008731E9">
        <w:rPr>
          <w:rtl/>
        </w:rPr>
        <w:t>قل عنهم أخطاء في التاريخ سيأتي ذكرها إن شاء الله تعالى.</w:t>
      </w:r>
    </w:p>
    <w:p w:rsidR="00667E7C" w:rsidRPr="008731E9" w:rsidRDefault="00667E7C" w:rsidP="00B737AD">
      <w:pPr>
        <w:pStyle w:val="aa"/>
        <w:rPr>
          <w:rtl/>
        </w:rPr>
      </w:pPr>
      <w:r w:rsidRPr="008731E9">
        <w:rPr>
          <w:b/>
          <w:bCs/>
          <w:rtl/>
        </w:rPr>
        <w:t>ثانياً:</w:t>
      </w:r>
      <w:r w:rsidRPr="008731E9">
        <w:rPr>
          <w:rtl/>
        </w:rPr>
        <w:t xml:space="preserve"> جاء في القرآن آيات صريحة تنسب النسيانَ إلى رسول الله </w:t>
      </w:r>
      <w:r w:rsidR="00DA0456" w:rsidRPr="00DA0456">
        <w:rPr>
          <w:rFonts w:cs="CTraditional Arabic"/>
          <w:rtl/>
        </w:rPr>
        <w:t>ص</w:t>
      </w:r>
      <w:r w:rsidRPr="008731E9">
        <w:rPr>
          <w:rtl/>
        </w:rPr>
        <w:t xml:space="preserve"> منها: </w:t>
      </w:r>
      <w:r>
        <w:rPr>
          <w:rFonts w:ascii="KFGQPC Uthman Taha Naskh" w:cs="KFGQPC Uthman Taha Naskh" w:hint="cs"/>
          <w:sz w:val="28"/>
          <w:szCs w:val="28"/>
          <w:rtl/>
          <w:lang w:val="en-MY" w:eastAsia="en-MY"/>
        </w:rPr>
        <w:t>﴿</w:t>
      </w:r>
      <w:r w:rsidRPr="00DD68BF">
        <w:rPr>
          <w:rStyle w:val="Char1"/>
          <w:rFonts w:hint="cs"/>
          <w:rtl/>
        </w:rPr>
        <w:t>...</w:t>
      </w:r>
      <w:r w:rsidRPr="00DD68BF">
        <w:rPr>
          <w:rStyle w:val="Char1"/>
          <w:rtl/>
        </w:rPr>
        <w:t xml:space="preserve"> </w:t>
      </w:r>
      <w:r w:rsidRPr="00DD68BF">
        <w:rPr>
          <w:rStyle w:val="Char1"/>
          <w:rFonts w:hint="eastAsia"/>
          <w:rtl/>
        </w:rPr>
        <w:t>وَ</w:t>
      </w:r>
      <w:r w:rsidRPr="00DD68BF">
        <w:rPr>
          <w:rStyle w:val="Char1"/>
          <w:rFonts w:hint="cs"/>
          <w:rtl/>
        </w:rPr>
        <w:t>ٱ</w:t>
      </w:r>
      <w:r w:rsidRPr="00DD68BF">
        <w:rPr>
          <w:rStyle w:val="Char1"/>
          <w:rFonts w:hint="eastAsia"/>
          <w:rtl/>
        </w:rPr>
        <w:t>ذ</w:t>
      </w:r>
      <w:r w:rsidRPr="00DD68BF">
        <w:rPr>
          <w:rStyle w:val="Char1"/>
          <w:rFonts w:hint="cs"/>
          <w:rtl/>
        </w:rPr>
        <w:t>ۡ</w:t>
      </w:r>
      <w:r w:rsidRPr="00DD68BF">
        <w:rPr>
          <w:rStyle w:val="Char1"/>
          <w:rFonts w:hint="eastAsia"/>
          <w:rtl/>
        </w:rPr>
        <w:t>كُر</w:t>
      </w:r>
      <w:r w:rsidRPr="00DD68BF">
        <w:rPr>
          <w:rStyle w:val="Char1"/>
          <w:rtl/>
        </w:rPr>
        <w:t xml:space="preserve"> </w:t>
      </w:r>
      <w:r w:rsidRPr="00DD68BF">
        <w:rPr>
          <w:rStyle w:val="Char1"/>
          <w:rFonts w:hint="eastAsia"/>
          <w:rtl/>
        </w:rPr>
        <w:t>رَّبَّكَ</w:t>
      </w:r>
      <w:r w:rsidRPr="00DD68BF">
        <w:rPr>
          <w:rStyle w:val="Char1"/>
          <w:rtl/>
        </w:rPr>
        <w:t xml:space="preserve"> </w:t>
      </w:r>
      <w:r w:rsidRPr="00DD68BF">
        <w:rPr>
          <w:rStyle w:val="Char1"/>
          <w:rFonts w:hint="eastAsia"/>
          <w:rtl/>
        </w:rPr>
        <w:t>إِذَا</w:t>
      </w:r>
      <w:r w:rsidRPr="00DD68BF">
        <w:rPr>
          <w:rStyle w:val="Char1"/>
          <w:rtl/>
        </w:rPr>
        <w:t xml:space="preserve"> </w:t>
      </w:r>
      <w:r w:rsidRPr="00DD68BF">
        <w:rPr>
          <w:rStyle w:val="Char1"/>
          <w:rFonts w:hint="eastAsia"/>
          <w:rtl/>
        </w:rPr>
        <w:t>نَسِيتَ</w:t>
      </w:r>
      <w:r w:rsidRPr="00DD68BF">
        <w:rPr>
          <w:rStyle w:val="Char1"/>
          <w:rFonts w:hint="cs"/>
          <w:rtl/>
        </w:rPr>
        <w:t>...</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Pr="009A4BC4">
        <w:rPr>
          <w:rFonts w:ascii="KFGQPC Uthman Taha Naskh" w:cs="KFGQPC Uthman Taha Naskh" w:hint="eastAsia"/>
          <w:szCs w:val="24"/>
          <w:rtl/>
          <w:lang w:val="en-MY" w:eastAsia="en-MY"/>
        </w:rPr>
        <w:t>الكهف</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٢٤</w:t>
      </w:r>
      <w:r w:rsidR="007577F6" w:rsidRPr="009A4BC4">
        <w:rPr>
          <w:rFonts w:ascii="KFGQPC Uthman Taha Naskh" w:cs="KFGQPC Uthman Taha Naskh"/>
          <w:szCs w:val="24"/>
          <w:rtl/>
          <w:lang w:val="en-MY" w:eastAsia="en-MY"/>
        </w:rPr>
        <w:t>]</w:t>
      </w:r>
      <w:r w:rsidR="007577F6" w:rsidRPr="009A4BC4">
        <w:rPr>
          <w:rFonts w:ascii="mylotus" w:hAnsi="mylotus"/>
          <w:sz w:val="27"/>
          <w:rtl/>
          <w:lang w:val="en-MY" w:eastAsia="en-MY"/>
        </w:rPr>
        <w:t>.</w:t>
      </w:r>
    </w:p>
    <w:p w:rsidR="00667E7C" w:rsidRPr="008731E9" w:rsidRDefault="00667E7C" w:rsidP="00422C69">
      <w:pPr>
        <w:pStyle w:val="aa"/>
        <w:rPr>
          <w:rtl/>
        </w:rPr>
      </w:pPr>
      <w:r w:rsidRPr="008731E9">
        <w:rPr>
          <w:sz w:val="32"/>
          <w:rtl/>
        </w:rPr>
        <w:t xml:space="preserve">اتّفق المفسرون على أنَّ مشركي مكةَ سألوا الرسول </w:t>
      </w:r>
      <w:r w:rsidR="00DA0456" w:rsidRPr="00DA0456">
        <w:rPr>
          <w:rFonts w:cs="CTraditional Arabic"/>
          <w:sz w:val="32"/>
          <w:rtl/>
        </w:rPr>
        <w:t>ص</w:t>
      </w:r>
      <w:r w:rsidRPr="008731E9">
        <w:rPr>
          <w:sz w:val="32"/>
          <w:rtl/>
        </w:rPr>
        <w:t xml:space="preserve"> عن أصحاب الكهف والنبيُّ </w:t>
      </w:r>
      <w:r w:rsidR="00DA0456" w:rsidRPr="00DA0456">
        <w:rPr>
          <w:rFonts w:cs="CTraditional Arabic"/>
          <w:sz w:val="32"/>
          <w:rtl/>
        </w:rPr>
        <w:t>ص</w:t>
      </w:r>
      <w:r w:rsidR="00632F5F">
        <w:rPr>
          <w:sz w:val="32"/>
          <w:rtl/>
        </w:rPr>
        <w:t xml:space="preserve"> وعد</w:t>
      </w:r>
      <w:r w:rsidR="00632F5F">
        <w:rPr>
          <w:rFonts w:hint="cs"/>
          <w:sz w:val="32"/>
          <w:rtl/>
        </w:rPr>
        <w:t>َ</w:t>
      </w:r>
      <w:r w:rsidRPr="008731E9">
        <w:rPr>
          <w:sz w:val="32"/>
          <w:rtl/>
        </w:rPr>
        <w:t xml:space="preserve">هم أن يأخذ الجوابَ لهم من الوحي غداً ونسي أن يقول: (إن شاء الله) فقطعَ الله الوحيَ مدةً تنبيهاً للنبي </w:t>
      </w:r>
      <w:r w:rsidR="00DA0456" w:rsidRPr="00DA0456">
        <w:rPr>
          <w:rFonts w:cs="CTraditional Arabic"/>
          <w:sz w:val="32"/>
          <w:rtl/>
        </w:rPr>
        <w:t>ص</w:t>
      </w:r>
      <w:r w:rsidRPr="008731E9">
        <w:rPr>
          <w:sz w:val="32"/>
          <w:rtl/>
        </w:rPr>
        <w:t xml:space="preserve"> وتربية له ثم نزلت هذه الآية: </w:t>
      </w:r>
      <w:r>
        <w:rPr>
          <w:rFonts w:ascii="KFGQPC Uthman Taha Naskh" w:cs="KFGQPC Uthman Taha Naskh" w:hint="cs"/>
          <w:sz w:val="28"/>
          <w:szCs w:val="28"/>
          <w:rtl/>
          <w:lang w:val="en-MY" w:eastAsia="en-MY"/>
        </w:rPr>
        <w:t>﴿</w:t>
      </w:r>
      <w:r w:rsidRPr="00AB2923">
        <w:rPr>
          <w:rStyle w:val="Char1"/>
          <w:rFonts w:hint="eastAsia"/>
          <w:rtl/>
        </w:rPr>
        <w:t>وَلَا</w:t>
      </w:r>
      <w:r w:rsidRPr="00AB2923">
        <w:rPr>
          <w:rStyle w:val="Char1"/>
          <w:rtl/>
        </w:rPr>
        <w:t xml:space="preserve"> </w:t>
      </w:r>
      <w:r w:rsidRPr="00AB2923">
        <w:rPr>
          <w:rStyle w:val="Char1"/>
          <w:rFonts w:hint="eastAsia"/>
          <w:rtl/>
        </w:rPr>
        <w:t>تَقُولَنَّ</w:t>
      </w:r>
      <w:r w:rsidRPr="00AB2923">
        <w:rPr>
          <w:rStyle w:val="Char1"/>
          <w:rtl/>
        </w:rPr>
        <w:t xml:space="preserve"> </w:t>
      </w:r>
      <w:r w:rsidRPr="00AB2923">
        <w:rPr>
          <w:rStyle w:val="Char1"/>
          <w:rFonts w:hint="eastAsia"/>
          <w:rtl/>
        </w:rPr>
        <w:t>لِشَاْي</w:t>
      </w:r>
      <w:r w:rsidRPr="00AB2923">
        <w:rPr>
          <w:rStyle w:val="Char1"/>
          <w:rFonts w:hint="cs"/>
          <w:rtl/>
        </w:rPr>
        <w:t>ۡ</w:t>
      </w:r>
      <w:r w:rsidRPr="00AB2923">
        <w:rPr>
          <w:rStyle w:val="Char1"/>
          <w:rFonts w:hint="eastAsia"/>
          <w:rtl/>
        </w:rPr>
        <w:t>ءٍ</w:t>
      </w:r>
      <w:r w:rsidRPr="00AB2923">
        <w:rPr>
          <w:rStyle w:val="Char1"/>
          <w:rtl/>
        </w:rPr>
        <w:t xml:space="preserve"> </w:t>
      </w:r>
      <w:r w:rsidRPr="00AB2923">
        <w:rPr>
          <w:rStyle w:val="Char1"/>
          <w:rFonts w:hint="eastAsia"/>
          <w:rtl/>
        </w:rPr>
        <w:t>إِنِّي</w:t>
      </w:r>
      <w:r w:rsidRPr="00AB2923">
        <w:rPr>
          <w:rStyle w:val="Char1"/>
          <w:rtl/>
        </w:rPr>
        <w:t xml:space="preserve"> </w:t>
      </w:r>
      <w:r w:rsidRPr="00AB2923">
        <w:rPr>
          <w:rStyle w:val="Char1"/>
          <w:rFonts w:hint="eastAsia"/>
          <w:rtl/>
        </w:rPr>
        <w:t>فَاعِل</w:t>
      </w:r>
      <w:r w:rsidRPr="00AB2923">
        <w:rPr>
          <w:rStyle w:val="Char1"/>
          <w:rFonts w:hint="cs"/>
          <w:rtl/>
        </w:rPr>
        <w:t>ٞ</w:t>
      </w:r>
      <w:r w:rsidRPr="00AB2923">
        <w:rPr>
          <w:rStyle w:val="Char1"/>
          <w:rtl/>
        </w:rPr>
        <w:t xml:space="preserve"> </w:t>
      </w:r>
      <w:r w:rsidRPr="00AB2923">
        <w:rPr>
          <w:rStyle w:val="Char1"/>
          <w:rFonts w:hint="eastAsia"/>
          <w:rtl/>
        </w:rPr>
        <w:t>ذَ</w:t>
      </w:r>
      <w:r w:rsidRPr="00AB2923">
        <w:rPr>
          <w:rStyle w:val="Char1"/>
          <w:rFonts w:hint="cs"/>
          <w:rtl/>
        </w:rPr>
        <w:t>ٰ</w:t>
      </w:r>
      <w:r w:rsidRPr="00AB2923">
        <w:rPr>
          <w:rStyle w:val="Char1"/>
          <w:rFonts w:hint="eastAsia"/>
          <w:rtl/>
        </w:rPr>
        <w:t>لِكَ</w:t>
      </w:r>
      <w:r w:rsidRPr="00AB2923">
        <w:rPr>
          <w:rStyle w:val="Char1"/>
          <w:rtl/>
        </w:rPr>
        <w:t xml:space="preserve"> </w:t>
      </w:r>
      <w:r w:rsidRPr="00AB2923">
        <w:rPr>
          <w:rStyle w:val="Char1"/>
          <w:rFonts w:hint="eastAsia"/>
          <w:rtl/>
        </w:rPr>
        <w:t>غَدًا</w:t>
      </w:r>
      <w:r w:rsidRPr="00AB2923">
        <w:rPr>
          <w:rStyle w:val="Char1"/>
          <w:rtl/>
        </w:rPr>
        <w:t xml:space="preserve"> </w:t>
      </w:r>
      <w:r w:rsidRPr="00AB2923">
        <w:rPr>
          <w:rStyle w:val="Char1"/>
          <w:rFonts w:hint="cs"/>
          <w:rtl/>
        </w:rPr>
        <w:t>٢٣</w:t>
      </w:r>
      <w:r w:rsidRPr="00AB2923">
        <w:rPr>
          <w:rStyle w:val="Char1"/>
          <w:rtl/>
        </w:rPr>
        <w:t xml:space="preserve"> </w:t>
      </w:r>
      <w:r w:rsidRPr="00AB2923">
        <w:rPr>
          <w:rStyle w:val="Char1"/>
          <w:rFonts w:hint="eastAsia"/>
          <w:rtl/>
        </w:rPr>
        <w:t>إِلَّا</w:t>
      </w:r>
      <w:r w:rsidRPr="00AB2923">
        <w:rPr>
          <w:rStyle w:val="Char1"/>
          <w:rFonts w:hint="cs"/>
          <w:rtl/>
        </w:rPr>
        <w:t>ٓ</w:t>
      </w:r>
      <w:r w:rsidRPr="00AB2923">
        <w:rPr>
          <w:rStyle w:val="Char1"/>
          <w:rtl/>
        </w:rPr>
        <w:t xml:space="preserve"> </w:t>
      </w:r>
      <w:r w:rsidRPr="00AB2923">
        <w:rPr>
          <w:rStyle w:val="Char1"/>
          <w:rFonts w:hint="eastAsia"/>
          <w:rtl/>
        </w:rPr>
        <w:t>أَن</w:t>
      </w:r>
      <w:r w:rsidRPr="00AB2923">
        <w:rPr>
          <w:rStyle w:val="Char1"/>
          <w:rtl/>
        </w:rPr>
        <w:t xml:space="preserve"> </w:t>
      </w:r>
      <w:r w:rsidRPr="00AB2923">
        <w:rPr>
          <w:rStyle w:val="Char1"/>
          <w:rFonts w:hint="eastAsia"/>
          <w:rtl/>
        </w:rPr>
        <w:t>يَشَا</w:t>
      </w:r>
      <w:r w:rsidRPr="00AB2923">
        <w:rPr>
          <w:rStyle w:val="Char1"/>
          <w:rFonts w:hint="cs"/>
          <w:rtl/>
        </w:rPr>
        <w:t>ٓ</w:t>
      </w:r>
      <w:r w:rsidRPr="00AB2923">
        <w:rPr>
          <w:rStyle w:val="Char1"/>
          <w:rFonts w:hint="eastAsia"/>
          <w:rtl/>
        </w:rPr>
        <w:t>ءَ</w:t>
      </w:r>
      <w:r w:rsidRPr="00AB2923">
        <w:rPr>
          <w:rStyle w:val="Char1"/>
          <w:rtl/>
        </w:rPr>
        <w:t xml:space="preserve"> </w:t>
      </w:r>
      <w:r w:rsidRPr="00AB2923">
        <w:rPr>
          <w:rStyle w:val="Char1"/>
          <w:rFonts w:hint="cs"/>
          <w:rtl/>
        </w:rPr>
        <w:t>ٱ</w:t>
      </w:r>
      <w:r w:rsidRPr="00AB2923">
        <w:rPr>
          <w:rStyle w:val="Char1"/>
          <w:rFonts w:hint="eastAsia"/>
          <w:rtl/>
        </w:rPr>
        <w:t>للَّهُ</w:t>
      </w:r>
      <w:r w:rsidRPr="00AB2923">
        <w:rPr>
          <w:rStyle w:val="Char1"/>
          <w:rFonts w:hint="cs"/>
          <w:rtl/>
        </w:rPr>
        <w:t>ۚ</w:t>
      </w:r>
      <w:r w:rsidRPr="00AB2923">
        <w:rPr>
          <w:rStyle w:val="Char1"/>
          <w:rtl/>
        </w:rPr>
        <w:t xml:space="preserve"> </w:t>
      </w:r>
      <w:r w:rsidRPr="00AB2923">
        <w:rPr>
          <w:rStyle w:val="Char1"/>
          <w:rFonts w:hint="eastAsia"/>
          <w:rtl/>
        </w:rPr>
        <w:t>وَ</w:t>
      </w:r>
      <w:r w:rsidRPr="00AB2923">
        <w:rPr>
          <w:rStyle w:val="Char1"/>
          <w:rFonts w:hint="cs"/>
          <w:rtl/>
        </w:rPr>
        <w:t>ٱ</w:t>
      </w:r>
      <w:r w:rsidRPr="00AB2923">
        <w:rPr>
          <w:rStyle w:val="Char1"/>
          <w:rFonts w:hint="eastAsia"/>
          <w:rtl/>
        </w:rPr>
        <w:t>ذ</w:t>
      </w:r>
      <w:r w:rsidRPr="00AB2923">
        <w:rPr>
          <w:rStyle w:val="Char1"/>
          <w:rFonts w:hint="cs"/>
          <w:rtl/>
        </w:rPr>
        <w:t>ۡ</w:t>
      </w:r>
      <w:r w:rsidRPr="00AB2923">
        <w:rPr>
          <w:rStyle w:val="Char1"/>
          <w:rFonts w:hint="eastAsia"/>
          <w:rtl/>
        </w:rPr>
        <w:t>كُر</w:t>
      </w:r>
      <w:r w:rsidRPr="00AB2923">
        <w:rPr>
          <w:rStyle w:val="Char1"/>
          <w:rtl/>
        </w:rPr>
        <w:t xml:space="preserve"> </w:t>
      </w:r>
      <w:r w:rsidRPr="00AB2923">
        <w:rPr>
          <w:rStyle w:val="Char1"/>
          <w:rFonts w:hint="eastAsia"/>
          <w:rtl/>
        </w:rPr>
        <w:t>رَّبَّكَ</w:t>
      </w:r>
      <w:r w:rsidRPr="00AB2923">
        <w:rPr>
          <w:rStyle w:val="Char1"/>
          <w:rtl/>
        </w:rPr>
        <w:t xml:space="preserve"> </w:t>
      </w:r>
      <w:r w:rsidRPr="00AB2923">
        <w:rPr>
          <w:rStyle w:val="Char1"/>
          <w:rFonts w:hint="eastAsia"/>
          <w:rtl/>
        </w:rPr>
        <w:t>إِذَا</w:t>
      </w:r>
      <w:r w:rsidRPr="00AB2923">
        <w:rPr>
          <w:rStyle w:val="Char1"/>
          <w:rtl/>
        </w:rPr>
        <w:t xml:space="preserve"> </w:t>
      </w:r>
      <w:r w:rsidRPr="00AB2923">
        <w:rPr>
          <w:rStyle w:val="Char1"/>
          <w:rFonts w:hint="eastAsia"/>
          <w:rtl/>
        </w:rPr>
        <w:t>نَسِيتَ</w:t>
      </w:r>
      <w:r w:rsidRPr="00AB2923">
        <w:rPr>
          <w:rStyle w:val="Char1"/>
          <w:rFonts w:hint="cs"/>
          <w:rtl/>
        </w:rPr>
        <w:t>...</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Pr="009A4BC4">
        <w:rPr>
          <w:rFonts w:ascii="KFGQPC Uthman Taha Naskh" w:cs="KFGQPC Uthman Taha Naskh" w:hint="eastAsia"/>
          <w:szCs w:val="24"/>
          <w:rtl/>
          <w:lang w:val="en-MY" w:eastAsia="en-MY"/>
        </w:rPr>
        <w:t>الكهف</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٢٣</w:t>
      </w:r>
      <w:r w:rsidRPr="009A4BC4">
        <w:rPr>
          <w:rFonts w:ascii="KFGQPC Uthman Taha Naskh" w:cs="KFGQPC Uthman Taha Naskh" w:hint="eastAsia"/>
          <w:szCs w:val="24"/>
          <w:rtl/>
          <w:lang w:val="en-MY" w:eastAsia="en-MY"/>
        </w:rPr>
        <w:t>،</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٢٤</w:t>
      </w:r>
      <w:r w:rsidRPr="009A4BC4">
        <w:rPr>
          <w:rFonts w:ascii="KFGQPC Uthman Taha Naskh" w:cs="KFGQPC Uthman Taha Naskh"/>
          <w:szCs w:val="24"/>
          <w:rtl/>
          <w:lang w:val="en-MY" w:eastAsia="en-MY"/>
        </w:rPr>
        <w:t>]</w:t>
      </w:r>
      <w:r w:rsidR="00632F5F" w:rsidRPr="00632F5F">
        <w:rPr>
          <w:rFonts w:ascii="Lotus Linotype" w:hAnsi="Lotus Linotype" w:cs="Arabic11 BT" w:hint="cs"/>
          <w:sz w:val="27"/>
          <w:vertAlign w:val="superscript"/>
          <w:rtl/>
          <w:lang w:bidi="fa-IR"/>
        </w:rPr>
        <w:t>(</w:t>
      </w:r>
      <w:r w:rsidR="00632F5F" w:rsidRPr="00632F5F">
        <w:rPr>
          <w:rFonts w:ascii="Lotus Linotype" w:hAnsi="Lotus Linotype" w:cs="Arabic11 BT"/>
          <w:sz w:val="27"/>
          <w:vertAlign w:val="superscript"/>
          <w:rtl/>
          <w:lang w:bidi="fa-IR"/>
        </w:rPr>
        <w:footnoteReference w:id="35"/>
      </w:r>
      <w:r w:rsidR="00632F5F" w:rsidRPr="00632F5F">
        <w:rPr>
          <w:rFonts w:ascii="Lotus Linotype" w:hAnsi="Lotus Linotype" w:cs="Arabic11 BT" w:hint="cs"/>
          <w:sz w:val="27"/>
          <w:vertAlign w:val="superscript"/>
          <w:rtl/>
          <w:lang w:bidi="fa-IR"/>
        </w:rPr>
        <w:t>)</w:t>
      </w:r>
      <w:r w:rsidRPr="008731E9">
        <w:rPr>
          <w:sz w:val="32"/>
          <w:rtl/>
        </w:rPr>
        <w:t>.</w:t>
      </w:r>
    </w:p>
    <w:p w:rsidR="00667E7C" w:rsidRPr="008731E9" w:rsidRDefault="00667E7C" w:rsidP="00422C69">
      <w:pPr>
        <w:pStyle w:val="aa"/>
        <w:rPr>
          <w:rtl/>
        </w:rPr>
      </w:pPr>
      <w:r w:rsidRPr="008731E9">
        <w:rPr>
          <w:rtl/>
        </w:rPr>
        <w:t xml:space="preserve">فكيف يكون أهل بيت النبي </w:t>
      </w:r>
      <w:r w:rsidR="00DA0456" w:rsidRPr="00DA0456">
        <w:rPr>
          <w:rFonts w:cs="CTraditional Arabic"/>
          <w:rtl/>
        </w:rPr>
        <w:t>ص</w:t>
      </w:r>
      <w:r w:rsidRPr="008731E9">
        <w:rPr>
          <w:rtl/>
        </w:rPr>
        <w:t xml:space="preserve"> مصونين من كل أنواع النسيان والخطأ</w:t>
      </w:r>
      <w:r w:rsidR="00577066">
        <w:rPr>
          <w:rFonts w:hint="cs"/>
          <w:rtl/>
        </w:rPr>
        <w:t>؟</w:t>
      </w:r>
      <w:r w:rsidRPr="008731E9">
        <w:rPr>
          <w:rtl/>
        </w:rPr>
        <w:t xml:space="preserve"> ألم يقل الله سبحانه لنب</w:t>
      </w:r>
      <w:r w:rsidR="00745B50">
        <w:rPr>
          <w:rFonts w:hint="cs"/>
          <w:rtl/>
        </w:rPr>
        <w:t>ي</w:t>
      </w:r>
      <w:r w:rsidRPr="008731E9">
        <w:rPr>
          <w:rtl/>
        </w:rPr>
        <w:t xml:space="preserve">ّه </w:t>
      </w:r>
      <w:r w:rsidR="00DA0456" w:rsidRPr="00DA0456">
        <w:rPr>
          <w:rFonts w:cs="CTraditional Arabic"/>
          <w:rtl/>
        </w:rPr>
        <w:t>ص</w:t>
      </w:r>
      <w:r w:rsidRPr="008731E9">
        <w:rPr>
          <w:rtl/>
        </w:rPr>
        <w:t xml:space="preserve">: </w:t>
      </w:r>
      <w:r>
        <w:rPr>
          <w:rFonts w:ascii="KFGQPC Uthman Taha Naskh" w:cs="KFGQPC Uthman Taha Naskh" w:hint="cs"/>
          <w:sz w:val="28"/>
          <w:szCs w:val="28"/>
          <w:rtl/>
          <w:lang w:val="en-MY" w:eastAsia="en-MY"/>
        </w:rPr>
        <w:t>﴿</w:t>
      </w:r>
      <w:r w:rsidRPr="00AB2923">
        <w:rPr>
          <w:rStyle w:val="Char1"/>
          <w:rFonts w:hint="cs"/>
          <w:rtl/>
        </w:rPr>
        <w:t>...</w:t>
      </w:r>
      <w:r w:rsidRPr="00AB2923">
        <w:rPr>
          <w:rStyle w:val="Char1"/>
          <w:rtl/>
        </w:rPr>
        <w:t xml:space="preserve"> </w:t>
      </w:r>
      <w:r w:rsidRPr="00AB2923">
        <w:rPr>
          <w:rStyle w:val="Char1"/>
          <w:rFonts w:hint="eastAsia"/>
          <w:rtl/>
        </w:rPr>
        <w:t>وَإِمَّا</w:t>
      </w:r>
      <w:r w:rsidRPr="00AB2923">
        <w:rPr>
          <w:rStyle w:val="Char1"/>
          <w:rtl/>
        </w:rPr>
        <w:t xml:space="preserve"> </w:t>
      </w:r>
      <w:r w:rsidRPr="00AB2923">
        <w:rPr>
          <w:rStyle w:val="Char1"/>
          <w:rFonts w:hint="eastAsia"/>
          <w:rtl/>
        </w:rPr>
        <w:t>يُنسِيَنَّكَ</w:t>
      </w:r>
      <w:r w:rsidRPr="00AB2923">
        <w:rPr>
          <w:rStyle w:val="Char1"/>
          <w:rtl/>
        </w:rPr>
        <w:t xml:space="preserve"> </w:t>
      </w:r>
      <w:r w:rsidRPr="00AB2923">
        <w:rPr>
          <w:rStyle w:val="Char1"/>
          <w:rFonts w:hint="cs"/>
          <w:rtl/>
        </w:rPr>
        <w:t>ٱ</w:t>
      </w:r>
      <w:r w:rsidRPr="00AB2923">
        <w:rPr>
          <w:rStyle w:val="Char1"/>
          <w:rFonts w:hint="eastAsia"/>
          <w:rtl/>
        </w:rPr>
        <w:t>لشَّي</w:t>
      </w:r>
      <w:r w:rsidRPr="00AB2923">
        <w:rPr>
          <w:rStyle w:val="Char1"/>
          <w:rFonts w:hint="cs"/>
          <w:rtl/>
        </w:rPr>
        <w:t>ۡ</w:t>
      </w:r>
      <w:r w:rsidRPr="00AB2923">
        <w:rPr>
          <w:rStyle w:val="Char1"/>
          <w:rFonts w:hint="eastAsia"/>
          <w:rtl/>
        </w:rPr>
        <w:t>طَ</w:t>
      </w:r>
      <w:r w:rsidRPr="00AB2923">
        <w:rPr>
          <w:rStyle w:val="Char1"/>
          <w:rFonts w:hint="cs"/>
          <w:rtl/>
        </w:rPr>
        <w:t>ٰ</w:t>
      </w:r>
      <w:r w:rsidRPr="00AB2923">
        <w:rPr>
          <w:rStyle w:val="Char1"/>
          <w:rFonts w:hint="eastAsia"/>
          <w:rtl/>
        </w:rPr>
        <w:t>نُ</w:t>
      </w:r>
      <w:r w:rsidRPr="00AB2923">
        <w:rPr>
          <w:rStyle w:val="Char1"/>
          <w:rtl/>
        </w:rPr>
        <w:t xml:space="preserve"> </w:t>
      </w:r>
      <w:r w:rsidRPr="00AB2923">
        <w:rPr>
          <w:rStyle w:val="Char1"/>
          <w:rFonts w:hint="eastAsia"/>
          <w:rtl/>
        </w:rPr>
        <w:t>فَلَا</w:t>
      </w:r>
      <w:r w:rsidRPr="00AB2923">
        <w:rPr>
          <w:rStyle w:val="Char1"/>
          <w:rtl/>
        </w:rPr>
        <w:t xml:space="preserve"> </w:t>
      </w:r>
      <w:r w:rsidRPr="00AB2923">
        <w:rPr>
          <w:rStyle w:val="Char1"/>
          <w:rFonts w:hint="eastAsia"/>
          <w:rtl/>
        </w:rPr>
        <w:t>تَق</w:t>
      </w:r>
      <w:r w:rsidRPr="00AB2923">
        <w:rPr>
          <w:rStyle w:val="Char1"/>
          <w:rFonts w:hint="cs"/>
          <w:rtl/>
        </w:rPr>
        <w:t>ۡ</w:t>
      </w:r>
      <w:r w:rsidRPr="00AB2923">
        <w:rPr>
          <w:rStyle w:val="Char1"/>
          <w:rFonts w:hint="eastAsia"/>
          <w:rtl/>
        </w:rPr>
        <w:t>عُد</w:t>
      </w:r>
      <w:r w:rsidRPr="00AB2923">
        <w:rPr>
          <w:rStyle w:val="Char1"/>
          <w:rFonts w:hint="cs"/>
          <w:rtl/>
        </w:rPr>
        <w:t>ۡ</w:t>
      </w:r>
      <w:r w:rsidRPr="00AB2923">
        <w:rPr>
          <w:rStyle w:val="Char1"/>
          <w:rtl/>
        </w:rPr>
        <w:t xml:space="preserve"> </w:t>
      </w:r>
      <w:r w:rsidRPr="00AB2923">
        <w:rPr>
          <w:rStyle w:val="Char1"/>
          <w:rFonts w:hint="eastAsia"/>
          <w:rtl/>
        </w:rPr>
        <w:t>بَع</w:t>
      </w:r>
      <w:r w:rsidRPr="00AB2923">
        <w:rPr>
          <w:rStyle w:val="Char1"/>
          <w:rFonts w:hint="cs"/>
          <w:rtl/>
        </w:rPr>
        <w:t>ۡ</w:t>
      </w:r>
      <w:r w:rsidRPr="00AB2923">
        <w:rPr>
          <w:rStyle w:val="Char1"/>
          <w:rFonts w:hint="eastAsia"/>
          <w:rtl/>
        </w:rPr>
        <w:t>دَ</w:t>
      </w:r>
      <w:r w:rsidRPr="00AB2923">
        <w:rPr>
          <w:rStyle w:val="Char1"/>
          <w:rtl/>
        </w:rPr>
        <w:t xml:space="preserve"> </w:t>
      </w:r>
      <w:r w:rsidRPr="00AB2923">
        <w:rPr>
          <w:rStyle w:val="Char1"/>
          <w:rFonts w:hint="cs"/>
          <w:rtl/>
        </w:rPr>
        <w:t>ٱ</w:t>
      </w:r>
      <w:r w:rsidRPr="00AB2923">
        <w:rPr>
          <w:rStyle w:val="Char1"/>
          <w:rFonts w:hint="eastAsia"/>
          <w:rtl/>
        </w:rPr>
        <w:t>لذِّك</w:t>
      </w:r>
      <w:r w:rsidRPr="00AB2923">
        <w:rPr>
          <w:rStyle w:val="Char1"/>
          <w:rFonts w:hint="cs"/>
          <w:rtl/>
        </w:rPr>
        <w:t>ۡ</w:t>
      </w:r>
      <w:r w:rsidRPr="00AB2923">
        <w:rPr>
          <w:rStyle w:val="Char1"/>
          <w:rFonts w:hint="eastAsia"/>
          <w:rtl/>
        </w:rPr>
        <w:t>رَى</w:t>
      </w:r>
      <w:r w:rsidRPr="00AB2923">
        <w:rPr>
          <w:rStyle w:val="Char1"/>
          <w:rFonts w:hint="cs"/>
          <w:rtl/>
        </w:rPr>
        <w:t>ٰ</w:t>
      </w:r>
      <w:r w:rsidRPr="00AB2923">
        <w:rPr>
          <w:rStyle w:val="Char1"/>
          <w:rtl/>
        </w:rPr>
        <w:t xml:space="preserve"> </w:t>
      </w:r>
      <w:r w:rsidRPr="00AB2923">
        <w:rPr>
          <w:rStyle w:val="Char1"/>
          <w:rFonts w:hint="eastAsia"/>
          <w:rtl/>
        </w:rPr>
        <w:t>مَعَ</w:t>
      </w:r>
      <w:r w:rsidRPr="00AB2923">
        <w:rPr>
          <w:rStyle w:val="Char1"/>
          <w:rtl/>
        </w:rPr>
        <w:t xml:space="preserve"> </w:t>
      </w:r>
      <w:r w:rsidRPr="00AB2923">
        <w:rPr>
          <w:rStyle w:val="Char1"/>
          <w:rFonts w:hint="cs"/>
          <w:rtl/>
        </w:rPr>
        <w:t>ٱ</w:t>
      </w:r>
      <w:r w:rsidRPr="00AB2923">
        <w:rPr>
          <w:rStyle w:val="Char1"/>
          <w:rFonts w:hint="eastAsia"/>
          <w:rtl/>
        </w:rPr>
        <w:t>ل</w:t>
      </w:r>
      <w:r w:rsidRPr="00AB2923">
        <w:rPr>
          <w:rStyle w:val="Char1"/>
          <w:rFonts w:hint="cs"/>
          <w:rtl/>
        </w:rPr>
        <w:t>ۡ</w:t>
      </w:r>
      <w:r w:rsidRPr="00AB2923">
        <w:rPr>
          <w:rStyle w:val="Char1"/>
          <w:rFonts w:hint="eastAsia"/>
          <w:rtl/>
        </w:rPr>
        <w:t>قَو</w:t>
      </w:r>
      <w:r w:rsidRPr="00AB2923">
        <w:rPr>
          <w:rStyle w:val="Char1"/>
          <w:rFonts w:hint="cs"/>
          <w:rtl/>
        </w:rPr>
        <w:t>ۡ</w:t>
      </w:r>
      <w:r w:rsidRPr="00AB2923">
        <w:rPr>
          <w:rStyle w:val="Char1"/>
          <w:rFonts w:hint="eastAsia"/>
          <w:rtl/>
        </w:rPr>
        <w:t>مِ</w:t>
      </w:r>
      <w:r w:rsidRPr="00AB2923">
        <w:rPr>
          <w:rStyle w:val="Char1"/>
          <w:rtl/>
        </w:rPr>
        <w:t xml:space="preserve"> </w:t>
      </w:r>
      <w:r w:rsidRPr="00AB2923">
        <w:rPr>
          <w:rStyle w:val="Char1"/>
          <w:rFonts w:hint="cs"/>
          <w:rtl/>
        </w:rPr>
        <w:t>ٱ</w:t>
      </w:r>
      <w:r w:rsidRPr="00AB2923">
        <w:rPr>
          <w:rStyle w:val="Char1"/>
          <w:rFonts w:hint="eastAsia"/>
          <w:rtl/>
        </w:rPr>
        <w:t>لظَّ</w:t>
      </w:r>
      <w:r w:rsidRPr="00AB2923">
        <w:rPr>
          <w:rStyle w:val="Char1"/>
          <w:rFonts w:hint="cs"/>
          <w:rtl/>
        </w:rPr>
        <w:t>ٰ</w:t>
      </w:r>
      <w:r w:rsidRPr="00AB2923">
        <w:rPr>
          <w:rStyle w:val="Char1"/>
          <w:rFonts w:hint="eastAsia"/>
          <w:rtl/>
        </w:rPr>
        <w:t>لِمِينَ</w:t>
      </w:r>
      <w:r w:rsidRPr="00AB2923">
        <w:rPr>
          <w:rStyle w:val="Char1"/>
          <w:rtl/>
        </w:rPr>
        <w:t xml:space="preserve"> </w:t>
      </w:r>
      <w:r w:rsidRPr="00AB2923">
        <w:rPr>
          <w:rStyle w:val="Char1"/>
          <w:rFonts w:hint="cs"/>
          <w:rtl/>
        </w:rPr>
        <w:t>٦٨</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00577066" w:rsidRPr="009A4BC4">
        <w:rPr>
          <w:rFonts w:ascii="KFGQPC Uthman Taha Naskh" w:cs="KFGQPC Uthman Taha Naskh" w:hint="eastAsia"/>
          <w:szCs w:val="24"/>
          <w:rtl/>
          <w:lang w:val="en-MY" w:eastAsia="en-MY"/>
        </w:rPr>
        <w:t>ال</w:t>
      </w:r>
      <w:r w:rsidR="00577066" w:rsidRPr="009A4BC4">
        <w:rPr>
          <w:rFonts w:ascii="KFGQPC Uthman Taha Naskh" w:cs="KFGQPC Uthman Taha Naskh" w:hint="cs"/>
          <w:szCs w:val="24"/>
          <w:rtl/>
          <w:lang w:val="en-MY" w:eastAsia="en-MY"/>
        </w:rPr>
        <w:t>أ</w:t>
      </w:r>
      <w:r w:rsidRPr="009A4BC4">
        <w:rPr>
          <w:rFonts w:ascii="KFGQPC Uthman Taha Naskh" w:cs="KFGQPC Uthman Taha Naskh" w:hint="eastAsia"/>
          <w:szCs w:val="24"/>
          <w:rtl/>
          <w:lang w:val="en-MY" w:eastAsia="en-MY"/>
        </w:rPr>
        <w:t>نعام</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٦٨</w:t>
      </w:r>
      <w:r w:rsidRPr="009A4BC4">
        <w:rPr>
          <w:rFonts w:ascii="KFGQPC Uthman Taha Naskh" w:cs="KFGQPC Uthman Taha Naskh"/>
          <w:szCs w:val="24"/>
          <w:rtl/>
          <w:lang w:val="en-MY" w:eastAsia="en-MY"/>
        </w:rPr>
        <w:t>]</w:t>
      </w:r>
      <w:r w:rsidRPr="008731E9">
        <w:rPr>
          <w:rtl/>
        </w:rPr>
        <w:t>.</w:t>
      </w:r>
    </w:p>
    <w:p w:rsidR="00667E7C" w:rsidRPr="008731E9" w:rsidRDefault="00667E7C" w:rsidP="008731E9">
      <w:pPr>
        <w:pStyle w:val="aa"/>
        <w:rPr>
          <w:sz w:val="32"/>
          <w:rtl/>
        </w:rPr>
      </w:pPr>
      <w:r w:rsidRPr="008731E9">
        <w:rPr>
          <w:b/>
          <w:bCs/>
          <w:sz w:val="32"/>
          <w:rtl/>
        </w:rPr>
        <w:t>ثالثاً:</w:t>
      </w:r>
      <w:r w:rsidRPr="008731E9">
        <w:rPr>
          <w:sz w:val="32"/>
          <w:rtl/>
        </w:rPr>
        <w:t xml:space="preserve">  التاريخ يبين أنّ أهل بيت النبي </w:t>
      </w:r>
      <w:r w:rsidR="00DA0456" w:rsidRPr="00DA0456">
        <w:rPr>
          <w:rFonts w:cs="CTraditional Arabic"/>
          <w:sz w:val="32"/>
          <w:rtl/>
        </w:rPr>
        <w:t>ص</w:t>
      </w:r>
      <w:r w:rsidR="00577066">
        <w:rPr>
          <w:sz w:val="32"/>
          <w:rtl/>
        </w:rPr>
        <w:t xml:space="preserve"> أخط</w:t>
      </w:r>
      <w:r w:rsidR="00577066">
        <w:rPr>
          <w:rFonts w:hint="cs"/>
          <w:sz w:val="32"/>
          <w:rtl/>
        </w:rPr>
        <w:t>أ</w:t>
      </w:r>
      <w:r w:rsidRPr="008731E9">
        <w:rPr>
          <w:sz w:val="32"/>
          <w:rtl/>
        </w:rPr>
        <w:t>وا في مواضع</w:t>
      </w:r>
      <w:r w:rsidR="00577066">
        <w:rPr>
          <w:rFonts w:hint="cs"/>
          <w:sz w:val="32"/>
          <w:rtl/>
        </w:rPr>
        <w:t>َ</w:t>
      </w:r>
      <w:r w:rsidRPr="008731E9">
        <w:rPr>
          <w:sz w:val="32"/>
          <w:rtl/>
        </w:rPr>
        <w:t xml:space="preserve"> متعددة، في الأحكام وغيرها.</w:t>
      </w:r>
      <w:r w:rsidR="005F67D8">
        <w:rPr>
          <w:rFonts w:hint="cs"/>
          <w:sz w:val="32"/>
          <w:rtl/>
        </w:rPr>
        <w:t xml:space="preserve"> </w:t>
      </w:r>
    </w:p>
    <w:p w:rsidR="00667E7C" w:rsidRPr="008731E9" w:rsidRDefault="00667E7C" w:rsidP="005F67D8">
      <w:pPr>
        <w:pStyle w:val="aa"/>
        <w:rPr>
          <w:rtl/>
        </w:rPr>
      </w:pPr>
      <w:r w:rsidRPr="008731E9">
        <w:rPr>
          <w:sz w:val="32"/>
          <w:rtl/>
        </w:rPr>
        <w:lastRenderedPageBreak/>
        <w:t xml:space="preserve">مثلاً جاء في نهج البلاغة أنَّ عليّاً </w:t>
      </w:r>
      <w:r w:rsidRPr="008731E9">
        <w:rPr>
          <w:sz w:val="32"/>
          <w:rtl/>
        </w:rPr>
        <w:sym w:font="AGA Arabesque" w:char="F075"/>
      </w:r>
      <w:r w:rsidRPr="008731E9">
        <w:rPr>
          <w:sz w:val="32"/>
          <w:rtl/>
        </w:rPr>
        <w:t xml:space="preserve"> كتب رسالةً إلى واليه في شيراز يقول فيها: </w:t>
      </w:r>
      <w:r w:rsidR="005F67D8">
        <w:rPr>
          <w:rFonts w:hint="cs"/>
          <w:sz w:val="32"/>
          <w:rtl/>
        </w:rPr>
        <w:t>«</w:t>
      </w:r>
      <w:r w:rsidRPr="00422C69">
        <w:rPr>
          <w:rFonts w:cs="KFGQPC Uthman Taha Naskh"/>
          <w:sz w:val="32"/>
          <w:rtl/>
        </w:rPr>
        <w:t>أما بعد</w:t>
      </w:r>
      <w:r w:rsidR="005F67D8">
        <w:rPr>
          <w:rFonts w:cs="KFGQPC Uthman Taha Naskh" w:hint="cs"/>
          <w:sz w:val="32"/>
          <w:rtl/>
        </w:rPr>
        <w:t>،</w:t>
      </w:r>
      <w:r w:rsidRPr="00422C69">
        <w:rPr>
          <w:rFonts w:cs="KFGQPC Uthman Taha Naskh"/>
          <w:sz w:val="32"/>
          <w:rtl/>
        </w:rPr>
        <w:t xml:space="preserve"> فإنّ صلاح أبيك غرّني منك، </w:t>
      </w:r>
      <w:r w:rsidR="005F67D8">
        <w:rPr>
          <w:rFonts w:cs="KFGQPC Uthman Taha Naskh" w:hint="cs"/>
          <w:sz w:val="32"/>
          <w:rtl/>
        </w:rPr>
        <w:t>و</w:t>
      </w:r>
      <w:r w:rsidRPr="00422C69">
        <w:rPr>
          <w:rFonts w:cs="KFGQPC Uthman Taha Naskh"/>
          <w:sz w:val="32"/>
          <w:rtl/>
        </w:rPr>
        <w:t>ظننت أنك تتبع هديه وتسلك سبيله</w:t>
      </w:r>
      <w:r w:rsidR="005F67D8">
        <w:rPr>
          <w:rFonts w:hint="cs"/>
          <w:sz w:val="32"/>
          <w:rtl/>
        </w:rPr>
        <w:t>»</w:t>
      </w:r>
      <w:r w:rsidR="005F67D8" w:rsidRPr="004A1197">
        <w:rPr>
          <w:rFonts w:cs="Arabic11 BT"/>
          <w:b/>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36"/>
      </w:r>
      <w:r w:rsidR="004A1197" w:rsidRPr="004A1197">
        <w:rPr>
          <w:rFonts w:cs="Arabic11 BT"/>
          <w:b/>
          <w:sz w:val="32"/>
          <w:vertAlign w:val="superscript"/>
          <w:rtl/>
        </w:rPr>
        <w:t>)</w:t>
      </w:r>
      <w:r w:rsidR="005F67D8" w:rsidRPr="008731E9">
        <w:rPr>
          <w:sz w:val="32"/>
          <w:rtl/>
        </w:rPr>
        <w:t>.</w:t>
      </w:r>
    </w:p>
    <w:p w:rsidR="00667E7C" w:rsidRPr="008731E9" w:rsidRDefault="00667E7C" w:rsidP="005F67D8">
      <w:pPr>
        <w:pStyle w:val="aa"/>
        <w:rPr>
          <w:rtl/>
        </w:rPr>
      </w:pPr>
      <w:r w:rsidRPr="008731E9">
        <w:rPr>
          <w:rtl/>
        </w:rPr>
        <w:t xml:space="preserve">ومنذر بن جارود هو الذي أخطأ فيه عليٌّ </w:t>
      </w:r>
      <w:r w:rsidRPr="008731E9">
        <w:rPr>
          <w:rtl/>
        </w:rPr>
        <w:sym w:font="AGA Arabesque" w:char="F075"/>
      </w:r>
      <w:r w:rsidRPr="008731E9">
        <w:rPr>
          <w:rtl/>
        </w:rPr>
        <w:t xml:space="preserve"> حيث أرسله والياً</w:t>
      </w:r>
      <w:r w:rsidR="00422C69">
        <w:rPr>
          <w:rtl/>
        </w:rPr>
        <w:t xml:space="preserve"> على شيراز فتسلّط على بيت</w:t>
      </w:r>
      <w:r w:rsidR="005F67D8">
        <w:rPr>
          <w:rFonts w:cs="Times New Roman" w:hint="cs"/>
          <w:rtl/>
        </w:rPr>
        <w:t>‌</w:t>
      </w:r>
      <w:r w:rsidR="00422C69">
        <w:rPr>
          <w:rtl/>
        </w:rPr>
        <w:t>المال</w:t>
      </w:r>
      <w:r w:rsidRPr="008731E9">
        <w:rPr>
          <w:rtl/>
        </w:rPr>
        <w:t xml:space="preserve"> وسرق منه أربعة آلاف درهم ثم هرب إلى معاوية كما ذكر ذلك شارحوا نهج البلاغة.</w:t>
      </w:r>
      <w:r w:rsidR="004A1197" w:rsidRPr="004A1197">
        <w:rPr>
          <w:rFonts w:cs="Arabic11 BT"/>
          <w:b/>
          <w:vertAlign w:val="superscript"/>
          <w:rtl/>
        </w:rPr>
        <w:t>(</w:t>
      </w:r>
      <w:r w:rsidR="004A1197" w:rsidRPr="004A1197">
        <w:rPr>
          <w:rFonts w:cs="Arabic11 BT"/>
          <w:b/>
          <w:vertAlign w:val="superscript"/>
          <w:rtl/>
        </w:rPr>
        <w:footnoteReference w:id="37"/>
      </w:r>
      <w:r w:rsidR="004A1197" w:rsidRPr="004A1197">
        <w:rPr>
          <w:rFonts w:cs="Arabic11 BT"/>
          <w:b/>
          <w:vertAlign w:val="superscript"/>
          <w:rtl/>
        </w:rPr>
        <w:t>)</w:t>
      </w:r>
    </w:p>
    <w:p w:rsidR="00667E7C" w:rsidRPr="008731E9" w:rsidRDefault="00667E7C" w:rsidP="008731E9">
      <w:pPr>
        <w:pStyle w:val="aa"/>
        <w:rPr>
          <w:sz w:val="32"/>
          <w:rtl/>
        </w:rPr>
      </w:pPr>
      <w:r w:rsidRPr="008731E9">
        <w:rPr>
          <w:sz w:val="32"/>
          <w:rtl/>
        </w:rPr>
        <w:t>فكما ترى هنا حدث الخطأ، ولكنّ الله لم ينزل و</w:t>
      </w:r>
      <w:r w:rsidR="005F67D8">
        <w:rPr>
          <w:sz w:val="32"/>
          <w:rtl/>
        </w:rPr>
        <w:t>حي</w:t>
      </w:r>
      <w:r w:rsidRPr="008731E9">
        <w:rPr>
          <w:sz w:val="32"/>
          <w:rtl/>
        </w:rPr>
        <w:t xml:space="preserve">اً على عليٍّ </w:t>
      </w:r>
      <w:r w:rsidRPr="008731E9">
        <w:rPr>
          <w:sz w:val="32"/>
          <w:rtl/>
        </w:rPr>
        <w:sym w:font="AGA Arabesque" w:char="F075"/>
      </w:r>
      <w:r w:rsidRPr="008731E9">
        <w:rPr>
          <w:sz w:val="32"/>
          <w:rtl/>
        </w:rPr>
        <w:t xml:space="preserve"> ليخبره عن خيانةِ منذر بن جارود ولم يطلع على أحواله وسرقة أموال الناس إلاَّ بعد فراره.</w:t>
      </w:r>
    </w:p>
    <w:p w:rsidR="00667E7C" w:rsidRPr="008731E9" w:rsidRDefault="005F67D8" w:rsidP="00715EA7">
      <w:pPr>
        <w:pStyle w:val="aa"/>
        <w:rPr>
          <w:rtl/>
        </w:rPr>
      </w:pPr>
      <w:r>
        <w:rPr>
          <w:rFonts w:hint="cs"/>
          <w:sz w:val="32"/>
          <w:rtl/>
        </w:rPr>
        <w:t>و</w:t>
      </w:r>
      <w:r w:rsidR="00667E7C" w:rsidRPr="008731E9">
        <w:rPr>
          <w:sz w:val="32"/>
          <w:rtl/>
        </w:rPr>
        <w:t xml:space="preserve">هناك شاهدٌ آخر وهو أنَّ الشيخ الطوسي يقول في كتابه تهذيب الأحكام: </w:t>
      </w:r>
      <w:r>
        <w:rPr>
          <w:rFonts w:hint="cs"/>
          <w:sz w:val="32"/>
          <w:rtl/>
        </w:rPr>
        <w:t>«</w:t>
      </w:r>
      <w:r w:rsidR="00667E7C" w:rsidRPr="00422C69">
        <w:rPr>
          <w:rFonts w:cs="KFGQPC Uthman Taha Naskh"/>
          <w:sz w:val="32"/>
          <w:rtl/>
        </w:rPr>
        <w:t xml:space="preserve">صلى علي </w:t>
      </w:r>
      <w:r w:rsidR="00667E7C" w:rsidRPr="00422C69">
        <w:rPr>
          <w:rFonts w:cs="KFGQPC Uthman Taha Naskh"/>
          <w:sz w:val="32"/>
          <w:rtl/>
        </w:rPr>
        <w:sym w:font="AGA Arabesque" w:char="F075"/>
      </w:r>
      <w:r w:rsidR="00667E7C" w:rsidRPr="00422C69">
        <w:rPr>
          <w:rFonts w:cs="KFGQPC Uthman Taha Naskh"/>
          <w:sz w:val="32"/>
          <w:rtl/>
        </w:rPr>
        <w:t xml:space="preserve"> بالناس على غير طهر وكانت الظهر ثم دخل، فخرج مناديه إنَّ أمير المؤمنين صلى على غير طهر فأعيدوا، فليبلغ الشاهد الغائب</w:t>
      </w:r>
      <w:r>
        <w:rPr>
          <w:rFonts w:hint="cs"/>
          <w:sz w:val="32"/>
          <w:rtl/>
        </w:rPr>
        <w:t>»</w:t>
      </w:r>
      <w:r w:rsidR="00715EA7" w:rsidRPr="004A1197">
        <w:rPr>
          <w:rFonts w:cs="Arabic11 BT"/>
          <w:b/>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38"/>
      </w:r>
      <w:r w:rsidR="004A1197" w:rsidRPr="004A1197">
        <w:rPr>
          <w:rFonts w:cs="Arabic11 BT"/>
          <w:b/>
          <w:sz w:val="32"/>
          <w:vertAlign w:val="superscript"/>
          <w:rtl/>
        </w:rPr>
        <w:t>)</w:t>
      </w:r>
      <w:r w:rsidR="00715EA7" w:rsidRPr="008731E9">
        <w:rPr>
          <w:sz w:val="32"/>
          <w:rtl/>
        </w:rPr>
        <w:t>.</w:t>
      </w:r>
    </w:p>
    <w:p w:rsidR="00667E7C" w:rsidRPr="008731E9" w:rsidRDefault="00667E7C" w:rsidP="008731E9">
      <w:pPr>
        <w:pStyle w:val="aa"/>
        <w:rPr>
          <w:rtl/>
        </w:rPr>
      </w:pPr>
      <w:r w:rsidRPr="008731E9">
        <w:rPr>
          <w:rtl/>
        </w:rPr>
        <w:t>ومن هذا يتضح أن الخطأ والنسيان قد حدث من أهل البيت عليهم السلام.</w:t>
      </w:r>
    </w:p>
    <w:p w:rsidR="00667E7C" w:rsidRPr="008731E9" w:rsidRDefault="00667E7C" w:rsidP="00715EA7">
      <w:pPr>
        <w:pStyle w:val="aa"/>
        <w:rPr>
          <w:rtl/>
        </w:rPr>
      </w:pPr>
      <w:r w:rsidRPr="008731E9">
        <w:rPr>
          <w:rtl/>
        </w:rPr>
        <w:t>كما روى محمد بن إدريس الحلي</w:t>
      </w:r>
      <w:r w:rsidR="00715EA7" w:rsidRPr="00715EA7">
        <w:rPr>
          <w:rFonts w:ascii="Lotus Linotype" w:hAnsi="Lotus Linotype" w:cs="Arabic11 BT" w:hint="cs"/>
          <w:sz w:val="27"/>
          <w:vertAlign w:val="superscript"/>
          <w:rtl/>
          <w:lang w:bidi="fa-IR"/>
        </w:rPr>
        <w:t>(</w:t>
      </w:r>
      <w:r w:rsidR="00715EA7" w:rsidRPr="00715EA7">
        <w:rPr>
          <w:rFonts w:ascii="Lotus Linotype" w:hAnsi="Lotus Linotype" w:cs="Arabic11 BT"/>
          <w:sz w:val="27"/>
          <w:vertAlign w:val="superscript"/>
          <w:rtl/>
          <w:lang w:bidi="fa-IR"/>
        </w:rPr>
        <w:footnoteReference w:id="39"/>
      </w:r>
      <w:r w:rsidR="00715EA7" w:rsidRPr="00715EA7">
        <w:rPr>
          <w:rFonts w:ascii="Lotus Linotype" w:hAnsi="Lotus Linotype" w:cs="Arabic11 BT" w:hint="cs"/>
          <w:sz w:val="27"/>
          <w:vertAlign w:val="superscript"/>
          <w:rtl/>
          <w:lang w:bidi="fa-IR"/>
        </w:rPr>
        <w:t>)</w:t>
      </w:r>
      <w:r w:rsidRPr="00715EA7">
        <w:rPr>
          <w:rFonts w:ascii="mylotus" w:hAnsi="mylotus"/>
          <w:rtl/>
        </w:rPr>
        <w:t xml:space="preserve"> </w:t>
      </w:r>
      <w:r w:rsidRPr="00715EA7">
        <w:rPr>
          <w:rFonts w:cs="Times New Roman" w:hint="cs"/>
          <w:rtl/>
        </w:rPr>
        <w:t>–</w:t>
      </w:r>
      <w:r w:rsidRPr="00715EA7">
        <w:rPr>
          <w:rFonts w:ascii="mylotus" w:hAnsi="mylotus"/>
          <w:rtl/>
        </w:rPr>
        <w:t xml:space="preserve"> وهو من أعلام الشيعة الإمامية </w:t>
      </w:r>
      <w:r w:rsidRPr="00715EA7">
        <w:rPr>
          <w:rFonts w:cs="Times New Roman" w:hint="cs"/>
          <w:rtl/>
        </w:rPr>
        <w:t>–</w:t>
      </w:r>
      <w:r w:rsidRPr="00715EA7">
        <w:rPr>
          <w:rFonts w:ascii="mylotus" w:hAnsi="mylotus"/>
          <w:rtl/>
        </w:rPr>
        <w:t xml:space="preserve"> ف</w:t>
      </w:r>
      <w:r w:rsidRPr="008731E9">
        <w:rPr>
          <w:rFonts w:ascii="mylotus" w:hAnsi="mylotus" w:hint="cs"/>
          <w:rtl/>
        </w:rPr>
        <w:t>ي</w:t>
      </w:r>
      <w:r w:rsidRPr="008731E9">
        <w:rPr>
          <w:rtl/>
        </w:rPr>
        <w:t xml:space="preserve"> </w:t>
      </w:r>
      <w:r w:rsidRPr="008731E9">
        <w:rPr>
          <w:rFonts w:ascii="mylotus" w:hAnsi="mylotus" w:hint="cs"/>
          <w:rtl/>
        </w:rPr>
        <w:t>فصلٍ</w:t>
      </w:r>
      <w:r w:rsidRPr="008731E9">
        <w:rPr>
          <w:rtl/>
        </w:rPr>
        <w:t xml:space="preserve"> </w:t>
      </w:r>
      <w:r w:rsidRPr="008731E9">
        <w:rPr>
          <w:rFonts w:ascii="mylotus" w:hAnsi="mylotus" w:hint="cs"/>
          <w:rtl/>
        </w:rPr>
        <w:t>في</w:t>
      </w:r>
      <w:r w:rsidRPr="008731E9">
        <w:rPr>
          <w:rtl/>
        </w:rPr>
        <w:t xml:space="preserve"> </w:t>
      </w:r>
      <w:r w:rsidRPr="008731E9">
        <w:rPr>
          <w:rFonts w:ascii="mylotus" w:hAnsi="mylotus" w:hint="cs"/>
          <w:rtl/>
        </w:rPr>
        <w:t>كتابه</w:t>
      </w:r>
      <w:r w:rsidRPr="008731E9">
        <w:rPr>
          <w:rtl/>
        </w:rPr>
        <w:t xml:space="preserve"> </w:t>
      </w:r>
      <w:r w:rsidRPr="008731E9">
        <w:rPr>
          <w:rFonts w:ascii="mylotus" w:hAnsi="mylotus" w:hint="cs"/>
          <w:rtl/>
        </w:rPr>
        <w:t>السرائر</w:t>
      </w:r>
      <w:r w:rsidRPr="008731E9">
        <w:rPr>
          <w:rtl/>
        </w:rPr>
        <w:t xml:space="preserve"> </w:t>
      </w:r>
      <w:r w:rsidRPr="008731E9">
        <w:rPr>
          <w:rFonts w:ascii="mylotus" w:hAnsi="mylotus" w:hint="cs"/>
          <w:rtl/>
        </w:rPr>
        <w:t>قوله</w:t>
      </w:r>
      <w:r w:rsidRPr="008731E9">
        <w:rPr>
          <w:rtl/>
        </w:rPr>
        <w:t xml:space="preserve">: </w:t>
      </w:r>
      <w:r w:rsidR="00715EA7">
        <w:rPr>
          <w:rFonts w:hint="cs"/>
          <w:rtl/>
        </w:rPr>
        <w:t>«</w:t>
      </w:r>
      <w:r w:rsidRPr="00422C69">
        <w:rPr>
          <w:rFonts w:ascii="mylotus" w:hAnsi="mylotus" w:cs="KFGQPC Uthman Taha Naskh" w:hint="cs"/>
          <w:rtl/>
        </w:rPr>
        <w:t>ذكرت</w:t>
      </w:r>
      <w:r w:rsidRPr="00422C69">
        <w:rPr>
          <w:rFonts w:cs="KFGQPC Uthman Taha Naskh"/>
          <w:rtl/>
        </w:rPr>
        <w:t xml:space="preserve"> </w:t>
      </w:r>
      <w:r w:rsidRPr="00422C69">
        <w:rPr>
          <w:rFonts w:ascii="mylotus" w:hAnsi="mylotus" w:cs="KFGQPC Uthman Taha Naskh" w:hint="cs"/>
          <w:rtl/>
        </w:rPr>
        <w:t>لأبي</w:t>
      </w:r>
      <w:r w:rsidRPr="00422C69">
        <w:rPr>
          <w:rFonts w:cs="KFGQPC Uthman Taha Naskh"/>
          <w:rtl/>
        </w:rPr>
        <w:t xml:space="preserve"> </w:t>
      </w:r>
      <w:r w:rsidRPr="00422C69">
        <w:rPr>
          <w:rFonts w:ascii="mylotus" w:hAnsi="mylotus" w:cs="KFGQPC Uthman Taha Naskh" w:hint="cs"/>
          <w:rtl/>
        </w:rPr>
        <w:t>عبد</w:t>
      </w:r>
      <w:r w:rsidRPr="00422C69">
        <w:rPr>
          <w:rFonts w:cs="KFGQPC Uthman Taha Naskh"/>
          <w:rtl/>
        </w:rPr>
        <w:t xml:space="preserve"> </w:t>
      </w:r>
      <w:r w:rsidRPr="00422C69">
        <w:rPr>
          <w:rFonts w:ascii="mylotus" w:hAnsi="mylotus" w:cs="KFGQPC Uthman Taha Naskh" w:hint="cs"/>
          <w:rtl/>
        </w:rPr>
        <w:t>الله</w:t>
      </w:r>
      <w:r w:rsidRPr="00422C69">
        <w:rPr>
          <w:rFonts w:cs="KFGQPC Uthman Taha Naskh"/>
          <w:rtl/>
        </w:rPr>
        <w:t xml:space="preserve"> </w:t>
      </w:r>
      <w:r w:rsidRPr="00422C69">
        <w:rPr>
          <w:rFonts w:cs="KFGQPC Uthman Taha Naskh"/>
          <w:rtl/>
        </w:rPr>
        <w:sym w:font="AGA Arabesque" w:char="F075"/>
      </w:r>
      <w:r w:rsidRPr="00422C69">
        <w:rPr>
          <w:rFonts w:cs="KFGQPC Uthman Taha Naskh"/>
          <w:rtl/>
        </w:rPr>
        <w:t xml:space="preserve"> السّهو فقال</w:t>
      </w:r>
      <w:r w:rsidR="00B3222C">
        <w:rPr>
          <w:rFonts w:cs="KFGQPC Uthman Taha Naskh" w:hint="cs"/>
          <w:rtl/>
        </w:rPr>
        <w:t>:</w:t>
      </w:r>
      <w:r w:rsidRPr="00422C69">
        <w:rPr>
          <w:rFonts w:cs="KFGQPC Uthman Taha Naskh"/>
          <w:rtl/>
        </w:rPr>
        <w:t xml:space="preserve"> وهل يفلت من ذلك أحد؟ ربما أقعدت الخادم خلفي حتى يحفظ عليَّ صلواتي</w:t>
      </w:r>
      <w:r w:rsidR="00715EA7">
        <w:rPr>
          <w:rFonts w:hint="cs"/>
          <w:rtl/>
        </w:rPr>
        <w:t>»</w:t>
      </w:r>
      <w:r w:rsidR="00715EA7" w:rsidRPr="004A1197">
        <w:rPr>
          <w:rFonts w:cs="Arabic11 BT"/>
          <w:b/>
          <w:vertAlign w:val="superscript"/>
          <w:rtl/>
        </w:rPr>
        <w:t xml:space="preserve"> </w:t>
      </w:r>
      <w:r w:rsidR="004A1197" w:rsidRPr="004A1197">
        <w:rPr>
          <w:rFonts w:cs="Arabic11 BT"/>
          <w:b/>
          <w:vertAlign w:val="superscript"/>
          <w:rtl/>
        </w:rPr>
        <w:t>(</w:t>
      </w:r>
      <w:r w:rsidR="004A1197" w:rsidRPr="004A1197">
        <w:rPr>
          <w:rFonts w:cs="Arabic11 BT"/>
          <w:b/>
          <w:vertAlign w:val="superscript"/>
          <w:rtl/>
        </w:rPr>
        <w:footnoteReference w:id="40"/>
      </w:r>
      <w:r w:rsidR="004A1197" w:rsidRPr="004A1197">
        <w:rPr>
          <w:rFonts w:cs="Arabic11 BT"/>
          <w:b/>
          <w:vertAlign w:val="superscript"/>
          <w:rtl/>
        </w:rPr>
        <w:t>)</w:t>
      </w:r>
      <w:r w:rsidR="00715EA7" w:rsidRPr="008731E9">
        <w:rPr>
          <w:rtl/>
        </w:rPr>
        <w:t>.</w:t>
      </w:r>
    </w:p>
    <w:p w:rsidR="00667E7C" w:rsidRPr="008731E9" w:rsidRDefault="00667E7C" w:rsidP="008731E9">
      <w:pPr>
        <w:pStyle w:val="aa"/>
        <w:rPr>
          <w:sz w:val="32"/>
          <w:rtl/>
        </w:rPr>
      </w:pPr>
      <w:r w:rsidRPr="008731E9">
        <w:rPr>
          <w:sz w:val="32"/>
          <w:rtl/>
        </w:rPr>
        <w:t xml:space="preserve">وجاء في كتب علماء الشيعة الإمامية وتواريخهم أنّ الإمام الحسن </w:t>
      </w:r>
      <w:r w:rsidRPr="008731E9">
        <w:rPr>
          <w:sz w:val="32"/>
          <w:rtl/>
        </w:rPr>
        <w:sym w:font="AGA Arabesque" w:char="F075"/>
      </w:r>
      <w:r w:rsidRPr="008731E9">
        <w:rPr>
          <w:sz w:val="32"/>
          <w:rtl/>
        </w:rPr>
        <w:t xml:space="preserve"> كان يخالف أباه الفاضل في بعض الأمور السياسية والدينية، فإذا قلنا كان الحق مع الإمام الحسن </w:t>
      </w:r>
      <w:r w:rsidRPr="008731E9">
        <w:rPr>
          <w:sz w:val="32"/>
          <w:rtl/>
        </w:rPr>
        <w:sym w:font="AGA Arabesque" w:char="F075"/>
      </w:r>
      <w:r w:rsidRPr="008731E9">
        <w:rPr>
          <w:sz w:val="32"/>
          <w:rtl/>
        </w:rPr>
        <w:t xml:space="preserve">، فمعناه أنّ أباه قد أخطأ، وإذا قلنا الحق مع الأب فالابن هو المخطئ. </w:t>
      </w:r>
    </w:p>
    <w:p w:rsidR="00667E7C" w:rsidRPr="008731E9" w:rsidRDefault="00667E7C" w:rsidP="00B3222C">
      <w:pPr>
        <w:pStyle w:val="aa"/>
        <w:rPr>
          <w:sz w:val="32"/>
          <w:rtl/>
        </w:rPr>
      </w:pPr>
      <w:r w:rsidRPr="008731E9">
        <w:rPr>
          <w:sz w:val="32"/>
          <w:rtl/>
        </w:rPr>
        <w:lastRenderedPageBreak/>
        <w:t xml:space="preserve">وكتب الدينوري المتوفى سنة 282هـ في كتابه أخبار الطوال بمناسبة ذهاب عليّ </w:t>
      </w:r>
      <w:r w:rsidRPr="008731E9">
        <w:rPr>
          <w:sz w:val="32"/>
          <w:rtl/>
        </w:rPr>
        <w:sym w:font="AGA Arabesque" w:char="F075"/>
      </w:r>
      <w:r w:rsidRPr="008731E9">
        <w:rPr>
          <w:sz w:val="32"/>
          <w:rtl/>
        </w:rPr>
        <w:t xml:space="preserve"> إلى حرب الجمل فقال: </w:t>
      </w:r>
      <w:r w:rsidR="00B3222C">
        <w:rPr>
          <w:rFonts w:hint="cs"/>
          <w:sz w:val="32"/>
          <w:rtl/>
        </w:rPr>
        <w:t>«</w:t>
      </w:r>
      <w:r w:rsidRPr="00422C69">
        <w:rPr>
          <w:rFonts w:cs="KFGQPC Uthman Taha Naskh"/>
          <w:sz w:val="32"/>
          <w:rtl/>
        </w:rPr>
        <w:t xml:space="preserve">فدنا منه الحسن فقال: يا أبت أشرت عليك حين قتل عثمان وراح الناس إليك وغدوا وسألوك أن تقوم بهذا الأمر </w:t>
      </w:r>
      <w:r w:rsidR="00B3222C">
        <w:rPr>
          <w:rFonts w:cs="KFGQPC Uthman Taha Naskh" w:hint="cs"/>
          <w:sz w:val="32"/>
          <w:rtl/>
        </w:rPr>
        <w:t xml:space="preserve">ألا </w:t>
      </w:r>
      <w:r w:rsidRPr="00422C69">
        <w:rPr>
          <w:rFonts w:cs="KFGQPC Uthman Taha Naskh"/>
          <w:sz w:val="32"/>
          <w:rtl/>
        </w:rPr>
        <w:t>تقبله حتى تأتيك طاعة جميع الناس في الآفاق، وأشرت</w:t>
      </w:r>
      <w:r w:rsidR="00B3222C">
        <w:rPr>
          <w:rFonts w:cs="KFGQPC Uthman Taha Naskh" w:hint="cs"/>
          <w:sz w:val="32"/>
          <w:rtl/>
        </w:rPr>
        <w:t>ُ</w:t>
      </w:r>
      <w:r w:rsidRPr="00422C69">
        <w:rPr>
          <w:rFonts w:cs="KFGQPC Uthman Taha Naskh"/>
          <w:sz w:val="32"/>
          <w:rtl/>
        </w:rPr>
        <w:t xml:space="preserve"> عليك حين بلغك خروج الزبير وطلحة بعائشة إلى البصرة أن ترجع إلى المدينة فتقيم في بيتك، وأشرت</w:t>
      </w:r>
      <w:r w:rsidR="00B3222C">
        <w:rPr>
          <w:rFonts w:cs="KFGQPC Uthman Taha Naskh" w:hint="cs"/>
          <w:sz w:val="32"/>
          <w:rtl/>
        </w:rPr>
        <w:t>ُ</w:t>
      </w:r>
      <w:r w:rsidRPr="00422C69">
        <w:rPr>
          <w:rFonts w:cs="KFGQPC Uthman Taha Naskh"/>
          <w:sz w:val="32"/>
          <w:rtl/>
        </w:rPr>
        <w:t xml:space="preserve"> عليك حين حوصر عثمان أن تخرج من المدينة فإن قُتِل قُتِل وأنت غائب فلم تقبل رأيي في شيء من ذلك</w:t>
      </w:r>
      <w:r w:rsidR="00B3222C">
        <w:rPr>
          <w:rFonts w:hint="cs"/>
          <w:sz w:val="32"/>
          <w:rtl/>
        </w:rPr>
        <w:t>»</w:t>
      </w:r>
      <w:r w:rsidRPr="008731E9">
        <w:rPr>
          <w:sz w:val="32"/>
          <w:rtl/>
        </w:rPr>
        <w:t>.</w:t>
      </w:r>
    </w:p>
    <w:p w:rsidR="00667E7C" w:rsidRPr="008731E9" w:rsidRDefault="00667E7C" w:rsidP="003A6B59">
      <w:pPr>
        <w:pStyle w:val="aa"/>
        <w:rPr>
          <w:sz w:val="32"/>
          <w:rtl/>
        </w:rPr>
      </w:pPr>
      <w:r w:rsidRPr="008731E9">
        <w:rPr>
          <w:sz w:val="32"/>
          <w:rtl/>
        </w:rPr>
        <w:t xml:space="preserve">هل يمكن أن يقال إنّ الإمام الحسن </w:t>
      </w:r>
      <w:r w:rsidRPr="008731E9">
        <w:rPr>
          <w:sz w:val="32"/>
          <w:rtl/>
        </w:rPr>
        <w:sym w:font="AGA Arabesque" w:char="F075"/>
      </w:r>
      <w:r w:rsidRPr="008731E9">
        <w:rPr>
          <w:sz w:val="32"/>
          <w:rtl/>
        </w:rPr>
        <w:t xml:space="preserve"> كان معصوماً من كل خطأ ومع ذلك لم يقبل عليٌ</w:t>
      </w:r>
      <w:r w:rsidRPr="008731E9">
        <w:rPr>
          <w:sz w:val="32"/>
          <w:rtl/>
        </w:rPr>
        <w:sym w:font="AGA Arabesque" w:char="F075"/>
      </w:r>
      <w:r w:rsidRPr="008731E9">
        <w:rPr>
          <w:sz w:val="32"/>
          <w:rtl/>
        </w:rPr>
        <w:t xml:space="preserve"> رأيه؟ بالتأكيد لا.</w:t>
      </w:r>
    </w:p>
    <w:p w:rsidR="00667E7C" w:rsidRPr="008731E9" w:rsidRDefault="00667E7C" w:rsidP="00B3222C">
      <w:pPr>
        <w:pStyle w:val="aa"/>
        <w:rPr>
          <w:rtl/>
        </w:rPr>
      </w:pPr>
      <w:r w:rsidRPr="008731E9">
        <w:rPr>
          <w:sz w:val="32"/>
          <w:rtl/>
        </w:rPr>
        <w:t xml:space="preserve">لذا يردُّ عليٌّ عليه ويقول له: </w:t>
      </w:r>
      <w:r w:rsidR="00B3222C">
        <w:rPr>
          <w:rFonts w:hint="cs"/>
          <w:sz w:val="32"/>
          <w:rtl/>
        </w:rPr>
        <w:t>«</w:t>
      </w:r>
      <w:r w:rsidRPr="003A6B59">
        <w:rPr>
          <w:rFonts w:cs="KFGQPC Uthman Taha Naskh"/>
          <w:sz w:val="32"/>
          <w:rtl/>
        </w:rPr>
        <w:t xml:space="preserve">فقال عليّ </w:t>
      </w:r>
      <w:r w:rsidRPr="003A6B59">
        <w:rPr>
          <w:rFonts w:cs="KFGQPC Uthman Taha Naskh"/>
          <w:sz w:val="32"/>
          <w:rtl/>
        </w:rPr>
        <w:sym w:font="AGA Arabesque" w:char="F075"/>
      </w:r>
      <w:r w:rsidRPr="003A6B59">
        <w:rPr>
          <w:rFonts w:cs="KFGQPC Uthman Taha Naskh"/>
          <w:sz w:val="32"/>
          <w:rtl/>
        </w:rPr>
        <w:t>: أما انتظاري طاعة جميع الناس من جميع الآفاق، فإن البيعة لا تكون إلاَّ لمن حضر الحرمين من المهاجرين والأنصار، فإذا رضوا وسلّموا وجب على جميع الناس الرضا والتسليم وأما رجوعي إلى بيتي والجلوس فيه فإنَّ رجوعي لو رجعت كان غدراً بالأمة ولم آمن أن تقع الفرقة وتتصدّع عصا هذه الأمة، وأما خروجي حين حوصر عثمان فكيف أمنني ذلك؟ وقد كان الناس أحاطوا بعثمان فاكفف يا بني عمّا أنا أعلم به منك</w:t>
      </w:r>
      <w:r w:rsidR="00B3222C">
        <w:rPr>
          <w:rFonts w:hint="cs"/>
          <w:sz w:val="32"/>
          <w:rtl/>
        </w:rPr>
        <w:t>»</w:t>
      </w:r>
      <w:r w:rsidRPr="008731E9">
        <w:rPr>
          <w:sz w:val="32"/>
          <w:rtl/>
        </w:rPr>
        <w:t>.</w:t>
      </w:r>
      <w:r w:rsidR="004A1197" w:rsidRPr="004A1197">
        <w:rPr>
          <w:rFonts w:cs="Arabic11 BT"/>
          <w:b/>
          <w:sz w:val="32"/>
          <w:vertAlign w:val="superscript"/>
          <w:rtl/>
        </w:rPr>
        <w:t>(</w:t>
      </w:r>
      <w:r w:rsidR="004A1197" w:rsidRPr="004A1197">
        <w:rPr>
          <w:rFonts w:cs="Arabic11 BT"/>
          <w:b/>
          <w:sz w:val="32"/>
          <w:vertAlign w:val="superscript"/>
          <w:rtl/>
        </w:rPr>
        <w:footnoteReference w:id="41"/>
      </w:r>
      <w:r w:rsidR="004A1197" w:rsidRPr="004A1197">
        <w:rPr>
          <w:rFonts w:cs="Arabic11 BT"/>
          <w:b/>
          <w:sz w:val="32"/>
          <w:vertAlign w:val="superscript"/>
          <w:rtl/>
        </w:rPr>
        <w:t>)</w:t>
      </w:r>
    </w:p>
    <w:p w:rsidR="00667E7C" w:rsidRPr="008731E9" w:rsidRDefault="00667E7C" w:rsidP="001C59C7">
      <w:pPr>
        <w:pStyle w:val="aa"/>
        <w:rPr>
          <w:rtl/>
        </w:rPr>
      </w:pPr>
      <w:r w:rsidRPr="008731E9">
        <w:rPr>
          <w:rtl/>
        </w:rPr>
        <w:t xml:space="preserve">وقد جاء نظيرُ هذه الاعتراضات والأسئلة والأجوبة في مصادر الشيعة الإمامية صراحة كما نقرأ في كتاب المجالس للشيخ المفيد، وفي كتاب بحار الأنوار للمجلسي أنَّ الإمام الحسن </w:t>
      </w:r>
      <w:r w:rsidRPr="008731E9">
        <w:rPr>
          <w:rtl/>
        </w:rPr>
        <w:sym w:font="AGA Arabesque" w:char="F075"/>
      </w:r>
      <w:r w:rsidRPr="008731E9">
        <w:rPr>
          <w:rtl/>
        </w:rPr>
        <w:t xml:space="preserve"> قال لأمير المؤمنين عليٍّ </w:t>
      </w:r>
      <w:r w:rsidRPr="008731E9">
        <w:rPr>
          <w:rtl/>
        </w:rPr>
        <w:sym w:font="AGA Arabesque" w:char="F075"/>
      </w:r>
      <w:r w:rsidRPr="008731E9">
        <w:rPr>
          <w:rtl/>
        </w:rPr>
        <w:t xml:space="preserve">: </w:t>
      </w:r>
      <w:r w:rsidR="001C59C7">
        <w:rPr>
          <w:rFonts w:hint="cs"/>
          <w:rtl/>
        </w:rPr>
        <w:t>«</w:t>
      </w:r>
      <w:r w:rsidRPr="003A6B59">
        <w:rPr>
          <w:rFonts w:cs="KFGQPC Uthman Taha Naskh"/>
          <w:rtl/>
        </w:rPr>
        <w:t>اخرج من المدينة واعتزل فإنَّ الناس لابد لهم منك وإنَّهم ليأتونك ولو كنت بصنعا، أخاف أن يقتل هذا الرجل وأنت حاضره</w:t>
      </w:r>
      <w:r w:rsidR="001C59C7">
        <w:rPr>
          <w:rFonts w:hint="cs"/>
          <w:rtl/>
        </w:rPr>
        <w:t>»</w:t>
      </w:r>
      <w:r w:rsidRPr="008731E9">
        <w:rPr>
          <w:rtl/>
        </w:rPr>
        <w:t>.</w:t>
      </w:r>
    </w:p>
    <w:p w:rsidR="00667E7C" w:rsidRPr="008731E9" w:rsidRDefault="00667E7C" w:rsidP="00AC00BF">
      <w:pPr>
        <w:pStyle w:val="aa"/>
        <w:rPr>
          <w:rtl/>
        </w:rPr>
      </w:pPr>
      <w:r w:rsidRPr="008731E9">
        <w:rPr>
          <w:rtl/>
        </w:rPr>
        <w:t xml:space="preserve">قال عليٌّ في جوابه: </w:t>
      </w:r>
      <w:r w:rsidR="00AC00BF">
        <w:rPr>
          <w:rFonts w:hint="cs"/>
          <w:rtl/>
        </w:rPr>
        <w:t>«</w:t>
      </w:r>
      <w:r w:rsidRPr="003A6B59">
        <w:rPr>
          <w:rFonts w:cs="KFGQPC Uthman Taha Naskh"/>
          <w:rtl/>
        </w:rPr>
        <w:t>يا بني أخرج من دار هجرتي؟ وما أظن أحداً يجتر عليّ هذا القول؟!</w:t>
      </w:r>
      <w:r w:rsidR="00AC00BF">
        <w:rPr>
          <w:rFonts w:hint="cs"/>
          <w:rtl/>
        </w:rPr>
        <w:t>»</w:t>
      </w:r>
      <w:r w:rsidR="004A1197" w:rsidRPr="004A1197">
        <w:rPr>
          <w:rFonts w:cs="Arabic11 BT"/>
          <w:b/>
          <w:vertAlign w:val="superscript"/>
          <w:rtl/>
        </w:rPr>
        <w:t>(</w:t>
      </w:r>
      <w:r w:rsidR="004A1197" w:rsidRPr="004A1197">
        <w:rPr>
          <w:rFonts w:cs="Arabic11 BT"/>
          <w:b/>
          <w:vertAlign w:val="superscript"/>
          <w:rtl/>
        </w:rPr>
        <w:footnoteReference w:id="42"/>
      </w:r>
      <w:r w:rsidR="004A1197" w:rsidRPr="004A1197">
        <w:rPr>
          <w:rFonts w:cs="Arabic11 BT"/>
          <w:b/>
          <w:vertAlign w:val="superscript"/>
          <w:rtl/>
        </w:rPr>
        <w:t>)</w:t>
      </w:r>
    </w:p>
    <w:p w:rsidR="00667E7C" w:rsidRPr="008731E9" w:rsidRDefault="00667E7C" w:rsidP="008731E9">
      <w:pPr>
        <w:pStyle w:val="aa"/>
        <w:rPr>
          <w:rtl/>
        </w:rPr>
      </w:pPr>
      <w:r w:rsidRPr="008731E9">
        <w:rPr>
          <w:sz w:val="32"/>
          <w:rtl/>
        </w:rPr>
        <w:t xml:space="preserve">ورأينا أن عليّاً </w:t>
      </w:r>
      <w:r w:rsidRPr="008731E9">
        <w:rPr>
          <w:sz w:val="32"/>
          <w:rtl/>
        </w:rPr>
        <w:sym w:font="AGA Arabesque" w:char="F075"/>
      </w:r>
      <w:r w:rsidRPr="008731E9">
        <w:rPr>
          <w:sz w:val="32"/>
          <w:rtl/>
        </w:rPr>
        <w:t xml:space="preserve"> لم يصب في ظنه واتّهموه مع الأسف بأنَّه شارك في قتل عثمان. كما نقرأ شبيهَ تلك الآثار في الأمالي للشيخ الطوسي وهو من أساطين الإمامية</w:t>
      </w:r>
      <w:r w:rsidR="004A1197" w:rsidRPr="004A1197">
        <w:rPr>
          <w:rFonts w:cs="Arabic11 BT"/>
          <w:b/>
          <w:sz w:val="32"/>
          <w:vertAlign w:val="superscript"/>
          <w:rtl/>
        </w:rPr>
        <w:t>(</w:t>
      </w:r>
      <w:r w:rsidR="004A1197" w:rsidRPr="004A1197">
        <w:rPr>
          <w:rFonts w:cs="Arabic11 BT"/>
          <w:b/>
          <w:sz w:val="32"/>
          <w:vertAlign w:val="superscript"/>
          <w:rtl/>
        </w:rPr>
        <w:footnoteReference w:id="43"/>
      </w:r>
      <w:r w:rsidR="004A1197" w:rsidRPr="004A1197">
        <w:rPr>
          <w:rFonts w:cs="Arabic11 BT"/>
          <w:b/>
          <w:sz w:val="32"/>
          <w:vertAlign w:val="superscript"/>
          <w:rtl/>
        </w:rPr>
        <w:t>)</w:t>
      </w:r>
      <w:r w:rsidRPr="008731E9">
        <w:rPr>
          <w:sz w:val="32"/>
          <w:rtl/>
        </w:rPr>
        <w:t xml:space="preserve">. كلُّ هذا يدلّ على أنّ </w:t>
      </w:r>
      <w:r w:rsidRPr="008731E9">
        <w:rPr>
          <w:sz w:val="32"/>
          <w:rtl/>
        </w:rPr>
        <w:lastRenderedPageBreak/>
        <w:t xml:space="preserve">الخطأ حدث بالفعل لأهل بيت النبيِّ </w:t>
      </w:r>
      <w:r w:rsidR="00DA0456" w:rsidRPr="00DA0456">
        <w:rPr>
          <w:rFonts w:cs="CTraditional Arabic"/>
          <w:sz w:val="32"/>
          <w:rtl/>
        </w:rPr>
        <w:t>ص</w:t>
      </w:r>
      <w:r w:rsidRPr="008731E9">
        <w:rPr>
          <w:sz w:val="32"/>
          <w:rtl/>
        </w:rPr>
        <w:t>.</w:t>
      </w:r>
    </w:p>
    <w:p w:rsidR="00667E7C" w:rsidRPr="008731E9" w:rsidRDefault="00667E7C" w:rsidP="008731E9">
      <w:pPr>
        <w:pStyle w:val="aa"/>
        <w:rPr>
          <w:rtl/>
        </w:rPr>
      </w:pPr>
      <w:r w:rsidRPr="008731E9">
        <w:rPr>
          <w:rtl/>
        </w:rPr>
        <w:t>دليل آخر يثبت ذلك وهي الأحاديث المتناقضة التي نُقلت عن الأئمة في الكتب الفقهية للشيعة الإمامية بحيث لم يمكّن لهم حملُها على التقية لأنَّه ليس هناك شيء يوجب الخوفَ والتقية كهذَين الحديثين الذين رُوي أحدهما عن جعفر الصادق والآخرُ عن ابنه موسى عليهم السلام.</w:t>
      </w:r>
    </w:p>
    <w:p w:rsidR="00667E7C" w:rsidRPr="008731E9" w:rsidRDefault="00667E7C" w:rsidP="001F6443">
      <w:pPr>
        <w:pStyle w:val="aa"/>
        <w:rPr>
          <w:rtl/>
        </w:rPr>
      </w:pPr>
      <w:r w:rsidRPr="008731E9">
        <w:rPr>
          <w:rtl/>
        </w:rPr>
        <w:t xml:space="preserve">جاء في باب الطهارة من كتاب وسائل الشيعة للشيخ الحرّ العاملي أنّ محمد بن يعقوب الكلبي روى عن عليّ بن إبراهيم عن أبيه عن أبي عمير عن حفص بن البختري عن جميل بن دراج عن أبي عبد الله الصادق أنه قال في زيارة القبور: </w:t>
      </w:r>
      <w:r w:rsidR="001F6443">
        <w:rPr>
          <w:rFonts w:hint="cs"/>
          <w:rtl/>
        </w:rPr>
        <w:t>«</w:t>
      </w:r>
      <w:r w:rsidRPr="003A6B59">
        <w:rPr>
          <w:rFonts w:cs="KFGQPC Uthman Taha Naskh"/>
          <w:spacing w:val="-4"/>
          <w:rtl/>
        </w:rPr>
        <w:t>إنهم يأنسون بكم فإذا غبتم عنهم استوحشوا</w:t>
      </w:r>
      <w:r w:rsidR="001F6443">
        <w:rPr>
          <w:rFonts w:hint="cs"/>
          <w:rtl/>
        </w:rPr>
        <w:t>»</w:t>
      </w:r>
      <w:r w:rsidR="001F6443" w:rsidRPr="004A1197">
        <w:rPr>
          <w:rFonts w:cs="Arabic11 BT"/>
          <w:b/>
          <w:vertAlign w:val="superscript"/>
          <w:rtl/>
        </w:rPr>
        <w:t xml:space="preserve"> </w:t>
      </w:r>
      <w:r w:rsidR="004A1197" w:rsidRPr="004A1197">
        <w:rPr>
          <w:rFonts w:cs="Arabic11 BT"/>
          <w:b/>
          <w:vertAlign w:val="superscript"/>
          <w:rtl/>
        </w:rPr>
        <w:t>(</w:t>
      </w:r>
      <w:r w:rsidR="004A1197" w:rsidRPr="004A1197">
        <w:rPr>
          <w:rFonts w:cs="Arabic11 BT"/>
          <w:b/>
          <w:vertAlign w:val="superscript"/>
          <w:rtl/>
        </w:rPr>
        <w:footnoteReference w:id="44"/>
      </w:r>
      <w:r w:rsidR="004A1197" w:rsidRPr="004A1197">
        <w:rPr>
          <w:rFonts w:cs="Arabic11 BT"/>
          <w:b/>
          <w:vertAlign w:val="superscript"/>
          <w:rtl/>
        </w:rPr>
        <w:t>)</w:t>
      </w:r>
      <w:r w:rsidR="001F6443" w:rsidRPr="008731E9">
        <w:rPr>
          <w:rtl/>
        </w:rPr>
        <w:t>.</w:t>
      </w:r>
    </w:p>
    <w:p w:rsidR="00667E7C" w:rsidRPr="008731E9" w:rsidRDefault="00667E7C" w:rsidP="001F6443">
      <w:pPr>
        <w:pStyle w:val="aa"/>
        <w:rPr>
          <w:rtl/>
        </w:rPr>
      </w:pPr>
      <w:r w:rsidRPr="008731E9">
        <w:rPr>
          <w:sz w:val="32"/>
          <w:rtl/>
        </w:rPr>
        <w:t xml:space="preserve">وفي رواية أخرى روى محمد بن علي بن حسين (ابن بابويه) بإسناده إلى صفوان بن يحيى أنّه قال: </w:t>
      </w:r>
      <w:r w:rsidR="001F6443">
        <w:rPr>
          <w:rFonts w:hint="cs"/>
          <w:sz w:val="32"/>
          <w:rtl/>
        </w:rPr>
        <w:t>«</w:t>
      </w:r>
      <w:r w:rsidRPr="003A6B59">
        <w:rPr>
          <w:rFonts w:cs="KFGQPC Uthman Taha Naskh"/>
          <w:sz w:val="32"/>
          <w:rtl/>
        </w:rPr>
        <w:t>قلت لأبي الحسن موسى بن جعفر: بلغني أنَّ المؤمن إذا أتاه الزائر أنس به فإذا انصرف عنه استوحش فقال لا يستوحش</w:t>
      </w:r>
      <w:r w:rsidR="001F6443">
        <w:rPr>
          <w:rFonts w:hint="cs"/>
          <w:sz w:val="32"/>
          <w:rtl/>
        </w:rPr>
        <w:t>»</w:t>
      </w:r>
      <w:r w:rsidR="001F6443" w:rsidRPr="004A1197">
        <w:rPr>
          <w:rFonts w:cs="Arabic11 BT"/>
          <w:b/>
          <w:sz w:val="32"/>
          <w:vertAlign w:val="superscript"/>
          <w:rtl/>
        </w:rPr>
        <w:t xml:space="preserve"> </w:t>
      </w:r>
      <w:r w:rsidR="004A1197" w:rsidRPr="004A1197">
        <w:rPr>
          <w:rFonts w:cs="Arabic11 BT"/>
          <w:b/>
          <w:sz w:val="32"/>
          <w:vertAlign w:val="superscript"/>
          <w:rtl/>
        </w:rPr>
        <w:t>(</w:t>
      </w:r>
      <w:r w:rsidR="004A1197" w:rsidRPr="004A1197">
        <w:rPr>
          <w:rFonts w:cs="Arabic11 BT"/>
          <w:b/>
          <w:sz w:val="32"/>
          <w:vertAlign w:val="superscript"/>
          <w:rtl/>
        </w:rPr>
        <w:footnoteReference w:id="45"/>
      </w:r>
      <w:r w:rsidR="004A1197" w:rsidRPr="004A1197">
        <w:rPr>
          <w:rFonts w:cs="Arabic11 BT"/>
          <w:b/>
          <w:sz w:val="32"/>
          <w:vertAlign w:val="superscript"/>
          <w:rtl/>
        </w:rPr>
        <w:t>)</w:t>
      </w:r>
      <w:r w:rsidR="001F6443" w:rsidRPr="008731E9">
        <w:rPr>
          <w:sz w:val="32"/>
          <w:rtl/>
        </w:rPr>
        <w:t>.</w:t>
      </w:r>
    </w:p>
    <w:p w:rsidR="00667E7C" w:rsidRPr="008731E9" w:rsidRDefault="00667E7C" w:rsidP="008731E9">
      <w:pPr>
        <w:pStyle w:val="aa"/>
        <w:rPr>
          <w:rtl/>
        </w:rPr>
      </w:pPr>
      <w:r w:rsidRPr="008731E9">
        <w:rPr>
          <w:rtl/>
        </w:rPr>
        <w:t>أمثال تلك الروايات تُثبتُ لنا أنّ للأئمة آراء مختلفة، وأحياناً متضادة لا يمكنُ أن تكونَ كلُّها صحيحةً.</w:t>
      </w:r>
    </w:p>
    <w:p w:rsidR="00667E7C" w:rsidRPr="008731E9" w:rsidRDefault="00667E7C" w:rsidP="008731E9">
      <w:pPr>
        <w:pStyle w:val="aa"/>
        <w:rPr>
          <w:rtl/>
        </w:rPr>
      </w:pPr>
      <w:r w:rsidRPr="008731E9">
        <w:rPr>
          <w:rtl/>
        </w:rPr>
        <w:t>وقصة اختلاف الإمامين الحسن والحسين عليهما السلام على قضية الصلح بين الحسن ومعاوية مشهورة بين الشيعة والسنة وقد جاءت في كتب الفريقين</w:t>
      </w:r>
      <w:r w:rsidR="004A1197" w:rsidRPr="004A1197">
        <w:rPr>
          <w:rFonts w:cs="Arabic11 BT"/>
          <w:b/>
          <w:vertAlign w:val="superscript"/>
          <w:rtl/>
        </w:rPr>
        <w:t>(</w:t>
      </w:r>
      <w:r w:rsidR="004A1197" w:rsidRPr="004A1197">
        <w:rPr>
          <w:rFonts w:cs="Arabic11 BT"/>
          <w:b/>
          <w:vertAlign w:val="superscript"/>
          <w:rtl/>
        </w:rPr>
        <w:footnoteReference w:id="46"/>
      </w:r>
      <w:r w:rsidR="004A1197" w:rsidRPr="004A1197">
        <w:rPr>
          <w:rFonts w:cs="Arabic11 BT"/>
          <w:b/>
          <w:vertAlign w:val="superscript"/>
          <w:rtl/>
        </w:rPr>
        <w:t>)</w:t>
      </w:r>
      <w:r w:rsidRPr="008731E9">
        <w:rPr>
          <w:rtl/>
        </w:rPr>
        <w:t xml:space="preserve"> وهي تدُّلُ على أنّ أحد الفاضلين قد أخطأ.</w:t>
      </w:r>
    </w:p>
    <w:p w:rsidR="00667E7C" w:rsidRPr="00D60107" w:rsidRDefault="00667E7C" w:rsidP="00A32C42">
      <w:pPr>
        <w:pStyle w:val="aa"/>
        <w:rPr>
          <w:rtl/>
        </w:rPr>
      </w:pPr>
      <w:r w:rsidRPr="008731E9">
        <w:rPr>
          <w:sz w:val="32"/>
          <w:rtl/>
        </w:rPr>
        <w:t>وهنا استدلّ الشيعة الإمامية بآية التطهير</w:t>
      </w:r>
      <w:r w:rsidR="004A1197" w:rsidRPr="004A1197">
        <w:rPr>
          <w:rFonts w:cs="Arabic11 BT"/>
          <w:b/>
          <w:sz w:val="32"/>
          <w:vertAlign w:val="superscript"/>
          <w:rtl/>
        </w:rPr>
        <w:t>(</w:t>
      </w:r>
      <w:r w:rsidR="004A1197" w:rsidRPr="004A1197">
        <w:rPr>
          <w:rFonts w:cs="Arabic11 BT"/>
          <w:b/>
          <w:sz w:val="32"/>
          <w:vertAlign w:val="superscript"/>
          <w:rtl/>
        </w:rPr>
        <w:footnoteReference w:id="47"/>
      </w:r>
      <w:r w:rsidR="004A1197" w:rsidRPr="004A1197">
        <w:rPr>
          <w:rFonts w:cs="Arabic11 BT"/>
          <w:b/>
          <w:sz w:val="32"/>
          <w:vertAlign w:val="superscript"/>
          <w:rtl/>
        </w:rPr>
        <w:t>)</w:t>
      </w:r>
      <w:r w:rsidRPr="008731E9">
        <w:rPr>
          <w:sz w:val="32"/>
          <w:rtl/>
        </w:rPr>
        <w:t xml:space="preserve"> الشريفة: </w:t>
      </w:r>
      <w:r>
        <w:rPr>
          <w:rFonts w:ascii="KFGQPC Uthman Taha Naskh" w:cs="KFGQPC Uthman Taha Naskh" w:hint="cs"/>
          <w:sz w:val="28"/>
          <w:szCs w:val="28"/>
          <w:rtl/>
          <w:lang w:val="en-MY" w:eastAsia="en-MY"/>
        </w:rPr>
        <w:t>﴿</w:t>
      </w:r>
      <w:r w:rsidRPr="00AB2923">
        <w:rPr>
          <w:rStyle w:val="Char1"/>
          <w:rFonts w:hint="cs"/>
          <w:rtl/>
        </w:rPr>
        <w:t>...</w:t>
      </w:r>
      <w:r w:rsidRPr="00AB2923">
        <w:rPr>
          <w:rStyle w:val="Char1"/>
          <w:rtl/>
        </w:rPr>
        <w:t xml:space="preserve"> </w:t>
      </w:r>
      <w:r w:rsidRPr="00AB2923">
        <w:rPr>
          <w:rStyle w:val="Char1"/>
          <w:rFonts w:hint="eastAsia"/>
          <w:rtl/>
        </w:rPr>
        <w:t>إِنَّمَا</w:t>
      </w:r>
      <w:r w:rsidRPr="00AB2923">
        <w:rPr>
          <w:rStyle w:val="Char1"/>
          <w:rtl/>
        </w:rPr>
        <w:t xml:space="preserve"> </w:t>
      </w:r>
      <w:r w:rsidRPr="00AB2923">
        <w:rPr>
          <w:rStyle w:val="Char1"/>
          <w:rFonts w:hint="eastAsia"/>
          <w:rtl/>
        </w:rPr>
        <w:t>يُرِيدُ</w:t>
      </w:r>
      <w:r w:rsidRPr="00AB2923">
        <w:rPr>
          <w:rStyle w:val="Char1"/>
          <w:rtl/>
        </w:rPr>
        <w:t xml:space="preserve"> </w:t>
      </w:r>
      <w:r w:rsidRPr="00AB2923">
        <w:rPr>
          <w:rStyle w:val="Char1"/>
          <w:rFonts w:hint="cs"/>
          <w:rtl/>
        </w:rPr>
        <w:t>ٱ</w:t>
      </w:r>
      <w:r w:rsidRPr="00AB2923">
        <w:rPr>
          <w:rStyle w:val="Char1"/>
          <w:rFonts w:hint="eastAsia"/>
          <w:rtl/>
        </w:rPr>
        <w:t>للَّهُ</w:t>
      </w:r>
      <w:r w:rsidRPr="00AB2923">
        <w:rPr>
          <w:rStyle w:val="Char1"/>
          <w:rtl/>
        </w:rPr>
        <w:t xml:space="preserve"> </w:t>
      </w:r>
      <w:r w:rsidRPr="00AB2923">
        <w:rPr>
          <w:rStyle w:val="Char1"/>
          <w:rFonts w:hint="eastAsia"/>
          <w:rtl/>
        </w:rPr>
        <w:t>لِيُذ</w:t>
      </w:r>
      <w:r w:rsidRPr="00AB2923">
        <w:rPr>
          <w:rStyle w:val="Char1"/>
          <w:rFonts w:hint="cs"/>
          <w:rtl/>
        </w:rPr>
        <w:t>ۡ</w:t>
      </w:r>
      <w:r w:rsidRPr="00AB2923">
        <w:rPr>
          <w:rStyle w:val="Char1"/>
          <w:rFonts w:hint="eastAsia"/>
          <w:rtl/>
        </w:rPr>
        <w:t>هِبَ</w:t>
      </w:r>
      <w:r w:rsidRPr="00AB2923">
        <w:rPr>
          <w:rStyle w:val="Char1"/>
          <w:rtl/>
        </w:rPr>
        <w:t xml:space="preserve"> </w:t>
      </w:r>
      <w:r w:rsidRPr="00AB2923">
        <w:rPr>
          <w:rStyle w:val="Char1"/>
          <w:rFonts w:hint="eastAsia"/>
          <w:rtl/>
        </w:rPr>
        <w:t>عَنكُمُ</w:t>
      </w:r>
      <w:r w:rsidRPr="00AB2923">
        <w:rPr>
          <w:rStyle w:val="Char1"/>
          <w:rtl/>
        </w:rPr>
        <w:t xml:space="preserve"> </w:t>
      </w:r>
      <w:r w:rsidRPr="00AB2923">
        <w:rPr>
          <w:rStyle w:val="Char1"/>
          <w:rFonts w:hint="cs"/>
          <w:rtl/>
        </w:rPr>
        <w:t>ٱ</w:t>
      </w:r>
      <w:r w:rsidRPr="00AB2923">
        <w:rPr>
          <w:rStyle w:val="Char1"/>
          <w:rFonts w:hint="eastAsia"/>
          <w:rtl/>
        </w:rPr>
        <w:t>لرِّج</w:t>
      </w:r>
      <w:r w:rsidRPr="00AB2923">
        <w:rPr>
          <w:rStyle w:val="Char1"/>
          <w:rFonts w:hint="cs"/>
          <w:rtl/>
        </w:rPr>
        <w:t>ۡ</w:t>
      </w:r>
      <w:r w:rsidRPr="00AB2923">
        <w:rPr>
          <w:rStyle w:val="Char1"/>
          <w:rFonts w:hint="eastAsia"/>
          <w:rtl/>
        </w:rPr>
        <w:t>سَ</w:t>
      </w:r>
      <w:r w:rsidRPr="00AB2923">
        <w:rPr>
          <w:rStyle w:val="Char1"/>
          <w:rtl/>
        </w:rPr>
        <w:t xml:space="preserve"> </w:t>
      </w:r>
      <w:r w:rsidRPr="00AB2923">
        <w:rPr>
          <w:rStyle w:val="Char1"/>
          <w:rFonts w:hint="eastAsia"/>
          <w:rtl/>
        </w:rPr>
        <w:t>أَه</w:t>
      </w:r>
      <w:r w:rsidRPr="00AB2923">
        <w:rPr>
          <w:rStyle w:val="Char1"/>
          <w:rFonts w:hint="cs"/>
          <w:rtl/>
        </w:rPr>
        <w:t>ۡ</w:t>
      </w:r>
      <w:r w:rsidRPr="00AB2923">
        <w:rPr>
          <w:rStyle w:val="Char1"/>
          <w:rFonts w:hint="eastAsia"/>
          <w:rtl/>
        </w:rPr>
        <w:t>لَ</w:t>
      </w:r>
      <w:r w:rsidRPr="00AB2923">
        <w:rPr>
          <w:rStyle w:val="Char1"/>
          <w:rtl/>
        </w:rPr>
        <w:t xml:space="preserve"> </w:t>
      </w:r>
      <w:r w:rsidRPr="00AB2923">
        <w:rPr>
          <w:rStyle w:val="Char1"/>
          <w:rFonts w:hint="cs"/>
          <w:rtl/>
        </w:rPr>
        <w:t>ٱ</w:t>
      </w:r>
      <w:r w:rsidRPr="00AB2923">
        <w:rPr>
          <w:rStyle w:val="Char1"/>
          <w:rFonts w:hint="eastAsia"/>
          <w:rtl/>
        </w:rPr>
        <w:t>ل</w:t>
      </w:r>
      <w:r w:rsidRPr="00AB2923">
        <w:rPr>
          <w:rStyle w:val="Char1"/>
          <w:rFonts w:hint="cs"/>
          <w:rtl/>
        </w:rPr>
        <w:t>ۡ</w:t>
      </w:r>
      <w:r w:rsidRPr="00AB2923">
        <w:rPr>
          <w:rStyle w:val="Char1"/>
          <w:rFonts w:hint="eastAsia"/>
          <w:rtl/>
        </w:rPr>
        <w:t>بَي</w:t>
      </w:r>
      <w:r w:rsidRPr="00AB2923">
        <w:rPr>
          <w:rStyle w:val="Char1"/>
          <w:rFonts w:hint="cs"/>
          <w:rtl/>
        </w:rPr>
        <w:t>ۡ</w:t>
      </w:r>
      <w:r w:rsidRPr="00AB2923">
        <w:rPr>
          <w:rStyle w:val="Char1"/>
          <w:rFonts w:hint="eastAsia"/>
          <w:rtl/>
        </w:rPr>
        <w:t>تِ</w:t>
      </w:r>
      <w:r w:rsidRPr="00AB2923">
        <w:rPr>
          <w:rStyle w:val="Char1"/>
          <w:rtl/>
        </w:rPr>
        <w:t xml:space="preserve"> </w:t>
      </w:r>
      <w:r w:rsidRPr="00AB2923">
        <w:rPr>
          <w:rStyle w:val="Char1"/>
          <w:rFonts w:hint="eastAsia"/>
          <w:rtl/>
        </w:rPr>
        <w:t>وَيُطَهِّرَكُم</w:t>
      </w:r>
      <w:r w:rsidRPr="00AB2923">
        <w:rPr>
          <w:rStyle w:val="Char1"/>
          <w:rFonts w:hint="cs"/>
          <w:rtl/>
        </w:rPr>
        <w:t>ۡ</w:t>
      </w:r>
      <w:r w:rsidRPr="00AB2923">
        <w:rPr>
          <w:rStyle w:val="Char1"/>
          <w:rtl/>
        </w:rPr>
        <w:t xml:space="preserve"> </w:t>
      </w:r>
      <w:r w:rsidRPr="00AB2923">
        <w:rPr>
          <w:rStyle w:val="Char1"/>
          <w:rFonts w:hint="eastAsia"/>
          <w:rtl/>
        </w:rPr>
        <w:t>تَط</w:t>
      </w:r>
      <w:r w:rsidRPr="00AB2923">
        <w:rPr>
          <w:rStyle w:val="Char1"/>
          <w:rFonts w:hint="cs"/>
          <w:rtl/>
        </w:rPr>
        <w:t>ۡ</w:t>
      </w:r>
      <w:r w:rsidRPr="00AB2923">
        <w:rPr>
          <w:rStyle w:val="Char1"/>
          <w:rFonts w:hint="eastAsia"/>
          <w:rtl/>
        </w:rPr>
        <w:t>هِير</w:t>
      </w:r>
      <w:r w:rsidRPr="00AB2923">
        <w:rPr>
          <w:rStyle w:val="Char1"/>
          <w:rFonts w:hint="cs"/>
          <w:rtl/>
        </w:rPr>
        <w:t>ٗ</w:t>
      </w:r>
      <w:r w:rsidRPr="00AB2923">
        <w:rPr>
          <w:rStyle w:val="Char1"/>
          <w:rFonts w:hint="eastAsia"/>
          <w:rtl/>
        </w:rPr>
        <w:t>ا</w:t>
      </w:r>
      <w:r w:rsidRPr="00AB2923">
        <w:rPr>
          <w:rStyle w:val="Char1"/>
          <w:rtl/>
        </w:rPr>
        <w:t xml:space="preserve"> </w:t>
      </w:r>
      <w:r w:rsidRPr="00AB2923">
        <w:rPr>
          <w:rStyle w:val="Char1"/>
          <w:rFonts w:hint="cs"/>
          <w:rtl/>
        </w:rPr>
        <w:t>٣٣</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00A32C42" w:rsidRPr="009A4BC4">
        <w:rPr>
          <w:rFonts w:ascii="KFGQPC Uthman Taha Naskh" w:cs="KFGQPC Uthman Taha Naskh" w:hint="eastAsia"/>
          <w:szCs w:val="24"/>
          <w:rtl/>
          <w:lang w:val="en-MY" w:eastAsia="en-MY"/>
        </w:rPr>
        <w:t>ال</w:t>
      </w:r>
      <w:r w:rsidR="00A32C42" w:rsidRPr="009A4BC4">
        <w:rPr>
          <w:rFonts w:ascii="KFGQPC Uthman Taha Naskh" w:cs="KFGQPC Uthman Taha Naskh" w:hint="cs"/>
          <w:szCs w:val="24"/>
          <w:rtl/>
          <w:lang w:val="en-MY" w:eastAsia="en-MY"/>
        </w:rPr>
        <w:t>أ</w:t>
      </w:r>
      <w:r w:rsidRPr="009A4BC4">
        <w:rPr>
          <w:rFonts w:ascii="KFGQPC Uthman Taha Naskh" w:cs="KFGQPC Uthman Taha Naskh" w:hint="eastAsia"/>
          <w:szCs w:val="24"/>
          <w:rtl/>
          <w:lang w:val="en-MY" w:eastAsia="en-MY"/>
        </w:rPr>
        <w:t>حزاب</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٣٣</w:t>
      </w:r>
      <w:r w:rsidRPr="009A4BC4">
        <w:rPr>
          <w:rFonts w:ascii="KFGQPC Uthman Taha Naskh" w:cs="KFGQPC Uthman Taha Naskh"/>
          <w:szCs w:val="24"/>
          <w:rtl/>
          <w:lang w:val="en-MY" w:eastAsia="en-MY"/>
        </w:rPr>
        <w:t>]</w:t>
      </w:r>
      <w:r w:rsidRPr="008731E9">
        <w:rPr>
          <w:sz w:val="32"/>
          <w:rtl/>
        </w:rPr>
        <w:t>.</w:t>
      </w:r>
      <w:r w:rsidR="0025183E">
        <w:rPr>
          <w:rFonts w:hint="cs"/>
          <w:sz w:val="32"/>
          <w:rtl/>
        </w:rPr>
        <w:t xml:space="preserve"> </w:t>
      </w:r>
    </w:p>
    <w:p w:rsidR="00667E7C" w:rsidRPr="00203352" w:rsidRDefault="00667E7C" w:rsidP="008731E9">
      <w:pPr>
        <w:pStyle w:val="aa"/>
        <w:rPr>
          <w:b/>
          <w:bCs/>
          <w:rtl/>
        </w:rPr>
      </w:pPr>
      <w:r w:rsidRPr="00203352">
        <w:rPr>
          <w:b/>
          <w:bCs/>
          <w:sz w:val="32"/>
          <w:rtl/>
        </w:rPr>
        <w:lastRenderedPageBreak/>
        <w:t>فتدعي الشيعة أنّ هذه الآية تدل على عصمة أهل البيت عن كل أنواع الخطأ فنقول:</w:t>
      </w:r>
    </w:p>
    <w:p w:rsidR="00667E7C" w:rsidRPr="008731E9" w:rsidRDefault="00667E7C" w:rsidP="00BD0123">
      <w:pPr>
        <w:pStyle w:val="aa"/>
        <w:rPr>
          <w:rtl/>
        </w:rPr>
      </w:pPr>
      <w:r w:rsidRPr="008731E9">
        <w:rPr>
          <w:b/>
          <w:bCs/>
          <w:rtl/>
        </w:rPr>
        <w:t>أولاً:</w:t>
      </w:r>
      <w:r w:rsidRPr="008731E9">
        <w:rPr>
          <w:rtl/>
        </w:rPr>
        <w:t xml:space="preserve"> إنّ رسول الله </w:t>
      </w:r>
      <w:r w:rsidR="00DA0456" w:rsidRPr="00DA0456">
        <w:rPr>
          <w:rFonts w:cs="CTraditional Arabic"/>
          <w:rtl/>
        </w:rPr>
        <w:t>ص</w:t>
      </w:r>
      <w:r w:rsidRPr="008731E9">
        <w:rPr>
          <w:rtl/>
        </w:rPr>
        <w:t xml:space="preserve"> لم يكن بريئاً عن الخطأ بنص القرآن</w:t>
      </w:r>
      <w:r w:rsidR="00203352">
        <w:rPr>
          <w:rFonts w:hint="cs"/>
          <w:rtl/>
        </w:rPr>
        <w:t>،</w:t>
      </w:r>
      <w:r w:rsidRPr="008731E9">
        <w:rPr>
          <w:rtl/>
        </w:rPr>
        <w:t xml:space="preserve"> فكيف بأهل بيته؟</w:t>
      </w:r>
      <w:r w:rsidR="00203352">
        <w:rPr>
          <w:rFonts w:hint="cs"/>
          <w:rtl/>
        </w:rPr>
        <w:t>!</w:t>
      </w:r>
    </w:p>
    <w:p w:rsidR="00667E7C" w:rsidRPr="008731E9" w:rsidRDefault="00667E7C" w:rsidP="008731E9">
      <w:pPr>
        <w:pStyle w:val="aa"/>
        <w:rPr>
          <w:rtl/>
        </w:rPr>
      </w:pPr>
      <w:r w:rsidRPr="008731E9">
        <w:rPr>
          <w:b/>
          <w:bCs/>
          <w:rtl/>
        </w:rPr>
        <w:t>ثانياً:</w:t>
      </w:r>
      <w:r w:rsidRPr="008731E9">
        <w:rPr>
          <w:rtl/>
        </w:rPr>
        <w:t xml:space="preserve"> </w:t>
      </w:r>
      <w:r w:rsidRPr="008731E9">
        <w:rPr>
          <w:rtl/>
        </w:rPr>
        <w:tab/>
        <w:t>الآية المذكورة تدل على رفع الرجس عن أهل البيت، والخطأ ليس من الرجس، إنَّما الرجس سببه المعصية.</w:t>
      </w:r>
    </w:p>
    <w:p w:rsidR="00667E7C" w:rsidRPr="008731E9" w:rsidRDefault="00667E7C" w:rsidP="008731E9">
      <w:pPr>
        <w:pStyle w:val="aa"/>
        <w:rPr>
          <w:rtl/>
        </w:rPr>
      </w:pPr>
      <w:r w:rsidRPr="008731E9">
        <w:rPr>
          <w:b/>
          <w:bCs/>
          <w:rtl/>
        </w:rPr>
        <w:t>ثالثاً:</w:t>
      </w:r>
      <w:r w:rsidRPr="008731E9">
        <w:rPr>
          <w:rtl/>
        </w:rPr>
        <w:t xml:space="preserve"> </w:t>
      </w:r>
      <w:r w:rsidRPr="008731E9">
        <w:rPr>
          <w:rtl/>
        </w:rPr>
        <w:tab/>
        <w:t>هذه الآية تدل على الإرادة التشريعية في رفع الرجس عن أهل البيت، لا الإرادة الكونية التي تلزم الجبر.</w:t>
      </w:r>
    </w:p>
    <w:p w:rsidR="00667E7C" w:rsidRPr="008731E9" w:rsidRDefault="00667E7C" w:rsidP="00203352">
      <w:pPr>
        <w:pStyle w:val="aa"/>
        <w:rPr>
          <w:sz w:val="32"/>
          <w:rtl/>
        </w:rPr>
      </w:pPr>
      <w:r w:rsidRPr="008731E9">
        <w:rPr>
          <w:rtl/>
        </w:rPr>
        <w:t xml:space="preserve">وقد وردت نصوص كهذه في الطهارة لعموم المسلمين ولا تختص بأهل البيت كما قال تعالى: </w:t>
      </w:r>
      <w:r>
        <w:rPr>
          <w:rFonts w:ascii="KFGQPC Uthman Taha Naskh" w:cs="KFGQPC Uthman Taha Naskh" w:hint="cs"/>
          <w:sz w:val="28"/>
          <w:szCs w:val="28"/>
          <w:rtl/>
          <w:lang w:val="en-MY" w:eastAsia="en-MY"/>
        </w:rPr>
        <w:t>﴿</w:t>
      </w:r>
      <w:r w:rsidRPr="00AB2923">
        <w:rPr>
          <w:rStyle w:val="Char1"/>
          <w:rFonts w:hint="cs"/>
          <w:rtl/>
        </w:rPr>
        <w:t>...</w:t>
      </w:r>
      <w:r w:rsidRPr="00AB2923">
        <w:rPr>
          <w:rStyle w:val="Char1"/>
          <w:rtl/>
        </w:rPr>
        <w:t xml:space="preserve"> </w:t>
      </w:r>
      <w:r w:rsidRPr="00AB2923">
        <w:rPr>
          <w:rStyle w:val="Char1"/>
          <w:rFonts w:hint="eastAsia"/>
          <w:rtl/>
        </w:rPr>
        <w:t>وَلَ</w:t>
      </w:r>
      <w:r w:rsidRPr="00AB2923">
        <w:rPr>
          <w:rStyle w:val="Char1"/>
          <w:rFonts w:hint="cs"/>
          <w:rtl/>
        </w:rPr>
        <w:t>ٰ</w:t>
      </w:r>
      <w:r w:rsidRPr="00AB2923">
        <w:rPr>
          <w:rStyle w:val="Char1"/>
          <w:rFonts w:hint="eastAsia"/>
          <w:rtl/>
        </w:rPr>
        <w:t>كِن</w:t>
      </w:r>
      <w:r w:rsidRPr="00AB2923">
        <w:rPr>
          <w:rStyle w:val="Char1"/>
          <w:rtl/>
        </w:rPr>
        <w:t xml:space="preserve"> </w:t>
      </w:r>
      <w:r w:rsidRPr="00AB2923">
        <w:rPr>
          <w:rStyle w:val="Char1"/>
          <w:rFonts w:hint="eastAsia"/>
          <w:rtl/>
        </w:rPr>
        <w:t>يُرِيدُ</w:t>
      </w:r>
      <w:r w:rsidRPr="00AB2923">
        <w:rPr>
          <w:rStyle w:val="Char1"/>
          <w:rtl/>
        </w:rPr>
        <w:t xml:space="preserve"> </w:t>
      </w:r>
      <w:r w:rsidRPr="00AB2923">
        <w:rPr>
          <w:rStyle w:val="Char1"/>
          <w:rFonts w:hint="eastAsia"/>
          <w:rtl/>
        </w:rPr>
        <w:t>لِيُطَهِّرَكُم</w:t>
      </w:r>
      <w:r w:rsidRPr="00AB2923">
        <w:rPr>
          <w:rStyle w:val="Char1"/>
          <w:rFonts w:hint="cs"/>
          <w:rtl/>
        </w:rPr>
        <w:t>ۡ...</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Pr="009A4BC4">
        <w:rPr>
          <w:rFonts w:ascii="KFGQPC Uthman Taha Naskh" w:cs="KFGQPC Uthman Taha Naskh" w:hint="eastAsia"/>
          <w:szCs w:val="24"/>
          <w:rtl/>
          <w:lang w:val="en-MY" w:eastAsia="en-MY"/>
        </w:rPr>
        <w:t>المائ‍دة</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٦</w:t>
      </w:r>
      <w:r w:rsidR="007577F6" w:rsidRPr="009A4BC4">
        <w:rPr>
          <w:rFonts w:ascii="KFGQPC Uthman Taha Naskh" w:cs="KFGQPC Uthman Taha Naskh"/>
          <w:szCs w:val="24"/>
          <w:rtl/>
          <w:lang w:val="en-MY" w:eastAsia="en-MY"/>
        </w:rPr>
        <w:t>]</w:t>
      </w:r>
      <w:r w:rsidR="007577F6" w:rsidRPr="009A4BC4">
        <w:rPr>
          <w:rFonts w:ascii="mylotus" w:hAnsi="mylotus"/>
          <w:sz w:val="27"/>
          <w:rtl/>
          <w:lang w:val="en-MY" w:eastAsia="en-MY"/>
        </w:rPr>
        <w:t>.</w:t>
      </w:r>
      <w:r w:rsidR="00203352" w:rsidRPr="009A4BC4">
        <w:rPr>
          <w:rFonts w:ascii="mylotus" w:hAnsi="mylotus"/>
          <w:sz w:val="27"/>
          <w:rtl/>
          <w:lang w:val="en-MY" w:eastAsia="en-MY"/>
        </w:rPr>
        <w:t xml:space="preserve"> </w:t>
      </w:r>
      <w:r w:rsidRPr="008731E9">
        <w:rPr>
          <w:sz w:val="32"/>
          <w:rtl/>
        </w:rPr>
        <w:t>و</w:t>
      </w:r>
      <w:r w:rsidR="00203352">
        <w:rPr>
          <w:sz w:val="32"/>
          <w:rtl/>
        </w:rPr>
        <w:t xml:space="preserve">هذا لا يدل على أنّ كل المؤمنين </w:t>
      </w:r>
      <w:r w:rsidR="00203352">
        <w:rPr>
          <w:rFonts w:hint="cs"/>
          <w:sz w:val="32"/>
          <w:rtl/>
        </w:rPr>
        <w:t>ب</w:t>
      </w:r>
      <w:r w:rsidRPr="008731E9">
        <w:rPr>
          <w:sz w:val="32"/>
          <w:rtl/>
        </w:rPr>
        <w:t>ريئون عن الخطأ والنسيان والمعصية.</w:t>
      </w:r>
    </w:p>
    <w:p w:rsidR="00667E7C" w:rsidRPr="008731E9" w:rsidRDefault="00667E7C" w:rsidP="00204A3C">
      <w:pPr>
        <w:pStyle w:val="aa"/>
        <w:rPr>
          <w:rtl/>
        </w:rPr>
      </w:pPr>
      <w:r w:rsidRPr="008731E9">
        <w:rPr>
          <w:b/>
          <w:bCs/>
          <w:sz w:val="32"/>
          <w:rtl/>
        </w:rPr>
        <w:t>والخلاصة</w:t>
      </w:r>
      <w:r w:rsidRPr="008731E9">
        <w:rPr>
          <w:sz w:val="32"/>
          <w:rtl/>
        </w:rPr>
        <w:t xml:space="preserve"> أنَّ أهل البيت كسائر الناس ليسوا بمعصومين عن السهو والخطأ فأحاديث </w:t>
      </w:r>
      <w:r w:rsidR="003A6B59">
        <w:rPr>
          <w:rFonts w:hint="cs"/>
          <w:sz w:val="32"/>
          <w:rtl/>
        </w:rPr>
        <w:t xml:space="preserve">   </w:t>
      </w:r>
      <w:r w:rsidRPr="008731E9">
        <w:rPr>
          <w:sz w:val="32"/>
          <w:rtl/>
        </w:rPr>
        <w:t xml:space="preserve">رسول الله </w:t>
      </w:r>
      <w:r w:rsidR="00DA0456" w:rsidRPr="00DA0456">
        <w:rPr>
          <w:rFonts w:cs="CTraditional Arabic"/>
          <w:sz w:val="32"/>
          <w:rtl/>
        </w:rPr>
        <w:t>ص</w:t>
      </w:r>
      <w:r w:rsidRPr="008731E9">
        <w:rPr>
          <w:sz w:val="32"/>
          <w:rtl/>
        </w:rPr>
        <w:t xml:space="preserve"> حجّةٌ علينا لأنّه </w:t>
      </w:r>
      <w:r w:rsidR="00DA0456" w:rsidRPr="00DA0456">
        <w:rPr>
          <w:rFonts w:cs="CTraditional Arabic"/>
          <w:sz w:val="32"/>
          <w:rtl/>
        </w:rPr>
        <w:t>ص</w:t>
      </w:r>
      <w:r w:rsidRPr="008731E9">
        <w:rPr>
          <w:sz w:val="32"/>
          <w:rtl/>
        </w:rPr>
        <w:t xml:space="preserve"> كان في حفظ الله ورعايته كما قال سبحانه</w:t>
      </w:r>
      <w:r w:rsidR="00204A3C">
        <w:rPr>
          <w:rFonts w:hint="cs"/>
          <w:sz w:val="32"/>
          <w:rtl/>
        </w:rPr>
        <w:t>:</w:t>
      </w:r>
      <w:r w:rsidRPr="008731E9">
        <w:rPr>
          <w:sz w:val="32"/>
          <w:rtl/>
        </w:rPr>
        <w:t xml:space="preserve"> </w:t>
      </w:r>
      <w:r>
        <w:rPr>
          <w:rFonts w:ascii="KFGQPC Uthman Taha Naskh" w:cs="KFGQPC Uthman Taha Naskh" w:hint="cs"/>
          <w:sz w:val="28"/>
          <w:szCs w:val="28"/>
          <w:rtl/>
          <w:lang w:val="en-MY" w:eastAsia="en-MY"/>
        </w:rPr>
        <w:t>﴿</w:t>
      </w:r>
      <w:r w:rsidRPr="00AB2923">
        <w:rPr>
          <w:rStyle w:val="Char1"/>
          <w:rFonts w:hint="cs"/>
          <w:rtl/>
        </w:rPr>
        <w:t>...</w:t>
      </w:r>
      <w:r w:rsidR="00204A3C">
        <w:rPr>
          <w:rStyle w:val="Char1"/>
          <w:rFonts w:hint="cs"/>
          <w:rtl/>
        </w:rPr>
        <w:t xml:space="preserve"> </w:t>
      </w:r>
      <w:r w:rsidRPr="00AB2923">
        <w:rPr>
          <w:rStyle w:val="Char1"/>
          <w:rFonts w:hint="eastAsia"/>
          <w:rtl/>
        </w:rPr>
        <w:t>فَإِنَّكَ</w:t>
      </w:r>
      <w:r w:rsidRPr="00AB2923">
        <w:rPr>
          <w:rStyle w:val="Char1"/>
          <w:rtl/>
        </w:rPr>
        <w:t xml:space="preserve"> </w:t>
      </w:r>
      <w:r w:rsidRPr="00AB2923">
        <w:rPr>
          <w:rStyle w:val="Char1"/>
          <w:rFonts w:hint="eastAsia"/>
          <w:rtl/>
        </w:rPr>
        <w:t>بِأَع</w:t>
      </w:r>
      <w:r w:rsidRPr="00AB2923">
        <w:rPr>
          <w:rStyle w:val="Char1"/>
          <w:rFonts w:hint="cs"/>
          <w:rtl/>
        </w:rPr>
        <w:t>ۡ</w:t>
      </w:r>
      <w:r w:rsidRPr="00AB2923">
        <w:rPr>
          <w:rStyle w:val="Char1"/>
          <w:rFonts w:hint="eastAsia"/>
          <w:rtl/>
        </w:rPr>
        <w:t>يُنِنَا</w:t>
      </w:r>
      <w:r w:rsidRPr="00AB2923">
        <w:rPr>
          <w:rStyle w:val="Char1"/>
          <w:rFonts w:hint="cs"/>
          <w:rtl/>
        </w:rPr>
        <w:t>...</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Pr="009A4BC4">
        <w:rPr>
          <w:rFonts w:ascii="KFGQPC Uthman Taha Naskh" w:cs="KFGQPC Uthman Taha Naskh" w:hint="eastAsia"/>
          <w:szCs w:val="24"/>
          <w:rtl/>
          <w:lang w:val="en-MY" w:eastAsia="en-MY"/>
        </w:rPr>
        <w:t>الطور</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٤٧</w:t>
      </w:r>
      <w:r w:rsidRPr="009A4BC4">
        <w:rPr>
          <w:rFonts w:ascii="KFGQPC Uthman Taha Naskh" w:cs="KFGQPC Uthman Taha Naskh"/>
          <w:szCs w:val="24"/>
          <w:rtl/>
          <w:lang w:val="en-MY" w:eastAsia="en-MY"/>
        </w:rPr>
        <w:t>]</w:t>
      </w:r>
      <w:r w:rsidRPr="008731E9">
        <w:rPr>
          <w:sz w:val="32"/>
          <w:rtl/>
        </w:rPr>
        <w:t>.</w:t>
      </w:r>
    </w:p>
    <w:p w:rsidR="00667E7C" w:rsidRPr="008731E9" w:rsidRDefault="00667E7C" w:rsidP="00C62F77">
      <w:pPr>
        <w:pStyle w:val="aa"/>
        <w:rPr>
          <w:rtl/>
        </w:rPr>
      </w:pPr>
      <w:r w:rsidRPr="008731E9">
        <w:rPr>
          <w:rtl/>
        </w:rPr>
        <w:t xml:space="preserve">أما أهل البيت فليسوا كذلك وهكذا الأنبياء إذا نسوا أو أخطأوا ذكّرهم الله ليتم حجّته على الناس عن طريقهم كما قال سبحانه: </w:t>
      </w:r>
      <w:r>
        <w:rPr>
          <w:rFonts w:ascii="KFGQPC Uthman Taha Naskh" w:cs="KFGQPC Uthman Taha Naskh" w:hint="cs"/>
          <w:sz w:val="28"/>
          <w:szCs w:val="28"/>
          <w:rtl/>
          <w:lang w:val="en-MY" w:eastAsia="en-MY"/>
        </w:rPr>
        <w:t>﴿</w:t>
      </w:r>
      <w:r w:rsidRPr="00AB2923">
        <w:rPr>
          <w:rStyle w:val="Char1"/>
          <w:rFonts w:hint="cs"/>
          <w:rtl/>
        </w:rPr>
        <w:t>...</w:t>
      </w:r>
      <w:r w:rsidRPr="00AB2923">
        <w:rPr>
          <w:rStyle w:val="Char1"/>
          <w:rtl/>
        </w:rPr>
        <w:t xml:space="preserve"> </w:t>
      </w:r>
      <w:r w:rsidRPr="00AB2923">
        <w:rPr>
          <w:rStyle w:val="Char1"/>
          <w:rFonts w:hint="eastAsia"/>
          <w:rtl/>
        </w:rPr>
        <w:t>لِئَلَّا</w:t>
      </w:r>
      <w:r w:rsidRPr="00AB2923">
        <w:rPr>
          <w:rStyle w:val="Char1"/>
          <w:rtl/>
        </w:rPr>
        <w:t xml:space="preserve"> </w:t>
      </w:r>
      <w:r w:rsidRPr="00AB2923">
        <w:rPr>
          <w:rStyle w:val="Char1"/>
          <w:rFonts w:hint="eastAsia"/>
          <w:rtl/>
        </w:rPr>
        <w:t>يَكُونَ</w:t>
      </w:r>
      <w:r w:rsidRPr="00AB2923">
        <w:rPr>
          <w:rStyle w:val="Char1"/>
          <w:rtl/>
        </w:rPr>
        <w:t xml:space="preserve"> </w:t>
      </w:r>
      <w:r w:rsidRPr="00AB2923">
        <w:rPr>
          <w:rStyle w:val="Char1"/>
          <w:rFonts w:hint="eastAsia"/>
          <w:rtl/>
        </w:rPr>
        <w:t>لِلنَّاسِ</w:t>
      </w:r>
      <w:r w:rsidRPr="00AB2923">
        <w:rPr>
          <w:rStyle w:val="Char1"/>
          <w:rtl/>
        </w:rPr>
        <w:t xml:space="preserve"> </w:t>
      </w:r>
      <w:r w:rsidRPr="00AB2923">
        <w:rPr>
          <w:rStyle w:val="Char1"/>
          <w:rFonts w:hint="eastAsia"/>
          <w:rtl/>
        </w:rPr>
        <w:t>عَلَى</w:t>
      </w:r>
      <w:r w:rsidRPr="00AB2923">
        <w:rPr>
          <w:rStyle w:val="Char1"/>
          <w:rtl/>
        </w:rPr>
        <w:t xml:space="preserve"> </w:t>
      </w:r>
      <w:r w:rsidRPr="00AB2923">
        <w:rPr>
          <w:rStyle w:val="Char1"/>
          <w:rFonts w:hint="cs"/>
          <w:rtl/>
        </w:rPr>
        <w:t>ٱ</w:t>
      </w:r>
      <w:r w:rsidRPr="00AB2923">
        <w:rPr>
          <w:rStyle w:val="Char1"/>
          <w:rFonts w:hint="eastAsia"/>
          <w:rtl/>
        </w:rPr>
        <w:t>للَّهِ</w:t>
      </w:r>
      <w:r w:rsidRPr="00AB2923">
        <w:rPr>
          <w:rStyle w:val="Char1"/>
          <w:rtl/>
        </w:rPr>
        <w:t xml:space="preserve"> </w:t>
      </w:r>
      <w:r w:rsidRPr="00AB2923">
        <w:rPr>
          <w:rStyle w:val="Char1"/>
          <w:rFonts w:hint="eastAsia"/>
          <w:rtl/>
        </w:rPr>
        <w:t>حُجَّةُ</w:t>
      </w:r>
      <w:r w:rsidRPr="00AB2923">
        <w:rPr>
          <w:rStyle w:val="Char1"/>
          <w:rFonts w:hint="cs"/>
          <w:rtl/>
        </w:rPr>
        <w:t>ۢ</w:t>
      </w:r>
      <w:r w:rsidRPr="00AB2923">
        <w:rPr>
          <w:rStyle w:val="Char1"/>
          <w:rtl/>
        </w:rPr>
        <w:t xml:space="preserve"> </w:t>
      </w:r>
      <w:r w:rsidRPr="00AB2923">
        <w:rPr>
          <w:rStyle w:val="Char1"/>
          <w:rFonts w:hint="eastAsia"/>
          <w:rtl/>
        </w:rPr>
        <w:t>بَع</w:t>
      </w:r>
      <w:r w:rsidRPr="00AB2923">
        <w:rPr>
          <w:rStyle w:val="Char1"/>
          <w:rFonts w:hint="cs"/>
          <w:rtl/>
        </w:rPr>
        <w:t>ۡ</w:t>
      </w:r>
      <w:r w:rsidRPr="00AB2923">
        <w:rPr>
          <w:rStyle w:val="Char1"/>
          <w:rFonts w:hint="eastAsia"/>
          <w:rtl/>
        </w:rPr>
        <w:t>دَ</w:t>
      </w:r>
      <w:r w:rsidRPr="00AB2923">
        <w:rPr>
          <w:rStyle w:val="Char1"/>
          <w:rtl/>
        </w:rPr>
        <w:t xml:space="preserve"> </w:t>
      </w:r>
      <w:r w:rsidRPr="00AB2923">
        <w:rPr>
          <w:rStyle w:val="Char1"/>
          <w:rFonts w:hint="cs"/>
          <w:rtl/>
        </w:rPr>
        <w:t>ٱ</w:t>
      </w:r>
      <w:r w:rsidRPr="00AB2923">
        <w:rPr>
          <w:rStyle w:val="Char1"/>
          <w:rFonts w:hint="eastAsia"/>
          <w:rtl/>
        </w:rPr>
        <w:t>لرُّسُلِ</w:t>
      </w:r>
      <w:r w:rsidRPr="00AB2923">
        <w:rPr>
          <w:rStyle w:val="Char1"/>
          <w:rFonts w:hint="cs"/>
          <w:rtl/>
        </w:rPr>
        <w:t>...</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Pr="009A4BC4">
        <w:rPr>
          <w:rFonts w:ascii="KFGQPC Uthman Taha Naskh" w:cs="KFGQPC Uthman Taha Naskh" w:hint="eastAsia"/>
          <w:szCs w:val="24"/>
          <w:rtl/>
          <w:lang w:val="en-MY" w:eastAsia="en-MY"/>
        </w:rPr>
        <w:t>النساء</w:t>
      </w:r>
      <w:r w:rsidRPr="009A4BC4">
        <w:rPr>
          <w:rFonts w:ascii="KFGQPC Uthman Taha Naskh" w:cs="KFGQPC Uthman Taha Naskh"/>
          <w:szCs w:val="24"/>
          <w:rtl/>
          <w:lang w:val="en-MY" w:eastAsia="en-MY"/>
        </w:rPr>
        <w:t xml:space="preserve"> : </w:t>
      </w:r>
      <w:r w:rsidRPr="009A4BC4">
        <w:rPr>
          <w:rFonts w:ascii="KFGQPC Uthman Taha Naskh" w:cs="KFGQPC Uthman Taha Naskh" w:hint="cs"/>
          <w:szCs w:val="24"/>
          <w:rtl/>
          <w:lang w:val="en-MY" w:eastAsia="en-MY"/>
        </w:rPr>
        <w:t>١٦٥</w:t>
      </w:r>
      <w:r w:rsidRPr="009A4BC4">
        <w:rPr>
          <w:rFonts w:ascii="KFGQPC Uthman Taha Naskh" w:cs="KFGQPC Uthman Taha Naskh"/>
          <w:szCs w:val="24"/>
          <w:rtl/>
          <w:lang w:val="en-MY" w:eastAsia="en-MY"/>
        </w:rPr>
        <w:t>]</w:t>
      </w:r>
      <w:r w:rsidRPr="008731E9">
        <w:rPr>
          <w:rtl/>
        </w:rPr>
        <w:t>.</w:t>
      </w:r>
    </w:p>
    <w:p w:rsidR="00667E7C" w:rsidRPr="004E205D" w:rsidRDefault="00667E7C" w:rsidP="003046E8">
      <w:pPr>
        <w:pStyle w:val="aa"/>
        <w:rPr>
          <w:spacing w:val="-4"/>
          <w:rtl/>
        </w:rPr>
      </w:pPr>
      <w:r w:rsidRPr="004E205D">
        <w:rPr>
          <w:spacing w:val="-4"/>
          <w:sz w:val="32"/>
          <w:rtl/>
        </w:rPr>
        <w:t>وقد ادعى الشيعة الإمامية أنَّه لا يجوز أن نأخذ الفقه الإسلامي إلاَّ عن أهل البيت لأنَّ</w:t>
      </w:r>
      <w:r w:rsidR="00B737AD" w:rsidRPr="004E205D">
        <w:rPr>
          <w:rFonts w:hint="cs"/>
          <w:spacing w:val="-4"/>
          <w:sz w:val="32"/>
          <w:rtl/>
        </w:rPr>
        <w:t xml:space="preserve"> </w:t>
      </w:r>
      <w:r w:rsidRPr="004E205D">
        <w:rPr>
          <w:spacing w:val="-4"/>
          <w:sz w:val="32"/>
          <w:rtl/>
        </w:rPr>
        <w:t>النبي</w:t>
      </w:r>
      <w:r w:rsidR="00DA0456" w:rsidRPr="004E205D">
        <w:rPr>
          <w:rFonts w:cs="CTraditional Arabic"/>
          <w:spacing w:val="-4"/>
          <w:sz w:val="32"/>
          <w:rtl/>
        </w:rPr>
        <w:t>ص</w:t>
      </w:r>
      <w:r w:rsidRPr="004E205D">
        <w:rPr>
          <w:spacing w:val="-4"/>
          <w:sz w:val="32"/>
          <w:rtl/>
        </w:rPr>
        <w:t xml:space="preserve"> قال: </w:t>
      </w:r>
      <w:r w:rsidR="003046E8">
        <w:rPr>
          <w:rFonts w:hint="cs"/>
          <w:spacing w:val="-4"/>
          <w:sz w:val="32"/>
          <w:rtl/>
        </w:rPr>
        <w:t>«</w:t>
      </w:r>
      <w:r w:rsidRPr="004E205D">
        <w:rPr>
          <w:rFonts w:cs="KFGQPC Uthman Taha Naskh"/>
          <w:spacing w:val="-4"/>
          <w:sz w:val="32"/>
          <w:rtl/>
        </w:rPr>
        <w:t>إني تاركٌ فيكم الثقلين كتاب الله وعترتي ما إن تمسّكتم بهما لن تضلوا أبداً</w:t>
      </w:r>
      <w:r w:rsidR="003046E8">
        <w:rPr>
          <w:rFonts w:hint="cs"/>
          <w:spacing w:val="-4"/>
          <w:sz w:val="32"/>
          <w:rtl/>
        </w:rPr>
        <w:t>»</w:t>
      </w:r>
      <w:r w:rsidR="004A1197" w:rsidRPr="004E205D">
        <w:rPr>
          <w:rFonts w:cs="Arabic11 BT"/>
          <w:b/>
          <w:spacing w:val="-4"/>
          <w:sz w:val="32"/>
          <w:vertAlign w:val="superscript"/>
          <w:rtl/>
        </w:rPr>
        <w:t>(</w:t>
      </w:r>
      <w:r w:rsidR="004A1197" w:rsidRPr="004E205D">
        <w:rPr>
          <w:rFonts w:cs="Arabic11 BT"/>
          <w:b/>
          <w:spacing w:val="-4"/>
          <w:sz w:val="32"/>
          <w:vertAlign w:val="superscript"/>
          <w:rtl/>
        </w:rPr>
        <w:footnoteReference w:id="48"/>
      </w:r>
      <w:r w:rsidR="004A1197" w:rsidRPr="004E205D">
        <w:rPr>
          <w:rFonts w:cs="Arabic11 BT"/>
          <w:b/>
          <w:spacing w:val="-4"/>
          <w:sz w:val="32"/>
          <w:vertAlign w:val="superscript"/>
          <w:rtl/>
        </w:rPr>
        <w:t>)</w:t>
      </w:r>
      <w:r w:rsidR="003046E8" w:rsidRPr="004E205D">
        <w:rPr>
          <w:spacing w:val="-4"/>
          <w:sz w:val="32"/>
          <w:rtl/>
        </w:rPr>
        <w:t>.</w:t>
      </w:r>
    </w:p>
    <w:p w:rsidR="00667E7C" w:rsidRPr="008731E9" w:rsidRDefault="00667E7C" w:rsidP="00F6663C">
      <w:pPr>
        <w:pStyle w:val="aa"/>
        <w:rPr>
          <w:rtl/>
        </w:rPr>
      </w:pPr>
      <w:r w:rsidRPr="008731E9">
        <w:rPr>
          <w:b/>
          <w:bCs/>
          <w:rtl/>
        </w:rPr>
        <w:t>الجواب:</w:t>
      </w:r>
      <w:r w:rsidRPr="008731E9">
        <w:rPr>
          <w:rtl/>
        </w:rPr>
        <w:t xml:space="preserve"> هذا الحديث فرض صحّته </w:t>
      </w:r>
      <w:r w:rsidRPr="008731E9">
        <w:rPr>
          <w:rFonts w:cs="Times New Roman" w:hint="cs"/>
          <w:rtl/>
        </w:rPr>
        <w:t>–</w:t>
      </w:r>
      <w:r w:rsidRPr="008731E9">
        <w:rPr>
          <w:rtl/>
        </w:rPr>
        <w:t xml:space="preserve"> </w:t>
      </w:r>
      <w:r w:rsidRPr="008731E9">
        <w:rPr>
          <w:rFonts w:ascii="mylotus" w:hAnsi="mylotus" w:hint="cs"/>
          <w:rtl/>
        </w:rPr>
        <w:t>لأنّه</w:t>
      </w:r>
      <w:r w:rsidRPr="008731E9">
        <w:rPr>
          <w:rtl/>
        </w:rPr>
        <w:t xml:space="preserve"> </w:t>
      </w:r>
      <w:r w:rsidRPr="008731E9">
        <w:rPr>
          <w:rFonts w:ascii="mylotus" w:hAnsi="mylotus" w:hint="cs"/>
          <w:rtl/>
        </w:rPr>
        <w:t>جاء</w:t>
      </w:r>
      <w:r w:rsidRPr="008731E9">
        <w:rPr>
          <w:rtl/>
        </w:rPr>
        <w:t xml:space="preserve"> </w:t>
      </w:r>
      <w:r w:rsidRPr="008731E9">
        <w:rPr>
          <w:rFonts w:ascii="mylotus" w:hAnsi="mylotus" w:hint="cs"/>
          <w:rtl/>
        </w:rPr>
        <w:t>في</w:t>
      </w:r>
      <w:r w:rsidRPr="008731E9">
        <w:rPr>
          <w:rtl/>
        </w:rPr>
        <w:t xml:space="preserve"> </w:t>
      </w:r>
      <w:r w:rsidRPr="008731E9">
        <w:rPr>
          <w:rFonts w:ascii="mylotus" w:hAnsi="mylotus" w:hint="cs"/>
          <w:rtl/>
        </w:rPr>
        <w:t>بعض</w:t>
      </w:r>
      <w:r w:rsidRPr="008731E9">
        <w:rPr>
          <w:rtl/>
        </w:rPr>
        <w:t xml:space="preserve"> </w:t>
      </w:r>
      <w:r w:rsidRPr="008731E9">
        <w:rPr>
          <w:rFonts w:ascii="mylotus" w:hAnsi="mylotus" w:hint="cs"/>
          <w:rtl/>
        </w:rPr>
        <w:t>الروايات</w:t>
      </w:r>
      <w:r w:rsidRPr="008731E9">
        <w:rPr>
          <w:rtl/>
        </w:rPr>
        <w:t xml:space="preserve"> </w:t>
      </w:r>
      <w:r w:rsidR="00F6663C">
        <w:rPr>
          <w:rFonts w:hint="cs"/>
          <w:rtl/>
        </w:rPr>
        <w:t>«</w:t>
      </w:r>
      <w:r w:rsidRPr="008731E9">
        <w:rPr>
          <w:rFonts w:ascii="mylotus" w:hAnsi="mylotus" w:hint="cs"/>
          <w:rtl/>
        </w:rPr>
        <w:t>كتاب</w:t>
      </w:r>
      <w:r w:rsidRPr="008731E9">
        <w:rPr>
          <w:rtl/>
        </w:rPr>
        <w:t xml:space="preserve"> </w:t>
      </w:r>
      <w:r w:rsidRPr="008731E9">
        <w:rPr>
          <w:rFonts w:ascii="mylotus" w:hAnsi="mylotus" w:hint="cs"/>
          <w:rtl/>
        </w:rPr>
        <w:t>الله</w:t>
      </w:r>
      <w:r w:rsidRPr="008731E9">
        <w:rPr>
          <w:rtl/>
        </w:rPr>
        <w:t xml:space="preserve"> وسنتي</w:t>
      </w:r>
      <w:r w:rsidR="00F6663C">
        <w:rPr>
          <w:rFonts w:hint="cs"/>
          <w:rtl/>
        </w:rPr>
        <w:t>»</w:t>
      </w:r>
      <w:r w:rsidR="004A1197" w:rsidRPr="004A1197">
        <w:rPr>
          <w:rFonts w:cs="Arabic11 BT"/>
          <w:b/>
          <w:vertAlign w:val="superscript"/>
          <w:rtl/>
        </w:rPr>
        <w:t>(</w:t>
      </w:r>
      <w:r w:rsidR="004A1197" w:rsidRPr="004A1197">
        <w:rPr>
          <w:rFonts w:cs="Arabic11 BT"/>
          <w:b/>
          <w:vertAlign w:val="superscript"/>
          <w:rtl/>
        </w:rPr>
        <w:footnoteReference w:id="49"/>
      </w:r>
      <w:r w:rsidR="004A1197" w:rsidRPr="004A1197">
        <w:rPr>
          <w:rFonts w:cs="Arabic11 BT"/>
          <w:b/>
          <w:vertAlign w:val="superscript"/>
          <w:rtl/>
        </w:rPr>
        <w:t>)</w:t>
      </w:r>
      <w:r w:rsidRPr="008731E9">
        <w:rPr>
          <w:rtl/>
        </w:rPr>
        <w:t xml:space="preserve"> </w:t>
      </w:r>
      <w:r w:rsidRPr="008731E9">
        <w:rPr>
          <w:rFonts w:cs="Times New Roman" w:hint="cs"/>
          <w:rtl/>
        </w:rPr>
        <w:t>–</w:t>
      </w:r>
      <w:r w:rsidRPr="008731E9">
        <w:rPr>
          <w:rtl/>
        </w:rPr>
        <w:t xml:space="preserve"> </w:t>
      </w:r>
      <w:r w:rsidRPr="008731E9">
        <w:rPr>
          <w:rFonts w:ascii="mylotus" w:hAnsi="mylotus" w:hint="cs"/>
          <w:rtl/>
        </w:rPr>
        <w:t>لا</w:t>
      </w:r>
      <w:r w:rsidRPr="008731E9">
        <w:rPr>
          <w:rtl/>
        </w:rPr>
        <w:t xml:space="preserve"> </w:t>
      </w:r>
      <w:r w:rsidRPr="008731E9">
        <w:rPr>
          <w:rFonts w:ascii="mylotus" w:hAnsi="mylotus" w:hint="cs"/>
          <w:rtl/>
        </w:rPr>
        <w:t>يفيد</w:t>
      </w:r>
      <w:r w:rsidRPr="008731E9">
        <w:rPr>
          <w:rtl/>
        </w:rPr>
        <w:t xml:space="preserve"> </w:t>
      </w:r>
      <w:r w:rsidRPr="008731E9">
        <w:rPr>
          <w:rFonts w:ascii="mylotus" w:hAnsi="mylotus" w:hint="cs"/>
          <w:rtl/>
        </w:rPr>
        <w:t>وجوب</w:t>
      </w:r>
      <w:r w:rsidRPr="008731E9">
        <w:rPr>
          <w:rtl/>
        </w:rPr>
        <w:t xml:space="preserve"> </w:t>
      </w:r>
      <w:r w:rsidRPr="008731E9">
        <w:rPr>
          <w:rFonts w:ascii="mylotus" w:hAnsi="mylotus" w:hint="cs"/>
          <w:rtl/>
        </w:rPr>
        <w:t>أخذ</w:t>
      </w:r>
      <w:r w:rsidRPr="008731E9">
        <w:rPr>
          <w:rtl/>
        </w:rPr>
        <w:t xml:space="preserve"> </w:t>
      </w:r>
      <w:r w:rsidRPr="008731E9">
        <w:rPr>
          <w:rFonts w:ascii="mylotus" w:hAnsi="mylotus" w:hint="cs"/>
          <w:rtl/>
        </w:rPr>
        <w:t>الفقهاء</w:t>
      </w:r>
      <w:r w:rsidRPr="008731E9">
        <w:rPr>
          <w:rtl/>
        </w:rPr>
        <w:t xml:space="preserve"> </w:t>
      </w:r>
      <w:r w:rsidRPr="008731E9">
        <w:rPr>
          <w:rFonts w:ascii="mylotus" w:hAnsi="mylotus" w:hint="cs"/>
          <w:rtl/>
        </w:rPr>
        <w:t>الفقه</w:t>
      </w:r>
      <w:r w:rsidRPr="008731E9">
        <w:rPr>
          <w:rtl/>
        </w:rPr>
        <w:t xml:space="preserve"> </w:t>
      </w:r>
      <w:r w:rsidRPr="008731E9">
        <w:rPr>
          <w:rFonts w:ascii="mylotus" w:hAnsi="mylotus" w:hint="cs"/>
          <w:rtl/>
        </w:rPr>
        <w:t>الإسلامي</w:t>
      </w:r>
      <w:r w:rsidRPr="008731E9">
        <w:rPr>
          <w:rtl/>
        </w:rPr>
        <w:t xml:space="preserve"> </w:t>
      </w:r>
      <w:r w:rsidRPr="008731E9">
        <w:rPr>
          <w:rFonts w:ascii="mylotus" w:hAnsi="mylotus" w:hint="cs"/>
          <w:rtl/>
        </w:rPr>
        <w:t>عن</w:t>
      </w:r>
      <w:r w:rsidRPr="008731E9">
        <w:rPr>
          <w:rtl/>
        </w:rPr>
        <w:t xml:space="preserve"> </w:t>
      </w:r>
      <w:r w:rsidRPr="008731E9">
        <w:rPr>
          <w:rFonts w:ascii="mylotus" w:hAnsi="mylotus" w:hint="cs"/>
          <w:rtl/>
        </w:rPr>
        <w:t>طريق</w:t>
      </w:r>
      <w:r w:rsidRPr="008731E9">
        <w:rPr>
          <w:rtl/>
        </w:rPr>
        <w:t xml:space="preserve"> </w:t>
      </w:r>
      <w:r w:rsidRPr="008731E9">
        <w:rPr>
          <w:rFonts w:ascii="mylotus" w:hAnsi="mylotus" w:hint="cs"/>
          <w:rtl/>
        </w:rPr>
        <w:t>أهل</w:t>
      </w:r>
      <w:r w:rsidRPr="008731E9">
        <w:rPr>
          <w:rtl/>
        </w:rPr>
        <w:t xml:space="preserve"> </w:t>
      </w:r>
      <w:r w:rsidRPr="008731E9">
        <w:rPr>
          <w:rFonts w:ascii="mylotus" w:hAnsi="mylotus" w:hint="cs"/>
          <w:rtl/>
        </w:rPr>
        <w:t>البيت</w:t>
      </w:r>
      <w:r w:rsidRPr="008731E9">
        <w:rPr>
          <w:rtl/>
        </w:rPr>
        <w:t xml:space="preserve"> </w:t>
      </w:r>
      <w:r w:rsidRPr="008731E9">
        <w:rPr>
          <w:rFonts w:ascii="mylotus" w:hAnsi="mylotus" w:hint="cs"/>
          <w:rtl/>
        </w:rPr>
        <w:t>فقط</w:t>
      </w:r>
      <w:r w:rsidR="00F6663C">
        <w:rPr>
          <w:rFonts w:ascii="mylotus" w:hAnsi="mylotus" w:hint="cs"/>
          <w:rtl/>
        </w:rPr>
        <w:t>،</w:t>
      </w:r>
      <w:r w:rsidRPr="008731E9">
        <w:rPr>
          <w:rtl/>
        </w:rPr>
        <w:t xml:space="preserve"> </w:t>
      </w:r>
      <w:r w:rsidRPr="008731E9">
        <w:rPr>
          <w:rFonts w:ascii="mylotus" w:hAnsi="mylotus" w:hint="cs"/>
          <w:rtl/>
        </w:rPr>
        <w:t>حيث</w:t>
      </w:r>
      <w:r w:rsidRPr="008731E9">
        <w:rPr>
          <w:rtl/>
        </w:rPr>
        <w:t xml:space="preserve"> </w:t>
      </w:r>
      <w:r w:rsidRPr="008731E9">
        <w:rPr>
          <w:rFonts w:ascii="mylotus" w:hAnsi="mylotus" w:hint="cs"/>
          <w:rtl/>
        </w:rPr>
        <w:t>ق</w:t>
      </w:r>
      <w:r w:rsidRPr="008731E9">
        <w:rPr>
          <w:rtl/>
        </w:rPr>
        <w:t>ال الله سبحانه في كتاب</w:t>
      </w:r>
      <w:r w:rsidR="00F6663C">
        <w:rPr>
          <w:rFonts w:hint="cs"/>
          <w:rtl/>
        </w:rPr>
        <w:t>ه</w:t>
      </w:r>
      <w:r w:rsidRPr="008731E9">
        <w:rPr>
          <w:rtl/>
        </w:rPr>
        <w:t xml:space="preserve"> الكريم: </w:t>
      </w:r>
      <w:r>
        <w:rPr>
          <w:rFonts w:ascii="KFGQPC Uthman Taha Naskh" w:cs="KFGQPC Uthman Taha Naskh" w:hint="cs"/>
          <w:sz w:val="28"/>
          <w:szCs w:val="28"/>
          <w:rtl/>
          <w:lang w:val="en-MY" w:eastAsia="en-MY"/>
        </w:rPr>
        <w:t>﴿</w:t>
      </w:r>
      <w:r w:rsidRPr="00AB2923">
        <w:rPr>
          <w:rStyle w:val="Char1"/>
          <w:rFonts w:hint="cs"/>
          <w:rtl/>
        </w:rPr>
        <w:t>...</w:t>
      </w:r>
      <w:r w:rsidRPr="00AB2923">
        <w:rPr>
          <w:rStyle w:val="Char1"/>
          <w:rtl/>
        </w:rPr>
        <w:t xml:space="preserve"> </w:t>
      </w:r>
      <w:r w:rsidRPr="00AB2923">
        <w:rPr>
          <w:rStyle w:val="Char1"/>
          <w:rFonts w:hint="eastAsia"/>
          <w:rtl/>
        </w:rPr>
        <w:t>فَلَو</w:t>
      </w:r>
      <w:r w:rsidRPr="00AB2923">
        <w:rPr>
          <w:rStyle w:val="Char1"/>
          <w:rFonts w:hint="cs"/>
          <w:rtl/>
        </w:rPr>
        <w:t>ۡ</w:t>
      </w:r>
      <w:r w:rsidRPr="00AB2923">
        <w:rPr>
          <w:rStyle w:val="Char1"/>
          <w:rFonts w:hint="eastAsia"/>
          <w:rtl/>
        </w:rPr>
        <w:t>لَا</w:t>
      </w:r>
      <w:r w:rsidRPr="00AB2923">
        <w:rPr>
          <w:rStyle w:val="Char1"/>
          <w:rtl/>
        </w:rPr>
        <w:t xml:space="preserve"> </w:t>
      </w:r>
      <w:r w:rsidRPr="00AB2923">
        <w:rPr>
          <w:rStyle w:val="Char1"/>
          <w:rFonts w:hint="eastAsia"/>
          <w:rtl/>
        </w:rPr>
        <w:t>نَفَرَ</w:t>
      </w:r>
      <w:r w:rsidRPr="00AB2923">
        <w:rPr>
          <w:rStyle w:val="Char1"/>
          <w:rtl/>
        </w:rPr>
        <w:t xml:space="preserve"> </w:t>
      </w:r>
      <w:r w:rsidRPr="00AB2923">
        <w:rPr>
          <w:rStyle w:val="Char1"/>
          <w:rFonts w:hint="eastAsia"/>
          <w:rtl/>
        </w:rPr>
        <w:t>مِن</w:t>
      </w:r>
      <w:r w:rsidRPr="00AB2923">
        <w:rPr>
          <w:rStyle w:val="Char1"/>
          <w:rtl/>
        </w:rPr>
        <w:t xml:space="preserve"> </w:t>
      </w:r>
      <w:r w:rsidRPr="00AB2923">
        <w:rPr>
          <w:rStyle w:val="Char1"/>
          <w:rFonts w:hint="eastAsia"/>
          <w:rtl/>
        </w:rPr>
        <w:t>كُلِّ</w:t>
      </w:r>
      <w:r w:rsidRPr="00AB2923">
        <w:rPr>
          <w:rStyle w:val="Char1"/>
          <w:rtl/>
        </w:rPr>
        <w:t xml:space="preserve"> </w:t>
      </w:r>
      <w:r w:rsidRPr="00AB2923">
        <w:rPr>
          <w:rStyle w:val="Char1"/>
          <w:rFonts w:hint="eastAsia"/>
          <w:rtl/>
        </w:rPr>
        <w:t>فِر</w:t>
      </w:r>
      <w:r w:rsidRPr="00AB2923">
        <w:rPr>
          <w:rStyle w:val="Char1"/>
          <w:rFonts w:hint="cs"/>
          <w:rtl/>
        </w:rPr>
        <w:t>ۡ</w:t>
      </w:r>
      <w:r w:rsidRPr="00AB2923">
        <w:rPr>
          <w:rStyle w:val="Char1"/>
          <w:rFonts w:hint="eastAsia"/>
          <w:rtl/>
        </w:rPr>
        <w:t>قَة</w:t>
      </w:r>
      <w:r w:rsidRPr="00AB2923">
        <w:rPr>
          <w:rStyle w:val="Char1"/>
          <w:rFonts w:hint="cs"/>
          <w:rtl/>
        </w:rPr>
        <w:t>ٖ</w:t>
      </w:r>
      <w:r w:rsidRPr="00AB2923">
        <w:rPr>
          <w:rStyle w:val="Char1"/>
          <w:rtl/>
        </w:rPr>
        <w:t xml:space="preserve"> </w:t>
      </w:r>
      <w:r w:rsidRPr="00AB2923">
        <w:rPr>
          <w:rStyle w:val="Char1"/>
          <w:rFonts w:hint="eastAsia"/>
          <w:rtl/>
        </w:rPr>
        <w:t>مِّن</w:t>
      </w:r>
      <w:r w:rsidRPr="00AB2923">
        <w:rPr>
          <w:rStyle w:val="Char1"/>
          <w:rFonts w:hint="cs"/>
          <w:rtl/>
        </w:rPr>
        <w:t>ۡ</w:t>
      </w:r>
      <w:r w:rsidRPr="00AB2923">
        <w:rPr>
          <w:rStyle w:val="Char1"/>
          <w:rFonts w:hint="eastAsia"/>
          <w:rtl/>
        </w:rPr>
        <w:t>هُم</w:t>
      </w:r>
      <w:r w:rsidRPr="00AB2923">
        <w:rPr>
          <w:rStyle w:val="Char1"/>
          <w:rFonts w:hint="cs"/>
          <w:rtl/>
        </w:rPr>
        <w:t>ۡ</w:t>
      </w:r>
      <w:r w:rsidRPr="00AB2923">
        <w:rPr>
          <w:rStyle w:val="Char1"/>
          <w:rtl/>
        </w:rPr>
        <w:t xml:space="preserve"> </w:t>
      </w:r>
      <w:r w:rsidRPr="00AB2923">
        <w:rPr>
          <w:rStyle w:val="Char1"/>
          <w:rFonts w:hint="eastAsia"/>
          <w:rtl/>
        </w:rPr>
        <w:t>طَا</w:t>
      </w:r>
      <w:r w:rsidRPr="00AB2923">
        <w:rPr>
          <w:rStyle w:val="Char1"/>
          <w:rFonts w:hint="cs"/>
          <w:rtl/>
        </w:rPr>
        <w:t>ٓ</w:t>
      </w:r>
      <w:r w:rsidRPr="00AB2923">
        <w:rPr>
          <w:rStyle w:val="Char1"/>
          <w:rFonts w:hint="eastAsia"/>
          <w:rtl/>
        </w:rPr>
        <w:t>ئِفَة</w:t>
      </w:r>
      <w:r w:rsidRPr="00AB2923">
        <w:rPr>
          <w:rStyle w:val="Char1"/>
          <w:rFonts w:hint="cs"/>
          <w:rtl/>
        </w:rPr>
        <w:t>ٞ</w:t>
      </w:r>
      <w:r w:rsidRPr="00AB2923">
        <w:rPr>
          <w:rStyle w:val="Char1"/>
          <w:rtl/>
        </w:rPr>
        <w:t xml:space="preserve"> </w:t>
      </w:r>
      <w:r w:rsidRPr="00AB2923">
        <w:rPr>
          <w:rStyle w:val="Char1"/>
          <w:rFonts w:hint="eastAsia"/>
          <w:rtl/>
        </w:rPr>
        <w:t>لِّيَتَفَقَّهُواْ</w:t>
      </w:r>
      <w:r w:rsidRPr="00AB2923">
        <w:rPr>
          <w:rStyle w:val="Char1"/>
          <w:rtl/>
        </w:rPr>
        <w:t xml:space="preserve"> </w:t>
      </w:r>
      <w:r w:rsidRPr="00AB2923">
        <w:rPr>
          <w:rStyle w:val="Char1"/>
          <w:rFonts w:hint="eastAsia"/>
          <w:rtl/>
        </w:rPr>
        <w:t>فِي</w:t>
      </w:r>
      <w:r w:rsidRPr="00AB2923">
        <w:rPr>
          <w:rStyle w:val="Char1"/>
          <w:rtl/>
        </w:rPr>
        <w:t xml:space="preserve"> </w:t>
      </w:r>
      <w:r w:rsidRPr="00AB2923">
        <w:rPr>
          <w:rStyle w:val="Char1"/>
          <w:rFonts w:hint="cs"/>
          <w:rtl/>
        </w:rPr>
        <w:t>ٱ</w:t>
      </w:r>
      <w:r w:rsidRPr="00AB2923">
        <w:rPr>
          <w:rStyle w:val="Char1"/>
          <w:rFonts w:hint="eastAsia"/>
          <w:rtl/>
        </w:rPr>
        <w:t>لدِّينِ</w:t>
      </w:r>
      <w:r w:rsidRPr="00AB2923">
        <w:rPr>
          <w:rStyle w:val="Char1"/>
          <w:rtl/>
        </w:rPr>
        <w:t xml:space="preserve"> </w:t>
      </w:r>
      <w:r w:rsidRPr="00AB2923">
        <w:rPr>
          <w:rStyle w:val="Char1"/>
          <w:rFonts w:hint="eastAsia"/>
          <w:rtl/>
        </w:rPr>
        <w:t>وَلِيُنذِرُواْ</w:t>
      </w:r>
      <w:r w:rsidRPr="00AB2923">
        <w:rPr>
          <w:rStyle w:val="Char1"/>
          <w:rtl/>
        </w:rPr>
        <w:t xml:space="preserve"> </w:t>
      </w:r>
      <w:r w:rsidRPr="00AB2923">
        <w:rPr>
          <w:rStyle w:val="Char1"/>
          <w:rFonts w:hint="eastAsia"/>
          <w:rtl/>
        </w:rPr>
        <w:lastRenderedPageBreak/>
        <w:t>قَو</w:t>
      </w:r>
      <w:r w:rsidRPr="00AB2923">
        <w:rPr>
          <w:rStyle w:val="Char1"/>
          <w:rFonts w:hint="cs"/>
          <w:rtl/>
        </w:rPr>
        <w:t>ۡ</w:t>
      </w:r>
      <w:r w:rsidRPr="00AB2923">
        <w:rPr>
          <w:rStyle w:val="Char1"/>
          <w:rFonts w:hint="eastAsia"/>
          <w:rtl/>
        </w:rPr>
        <w:t>مَهُم</w:t>
      </w:r>
      <w:r w:rsidRPr="00AB2923">
        <w:rPr>
          <w:rStyle w:val="Char1"/>
          <w:rFonts w:hint="cs"/>
          <w:rtl/>
        </w:rPr>
        <w:t>ۡ</w:t>
      </w:r>
      <w:r w:rsidRPr="00AB2923">
        <w:rPr>
          <w:rStyle w:val="Char1"/>
          <w:rtl/>
        </w:rPr>
        <w:t xml:space="preserve"> </w:t>
      </w:r>
      <w:r w:rsidRPr="00AB2923">
        <w:rPr>
          <w:rStyle w:val="Char1"/>
          <w:rFonts w:hint="eastAsia"/>
          <w:rtl/>
        </w:rPr>
        <w:t>إِذَا</w:t>
      </w:r>
      <w:r w:rsidRPr="00AB2923">
        <w:rPr>
          <w:rStyle w:val="Char1"/>
          <w:rtl/>
        </w:rPr>
        <w:t xml:space="preserve"> </w:t>
      </w:r>
      <w:r w:rsidRPr="00AB2923">
        <w:rPr>
          <w:rStyle w:val="Char1"/>
          <w:rFonts w:hint="eastAsia"/>
          <w:rtl/>
        </w:rPr>
        <w:t>رَجَعُو</w:t>
      </w:r>
      <w:r w:rsidRPr="00AB2923">
        <w:rPr>
          <w:rStyle w:val="Char1"/>
          <w:rFonts w:hint="cs"/>
          <w:rtl/>
        </w:rPr>
        <w:t>ٓ</w:t>
      </w:r>
      <w:r w:rsidRPr="00AB2923">
        <w:rPr>
          <w:rStyle w:val="Char1"/>
          <w:rFonts w:hint="eastAsia"/>
          <w:rtl/>
        </w:rPr>
        <w:t>اْ</w:t>
      </w:r>
      <w:r w:rsidRPr="00AB2923">
        <w:rPr>
          <w:rStyle w:val="Char1"/>
          <w:rtl/>
        </w:rPr>
        <w:t xml:space="preserve"> </w:t>
      </w:r>
      <w:r w:rsidRPr="00AB2923">
        <w:rPr>
          <w:rStyle w:val="Char1"/>
          <w:rFonts w:hint="eastAsia"/>
          <w:rtl/>
        </w:rPr>
        <w:t>إِلَي</w:t>
      </w:r>
      <w:r w:rsidRPr="00AB2923">
        <w:rPr>
          <w:rStyle w:val="Char1"/>
          <w:rFonts w:hint="cs"/>
          <w:rtl/>
        </w:rPr>
        <w:t>ۡ</w:t>
      </w:r>
      <w:r w:rsidRPr="00AB2923">
        <w:rPr>
          <w:rStyle w:val="Char1"/>
          <w:rFonts w:hint="eastAsia"/>
          <w:rtl/>
        </w:rPr>
        <w:t>هِم</w:t>
      </w:r>
      <w:r w:rsidRPr="00AB2923">
        <w:rPr>
          <w:rStyle w:val="Char1"/>
          <w:rFonts w:hint="cs"/>
          <w:rtl/>
        </w:rPr>
        <w:t>ۡ</w:t>
      </w:r>
      <w:r w:rsidRPr="00AB2923">
        <w:rPr>
          <w:rStyle w:val="Char1"/>
          <w:rtl/>
        </w:rPr>
        <w:t xml:space="preserve"> </w:t>
      </w:r>
      <w:r w:rsidRPr="00AB2923">
        <w:rPr>
          <w:rStyle w:val="Char1"/>
          <w:rFonts w:hint="eastAsia"/>
          <w:rtl/>
        </w:rPr>
        <w:t>لَعَلَّهُم</w:t>
      </w:r>
      <w:r w:rsidRPr="00AB2923">
        <w:rPr>
          <w:rStyle w:val="Char1"/>
          <w:rFonts w:hint="cs"/>
          <w:rtl/>
        </w:rPr>
        <w:t>ۡ</w:t>
      </w:r>
      <w:r w:rsidRPr="00AB2923">
        <w:rPr>
          <w:rStyle w:val="Char1"/>
          <w:rtl/>
        </w:rPr>
        <w:t xml:space="preserve"> </w:t>
      </w:r>
      <w:r w:rsidRPr="00AB2923">
        <w:rPr>
          <w:rStyle w:val="Char1"/>
          <w:rFonts w:hint="eastAsia"/>
          <w:rtl/>
        </w:rPr>
        <w:t>يَح</w:t>
      </w:r>
      <w:r w:rsidRPr="00AB2923">
        <w:rPr>
          <w:rStyle w:val="Char1"/>
          <w:rFonts w:hint="cs"/>
          <w:rtl/>
        </w:rPr>
        <w:t>ۡ</w:t>
      </w:r>
      <w:r w:rsidRPr="00AB2923">
        <w:rPr>
          <w:rStyle w:val="Char1"/>
          <w:rFonts w:hint="eastAsia"/>
          <w:rtl/>
        </w:rPr>
        <w:t>ذَرُونَ</w:t>
      </w:r>
      <w:r w:rsidRPr="00AB2923">
        <w:rPr>
          <w:rStyle w:val="Char1"/>
          <w:rtl/>
        </w:rPr>
        <w:t xml:space="preserve"> </w:t>
      </w:r>
      <w:r w:rsidRPr="00AB2923">
        <w:rPr>
          <w:rStyle w:val="Char1"/>
          <w:rFonts w:hint="cs"/>
          <w:rtl/>
        </w:rPr>
        <w:t>١٢٢</w:t>
      </w:r>
      <w:r>
        <w:rPr>
          <w:rFonts w:ascii="KFGQPC Uthman Taha Naskh" w:cs="KFGQPC Uthman Taha Naskh" w:hint="cs"/>
          <w:sz w:val="28"/>
          <w:szCs w:val="28"/>
          <w:rtl/>
          <w:lang w:val="en-MY" w:eastAsia="en-MY"/>
        </w:rPr>
        <w:t>﴾</w:t>
      </w:r>
      <w:r>
        <w:rPr>
          <w:rFonts w:ascii="KFGQPC Uthman Taha Naskh" w:cs="KFGQPC Uthman Taha Naskh"/>
          <w:sz w:val="28"/>
          <w:szCs w:val="28"/>
          <w:rtl/>
          <w:lang w:val="en-MY" w:eastAsia="en-MY"/>
        </w:rPr>
        <w:t xml:space="preserve"> </w:t>
      </w:r>
      <w:r w:rsidRPr="009A4BC4">
        <w:rPr>
          <w:rFonts w:ascii="KFGQPC Uthman Taha Naskh" w:cs="KFGQPC Uthman Taha Naskh"/>
          <w:szCs w:val="24"/>
          <w:rtl/>
          <w:lang w:val="en-MY" w:eastAsia="en-MY"/>
        </w:rPr>
        <w:t>[</w:t>
      </w:r>
      <w:r w:rsidRPr="009A4BC4">
        <w:rPr>
          <w:rFonts w:ascii="KFGQPC Uthman Taha Naskh" w:cs="KFGQPC Uthman Taha Naskh" w:hint="eastAsia"/>
          <w:szCs w:val="24"/>
          <w:rtl/>
          <w:lang w:val="en-MY" w:eastAsia="en-MY"/>
        </w:rPr>
        <w:t>التوبة</w:t>
      </w:r>
      <w:r w:rsidRPr="009A4BC4">
        <w:rPr>
          <w:rFonts w:ascii="KFGQPC Uthman Taha Naskh" w:cs="KFGQPC Uthman Taha Naskh"/>
          <w:szCs w:val="24"/>
          <w:rtl/>
          <w:lang w:val="en-MY" w:eastAsia="en-MY"/>
        </w:rPr>
        <w:t xml:space="preserve">: </w:t>
      </w:r>
      <w:r w:rsidRPr="009A4BC4">
        <w:rPr>
          <w:rFonts w:ascii="KFGQPC Uthman Taha Naskh" w:cs="KFGQPC Uthman Taha Naskh" w:hint="cs"/>
          <w:szCs w:val="24"/>
          <w:rtl/>
          <w:lang w:val="en-MY" w:eastAsia="en-MY"/>
        </w:rPr>
        <w:t>١٢٢</w:t>
      </w:r>
      <w:r w:rsidRPr="009A4BC4">
        <w:rPr>
          <w:rFonts w:ascii="KFGQPC Uthman Taha Naskh" w:cs="KFGQPC Uthman Taha Naskh"/>
          <w:szCs w:val="24"/>
          <w:rtl/>
          <w:lang w:val="en-MY" w:eastAsia="en-MY"/>
        </w:rPr>
        <w:t>]</w:t>
      </w:r>
      <w:r w:rsidRPr="008731E9">
        <w:rPr>
          <w:rtl/>
        </w:rPr>
        <w:t>.</w:t>
      </w:r>
      <w:r w:rsidR="00F6663C">
        <w:rPr>
          <w:rFonts w:hint="cs"/>
          <w:rtl/>
        </w:rPr>
        <w:t xml:space="preserve"> </w:t>
      </w:r>
      <w:r w:rsidRPr="008731E9">
        <w:rPr>
          <w:sz w:val="32"/>
          <w:rtl/>
        </w:rPr>
        <w:t>فهذه الآية تدل صراحة على أنَّ انتقال الفقه الإسلامي إلى الناس لم يكن منحصراً عن طريق أهل البيت</w:t>
      </w:r>
      <w:r w:rsidR="00F6663C">
        <w:rPr>
          <w:rFonts w:hint="cs"/>
          <w:sz w:val="32"/>
          <w:rtl/>
        </w:rPr>
        <w:t>،</w:t>
      </w:r>
      <w:r w:rsidRPr="008731E9">
        <w:rPr>
          <w:sz w:val="32"/>
          <w:rtl/>
        </w:rPr>
        <w:t xml:space="preserve"> بل كان يأتي من كل طائفة ينفرون إلى رسول الله </w:t>
      </w:r>
      <w:r w:rsidR="00DA0456" w:rsidRPr="00DA0456">
        <w:rPr>
          <w:rFonts w:cs="CTraditional Arabic"/>
          <w:sz w:val="32"/>
          <w:rtl/>
        </w:rPr>
        <w:t>ص</w:t>
      </w:r>
      <w:r w:rsidRPr="008731E9">
        <w:rPr>
          <w:sz w:val="32"/>
          <w:rtl/>
        </w:rPr>
        <w:t xml:space="preserve"> ويتفقهون عنده ثم يرجعون إلى قومهم ويعلمونهم الأحكام</w:t>
      </w:r>
      <w:r w:rsidR="00F6663C">
        <w:rPr>
          <w:rFonts w:hint="cs"/>
          <w:sz w:val="32"/>
          <w:rtl/>
        </w:rPr>
        <w:t>َ</w:t>
      </w:r>
      <w:r w:rsidRPr="008731E9">
        <w:rPr>
          <w:sz w:val="32"/>
          <w:rtl/>
        </w:rPr>
        <w:t>، ويأمرون بالمعروف وينهون عن المنكر.</w:t>
      </w:r>
    </w:p>
    <w:p w:rsidR="00667E7C" w:rsidRPr="008731E9" w:rsidRDefault="00667E7C" w:rsidP="008731E9">
      <w:pPr>
        <w:pStyle w:val="aa"/>
        <w:rPr>
          <w:rtl/>
        </w:rPr>
      </w:pPr>
      <w:r w:rsidRPr="008731E9">
        <w:rPr>
          <w:rtl/>
        </w:rPr>
        <w:t xml:space="preserve">كما جاء في التاريخ أنّ رسول الله </w:t>
      </w:r>
      <w:r w:rsidR="00DA0456" w:rsidRPr="00DA0456">
        <w:rPr>
          <w:rFonts w:cs="CTraditional Arabic"/>
          <w:rtl/>
        </w:rPr>
        <w:t>ص</w:t>
      </w:r>
      <w:r w:rsidRPr="008731E9">
        <w:rPr>
          <w:rtl/>
        </w:rPr>
        <w:t xml:space="preserve"> كان يُرسلُ أصحاب</w:t>
      </w:r>
      <w:r w:rsidR="00366F41">
        <w:rPr>
          <w:rFonts w:hint="cs"/>
          <w:rtl/>
        </w:rPr>
        <w:t>َ</w:t>
      </w:r>
      <w:r w:rsidRPr="008731E9">
        <w:rPr>
          <w:rtl/>
        </w:rPr>
        <w:t>ه إلى الأقوام لتعليمهم أحكام الله كإرسال معاذ بن جبل إلى اليمن، وحادثة بئر معونة</w:t>
      </w:r>
      <w:r w:rsidR="00366F41" w:rsidRPr="00366F41">
        <w:rPr>
          <w:rFonts w:ascii="Lotus Linotype" w:hAnsi="Lotus Linotype" w:cs="Arabic11 BT" w:hint="cs"/>
          <w:spacing w:val="-4"/>
          <w:sz w:val="27"/>
          <w:vertAlign w:val="superscript"/>
          <w:rtl/>
          <w:lang w:bidi="fa-IR"/>
        </w:rPr>
        <w:t>(</w:t>
      </w:r>
      <w:r w:rsidR="00366F41" w:rsidRPr="00366F41">
        <w:rPr>
          <w:rFonts w:ascii="Lotus Linotype" w:hAnsi="Lotus Linotype" w:cs="Arabic11 BT"/>
          <w:spacing w:val="-4"/>
          <w:sz w:val="27"/>
          <w:vertAlign w:val="superscript"/>
          <w:rtl/>
          <w:lang w:bidi="fa-IR"/>
        </w:rPr>
        <w:footnoteReference w:id="50"/>
      </w:r>
      <w:r w:rsidR="00366F41" w:rsidRPr="00366F41">
        <w:rPr>
          <w:rFonts w:ascii="Lotus Linotype" w:hAnsi="Lotus Linotype" w:cs="Arabic11 BT" w:hint="cs"/>
          <w:spacing w:val="-4"/>
          <w:sz w:val="27"/>
          <w:vertAlign w:val="superscript"/>
          <w:rtl/>
          <w:lang w:bidi="fa-IR"/>
        </w:rPr>
        <w:t>)</w:t>
      </w:r>
      <w:r w:rsidRPr="008731E9">
        <w:rPr>
          <w:rtl/>
        </w:rPr>
        <w:t>، والرجيع</w:t>
      </w:r>
      <w:r w:rsidR="00366F41" w:rsidRPr="00366F41">
        <w:rPr>
          <w:rFonts w:ascii="Lotus Linotype" w:hAnsi="Lotus Linotype" w:cs="Arabic11 BT" w:hint="cs"/>
          <w:spacing w:val="-4"/>
          <w:sz w:val="27"/>
          <w:vertAlign w:val="superscript"/>
          <w:rtl/>
          <w:lang w:bidi="fa-IR"/>
        </w:rPr>
        <w:t>(</w:t>
      </w:r>
      <w:r w:rsidR="00366F41" w:rsidRPr="00366F41">
        <w:rPr>
          <w:rFonts w:ascii="Lotus Linotype" w:hAnsi="Lotus Linotype" w:cs="Arabic11 BT"/>
          <w:spacing w:val="-4"/>
          <w:sz w:val="27"/>
          <w:vertAlign w:val="superscript"/>
          <w:rtl/>
          <w:lang w:bidi="fa-IR"/>
        </w:rPr>
        <w:footnoteReference w:id="51"/>
      </w:r>
      <w:r w:rsidR="00366F41" w:rsidRPr="00366F41">
        <w:rPr>
          <w:rFonts w:ascii="Lotus Linotype" w:hAnsi="Lotus Linotype" w:cs="Arabic11 BT" w:hint="cs"/>
          <w:spacing w:val="-4"/>
          <w:sz w:val="27"/>
          <w:vertAlign w:val="superscript"/>
          <w:rtl/>
          <w:lang w:bidi="fa-IR"/>
        </w:rPr>
        <w:t>)</w:t>
      </w:r>
      <w:r w:rsidRPr="008731E9">
        <w:rPr>
          <w:rtl/>
        </w:rPr>
        <w:t xml:space="preserve"> في التاريخ مشهورة، حيث أرسل رسول الله </w:t>
      </w:r>
      <w:r w:rsidR="00DA0456" w:rsidRPr="00DA0456">
        <w:rPr>
          <w:rFonts w:cs="CTraditional Arabic"/>
          <w:rtl/>
        </w:rPr>
        <w:t>ص</w:t>
      </w:r>
      <w:r w:rsidRPr="008731E9">
        <w:rPr>
          <w:rtl/>
        </w:rPr>
        <w:t xml:space="preserve"> عدداً من أصحابه إلى بعض الأقوام ليعلّموهم الكتاب والأحكام، ولكن قتلهم الأعراب في الطريق.</w:t>
      </w:r>
    </w:p>
    <w:p w:rsidR="00667E7C" w:rsidRPr="00CA215B" w:rsidRDefault="00667E7C" w:rsidP="00B71C05">
      <w:pPr>
        <w:pStyle w:val="aa"/>
        <w:rPr>
          <w:rtl/>
        </w:rPr>
      </w:pPr>
      <w:r w:rsidRPr="00CA215B">
        <w:rPr>
          <w:b/>
          <w:bCs/>
          <w:rtl/>
        </w:rPr>
        <w:t>والخلاصة</w:t>
      </w:r>
      <w:r w:rsidRPr="00CA215B">
        <w:rPr>
          <w:rtl/>
        </w:rPr>
        <w:t xml:space="preserve"> أنَّ تبليغ دين الله لم يكن محدوداً ومنحصراً في أهل البيت كي يلزم منه وج</w:t>
      </w:r>
      <w:r w:rsidR="001A6A61" w:rsidRPr="00CA215B">
        <w:rPr>
          <w:rFonts w:hint="cs"/>
          <w:rtl/>
        </w:rPr>
        <w:t>و</w:t>
      </w:r>
      <w:r w:rsidRPr="00CA215B">
        <w:rPr>
          <w:rtl/>
        </w:rPr>
        <w:t>بُ أخذ الفقه منهم فقط، بل كان كبار</w:t>
      </w:r>
      <w:r w:rsidR="00263988" w:rsidRPr="00CA215B">
        <w:rPr>
          <w:rFonts w:hint="cs"/>
          <w:rtl/>
        </w:rPr>
        <w:t>ُ</w:t>
      </w:r>
      <w:r w:rsidRPr="00CA215B">
        <w:rPr>
          <w:rtl/>
        </w:rPr>
        <w:t xml:space="preserve"> الصحابة أيضاً مبلِّغين لهذا الدين، وقد كان النبيُّ </w:t>
      </w:r>
      <w:r w:rsidR="00DA0456" w:rsidRPr="00CA215B">
        <w:rPr>
          <w:rFonts w:cs="CTraditional Arabic"/>
          <w:rtl/>
        </w:rPr>
        <w:t>ص</w:t>
      </w:r>
      <w:r w:rsidRPr="00CA215B">
        <w:rPr>
          <w:rtl/>
        </w:rPr>
        <w:t xml:space="preserve"> يقول بعد الانتهاء من بعض خطبه: </w:t>
      </w:r>
      <w:r w:rsidR="00263988" w:rsidRPr="00CA215B">
        <w:rPr>
          <w:rFonts w:hint="cs"/>
          <w:rtl/>
        </w:rPr>
        <w:t>«</w:t>
      </w:r>
      <w:r w:rsidRPr="00CA215B">
        <w:rPr>
          <w:rFonts w:cs="KFGQPC Uthman Taha Naskh"/>
          <w:rtl/>
        </w:rPr>
        <w:t>فليبلغ الشاهد الغائب</w:t>
      </w:r>
      <w:r w:rsidR="00263988" w:rsidRPr="00CA215B">
        <w:rPr>
          <w:rFonts w:hint="cs"/>
          <w:rtl/>
        </w:rPr>
        <w:t>»</w:t>
      </w:r>
      <w:r w:rsidR="00B71C05" w:rsidRPr="00CA215B">
        <w:rPr>
          <w:rFonts w:ascii="Lotus Linotype" w:hAnsi="Lotus Linotype" w:cs="Arabic11 BT" w:hint="cs"/>
          <w:sz w:val="27"/>
          <w:vertAlign w:val="superscript"/>
          <w:rtl/>
          <w:lang w:bidi="fa-IR"/>
        </w:rPr>
        <w:t>(</w:t>
      </w:r>
      <w:r w:rsidR="00B71C05" w:rsidRPr="00CA215B">
        <w:rPr>
          <w:rFonts w:ascii="Lotus Linotype" w:hAnsi="Lotus Linotype" w:cs="Arabic11 BT"/>
          <w:sz w:val="27"/>
          <w:vertAlign w:val="superscript"/>
          <w:rtl/>
          <w:lang w:bidi="fa-IR"/>
        </w:rPr>
        <w:footnoteReference w:id="52"/>
      </w:r>
      <w:r w:rsidR="00B71C05" w:rsidRPr="00CA215B">
        <w:rPr>
          <w:rFonts w:ascii="Lotus Linotype" w:hAnsi="Lotus Linotype" w:cs="Arabic11 BT" w:hint="cs"/>
          <w:sz w:val="27"/>
          <w:vertAlign w:val="superscript"/>
          <w:rtl/>
          <w:lang w:bidi="fa-IR"/>
        </w:rPr>
        <w:t>)</w:t>
      </w:r>
      <w:r w:rsidRPr="00CA215B">
        <w:rPr>
          <w:rtl/>
        </w:rPr>
        <w:t xml:space="preserve"> ويقول: </w:t>
      </w:r>
      <w:r w:rsidR="00263988" w:rsidRPr="00CA215B">
        <w:rPr>
          <w:rFonts w:hint="cs"/>
          <w:rtl/>
        </w:rPr>
        <w:t>«</w:t>
      </w:r>
      <w:r w:rsidRPr="00CA215B">
        <w:rPr>
          <w:rFonts w:cs="KFGQPC Uthman Taha Naskh"/>
          <w:rtl/>
        </w:rPr>
        <w:t>نَضَّرَ الله عبداً سمع مقالتي فوعاها وأدّاها إلى من لم يسمعها، فرُبّ حامل فقه ليس بفقيه، ورُبّ حامل فقه إلى من هو أفقه منه</w:t>
      </w:r>
      <w:r w:rsidR="00263988" w:rsidRPr="00CA215B">
        <w:rPr>
          <w:rFonts w:hint="cs"/>
          <w:rtl/>
        </w:rPr>
        <w:t>»</w:t>
      </w:r>
      <w:r w:rsidR="00B71C05" w:rsidRPr="00CA215B">
        <w:rPr>
          <w:rFonts w:cs="Arabic11 BT"/>
          <w:b/>
          <w:vertAlign w:val="superscript"/>
          <w:rtl/>
        </w:rPr>
        <w:t xml:space="preserve"> </w:t>
      </w:r>
      <w:r w:rsidR="004A1197" w:rsidRPr="00CA215B">
        <w:rPr>
          <w:rFonts w:cs="Arabic11 BT"/>
          <w:b/>
          <w:vertAlign w:val="superscript"/>
          <w:rtl/>
        </w:rPr>
        <w:t>(</w:t>
      </w:r>
      <w:r w:rsidR="004A1197" w:rsidRPr="00CA215B">
        <w:rPr>
          <w:rFonts w:cs="Arabic11 BT"/>
          <w:b/>
          <w:vertAlign w:val="superscript"/>
          <w:rtl/>
        </w:rPr>
        <w:footnoteReference w:id="53"/>
      </w:r>
      <w:r w:rsidR="004A1197" w:rsidRPr="00CA215B">
        <w:rPr>
          <w:rFonts w:cs="Arabic11 BT"/>
          <w:b/>
          <w:vertAlign w:val="superscript"/>
          <w:rtl/>
        </w:rPr>
        <w:t>)</w:t>
      </w:r>
      <w:r w:rsidR="00B71C05" w:rsidRPr="00CA215B">
        <w:rPr>
          <w:rtl/>
        </w:rPr>
        <w:t>.</w:t>
      </w:r>
    </w:p>
    <w:p w:rsidR="00667E7C" w:rsidRPr="008731E9" w:rsidRDefault="00667E7C" w:rsidP="008731E9">
      <w:pPr>
        <w:pStyle w:val="aa"/>
        <w:rPr>
          <w:sz w:val="32"/>
          <w:rtl/>
        </w:rPr>
      </w:pPr>
      <w:r w:rsidRPr="008731E9">
        <w:rPr>
          <w:sz w:val="32"/>
          <w:rtl/>
        </w:rPr>
        <w:t>ولأجل هذا فإننا إذا أردنا معرفة الفقه الإسلامي فإنه يجب علينا أن نرجع إلى آثار الصحابة التي جاءت في كتب الصحاح لأهل السنة ونسمي الصحابة فقهاءَ، كما يلزمنا أن نرجع إلى أحاديث أهل البيت التي جاءت في كتب الإمامية والزيدية ونبيّن الصحيح من السقيم وندرس فقه</w:t>
      </w:r>
      <w:r w:rsidR="00B71C05">
        <w:rPr>
          <w:rFonts w:hint="cs"/>
          <w:sz w:val="32"/>
          <w:rtl/>
        </w:rPr>
        <w:t>َ</w:t>
      </w:r>
      <w:r w:rsidRPr="008731E9">
        <w:rPr>
          <w:sz w:val="32"/>
          <w:rtl/>
        </w:rPr>
        <w:t xml:space="preserve"> الإسلام من جميع الأطراف.</w:t>
      </w:r>
    </w:p>
    <w:p w:rsidR="00667E7C" w:rsidRPr="008731E9" w:rsidRDefault="00667E7C" w:rsidP="00B71C05">
      <w:pPr>
        <w:pStyle w:val="aa"/>
        <w:rPr>
          <w:sz w:val="32"/>
          <w:rtl/>
        </w:rPr>
      </w:pPr>
      <w:r w:rsidRPr="008731E9">
        <w:rPr>
          <w:sz w:val="32"/>
          <w:rtl/>
        </w:rPr>
        <w:t>وبهذا يستطيع فقهاء أهل السنّة والزيدية أن ي</w:t>
      </w:r>
      <w:r w:rsidR="00B71C05">
        <w:rPr>
          <w:rFonts w:hint="cs"/>
          <w:sz w:val="32"/>
          <w:rtl/>
        </w:rPr>
        <w:t>ُـ</w:t>
      </w:r>
      <w:r w:rsidRPr="008731E9">
        <w:rPr>
          <w:sz w:val="32"/>
          <w:rtl/>
        </w:rPr>
        <w:t>خرجا فقه الإمامية من مشكلة رئيسة وهي أنَّ فقهاءَ الإمامية خاصّة المعاصرين يعدّون خبر</w:t>
      </w:r>
      <w:r w:rsidR="00B71C05">
        <w:rPr>
          <w:rFonts w:hint="cs"/>
          <w:sz w:val="32"/>
          <w:rtl/>
        </w:rPr>
        <w:t>َ</w:t>
      </w:r>
      <w:r w:rsidRPr="008731E9">
        <w:rPr>
          <w:sz w:val="32"/>
          <w:rtl/>
        </w:rPr>
        <w:t xml:space="preserve"> الآحاد حجّة، ويخصصونَ القرآن الكريم</w:t>
      </w:r>
      <w:r w:rsidR="00B71C05">
        <w:rPr>
          <w:rFonts w:hint="cs"/>
          <w:sz w:val="32"/>
          <w:rtl/>
        </w:rPr>
        <w:t>َ</w:t>
      </w:r>
      <w:r w:rsidRPr="008731E9">
        <w:rPr>
          <w:sz w:val="32"/>
          <w:rtl/>
        </w:rPr>
        <w:t xml:space="preserve"> به، وبناءً على قولهم لا يكون خبر الواحد حجّة إلاّ عند انسداد باب العلم، أي إذا لم يوجد طريقٌ إلى العلم </w:t>
      </w:r>
      <w:r w:rsidRPr="008731E9">
        <w:rPr>
          <w:sz w:val="32"/>
          <w:rtl/>
        </w:rPr>
        <w:lastRenderedPageBreak/>
        <w:t>بالأحكام يميلون إلى الظن ضرورةً لأنّ خبر الواحد ظنيٌّ بدليل أنه لا يمكننا أن نوقن أنَّ الراوي لم يكذب، وبفرض حصول الاطمئنان على صدقه، لا نوقن أنَّه لم ينس، أو لم يخطئ، خاصّةً أنَّ الأئمة أجازوا أن تُروى الأحاديث بالمعنى رواية حديثٍ من أفراد متعددة ومع القرون المتعاقبة يقوي احتمال التغيير في مفاده، ولكن إذا راجعنا فقه</w:t>
      </w:r>
      <w:r w:rsidR="00B71C05">
        <w:rPr>
          <w:rFonts w:hint="cs"/>
          <w:sz w:val="32"/>
          <w:rtl/>
        </w:rPr>
        <w:t>َ</w:t>
      </w:r>
      <w:r w:rsidRPr="008731E9">
        <w:rPr>
          <w:sz w:val="32"/>
          <w:rtl/>
        </w:rPr>
        <w:t xml:space="preserve"> الزيدية وأهل السنّة ورأينا حديثاً رُوي عن طرق متعددة وبأسانيد مختلفة فق</w:t>
      </w:r>
      <w:r w:rsidR="00B71C05">
        <w:rPr>
          <w:rFonts w:hint="cs"/>
          <w:sz w:val="32"/>
          <w:rtl/>
        </w:rPr>
        <w:t>د</w:t>
      </w:r>
      <w:r w:rsidRPr="008731E9">
        <w:rPr>
          <w:sz w:val="32"/>
          <w:rtl/>
        </w:rPr>
        <w:t xml:space="preserve"> نطمئنُ إلى صحته</w:t>
      </w:r>
      <w:r w:rsidR="00B71C05">
        <w:rPr>
          <w:rFonts w:hint="cs"/>
          <w:sz w:val="32"/>
          <w:rtl/>
        </w:rPr>
        <w:t>،</w:t>
      </w:r>
      <w:r w:rsidRPr="008731E9">
        <w:rPr>
          <w:sz w:val="32"/>
          <w:rtl/>
        </w:rPr>
        <w:t xml:space="preserve"> فخبر الواحد لا يكون حجةً إلاّ إذا كان باب العلم مسدوداً.</w:t>
      </w:r>
    </w:p>
    <w:p w:rsidR="00667E7C" w:rsidRPr="008731E9" w:rsidRDefault="00667E7C" w:rsidP="008731E9">
      <w:pPr>
        <w:pStyle w:val="aa"/>
        <w:rPr>
          <w:sz w:val="32"/>
          <w:rtl/>
        </w:rPr>
      </w:pPr>
      <w:r w:rsidRPr="008731E9">
        <w:rPr>
          <w:sz w:val="32"/>
          <w:rtl/>
        </w:rPr>
        <w:t>والحمد لله فهذا الباب ليس مسدوداً، ولكن فقهاء الإمامية لا يريدون الدخولَ منه ويكتفون بأخبار الآحاد الضعيفة والظنية، وبالتالي يصلون إلى أحكام عجيبة غريبة، خاصة أنّ الأئمة التزموا بالتقية خوفاً من خلفاء بني أمية وبني العباس ولم يظهروا آراءهم صراحةً.</w:t>
      </w:r>
    </w:p>
    <w:p w:rsidR="00667E7C" w:rsidRPr="008731E9" w:rsidRDefault="00667E7C" w:rsidP="008731E9">
      <w:pPr>
        <w:pStyle w:val="aa"/>
        <w:rPr>
          <w:sz w:val="32"/>
          <w:rtl/>
        </w:rPr>
      </w:pPr>
      <w:r w:rsidRPr="008731E9">
        <w:rPr>
          <w:sz w:val="32"/>
          <w:rtl/>
        </w:rPr>
        <w:t>ثم لا توجد كتب فقهية للشيعة يُعتمد عليها، لأنَّ تدوين كتبهم كانت بعد عصر الأئمة وجُمعت فيها الأخبار الصحيحة والسقيمة خلافاً لمذهب الزيدية لأنَّ بين أيديهم كتاب مجموع الفقه، أو المسند للإمام زيد كتبه تلميذه أبو خالد الواسطي على إملاء أستاذه، وهكذا فهناك كتب لفقهاء أهل السنة كالموطأ للإمام مالك، والأمّ للإمام الشافعي، والمسند للإمام أحمد بن حنبل رحمهم الله جميعاً.</w:t>
      </w:r>
    </w:p>
    <w:p w:rsidR="00667E7C" w:rsidRPr="00E5724F" w:rsidRDefault="00667E7C" w:rsidP="00E5724F">
      <w:pPr>
        <w:pStyle w:val="aa"/>
        <w:rPr>
          <w:spacing w:val="-2"/>
          <w:rtl/>
        </w:rPr>
      </w:pPr>
      <w:r w:rsidRPr="00E5724F">
        <w:rPr>
          <w:spacing w:val="-2"/>
          <w:sz w:val="32"/>
          <w:rtl/>
        </w:rPr>
        <w:t>ولكن لا يوجدُ كتابٌ فقهيٌّ لأئمة الشيعة</w:t>
      </w:r>
      <w:r w:rsidR="00DA2BC8" w:rsidRPr="00DA2BC8">
        <w:rPr>
          <w:rFonts w:ascii="Lotus Linotype" w:hAnsi="Lotus Linotype" w:cs="Arabic11 BT" w:hint="cs"/>
          <w:sz w:val="27"/>
          <w:vertAlign w:val="superscript"/>
          <w:rtl/>
          <w:lang w:bidi="fa-IR"/>
        </w:rPr>
        <w:t>(</w:t>
      </w:r>
      <w:r w:rsidR="00DA2BC8" w:rsidRPr="00DA2BC8">
        <w:rPr>
          <w:rFonts w:ascii="Lotus Linotype" w:hAnsi="Lotus Linotype" w:cs="Arabic11 BT"/>
          <w:sz w:val="27"/>
          <w:vertAlign w:val="superscript"/>
          <w:rtl/>
          <w:lang w:bidi="fa-IR"/>
        </w:rPr>
        <w:footnoteReference w:id="54"/>
      </w:r>
      <w:r w:rsidR="00DA2BC8" w:rsidRPr="00DA2BC8">
        <w:rPr>
          <w:rFonts w:ascii="Lotus Linotype" w:hAnsi="Lotus Linotype" w:cs="Arabic11 BT" w:hint="cs"/>
          <w:sz w:val="27"/>
          <w:vertAlign w:val="superscript"/>
          <w:rtl/>
          <w:lang w:bidi="fa-IR"/>
        </w:rPr>
        <w:t>)</w:t>
      </w:r>
      <w:r w:rsidRPr="00E5724F">
        <w:rPr>
          <w:spacing w:val="-2"/>
          <w:sz w:val="32"/>
          <w:rtl/>
        </w:rPr>
        <w:t>، حيث جمع الآخرون رواياتهم المتضادة والمختلفة في قرونٍ متأخرة كالكتب الأربعة: الكافي، والتهذيب، والاستبصار، ومن لا يحضره الفقيه</w:t>
      </w:r>
      <w:r w:rsidR="00DA2BC8">
        <w:rPr>
          <w:rFonts w:hint="cs"/>
          <w:spacing w:val="-2"/>
          <w:sz w:val="32"/>
          <w:rtl/>
        </w:rPr>
        <w:t>.</w:t>
      </w:r>
      <w:r w:rsidRPr="00E5724F">
        <w:rPr>
          <w:spacing w:val="-2"/>
          <w:sz w:val="32"/>
          <w:rtl/>
        </w:rPr>
        <w:t xml:space="preserve"> ومن هناك يلزم العلماء المنصفين المقارنة بين آثار الإمامية وروايات المذاهب الأخرى والمشاركة في هذا الأمر مشاركةً علمية</w:t>
      </w:r>
      <w:r w:rsidR="00DA2BC8">
        <w:rPr>
          <w:rFonts w:hint="cs"/>
          <w:spacing w:val="-2"/>
          <w:sz w:val="32"/>
          <w:rtl/>
        </w:rPr>
        <w:t>،</w:t>
      </w:r>
      <w:r w:rsidRPr="00E5724F">
        <w:rPr>
          <w:spacing w:val="-2"/>
          <w:sz w:val="32"/>
          <w:rtl/>
        </w:rPr>
        <w:t xml:space="preserve"> لأنَّ الله تعالى يقول: ﴿</w:t>
      </w:r>
      <w:r w:rsidR="00E5724F" w:rsidRPr="00E5724F">
        <w:rPr>
          <w:rStyle w:val="Char1"/>
          <w:spacing w:val="-2"/>
          <w:rtl/>
        </w:rPr>
        <w:t>وَلَا تَقۡفُ مَا لَيۡسَ لَكَ بِهِ</w:t>
      </w:r>
      <w:r w:rsidR="00E5724F" w:rsidRPr="00E5724F">
        <w:rPr>
          <w:rStyle w:val="Char1"/>
          <w:rFonts w:hint="cs"/>
          <w:spacing w:val="-2"/>
          <w:rtl/>
        </w:rPr>
        <w:t>ۦ</w:t>
      </w:r>
      <w:r w:rsidR="00E5724F" w:rsidRPr="00E5724F">
        <w:rPr>
          <w:rStyle w:val="Char1"/>
          <w:spacing w:val="-2"/>
          <w:rtl/>
        </w:rPr>
        <w:t xml:space="preserve"> عِلۡمٌ</w:t>
      </w:r>
      <w:r w:rsidR="00E5724F" w:rsidRPr="00E5724F">
        <w:rPr>
          <w:rStyle w:val="Char1"/>
          <w:rFonts w:hint="cs"/>
          <w:spacing w:val="-2"/>
          <w:rtl/>
        </w:rPr>
        <w:t>...</w:t>
      </w:r>
      <w:r w:rsidRPr="00E5724F">
        <w:rPr>
          <w:spacing w:val="-2"/>
          <w:sz w:val="32"/>
          <w:rtl/>
        </w:rPr>
        <w:t xml:space="preserve">﴾ </w:t>
      </w:r>
      <w:r w:rsidRPr="00CA215B">
        <w:rPr>
          <w:rFonts w:cs="KFGQPC Uthman Taha Naskh"/>
          <w:spacing w:val="-2"/>
          <w:sz w:val="28"/>
          <w:szCs w:val="24"/>
          <w:rtl/>
        </w:rPr>
        <w:t>[الإسراء: 36]</w:t>
      </w:r>
      <w:r w:rsidRPr="00E5724F">
        <w:rPr>
          <w:spacing w:val="-2"/>
          <w:sz w:val="32"/>
          <w:rtl/>
        </w:rPr>
        <w:t>.</w:t>
      </w:r>
    </w:p>
    <w:p w:rsidR="00E5724F" w:rsidRPr="009D3A55" w:rsidRDefault="00E5724F" w:rsidP="009D3A55">
      <w:pPr>
        <w:pStyle w:val="aa"/>
        <w:ind w:firstLine="0"/>
        <w:jc w:val="center"/>
        <w:rPr>
          <w:b/>
          <w:bCs/>
          <w:sz w:val="18"/>
          <w:szCs w:val="21"/>
          <w:rtl/>
        </w:rPr>
      </w:pPr>
    </w:p>
    <w:p w:rsidR="00667E7C" w:rsidRPr="008731E9" w:rsidRDefault="00667E7C" w:rsidP="009D3A55">
      <w:pPr>
        <w:pStyle w:val="aa"/>
        <w:ind w:firstLine="0"/>
        <w:jc w:val="center"/>
        <w:rPr>
          <w:b/>
          <w:bCs/>
          <w:rtl/>
        </w:rPr>
      </w:pPr>
      <w:r w:rsidRPr="008731E9">
        <w:rPr>
          <w:b/>
          <w:bCs/>
          <w:rtl/>
        </w:rPr>
        <w:t>والسلام عليكم على مَن اتبع ال</w:t>
      </w:r>
      <w:r w:rsidR="00396873">
        <w:rPr>
          <w:rFonts w:hint="cs"/>
          <w:b/>
          <w:bCs/>
          <w:rtl/>
        </w:rPr>
        <w:t>ـ</w:t>
      </w:r>
      <w:r w:rsidRPr="008731E9">
        <w:rPr>
          <w:b/>
          <w:bCs/>
          <w:rtl/>
        </w:rPr>
        <w:t>هُدى واجتنب ال</w:t>
      </w:r>
      <w:r w:rsidR="00396873">
        <w:rPr>
          <w:rFonts w:hint="cs"/>
          <w:b/>
          <w:bCs/>
          <w:rtl/>
        </w:rPr>
        <w:t>ـ</w:t>
      </w:r>
      <w:r w:rsidRPr="008731E9">
        <w:rPr>
          <w:b/>
          <w:bCs/>
          <w:rtl/>
        </w:rPr>
        <w:t>هوى.</w:t>
      </w:r>
    </w:p>
    <w:p w:rsidR="00667E7C" w:rsidRPr="009D3A55" w:rsidRDefault="00667E7C" w:rsidP="009D3A55">
      <w:pPr>
        <w:pStyle w:val="aa"/>
        <w:ind w:firstLine="0"/>
        <w:rPr>
          <w:sz w:val="2"/>
          <w:szCs w:val="5"/>
          <w:rtl/>
        </w:rPr>
      </w:pPr>
      <w:r w:rsidRPr="008731E9">
        <w:rPr>
          <w:rtl/>
        </w:rPr>
        <w:br w:type="page"/>
      </w:r>
    </w:p>
    <w:p w:rsidR="00667E7C" w:rsidRPr="008731E9" w:rsidRDefault="00667E7C" w:rsidP="008731E9">
      <w:pPr>
        <w:pStyle w:val="aa"/>
        <w:rPr>
          <w:rtl/>
        </w:rPr>
      </w:pPr>
    </w:p>
    <w:p w:rsidR="00272539" w:rsidRDefault="00272539" w:rsidP="00272539">
      <w:pPr>
        <w:pStyle w:val="aa"/>
        <w:ind w:firstLine="0"/>
        <w:jc w:val="center"/>
        <w:rPr>
          <w:rtl/>
        </w:rPr>
      </w:pPr>
    </w:p>
    <w:p w:rsidR="00667E7C" w:rsidRPr="00427BD3" w:rsidRDefault="00667E7C" w:rsidP="00272539">
      <w:pPr>
        <w:pStyle w:val="aa"/>
        <w:ind w:firstLine="0"/>
        <w:jc w:val="center"/>
        <w:rPr>
          <w:rFonts w:ascii="IranNastaliq" w:hAnsi="IranNastaliq" w:cs="IranNastaliq"/>
          <w:sz w:val="48"/>
          <w:szCs w:val="48"/>
          <w:rtl/>
        </w:rPr>
      </w:pPr>
    </w:p>
    <w:p w:rsidR="00272539" w:rsidRPr="008731E9" w:rsidRDefault="00272539" w:rsidP="00272539">
      <w:pPr>
        <w:pStyle w:val="aa"/>
        <w:ind w:firstLine="0"/>
        <w:jc w:val="center"/>
        <w:rPr>
          <w:rtl/>
        </w:rPr>
      </w:pPr>
    </w:p>
    <w:p w:rsidR="00667E7C" w:rsidRPr="00427BD3" w:rsidRDefault="00667E7C" w:rsidP="008731E9">
      <w:pPr>
        <w:pStyle w:val="aa"/>
        <w:rPr>
          <w:b/>
          <w:bCs/>
          <w:rtl/>
        </w:rPr>
      </w:pPr>
      <w:r w:rsidRPr="00427BD3">
        <w:rPr>
          <w:b/>
          <w:bCs/>
          <w:rtl/>
        </w:rPr>
        <w:t>.. إن الوحدة الإسلامية مطلب مُلِح في هذه المرحلة من حياة الأمة، وإن أعظم طريق للوحدة الإسلامية أن ينظر كل مسلم ما عنده من تراث وأفكار بعين الطالب للحق الباحث عن الحقيقة، لا يهمه أن يظهر الحق على لسانه أو لسان غيره سابراً أما يراه من روايات وأقوال جاعلاً القرآن وصحيح الروايات مطلبه ومقصده، وهذه الرسالة خطوة مباركة في طريق الوحدة الإسلامية.</w:t>
      </w:r>
    </w:p>
    <w:p w:rsidR="00667E7C" w:rsidRPr="00427BD3" w:rsidRDefault="00667E7C" w:rsidP="008731E9">
      <w:pPr>
        <w:pStyle w:val="aa"/>
        <w:rPr>
          <w:b/>
          <w:bCs/>
          <w:rtl/>
        </w:rPr>
      </w:pPr>
      <w:r w:rsidRPr="00427BD3">
        <w:rPr>
          <w:b/>
          <w:bCs/>
          <w:rtl/>
        </w:rPr>
        <w:t>كتبها الأستاذ الكبير حيدر علي قلمداران القُمي فأرجو منك أن تعيش في صفحاتها وأنت متجرد لطلب الحق والهدى.</w:t>
      </w:r>
    </w:p>
    <w:p w:rsidR="00667E7C" w:rsidRPr="008731E9" w:rsidRDefault="00667E7C" w:rsidP="008731E9">
      <w:pPr>
        <w:pStyle w:val="aa"/>
        <w:rPr>
          <w:rtl/>
        </w:rPr>
      </w:pPr>
    </w:p>
    <w:p w:rsidR="00667E7C" w:rsidRPr="000042B5" w:rsidRDefault="00667E7C" w:rsidP="000042B5">
      <w:pPr>
        <w:pStyle w:val="aa"/>
        <w:rPr>
          <w:rtl/>
        </w:rPr>
      </w:pPr>
    </w:p>
    <w:sectPr w:rsidR="00667E7C" w:rsidRPr="000042B5" w:rsidSect="00482B46">
      <w:footnotePr>
        <w:numRestart w:val="eachPage"/>
      </w:footnotePr>
      <w:type w:val="oddPage"/>
      <w:pgSz w:w="9356" w:h="13608" w:code="9"/>
      <w:pgMar w:top="851" w:right="1021" w:bottom="851" w:left="1021" w:header="0" w:footer="851"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D27" w:rsidRDefault="006A1D27" w:rsidP="00DC12F7">
      <w:r>
        <w:separator/>
      </w:r>
    </w:p>
  </w:endnote>
  <w:endnote w:type="continuationSeparator" w:id="0">
    <w:p w:rsidR="006A1D27" w:rsidRDefault="006A1D27" w:rsidP="00DC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KR HEAD1">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ylotus">
    <w:panose1 w:val="02000000000000000000"/>
    <w:charset w:val="00"/>
    <w:family w:val="auto"/>
    <w:pitch w:val="variable"/>
    <w:sig w:usb0="00002007" w:usb1="80000000" w:usb2="00000008" w:usb3="00000000" w:csb0="00000043" w:csb1="00000000"/>
  </w:font>
  <w:font w:name="AL-Mateen">
    <w:panose1 w:val="000000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Font 079">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Monotype Corsiva">
    <w:panose1 w:val="03010101010201010101"/>
    <w:charset w:val="00"/>
    <w:family w:val="script"/>
    <w:pitch w:val="variable"/>
    <w:sig w:usb0="00000287" w:usb1="00000000" w:usb2="00000000" w:usb3="00000000" w:csb0="0000009F" w:csb1="00000000"/>
  </w:font>
  <w:font w:name="Hesham Bold">
    <w:panose1 w:val="00000000000000000000"/>
    <w:charset w:val="B2"/>
    <w:family w:val="auto"/>
    <w:pitch w:val="variable"/>
    <w:sig w:usb0="00002001" w:usb1="00000000" w:usb2="00000000" w:usb3="00000000" w:csb0="00000040" w:csb1="00000000"/>
  </w:font>
  <w:font w:name="Bader">
    <w:panose1 w:val="0000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AGA Arabesque">
    <w:panose1 w:val="05010101010101010101"/>
    <w:charset w:val="02"/>
    <w:family w:val="auto"/>
    <w:pitch w:val="variable"/>
    <w:sig w:usb0="00000000" w:usb1="10000000" w:usb2="00000000" w:usb3="00000000" w:csb0="80000000" w:csb1="00000000"/>
  </w:font>
  <w:font w:name="110_Besmellah">
    <w:panose1 w:val="00000000000000000000"/>
    <w:charset w:val="00"/>
    <w:family w:val="auto"/>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Abo-thar">
    <w:panose1 w:val="05010101010101010101"/>
    <w:charset w:val="02"/>
    <w:family w:val="auto"/>
    <w:pitch w:val="variable"/>
    <w:sig w:usb0="00000000" w:usb1="10000000" w:usb2="00000000" w:usb3="00000000" w:csb0="80000000" w:csb1="00000000"/>
  </w:font>
  <w:font w:name="AGA Islamic Phrases">
    <w:panose1 w:val="00000400000000000000"/>
    <w:charset w:val="00"/>
    <w:family w:val="auto"/>
    <w:pitch w:val="variable"/>
    <w:sig w:usb0="00000003" w:usb1="00000000" w:usb2="00000000" w:usb3="00000000" w:csb0="00000001" w:csb1="00000000"/>
  </w:font>
  <w:font w:name="Arabic11 BT">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E3B" w:rsidRPr="002D1D71" w:rsidRDefault="00E70E3B" w:rsidP="002D1D71">
    <w:pPr>
      <w:pStyle w:val="Footer"/>
      <w:rPr>
        <w:rtl/>
      </w:rPr>
    </w:pPr>
    <w:r w:rsidRPr="00322328">
      <w:rPr>
        <w:noProof/>
        <w:rtl/>
      </w:rPr>
      <mc:AlternateContent>
        <mc:Choice Requires="wps">
          <w:drawing>
            <wp:anchor distT="0" distB="0" distL="114300" distR="114300" simplePos="0" relativeHeight="251692032" behindDoc="0" locked="0" layoutInCell="1" allowOverlap="1" wp14:anchorId="4CD204D0" wp14:editId="300F8F0F">
              <wp:simplePos x="0" y="0"/>
              <wp:positionH relativeFrom="column">
                <wp:posOffset>5719445</wp:posOffset>
              </wp:positionH>
              <wp:positionV relativeFrom="paragraph">
                <wp:posOffset>-1480185</wp:posOffset>
              </wp:positionV>
              <wp:extent cx="0" cy="541020"/>
              <wp:effectExtent l="0" t="270510" r="281940" b="0"/>
              <wp:wrapNone/>
              <wp:docPr id="44" name="Straight Connector 44"/>
              <wp:cNvGraphicFramePr/>
              <a:graphic xmlns:a="http://schemas.openxmlformats.org/drawingml/2006/main">
                <a:graphicData uri="http://schemas.microsoft.com/office/word/2010/wordprocessingShape">
                  <wps:wsp>
                    <wps:cNvCnPr/>
                    <wps:spPr>
                      <a:xfrm rot="5400000">
                        <a:off x="0" y="0"/>
                        <a:ext cx="0" cy="541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4" o:spid="_x0000_s1026" style="position:absolute;rotation:90;z-index:251692032;visibility:visible;mso-wrap-style:square;mso-wrap-distance-left:9pt;mso-wrap-distance-top:0;mso-wrap-distance-right:9pt;mso-wrap-distance-bottom:0;mso-position-horizontal:absolute;mso-position-horizontal-relative:text;mso-position-vertical:absolute;mso-position-vertical-relative:text" from="450.35pt,-116.55pt" to="450.35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" strokecolor="black [3040]"/>
          </w:pict>
        </mc:Fallback>
      </mc:AlternateContent>
    </w:r>
    <w:r w:rsidRPr="00322328">
      <w:rPr>
        <w:noProof/>
        <w:rtl/>
      </w:rPr>
      <mc:AlternateContent>
        <mc:Choice Requires="wps">
          <w:drawing>
            <wp:anchor distT="0" distB="0" distL="114300" distR="114300" simplePos="0" relativeHeight="251693056" behindDoc="0" locked="0" layoutInCell="1" allowOverlap="1" wp14:anchorId="5FF007B7" wp14:editId="1664EC72">
              <wp:simplePos x="0" y="0"/>
              <wp:positionH relativeFrom="column">
                <wp:posOffset>-396875</wp:posOffset>
              </wp:positionH>
              <wp:positionV relativeFrom="paragraph">
                <wp:posOffset>-1480185</wp:posOffset>
              </wp:positionV>
              <wp:extent cx="0" cy="541020"/>
              <wp:effectExtent l="0" t="270510" r="281940" b="0"/>
              <wp:wrapNone/>
              <wp:docPr id="45" name="Straight Connector 45"/>
              <wp:cNvGraphicFramePr/>
              <a:graphic xmlns:a="http://schemas.openxmlformats.org/drawingml/2006/main">
                <a:graphicData uri="http://schemas.microsoft.com/office/word/2010/wordprocessingShape">
                  <wps:wsp>
                    <wps:cNvCnPr/>
                    <wps:spPr>
                      <a:xfrm rot="5400000">
                        <a:off x="0" y="0"/>
                        <a:ext cx="0" cy="541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5" o:spid="_x0000_s1026" style="position:absolute;rotation:90;z-index:251693056;visibility:visible;mso-wrap-style:square;mso-wrap-distance-left:9pt;mso-wrap-distance-top:0;mso-wrap-distance-right:9pt;mso-wrap-distance-bottom:0;mso-position-horizontal:absolute;mso-position-horizontal-relative:text;mso-position-vertical:absolute;mso-position-vertical-relative:text" from="-31.25pt,-116.55pt" to="-31.25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" strokecolor="black [3040]"/>
          </w:pict>
        </mc:Fallback>
      </mc:AlternateContent>
    </w:r>
    <w:r>
      <w:rPr>
        <w:noProof/>
      </w:rPr>
      <mc:AlternateContent>
        <mc:Choice Requires="wps">
          <w:drawing>
            <wp:anchor distT="0" distB="0" distL="114300" distR="114300" simplePos="0" relativeHeight="251677696" behindDoc="0" locked="0" layoutInCell="1" allowOverlap="1" wp14:anchorId="38CF99A5" wp14:editId="0F462CAE">
              <wp:simplePos x="0" y="0"/>
              <wp:positionH relativeFrom="column">
                <wp:posOffset>28575</wp:posOffset>
              </wp:positionH>
              <wp:positionV relativeFrom="paragraph">
                <wp:posOffset>-1736725</wp:posOffset>
              </wp:positionV>
              <wp:extent cx="470535" cy="3238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7053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0E3B" w:rsidRPr="00126898" w:rsidRDefault="00E70E3B" w:rsidP="009403C0">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Pr>
                              <w:rStyle w:val="PageNumber"/>
                              <w:rFonts w:cs="Font 079" w:hint="eastAsia"/>
                              <w:noProof/>
                              <w:sz w:val="30"/>
                              <w:szCs w:val="30"/>
                              <w:rtl/>
                            </w:rPr>
                            <w:t>‌ه</w:t>
                          </w:r>
                          <w:r w:rsidRPr="00126898">
                            <w:rPr>
                              <w:rStyle w:val="PageNumber"/>
                              <w:rFonts w:cs="Font 079"/>
                              <w:sz w:val="30"/>
                              <w:szCs w:val="30"/>
                              <w:rtl/>
                            </w:rPr>
                            <w:fldChar w:fldCharType="end"/>
                          </w:r>
                        </w:p>
                        <w:p w:rsidR="00E70E3B" w:rsidRDefault="00E70E3B" w:rsidP="002D1D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9" type="#_x0000_t202" style="position:absolute;left:0;text-align:left;margin-left:2.25pt;margin-top:-136.75pt;width:37.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" filled="f" stroked="f" strokeweight=".5pt">
              <v:textbox>
                <w:txbxContent>
                  <w:p w:rsidR="00E70E3B" w:rsidRPr="00126898" w:rsidRDefault="00E70E3B" w:rsidP="009403C0">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Pr>
                        <w:rStyle w:val="PageNumber"/>
                        <w:rFonts w:cs="Font 079" w:hint="eastAsia"/>
                        <w:noProof/>
                        <w:sz w:val="30"/>
                        <w:szCs w:val="30"/>
                        <w:rtl/>
                      </w:rPr>
                      <w:t>‌ه</w:t>
                    </w:r>
                    <w:r w:rsidRPr="00126898">
                      <w:rPr>
                        <w:rStyle w:val="PageNumber"/>
                        <w:rFonts w:cs="Font 079"/>
                        <w:sz w:val="30"/>
                        <w:szCs w:val="30"/>
                        <w:rtl/>
                      </w:rPr>
                      <w:fldChar w:fldCharType="end"/>
                    </w:r>
                  </w:p>
                  <w:p w:rsidR="00E70E3B" w:rsidRDefault="00E70E3B" w:rsidP="002D1D71"/>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E3B" w:rsidRPr="002D1D71" w:rsidRDefault="00E70E3B" w:rsidP="00665E10">
    <w:pPr>
      <w:pStyle w:val="Footer"/>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E3B" w:rsidRPr="004F4C43" w:rsidRDefault="00E70E3B" w:rsidP="004F4C43">
    <w:pPr>
      <w:pStyle w:val="Footer"/>
      <w:rPr>
        <w:sz w:val="2"/>
        <w:szCs w:val="2"/>
        <w:rtl/>
      </w:rPr>
    </w:pPr>
    <w:r>
      <w:rPr>
        <w:noProof/>
      </w:rPr>
      <mc:AlternateContent>
        <mc:Choice Requires="wps">
          <w:drawing>
            <wp:anchor distT="0" distB="0" distL="114300" distR="114300" simplePos="0" relativeHeight="251699200" behindDoc="0" locked="0" layoutInCell="1" allowOverlap="1" wp14:anchorId="1AC0920E" wp14:editId="68AFD12A">
              <wp:simplePos x="0" y="0"/>
              <wp:positionH relativeFrom="column">
                <wp:posOffset>28311</wp:posOffset>
              </wp:positionH>
              <wp:positionV relativeFrom="paragraph">
                <wp:posOffset>46355</wp:posOffset>
              </wp:positionV>
              <wp:extent cx="470535" cy="32385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47053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0E3B" w:rsidRPr="00126898" w:rsidRDefault="00E70E3B" w:rsidP="00665E10">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783FFB">
                            <w:rPr>
                              <w:rStyle w:val="PageNumber"/>
                              <w:rFonts w:cs="Font 079"/>
                              <w:noProof/>
                              <w:sz w:val="30"/>
                              <w:szCs w:val="30"/>
                              <w:rtl/>
                            </w:rPr>
                            <w:t>43</w:t>
                          </w:r>
                          <w:r w:rsidRPr="00126898">
                            <w:rPr>
                              <w:rStyle w:val="PageNumber"/>
                              <w:rFonts w:cs="Font 079"/>
                              <w:sz w:val="30"/>
                              <w:szCs w:val="30"/>
                              <w:rtl/>
                            </w:rPr>
                            <w:fldChar w:fldCharType="end"/>
                          </w:r>
                        </w:p>
                        <w:p w:rsidR="00E70E3B" w:rsidRDefault="00E70E3B" w:rsidP="00665E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6" o:spid="_x0000_s1030" type="#_x0000_t202" style="position:absolute;left:0;text-align:left;margin-left:2.25pt;margin-top:3.65pt;width:37.05pt;height: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" filled="f" stroked="f" strokeweight=".5pt">
              <v:textbox>
                <w:txbxContent>
                  <w:p w:rsidR="00E70E3B" w:rsidRPr="00126898" w:rsidRDefault="00E70E3B" w:rsidP="00665E10">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783FFB">
                      <w:rPr>
                        <w:rStyle w:val="PageNumber"/>
                        <w:rFonts w:cs="Font 079"/>
                        <w:noProof/>
                        <w:sz w:val="30"/>
                        <w:szCs w:val="30"/>
                        <w:rtl/>
                      </w:rPr>
                      <w:t>43</w:t>
                    </w:r>
                    <w:r w:rsidRPr="00126898">
                      <w:rPr>
                        <w:rStyle w:val="PageNumber"/>
                        <w:rFonts w:cs="Font 079"/>
                        <w:sz w:val="30"/>
                        <w:szCs w:val="30"/>
                        <w:rtl/>
                      </w:rPr>
                      <w:fldChar w:fldCharType="end"/>
                    </w:r>
                  </w:p>
                  <w:p w:rsidR="00E70E3B" w:rsidRDefault="00E70E3B" w:rsidP="00665E10"/>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D27" w:rsidRDefault="006A1D27" w:rsidP="00DC12F7">
      <w:r>
        <w:separator/>
      </w:r>
    </w:p>
  </w:footnote>
  <w:footnote w:type="continuationSeparator" w:id="0">
    <w:p w:rsidR="006A1D27" w:rsidRDefault="006A1D27" w:rsidP="00DC12F7">
      <w:r>
        <w:continuationSeparator/>
      </w:r>
    </w:p>
  </w:footnote>
  <w:footnote w:id="1">
    <w:p w:rsidR="00E70E3B" w:rsidRPr="00AF5020" w:rsidRDefault="00E70E3B" w:rsidP="00AF5020">
      <w:pPr>
        <w:pStyle w:val="FootnoteText"/>
        <w:spacing w:line="228" w:lineRule="auto"/>
        <w:ind w:left="284" w:hanging="284"/>
        <w:rPr>
          <w:rFonts w:ascii="mylotus" w:eastAsia="B Badr" w:hAnsi="mylotus" w:cs="mylotus"/>
          <w:sz w:val="23"/>
          <w:szCs w:val="23"/>
          <w:rtl/>
        </w:rPr>
      </w:pPr>
      <w:r w:rsidRPr="00AF5020">
        <w:rPr>
          <w:rFonts w:ascii="mylotus" w:hAnsi="mylotus" w:cs="mylotus"/>
          <w:sz w:val="23"/>
          <w:szCs w:val="23"/>
        </w:rPr>
        <w:t xml:space="preserve"> (</w:t>
      </w:r>
      <w:r w:rsidRPr="00AF5020">
        <w:rPr>
          <w:rStyle w:val="FootnoteReference"/>
          <w:rFonts w:ascii="mylotus" w:hAnsi="mylotus" w:cs="mylotus"/>
          <w:sz w:val="23"/>
          <w:szCs w:val="23"/>
          <w:vertAlign w:val="baseline"/>
        </w:rPr>
        <w:footnoteRef/>
      </w:r>
      <w:r w:rsidRPr="00AF5020">
        <w:rPr>
          <w:rFonts w:ascii="mylotus" w:hAnsi="mylotus" w:cs="mylotus"/>
          <w:sz w:val="23"/>
          <w:szCs w:val="23"/>
        </w:rPr>
        <w:t>)</w:t>
      </w:r>
      <w:r w:rsidRPr="00AF5020">
        <w:rPr>
          <w:rFonts w:ascii="mylotus" w:eastAsia="B Badr" w:hAnsi="mylotus" w:cs="mylotus"/>
          <w:sz w:val="23"/>
          <w:szCs w:val="23"/>
          <w:rtl/>
        </w:rPr>
        <w:t>انظر ترجمته وآراءه ودعواته الإصلاحية في كتاب أعلام التصحيح والاعتدال للبديوي ص 278-337.</w:t>
      </w:r>
    </w:p>
  </w:footnote>
  <w:footnote w:id="2">
    <w:p w:rsidR="00E70E3B" w:rsidRPr="009644FC" w:rsidRDefault="00E70E3B" w:rsidP="009644FC">
      <w:pPr>
        <w:pStyle w:val="FootnoteText"/>
        <w:spacing w:line="228" w:lineRule="auto"/>
        <w:ind w:left="284" w:hanging="284"/>
        <w:rPr>
          <w:rFonts w:ascii="mylotus" w:eastAsia="B Badr" w:hAnsi="mylotus" w:cs="mylotus"/>
          <w:sz w:val="23"/>
          <w:szCs w:val="23"/>
          <w:rtl/>
        </w:rPr>
      </w:pPr>
      <w:r w:rsidRPr="009644FC">
        <w:rPr>
          <w:rFonts w:ascii="mylotus" w:eastAsia="B Badr" w:hAnsi="mylotus" w:cs="mylotus"/>
          <w:sz w:val="23"/>
          <w:szCs w:val="23"/>
        </w:rPr>
        <w:t xml:space="preserve"> (</w:t>
      </w:r>
      <w:r w:rsidRPr="009644FC">
        <w:rPr>
          <w:rFonts w:ascii="mylotus" w:eastAsia="B Badr" w:hAnsi="mylotus" w:cs="mylotus"/>
          <w:sz w:val="23"/>
          <w:szCs w:val="23"/>
        </w:rPr>
        <w:footnoteRef/>
      </w:r>
      <w:r w:rsidRPr="009644FC">
        <w:rPr>
          <w:rFonts w:ascii="mylotus" w:eastAsia="B Badr" w:hAnsi="mylotus" w:cs="mylotus"/>
          <w:sz w:val="23"/>
          <w:szCs w:val="23"/>
        </w:rPr>
        <w:t>)</w:t>
      </w:r>
      <w:r w:rsidRPr="009644FC">
        <w:rPr>
          <w:rFonts w:ascii="mylotus" w:eastAsia="B Badr" w:hAnsi="mylotus" w:cs="mylotus"/>
          <w:sz w:val="23"/>
          <w:szCs w:val="23"/>
          <w:rtl/>
        </w:rPr>
        <w:t>انظر ترجمته في كتاب تراجم الرجال لأحمد الحسيني 2/817.</w:t>
      </w:r>
    </w:p>
  </w:footnote>
  <w:footnote w:id="3">
    <w:p w:rsidR="00E70E3B" w:rsidRDefault="00E70E3B" w:rsidP="005F0451">
      <w:pPr>
        <w:pStyle w:val="FootnoteText"/>
        <w:spacing w:line="228" w:lineRule="auto"/>
        <w:rPr>
          <w:rFonts w:ascii="mylotus" w:eastAsia="B Badr" w:hAnsi="mylotus" w:cs="mylotus"/>
          <w:sz w:val="23"/>
          <w:szCs w:val="23"/>
          <w:rtl/>
          <w:lang w:bidi="fa-IR"/>
        </w:rPr>
      </w:pPr>
      <w:r w:rsidRPr="005F0451">
        <w:rPr>
          <w:rFonts w:ascii="mylotus" w:eastAsia="B Badr" w:hAnsi="mylotus" w:cs="mylotus"/>
          <w:sz w:val="23"/>
          <w:szCs w:val="23"/>
          <w:lang w:bidi="fa-IR"/>
        </w:rPr>
        <w:t>(</w:t>
      </w:r>
      <w:r w:rsidRPr="005F0451">
        <w:rPr>
          <w:rFonts w:ascii="mylotus" w:eastAsia="B Badr" w:hAnsi="mylotus" w:cs="mylotus"/>
          <w:sz w:val="23"/>
          <w:szCs w:val="23"/>
          <w:lang w:bidi="fa-IR"/>
        </w:rPr>
        <w:footnoteRef/>
      </w:r>
      <w:r w:rsidRPr="005F0451">
        <w:rPr>
          <w:rFonts w:ascii="mylotus" w:eastAsia="B Badr" w:hAnsi="mylotus" w:cs="mylotus"/>
          <w:sz w:val="23"/>
          <w:szCs w:val="23"/>
          <w:lang w:bidi="fa-IR"/>
        </w:rPr>
        <w:t>)</w:t>
      </w:r>
      <w:r w:rsidRPr="005F0451">
        <w:rPr>
          <w:rFonts w:ascii="mylotus" w:eastAsia="B Badr" w:hAnsi="mylotus" w:cs="mylotus"/>
          <w:sz w:val="23"/>
          <w:szCs w:val="23"/>
          <w:rtl/>
          <w:lang w:bidi="fa-IR"/>
        </w:rPr>
        <w:t xml:space="preserve"> بعض كتب الأستاذ طبعت ضمن هذه المجموعة</w:t>
      </w:r>
      <w:r>
        <w:rPr>
          <w:rFonts w:ascii="mylotus" w:eastAsia="B Badr" w:hAnsi="mylotus" w:cs="mylotus" w:hint="cs"/>
          <w:sz w:val="23"/>
          <w:szCs w:val="23"/>
          <w:rtl/>
          <w:lang w:bidi="fa-IR"/>
        </w:rPr>
        <w:t>،</w:t>
      </w:r>
      <w:r w:rsidRPr="005F0451">
        <w:rPr>
          <w:rFonts w:ascii="mylotus" w:eastAsia="B Badr" w:hAnsi="mylotus" w:cs="mylotus"/>
          <w:sz w:val="23"/>
          <w:szCs w:val="23"/>
          <w:rtl/>
          <w:lang w:bidi="fa-IR"/>
        </w:rPr>
        <w:t xml:space="preserve"> ومنشور في موقع مجموعة موحدين على شبكة الإنترنت</w:t>
      </w:r>
      <w:r>
        <w:rPr>
          <w:rFonts w:ascii="mylotus" w:eastAsia="B Badr" w:hAnsi="mylotus" w:cs="mylotus" w:hint="cs"/>
          <w:sz w:val="23"/>
          <w:szCs w:val="23"/>
          <w:rtl/>
          <w:lang w:bidi="fa-IR"/>
        </w:rPr>
        <w:t>:</w:t>
      </w:r>
    </w:p>
    <w:p w:rsidR="00E70E3B" w:rsidRPr="005F0451" w:rsidRDefault="00E70E3B" w:rsidP="005F0451">
      <w:pPr>
        <w:pStyle w:val="FootnoteText"/>
        <w:bidi w:val="0"/>
        <w:rPr>
          <w:rFonts w:asciiTheme="majorBidi" w:eastAsia="B Badr" w:hAnsiTheme="majorBidi" w:cstheme="majorBidi"/>
          <w:spacing w:val="4"/>
          <w:sz w:val="22"/>
          <w:szCs w:val="22"/>
          <w:rtl/>
          <w:lang w:bidi="fa-IR"/>
        </w:rPr>
      </w:pPr>
      <w:r w:rsidRPr="005F0451">
        <w:rPr>
          <w:rFonts w:asciiTheme="majorBidi" w:eastAsia="B Badr" w:hAnsiTheme="majorBidi" w:cstheme="majorBidi"/>
          <w:spacing w:val="4"/>
          <w:sz w:val="22"/>
          <w:szCs w:val="22"/>
          <w:lang w:bidi="fa-IR"/>
        </w:rPr>
        <w:t>http://www.mowahedin.com</w:t>
      </w:r>
    </w:p>
  </w:footnote>
  <w:footnote w:id="4">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هذا أسلوب درج عليه بعض المؤلفين لشد القارئ وكأن الرسالة كتبت لأجله شخصياً.</w:t>
      </w:r>
    </w:p>
  </w:footnote>
  <w:footnote w:id="5">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نهج البلاغة، ص: 266.</w:t>
      </w:r>
      <w:r>
        <w:rPr>
          <w:rFonts w:cs="mylotus" w:hint="cs"/>
          <w:sz w:val="28"/>
          <w:szCs w:val="23"/>
          <w:rtl/>
        </w:rPr>
        <w:t xml:space="preserve"> </w:t>
      </w:r>
      <w:r w:rsidRPr="004350F1">
        <w:rPr>
          <w:rFonts w:cs="mylotus"/>
          <w:sz w:val="28"/>
          <w:szCs w:val="23"/>
          <w:rtl/>
        </w:rPr>
        <w:t>قال الشيخ الهادي كاشف الغطاء ف</w:t>
      </w:r>
      <w:r>
        <w:rPr>
          <w:rFonts w:cs="mylotus"/>
          <w:sz w:val="28"/>
          <w:szCs w:val="23"/>
          <w:rtl/>
        </w:rPr>
        <w:t>ي كتابه مستدرك نهج البلاغة ص191: (</w:t>
      </w:r>
      <w:r w:rsidRPr="004350F1">
        <w:rPr>
          <w:rFonts w:cs="mylotus"/>
          <w:sz w:val="28"/>
          <w:szCs w:val="23"/>
          <w:rtl/>
        </w:rPr>
        <w:t>إن اعتقادنا في كتاب نهج البلاغة أن جميع ما فيه من الخطب والكتب والوصايا والحكم والآداب حاله كحال ما يروى عن النبي صلى الله عليه وآله وعن أهل بيته في جوامع الأخبار الصحيحة والكتب المعتبرة).</w:t>
      </w:r>
    </w:p>
  </w:footnote>
  <w:footnote w:id="6">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وقعة صفين لابن مزاحم المنقري، ص: 29.</w:t>
      </w:r>
    </w:p>
  </w:footnote>
  <w:footnote w:id="7">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xml:space="preserve">) </w:t>
      </w:r>
      <w:r>
        <w:rPr>
          <w:rFonts w:cs="mylotus" w:hint="cs"/>
          <w:sz w:val="28"/>
          <w:szCs w:val="23"/>
          <w:rtl/>
        </w:rPr>
        <w:t>ن</w:t>
      </w:r>
      <w:r w:rsidRPr="008731E9">
        <w:rPr>
          <w:rFonts w:cs="mylotus"/>
          <w:sz w:val="28"/>
          <w:szCs w:val="23"/>
          <w:rtl/>
        </w:rPr>
        <w:t>هج البلاغة، ص: 321.</w:t>
      </w:r>
    </w:p>
  </w:footnote>
  <w:footnote w:id="8">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الغارات 1/304، مستدرك نهج البلاغة للميرجهاني 4/174، بحار الأنوار للمجلسي 33/568.</w:t>
      </w:r>
    </w:p>
  </w:footnote>
  <w:footnote w:id="9">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الغارات 1/307، مستدرك نهج البلاغة للميرجهاني 1/275، بحار الأنوار للمجلسي 33/569.</w:t>
      </w:r>
    </w:p>
  </w:footnote>
  <w:footnote w:id="10">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الصحاح للجوهري 1/227.</w:t>
      </w:r>
    </w:p>
  </w:footnote>
  <w:footnote w:id="11">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وقعة صفين لابن مزاحم المنقري، ص: 201.</w:t>
      </w:r>
    </w:p>
  </w:footnote>
  <w:footnote w:id="12">
    <w:p w:rsidR="00E70E3B" w:rsidRDefault="00E70E3B" w:rsidP="00CA2D0A">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Pr>
          <w:rFonts w:cs="mylotus"/>
          <w:sz w:val="28"/>
          <w:szCs w:val="23"/>
          <w:rtl/>
        </w:rPr>
        <w:t>) يقول آية الله العظم</w:t>
      </w:r>
      <w:r>
        <w:rPr>
          <w:rFonts w:cs="mylotus" w:hint="cs"/>
          <w:sz w:val="28"/>
          <w:szCs w:val="23"/>
          <w:rtl/>
        </w:rPr>
        <w:t>ى</w:t>
      </w:r>
      <w:r w:rsidRPr="008731E9">
        <w:rPr>
          <w:rFonts w:cs="mylotus"/>
          <w:sz w:val="28"/>
          <w:szCs w:val="23"/>
          <w:rtl/>
        </w:rPr>
        <w:t xml:space="preserve"> محمد حسين فضل الله منتقداً قصة كسر ضلع فاطمة: (.. أنت إذا كان واحد جاء وهجم على زوجتك ويريد أن يضربها، هل تقعد في بيتك وبالغرفة وتقول: لا حول ولا قوة إلا بالله؟! أو تهجم على الذي جاء يضرب زوجتك؟! علي بن أبي طالب سلام الله عليه، هذا الرجل الذي دوخ الأبطال يترك الجماعة يهجمون على الزهراء بهذا الشكل وهو قاعد في البيت ..) ثم يقول: (لماذا الزهراء تفتح الباب؟ .. أنت إذا كنت موجود في البيت وزوجتك موجودة ودق الباب أحد، خصوصاً إذا جاء رجال أمن ليعتقلوك، هل تقول لامرأتك: أنت اخرجي؟ ... يعني الإمام علي جبان، ما عنده غيرة؟!! يقولون: النبي</w:t>
      </w:r>
      <w:r w:rsidRPr="00DA0456">
        <w:rPr>
          <w:rFonts w:cs="CTraditional Arabic"/>
          <w:sz w:val="28"/>
          <w:szCs w:val="23"/>
          <w:rtl/>
        </w:rPr>
        <w:t>ص</w:t>
      </w:r>
      <w:r w:rsidRPr="008731E9">
        <w:rPr>
          <w:rFonts w:cs="mylotus"/>
          <w:sz w:val="28"/>
          <w:szCs w:val="23"/>
          <w:rtl/>
        </w:rPr>
        <w:t xml:space="preserve"> أوصاه، أوصاه بأن لا يفتح المعركة في الخلافة وليس أن لا يدافع عن زوجته) انظر الحوزة العلمية تدين الانحراف ص 27-28.</w:t>
      </w:r>
    </w:p>
  </w:footnote>
  <w:footnote w:id="13">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نهج البلاغة، ص: 184.</w:t>
      </w:r>
    </w:p>
  </w:footnote>
  <w:footnote w:id="14">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نهج البلاغة، ص:</w:t>
      </w:r>
      <w:r>
        <w:rPr>
          <w:rFonts w:cs="mylotus" w:hint="cs"/>
          <w:sz w:val="28"/>
          <w:szCs w:val="23"/>
          <w:rtl/>
        </w:rPr>
        <w:t xml:space="preserve"> </w:t>
      </w:r>
      <w:r w:rsidRPr="008731E9">
        <w:rPr>
          <w:rFonts w:cs="mylotus"/>
          <w:sz w:val="28"/>
          <w:szCs w:val="23"/>
          <w:rtl/>
        </w:rPr>
        <w:t>136.</w:t>
      </w:r>
    </w:p>
  </w:footnote>
  <w:footnote w:id="15">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وسائل الشيعة 8/301.</w:t>
      </w:r>
    </w:p>
  </w:footnote>
  <w:footnote w:id="16">
    <w:p w:rsidR="00E70E3B" w:rsidRPr="00D346B1" w:rsidRDefault="00E70E3B" w:rsidP="00CA215B">
      <w:pPr>
        <w:pStyle w:val="StyleComplexBLotus12ptJustifiedFirstline05cm"/>
        <w:widowControl w:val="0"/>
        <w:spacing w:line="228" w:lineRule="auto"/>
        <w:ind w:left="318" w:hanging="318"/>
        <w:jc w:val="lowKashida"/>
        <w:rPr>
          <w:rFonts w:ascii="mylotus" w:hAnsi="mylotus" w:cs="mylotus"/>
          <w:sz w:val="23"/>
          <w:szCs w:val="23"/>
          <w:rtl/>
        </w:rPr>
      </w:pPr>
      <w:r w:rsidRPr="00D346B1">
        <w:rPr>
          <w:rFonts w:ascii="mylotus" w:hAnsi="mylotus" w:cs="mylotus"/>
          <w:sz w:val="23"/>
          <w:szCs w:val="23"/>
          <w:rtl/>
          <w:lang w:bidi="fa-IR"/>
        </w:rPr>
        <w:t>(</w:t>
      </w:r>
      <w:r w:rsidRPr="00D346B1">
        <w:rPr>
          <w:rFonts w:ascii="mylotus" w:hAnsi="mylotus" w:cs="mylotus"/>
          <w:sz w:val="23"/>
          <w:szCs w:val="23"/>
          <w:lang w:bidi="fa-IR"/>
        </w:rPr>
        <w:footnoteRef/>
      </w:r>
      <w:r w:rsidRPr="00D346B1">
        <w:rPr>
          <w:rFonts w:ascii="mylotus" w:hAnsi="mylotus" w:cs="mylotus"/>
          <w:sz w:val="23"/>
          <w:szCs w:val="23"/>
          <w:rtl/>
          <w:lang w:bidi="fa-IR"/>
        </w:rPr>
        <w:t xml:space="preserve">) من تناقض الشيعة في هذه المسألة أنهم يدعون أن الباعث لسكوت الإمام علي </w:t>
      </w:r>
      <w:r w:rsidRPr="00D346B1">
        <w:rPr>
          <w:sz w:val="28"/>
          <w:szCs w:val="22"/>
          <w:rtl/>
        </w:rPr>
        <w:sym w:font="AGA Arabesque" w:char="F075"/>
      </w:r>
      <w:r w:rsidRPr="00D346B1">
        <w:rPr>
          <w:rFonts w:ascii="mylotus" w:hAnsi="mylotus" w:cs="mylotus"/>
          <w:sz w:val="23"/>
          <w:szCs w:val="23"/>
          <w:rtl/>
          <w:lang w:bidi="fa-IR"/>
        </w:rPr>
        <w:t xml:space="preserve"> هو الحفاظ على بيضة الإسلام! ثم يزعمون أن أصل هذا الدين (الإمامة) اغتصب وضاع! كيف لدينٍ أن يكون محفوظاً وقد ضاع أصله؟!</w:t>
      </w:r>
    </w:p>
  </w:footnote>
  <w:footnote w:id="17">
    <w:p w:rsidR="00E70E3B" w:rsidRPr="0015186C" w:rsidRDefault="00E70E3B" w:rsidP="0015186C">
      <w:pPr>
        <w:pStyle w:val="StyleComplexBLotus12ptJustifiedFirstline05cm"/>
        <w:widowControl w:val="0"/>
        <w:spacing w:line="228" w:lineRule="auto"/>
        <w:ind w:firstLine="0"/>
        <w:jc w:val="lowKashida"/>
        <w:rPr>
          <w:rFonts w:ascii="mylotus" w:hAnsi="mylotus" w:cs="mylotus"/>
          <w:sz w:val="23"/>
          <w:szCs w:val="23"/>
          <w:rtl/>
          <w:lang w:bidi="fa-IR"/>
        </w:rPr>
      </w:pPr>
      <w:r w:rsidRPr="0015186C">
        <w:rPr>
          <w:rFonts w:ascii="mylotus" w:hAnsi="mylotus" w:cs="mylotus"/>
          <w:sz w:val="23"/>
          <w:szCs w:val="23"/>
          <w:rtl/>
          <w:lang w:bidi="fa-IR"/>
        </w:rPr>
        <w:t>(</w:t>
      </w:r>
      <w:r w:rsidRPr="0015186C">
        <w:rPr>
          <w:rFonts w:ascii="mylotus" w:hAnsi="mylotus" w:cs="mylotus"/>
          <w:sz w:val="23"/>
          <w:szCs w:val="23"/>
          <w:lang w:bidi="fa-IR"/>
        </w:rPr>
        <w:footnoteRef/>
      </w:r>
      <w:r w:rsidRPr="0015186C">
        <w:rPr>
          <w:rFonts w:ascii="mylotus" w:hAnsi="mylotus" w:cs="mylotus"/>
          <w:sz w:val="23"/>
          <w:szCs w:val="23"/>
          <w:rtl/>
          <w:lang w:bidi="fa-IR"/>
        </w:rPr>
        <w:t xml:space="preserve">) وقد أسهب الشيخ محمد باقر سجودي في بيان هذا الموضوع في كتابه (لماذا لم يذكر اسم علي في القرآن؟). </w:t>
      </w:r>
    </w:p>
  </w:footnote>
  <w:footnote w:id="18">
    <w:p w:rsidR="00E70E3B" w:rsidRDefault="00E70E3B" w:rsidP="00F81E6E">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بحار الأنوار 37/225.</w:t>
      </w:r>
      <w:r>
        <w:rPr>
          <w:rFonts w:cs="mylotus" w:hint="cs"/>
          <w:sz w:val="28"/>
          <w:szCs w:val="23"/>
          <w:rtl/>
        </w:rPr>
        <w:t xml:space="preserve"> </w:t>
      </w:r>
      <w:r w:rsidRPr="00F81E6E">
        <w:rPr>
          <w:rFonts w:cs="mylotus"/>
          <w:sz w:val="28"/>
          <w:szCs w:val="23"/>
          <w:rtl/>
        </w:rPr>
        <w:t xml:space="preserve">هذا الحديث المسمى بحديث الغدير يستدل به الشيعة على إمامة علي </w:t>
      </w:r>
      <w:r w:rsidRPr="00D346B1">
        <w:rPr>
          <w:sz w:val="28"/>
          <w:szCs w:val="22"/>
          <w:rtl/>
        </w:rPr>
        <w:sym w:font="AGA Arabesque" w:char="F075"/>
      </w:r>
      <w:r>
        <w:rPr>
          <w:rFonts w:hint="cs"/>
          <w:sz w:val="28"/>
          <w:szCs w:val="22"/>
          <w:rtl/>
        </w:rPr>
        <w:t xml:space="preserve"> </w:t>
      </w:r>
      <w:r w:rsidRPr="00F81E6E">
        <w:rPr>
          <w:rFonts w:cs="mylotus"/>
          <w:sz w:val="28"/>
          <w:szCs w:val="23"/>
          <w:rtl/>
        </w:rPr>
        <w:t>وينبغي التنبيه أنه لا يصح منه من طرق أهل السنة إلا قوله (</w:t>
      </w:r>
      <w:r w:rsidRPr="00F81E6E">
        <w:rPr>
          <w:rFonts w:cs="KFGQPC Uthman Taha Naskh"/>
          <w:sz w:val="28"/>
          <w:szCs w:val="23"/>
          <w:rtl/>
        </w:rPr>
        <w:t>من كنت مولاه فعلي مولاه</w:t>
      </w:r>
      <w:r w:rsidRPr="00F81E6E">
        <w:rPr>
          <w:rFonts w:cs="mylotus"/>
          <w:sz w:val="28"/>
          <w:szCs w:val="23"/>
          <w:rtl/>
        </w:rPr>
        <w:t xml:space="preserve">) أما الزيادات الأخرى فلا تصح، انظر السلسة الصحيحة للألباني 4/330 </w:t>
      </w:r>
      <w:r w:rsidRPr="00F81E6E">
        <w:rPr>
          <w:rFonts w:hint="cs"/>
          <w:sz w:val="28"/>
          <w:szCs w:val="23"/>
          <w:rtl/>
        </w:rPr>
        <w:t>–</w:t>
      </w:r>
      <w:r w:rsidRPr="00F81E6E">
        <w:rPr>
          <w:rFonts w:cs="mylotus"/>
          <w:sz w:val="28"/>
          <w:szCs w:val="23"/>
          <w:rtl/>
        </w:rPr>
        <w:t xml:space="preserve"> 344.</w:t>
      </w:r>
    </w:p>
  </w:footnote>
  <w:footnote w:id="19">
    <w:p w:rsidR="00E70E3B" w:rsidRPr="00E0379E" w:rsidRDefault="00E70E3B" w:rsidP="00CA215B">
      <w:pPr>
        <w:pStyle w:val="StyleComplexBLotus12ptJustifiedFirstline05cm"/>
        <w:widowControl w:val="0"/>
        <w:spacing w:line="228" w:lineRule="auto"/>
        <w:ind w:left="318" w:hanging="318"/>
        <w:jc w:val="lowKashida"/>
        <w:rPr>
          <w:rFonts w:ascii="mylotus" w:hAnsi="mylotus" w:cs="mylotus"/>
          <w:sz w:val="23"/>
          <w:szCs w:val="23"/>
          <w:rtl/>
          <w:lang w:bidi="fa-IR"/>
        </w:rPr>
      </w:pPr>
      <w:r w:rsidRPr="00E0379E">
        <w:rPr>
          <w:rFonts w:ascii="mylotus" w:hAnsi="mylotus" w:cs="mylotus"/>
          <w:sz w:val="23"/>
          <w:szCs w:val="23"/>
          <w:rtl/>
          <w:lang w:bidi="fa-IR"/>
        </w:rPr>
        <w:t>(</w:t>
      </w:r>
      <w:r w:rsidRPr="00E0379E">
        <w:rPr>
          <w:rFonts w:ascii="mylotus" w:hAnsi="mylotus" w:cs="mylotus"/>
          <w:sz w:val="23"/>
          <w:szCs w:val="23"/>
          <w:lang w:bidi="fa-IR"/>
        </w:rPr>
        <w:footnoteRef/>
      </w:r>
      <w:r w:rsidRPr="00E0379E">
        <w:rPr>
          <w:rFonts w:ascii="mylotus" w:hAnsi="mylotus" w:cs="mylotus"/>
          <w:sz w:val="23"/>
          <w:szCs w:val="23"/>
          <w:rtl/>
          <w:lang w:bidi="fa-IR"/>
        </w:rPr>
        <w:t xml:space="preserve">) بل إن الإمام علي </w:t>
      </w:r>
      <w:r w:rsidRPr="008731E9">
        <w:rPr>
          <w:sz w:val="32"/>
          <w:rtl/>
        </w:rPr>
        <w:sym w:font="AGA Arabesque" w:char="F075"/>
      </w:r>
      <w:r>
        <w:rPr>
          <w:rFonts w:hint="cs"/>
          <w:sz w:val="32"/>
          <w:rtl/>
        </w:rPr>
        <w:t xml:space="preserve"> </w:t>
      </w:r>
      <w:r w:rsidRPr="00E0379E">
        <w:rPr>
          <w:rFonts w:ascii="mylotus" w:hAnsi="mylotus" w:cs="mylotus"/>
          <w:sz w:val="23"/>
          <w:szCs w:val="23"/>
          <w:rtl/>
          <w:lang w:bidi="fa-IR"/>
        </w:rPr>
        <w:t>لم يحتج بهذا الحديث في السقيفة! فلو كان نصاً صريحاً على إمامته لم يتردد في ذكره في ذلك الموضع.</w:t>
      </w:r>
    </w:p>
  </w:footnote>
  <w:footnote w:id="20">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تاريخ مدينة دمشق لابن عساكر 13/69.</w:t>
      </w:r>
    </w:p>
  </w:footnote>
  <w:footnote w:id="21">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w:t>
      </w:r>
      <w:r w:rsidRPr="008731E9">
        <w:rPr>
          <w:rFonts w:cs="mylotus"/>
          <w:sz w:val="28"/>
          <w:szCs w:val="23"/>
          <w:rtl/>
        </w:rPr>
        <w:tab/>
        <w:t>صحيح البخاري كتاب العلم، باب كتابة العلم برقم 114.</w:t>
      </w:r>
    </w:p>
  </w:footnote>
  <w:footnote w:id="22">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xml:space="preserve">) صحيح البخاري كتاب فضائل الصحابة باب قول النبي </w:t>
      </w:r>
      <w:r w:rsidRPr="00DA0456">
        <w:rPr>
          <w:rFonts w:cs="CTraditional Arabic"/>
          <w:sz w:val="28"/>
          <w:szCs w:val="23"/>
          <w:rtl/>
        </w:rPr>
        <w:t>ص</w:t>
      </w:r>
      <w:r w:rsidRPr="008731E9">
        <w:rPr>
          <w:rFonts w:cs="mylotus"/>
          <w:sz w:val="28"/>
          <w:szCs w:val="23"/>
          <w:rtl/>
        </w:rPr>
        <w:t xml:space="preserve"> (لو كنت متخذا خليلاً) برقم 3496.</w:t>
      </w:r>
    </w:p>
  </w:footnote>
  <w:footnote w:id="23">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xml:space="preserve">) جامع الترمذي كتاب المناقب باب مناقب أبي بكر وعمر </w:t>
      </w:r>
      <w:r w:rsidRPr="00CA2D0A">
        <w:rPr>
          <w:rFonts w:cs="CTraditional Arabic"/>
          <w:sz w:val="28"/>
          <w:szCs w:val="23"/>
          <w:rtl/>
        </w:rPr>
        <w:t>ب</w:t>
      </w:r>
      <w:r w:rsidRPr="008731E9">
        <w:rPr>
          <w:rFonts w:cs="mylotus"/>
          <w:sz w:val="28"/>
          <w:szCs w:val="23"/>
          <w:rtl/>
        </w:rPr>
        <w:t xml:space="preserve"> كليهما برقم 3662.</w:t>
      </w:r>
    </w:p>
  </w:footnote>
  <w:footnote w:id="24">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xml:space="preserve">) جامع الترمذي كتاب المناقب باب مناقب أبي بكر وعمر </w:t>
      </w:r>
      <w:r w:rsidRPr="00CA2D0A">
        <w:rPr>
          <w:rFonts w:cs="CTraditional Arabic"/>
          <w:sz w:val="28"/>
          <w:szCs w:val="23"/>
          <w:rtl/>
        </w:rPr>
        <w:t>ب</w:t>
      </w:r>
      <w:r w:rsidRPr="008731E9">
        <w:rPr>
          <w:rFonts w:cs="mylotus"/>
          <w:sz w:val="28"/>
          <w:szCs w:val="23"/>
          <w:rtl/>
        </w:rPr>
        <w:t xml:space="preserve"> كليهما برقم 3663.</w:t>
      </w:r>
    </w:p>
  </w:footnote>
  <w:footnote w:id="25">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xml:space="preserve">) ما ذكره المؤلف من أنَّ أهل السنة لا ينكرون فضل علي وسائر أهل البيت فهذا حق وكتبهم تشهد بذلك، وأما قوله في تفضيل علي </w:t>
      </w:r>
      <w:r w:rsidRPr="00CA2D0A">
        <w:rPr>
          <w:rFonts w:cs="CTraditional Arabic"/>
          <w:sz w:val="28"/>
          <w:szCs w:val="23"/>
          <w:rtl/>
        </w:rPr>
        <w:t>س</w:t>
      </w:r>
      <w:r w:rsidRPr="008731E9">
        <w:rPr>
          <w:rFonts w:cs="mylotus"/>
          <w:sz w:val="28"/>
          <w:szCs w:val="23"/>
          <w:rtl/>
        </w:rPr>
        <w:t xml:space="preserve"> على سائر الخلفاء، فإطلاق غير صحيح بل أجمع أهل السنة أن أبا بكر </w:t>
      </w:r>
      <w:r w:rsidRPr="00CA2D0A">
        <w:rPr>
          <w:rFonts w:cs="CTraditional Arabic"/>
          <w:sz w:val="28"/>
          <w:szCs w:val="23"/>
          <w:rtl/>
        </w:rPr>
        <w:t>س</w:t>
      </w:r>
      <w:r w:rsidRPr="008731E9">
        <w:rPr>
          <w:rFonts w:cs="mylotus"/>
          <w:sz w:val="28"/>
          <w:szCs w:val="23"/>
          <w:rtl/>
        </w:rPr>
        <w:t xml:space="preserve"> أفضل الصحابة ويأتي بعده عمر </w:t>
      </w:r>
      <w:r w:rsidRPr="00CA2D0A">
        <w:rPr>
          <w:rFonts w:cs="CTraditional Arabic"/>
          <w:sz w:val="28"/>
          <w:szCs w:val="23"/>
          <w:rtl/>
        </w:rPr>
        <w:t>س</w:t>
      </w:r>
      <w:r w:rsidRPr="008731E9">
        <w:rPr>
          <w:rFonts w:cs="mylotus"/>
          <w:sz w:val="28"/>
          <w:szCs w:val="23"/>
          <w:rtl/>
        </w:rPr>
        <w:t xml:space="preserve"> واختلفوا في المفاضلة بين علي </w:t>
      </w:r>
      <w:r w:rsidRPr="00CA2D0A">
        <w:rPr>
          <w:rFonts w:cs="CTraditional Arabic"/>
          <w:sz w:val="28"/>
          <w:szCs w:val="23"/>
          <w:rtl/>
        </w:rPr>
        <w:t>س</w:t>
      </w:r>
      <w:r w:rsidRPr="008731E9">
        <w:rPr>
          <w:rFonts w:cs="mylotus"/>
          <w:sz w:val="28"/>
          <w:szCs w:val="23"/>
          <w:rtl/>
        </w:rPr>
        <w:t xml:space="preserve"> وبين عثمان </w:t>
      </w:r>
      <w:r w:rsidRPr="00CA2D0A">
        <w:rPr>
          <w:rFonts w:cs="CTraditional Arabic"/>
          <w:sz w:val="28"/>
          <w:szCs w:val="23"/>
          <w:rtl/>
        </w:rPr>
        <w:t>س</w:t>
      </w:r>
      <w:r w:rsidRPr="008731E9">
        <w:rPr>
          <w:rFonts w:cs="mylotus"/>
          <w:sz w:val="28"/>
          <w:szCs w:val="23"/>
          <w:rtl/>
        </w:rPr>
        <w:t xml:space="preserve"> فجماهير أهل السنة على تفضيل عثمان </w:t>
      </w:r>
      <w:r w:rsidRPr="00CA2D0A">
        <w:rPr>
          <w:rFonts w:cs="CTraditional Arabic"/>
          <w:sz w:val="28"/>
          <w:szCs w:val="23"/>
          <w:rtl/>
        </w:rPr>
        <w:t>س</w:t>
      </w:r>
      <w:r w:rsidRPr="008731E9">
        <w:rPr>
          <w:rFonts w:cs="mylotus"/>
          <w:sz w:val="28"/>
          <w:szCs w:val="23"/>
          <w:rtl/>
        </w:rPr>
        <w:t xml:space="preserve"> وعلى هذا فعلي </w:t>
      </w:r>
      <w:r w:rsidRPr="00CA2D0A">
        <w:rPr>
          <w:rFonts w:cs="CTraditional Arabic"/>
          <w:sz w:val="28"/>
          <w:szCs w:val="23"/>
          <w:rtl/>
        </w:rPr>
        <w:t>س</w:t>
      </w:r>
      <w:r w:rsidRPr="008731E9">
        <w:rPr>
          <w:rFonts w:cs="mylotus"/>
          <w:sz w:val="28"/>
          <w:szCs w:val="23"/>
          <w:rtl/>
        </w:rPr>
        <w:t xml:space="preserve"> رابع الصحابة في الفضل رضي الله عنهم أجمعين وهذا لا يقتضي القدح في أحد منهم.</w:t>
      </w:r>
    </w:p>
  </w:footnote>
  <w:footnote w:id="26">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انظر الذريعة لآغا بزرك الطهراني 1/110.</w:t>
      </w:r>
    </w:p>
  </w:footnote>
  <w:footnote w:id="27">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مروج الذهب 2/412.</w:t>
      </w:r>
    </w:p>
  </w:footnote>
  <w:footnote w:id="28">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مروج الذهب 2/412.</w:t>
      </w:r>
    </w:p>
  </w:footnote>
  <w:footnote w:id="29">
    <w:p w:rsidR="00E70E3B" w:rsidRPr="000F143C" w:rsidRDefault="00E70E3B" w:rsidP="00CA215B">
      <w:pPr>
        <w:pStyle w:val="FootnoteText"/>
        <w:spacing w:line="228" w:lineRule="auto"/>
        <w:ind w:left="318" w:hanging="318"/>
        <w:jc w:val="both"/>
        <w:rPr>
          <w:rFonts w:ascii="mylotus" w:hAnsi="mylotus" w:cs="mylotus"/>
          <w:sz w:val="23"/>
          <w:szCs w:val="23"/>
          <w:rtl/>
        </w:rPr>
      </w:pPr>
      <w:r w:rsidRPr="000F143C">
        <w:rPr>
          <w:rFonts w:ascii="mylotus" w:hAnsi="mylotus" w:cs="mylotus"/>
          <w:sz w:val="23"/>
          <w:szCs w:val="23"/>
          <w:rtl/>
        </w:rPr>
        <w:t>(</w:t>
      </w:r>
      <w:r w:rsidRPr="000F143C">
        <w:rPr>
          <w:rStyle w:val="FootnoteReference"/>
          <w:rFonts w:ascii="mylotus" w:hAnsi="mylotus" w:cs="mylotus"/>
          <w:sz w:val="23"/>
          <w:szCs w:val="23"/>
          <w:vertAlign w:val="baseline"/>
        </w:rPr>
        <w:footnoteRef/>
      </w:r>
      <w:r w:rsidRPr="000F143C">
        <w:rPr>
          <w:rFonts w:ascii="mylotus" w:hAnsi="mylotus" w:cs="mylotus"/>
          <w:sz w:val="23"/>
          <w:szCs w:val="23"/>
          <w:rtl/>
        </w:rPr>
        <w:t>) الزيدية إحدى فرق الشيعة نسبتها ترجع إلى مؤسسها زيد بن علي زين العابدين بن الحسين بن علي بن أبي طالب رضي الله عنهم أجمعين الذي صاغ نظرية شيعية في السياسة والحكم وقد جاهد من أجلها وقتل في سبيلها، وكان يرى صحة إمامة أبي بكر وعمر وعثمان رضي الله عنهم جميعاً، ولم يقل أحد منهم بتكفير أحد من الصحابة ومن مذهبهم جواز إمامة المفضول مع وجود الأفضل.</w:t>
      </w:r>
    </w:p>
  </w:footnote>
  <w:footnote w:id="30">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مسند أحمد بن حنبل 1/130 رقم الحديث 1078.</w:t>
      </w:r>
    </w:p>
  </w:footnote>
  <w:footnote w:id="31">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كتاب سليم بن قيس ص 291، بحار الأنوار 33/143-144 وسائل الشيعة 4/191 مستدرك الوسائل 7/123-124.</w:t>
      </w:r>
    </w:p>
  </w:footnote>
  <w:footnote w:id="32">
    <w:p w:rsidR="00E70E3B" w:rsidRPr="006D6AB4" w:rsidRDefault="00E70E3B" w:rsidP="00E4742B">
      <w:pPr>
        <w:pStyle w:val="FootnoteText"/>
        <w:spacing w:line="228" w:lineRule="auto"/>
        <w:ind w:left="318" w:hanging="318"/>
        <w:jc w:val="both"/>
        <w:rPr>
          <w:rFonts w:ascii="mylotus" w:hAnsi="mylotus" w:cs="mylotus"/>
          <w:sz w:val="23"/>
          <w:szCs w:val="23"/>
          <w:rtl/>
        </w:rPr>
      </w:pPr>
      <w:r w:rsidRPr="006D6AB4">
        <w:rPr>
          <w:rFonts w:ascii="mylotus" w:hAnsi="mylotus" w:cs="mylotus"/>
          <w:sz w:val="23"/>
          <w:szCs w:val="23"/>
          <w:rtl/>
        </w:rPr>
        <w:t>(</w:t>
      </w:r>
      <w:r w:rsidRPr="006D6AB4">
        <w:rPr>
          <w:rStyle w:val="FootnoteReference"/>
          <w:rFonts w:ascii="mylotus" w:hAnsi="mylotus" w:cs="mylotus"/>
          <w:sz w:val="23"/>
          <w:szCs w:val="23"/>
          <w:vertAlign w:val="baseline"/>
        </w:rPr>
        <w:footnoteRef/>
      </w:r>
      <w:r w:rsidRPr="006D6AB4">
        <w:rPr>
          <w:rFonts w:ascii="mylotus" w:hAnsi="mylotus" w:cs="mylotus"/>
          <w:sz w:val="23"/>
          <w:szCs w:val="23"/>
          <w:rtl/>
        </w:rPr>
        <w:t>) وذلك أن بين حادثة الغدير وحادثة السقيفة - التي تم تد</w:t>
      </w:r>
      <w:r>
        <w:rPr>
          <w:rFonts w:ascii="mylotus" w:hAnsi="mylotus" w:cs="mylotus" w:hint="cs"/>
          <w:sz w:val="23"/>
          <w:szCs w:val="23"/>
          <w:rtl/>
        </w:rPr>
        <w:t>ا</w:t>
      </w:r>
      <w:r w:rsidRPr="006D6AB4">
        <w:rPr>
          <w:rFonts w:ascii="mylotus" w:hAnsi="mylotus" w:cs="mylotus"/>
          <w:sz w:val="23"/>
          <w:szCs w:val="23"/>
          <w:rtl/>
        </w:rPr>
        <w:t xml:space="preserve">ول موضوع الخلافة فيها </w:t>
      </w:r>
      <w:r w:rsidRPr="006D6AB4">
        <w:rPr>
          <w:rFonts w:hint="cs"/>
          <w:sz w:val="23"/>
          <w:szCs w:val="23"/>
          <w:rtl/>
        </w:rPr>
        <w:t>–</w:t>
      </w:r>
      <w:r w:rsidRPr="006D6AB4">
        <w:rPr>
          <w:rFonts w:ascii="mylotus" w:hAnsi="mylotus" w:cs="mylotus"/>
          <w:sz w:val="23"/>
          <w:szCs w:val="23"/>
          <w:rtl/>
        </w:rPr>
        <w:t xml:space="preserve"> قرابة الشهرين فالعهد بحديث الغدير وحادثته قريب جداً لكن مع ذلك لم يحتج بحديث الغدير لا علي </w:t>
      </w:r>
      <w:r w:rsidRPr="008731E9">
        <w:rPr>
          <w:sz w:val="32"/>
          <w:rtl/>
        </w:rPr>
        <w:sym w:font="AGA Arabesque" w:char="F075"/>
      </w:r>
      <w:r w:rsidRPr="006D6AB4">
        <w:rPr>
          <w:rFonts w:ascii="mylotus" w:hAnsi="mylotus" w:cs="mylotus"/>
          <w:sz w:val="23"/>
          <w:szCs w:val="23"/>
          <w:rtl/>
        </w:rPr>
        <w:t xml:space="preserve"> ولا غيره من الصحابة على أحقيته بالخلافة كون حديث الغدير نصٌ على إمامته.</w:t>
      </w:r>
    </w:p>
  </w:footnote>
  <w:footnote w:id="33">
    <w:p w:rsidR="00E70E3B" w:rsidRPr="007E7DE0" w:rsidRDefault="00E70E3B" w:rsidP="007E7DE0">
      <w:pPr>
        <w:pStyle w:val="FootnoteText"/>
        <w:spacing w:line="228" w:lineRule="auto"/>
        <w:ind w:left="318" w:hanging="318"/>
        <w:jc w:val="both"/>
        <w:rPr>
          <w:rFonts w:ascii="mylotus" w:hAnsi="mylotus" w:cs="mylotus"/>
          <w:sz w:val="23"/>
          <w:szCs w:val="23"/>
          <w:rtl/>
        </w:rPr>
      </w:pPr>
      <w:r w:rsidRPr="007E7DE0">
        <w:rPr>
          <w:rFonts w:ascii="mylotus" w:hAnsi="mylotus" w:cs="mylotus"/>
          <w:sz w:val="23"/>
          <w:szCs w:val="23"/>
          <w:rtl/>
        </w:rPr>
        <w:t>(</w:t>
      </w:r>
      <w:r w:rsidRPr="007E7DE0">
        <w:rPr>
          <w:rStyle w:val="FootnoteReference"/>
          <w:rFonts w:ascii="mylotus" w:hAnsi="mylotus" w:cs="mylotus"/>
          <w:sz w:val="23"/>
          <w:szCs w:val="23"/>
          <w:vertAlign w:val="baseline"/>
        </w:rPr>
        <w:footnoteRef/>
      </w:r>
      <w:r w:rsidRPr="007E7DE0">
        <w:rPr>
          <w:rFonts w:ascii="mylotus" w:hAnsi="mylotus" w:cs="mylotus"/>
          <w:sz w:val="23"/>
          <w:szCs w:val="23"/>
          <w:rtl/>
        </w:rPr>
        <w:t xml:space="preserve">) هذا ملحظ مهم من المؤلف وهو ما الباعث وراء ترك أمر رسول الله </w:t>
      </w:r>
      <w:r w:rsidRPr="00DA0456">
        <w:rPr>
          <w:rFonts w:cs="CTraditional Arabic"/>
          <w:rtl/>
        </w:rPr>
        <w:t>ص</w:t>
      </w:r>
      <w:r w:rsidRPr="007E7DE0">
        <w:rPr>
          <w:rFonts w:ascii="mylotus" w:hAnsi="mylotus" w:cs="mylotus"/>
          <w:sz w:val="23"/>
          <w:szCs w:val="23"/>
          <w:rtl/>
        </w:rPr>
        <w:t xml:space="preserve"> في خلافة علي </w:t>
      </w:r>
      <w:r w:rsidRPr="008731E9">
        <w:rPr>
          <w:sz w:val="32"/>
          <w:rtl/>
        </w:rPr>
        <w:sym w:font="AGA Arabesque" w:char="F075"/>
      </w:r>
      <w:r w:rsidRPr="007E7DE0">
        <w:rPr>
          <w:rFonts w:ascii="mylotus" w:hAnsi="mylotus" w:cs="mylotus"/>
          <w:sz w:val="23"/>
          <w:szCs w:val="23"/>
          <w:rtl/>
        </w:rPr>
        <w:t xml:space="preserve"> وماهي المحصلة من ذلك؟! وما هي الفائدة الدنيوية التي فازوا بها جراء ذلك؟! وما هو الترهيب الذي نالهم حتى يحجموا عن أمر رسول الله </w:t>
      </w:r>
      <w:r w:rsidRPr="00DA0456">
        <w:rPr>
          <w:rFonts w:cs="CTraditional Arabic"/>
          <w:rtl/>
        </w:rPr>
        <w:t>ص</w:t>
      </w:r>
      <w:r w:rsidRPr="007E7DE0">
        <w:rPr>
          <w:rFonts w:ascii="mylotus" w:hAnsi="mylotus" w:cs="mylotus"/>
          <w:sz w:val="23"/>
          <w:szCs w:val="23"/>
          <w:rtl/>
        </w:rPr>
        <w:t>؟!</w:t>
      </w:r>
    </w:p>
  </w:footnote>
  <w:footnote w:id="34">
    <w:p w:rsidR="00E70E3B" w:rsidRDefault="00E70E3B" w:rsidP="009B2C48">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xml:space="preserve">) ينسب الشيعة العصمة بهذا المعنى للأئمة مع أن القمي ذكر في كتابه </w:t>
      </w:r>
      <w:r>
        <w:rPr>
          <w:rFonts w:hint="cs"/>
          <w:sz w:val="28"/>
          <w:szCs w:val="23"/>
          <w:rtl/>
        </w:rPr>
        <w:t>"</w:t>
      </w:r>
      <w:r w:rsidRPr="008731E9">
        <w:rPr>
          <w:rFonts w:cs="mylotus"/>
          <w:sz w:val="28"/>
          <w:szCs w:val="23"/>
          <w:rtl/>
        </w:rPr>
        <w:t>من لا يحضره الفقيه</w:t>
      </w:r>
      <w:r>
        <w:rPr>
          <w:rFonts w:hint="cs"/>
          <w:sz w:val="28"/>
          <w:szCs w:val="23"/>
          <w:rtl/>
        </w:rPr>
        <w:t>"</w:t>
      </w:r>
      <w:r w:rsidRPr="008731E9">
        <w:rPr>
          <w:rFonts w:cs="mylotus"/>
          <w:sz w:val="28"/>
          <w:szCs w:val="23"/>
          <w:rtl/>
        </w:rPr>
        <w:t xml:space="preserve"> وهو من الكتب الأربعة المعتبرة عند </w:t>
      </w:r>
      <w:r>
        <w:rPr>
          <w:rFonts w:cs="mylotus" w:hint="cs"/>
          <w:sz w:val="28"/>
          <w:szCs w:val="23"/>
          <w:rtl/>
        </w:rPr>
        <w:t xml:space="preserve">الشيعة </w:t>
      </w:r>
      <w:r w:rsidRPr="008731E9">
        <w:rPr>
          <w:rFonts w:cs="mylotus"/>
          <w:sz w:val="28"/>
          <w:szCs w:val="23"/>
          <w:rtl/>
        </w:rPr>
        <w:t xml:space="preserve">أن نفي السهو عن النبي </w:t>
      </w:r>
      <w:r w:rsidRPr="00DA0456">
        <w:rPr>
          <w:rFonts w:cs="CTraditional Arabic"/>
          <w:sz w:val="28"/>
          <w:szCs w:val="23"/>
          <w:rtl/>
        </w:rPr>
        <w:t>ص</w:t>
      </w:r>
      <w:r w:rsidRPr="008731E9">
        <w:rPr>
          <w:rFonts w:cs="mylotus"/>
          <w:sz w:val="28"/>
          <w:szCs w:val="23"/>
          <w:rtl/>
        </w:rPr>
        <w:t xml:space="preserve"> مذهب للغلاة</w:t>
      </w:r>
      <w:r>
        <w:rPr>
          <w:rFonts w:cs="mylotus" w:hint="cs"/>
          <w:sz w:val="28"/>
          <w:szCs w:val="23"/>
          <w:rtl/>
        </w:rPr>
        <w:t>،</w:t>
      </w:r>
      <w:r w:rsidRPr="008731E9">
        <w:rPr>
          <w:rFonts w:cs="mylotus"/>
          <w:sz w:val="28"/>
          <w:szCs w:val="23"/>
          <w:rtl/>
        </w:rPr>
        <w:t xml:space="preserve"> انظر 1/234</w:t>
      </w:r>
      <w:r>
        <w:rPr>
          <w:rFonts w:cs="mylotus" w:hint="cs"/>
          <w:sz w:val="28"/>
          <w:szCs w:val="23"/>
          <w:rtl/>
        </w:rPr>
        <w:t>،</w:t>
      </w:r>
      <w:r w:rsidRPr="008731E9">
        <w:rPr>
          <w:rFonts w:cs="mylotus"/>
          <w:sz w:val="28"/>
          <w:szCs w:val="23"/>
          <w:rtl/>
        </w:rPr>
        <w:t xml:space="preserve"> فكيف يكون بعد ذلك من ضرور</w:t>
      </w:r>
      <w:r>
        <w:rPr>
          <w:rFonts w:cs="mylotus" w:hint="cs"/>
          <w:sz w:val="28"/>
          <w:szCs w:val="23"/>
          <w:rtl/>
        </w:rPr>
        <w:t>ي</w:t>
      </w:r>
      <w:r w:rsidRPr="008731E9">
        <w:rPr>
          <w:rFonts w:cs="mylotus"/>
          <w:sz w:val="28"/>
          <w:szCs w:val="23"/>
          <w:rtl/>
        </w:rPr>
        <w:t>ات المذهب..؟!! انظر تنقيح المقال للم</w:t>
      </w:r>
      <w:r>
        <w:rPr>
          <w:rFonts w:cs="mylotus" w:hint="cs"/>
          <w:sz w:val="28"/>
          <w:szCs w:val="23"/>
          <w:rtl/>
        </w:rPr>
        <w:t>ا</w:t>
      </w:r>
      <w:r w:rsidRPr="008731E9">
        <w:rPr>
          <w:rFonts w:cs="mylotus"/>
          <w:sz w:val="28"/>
          <w:szCs w:val="23"/>
          <w:rtl/>
        </w:rPr>
        <w:t>مقاني 3/240.</w:t>
      </w:r>
    </w:p>
  </w:footnote>
  <w:footnote w:id="35">
    <w:p w:rsidR="00E70E3B" w:rsidRPr="005F67D8" w:rsidRDefault="00E70E3B" w:rsidP="00577066">
      <w:pPr>
        <w:pStyle w:val="FootnoteText"/>
        <w:spacing w:line="228" w:lineRule="auto"/>
        <w:ind w:left="318" w:hanging="318"/>
        <w:jc w:val="both"/>
        <w:rPr>
          <w:rFonts w:ascii="mylotus" w:hAnsi="mylotus" w:cs="mylotus"/>
          <w:sz w:val="23"/>
          <w:szCs w:val="23"/>
          <w:rtl/>
        </w:rPr>
      </w:pPr>
      <w:r w:rsidRPr="005F67D8">
        <w:rPr>
          <w:rFonts w:ascii="mylotus" w:hAnsi="mylotus" w:cs="mylotus"/>
          <w:sz w:val="23"/>
          <w:szCs w:val="23"/>
          <w:rtl/>
        </w:rPr>
        <w:t>(</w:t>
      </w:r>
      <w:r w:rsidRPr="005F67D8">
        <w:rPr>
          <w:rStyle w:val="FootnoteReference"/>
          <w:rFonts w:ascii="mylotus" w:hAnsi="mylotus" w:cs="mylotus"/>
          <w:sz w:val="23"/>
          <w:szCs w:val="23"/>
          <w:vertAlign w:val="baseline"/>
        </w:rPr>
        <w:footnoteRef/>
      </w:r>
      <w:r w:rsidRPr="005F67D8">
        <w:rPr>
          <w:rFonts w:ascii="mylotus" w:hAnsi="mylotus" w:cs="mylotus"/>
          <w:sz w:val="23"/>
          <w:szCs w:val="23"/>
          <w:rtl/>
        </w:rPr>
        <w:t>) انظر زبدة التفاسير للملا فتح الله الكاشاني 4/99-100، التفسير الأصفى للفيض الكاشاني2/713، تفسير الطبري 15/284.</w:t>
      </w:r>
    </w:p>
  </w:footnote>
  <w:footnote w:id="36">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نهج البلاغة، ص: 461.</w:t>
      </w:r>
    </w:p>
  </w:footnote>
  <w:footnote w:id="37">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انظر شرح نهج البلاغة لابن أبي الحديد 18/55-57.</w:t>
      </w:r>
    </w:p>
  </w:footnote>
  <w:footnote w:id="38">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تهذيب الأحكام للطوسي 3/40.</w:t>
      </w:r>
    </w:p>
  </w:footnote>
  <w:footnote w:id="39">
    <w:p w:rsidR="00E70E3B" w:rsidRPr="00E86157" w:rsidRDefault="00E70E3B" w:rsidP="00E86157">
      <w:pPr>
        <w:pStyle w:val="FootnoteText"/>
        <w:spacing w:line="228" w:lineRule="auto"/>
        <w:ind w:left="318" w:hanging="318"/>
        <w:jc w:val="both"/>
        <w:rPr>
          <w:rFonts w:ascii="mylotus" w:hAnsi="mylotus" w:cs="mylotus"/>
          <w:sz w:val="23"/>
          <w:szCs w:val="23"/>
          <w:rtl/>
        </w:rPr>
      </w:pPr>
      <w:r w:rsidRPr="00E86157">
        <w:rPr>
          <w:rFonts w:ascii="mylotus" w:hAnsi="mylotus" w:cs="mylotus"/>
          <w:sz w:val="23"/>
          <w:szCs w:val="23"/>
          <w:rtl/>
        </w:rPr>
        <w:t>(</w:t>
      </w:r>
      <w:r w:rsidRPr="00E86157">
        <w:rPr>
          <w:rStyle w:val="FootnoteReference"/>
          <w:rFonts w:ascii="mylotus" w:hAnsi="mylotus" w:cs="mylotus"/>
          <w:sz w:val="23"/>
          <w:szCs w:val="23"/>
          <w:vertAlign w:val="baseline"/>
        </w:rPr>
        <w:footnoteRef/>
      </w:r>
      <w:r w:rsidRPr="00E86157">
        <w:rPr>
          <w:rFonts w:ascii="mylotus" w:hAnsi="mylotus" w:cs="mylotus"/>
          <w:sz w:val="23"/>
          <w:szCs w:val="23"/>
          <w:rtl/>
        </w:rPr>
        <w:t>) محمد بن إدريس الحلي، من كبار فقهاء الإمامية في القرن السادس الهجري وصاحب كتاب السرائر الذي عُرِفَ فيه بآرائه الجديدة الجريئة في الفقه وشدة انتقاده لمن سبقه، توفي سنة 598 هـ، انظر ترجمته في مقدمة كتابه السرائر بتحقيق محمد مهدي الخرسان.</w:t>
      </w:r>
    </w:p>
  </w:footnote>
  <w:footnote w:id="40">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السرائر للحلي ص 484، وانظر وسائل الشيعة للحر العاملي 8/253.</w:t>
      </w:r>
    </w:p>
  </w:footnote>
  <w:footnote w:id="41">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w:t>
      </w:r>
      <w:r w:rsidRPr="008731E9">
        <w:rPr>
          <w:rFonts w:cs="mylotus"/>
          <w:sz w:val="28"/>
          <w:szCs w:val="23"/>
          <w:rtl/>
        </w:rPr>
        <w:tab/>
        <w:t>أخبار الطوال للدينوري، ص: 146.</w:t>
      </w:r>
    </w:p>
  </w:footnote>
  <w:footnote w:id="42">
    <w:p w:rsidR="00E70E3B" w:rsidRDefault="00E70E3B" w:rsidP="0025183E">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بحار الأنوار 31/487</w:t>
      </w:r>
      <w:r>
        <w:rPr>
          <w:rFonts w:cs="mylotus" w:hint="cs"/>
          <w:sz w:val="28"/>
          <w:szCs w:val="23"/>
          <w:rtl/>
        </w:rPr>
        <w:t xml:space="preserve">، </w:t>
      </w:r>
      <w:r w:rsidRPr="0025183E">
        <w:rPr>
          <w:rFonts w:cs="mylotus"/>
          <w:sz w:val="28"/>
          <w:szCs w:val="23"/>
          <w:rtl/>
        </w:rPr>
        <w:t>منهاج البراعة في شرح نهج البلاغة لحبيب الله الهاشمي 4/38-39.</w:t>
      </w:r>
    </w:p>
  </w:footnote>
  <w:footnote w:id="43">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الأمالي للطوسي، ص: 714.</w:t>
      </w:r>
    </w:p>
  </w:footnote>
  <w:footnote w:id="44">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وسائل الشيعة للحر العاملي 3/222، الكافي للكليني 3/228.</w:t>
      </w:r>
    </w:p>
  </w:footnote>
  <w:footnote w:id="45">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وسائل الشيعة للحر العاملي 3/22</w:t>
      </w:r>
      <w:r>
        <w:rPr>
          <w:rFonts w:cs="mylotus" w:hint="cs"/>
          <w:sz w:val="28"/>
          <w:szCs w:val="23"/>
          <w:rtl/>
        </w:rPr>
        <w:t>2</w:t>
      </w:r>
      <w:r w:rsidRPr="008731E9">
        <w:rPr>
          <w:rFonts w:cs="mylotus"/>
          <w:sz w:val="28"/>
          <w:szCs w:val="23"/>
          <w:rtl/>
        </w:rPr>
        <w:t>.</w:t>
      </w:r>
    </w:p>
  </w:footnote>
  <w:footnote w:id="46">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 حياة (زندكي) إمام حسين، تأليف محمد علي خليلي.</w:t>
      </w:r>
    </w:p>
  </w:footnote>
  <w:footnote w:id="47">
    <w:p w:rsidR="00E70E3B" w:rsidRDefault="00E70E3B" w:rsidP="00C62F77">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w:t>
      </w:r>
      <w:r>
        <w:rPr>
          <w:rFonts w:cs="mylotus" w:hint="cs"/>
          <w:sz w:val="28"/>
          <w:szCs w:val="23"/>
          <w:rtl/>
        </w:rPr>
        <w:t xml:space="preserve"> </w:t>
      </w:r>
      <w:r w:rsidRPr="00C62F77">
        <w:rPr>
          <w:rFonts w:cs="mylotus"/>
          <w:sz w:val="28"/>
          <w:szCs w:val="23"/>
          <w:rtl/>
        </w:rPr>
        <w:t xml:space="preserve">يطلق علماء الشيعة على هذا الجزء من آية رقم (33) من سورة الأحزاب بأنها آية التطهير وفي الحقيقة هي جزء من آية وردت في سياق كان المخاطب به أزوج النبي </w:t>
      </w:r>
      <w:r w:rsidRPr="00C62F77">
        <w:rPr>
          <w:rFonts w:cs="CTraditional Arabic"/>
          <w:sz w:val="23"/>
          <w:szCs w:val="23"/>
          <w:rtl/>
        </w:rPr>
        <w:t>ص</w:t>
      </w:r>
      <w:r w:rsidRPr="00C62F77">
        <w:rPr>
          <w:rFonts w:cs="mylotus"/>
          <w:sz w:val="28"/>
          <w:szCs w:val="23"/>
          <w:rtl/>
        </w:rPr>
        <w:t>، مما يدل دخولهم في الآية قطعاً.</w:t>
      </w:r>
    </w:p>
  </w:footnote>
  <w:footnote w:id="48">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w:t>
      </w:r>
      <w:r w:rsidRPr="008731E9">
        <w:rPr>
          <w:rFonts w:cs="mylotus"/>
          <w:sz w:val="28"/>
          <w:szCs w:val="23"/>
          <w:rtl/>
        </w:rPr>
        <w:tab/>
        <w:t>جامع الترمذي كتاب المناقب باب مناقب أهل البيت رقم 3786.</w:t>
      </w:r>
    </w:p>
  </w:footnote>
  <w:footnote w:id="49">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w:t>
      </w:r>
      <w:r w:rsidRPr="008731E9">
        <w:rPr>
          <w:rFonts w:cs="mylotus"/>
          <w:sz w:val="28"/>
          <w:szCs w:val="23"/>
          <w:rtl/>
        </w:rPr>
        <w:tab/>
        <w:t>سنن الدار قطني 4/245، سنن البيهقي 10/114</w:t>
      </w:r>
      <w:r>
        <w:rPr>
          <w:rFonts w:cs="mylotus" w:hint="cs"/>
          <w:sz w:val="28"/>
          <w:szCs w:val="23"/>
          <w:rtl/>
        </w:rPr>
        <w:t xml:space="preserve">، </w:t>
      </w:r>
      <w:r w:rsidRPr="00B71C05">
        <w:rPr>
          <w:rFonts w:cs="mylotus"/>
          <w:sz w:val="28"/>
          <w:szCs w:val="23"/>
          <w:rtl/>
        </w:rPr>
        <w:t>الكافي للكليني 2/606، كمال الدين وتمام النعمة للصدوق ص235.</w:t>
      </w:r>
    </w:p>
  </w:footnote>
  <w:footnote w:id="50">
    <w:p w:rsidR="00E70E3B" w:rsidRPr="00263988" w:rsidRDefault="00E70E3B" w:rsidP="001A6A61">
      <w:pPr>
        <w:pStyle w:val="FootnoteText"/>
        <w:spacing w:line="228" w:lineRule="auto"/>
        <w:ind w:left="318" w:hanging="318"/>
        <w:jc w:val="both"/>
        <w:rPr>
          <w:rFonts w:ascii="mylotus" w:hAnsi="mylotus" w:cs="mylotus"/>
          <w:sz w:val="23"/>
          <w:szCs w:val="23"/>
          <w:rtl/>
        </w:rPr>
      </w:pPr>
      <w:r w:rsidRPr="00263988">
        <w:rPr>
          <w:rFonts w:ascii="mylotus" w:hAnsi="mylotus" w:cs="mylotus"/>
          <w:sz w:val="23"/>
          <w:szCs w:val="23"/>
          <w:rtl/>
        </w:rPr>
        <w:t>(</w:t>
      </w:r>
      <w:r w:rsidRPr="00263988">
        <w:rPr>
          <w:rStyle w:val="FootnoteReference"/>
          <w:rFonts w:ascii="mylotus" w:hAnsi="mylotus" w:cs="mylotus"/>
          <w:sz w:val="23"/>
          <w:szCs w:val="23"/>
          <w:vertAlign w:val="baseline"/>
        </w:rPr>
        <w:footnoteRef/>
      </w:r>
      <w:r w:rsidRPr="00263988">
        <w:rPr>
          <w:rFonts w:ascii="mylotus" w:hAnsi="mylotus" w:cs="mylotus"/>
          <w:sz w:val="23"/>
          <w:szCs w:val="23"/>
          <w:rtl/>
        </w:rPr>
        <w:t>) انظر مناقب آل أبي طالب لابن شهر آشوب 1/168-169، بحار الأنوار 20/21.</w:t>
      </w:r>
    </w:p>
  </w:footnote>
  <w:footnote w:id="51">
    <w:p w:rsidR="00E70E3B" w:rsidRPr="00263988" w:rsidRDefault="00E70E3B" w:rsidP="001A6A61">
      <w:pPr>
        <w:pStyle w:val="FootnoteText"/>
        <w:spacing w:line="228" w:lineRule="auto"/>
        <w:ind w:left="318" w:hanging="318"/>
        <w:jc w:val="both"/>
        <w:rPr>
          <w:rFonts w:ascii="mylotus" w:hAnsi="mylotus" w:cs="mylotus"/>
          <w:sz w:val="23"/>
          <w:szCs w:val="23"/>
          <w:rtl/>
        </w:rPr>
      </w:pPr>
      <w:r w:rsidRPr="00263988">
        <w:rPr>
          <w:rFonts w:ascii="mylotus" w:hAnsi="mylotus" w:cs="mylotus"/>
          <w:sz w:val="23"/>
          <w:szCs w:val="23"/>
          <w:rtl/>
        </w:rPr>
        <w:t>(</w:t>
      </w:r>
      <w:r w:rsidRPr="00263988">
        <w:rPr>
          <w:rStyle w:val="FootnoteReference"/>
          <w:rFonts w:ascii="mylotus" w:hAnsi="mylotus" w:cs="mylotus"/>
          <w:sz w:val="23"/>
          <w:szCs w:val="23"/>
          <w:vertAlign w:val="baseline"/>
        </w:rPr>
        <w:footnoteRef/>
      </w:r>
      <w:r w:rsidRPr="00263988">
        <w:rPr>
          <w:rFonts w:ascii="mylotus" w:hAnsi="mylotus" w:cs="mylotus"/>
          <w:sz w:val="23"/>
          <w:szCs w:val="23"/>
          <w:rtl/>
        </w:rPr>
        <w:t>) انظر مناقب آل أبي طالب لابن شهر آشوب 1/168، بحار الأنوار 20/147.</w:t>
      </w:r>
    </w:p>
  </w:footnote>
  <w:footnote w:id="52">
    <w:p w:rsidR="00E70E3B" w:rsidRPr="00B71C05" w:rsidRDefault="00E70E3B" w:rsidP="00B71C05">
      <w:pPr>
        <w:pStyle w:val="FootnoteText"/>
        <w:spacing w:line="228" w:lineRule="auto"/>
        <w:ind w:left="318" w:hanging="318"/>
        <w:jc w:val="both"/>
        <w:rPr>
          <w:rFonts w:ascii="mylotus" w:hAnsi="mylotus" w:cs="mylotus"/>
          <w:sz w:val="23"/>
          <w:szCs w:val="23"/>
          <w:rtl/>
        </w:rPr>
      </w:pPr>
      <w:r w:rsidRPr="00B71C05">
        <w:rPr>
          <w:rFonts w:ascii="mylotus" w:hAnsi="mylotus" w:cs="mylotus"/>
          <w:sz w:val="23"/>
          <w:szCs w:val="23"/>
          <w:rtl/>
        </w:rPr>
        <w:t>(</w:t>
      </w:r>
      <w:r w:rsidRPr="00B71C05">
        <w:rPr>
          <w:rStyle w:val="FootnoteReference"/>
          <w:rFonts w:ascii="mylotus" w:hAnsi="mylotus" w:cs="mylotus"/>
          <w:sz w:val="23"/>
          <w:szCs w:val="23"/>
          <w:vertAlign w:val="baseline"/>
        </w:rPr>
        <w:footnoteRef/>
      </w:r>
      <w:r w:rsidRPr="00B71C05">
        <w:rPr>
          <w:rFonts w:ascii="mylotus" w:hAnsi="mylotus" w:cs="mylotus"/>
          <w:sz w:val="23"/>
          <w:szCs w:val="23"/>
          <w:rtl/>
        </w:rPr>
        <w:t>) انظر</w:t>
      </w:r>
      <w:r>
        <w:rPr>
          <w:rFonts w:ascii="mylotus" w:hAnsi="mylotus" w:cs="mylotus" w:hint="cs"/>
          <w:sz w:val="23"/>
          <w:szCs w:val="23"/>
          <w:rtl/>
        </w:rPr>
        <w:t>:</w:t>
      </w:r>
      <w:r w:rsidRPr="00B71C05">
        <w:rPr>
          <w:rFonts w:ascii="mylotus" w:hAnsi="mylotus" w:cs="mylotus"/>
          <w:sz w:val="23"/>
          <w:szCs w:val="23"/>
          <w:rtl/>
        </w:rPr>
        <w:t xml:space="preserve"> بحار الأنوار 73/348، .</w:t>
      </w:r>
    </w:p>
  </w:footnote>
  <w:footnote w:id="53">
    <w:p w:rsidR="00E70E3B" w:rsidRDefault="00E70E3B" w:rsidP="00BD0123">
      <w:pPr>
        <w:autoSpaceDE w:val="0"/>
        <w:autoSpaceDN w:val="0"/>
        <w:adjustRightInd w:val="0"/>
        <w:spacing w:line="228" w:lineRule="auto"/>
        <w:ind w:left="318" w:hanging="318"/>
        <w:jc w:val="both"/>
      </w:pPr>
      <w:r w:rsidRPr="008731E9">
        <w:rPr>
          <w:rFonts w:cs="mylotus"/>
          <w:sz w:val="28"/>
          <w:szCs w:val="23"/>
          <w:rtl/>
        </w:rPr>
        <w:t>(</w:t>
      </w:r>
      <w:r w:rsidRPr="008731E9">
        <w:rPr>
          <w:rFonts w:cs="mylotus"/>
          <w:sz w:val="28"/>
          <w:szCs w:val="23"/>
          <w:rtl/>
        </w:rPr>
        <w:footnoteRef/>
      </w:r>
      <w:r w:rsidRPr="008731E9">
        <w:rPr>
          <w:rFonts w:cs="mylotus"/>
          <w:sz w:val="28"/>
          <w:szCs w:val="23"/>
          <w:rtl/>
        </w:rPr>
        <w:t>)</w:t>
      </w:r>
      <w:r w:rsidRPr="008731E9">
        <w:rPr>
          <w:rFonts w:cs="mylotus"/>
          <w:sz w:val="28"/>
          <w:szCs w:val="23"/>
          <w:rtl/>
        </w:rPr>
        <w:tab/>
      </w:r>
      <w:r>
        <w:rPr>
          <w:rFonts w:cs="mylotus" w:hint="cs"/>
          <w:sz w:val="28"/>
          <w:szCs w:val="23"/>
          <w:rtl/>
        </w:rPr>
        <w:t xml:space="preserve">انظر: </w:t>
      </w:r>
      <w:r w:rsidRPr="008731E9">
        <w:rPr>
          <w:rFonts w:cs="mylotus"/>
          <w:sz w:val="28"/>
          <w:szCs w:val="23"/>
          <w:rtl/>
        </w:rPr>
        <w:t>الكافي للكليني 1/403</w:t>
      </w:r>
      <w:r>
        <w:rPr>
          <w:rFonts w:cs="mylotus" w:hint="cs"/>
          <w:sz w:val="28"/>
          <w:szCs w:val="23"/>
          <w:rtl/>
        </w:rPr>
        <w:t xml:space="preserve">، </w:t>
      </w:r>
      <w:r w:rsidRPr="00340856">
        <w:rPr>
          <w:rFonts w:cs="mylotus"/>
          <w:sz w:val="28"/>
          <w:szCs w:val="23"/>
          <w:rtl/>
        </w:rPr>
        <w:t>الأمالي للصدوق ص 432.</w:t>
      </w:r>
    </w:p>
  </w:footnote>
  <w:footnote w:id="54">
    <w:p w:rsidR="00E70E3B" w:rsidRPr="00396873" w:rsidRDefault="00E70E3B" w:rsidP="00396873">
      <w:pPr>
        <w:pStyle w:val="FootnoteText"/>
        <w:spacing w:line="228" w:lineRule="auto"/>
        <w:ind w:left="318" w:hanging="318"/>
        <w:jc w:val="both"/>
        <w:rPr>
          <w:rFonts w:ascii="mylotus" w:hAnsi="mylotus" w:cs="mylotus"/>
          <w:sz w:val="23"/>
          <w:szCs w:val="23"/>
          <w:rtl/>
        </w:rPr>
      </w:pPr>
      <w:r w:rsidRPr="00396873">
        <w:rPr>
          <w:rFonts w:ascii="mylotus" w:hAnsi="mylotus" w:cs="mylotus"/>
          <w:sz w:val="23"/>
          <w:szCs w:val="23"/>
          <w:rtl/>
        </w:rPr>
        <w:t>(</w:t>
      </w:r>
      <w:r w:rsidRPr="00396873">
        <w:rPr>
          <w:rStyle w:val="FootnoteReference"/>
          <w:rFonts w:ascii="mylotus" w:hAnsi="mylotus" w:cs="mylotus"/>
          <w:sz w:val="23"/>
          <w:szCs w:val="23"/>
          <w:vertAlign w:val="baseline"/>
        </w:rPr>
        <w:footnoteRef/>
      </w:r>
      <w:r w:rsidRPr="00396873">
        <w:rPr>
          <w:rFonts w:ascii="mylotus" w:hAnsi="mylotus" w:cs="mylotus"/>
          <w:sz w:val="23"/>
          <w:szCs w:val="23"/>
          <w:rtl/>
        </w:rPr>
        <w:t>) انظر كتاب أسطورة المذهب الجعفري للدكتور طه الدليمي فقد أفاض في هذه المسألة وأبانها بياناً شافياً.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E3B" w:rsidRDefault="00E70E3B" w:rsidP="00E54498">
    <w:pPr>
      <w:pStyle w:val="Header"/>
    </w:pPr>
    <w:r>
      <w:rPr>
        <w:noProof/>
      </w:rPr>
      <mc:AlternateContent>
        <mc:Choice Requires="wpg">
          <w:drawing>
            <wp:anchor distT="0" distB="0" distL="114300" distR="114300" simplePos="0" relativeHeight="251689984" behindDoc="0" locked="0" layoutInCell="1" allowOverlap="1" wp14:anchorId="73684980" wp14:editId="02D8A8D7">
              <wp:simplePos x="0" y="0"/>
              <wp:positionH relativeFrom="column">
                <wp:posOffset>-898261</wp:posOffset>
              </wp:positionH>
              <wp:positionV relativeFrom="paragraph">
                <wp:posOffset>0</wp:posOffset>
              </wp:positionV>
              <wp:extent cx="6124575" cy="8658225"/>
              <wp:effectExtent l="0" t="0" r="9525" b="9525"/>
              <wp:wrapNone/>
              <wp:docPr id="34" name="Group 34"/>
              <wp:cNvGraphicFramePr/>
              <a:graphic xmlns:a="http://schemas.openxmlformats.org/drawingml/2006/main">
                <a:graphicData uri="http://schemas.microsoft.com/office/word/2010/wordprocessingGroup">
                  <wpg:wgp>
                    <wpg:cNvGrpSpPr/>
                    <wpg:grpSpPr>
                      <a:xfrm>
                        <a:off x="0" y="0"/>
                        <a:ext cx="6124575" cy="8658225"/>
                        <a:chOff x="118110" y="0"/>
                        <a:chExt cx="6124575" cy="8658225"/>
                      </a:xfrm>
                    </wpg:grpSpPr>
                    <pic:pic xmlns:pic="http://schemas.openxmlformats.org/drawingml/2006/picture">
                      <pic:nvPicPr>
                        <pic:cNvPr id="36" name="Picture 3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18110" y="0"/>
                          <a:ext cx="6124575" cy="8658225"/>
                        </a:xfrm>
                        <a:prstGeom prst="rect">
                          <a:avLst/>
                        </a:prstGeom>
                      </pic:spPr>
                    </pic:pic>
                    <wps:wsp>
                      <wps:cNvPr id="30" name="Text Box 30"/>
                      <wps:cNvSpPr txBox="1"/>
                      <wps:spPr>
                        <a:xfrm>
                          <a:off x="5175885" y="8124825"/>
                          <a:ext cx="472440" cy="32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0E3B" w:rsidRPr="00126898" w:rsidRDefault="00E70E3B" w:rsidP="00FD1769">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783FFB">
                              <w:rPr>
                                <w:rStyle w:val="PageNumber"/>
                                <w:rFonts w:cs="Font 079"/>
                                <w:noProof/>
                                <w:sz w:val="30"/>
                                <w:szCs w:val="30"/>
                                <w:rtl/>
                              </w:rPr>
                              <w:t>42</w:t>
                            </w:r>
                            <w:r w:rsidRPr="00126898">
                              <w:rPr>
                                <w:rStyle w:val="PageNumber"/>
                                <w:rFonts w:cs="Font 079"/>
                                <w:sz w:val="30"/>
                                <w:szCs w:val="30"/>
                                <w:rtl/>
                              </w:rPr>
                              <w:fldChar w:fldCharType="end"/>
                            </w:r>
                          </w:p>
                          <w:p w:rsidR="00E70E3B" w:rsidRDefault="00E70E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34" o:spid="_x0000_s1026" style="position:absolute;left:0;text-align:left;margin-left:-70.75pt;margin-top:0;width:482.25pt;height:681.75pt;z-index:251689984;mso-width-relative:margin" coordorigin="1181" coordsize="61245,86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zn/APB73/ycD8C/+xev/wD0pSv6MK/nP/4Pe/8Ak4H4F/8AYvX/AP6UpQAz&#10;/gyA/wCTivjz/wBi5pv/AKVS1/RnX85n/BkB/wAnFfHn/sXNN/8ASqWv6M6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c/8A4Pe/+TgfgX/2L1//AOlK&#10;V/RhX85//B73/wAnA/Av/sXr/wD9KUoAZ/wZAf8AJxXx5/7FzTf/AEqlr+jOv5zP+DID/k4r48/9&#10;i5pv/pVLX9Gd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Of/AMHvf/JwPwL/AOxev/8A0pSv6MK/nP8A+D3v/k4H4F/9i9f/APpSlADP+DID/k4r48/9&#10;i5pv/pVLX9Gdfzmf8GQH/JxXx5/7FzTf/SqWv6M6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c//AIPe/wDk4H4F/wDYvX//AKUpX9GFfzn/APB73/yc&#10;D8C/+xev/wD0pSgBn/BkB/ycV8ef+xc03/0qlr+jOv5zP+DID/k4r48/9i5pv/pVLX9Gd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Of/wAHvf8AycD8&#10;C/8AsXr/AP8ASlK/owr+c/8A4Pe/+TgfgX/2L1//AOlKUAM/4MgP+Tivjz/2Lmm/+lUtf0Z1/OZ/&#10;wZAf8nFfHn/sXNN/9Kpa/oz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v5z/+D3v/AJOB+Bf/AGL1/wD+lKV/RhX85/8Awe9/8nA/Av8A7F6//wDSlKAG&#10;f8GQH/JxXx5/7FzTf/SqWv6M6/nM/wCDID/k4r48/wDYuab/AOlUtf0Z0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85//B73/wAnA/Av/sXr/wD9KUr+&#10;jCv5z/8Ag97/AOTgfgX/ANi9f/8ApSlADP8AgyA/5OK+PP8A2Lmm/wDpVLX9Gdfzmf8ABkB/ycV8&#10;ef8AsXNN/wDSqWv6M6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c/wD4Pe/+TgfgX/2L1/8A+lKV/RhX85//AAe9/wDJwPwL/wCxev8A/wBKUoAZ/wAG&#10;QH/JxXx5/wCxc03/ANKpa/ozr+cz/gyA/wCTivjz/wBi5pv/AKVS1/Rn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zn/APB73/ycD8C/+xev/wD0pSv6&#10;MK/nP/4Pe/8Ak4H4F/8AYvX/AP6UpQAz/gyA/wCTivjz/wBi5pv/AKVS1/RnX85n/BkB/wAnFfHn&#10;/sXNN/8ASqWv6M6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c/8A4Pe/+TgfgX/2L1//AOlKV/RhX85//B73/wAnA/Av/sXr/wD9KUoAZ/wZAf8AJxXx&#10;5/7FzTf/AEqlr+jOv5zP+DID/k4r48/9i5pv/pVLX9Gd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Of/AMHvf/JwPwL/AOxev/8A0pSv6MK/nP8A+D3v&#10;/k4H4F/9i9f/APpSlADP+DID/k4r48/9i5pv/pVLX9Gdfzmf8GQH/JxXx5/7FzTf/SqWv6M6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c//AIPe/wDk&#10;4H4F/wDYvX//AKUpX9GFfzn/APB73/ycD8C/+xev/wD0pSgBn/BkB/ycV8ef+xc03/0qlr+jOv5z&#10;P+DID/k4r48/9i5pv/pVLX9Gd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Of/wAHvf8AycD8C/8AsXr/AP8ASlK/owr+c/8A4Pe/+TgfgX/2L1//AOlK&#10;UAM/4MgP+Tivjz/2Lmm/+lUtf0Z1/OZ/wZAf8nFfHn/sXNN/9Kpa/oz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5z/+D3v/AJOB+Bf/AGL1/wD+lKV/&#10;RhX85/8Awe9/8nA/Av8A7F6//wDSlKAGf8GQH/JxXx5/7FzTf/SqWv6M6/nM/wCDID/k4r48/wDY&#10;uab/AOlUtf0Z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85//B73/wAnA/Av/sXr/wD9KUr+jCv5z/8Ag97/AOTgfgX/ANi9f/8ApSlADP8AgyA/5OK+&#10;PP8A2Lmm/wDpVLX9Gdfzmf8ABkB/ycV8ef8AsXNN/wDSqWv6M6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c/wD4Pe/+TgfgX/2L1/8A+lKV/RhX85//&#10;AAe9/wDJwPwL/wCxev8A/wBKUoAZ/wAGQH/JxXx5/wCxc03/ANKpa/ozr+cz/gyA/wCTivjz/wBi&#10;5pv/AKVS1/Rn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zn/APB73/ycD8C/+xev/wD0pSv6MK/nP/4Pe/8Ak4H4F/8AYvX/AP6UpQAz/gyA/wCTivjz&#10;/wBi5pv/AKVS1/RnX85n/BkB/wAnFfHn/sXNN/8ASqWv6M6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c/8A4Pe/+TgfgX/2L1//AOlKV/RhX85//B73&#10;/wAnA/Av/sXr/wD9KUoAZ/wZAf8AJxXx5/7FzTf/AEqlr+jOv5zP+DID/k4r48/9i5pv/pVLX9Gd&#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Of/AMHv&#10;f/JwPwL/AOxev/8A0pSv6MK/nP8A+D3v/k4H4F/9i9f/APpSlADP+DID/k4r48/9i5pv/pVLX9Gd&#10;fzmf8GQH/JxXx5/7FzTf/SqWv6M6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c//AIPe/wDk4H4F/wDYvX//AKUpX9GFfzn/APB73/ycD8C/+xev/wD0&#10;pSgBn/BkB/ycV8ef+xc03/0qlr+jOv5zP+DID/k4r48/9i5pv/pVLX9Gd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Of/wAHvf8AycD8C/8AsXr/AP8A&#10;SlK/owr+c/8A4Pe/+TgfgX/2L1//AOlKUAM/4MgP+Tivjz/2Lmm/+lUtf0Z1/OZ/wZAf8nFfHn/s&#10;XNN/9Kpa/oz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v5z/+D3v/AJOB+Bf/AGL1/wD+lKV/RhX85/8Awe9/8nA/Av8A7F6//wDSlKAGf8GQH/JxXx5/&#10;7FzTf/SqWv6M6/nM/wCDID/k4r48/wDYuab/AOlUtf0Z0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85//B73/wAnA/Av/sXr/wD9KUr+jCv5z/8Ag97/&#10;AOTgfgX/ANi9f/8ApSlADP8AgyA/5OK+PP8A2Lmm/wDpVLX9Gdfzmf8ABkB/ycV8ef8AsXNN/wDS&#10;qWv6M6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c&#10;/wD4Pe/+TgfgX/2L1/8A+lKV/RhX85//AAe9/wDJwPwL/wCxev8A/wBKUoAZ/wAGQH/JxXx5/wCx&#10;c03/ANKpa/ozr+cz/gyA/wCTivjz/wBi5pv/AKVS1/Rn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zn/APB73/ycD8C/+xev/wD0pSv6MK/nP/4Pe/8A&#10;k4H4F/8AYvX/AP6UpQAz/gyA/wCTivjz/wBi5pv/AKVS1/RnX85n/BkB/wAnFfHn/sXNN/8ASqWv&#10;6M6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c/8A&#10;4Pe/+TgfgX/2L1//AOlKV/RhX85//B73/wAnA/Av/sXr/wD9KUoAZ/wZAf8AJxXx5/7FzTf/AEql&#10;r+jOv5zP+DID/k4r48/9i5pv/pVLX9Gd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Of/AMHvf/JwPwL/AOxev/8A0pSv6MK/nP8A+D3v/k4H4F/9i9f/&#10;APpSlADP+DID/k4r48/9i5pv/pVLX9Gdfzmf8GQH/JxXx5/7FzTf/SqWv6M6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r+c//AIPe/wDk4H4F/wDYvX//&#10;AKUpX9GFfzn/APB73/ycD8C/+xev/wD0pSgBn/BkB/ycV8ef+xc03/0qlr+jOv5zP+DID/k4r48/&#10;9i5pv/pVLX9Gd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Of/wAHvf8AycD8C/8AsXr/AP8ASlK/owr+c/8A4Pe/+TgfgX/2L1//AOlKUAM/4MgP+Tiv&#10;jz/2Lmm/+lUtf0Z1/OZ/wZAf8nFfHn/sXNN/9Kpa/oz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5z/+D3v/AJOB+Bf/AGL1/wD+lKV/RhX85/8Awe9/&#10;8nA/Av8A7F6//wDSlKAGf8GQH/JxXx5/7FzTf/SqWv6M6/nM/wCDID/k4r48/wDYuab/AOlUtf0Z&#10;0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85//B73&#10;/wAnA/Av/sXr/wD9KUr+jCv5z/8Ag97/AOTgfgX/ANi9f/8ApSlADP8AgyA/5OK+PP8A2Lmm/wDp&#10;VLX9Gdfzmf8ABkB/ycV8ef8AsXNN/wDSqWv6M6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c/wD4Pe/+TgfgX/2L1/8A+lKV/RhX85//AAe9/wDJwPwL&#10;/wCxev8A/wBKUoAZ/wAGQH/JxXx5/wCxc03/ANKpa/ozr+cz/gyA/wCTivjz/wBi5pv/AKVS1/Rn&#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zn/APB7&#10;3/ycD8C/+xev/wD0pSv6MK/nP/4Pe/8Ak4H4F/8AYvX/AP6UpQAz/gyA/wCTivjz/wBi5pv/AKVS&#10;1/RnX85n/BkB/wAnFfHn/sXNN/8ASqWv6M6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c/8A4Pe/+TgfgX/2L1//AOlKV/RhX85//B73/wAnA/Av/sXr&#10;/wD9KUoAZ/wZAf8AJxXx5/7FzTf/AEqlr+jOv5zP+DID/k4r48/9i5pv/pVLX9Gd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Of/AMHvf/JwPwL/AOxe&#10;v/8A0pSv6MK/nP8A+D3v/k4H4F/9i9f/APpSlADP+DID/k4r48/9i5pv/pVLX9Gdfzmf8GQH/JxX&#10;x5/7FzTf/SqWv6M6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c//AIPe/wDk4H4F/wDYvX//AKUpX9GFfzn/APB73/ycD8C/+xev/wD0pSgBn/BkB/yc&#10;V8ef+xc03/0qlr+jOv5zP+DID/k4r48/9i5pv/pVLX9Gd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Of/wAHvf8AycD8C/8AsXr/AP8ASlK/owr+c/8A&#10;4Pe/+TgfgX/2L1//AOlKUAM/4MgP+Tivjz/2Lmm/+lUtf0Z1/OZ/wZAf8nFfHn/sXNN/9Kpa/oz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v5z/+D3v/&#10;AJOB+Bf/AGL1/wD+lKV/RhX85/8Awe9/8nA/Av8A7F6//wDSlKAGf8GQH/JxXx5/7FzTf/SqWv6M&#10;6/nM/wCDID/k4r48/wDYuab/AOlUtf0Z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85//B73/wAnA/Av/sXr/wD9KUr+jCv5z/8Ag97/AOTgfgX/ANi9&#10;f/8ApSlADP8AgyA/5OK+PP8A2Lmm/wDpVLX9Gdfzmf8ABkB/ycV8ef8AsXNN/wDSqWv6M6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c/wD4Pe/+Tgfg&#10;X/2L1/8A+lKV/RhX85//AAe9/wDJwPwL/wCxev8A/wBKUoAZ/wAGQH/JxXx5/wCxc03/ANKpa/oz&#10;r+cz/gyA/wCTivjz/wBi5pv/AKVS1/Rn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zn/APB73/ycD8C/+xev/wD0pSv6MK/nP/4Pe/8Ak4H4F/8AYvX/&#10;AP6UpQAz/gyA/wCTivjz/wBi5pv/AKVS1/RnX85n/BkB/wAnFfHn/sXNN/8ASqWv6M6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c/8A4Pe/+TgfgX/2&#10;L1//AOlKV/RhX85//B73/wAnA/Av/sXr/wD9KUoAZ/wZAf8AJxXx5/7FzTf/AEqlr+jOv5zP+DID&#10;/k4r48/9i5pv/pVLX9Gd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Of/AMHvf/JwPwL/AOxev/8A0pSv6MK/nP8A+D3v/k4H4F/9i9f/APpSlADP+DID&#10;/k4r48/9i5pv/pVLX9Gdfzmf8GQH/JxXx5/7FzTf/SqWv6M6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c//AIPe/wDk4H4F/wDYvX//AKUpX9GFfzn/&#10;APB73/ycD8C/+xev/wD0pSgBn/BkB/ycV8ef+xc03/0qlr+jOv5zP+DID/k4r48/9i5pv/pVLX9G&#10;d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Of/wAH&#10;vf8AycD8C/8AsXr/AP8ASlK/owr+c/8A4Pe/+TgfgX/2L1//AOlKUAM/4MgP+Tivjz/2Lmm/+lUt&#10;f0Z1/OZ/wZAf8nFfHn/sXNN/9Kpa/oz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5z/+D3v/AJOB+Bf/AGL1/wD+lKV/RhX85/8Awe9/8nA/Av8A7F6/&#10;/wDSlKAGf8GQH/JxXx5/7FzTf/SqWv6M6/nM/wCDID/k4r48/wDYuab/AOlUtf0Z0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85//B73/wAnA/Av/sXr&#10;/wD9KUr+jCv5z/8Ag97/AOTgfgX/ANi9f/8ApSlADP8AgyA/5OK+PP8A2Lmm/wDpVLX9Gdfzmf8A&#10;BkB/ycV8ef8AsXNN/wDSqWv6M6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c/wD4Pe/+TgfgX/2L1/8A+lKV/RhX85//AAe9/wDJwPwL/wCxev8A/wBK&#10;UoAZ/wAGQH/JxXx5/wCxc03/ANKpa/ozr+cz/gyA/wCTivjz/wBi5pv/AKVS1/Rn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zn/APB73/ycD8C/+xev&#10;/wD0pSv6MK/nP/4Pe/8Ak4H4F/8AYvX/AP6UpQAz/gyA/wCTivjz/wBi5pv/AKVS1/RnX85n/BkB&#10;/wAnFfHn/sXNN/8ASqWv6M6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c/8A4Pe/+TgfgX/2L1//AOlKV/RhX85//B73/wAnA/Av/sXr/wD9KUoAZ/wZ&#10;Af8AJxXx5/7FzTf/AEqlr+jOv5zP+DID/k4r48/9i5pv/pVLX9Gd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Of/AMHvf/JwPwL/AOxev/8A0pSv6MK/&#10;nP8A+D3v/k4H4F/9i9f/APpSlADP+DID/k4r48/9i5pv/pVLX9Gdfzmf8GQH/JxXx5/7FzTf/SqW&#10;v6M6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c//&#10;AIPe/wDk4H4F/wDYvX//AKUpX9GFfzn/APB73/ycD8C/+xev/wD0pSgBn/BkB/ycV8ef+xc03/0q&#10;lr+jOv5zP+DID/k4r48/9i5pv/pVLX9Gd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Of/wAHvf8AycD8C/8AsXr/AP8ASlK/owr+c/8A4Pe/+TgfgX/2&#10;L1//AOlKUAM/4MgP+Tivjz/2Lmm/+lUtf0Z1/OZ/wZAf8nFfHn/sXNN/9Kpa/oz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5z/+D3v/AJOB+Bf/AGL1&#10;/wD+lKV/RhX85/8Awe9/8nA/Av8A7F6//wDSlKAGf8GQH/JxXx5/7FzTf/SqWv6M6/nM/wCDID/k&#10;4r48/wDYuab/AOlUtf0Z0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85//B73/wAnA/Av/sXr/wD9KUr+jCv5z/8Ag97/AOTgfgX/ANi9f/8ApSlADP8A&#10;gyA/5OK+PP8A2Lmm/wDpVLX9Gdfzmf8ABkB/ycV8ef8AsXNN/wDSqWv6M6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c/wD4Pe/+TgfgX/2L1/8A+lKV&#10;/RhX85//AAe9/wDJwPwL/wCxev8A/wBKUoAZ/wAGQH/JxXx5/wCxc03/ANKpa/ozr+cz/gyA/wCT&#10;ivjz/wBi5pv/AKVS1/Rn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zn/APB73/ycD8C/+xev/wD0pSv6MK/nP/4Pe/8Ak4H4F/8AYvX/AP6UpQAz/gyA&#10;/wCTivjz/wBi5pv/AKVS1/RnX85n/BkB/wAnFfHn/sXNN/8ASqWv6M6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c/8A4Pe/+TgfgX/2L1//AOlKV/Rh&#10;X85//B73/wAnA/Av/sXr/wD9KUoAZ/wZAf8AJxXx5/7FzTf/AEqlr+jOv5zP+DID/k4r48/9i5pv&#10;/pVLX9Gd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Of/AMHvf/JwPwL/AOxev/8A0pSv6MK/nP8A+D3v/k4H4F/9i9f/APpSlADP+DID/k4r48/9i5pv&#10;/pVLX9Gdfzmf8GQH/JxXx5/7FzTf/SqWv6M6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c//AIPe/wDk4H4F/wDYvX//AKUpX9GFfzn/APB73/ycD8C/&#10;+xev/wD0pSgBn/BkB/ycV8ef+xc03/0qlr+jOv5zP+DID/k4r48/9i5pv/pVLX9Gd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Of/wAHvf8AycD8C/8A&#10;sXr/AP8ASlK/owr+c/8A4Pe/+TgfgX/2L1//AOlKUAM/4MgP+Tivjz/2Lmm/+lUtf0Z1/OZ/wZAf&#10;8nFfHn/sXNN/9Kpa/oz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5z/+D3v/AJOB+Bf/AGL1/wD+lKV/RhX85/8Awe9/8nA/Av8A7F6//wDSlKAGf8GQ&#10;H/JxXx5/7FzTf/SqWv6M6/nM/wCDID/k4r48/wDYuab/AOlUtf0Z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85//B73/wAnA/Av/sXr/wD9KUr+jCv5&#10;z/8Ag97/AOTgfgX/ANi9f/8ApSlADP8AgyA/5OK+PP8A2Lmm/wDpVLX9Gdfzmf8ABkB/ycV8ef8A&#10;sXNN/wDSqWv6M6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c/wD4Pe/+TgfgX/2L1/8A+lKV/RhX85//AAe9/wDJwPwL/wCxev8A/wBKUoAZ/wAGQH/J&#10;xXx5/wCxc03/ANKpa/ozr+cz/gyA/wCTivjz/wBi5pv/AKVS1/Rn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zn/APB73/ycD8C/+xev/wD0pSv6MK/n&#10;P/4Pe/8Ak4H4F/8AYvX/AP6UpQAz/gyA/wCTivjz/wBi5pv/AKVS1/RnX85n/BkB/wAnFfHn/sXN&#10;N/8ASqWv6M6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c/8A4Pe/+TgfgX/2L1//AOlKV/RhX85//B73/wAnA/Av/sXr/wD9KUoAZ/wZAf8AJxXx5/7F&#10;zTf/AEqlr+jOv5zP+DID/k4r48/9i5pv/pVLX9Gd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Of/AMHvf/JwPwL/AOxev/8A0pSv6MK/nP8A+D3v/k4H&#10;4F/9i9f/APpSlADP+DID/k4r48/9i5pv/pVLX9Gdfzmf8GQH/JxXx5/7FzTf/SqWv6M6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c//AIPe/wDk4H4F&#10;/wDYvX//AKUpX9GFfzn/APB73/ycD8C/+xev/wD0pSgBn/BkB/ycV8ef+xc03/0qlr+jOv5zP+DI&#10;D/k4r48/9i5pv/pVLX9Gd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Of/wAHvf8AycD8C/8AsXr/AP8ASlK/owr+c/8A4Pe/+TgfgX/2L1//AOlKUAM/&#10;4MgP+Tivjz/2Lmm/+lUtf0Z1/OZ/wZAf8nFfHn/sXNN/9Kpa/oz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v5z/+D3v/AJOB+Bf/AGL1/wD+lKV/RhX8&#10;5/8Awe9/8nA/Av8A7F6//wDSlKAGf8GQH/JxXx5/7FzTf/SqWv6M6/nM/wCDID/k4r48/wDYuab/&#10;AOlUtf0Z0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85//B73/wAnA/Av/sXr/wD9KUr+jCv5z/8Ag97/AOTgfgX/ANi9f/8ApSlADP8AgyA/5OK+PP8A&#10;2Lmm/wDpVLX9Gdfzmf8ABkB/ycV8ef8AsXNN/wDSqWv6M6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c/wD4Pe/+TgfgX/2L1/8A+lKV/RhX85//AAe9&#10;/wDJwPwL/wCxev8A/wBKUoAZ/wAGQH/JxXx5/wCxc03/ANKpa/ozr+cz/gyA/wCTivjz/wBi5pv/&#10;AKVS1/Rn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zn/APB73/ycD8C/+xev/wD0pSv6MK/nP/4Pe/8Ak4H4F/8AYvX/AP6UpQAz/gyA/wCTivjz/wBi&#10;5pv/AKVS1/RnX85n/BkB/wAnFfHn/sXNN/8ASqWv6M6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c/8A4Pe/+TgfgX/2L1//AOlKV/RhX85//B73/wAn&#10;A/Av/sXr/wD9KUoAZ/wZAf8AJxXx5/7FzTf/AEqlr+jOv5zP+DID/k4r48/9i5pv/pVLX9Gd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Of/AMHvf/Jw&#10;PwL/AOxev/8A0pSv6MK/nP8A+D3v/k4H4F/9i9f/APpSlADP+DID/k4r48/9i5pv/pVLX9Gdfzmf&#10;8GQH/JxXx5/7FzTf/SqWv6M6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c//AIPe/wDk4H4F/wDYvX//AKUpX9GFfzn/APB73/ycD8C/+xev/wD0pSgB&#10;n/BkB/ycV8ef+xc03/0qlr+jOv5zP+DID/k4r48/9i5pv/pVLX9Gd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Of/wAHvf8AycD8C/8AsXr/AP8ASlK/&#10;owr+c/8A4Pe/+TgfgX/2L1//AOlKUAM/4MgP+Tivjz/2Lmm/+lUtf0Z1/OZ/wZAf8nFfHn/sXNN/&#10;9Kpa/oz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5z/+D3v/AJOB+Bf/AGL1/wD+lKV/RhX85/8Awe9/8nA/Av8A7F6//wDSlKAGf8GQH/JxXx5/7FzT&#10;f/SqWv6M6/nM/wCDID/k4r48/wDYuab/AOlUtf0Z0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85//B73/wAnA/Av/sXr/wD9KUr+jCv5z/8Ag97/AOTg&#10;fgX/ANi9f/8ApSlADP8AgyA/5OK+PP8A2Lmm/wDpVLX9Gdfzmf8ABkB/ycV8ef8AsXNN/wDSqWv6&#10;M6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c/wD4&#10;Pe/+TgfgX/2L1/8A+lKV/RhX85//AAe9/wDJwPwL/wCxev8A/wBKUoAZ/wAGQH/JxXx5/wCxc03/&#10;ANKpa/ozr+cz/gyA/wCTivjz/wBi5pv/AKVS1/Rn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zn/APB73/ycD8C/+xev/wD0pSv6MK/nP/4Pe/8Ak4H4&#10;F/8AYvX/AP6UpQAz/gyA/wCTivjz/wBi5pv/AKVS1/RnX85n/BkB/wAnFfHn/sXNN/8ASqWv6M6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c/8A4Pe/&#10;+TgfgX/2L1//AOlKV/RhX85//B73/wAnA/Av/sXr/wD9KUoAZ/wZAf8AJxXx5/7FzTf/AEqlr+jO&#10;v5zP+DID/k4r48/9i5pv/pVLX9Gd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Of/AMHvf/JwPwL/AOxev/8A0pSv6MK/nP8A+D3v/k4H4F/9i9f/APpS&#10;lADP+DID/k4r48/9i5pv/pVLX9Gdfzmf8GQH/JxXx5/7FzTf/SqWv6M6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c//AIPe/wDk4H4F/wDYvX//AKUp&#10;X9GFfzn/APB73/ycD8C/+xev/wD0pSgBn/BkB/ycV8ef+xc03/0qlr+jOv5zP+DID/k4r48/9i5p&#10;v/pVLX9Gd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Of/wAHvf8AycD8C/8AsXr/AP8ASlK/owr+c/8A4Pe/+TgfgX/2L1//AOlKUAM/4MgP+Tivjz/2&#10;Lmm/+lUtf0Z1/OZ/wZAf8nFfHn/sXNN/9Kpa/oz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v5z/+D3v/AJOB+Bf/AGL1/wD+lKV/RhX85/8Awe9/8nA/&#10;Av8A7F6//wDSlKAGf8GQH/JxXx5/7FzTf/SqWv6M6/nM/wCDID/k4r48/wDYuab/AOlUtf0Z0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85//B73/wAn&#10;A/Av/sXr/wD9KUr+jCv5z/8Ag97/AOTgfgX/ANi9f/8ApSlADP8AgyA/5OK+PP8A2Lmm/wDpVLX9&#10;Gdfzmf8ABkB/ycV8ef8AsXNN/wDSqWv6M6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c/wD4Pe/+TgfgX/2L1/8A+lKV/RhX85//AAe9/wDJwPwL/wCx&#10;ev8A/wBKUoAZ/wAGQH/JxXx5/wCxc03/ANKpa/ozr+cz/gyA/wCTivjz/wBi5pv/AKVS1/Rn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zn/APB73/yc&#10;D8C/+xev/wD0pSv6MK/nP/4Pe/8Ak4H4F/8AYvX/AP6UpQAz/gyA/wCTivjz/wBi5pv/AKVS1/Rn&#10;X85n/BkB/wAnFfHn/sXNN/8ASqWv6M6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c/8A4Pe/+TgfgX/2L1//AOlKV/RhX85//B73/wAnA/Av/sXr/wD9&#10;KUoAZ/wZAf8AJxXx5/7FzTf/AEqlr+jOv5zP+DID/k4r48/9i5pv/pVLX9Gd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Of/AMHvf/JwPwL/AOxev/8A&#10;0pSv6MK/nP8A+D3v/k4H4F/9i9f/APpSlADP+DID/k4r48/9i5pv/pVLX9Gdfzmf8GQH/JxXx5/7&#10;FzTf/SqWv6M6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c//AIPe/wDk4H4F/wDYvX//AKUpX9GFfzn/APB73/ycD8C/+xev/wD0pSgBn/BkB/ycV8ef&#10;+xc03/0qlr+jOv5zP+DID/k4r48/9i5pv/pVLX9Gd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Of/wAHvf8AycD8C/8AsXr/AP8ASlK/owr+c/8A4Pe/&#10;+TgfgX/2L1//AOlKUAM/4MgP+Tivjz/2Lmm/+lUtf0Z1/OZ/wZAf8nFfHn/sXNN/9Kpa/oz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5z/+D3v/AJOB&#10;+Bf/AGL1/wD+lKV/RhX85/8Awe9/8nA/Av8A7F6//wDSlKAGf8GQH/JxXx5/7FzTf/SqWv6M6/nM&#10;/wCDID/k4r48/wDYuab/AOlUtf0Z0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85//B73/wAnA/Av/sXr/wD9KUr+jCv5z/8Ag97/AOTgfgX/ANi9f/8A&#10;pSlADP8AgyA/5OK+PP8A2Lmm/wDpVLX9Gdfzmf8ABkB/ycV8ef8AsXNN/wDSqWv6M6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c/wD4Pe/+TgfgX/2L&#10;1/8A+lKV/RhX85//AAe9/wDJwPwL/wCxev8A/wBKUoAZ/wAGQH/JxXx5/wCxc03/ANKpa/ozr+cz&#10;/gyA/wCTivjz/wBi5pv/AKVS1/Rn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zn/APB73/ycD8C/+xev/wD0pSv6MK/nP/4Pe/8Ak4H4F/8AYvX/AP6U&#10;pQAz/gyA/wCTivjz/wBi5pv/AKVS1/RnX85n/BkB/wAnFfHn/sXNN/8ASqWv6M6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c/8A4Pe/+TgfgX/2L1//&#10;AOlKV/RhX85//B73/wAnA/Av/sXr/wD9KUoAZ/wZAf8AJxXx5/7FzTf/AEqlr+jOv5zP+DID/k4r&#10;48/9i5pv/pVLX9Gd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Of/AMHvf/JwPwL/AOxev/8A0pSv6MK/nP8A+D3v/k4H4F/9i9f/APpSlADP+DID/k4r&#10;48/9i5pv/pVLX9Gdfzmf8GQH/JxXx5/7FzTf/SqWv6M6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c//AIPe/wDk4H4F/wDYvX//AKUpX9GFfzn/APB7&#10;3/ycD8C/+xev/wD0pSgBn/BkB/ycV8ef+xc03/0qlr+jOv5zP+DID/k4r48/9i5pv/pVLX9Gd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Of/wAHvf8A&#10;ycD8C/8AsXr/AP8ASlK/owr+c/8A4Pe/+TgfgX/2L1//AOlKUAM/4MgP+Tivjz/2Lmm/+lUtf0Z1&#10;/OZ/wZAf8nFfHn/sXNN/9Kpa/oz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5z/+D3v/AJOB+Bf/AGL1/wD+lKV/RhX85/8Awe9/8nA/Av8A7F6//wDS&#10;lKAGf8GQH/JxXx5/7FzTf/SqWv6M6/nM/wCDID/k4r48/wDYuab/AOlUtf0Z0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X85//B73/wAnA/Av/sXr/wD9&#10;KUr+jCv5z/8Ag97/AOTgfgX/ANi9f/8ApSlADP8AgyA/5OK+PP8A2Lmm/wDpVLX9Gdfzmf8ABkB/&#10;ycV8ef8AsXNN/wDSqWv6M6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c/wD4Pe/+TgfgX/2L1/8A+lKV/RhX85//AAe9/wDJwPwL/wCxev8A/wBKUoAZ&#10;/wAGQH/JxXx5/wCxc03/ANKpa/ozr+cz/gyA/wCTivjz/wBi5pv/AKVS1/Rn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zn/APB73/ycD8C/+xev/wD0&#10;pSv6MK/nP/4Pe/8Ak4H4F/8AYvX/AP6UpQAz/gyA/wCTivjz/wBi5pv/AKVS1/RnX85n/BkB/wAn&#10;FfHn/sXNN/8ASqWv6M6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c/8A4Pe/+TgfgX/2L1//AOlKV/RhX85//B73/wAnA/Av/sXr/wD9KUoAZ/wZAf8A&#10;JxXx5/7FzTf/AEqlr+jOv5zP+DID/k4r48/9i5pv/pVLX9Gd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Of/AMHvf/JwPwL/AOxev/8A0pSv6MK/nP8A&#10;+D3v/k4H4F/9i9f/APpSlADP+DID/k4r48/9i5pv/pVLX9Gdfzmf8GQH/JxXx5/7FzTf/SqWv6M6&#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c//AIPe&#10;/wDk4H4F/wDYvX//AKUpX9GFfzn/APB73/ycD8C/+xev/wD0pSgBn/BkB/ycV8ef+xc03/0qlr+j&#10;Ov5zP+DID/k4r48/9i5pv/pVLX9Gd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Of/wAHvf8AycD8C/8AsXr/AP8ASlK/owr+c/8A4Pe/+TgfgX/2L1//&#10;AOlKUAM/4MgP+Tivjz/2Lmm/+lUtf0Z1/OZ/wZAf8nFfHn/sXNN/9Kpa/oz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5z/+D3v/AJOB+Bf/AGL1/wD+&#10;lKV/RhX85/8Awe9/8nA/Av8A7F6//wDSlKAGf8GQH/JxXx5/7FzTf/SqWv6M6/nM/wCDID/k4r48&#10;/wDYuab/AOlUtf0Z0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85//B73/wAnA/Av/sXr/wD9KUr+jCv5z/8Ag97/AOTgfgX/ANi9f/8ApSlADP8AgyA/&#10;5OK+PP8A2Lmm/wDpVLX9Gdfzmf8ABkB/ycV8ef8AsXNN/wDSqWv6M6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c/wD4Pe/+TgfgX/2L1/8A+lKV/RhX&#10;85//AAe9/wDJwPwL/wCxev8A/wBKUoAZ/wAGQH/JxXx5/wCxc03/ANKpa/ozr+cz/gyA/wCTivjz&#10;/wBi5pv/AKVS1/Rn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zn/APB73/ycD8C/+xev/wD0pSv6MK/nP/4Pe/8Ak4H4F/8AYvX/AP6UpQAz/gyA/wCT&#10;ivjz/wBi5pv/AKVS1/RnX85n/BkB/wAnFfHn/sXNN/8ASqWv6M6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c/8A4Pe/+TgfgX/2L1//AOlKV/RhX85/&#10;/B73/wAnA/Av/sXr/wD9KUoAZ/wZAf8AJxXx5/7FzTf/AEqlr+jOv5zP+DID/k4r48/9i5pv/pVL&#10;X9Gd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V/Of/&#10;AMHvf/JwPwL/AOxev/8A0pSv6MK/nP8A+D3v/k4H4F/9i9f/APpSlADP+DID/k4r48/9i5pv/pVL&#10;X9Gdfzmf8GQH/JxXx5/7FzTf/SqWv6M6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c//AIPe/wDk4H4F/wDYvX//AKUpX9GFfzn/APB73/ycD8C/+xev&#10;/wD0pSgBn/BkB/ycV8ef+xc03/0qlr+jOv5zP+DID/k4r48/9i5pv/pVLX9Gd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Of/wAHvf8AycD8C/8AsXr/&#10;AP8ASlK/owr+c/8A4Pe/+TgfgX/2L1//AOlKUAM/4MgP+Tivjz/2Lmm/+lUtf0Z1/OZ/wZAf8nFf&#10;Hn/sXNN/9Kpa/oz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5z/+D3v/AJOB+Bf/AGL1/wD+lKV/RhX85/8Awe9/8nA/Av8A7F6//wDSlKAGf8GQH/Jx&#10;Xx5/7FzTf/SqWv6M6/nM/wCDID/k4r48/wDYuab/AOlUtf0Z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85//B73/wAnA/Av/sXr/wD9KUr+jCv5z/8A&#10;g97/AOTgfgX/ANi9f/8ApSlADP8AgyA/5OK+PP8A2Lmm/wDpVLX9Gdfzmf8ABkB/ycV8ef8AsXNN&#10;/wDSqWv6M6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c/wD4Pe/+TgfgX/2L1/8A+lKV/RhX85//AAe9/wDJwPwL/wCxev8A/wBKUoAZ/wAGQH/JxXx5&#10;/wCxc03/ANKpa/ozr+cz/gyA/wCTivjz/wBi5pv/AKVS1/Rn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zn/APB73/ycD8C/+xev/wD0pSv6MK/nP/4P&#10;e/8Ak4H4F/8AYvX/AP6UpQAz/gyA/wCTivjz/wBi5pv/AKVS1/RnX85n/BkB/wAnFfHn/sXNN/8A&#10;SqWv6M6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10;c/8A4Pe/+TgfgX/2L1//AOlKV/RhX85//B73/wAnA/Av/sXr/wD9KUoAZ/wZAf8AJxXx5/7FzTf/&#10;AEqlr+jOv5zP+DID/k4r48/9i5pv/pVLX9Gd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Of/AMHvf/JwPwL/AOxev/8A0pSv6MK/nP8A+D3v/k4H4F/9&#10;i9f/APpSlADP+DID/k4r48/9i5pv/pVLX9Gdfzmf8GQH/JxXx5/7FzTf/SqWv6M6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c//AIPe/wDk4H4F/wDY&#10;vX//AKUpX9GFfzn/APB73/ycD8C/+xev/wD0pSgBn/BkB/ycV8ef+xc03/0qlr+jOv5zP+DID/k4&#10;r48/9i5pv/pVLX9Gd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Of/wAHvf8AycD8C/8AsXr/AP8ASlK/owr+c/8A4Pe/+TgfgX/2L1//AOlKUAM/4MgP&#10;+Tivjz/2Lmm/+lUtf0Z1/OZ/wZAf8nFfHn/sXNN/9Kpa/oz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5z/+D3v/AJOB+Bf/AGL1/wD+lKV/RhX85/8A&#10;we9/8nA/Av8A7F6//wDSlKAGf8GQH/JxXx5/7FzTf/SqWv6M6/nM/wCDID/k4r48/wDYuab/AOlU&#10;tf0Z0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X85/&#10;/B73/wAnA/Av/sXr/wD9KUr+jCv5z/8Ag97/AOTgfgX/ANi9f/8ApSlADP8AgyA/5OK+PP8A2Lmm&#10;/wDpVLX9Gdfzmf8ABkB/ycV8ef8AsXNN/wDSqWv6M6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c/wD4Pe/+TgfgX/2L1/8A+lKV/RhX85//AAe9/wDJ&#10;wPwL/wCxev8A/wBKUoAZ/wAGQH/JxXx5/wCxc03/ANKpa/ozr+cz/gyA/wCTivjz/wBi5pv/AKVS&#10;1/Rn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zn/&#10;APB73/ycD8C/+xev/wD0pSv6MK/nP/4Pe/8Ak4H4F/8AYvX/AP6UpQAz/gyA/wCTivjz/wBi5pv/&#10;AKVS1/RnX85n/BkB/wAnFfHn/sXNN/8ASqWv6M6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c/8A4Pe/+TgfgX/2L1//AOlKV/RhX85//B73/wAnA/Av&#10;/sXr/wD9KUoAZ/wZAf8AJxXx5/7FzTf/AEqlr+jOv5zP+DID/k4r48/9i5pv/pVLX9Gd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Of/AMHvf/JwPwL/&#10;AOxev/8A0pSv6MK/nP8A+D3v/k4H4F/9i9f/APpSlADP+DID/k4r48/9i5pv/pVLX9Gdfzmf8GQH&#10;/JxXx5/7FzTf/SqWv6M6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r+c//AIPe/wDk4H4F/wDYvX//AKUpX9GFfzn/APB73/ycD8C/+xev/wD0pSgBn/Bk&#10;B/ycV8ef+xc03/0qlr+jOv5zP+DID/k4r48/9i5pv/pVLX9Gd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Of/wAHvf8AycD8C/8AsXr/AP8ASlK/owr+&#10;c/8A4Pe/+TgfgX/2L1//AOlKUAM/4MgP+Tivjz/2Lmm/+lUtf0Z1/OZ/wZAf8nFfHn/sXNN/9Kpa&#10;/oz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5z/+&#10;D3v/AJOB+Bf/AGL1/wD+lKV/RhX85/8Awe9/8nA/Av8A7F6//wDSlKAGf8GQH/JxXx5/7FzTf/Sq&#10;Wv6M6/nM/wCDID/k4r48/wDYuab/AOlUtf0Z0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X85//B73/wAnA/Av/sXr/wD9KUr+jCv5z/8Ag97/AOTgfgX/&#10;ANi9f/8ApSlADP8AgyA/5OK+PP8A2Lmm/wDpVLX9Gdfzmf8ABkB/ycV8ef8AsXNN/wDSqWv6M6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c/wD4Pe/+&#10;TgfgX/2L1/8A+lKV/RhX85//AAe9/wDJwPwL/wCxev8A/wBKUoAZ/wAGQH/JxXx5/wCxc03/ANKp&#10;a/ozr+cz/gyA/wCTivjz/wBi5pv/AKVS1/Rn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zn/APB73/ycD8C/+xev/wD0pSv6MK/nP/4Pe/8Ak4H4F/8A&#10;YvX/AP6UpQAz/gyA/wCTivjz/wBi5pv/AKVS1/RnX85n/BkB/wAnFfHn/sXNN/8ASqWv6M6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c/8A4Pe/+Tgf&#10;gX/2L1//AOlKV/RhX85//B73/wAnA/Av/sXr/wD9KUoAZ/wZAf8AJxXx5/7FzTf/AEqlr+jOv5zP&#10;+DID/k4r48/9i5pv/pVLX9Gd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V/Of/AMHvf/JwPwL/AOxev/8A0pSv6MK/nP8A+D3v/k4H4F/9i9f/APpSlADP&#10;+DID/k4r48/9i5pv/pVLX9Gdfzmf8GQH/JxXx5/7FzTf/SqWv6M6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c//AIPe/wDk4H4F/wDYvX//AKUpX9GF&#10;fzn/APB73/ycD8C/+xev/wD0pSgBn/BkB/ycV8ef+xc03/0qlr+jOv5zP+DID/k4r48/9i5pv/pV&#10;LX9Gd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cf8A&#10;tC/8kC8c/wDYv3//AKTSV2Fcf+0L/wAkB8c/9i/f/wDpNJQB5J/wSC/5RS/s2f8AZMvDv/ptgr6L&#10;r50/4JBf8opv2bP+yZeHf/TbBX0XQAUUUUAFFFFABRRRQAUUUUAFFFFABRRRQAUUUUAFfInhX/lP&#10;N46/7IL4e/8AUh1uvruvkTwr/wAp5fHX/ZBfD3/qQ63QB9d0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&#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1181;width:61245;height:86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Ff3/CAAAA2wAAAA8AAABkcnMvZG93bnJldi54bWxEj0GLwjAUhO+C/yE8wZumKoh0TYsURJG9&#10;VD3s8dE802LzUpqodX/9ZmFhj8PMfMNs88G24km9bxwrWMwTEMSV0w0bBdfLfrYB4QOyxtYxKXiT&#10;hzwbj7aYavfikp7nYESEsE9RQR1Cl0rpq5os+rnriKN3c73FEGVvpO7xFeG2lcskWUuLDceFGjsq&#10;aqru54dVUNzKgzmZb1eU/Clb+eX0dXlUajoZdh8gAg3hP/zXPmoFqzX8fok/QG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RX9/wgAAANsAAAAPAAAAAAAAAAAAAAAAAJ8C&#10;AABkcnMvZG93bnJldi54bWxQSwUGAAAAAAQABAD3AAAAjgMAAAAA&#10;">
                <v:imagedata r:id="rId2" o:title=""/>
                <v:path arrowok="t"/>
              </v:shape>
              <v:shapetype id="_x0000_t202" coordsize="21600,21600" o:spt="202" path="m,l,21600r21600,l21600,xe">
                <v:stroke joinstyle="miter"/>
                <v:path gradientshapeok="t" o:connecttype="rect"/>
              </v:shapetype>
              <v:shape id="Text Box 30" o:spid="_x0000_s1028" type="#_x0000_t202" style="position:absolute;left:51758;top:81248;width:4725;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E70E3B" w:rsidRPr="00126898" w:rsidRDefault="00E70E3B" w:rsidP="00FD1769">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783FFB">
                        <w:rPr>
                          <w:rStyle w:val="PageNumber"/>
                          <w:rFonts w:cs="Font 079"/>
                          <w:noProof/>
                          <w:sz w:val="30"/>
                          <w:szCs w:val="30"/>
                          <w:rtl/>
                        </w:rPr>
                        <w:t>42</w:t>
                      </w:r>
                      <w:r w:rsidRPr="00126898">
                        <w:rPr>
                          <w:rStyle w:val="PageNumber"/>
                          <w:rFonts w:cs="Font 079"/>
                          <w:sz w:val="30"/>
                          <w:szCs w:val="30"/>
                          <w:rtl/>
                        </w:rPr>
                        <w:fldChar w:fldCharType="end"/>
                      </w:r>
                    </w:p>
                    <w:p w:rsidR="00E70E3B" w:rsidRDefault="00E70E3B"/>
                  </w:txbxContent>
                </v:textbox>
              </v:shape>
            </v:group>
          </w:pict>
        </mc:Fallback>
      </mc:AlternateContent>
    </w:r>
  </w:p>
  <w:p w:rsidR="00E70E3B" w:rsidRDefault="00E70E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E3B" w:rsidRDefault="00E70E3B">
    <w:pPr>
      <w:pStyle w:val="Header"/>
    </w:pPr>
    <w:r>
      <w:rPr>
        <w:noProof/>
      </w:rPr>
      <w:drawing>
        <wp:anchor distT="0" distB="0" distL="114300" distR="114300" simplePos="0" relativeHeight="251703296" behindDoc="1" locked="0" layoutInCell="1" allowOverlap="1" wp14:anchorId="122CCB9B" wp14:editId="5B8BBC38">
          <wp:simplePos x="0" y="0"/>
          <wp:positionH relativeFrom="column">
            <wp:posOffset>-567690</wp:posOffset>
          </wp:positionH>
          <wp:positionV relativeFrom="paragraph">
            <wp:posOffset>0</wp:posOffset>
          </wp:positionV>
          <wp:extent cx="6123305" cy="866140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2tled-1.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6123305" cy="8661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3.45pt;height:29.2pt;visibility:visible;mso-wrap-style:square" o:bullet="t">
        <v:imagedata r:id="rId1" o:title=""/>
      </v:shape>
    </w:pict>
  </w:numPicBullet>
  <w:abstractNum w:abstractNumId="0">
    <w:nsid w:val="FFFFFF7C"/>
    <w:multiLevelType w:val="singleLevel"/>
    <w:tmpl w:val="E2628AA2"/>
    <w:lvl w:ilvl="0">
      <w:start w:val="1"/>
      <w:numFmt w:val="decimal"/>
      <w:lvlText w:val="%1."/>
      <w:lvlJc w:val="left"/>
      <w:pPr>
        <w:tabs>
          <w:tab w:val="num" w:pos="1492"/>
        </w:tabs>
        <w:ind w:left="1492" w:hanging="360"/>
      </w:pPr>
    </w:lvl>
  </w:abstractNum>
  <w:abstractNum w:abstractNumId="1">
    <w:nsid w:val="FFFFFF7D"/>
    <w:multiLevelType w:val="singleLevel"/>
    <w:tmpl w:val="E0780D3A"/>
    <w:lvl w:ilvl="0">
      <w:start w:val="1"/>
      <w:numFmt w:val="decimal"/>
      <w:lvlText w:val="%1."/>
      <w:lvlJc w:val="left"/>
      <w:pPr>
        <w:tabs>
          <w:tab w:val="num" w:pos="1209"/>
        </w:tabs>
        <w:ind w:left="1209" w:hanging="360"/>
      </w:pPr>
    </w:lvl>
  </w:abstractNum>
  <w:abstractNum w:abstractNumId="2">
    <w:nsid w:val="FFFFFF7E"/>
    <w:multiLevelType w:val="singleLevel"/>
    <w:tmpl w:val="FAE4B5DA"/>
    <w:lvl w:ilvl="0">
      <w:start w:val="1"/>
      <w:numFmt w:val="decimal"/>
      <w:lvlText w:val="%1."/>
      <w:lvlJc w:val="left"/>
      <w:pPr>
        <w:tabs>
          <w:tab w:val="num" w:pos="926"/>
        </w:tabs>
        <w:ind w:left="926" w:hanging="360"/>
      </w:pPr>
    </w:lvl>
  </w:abstractNum>
  <w:abstractNum w:abstractNumId="3">
    <w:nsid w:val="FFFFFF7F"/>
    <w:multiLevelType w:val="singleLevel"/>
    <w:tmpl w:val="D1DA2042"/>
    <w:lvl w:ilvl="0">
      <w:start w:val="1"/>
      <w:numFmt w:val="decimal"/>
      <w:lvlText w:val="%1."/>
      <w:lvlJc w:val="left"/>
      <w:pPr>
        <w:tabs>
          <w:tab w:val="num" w:pos="643"/>
        </w:tabs>
        <w:ind w:left="643" w:hanging="360"/>
      </w:pPr>
    </w:lvl>
  </w:abstractNum>
  <w:abstractNum w:abstractNumId="4">
    <w:nsid w:val="FFFFFF80"/>
    <w:multiLevelType w:val="singleLevel"/>
    <w:tmpl w:val="FA842D7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C027E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44C00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7E85E6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02C175E"/>
    <w:lvl w:ilvl="0">
      <w:start w:val="1"/>
      <w:numFmt w:val="decimal"/>
      <w:lvlText w:val="%1."/>
      <w:lvlJc w:val="left"/>
      <w:pPr>
        <w:tabs>
          <w:tab w:val="num" w:pos="360"/>
        </w:tabs>
        <w:ind w:left="360" w:hanging="360"/>
      </w:pPr>
    </w:lvl>
  </w:abstractNum>
  <w:abstractNum w:abstractNumId="9">
    <w:nsid w:val="FFFFFF89"/>
    <w:multiLevelType w:val="singleLevel"/>
    <w:tmpl w:val="D2E679B2"/>
    <w:lvl w:ilvl="0">
      <w:start w:val="1"/>
      <w:numFmt w:val="bullet"/>
      <w:lvlText w:val=""/>
      <w:lvlJc w:val="left"/>
      <w:pPr>
        <w:tabs>
          <w:tab w:val="num" w:pos="360"/>
        </w:tabs>
        <w:ind w:left="360" w:hanging="360"/>
      </w:pPr>
      <w:rPr>
        <w:rFonts w:ascii="Symbol" w:hAnsi="Symbol" w:hint="default"/>
      </w:rPr>
    </w:lvl>
  </w:abstractNum>
  <w:abstractNum w:abstractNumId="10">
    <w:nsid w:val="009E5ED2"/>
    <w:multiLevelType w:val="hybridMultilevel"/>
    <w:tmpl w:val="C03414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122164B"/>
    <w:multiLevelType w:val="hybridMultilevel"/>
    <w:tmpl w:val="0C044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42825FC"/>
    <w:multiLevelType w:val="hybridMultilevel"/>
    <w:tmpl w:val="E730C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52B051A"/>
    <w:multiLevelType w:val="hybridMultilevel"/>
    <w:tmpl w:val="D924E8D8"/>
    <w:lvl w:ilvl="0" w:tplc="B2108C2E">
      <w:start w:val="1"/>
      <w:numFmt w:val="decimal"/>
      <w:lvlText w:val="%1."/>
      <w:lvlJc w:val="left"/>
      <w:pPr>
        <w:tabs>
          <w:tab w:val="num" w:pos="360"/>
        </w:tabs>
        <w:ind w:left="504"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06D247C1"/>
    <w:multiLevelType w:val="hybridMultilevel"/>
    <w:tmpl w:val="7604E8EC"/>
    <w:lvl w:ilvl="0" w:tplc="FDECCFC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B4E6A02"/>
    <w:multiLevelType w:val="hybridMultilevel"/>
    <w:tmpl w:val="5E94B450"/>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6">
    <w:nsid w:val="10537864"/>
    <w:multiLevelType w:val="hybridMultilevel"/>
    <w:tmpl w:val="56F438C0"/>
    <w:lvl w:ilvl="0" w:tplc="E36A1F18">
      <w:start w:val="1"/>
      <w:numFmt w:val="decimal"/>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185E7CBE"/>
    <w:multiLevelType w:val="hybridMultilevel"/>
    <w:tmpl w:val="E63AFF70"/>
    <w:lvl w:ilvl="0" w:tplc="0E984914">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A305B1C"/>
    <w:multiLevelType w:val="multilevel"/>
    <w:tmpl w:val="E63AFF70"/>
    <w:lvl w:ilvl="0">
      <w:start w:val="1"/>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FBC39C8"/>
    <w:multiLevelType w:val="hybridMultilevel"/>
    <w:tmpl w:val="B928B6E8"/>
    <w:lvl w:ilvl="0" w:tplc="B2108C2E">
      <w:start w:val="1"/>
      <w:numFmt w:val="decimal"/>
      <w:lvlText w:val="%1."/>
      <w:lvlJc w:val="left"/>
      <w:pPr>
        <w:tabs>
          <w:tab w:val="num" w:pos="360"/>
        </w:tabs>
        <w:ind w:left="50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3D5598B"/>
    <w:multiLevelType w:val="multilevel"/>
    <w:tmpl w:val="B928B6E8"/>
    <w:lvl w:ilvl="0">
      <w:start w:val="1"/>
      <w:numFmt w:val="decimal"/>
      <w:lvlText w:val="%1."/>
      <w:lvlJc w:val="left"/>
      <w:pPr>
        <w:tabs>
          <w:tab w:val="num" w:pos="360"/>
        </w:tabs>
        <w:ind w:left="504" w:hanging="14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BF06B7"/>
    <w:multiLevelType w:val="hybridMultilevel"/>
    <w:tmpl w:val="A9CEF1DA"/>
    <w:lvl w:ilvl="0" w:tplc="B2108C2E">
      <w:start w:val="1"/>
      <w:numFmt w:val="decimal"/>
      <w:lvlText w:val="%1."/>
      <w:lvlJc w:val="left"/>
      <w:pPr>
        <w:tabs>
          <w:tab w:val="num" w:pos="360"/>
        </w:tabs>
        <w:ind w:left="504" w:hanging="144"/>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0B0136D"/>
    <w:multiLevelType w:val="hybridMultilevel"/>
    <w:tmpl w:val="1410FE40"/>
    <w:lvl w:ilvl="0" w:tplc="C64A94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1A66F96"/>
    <w:multiLevelType w:val="hybridMultilevel"/>
    <w:tmpl w:val="8E5A74B2"/>
    <w:lvl w:ilvl="0" w:tplc="18B897B6">
      <w:start w:val="1"/>
      <w:numFmt w:val="decimal"/>
      <w:lvlText w:val="%1-"/>
      <w:lvlJc w:val="left"/>
      <w:pPr>
        <w:tabs>
          <w:tab w:val="num" w:pos="795"/>
        </w:tabs>
        <w:ind w:left="795" w:hanging="43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8892C5C"/>
    <w:multiLevelType w:val="hybridMultilevel"/>
    <w:tmpl w:val="EED6180C"/>
    <w:lvl w:ilvl="0" w:tplc="D55A9D3C">
      <w:numFmt w:val="bullet"/>
      <w:lvlText w:val=""/>
      <w:lvlJc w:val="left"/>
      <w:pPr>
        <w:tabs>
          <w:tab w:val="num" w:pos="720"/>
        </w:tabs>
        <w:ind w:left="720" w:hanging="360"/>
      </w:pPr>
      <w:rPr>
        <w:rFonts w:ascii="Symbol" w:eastAsia="Times New Roman" w:hAnsi="Symbol" w:cs="Traditional Arabic" w:hint="default"/>
        <w:lang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994297A"/>
    <w:multiLevelType w:val="hybridMultilevel"/>
    <w:tmpl w:val="F4CA9570"/>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6">
    <w:nsid w:val="3CB401A3"/>
    <w:multiLevelType w:val="hybridMultilevel"/>
    <w:tmpl w:val="CCB852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36A0261"/>
    <w:multiLevelType w:val="hybridMultilevel"/>
    <w:tmpl w:val="D24C5030"/>
    <w:lvl w:ilvl="0" w:tplc="0409000F">
      <w:start w:val="1"/>
      <w:numFmt w:val="decimal"/>
      <w:lvlText w:val="%1."/>
      <w:lvlJc w:val="left"/>
      <w:pPr>
        <w:ind w:left="676" w:hanging="360"/>
      </w:p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28">
    <w:nsid w:val="47205621"/>
    <w:multiLevelType w:val="hybridMultilevel"/>
    <w:tmpl w:val="4F8AB21A"/>
    <w:lvl w:ilvl="0" w:tplc="05F28A4E">
      <w:numFmt w:val="bullet"/>
      <w:lvlText w:val="-"/>
      <w:lvlJc w:val="left"/>
      <w:pPr>
        <w:ind w:left="1080" w:hanging="360"/>
      </w:pPr>
      <w:rPr>
        <w:rFonts w:ascii="Arial" w:eastAsia="Times New Roman" w:hAnsi="Arial" w:hint="default"/>
        <w:sz w:val="26"/>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9">
    <w:nsid w:val="489C3FD8"/>
    <w:multiLevelType w:val="hybridMultilevel"/>
    <w:tmpl w:val="6E7E681A"/>
    <w:lvl w:ilvl="0" w:tplc="768EB70C">
      <w:start w:val="1"/>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0587C6C"/>
    <w:multiLevelType w:val="hybridMultilevel"/>
    <w:tmpl w:val="7DC676E4"/>
    <w:lvl w:ilvl="0" w:tplc="96DE63EA">
      <w:start w:val="1"/>
      <w:numFmt w:val="decimal"/>
      <w:lvlText w:val="%1"/>
      <w:lvlJc w:val="left"/>
      <w:pPr>
        <w:tabs>
          <w:tab w:val="num" w:pos="720"/>
        </w:tabs>
        <w:ind w:left="720" w:hanging="360"/>
      </w:pPr>
      <w:rPr>
        <w:rFonts w:cs="Times New Roman"/>
        <w:b w:val="0"/>
        <w:bCs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1">
    <w:nsid w:val="55950A23"/>
    <w:multiLevelType w:val="hybridMultilevel"/>
    <w:tmpl w:val="AB0C66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7187474"/>
    <w:multiLevelType w:val="hybridMultilevel"/>
    <w:tmpl w:val="E5B4AAEC"/>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E412630"/>
    <w:multiLevelType w:val="multilevel"/>
    <w:tmpl w:val="97448992"/>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8055CE4"/>
    <w:multiLevelType w:val="multilevel"/>
    <w:tmpl w:val="6016B1DE"/>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9831100"/>
    <w:multiLevelType w:val="hybridMultilevel"/>
    <w:tmpl w:val="97448992"/>
    <w:lvl w:ilvl="0" w:tplc="AA6801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1CA188A"/>
    <w:multiLevelType w:val="hybridMultilevel"/>
    <w:tmpl w:val="C9ECD68E"/>
    <w:lvl w:ilvl="0" w:tplc="B2C49B10">
      <w:start w:val="1"/>
      <w:numFmt w:val="decimal"/>
      <w:lvlText w:val="%1-"/>
      <w:lvlJc w:val="left"/>
      <w:pPr>
        <w:tabs>
          <w:tab w:val="num" w:pos="780"/>
        </w:tabs>
        <w:ind w:left="780" w:hanging="42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60A1ECC"/>
    <w:multiLevelType w:val="hybridMultilevel"/>
    <w:tmpl w:val="84ECF6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B042BFB"/>
    <w:multiLevelType w:val="multilevel"/>
    <w:tmpl w:val="7604E8EC"/>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BB80D6D"/>
    <w:multiLevelType w:val="hybridMultilevel"/>
    <w:tmpl w:val="F574E50C"/>
    <w:lvl w:ilvl="0" w:tplc="872E6A64">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E315EF3"/>
    <w:multiLevelType w:val="hybridMultilevel"/>
    <w:tmpl w:val="5198BBFC"/>
    <w:lvl w:ilvl="0" w:tplc="B2108C2E">
      <w:start w:val="1"/>
      <w:numFmt w:val="decimal"/>
      <w:lvlText w:val="%1."/>
      <w:lvlJc w:val="left"/>
      <w:pPr>
        <w:tabs>
          <w:tab w:val="num" w:pos="360"/>
        </w:tabs>
        <w:ind w:left="504"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4"/>
  </w:num>
  <w:num w:numId="2">
    <w:abstractNumId w:val="39"/>
  </w:num>
  <w:num w:numId="3">
    <w:abstractNumId w:val="36"/>
  </w:num>
  <w:num w:numId="4">
    <w:abstractNumId w:val="19"/>
  </w:num>
  <w:num w:numId="5">
    <w:abstractNumId w:val="34"/>
  </w:num>
  <w:num w:numId="6">
    <w:abstractNumId w:val="20"/>
  </w:num>
  <w:num w:numId="7">
    <w:abstractNumId w:val="37"/>
  </w:num>
  <w:num w:numId="8">
    <w:abstractNumId w:val="14"/>
  </w:num>
  <w:num w:numId="9">
    <w:abstractNumId w:val="38"/>
  </w:num>
  <w:num w:numId="10">
    <w:abstractNumId w:val="40"/>
  </w:num>
  <w:num w:numId="11">
    <w:abstractNumId w:val="17"/>
  </w:num>
  <w:num w:numId="12">
    <w:abstractNumId w:val="18"/>
  </w:num>
  <w:num w:numId="13">
    <w:abstractNumId w:val="13"/>
  </w:num>
  <w:num w:numId="14">
    <w:abstractNumId w:val="23"/>
  </w:num>
  <w:num w:numId="15">
    <w:abstractNumId w:val="29"/>
  </w:num>
  <w:num w:numId="16">
    <w:abstractNumId w:val="35"/>
  </w:num>
  <w:num w:numId="17">
    <w:abstractNumId w:val="33"/>
  </w:num>
  <w:num w:numId="18">
    <w:abstractNumId w:val="21"/>
  </w:num>
  <w:num w:numId="19">
    <w:abstractNumId w:val="32"/>
  </w:num>
  <w:num w:numId="20">
    <w:abstractNumId w:val="26"/>
  </w:num>
  <w:num w:numId="21">
    <w:abstractNumId w:val="31"/>
  </w:num>
  <w:num w:numId="22">
    <w:abstractNumId w:val="11"/>
  </w:num>
  <w:num w:numId="23">
    <w:abstractNumId w:val="10"/>
  </w:num>
  <w:num w:numId="24">
    <w:abstractNumId w:val="25"/>
  </w:num>
  <w:num w:numId="25">
    <w:abstractNumId w:val="8"/>
  </w:num>
  <w:num w:numId="26">
    <w:abstractNumId w:val="3"/>
  </w:num>
  <w:num w:numId="27">
    <w:abstractNumId w:val="2"/>
  </w:num>
  <w:num w:numId="28">
    <w:abstractNumId w:val="1"/>
  </w:num>
  <w:num w:numId="29">
    <w:abstractNumId w:val="0"/>
  </w:num>
  <w:num w:numId="30">
    <w:abstractNumId w:val="9"/>
  </w:num>
  <w:num w:numId="31">
    <w:abstractNumId w:val="7"/>
  </w:num>
  <w:num w:numId="32">
    <w:abstractNumId w:val="6"/>
  </w:num>
  <w:num w:numId="33">
    <w:abstractNumId w:val="5"/>
  </w:num>
  <w:num w:numId="34">
    <w:abstractNumId w:val="4"/>
  </w:num>
  <w:num w:numId="35">
    <w:abstractNumId w:val="27"/>
  </w:num>
  <w:num w:numId="36">
    <w:abstractNumId w:val="15"/>
  </w:num>
  <w:num w:numId="37">
    <w:abstractNumId w:val="22"/>
  </w:num>
  <w:num w:numId="38">
    <w:abstractNumId w:val="12"/>
  </w:num>
  <w:num w:numId="39">
    <w:abstractNumId w:val="28"/>
  </w:num>
  <w:num w:numId="40">
    <w:abstractNumId w:val="16"/>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hideSpellingErrors/>
  <w:hideGrammaticalErrors/>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F7"/>
    <w:rsid w:val="00000E66"/>
    <w:rsid w:val="00000F5E"/>
    <w:rsid w:val="000042B5"/>
    <w:rsid w:val="000043E8"/>
    <w:rsid w:val="00004702"/>
    <w:rsid w:val="0000667D"/>
    <w:rsid w:val="00011A9A"/>
    <w:rsid w:val="00020548"/>
    <w:rsid w:val="000327C3"/>
    <w:rsid w:val="000372DB"/>
    <w:rsid w:val="00041E81"/>
    <w:rsid w:val="00044F41"/>
    <w:rsid w:val="0004641C"/>
    <w:rsid w:val="00050827"/>
    <w:rsid w:val="00050C2F"/>
    <w:rsid w:val="00051759"/>
    <w:rsid w:val="00057FAB"/>
    <w:rsid w:val="00070796"/>
    <w:rsid w:val="0007141E"/>
    <w:rsid w:val="00073F10"/>
    <w:rsid w:val="000753FA"/>
    <w:rsid w:val="00077DA0"/>
    <w:rsid w:val="00087912"/>
    <w:rsid w:val="000920E5"/>
    <w:rsid w:val="000A719F"/>
    <w:rsid w:val="000B0029"/>
    <w:rsid w:val="000B1A92"/>
    <w:rsid w:val="000D1506"/>
    <w:rsid w:val="000E15AC"/>
    <w:rsid w:val="000E2AF6"/>
    <w:rsid w:val="000E7630"/>
    <w:rsid w:val="000F032A"/>
    <w:rsid w:val="000F143C"/>
    <w:rsid w:val="000F605C"/>
    <w:rsid w:val="000F68D5"/>
    <w:rsid w:val="000F737A"/>
    <w:rsid w:val="00105566"/>
    <w:rsid w:val="001104FA"/>
    <w:rsid w:val="00112270"/>
    <w:rsid w:val="00113704"/>
    <w:rsid w:val="00116C67"/>
    <w:rsid w:val="00117A7D"/>
    <w:rsid w:val="001228E6"/>
    <w:rsid w:val="0012538E"/>
    <w:rsid w:val="00126898"/>
    <w:rsid w:val="00131795"/>
    <w:rsid w:val="00141684"/>
    <w:rsid w:val="001450D8"/>
    <w:rsid w:val="0015186C"/>
    <w:rsid w:val="00153FFF"/>
    <w:rsid w:val="00154FFA"/>
    <w:rsid w:val="0015506E"/>
    <w:rsid w:val="00163396"/>
    <w:rsid w:val="00163ED0"/>
    <w:rsid w:val="00166DD9"/>
    <w:rsid w:val="001833F4"/>
    <w:rsid w:val="00185962"/>
    <w:rsid w:val="001946DC"/>
    <w:rsid w:val="00195903"/>
    <w:rsid w:val="001A674E"/>
    <w:rsid w:val="001A6A61"/>
    <w:rsid w:val="001B7CEF"/>
    <w:rsid w:val="001C53FB"/>
    <w:rsid w:val="001C59C7"/>
    <w:rsid w:val="001C70E6"/>
    <w:rsid w:val="001D0567"/>
    <w:rsid w:val="001D2399"/>
    <w:rsid w:val="001D3B37"/>
    <w:rsid w:val="001D4BD9"/>
    <w:rsid w:val="001D7A00"/>
    <w:rsid w:val="001E0586"/>
    <w:rsid w:val="001E2285"/>
    <w:rsid w:val="001E45DC"/>
    <w:rsid w:val="001F2320"/>
    <w:rsid w:val="001F53A7"/>
    <w:rsid w:val="001F6443"/>
    <w:rsid w:val="00201B94"/>
    <w:rsid w:val="00203352"/>
    <w:rsid w:val="00204A3C"/>
    <w:rsid w:val="00204C24"/>
    <w:rsid w:val="00206313"/>
    <w:rsid w:val="00214A9A"/>
    <w:rsid w:val="002215F5"/>
    <w:rsid w:val="002216E6"/>
    <w:rsid w:val="00223026"/>
    <w:rsid w:val="00233D07"/>
    <w:rsid w:val="00240A84"/>
    <w:rsid w:val="002465E5"/>
    <w:rsid w:val="002472AF"/>
    <w:rsid w:val="0025183E"/>
    <w:rsid w:val="00257AEB"/>
    <w:rsid w:val="00260CDD"/>
    <w:rsid w:val="00261059"/>
    <w:rsid w:val="0026331A"/>
    <w:rsid w:val="00263988"/>
    <w:rsid w:val="002674BA"/>
    <w:rsid w:val="00270FB3"/>
    <w:rsid w:val="00272539"/>
    <w:rsid w:val="0027782C"/>
    <w:rsid w:val="0028007A"/>
    <w:rsid w:val="00280F12"/>
    <w:rsid w:val="00282B78"/>
    <w:rsid w:val="00287982"/>
    <w:rsid w:val="00291129"/>
    <w:rsid w:val="002932FC"/>
    <w:rsid w:val="002A02E9"/>
    <w:rsid w:val="002A2154"/>
    <w:rsid w:val="002A4BDF"/>
    <w:rsid w:val="002A77D6"/>
    <w:rsid w:val="002B3E1F"/>
    <w:rsid w:val="002B72BD"/>
    <w:rsid w:val="002C0F7A"/>
    <w:rsid w:val="002C1B04"/>
    <w:rsid w:val="002C3D7D"/>
    <w:rsid w:val="002C572E"/>
    <w:rsid w:val="002D0205"/>
    <w:rsid w:val="002D1071"/>
    <w:rsid w:val="002D1BED"/>
    <w:rsid w:val="002D1D71"/>
    <w:rsid w:val="002D4720"/>
    <w:rsid w:val="002D541F"/>
    <w:rsid w:val="002D542B"/>
    <w:rsid w:val="002D7F52"/>
    <w:rsid w:val="002E1896"/>
    <w:rsid w:val="002F0097"/>
    <w:rsid w:val="002F03E5"/>
    <w:rsid w:val="002F41C7"/>
    <w:rsid w:val="002F749D"/>
    <w:rsid w:val="0030250D"/>
    <w:rsid w:val="00302677"/>
    <w:rsid w:val="003036A8"/>
    <w:rsid w:val="00303EA6"/>
    <w:rsid w:val="003046E8"/>
    <w:rsid w:val="003046EF"/>
    <w:rsid w:val="00307899"/>
    <w:rsid w:val="00312D0F"/>
    <w:rsid w:val="00317042"/>
    <w:rsid w:val="00322328"/>
    <w:rsid w:val="003233C1"/>
    <w:rsid w:val="0033378A"/>
    <w:rsid w:val="0033410D"/>
    <w:rsid w:val="00335C2C"/>
    <w:rsid w:val="00340159"/>
    <w:rsid w:val="00340856"/>
    <w:rsid w:val="0034137F"/>
    <w:rsid w:val="00350305"/>
    <w:rsid w:val="003506E0"/>
    <w:rsid w:val="00354085"/>
    <w:rsid w:val="003541E5"/>
    <w:rsid w:val="00366F41"/>
    <w:rsid w:val="00375132"/>
    <w:rsid w:val="00376485"/>
    <w:rsid w:val="003817A2"/>
    <w:rsid w:val="00387BE4"/>
    <w:rsid w:val="003965DD"/>
    <w:rsid w:val="00396873"/>
    <w:rsid w:val="003A1B36"/>
    <w:rsid w:val="003A3445"/>
    <w:rsid w:val="003A6B59"/>
    <w:rsid w:val="003A7908"/>
    <w:rsid w:val="003B05E8"/>
    <w:rsid w:val="003B136C"/>
    <w:rsid w:val="003C0BEB"/>
    <w:rsid w:val="003C13EE"/>
    <w:rsid w:val="003C5892"/>
    <w:rsid w:val="003C7F97"/>
    <w:rsid w:val="003D321A"/>
    <w:rsid w:val="003D3F91"/>
    <w:rsid w:val="003D4AAF"/>
    <w:rsid w:val="003D7E1B"/>
    <w:rsid w:val="003E4BA5"/>
    <w:rsid w:val="003F13F0"/>
    <w:rsid w:val="004155C8"/>
    <w:rsid w:val="004159A7"/>
    <w:rsid w:val="00417B14"/>
    <w:rsid w:val="00422C69"/>
    <w:rsid w:val="00426FF0"/>
    <w:rsid w:val="00427BD3"/>
    <w:rsid w:val="004350F1"/>
    <w:rsid w:val="0043681E"/>
    <w:rsid w:val="004374AB"/>
    <w:rsid w:val="004408AD"/>
    <w:rsid w:val="00442252"/>
    <w:rsid w:val="00452824"/>
    <w:rsid w:val="00467848"/>
    <w:rsid w:val="00467BA1"/>
    <w:rsid w:val="00482B46"/>
    <w:rsid w:val="00495A67"/>
    <w:rsid w:val="00496BEF"/>
    <w:rsid w:val="004A1197"/>
    <w:rsid w:val="004A5D98"/>
    <w:rsid w:val="004A6822"/>
    <w:rsid w:val="004A74CB"/>
    <w:rsid w:val="004B61C4"/>
    <w:rsid w:val="004C3229"/>
    <w:rsid w:val="004D3376"/>
    <w:rsid w:val="004D3F98"/>
    <w:rsid w:val="004E1EA0"/>
    <w:rsid w:val="004E205D"/>
    <w:rsid w:val="004E4D9A"/>
    <w:rsid w:val="004E7591"/>
    <w:rsid w:val="004F4C43"/>
    <w:rsid w:val="0050102B"/>
    <w:rsid w:val="00501963"/>
    <w:rsid w:val="00502044"/>
    <w:rsid w:val="00502DC8"/>
    <w:rsid w:val="005065EE"/>
    <w:rsid w:val="00516345"/>
    <w:rsid w:val="00522C68"/>
    <w:rsid w:val="00522E44"/>
    <w:rsid w:val="00530C37"/>
    <w:rsid w:val="00536171"/>
    <w:rsid w:val="00540517"/>
    <w:rsid w:val="005407AA"/>
    <w:rsid w:val="00541C78"/>
    <w:rsid w:val="005442B1"/>
    <w:rsid w:val="0054464F"/>
    <w:rsid w:val="00546784"/>
    <w:rsid w:val="005478F8"/>
    <w:rsid w:val="0055330D"/>
    <w:rsid w:val="0056675E"/>
    <w:rsid w:val="00567EA5"/>
    <w:rsid w:val="00577066"/>
    <w:rsid w:val="00577E00"/>
    <w:rsid w:val="005802C4"/>
    <w:rsid w:val="005A5942"/>
    <w:rsid w:val="005B0F48"/>
    <w:rsid w:val="005B364B"/>
    <w:rsid w:val="005B540D"/>
    <w:rsid w:val="005B7BEE"/>
    <w:rsid w:val="005C69B9"/>
    <w:rsid w:val="005C7CF5"/>
    <w:rsid w:val="005D054C"/>
    <w:rsid w:val="005D15AD"/>
    <w:rsid w:val="005E05E4"/>
    <w:rsid w:val="005E5401"/>
    <w:rsid w:val="005F0451"/>
    <w:rsid w:val="005F0A59"/>
    <w:rsid w:val="005F210A"/>
    <w:rsid w:val="005F67D8"/>
    <w:rsid w:val="00602027"/>
    <w:rsid w:val="006056D0"/>
    <w:rsid w:val="00615690"/>
    <w:rsid w:val="00615BFA"/>
    <w:rsid w:val="00616207"/>
    <w:rsid w:val="00622EF2"/>
    <w:rsid w:val="00623457"/>
    <w:rsid w:val="00623FB2"/>
    <w:rsid w:val="00625029"/>
    <w:rsid w:val="0063143A"/>
    <w:rsid w:val="0063224F"/>
    <w:rsid w:val="00632F5F"/>
    <w:rsid w:val="00634205"/>
    <w:rsid w:val="00642AD6"/>
    <w:rsid w:val="00644ADB"/>
    <w:rsid w:val="00644F90"/>
    <w:rsid w:val="0064708B"/>
    <w:rsid w:val="00651366"/>
    <w:rsid w:val="0065231C"/>
    <w:rsid w:val="00655D0C"/>
    <w:rsid w:val="00655DE3"/>
    <w:rsid w:val="00661618"/>
    <w:rsid w:val="00662AF6"/>
    <w:rsid w:val="00665E10"/>
    <w:rsid w:val="00667C71"/>
    <w:rsid w:val="00667E7C"/>
    <w:rsid w:val="00670D75"/>
    <w:rsid w:val="00672FF3"/>
    <w:rsid w:val="00674B4F"/>
    <w:rsid w:val="00675950"/>
    <w:rsid w:val="00684E74"/>
    <w:rsid w:val="00693037"/>
    <w:rsid w:val="00694B6B"/>
    <w:rsid w:val="006A1D27"/>
    <w:rsid w:val="006A369A"/>
    <w:rsid w:val="006A4259"/>
    <w:rsid w:val="006B1D89"/>
    <w:rsid w:val="006B53FB"/>
    <w:rsid w:val="006B6B26"/>
    <w:rsid w:val="006C2CF2"/>
    <w:rsid w:val="006D009B"/>
    <w:rsid w:val="006D5FAC"/>
    <w:rsid w:val="006D6AB4"/>
    <w:rsid w:val="006D6C72"/>
    <w:rsid w:val="006E7F80"/>
    <w:rsid w:val="006F347E"/>
    <w:rsid w:val="006F495C"/>
    <w:rsid w:val="00702278"/>
    <w:rsid w:val="007079D6"/>
    <w:rsid w:val="007120AA"/>
    <w:rsid w:val="00715EA7"/>
    <w:rsid w:val="0071791B"/>
    <w:rsid w:val="007378F1"/>
    <w:rsid w:val="00745B50"/>
    <w:rsid w:val="007532A8"/>
    <w:rsid w:val="0075419E"/>
    <w:rsid w:val="007577F6"/>
    <w:rsid w:val="00757D8D"/>
    <w:rsid w:val="0076271F"/>
    <w:rsid w:val="00764902"/>
    <w:rsid w:val="00767D16"/>
    <w:rsid w:val="0077005F"/>
    <w:rsid w:val="00770447"/>
    <w:rsid w:val="00770F2F"/>
    <w:rsid w:val="007719CB"/>
    <w:rsid w:val="007737BA"/>
    <w:rsid w:val="00783FFB"/>
    <w:rsid w:val="00784623"/>
    <w:rsid w:val="00784C7B"/>
    <w:rsid w:val="007934B0"/>
    <w:rsid w:val="0079574F"/>
    <w:rsid w:val="007961D2"/>
    <w:rsid w:val="00797B38"/>
    <w:rsid w:val="007A2B97"/>
    <w:rsid w:val="007B40F2"/>
    <w:rsid w:val="007B6582"/>
    <w:rsid w:val="007C7AAA"/>
    <w:rsid w:val="007D504E"/>
    <w:rsid w:val="007E08C9"/>
    <w:rsid w:val="007E149D"/>
    <w:rsid w:val="007E3A87"/>
    <w:rsid w:val="007E6DCF"/>
    <w:rsid w:val="007E7DE0"/>
    <w:rsid w:val="00801040"/>
    <w:rsid w:val="00801451"/>
    <w:rsid w:val="00803A27"/>
    <w:rsid w:val="00804B97"/>
    <w:rsid w:val="00805DCF"/>
    <w:rsid w:val="00805E28"/>
    <w:rsid w:val="00811027"/>
    <w:rsid w:val="008210D1"/>
    <w:rsid w:val="00822303"/>
    <w:rsid w:val="00827016"/>
    <w:rsid w:val="00830777"/>
    <w:rsid w:val="008332C0"/>
    <w:rsid w:val="00834054"/>
    <w:rsid w:val="00840F4A"/>
    <w:rsid w:val="008459C8"/>
    <w:rsid w:val="00845DEA"/>
    <w:rsid w:val="00860C2E"/>
    <w:rsid w:val="00864D04"/>
    <w:rsid w:val="008724FA"/>
    <w:rsid w:val="008731E9"/>
    <w:rsid w:val="008821ED"/>
    <w:rsid w:val="00885938"/>
    <w:rsid w:val="00886C27"/>
    <w:rsid w:val="00887460"/>
    <w:rsid w:val="008A01D4"/>
    <w:rsid w:val="008A1E60"/>
    <w:rsid w:val="008A2895"/>
    <w:rsid w:val="008A5CDB"/>
    <w:rsid w:val="008A7FD6"/>
    <w:rsid w:val="008B1DC6"/>
    <w:rsid w:val="008C07A9"/>
    <w:rsid w:val="008C0999"/>
    <w:rsid w:val="008F12E8"/>
    <w:rsid w:val="008F19C2"/>
    <w:rsid w:val="008F2E58"/>
    <w:rsid w:val="008F59AE"/>
    <w:rsid w:val="00904AE3"/>
    <w:rsid w:val="00904B3E"/>
    <w:rsid w:val="009160ED"/>
    <w:rsid w:val="00917ED4"/>
    <w:rsid w:val="00924091"/>
    <w:rsid w:val="0092517A"/>
    <w:rsid w:val="0092680C"/>
    <w:rsid w:val="00930CEF"/>
    <w:rsid w:val="00931924"/>
    <w:rsid w:val="00933DD5"/>
    <w:rsid w:val="009367FA"/>
    <w:rsid w:val="009403C0"/>
    <w:rsid w:val="00944059"/>
    <w:rsid w:val="009475F0"/>
    <w:rsid w:val="00950CDE"/>
    <w:rsid w:val="009616C8"/>
    <w:rsid w:val="009644FC"/>
    <w:rsid w:val="00972C44"/>
    <w:rsid w:val="00984D39"/>
    <w:rsid w:val="009905DB"/>
    <w:rsid w:val="009949FB"/>
    <w:rsid w:val="00995AD4"/>
    <w:rsid w:val="00995C3C"/>
    <w:rsid w:val="009A4BC4"/>
    <w:rsid w:val="009B2C48"/>
    <w:rsid w:val="009B7A39"/>
    <w:rsid w:val="009C3D47"/>
    <w:rsid w:val="009C5A2F"/>
    <w:rsid w:val="009C6133"/>
    <w:rsid w:val="009D17BB"/>
    <w:rsid w:val="009D1D6D"/>
    <w:rsid w:val="009D3A55"/>
    <w:rsid w:val="009F324E"/>
    <w:rsid w:val="00A00C63"/>
    <w:rsid w:val="00A06261"/>
    <w:rsid w:val="00A1365E"/>
    <w:rsid w:val="00A14375"/>
    <w:rsid w:val="00A3074F"/>
    <w:rsid w:val="00A32C42"/>
    <w:rsid w:val="00A441D1"/>
    <w:rsid w:val="00A44484"/>
    <w:rsid w:val="00A5775F"/>
    <w:rsid w:val="00A63C36"/>
    <w:rsid w:val="00A7451D"/>
    <w:rsid w:val="00A76675"/>
    <w:rsid w:val="00A77189"/>
    <w:rsid w:val="00A77799"/>
    <w:rsid w:val="00A80CDF"/>
    <w:rsid w:val="00A81204"/>
    <w:rsid w:val="00A93C98"/>
    <w:rsid w:val="00A93E34"/>
    <w:rsid w:val="00A9661A"/>
    <w:rsid w:val="00AA295F"/>
    <w:rsid w:val="00AA4F45"/>
    <w:rsid w:val="00AB02C1"/>
    <w:rsid w:val="00AB30B2"/>
    <w:rsid w:val="00AC00BF"/>
    <w:rsid w:val="00AC6ED1"/>
    <w:rsid w:val="00AD53D1"/>
    <w:rsid w:val="00AE0729"/>
    <w:rsid w:val="00AF0078"/>
    <w:rsid w:val="00AF274C"/>
    <w:rsid w:val="00AF380E"/>
    <w:rsid w:val="00AF5020"/>
    <w:rsid w:val="00B036CF"/>
    <w:rsid w:val="00B10030"/>
    <w:rsid w:val="00B12378"/>
    <w:rsid w:val="00B14D90"/>
    <w:rsid w:val="00B160AC"/>
    <w:rsid w:val="00B2022E"/>
    <w:rsid w:val="00B23BE5"/>
    <w:rsid w:val="00B27383"/>
    <w:rsid w:val="00B31812"/>
    <w:rsid w:val="00B3222C"/>
    <w:rsid w:val="00B3446D"/>
    <w:rsid w:val="00B3607B"/>
    <w:rsid w:val="00B3667F"/>
    <w:rsid w:val="00B41141"/>
    <w:rsid w:val="00B432B2"/>
    <w:rsid w:val="00B4374A"/>
    <w:rsid w:val="00B50A94"/>
    <w:rsid w:val="00B51883"/>
    <w:rsid w:val="00B51B63"/>
    <w:rsid w:val="00B655E7"/>
    <w:rsid w:val="00B70117"/>
    <w:rsid w:val="00B71C05"/>
    <w:rsid w:val="00B734EB"/>
    <w:rsid w:val="00B737AD"/>
    <w:rsid w:val="00B767C1"/>
    <w:rsid w:val="00B81B49"/>
    <w:rsid w:val="00B81F77"/>
    <w:rsid w:val="00B961A1"/>
    <w:rsid w:val="00BA46AF"/>
    <w:rsid w:val="00BC40CD"/>
    <w:rsid w:val="00BC51B8"/>
    <w:rsid w:val="00BC7588"/>
    <w:rsid w:val="00BD0123"/>
    <w:rsid w:val="00BD45FE"/>
    <w:rsid w:val="00BD5DB6"/>
    <w:rsid w:val="00BD5FA5"/>
    <w:rsid w:val="00BD655A"/>
    <w:rsid w:val="00BD675F"/>
    <w:rsid w:val="00BE2365"/>
    <w:rsid w:val="00BE3B2F"/>
    <w:rsid w:val="00BE7A48"/>
    <w:rsid w:val="00BF0812"/>
    <w:rsid w:val="00BF1031"/>
    <w:rsid w:val="00BF6CA1"/>
    <w:rsid w:val="00C10200"/>
    <w:rsid w:val="00C21824"/>
    <w:rsid w:val="00C23AC9"/>
    <w:rsid w:val="00C24AF5"/>
    <w:rsid w:val="00C27E33"/>
    <w:rsid w:val="00C3515C"/>
    <w:rsid w:val="00C359FF"/>
    <w:rsid w:val="00C44C02"/>
    <w:rsid w:val="00C45C94"/>
    <w:rsid w:val="00C462C2"/>
    <w:rsid w:val="00C50BE0"/>
    <w:rsid w:val="00C5511F"/>
    <w:rsid w:val="00C6226B"/>
    <w:rsid w:val="00C62F77"/>
    <w:rsid w:val="00C63146"/>
    <w:rsid w:val="00C63AAC"/>
    <w:rsid w:val="00C71661"/>
    <w:rsid w:val="00C75954"/>
    <w:rsid w:val="00C77E2E"/>
    <w:rsid w:val="00C81FB0"/>
    <w:rsid w:val="00C83131"/>
    <w:rsid w:val="00C87C5B"/>
    <w:rsid w:val="00C87E4A"/>
    <w:rsid w:val="00C92E68"/>
    <w:rsid w:val="00CA215B"/>
    <w:rsid w:val="00CA2D0A"/>
    <w:rsid w:val="00CA590A"/>
    <w:rsid w:val="00CA6218"/>
    <w:rsid w:val="00CB73A0"/>
    <w:rsid w:val="00CC3E54"/>
    <w:rsid w:val="00CC4CAB"/>
    <w:rsid w:val="00CD1094"/>
    <w:rsid w:val="00CD1E57"/>
    <w:rsid w:val="00CD549A"/>
    <w:rsid w:val="00CD5830"/>
    <w:rsid w:val="00CF5AE6"/>
    <w:rsid w:val="00D05A5F"/>
    <w:rsid w:val="00D13DDA"/>
    <w:rsid w:val="00D16891"/>
    <w:rsid w:val="00D230A1"/>
    <w:rsid w:val="00D255D2"/>
    <w:rsid w:val="00D26D2E"/>
    <w:rsid w:val="00D346B1"/>
    <w:rsid w:val="00D35E50"/>
    <w:rsid w:val="00D4643A"/>
    <w:rsid w:val="00D47D9E"/>
    <w:rsid w:val="00D61771"/>
    <w:rsid w:val="00D634F0"/>
    <w:rsid w:val="00D64353"/>
    <w:rsid w:val="00D704A3"/>
    <w:rsid w:val="00D71360"/>
    <w:rsid w:val="00D75C52"/>
    <w:rsid w:val="00D75F20"/>
    <w:rsid w:val="00D772CE"/>
    <w:rsid w:val="00D82785"/>
    <w:rsid w:val="00D84E93"/>
    <w:rsid w:val="00D85B43"/>
    <w:rsid w:val="00D879B3"/>
    <w:rsid w:val="00D96F07"/>
    <w:rsid w:val="00DA0456"/>
    <w:rsid w:val="00DA2BC8"/>
    <w:rsid w:val="00DA2E10"/>
    <w:rsid w:val="00DA3558"/>
    <w:rsid w:val="00DA786D"/>
    <w:rsid w:val="00DB0FE9"/>
    <w:rsid w:val="00DB13B8"/>
    <w:rsid w:val="00DB3A9A"/>
    <w:rsid w:val="00DB5E96"/>
    <w:rsid w:val="00DC0CC8"/>
    <w:rsid w:val="00DC12F7"/>
    <w:rsid w:val="00DD68E8"/>
    <w:rsid w:val="00DE7508"/>
    <w:rsid w:val="00DF2814"/>
    <w:rsid w:val="00DF35E4"/>
    <w:rsid w:val="00DF3AFA"/>
    <w:rsid w:val="00DF5620"/>
    <w:rsid w:val="00DF7585"/>
    <w:rsid w:val="00DF76C9"/>
    <w:rsid w:val="00E00B3E"/>
    <w:rsid w:val="00E014F2"/>
    <w:rsid w:val="00E0379E"/>
    <w:rsid w:val="00E03BD0"/>
    <w:rsid w:val="00E05D58"/>
    <w:rsid w:val="00E111F3"/>
    <w:rsid w:val="00E16313"/>
    <w:rsid w:val="00E20459"/>
    <w:rsid w:val="00E22E17"/>
    <w:rsid w:val="00E26AE1"/>
    <w:rsid w:val="00E3508B"/>
    <w:rsid w:val="00E35F47"/>
    <w:rsid w:val="00E371A8"/>
    <w:rsid w:val="00E40AEE"/>
    <w:rsid w:val="00E435EB"/>
    <w:rsid w:val="00E4742B"/>
    <w:rsid w:val="00E54498"/>
    <w:rsid w:val="00E56CA1"/>
    <w:rsid w:val="00E5724F"/>
    <w:rsid w:val="00E63317"/>
    <w:rsid w:val="00E7026B"/>
    <w:rsid w:val="00E70E3B"/>
    <w:rsid w:val="00E723F8"/>
    <w:rsid w:val="00E7687A"/>
    <w:rsid w:val="00E7709D"/>
    <w:rsid w:val="00E86157"/>
    <w:rsid w:val="00E9004C"/>
    <w:rsid w:val="00E92C75"/>
    <w:rsid w:val="00EA09D4"/>
    <w:rsid w:val="00EA3EB9"/>
    <w:rsid w:val="00EB6189"/>
    <w:rsid w:val="00EC2E23"/>
    <w:rsid w:val="00EC3152"/>
    <w:rsid w:val="00EC6015"/>
    <w:rsid w:val="00EC617E"/>
    <w:rsid w:val="00ED04CE"/>
    <w:rsid w:val="00ED4841"/>
    <w:rsid w:val="00ED48AE"/>
    <w:rsid w:val="00ED5A24"/>
    <w:rsid w:val="00EE4C4D"/>
    <w:rsid w:val="00EE5952"/>
    <w:rsid w:val="00EE5970"/>
    <w:rsid w:val="00F06C7B"/>
    <w:rsid w:val="00F12272"/>
    <w:rsid w:val="00F1771A"/>
    <w:rsid w:val="00F179F1"/>
    <w:rsid w:val="00F268CD"/>
    <w:rsid w:val="00F300EC"/>
    <w:rsid w:val="00F4220F"/>
    <w:rsid w:val="00F42A3D"/>
    <w:rsid w:val="00F466C6"/>
    <w:rsid w:val="00F47A84"/>
    <w:rsid w:val="00F6009B"/>
    <w:rsid w:val="00F61035"/>
    <w:rsid w:val="00F61143"/>
    <w:rsid w:val="00F6663C"/>
    <w:rsid w:val="00F70171"/>
    <w:rsid w:val="00F706EC"/>
    <w:rsid w:val="00F81985"/>
    <w:rsid w:val="00F81E6E"/>
    <w:rsid w:val="00F92159"/>
    <w:rsid w:val="00F95083"/>
    <w:rsid w:val="00F971DA"/>
    <w:rsid w:val="00FA78E1"/>
    <w:rsid w:val="00FB3B04"/>
    <w:rsid w:val="00FB7096"/>
    <w:rsid w:val="00FC109F"/>
    <w:rsid w:val="00FC126E"/>
    <w:rsid w:val="00FC29DA"/>
    <w:rsid w:val="00FC2DD3"/>
    <w:rsid w:val="00FD1769"/>
    <w:rsid w:val="00FE2A1F"/>
    <w:rsid w:val="00FE7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AC9"/>
    <w:pPr>
      <w:bidi/>
      <w:spacing w:after="0" w:line="240" w:lineRule="auto"/>
    </w:pPr>
    <w:rPr>
      <w:rFonts w:ascii="Times New Roman" w:eastAsia="Times New Roman" w:hAnsi="Times New Roman" w:cs="Times New Roman"/>
      <w:sz w:val="24"/>
      <w:szCs w:val="24"/>
    </w:rPr>
  </w:style>
  <w:style w:type="paragraph" w:styleId="Heading1">
    <w:name w:val="heading 1"/>
    <w:aliases w:val="تیتر اول"/>
    <w:basedOn w:val="Normal"/>
    <w:next w:val="Normal"/>
    <w:link w:val="Heading1Char"/>
    <w:qFormat/>
    <w:rsid w:val="00995C3C"/>
    <w:pPr>
      <w:keepNext/>
      <w:spacing w:before="600" w:after="360"/>
      <w:jc w:val="center"/>
      <w:outlineLvl w:val="0"/>
    </w:pPr>
    <w:rPr>
      <w:rFonts w:cs="SKR HEAD1"/>
      <w:b/>
      <w:kern w:val="32"/>
      <w:szCs w:val="36"/>
    </w:rPr>
  </w:style>
  <w:style w:type="paragraph" w:styleId="Heading2">
    <w:name w:val="heading 2"/>
    <w:basedOn w:val="Normal"/>
    <w:next w:val="Normal"/>
    <w:link w:val="Heading2Char"/>
    <w:uiPriority w:val="9"/>
    <w:unhideWhenUsed/>
    <w:qFormat/>
    <w:rsid w:val="00D75F20"/>
    <w:pPr>
      <w:keepNext/>
      <w:spacing w:before="120" w:after="60"/>
      <w:jc w:val="both"/>
      <w:outlineLvl w:val="1"/>
    </w:pPr>
    <w:rPr>
      <w:rFonts w:cs="KFGQPC Uthman Taha Naskh"/>
      <w:b/>
      <w:bCs/>
      <w:szCs w:val="32"/>
    </w:rPr>
  </w:style>
  <w:style w:type="paragraph" w:styleId="Heading3">
    <w:name w:val="heading 3"/>
    <w:basedOn w:val="Normal"/>
    <w:next w:val="Normal"/>
    <w:link w:val="Heading3Char"/>
    <w:uiPriority w:val="9"/>
    <w:unhideWhenUsed/>
    <w:qFormat/>
    <w:rsid w:val="00B2738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DC12F7"/>
    <w:pPr>
      <w:keepNext/>
      <w:jc w:val="center"/>
      <w:outlineLvl w:val="3"/>
    </w:pPr>
    <w:rPr>
      <w:b/>
      <w:bCs/>
      <w:sz w:val="32"/>
      <w:szCs w:val="22"/>
    </w:rPr>
  </w:style>
  <w:style w:type="paragraph" w:styleId="Heading6">
    <w:name w:val="heading 6"/>
    <w:basedOn w:val="Normal"/>
    <w:next w:val="Normal"/>
    <w:link w:val="Heading6Char"/>
    <w:qFormat/>
    <w:rsid w:val="00DC12F7"/>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link w:val="Heading7Char"/>
    <w:qFormat/>
    <w:rsid w:val="00DC12F7"/>
    <w:pPr>
      <w:keepNext/>
      <w:framePr w:hSpace="180" w:wrap="around" w:vAnchor="page" w:hAnchor="margin" w:xAlign="center" w:y="180"/>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995C3C"/>
    <w:rPr>
      <w:rFonts w:ascii="Times New Roman" w:eastAsia="Times New Roman" w:hAnsi="Times New Roman" w:cs="SKR HEAD1"/>
      <w:b/>
      <w:kern w:val="32"/>
      <w:sz w:val="24"/>
      <w:szCs w:val="36"/>
    </w:rPr>
  </w:style>
  <w:style w:type="character" w:customStyle="1" w:styleId="Heading2Char">
    <w:name w:val="Heading 2 Char"/>
    <w:basedOn w:val="DefaultParagraphFont"/>
    <w:link w:val="Heading2"/>
    <w:uiPriority w:val="9"/>
    <w:rsid w:val="00D75F20"/>
    <w:rPr>
      <w:rFonts w:ascii="Times New Roman" w:eastAsia="Times New Roman" w:hAnsi="Times New Roman" w:cs="KFGQPC Uthman Taha Naskh"/>
      <w:b/>
      <w:bCs/>
      <w:sz w:val="24"/>
      <w:szCs w:val="32"/>
    </w:rPr>
  </w:style>
  <w:style w:type="character" w:customStyle="1" w:styleId="Heading3Char">
    <w:name w:val="Heading 3 Char"/>
    <w:basedOn w:val="DefaultParagraphFont"/>
    <w:link w:val="Heading3"/>
    <w:uiPriority w:val="9"/>
    <w:rsid w:val="00B2738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DC12F7"/>
    <w:rPr>
      <w:rFonts w:ascii="Times New Roman" w:eastAsia="Times New Roman" w:hAnsi="Times New Roman" w:cs="Times New Roman"/>
      <w:b/>
      <w:bCs/>
      <w:sz w:val="32"/>
    </w:rPr>
  </w:style>
  <w:style w:type="character" w:customStyle="1" w:styleId="Heading6Char">
    <w:name w:val="Heading 6 Char"/>
    <w:basedOn w:val="DefaultParagraphFont"/>
    <w:link w:val="Heading6"/>
    <w:rsid w:val="00DC12F7"/>
    <w:rPr>
      <w:rFonts w:ascii="Times New Roman" w:eastAsia="Times New Roman" w:hAnsi="Times New Roman" w:cs="Times New Roman"/>
      <w:b/>
      <w:bCs/>
      <w:sz w:val="28"/>
      <w:szCs w:val="30"/>
    </w:rPr>
  </w:style>
  <w:style w:type="character" w:customStyle="1" w:styleId="Heading7Char">
    <w:name w:val="Heading 7 Char"/>
    <w:basedOn w:val="DefaultParagraphFont"/>
    <w:link w:val="Heading7"/>
    <w:rsid w:val="00DC12F7"/>
    <w:rPr>
      <w:rFonts w:ascii="Times New Roman" w:eastAsia="Times New Roman" w:hAnsi="Times New Roman" w:cs="Times New Roman"/>
      <w:b/>
      <w:bCs/>
      <w:sz w:val="32"/>
      <w:szCs w:val="24"/>
    </w:rPr>
  </w:style>
  <w:style w:type="paragraph" w:styleId="EndnoteText">
    <w:name w:val="endnote text"/>
    <w:basedOn w:val="Normal"/>
    <w:link w:val="EndnoteTextChar"/>
    <w:semiHidden/>
    <w:rsid w:val="00DC12F7"/>
    <w:rPr>
      <w:sz w:val="20"/>
      <w:szCs w:val="20"/>
    </w:rPr>
  </w:style>
  <w:style w:type="character" w:customStyle="1" w:styleId="EndnoteTextChar">
    <w:name w:val="Endnote Text Char"/>
    <w:basedOn w:val="DefaultParagraphFont"/>
    <w:link w:val="EndnoteText"/>
    <w:semiHidden/>
    <w:rsid w:val="00DC12F7"/>
    <w:rPr>
      <w:rFonts w:ascii="Times New Roman" w:eastAsia="Times New Roman" w:hAnsi="Times New Roman" w:cs="Times New Roman"/>
      <w:sz w:val="20"/>
      <w:szCs w:val="20"/>
    </w:rPr>
  </w:style>
  <w:style w:type="character" w:styleId="EndnoteReference">
    <w:name w:val="endnote reference"/>
    <w:basedOn w:val="DefaultParagraphFont"/>
    <w:semiHidden/>
    <w:rsid w:val="00DC12F7"/>
    <w:rPr>
      <w:vertAlign w:val="superscript"/>
    </w:rPr>
  </w:style>
  <w:style w:type="paragraph" w:styleId="FootnoteText">
    <w:name w:val="footnote text"/>
    <w:basedOn w:val="Normal"/>
    <w:link w:val="FootnoteTextChar"/>
    <w:semiHidden/>
    <w:rsid w:val="00DC12F7"/>
    <w:rPr>
      <w:sz w:val="20"/>
      <w:szCs w:val="20"/>
    </w:rPr>
  </w:style>
  <w:style w:type="character" w:customStyle="1" w:styleId="FootnoteTextChar">
    <w:name w:val="Footnote Text Char"/>
    <w:basedOn w:val="DefaultParagraphFont"/>
    <w:link w:val="FootnoteText"/>
    <w:semiHidden/>
    <w:rsid w:val="00DC12F7"/>
    <w:rPr>
      <w:rFonts w:ascii="Times New Roman" w:eastAsia="Times New Roman" w:hAnsi="Times New Roman" w:cs="Times New Roman"/>
      <w:sz w:val="20"/>
      <w:szCs w:val="20"/>
    </w:rPr>
  </w:style>
  <w:style w:type="character" w:styleId="FootnoteReference">
    <w:name w:val="footnote reference"/>
    <w:basedOn w:val="DefaultParagraphFont"/>
    <w:semiHidden/>
    <w:rsid w:val="00DC12F7"/>
    <w:rPr>
      <w:vertAlign w:val="superscript"/>
    </w:rPr>
  </w:style>
  <w:style w:type="paragraph" w:styleId="Footer">
    <w:name w:val="footer"/>
    <w:basedOn w:val="Normal"/>
    <w:link w:val="FooterChar"/>
    <w:uiPriority w:val="99"/>
    <w:rsid w:val="00DC12F7"/>
    <w:pPr>
      <w:tabs>
        <w:tab w:val="center" w:pos="4153"/>
        <w:tab w:val="right" w:pos="8306"/>
      </w:tabs>
    </w:pPr>
  </w:style>
  <w:style w:type="character" w:customStyle="1" w:styleId="FooterChar">
    <w:name w:val="Footer Char"/>
    <w:basedOn w:val="DefaultParagraphFont"/>
    <w:link w:val="Footer"/>
    <w:uiPriority w:val="99"/>
    <w:rsid w:val="00DC12F7"/>
    <w:rPr>
      <w:rFonts w:ascii="Times New Roman" w:eastAsia="Times New Roman" w:hAnsi="Times New Roman" w:cs="Times New Roman"/>
      <w:sz w:val="24"/>
      <w:szCs w:val="24"/>
    </w:rPr>
  </w:style>
  <w:style w:type="character" w:styleId="PageNumber">
    <w:name w:val="page number"/>
    <w:basedOn w:val="DefaultParagraphFont"/>
    <w:rsid w:val="00DC12F7"/>
  </w:style>
  <w:style w:type="table" w:styleId="TableGrid">
    <w:name w:val="Table Grid"/>
    <w:basedOn w:val="TableNormal"/>
    <w:uiPriority w:val="99"/>
    <w:rsid w:val="00DC12F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DC12F7"/>
    <w:pPr>
      <w:widowControl w:val="0"/>
    </w:pPr>
    <w:rPr>
      <w:rFonts w:cs="Traditional Arabic"/>
      <w:noProof/>
      <w:sz w:val="22"/>
      <w:szCs w:val="48"/>
      <w:lang w:eastAsia="ar-SA"/>
    </w:rPr>
  </w:style>
  <w:style w:type="character" w:customStyle="1" w:styleId="BodyTextIndentChar">
    <w:name w:val="Body Text Indent Char"/>
    <w:basedOn w:val="DefaultParagraphFont"/>
    <w:link w:val="BodyTextIndent"/>
    <w:rsid w:val="00DC12F7"/>
    <w:rPr>
      <w:rFonts w:ascii="Times New Roman" w:eastAsia="Times New Roman" w:hAnsi="Times New Roman" w:cs="Traditional Arabic"/>
      <w:noProof/>
      <w:szCs w:val="48"/>
      <w:lang w:eastAsia="ar-SA"/>
    </w:rPr>
  </w:style>
  <w:style w:type="character" w:customStyle="1" w:styleId="a">
    <w:name w:val="الأعلام"/>
    <w:basedOn w:val="DefaultParagraphFont"/>
    <w:rsid w:val="00DC12F7"/>
    <w:rPr>
      <w:rFonts w:cs="Traditional Arabic"/>
      <w:color w:val="FF0000"/>
      <w:szCs w:val="32"/>
      <w:u w:val="single"/>
    </w:rPr>
  </w:style>
  <w:style w:type="character" w:customStyle="1" w:styleId="a0">
    <w:name w:val="الأماكن"/>
    <w:basedOn w:val="DefaultParagraphFont"/>
    <w:rsid w:val="00DC12F7"/>
    <w:rPr>
      <w:rFonts w:cs="Traditional Arabic"/>
      <w:color w:val="FF0000"/>
      <w:szCs w:val="32"/>
      <w:u w:val="single"/>
    </w:rPr>
  </w:style>
  <w:style w:type="paragraph" w:customStyle="1" w:styleId="a1">
    <w:name w:val="العنوان البارز"/>
    <w:basedOn w:val="Normal"/>
    <w:rsid w:val="00DC12F7"/>
    <w:pPr>
      <w:keepNext/>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customStyle="1" w:styleId="a2">
    <w:name w:val="العنوان الرئيسي"/>
    <w:basedOn w:val="Normal"/>
    <w:rsid w:val="00DC12F7"/>
    <w:pPr>
      <w:jc w:val="center"/>
    </w:pPr>
    <w:rPr>
      <w:rFonts w:ascii="Arial" w:hAnsi="Arial"/>
      <w:b/>
      <w:bCs/>
      <w:noProof/>
      <w:sz w:val="32"/>
      <w:szCs w:val="44"/>
    </w:rPr>
  </w:style>
  <w:style w:type="paragraph" w:customStyle="1" w:styleId="a3">
    <w:name w:val="العنوان الفرعي"/>
    <w:basedOn w:val="Normal"/>
    <w:rsid w:val="00DC12F7"/>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character" w:customStyle="1" w:styleId="a4">
    <w:name w:val="الفرق"/>
    <w:basedOn w:val="DefaultParagraphFont"/>
    <w:rsid w:val="00DC12F7"/>
    <w:rPr>
      <w:rFonts w:cs="Traditional Arabic"/>
      <w:color w:val="FF0000"/>
      <w:szCs w:val="32"/>
      <w:u w:val="single"/>
    </w:rPr>
  </w:style>
  <w:style w:type="character" w:customStyle="1" w:styleId="a5">
    <w:name w:val="الكتب"/>
    <w:basedOn w:val="DefaultParagraphFont"/>
    <w:rsid w:val="00DC12F7"/>
    <w:rPr>
      <w:rFonts w:cs="Traditional Arabic"/>
      <w:color w:val="FF0000"/>
      <w:szCs w:val="32"/>
      <w:u w:val="single"/>
    </w:rPr>
  </w:style>
  <w:style w:type="character" w:customStyle="1" w:styleId="a6">
    <w:name w:val="شواهد"/>
    <w:basedOn w:val="DefaultParagraphFont"/>
    <w:rsid w:val="00DC12F7"/>
    <w:rPr>
      <w:rFonts w:cs="Traditional Arabic"/>
      <w:color w:val="0000FF"/>
      <w:szCs w:val="32"/>
    </w:rPr>
  </w:style>
  <w:style w:type="paragraph" w:customStyle="1" w:styleId="2">
    <w:name w:val="فرعي_2"/>
    <w:basedOn w:val="Normal"/>
    <w:rsid w:val="00DC12F7"/>
    <w:pPr>
      <w:spacing w:line="360" w:lineRule="auto"/>
      <w:jc w:val="both"/>
    </w:pPr>
    <w:rPr>
      <w:rFonts w:ascii="Arial" w:hAnsi="Arial" w:cs="Traditional Arabic"/>
      <w:color w:val="FF00FF"/>
      <w:sz w:val="20"/>
      <w:szCs w:val="32"/>
      <w:lang w:eastAsia="ar-SA"/>
    </w:rPr>
  </w:style>
  <w:style w:type="paragraph" w:customStyle="1" w:styleId="3">
    <w:name w:val="فرعي_3"/>
    <w:basedOn w:val="Normal"/>
    <w:rsid w:val="00DC12F7"/>
    <w:pPr>
      <w:spacing w:line="360" w:lineRule="auto"/>
      <w:jc w:val="both"/>
    </w:pPr>
    <w:rPr>
      <w:rFonts w:ascii="Arial" w:hAnsi="Arial" w:cs="Traditional Arabic"/>
      <w:color w:val="333399"/>
      <w:sz w:val="20"/>
      <w:szCs w:val="32"/>
      <w:lang w:eastAsia="ar-SA"/>
    </w:rPr>
  </w:style>
  <w:style w:type="paragraph" w:customStyle="1" w:styleId="4">
    <w:name w:val="فرعي_4"/>
    <w:basedOn w:val="Normal"/>
    <w:rsid w:val="00DC12F7"/>
    <w:pPr>
      <w:spacing w:line="360" w:lineRule="auto"/>
      <w:jc w:val="both"/>
    </w:pPr>
    <w:rPr>
      <w:rFonts w:ascii="Arial" w:hAnsi="Arial" w:cs="Traditional Arabic"/>
      <w:color w:val="993300"/>
      <w:sz w:val="20"/>
      <w:szCs w:val="32"/>
      <w:lang w:eastAsia="ar-SA"/>
    </w:rPr>
  </w:style>
  <w:style w:type="paragraph" w:customStyle="1" w:styleId="5">
    <w:name w:val="فرعي_5"/>
    <w:basedOn w:val="Normal"/>
    <w:rsid w:val="00DC12F7"/>
    <w:pPr>
      <w:spacing w:line="360" w:lineRule="auto"/>
      <w:jc w:val="both"/>
    </w:pPr>
    <w:rPr>
      <w:rFonts w:ascii="Arial" w:hAnsi="Arial" w:cs="Traditional Arabic"/>
      <w:color w:val="00CCFF"/>
      <w:sz w:val="20"/>
      <w:szCs w:val="32"/>
      <w:lang w:eastAsia="ar-SA"/>
    </w:rPr>
  </w:style>
  <w:style w:type="paragraph" w:customStyle="1" w:styleId="1">
    <w:name w:val="نمط مضبوطة السطر الأول:  1 سم تباعد الأسطر:  سطر ونصف"/>
    <w:basedOn w:val="Normal"/>
    <w:rsid w:val="00DC12F7"/>
  </w:style>
  <w:style w:type="character" w:customStyle="1" w:styleId="16">
    <w:name w:val="نمط شواهد + ‏16 نقطة تلقائي"/>
    <w:basedOn w:val="a6"/>
    <w:rsid w:val="00DC12F7"/>
    <w:rPr>
      <w:rFonts w:cs="Traditional Arabic"/>
      <w:color w:val="auto"/>
      <w:sz w:val="32"/>
      <w:szCs w:val="32"/>
    </w:rPr>
  </w:style>
  <w:style w:type="character" w:customStyle="1" w:styleId="10">
    <w:name w:val="نمط قبل:  1 سم السطر الأول:  0 سم"/>
    <w:basedOn w:val="DefaultParagraphFont"/>
    <w:rsid w:val="00DC12F7"/>
    <w:rPr>
      <w:rFonts w:cs="Traditional Arabic"/>
      <w:szCs w:val="32"/>
    </w:rPr>
  </w:style>
  <w:style w:type="paragraph" w:customStyle="1" w:styleId="11">
    <w:name w:val="نمط1"/>
    <w:basedOn w:val="Normal"/>
    <w:rsid w:val="00DC12F7"/>
    <w:pPr>
      <w:widowControl w:val="0"/>
      <w:spacing w:before="60" w:line="228" w:lineRule="auto"/>
      <w:jc w:val="center"/>
    </w:pPr>
    <w:rPr>
      <w:rFonts w:ascii="mylotus" w:hAnsi="mylotus" w:cs="AL-Mateen"/>
      <w:sz w:val="36"/>
      <w:szCs w:val="36"/>
    </w:rPr>
  </w:style>
  <w:style w:type="paragraph" w:customStyle="1" w:styleId="a7">
    <w:name w:val="عادي، وإن"/>
    <w:basedOn w:val="Normal"/>
    <w:rsid w:val="00DC12F7"/>
    <w:pPr>
      <w:spacing w:line="360" w:lineRule="auto"/>
      <w:ind w:firstLine="567"/>
      <w:jc w:val="both"/>
    </w:pPr>
  </w:style>
  <w:style w:type="paragraph" w:customStyle="1" w:styleId="a8">
    <w:name w:val="نورمل"/>
    <w:basedOn w:val="Normal"/>
    <w:rsid w:val="00DC12F7"/>
    <w:pPr>
      <w:autoSpaceDE w:val="0"/>
      <w:autoSpaceDN w:val="0"/>
      <w:adjustRightInd w:val="0"/>
      <w:spacing w:line="360" w:lineRule="auto"/>
      <w:ind w:firstLine="567"/>
      <w:jc w:val="both"/>
    </w:pPr>
    <w:rPr>
      <w:sz w:val="32"/>
    </w:rPr>
  </w:style>
  <w:style w:type="paragraph" w:styleId="BodyTextIndent3">
    <w:name w:val="Body Text Indent 3"/>
    <w:basedOn w:val="Normal"/>
    <w:link w:val="BodyTextIndent3Char"/>
    <w:rsid w:val="00DC12F7"/>
    <w:pPr>
      <w:spacing w:after="120"/>
      <w:ind w:left="283"/>
    </w:pPr>
    <w:rPr>
      <w:sz w:val="16"/>
      <w:szCs w:val="16"/>
    </w:rPr>
  </w:style>
  <w:style w:type="character" w:customStyle="1" w:styleId="BodyTextIndent3Char">
    <w:name w:val="Body Text Indent 3 Char"/>
    <w:basedOn w:val="DefaultParagraphFont"/>
    <w:link w:val="BodyTextIndent3"/>
    <w:rsid w:val="00DC12F7"/>
    <w:rPr>
      <w:rFonts w:ascii="Times New Roman" w:eastAsia="Times New Roman" w:hAnsi="Times New Roman" w:cs="Times New Roman"/>
      <w:sz w:val="16"/>
      <w:szCs w:val="16"/>
    </w:rPr>
  </w:style>
  <w:style w:type="paragraph" w:styleId="BodyTextIndent2">
    <w:name w:val="Body Text Indent 2"/>
    <w:basedOn w:val="Normal"/>
    <w:link w:val="BodyTextIndent2Char"/>
    <w:rsid w:val="00DC12F7"/>
    <w:pPr>
      <w:spacing w:after="120" w:line="480" w:lineRule="auto"/>
      <w:ind w:left="283"/>
    </w:pPr>
  </w:style>
  <w:style w:type="character" w:customStyle="1" w:styleId="BodyTextIndent2Char">
    <w:name w:val="Body Text Indent 2 Char"/>
    <w:basedOn w:val="DefaultParagraphFont"/>
    <w:link w:val="BodyTextIndent2"/>
    <w:rsid w:val="00DC12F7"/>
    <w:rPr>
      <w:rFonts w:ascii="Times New Roman" w:eastAsia="Times New Roman" w:hAnsi="Times New Roman" w:cs="Times New Roman"/>
      <w:sz w:val="24"/>
      <w:szCs w:val="24"/>
    </w:rPr>
  </w:style>
  <w:style w:type="paragraph" w:styleId="NormalWeb">
    <w:name w:val="Normal (Web)"/>
    <w:basedOn w:val="Normal"/>
    <w:rsid w:val="00DC12F7"/>
    <w:pPr>
      <w:bidi w:val="0"/>
      <w:spacing w:before="100" w:beforeAutospacing="1" w:after="100" w:afterAutospacing="1"/>
    </w:pPr>
  </w:style>
  <w:style w:type="character" w:styleId="Hyperlink">
    <w:name w:val="Hyperlink"/>
    <w:basedOn w:val="DefaultParagraphFont"/>
    <w:uiPriority w:val="99"/>
    <w:rsid w:val="00DC12F7"/>
    <w:rPr>
      <w:color w:val="0000FF"/>
      <w:u w:val="single"/>
    </w:rPr>
  </w:style>
  <w:style w:type="character" w:styleId="Strong">
    <w:name w:val="Strong"/>
    <w:basedOn w:val="DefaultParagraphFont"/>
    <w:qFormat/>
    <w:rsid w:val="00DC12F7"/>
    <w:rPr>
      <w:b/>
      <w:bCs/>
    </w:rPr>
  </w:style>
  <w:style w:type="paragraph" w:customStyle="1" w:styleId="a9">
    <w:name w:val="متن"/>
    <w:basedOn w:val="Normal"/>
    <w:qFormat/>
    <w:rsid w:val="00DC12F7"/>
    <w:pPr>
      <w:ind w:firstLine="454"/>
      <w:jc w:val="both"/>
    </w:pPr>
    <w:rPr>
      <w:rFonts w:cs="B Zar"/>
      <w:sz w:val="30"/>
      <w:szCs w:val="30"/>
      <w:lang w:bidi="fa-IR"/>
    </w:rPr>
  </w:style>
  <w:style w:type="paragraph" w:styleId="Header">
    <w:name w:val="header"/>
    <w:basedOn w:val="Normal"/>
    <w:link w:val="HeaderChar"/>
    <w:uiPriority w:val="99"/>
    <w:rsid w:val="00DC12F7"/>
    <w:pPr>
      <w:tabs>
        <w:tab w:val="center" w:pos="4153"/>
        <w:tab w:val="right" w:pos="8306"/>
      </w:tabs>
    </w:pPr>
  </w:style>
  <w:style w:type="character" w:customStyle="1" w:styleId="HeaderChar">
    <w:name w:val="Header Char"/>
    <w:basedOn w:val="DefaultParagraphFont"/>
    <w:link w:val="Header"/>
    <w:uiPriority w:val="99"/>
    <w:rsid w:val="00DC12F7"/>
    <w:rPr>
      <w:rFonts w:ascii="Times New Roman" w:eastAsia="Times New Roman" w:hAnsi="Times New Roman" w:cs="Times New Roman"/>
      <w:sz w:val="24"/>
      <w:szCs w:val="24"/>
    </w:rPr>
  </w:style>
  <w:style w:type="paragraph" w:customStyle="1" w:styleId="20">
    <w:name w:val="نمط2"/>
    <w:basedOn w:val="Normal"/>
    <w:rsid w:val="00DC12F7"/>
    <w:pPr>
      <w:widowControl w:val="0"/>
      <w:spacing w:before="60" w:line="228" w:lineRule="auto"/>
      <w:ind w:firstLine="397"/>
      <w:jc w:val="lowKashida"/>
    </w:pPr>
    <w:rPr>
      <w:rFonts w:ascii="mylotus" w:hAnsi="mylotus" w:cs="AL-Mateen"/>
      <w:sz w:val="30"/>
      <w:szCs w:val="30"/>
    </w:rPr>
  </w:style>
  <w:style w:type="paragraph" w:styleId="TOC2">
    <w:name w:val="toc 2"/>
    <w:basedOn w:val="Normal"/>
    <w:next w:val="Normal"/>
    <w:uiPriority w:val="39"/>
    <w:qFormat/>
    <w:rsid w:val="0026331A"/>
    <w:pPr>
      <w:ind w:firstLine="397"/>
    </w:pPr>
    <w:rPr>
      <w:rFonts w:ascii="mylotus" w:hAnsi="mylotus" w:cs="mylotus"/>
      <w:noProof/>
      <w:szCs w:val="28"/>
    </w:rPr>
  </w:style>
  <w:style w:type="paragraph" w:styleId="TOC1">
    <w:name w:val="toc 1"/>
    <w:basedOn w:val="Normal"/>
    <w:next w:val="Normal"/>
    <w:uiPriority w:val="39"/>
    <w:qFormat/>
    <w:rsid w:val="0026331A"/>
    <w:rPr>
      <w:rFonts w:ascii="mylotus" w:hAnsi="mylotus" w:cs="mylotus"/>
      <w:bCs/>
      <w:noProof/>
      <w:sz w:val="27"/>
      <w:szCs w:val="28"/>
    </w:rPr>
  </w:style>
  <w:style w:type="paragraph" w:styleId="BalloonText">
    <w:name w:val="Balloon Text"/>
    <w:basedOn w:val="Normal"/>
    <w:link w:val="BalloonTextChar"/>
    <w:uiPriority w:val="99"/>
    <w:semiHidden/>
    <w:unhideWhenUsed/>
    <w:rsid w:val="00E54498"/>
    <w:rPr>
      <w:rFonts w:ascii="Tahoma" w:hAnsi="Tahoma" w:cs="Tahoma"/>
      <w:sz w:val="16"/>
      <w:szCs w:val="16"/>
    </w:rPr>
  </w:style>
  <w:style w:type="character" w:customStyle="1" w:styleId="BalloonTextChar">
    <w:name w:val="Balloon Text Char"/>
    <w:basedOn w:val="DefaultParagraphFont"/>
    <w:link w:val="BalloonText"/>
    <w:uiPriority w:val="99"/>
    <w:semiHidden/>
    <w:rsid w:val="00E5449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D504E"/>
    <w:rPr>
      <w:sz w:val="16"/>
      <w:szCs w:val="16"/>
    </w:rPr>
  </w:style>
  <w:style w:type="paragraph" w:styleId="CommentText">
    <w:name w:val="annotation text"/>
    <w:basedOn w:val="Normal"/>
    <w:link w:val="CommentTextChar"/>
    <w:uiPriority w:val="99"/>
    <w:semiHidden/>
    <w:unhideWhenUsed/>
    <w:rsid w:val="007D504E"/>
    <w:rPr>
      <w:sz w:val="20"/>
      <w:szCs w:val="20"/>
    </w:rPr>
  </w:style>
  <w:style w:type="character" w:customStyle="1" w:styleId="CommentTextChar">
    <w:name w:val="Comment Text Char"/>
    <w:basedOn w:val="DefaultParagraphFont"/>
    <w:link w:val="CommentText"/>
    <w:uiPriority w:val="99"/>
    <w:semiHidden/>
    <w:rsid w:val="007D50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504E"/>
    <w:rPr>
      <w:b/>
      <w:bCs/>
    </w:rPr>
  </w:style>
  <w:style w:type="character" w:customStyle="1" w:styleId="CommentSubjectChar">
    <w:name w:val="Comment Subject Char"/>
    <w:basedOn w:val="CommentTextChar"/>
    <w:link w:val="CommentSubject"/>
    <w:uiPriority w:val="99"/>
    <w:semiHidden/>
    <w:rsid w:val="007D504E"/>
    <w:rPr>
      <w:rFonts w:ascii="Times New Roman" w:eastAsia="Times New Roman" w:hAnsi="Times New Roman" w:cs="Times New Roman"/>
      <w:b/>
      <w:bCs/>
      <w:sz w:val="20"/>
      <w:szCs w:val="20"/>
    </w:rPr>
  </w:style>
  <w:style w:type="paragraph" w:styleId="Revision">
    <w:name w:val="Revision"/>
    <w:hidden/>
    <w:uiPriority w:val="99"/>
    <w:semiHidden/>
    <w:rsid w:val="00B50A9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7E08C9"/>
    <w:pPr>
      <w:ind w:left="720"/>
      <w:contextualSpacing/>
    </w:pPr>
  </w:style>
  <w:style w:type="paragraph" w:styleId="DocumentMap">
    <w:name w:val="Document Map"/>
    <w:basedOn w:val="Normal"/>
    <w:link w:val="DocumentMapChar"/>
    <w:uiPriority w:val="99"/>
    <w:semiHidden/>
    <w:unhideWhenUsed/>
    <w:rsid w:val="00C359FF"/>
    <w:rPr>
      <w:rFonts w:ascii="Tahoma" w:hAnsi="Tahoma" w:cs="Tahoma"/>
      <w:sz w:val="16"/>
      <w:szCs w:val="16"/>
    </w:rPr>
  </w:style>
  <w:style w:type="character" w:customStyle="1" w:styleId="DocumentMapChar">
    <w:name w:val="Document Map Char"/>
    <w:basedOn w:val="DefaultParagraphFont"/>
    <w:link w:val="DocumentMap"/>
    <w:uiPriority w:val="99"/>
    <w:semiHidden/>
    <w:rsid w:val="00C359FF"/>
    <w:rPr>
      <w:rFonts w:ascii="Tahoma" w:eastAsia="Times New Roman" w:hAnsi="Tahoma" w:cs="Tahoma"/>
      <w:sz w:val="16"/>
      <w:szCs w:val="16"/>
    </w:rPr>
  </w:style>
  <w:style w:type="paragraph" w:customStyle="1" w:styleId="aa">
    <w:name w:val="المتن"/>
    <w:basedOn w:val="Normal"/>
    <w:link w:val="Char"/>
    <w:qFormat/>
    <w:rsid w:val="00141684"/>
    <w:pPr>
      <w:widowControl w:val="0"/>
      <w:spacing w:after="60" w:line="228" w:lineRule="auto"/>
      <w:ind w:firstLine="284"/>
      <w:jc w:val="both"/>
    </w:pPr>
    <w:rPr>
      <w:rFonts w:cs="mylotus"/>
      <w:szCs w:val="27"/>
    </w:rPr>
  </w:style>
  <w:style w:type="character" w:customStyle="1" w:styleId="Char">
    <w:name w:val="المتن Char"/>
    <w:basedOn w:val="DefaultParagraphFont"/>
    <w:link w:val="aa"/>
    <w:rsid w:val="00141684"/>
    <w:rPr>
      <w:rFonts w:ascii="Times New Roman" w:eastAsia="Times New Roman" w:hAnsi="Times New Roman" w:cs="mylotus"/>
      <w:sz w:val="24"/>
      <w:szCs w:val="27"/>
    </w:rPr>
  </w:style>
  <w:style w:type="paragraph" w:customStyle="1" w:styleId="ab">
    <w:name w:val="تیتر دوم"/>
    <w:basedOn w:val="Heading2"/>
    <w:link w:val="Char0"/>
    <w:qFormat/>
    <w:rsid w:val="0064708B"/>
    <w:pPr>
      <w:spacing w:before="160"/>
      <w:ind w:firstLine="284"/>
    </w:pPr>
    <w:rPr>
      <w:rFonts w:cs="Font 079"/>
      <w:b w:val="0"/>
      <w:bCs w:val="0"/>
      <w:szCs w:val="27"/>
    </w:rPr>
  </w:style>
  <w:style w:type="character" w:customStyle="1" w:styleId="Char0">
    <w:name w:val="تیتر دوم Char"/>
    <w:basedOn w:val="Heading2Char"/>
    <w:link w:val="ab"/>
    <w:rsid w:val="0064708B"/>
    <w:rPr>
      <w:rFonts w:ascii="Times New Roman" w:eastAsia="Times New Roman" w:hAnsi="Times New Roman" w:cs="Font 079"/>
      <w:b w:val="0"/>
      <w:bCs w:val="0"/>
      <w:sz w:val="24"/>
      <w:szCs w:val="27"/>
    </w:rPr>
  </w:style>
  <w:style w:type="character" w:customStyle="1" w:styleId="sign">
    <w:name w:val="sign"/>
    <w:basedOn w:val="DefaultParagraphFont"/>
    <w:rsid w:val="00644F90"/>
  </w:style>
  <w:style w:type="character" w:customStyle="1" w:styleId="apple-converted-space">
    <w:name w:val="apple-converted-space"/>
    <w:basedOn w:val="DefaultParagraphFont"/>
    <w:rsid w:val="00644F90"/>
  </w:style>
  <w:style w:type="character" w:customStyle="1" w:styleId="ayatext">
    <w:name w:val="ayatext"/>
    <w:basedOn w:val="DefaultParagraphFont"/>
    <w:rsid w:val="00EC617E"/>
  </w:style>
  <w:style w:type="character" w:customStyle="1" w:styleId="ayanumber">
    <w:name w:val="ayanumber"/>
    <w:basedOn w:val="DefaultParagraphFont"/>
    <w:rsid w:val="00EC617E"/>
  </w:style>
  <w:style w:type="paragraph" w:styleId="TOC3">
    <w:name w:val="toc 3"/>
    <w:basedOn w:val="Normal"/>
    <w:next w:val="Normal"/>
    <w:uiPriority w:val="39"/>
    <w:unhideWhenUsed/>
    <w:qFormat/>
    <w:rsid w:val="0026331A"/>
    <w:pPr>
      <w:bidi w:val="0"/>
      <w:ind w:left="737"/>
    </w:pPr>
    <w:rPr>
      <w:rFonts w:asciiTheme="minorHAnsi" w:eastAsiaTheme="minorEastAsia" w:hAnsiTheme="minorHAnsi" w:cs="mylotus"/>
      <w:sz w:val="22"/>
      <w:szCs w:val="28"/>
    </w:rPr>
  </w:style>
  <w:style w:type="paragraph" w:styleId="TOC4">
    <w:name w:val="toc 4"/>
    <w:basedOn w:val="Normal"/>
    <w:next w:val="Normal"/>
    <w:autoRedefine/>
    <w:uiPriority w:val="39"/>
    <w:unhideWhenUsed/>
    <w:rsid w:val="00426FF0"/>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26FF0"/>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26FF0"/>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26FF0"/>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26FF0"/>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26FF0"/>
    <w:pPr>
      <w:bidi w:val="0"/>
      <w:spacing w:after="100" w:line="276" w:lineRule="auto"/>
      <w:ind w:left="1760"/>
    </w:pPr>
    <w:rPr>
      <w:rFonts w:asciiTheme="minorHAnsi" w:eastAsiaTheme="minorEastAsia" w:hAnsiTheme="minorHAnsi" w:cstheme="minorBidi"/>
      <w:sz w:val="22"/>
      <w:szCs w:val="22"/>
    </w:rPr>
  </w:style>
  <w:style w:type="paragraph" w:customStyle="1" w:styleId="ac">
    <w:name w:val="آیات"/>
    <w:basedOn w:val="Normal"/>
    <w:link w:val="Char1"/>
    <w:qFormat/>
    <w:rsid w:val="00667E7C"/>
    <w:pPr>
      <w:widowControl w:val="0"/>
      <w:spacing w:line="264" w:lineRule="auto"/>
      <w:ind w:firstLine="397"/>
      <w:jc w:val="both"/>
    </w:pPr>
    <w:rPr>
      <w:rFonts w:ascii="KFGQPC Uthmanic Script HAFS" w:cs="KFGQPC Uthmanic Script HAFS"/>
      <w:sz w:val="28"/>
      <w:szCs w:val="28"/>
      <w:lang w:val="en-MY" w:eastAsia="en-MY"/>
    </w:rPr>
  </w:style>
  <w:style w:type="character" w:customStyle="1" w:styleId="Char1">
    <w:name w:val="آیات Char"/>
    <w:link w:val="ac"/>
    <w:rsid w:val="00667E7C"/>
    <w:rPr>
      <w:rFonts w:ascii="KFGQPC Uthmanic Script HAFS" w:eastAsia="Times New Roman" w:hAnsi="Times New Roman" w:cs="KFGQPC Uthmanic Script HAFS"/>
      <w:sz w:val="28"/>
      <w:szCs w:val="28"/>
      <w:lang w:val="en-MY" w:eastAsia="en-MY"/>
    </w:rPr>
  </w:style>
  <w:style w:type="paragraph" w:customStyle="1" w:styleId="ad">
    <w:name w:val="تيتر سوم"/>
    <w:basedOn w:val="Normal"/>
    <w:link w:val="Char2"/>
    <w:qFormat/>
    <w:rsid w:val="00141684"/>
    <w:pPr>
      <w:spacing w:before="240" w:line="228" w:lineRule="auto"/>
      <w:ind w:firstLine="284"/>
      <w:jc w:val="both"/>
    </w:pPr>
    <w:rPr>
      <w:rFonts w:ascii="mylotus" w:hAnsi="mylotus" w:cs="mylotus"/>
      <w:b/>
      <w:bCs/>
      <w:sz w:val="30"/>
      <w:szCs w:val="30"/>
    </w:rPr>
  </w:style>
  <w:style w:type="character" w:customStyle="1" w:styleId="Char2">
    <w:name w:val="تيتر سوم Char"/>
    <w:basedOn w:val="DefaultParagraphFont"/>
    <w:link w:val="ad"/>
    <w:rsid w:val="00141684"/>
    <w:rPr>
      <w:rFonts w:ascii="mylotus" w:eastAsia="Times New Roman" w:hAnsi="mylotus" w:cs="mylotus"/>
      <w:b/>
      <w:bCs/>
      <w:sz w:val="30"/>
      <w:szCs w:val="30"/>
    </w:rPr>
  </w:style>
  <w:style w:type="paragraph" w:customStyle="1" w:styleId="StyleComplexBLotus12ptJustifiedFirstline05cm">
    <w:name w:val="Style (Complex) B Lotus 12 pt Justified First line:  0.5 cm"/>
    <w:basedOn w:val="Normal"/>
    <w:rsid w:val="00D346B1"/>
    <w:pPr>
      <w:spacing w:line="192" w:lineRule="auto"/>
      <w:ind w:firstLine="284"/>
      <w:jc w:val="both"/>
    </w:pPr>
    <w:rPr>
      <w:rFonts w:ascii="B Badr" w:eastAsia="B Badr" w:hAnsi="B Badr" w:cs="B Bad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AC9"/>
    <w:pPr>
      <w:bidi/>
      <w:spacing w:after="0" w:line="240" w:lineRule="auto"/>
    </w:pPr>
    <w:rPr>
      <w:rFonts w:ascii="Times New Roman" w:eastAsia="Times New Roman" w:hAnsi="Times New Roman" w:cs="Times New Roman"/>
      <w:sz w:val="24"/>
      <w:szCs w:val="24"/>
    </w:rPr>
  </w:style>
  <w:style w:type="paragraph" w:styleId="Heading1">
    <w:name w:val="heading 1"/>
    <w:aliases w:val="تیتر اول"/>
    <w:basedOn w:val="Normal"/>
    <w:next w:val="Normal"/>
    <w:link w:val="Heading1Char"/>
    <w:qFormat/>
    <w:rsid w:val="00995C3C"/>
    <w:pPr>
      <w:keepNext/>
      <w:spacing w:before="600" w:after="360"/>
      <w:jc w:val="center"/>
      <w:outlineLvl w:val="0"/>
    </w:pPr>
    <w:rPr>
      <w:rFonts w:cs="SKR HEAD1"/>
      <w:b/>
      <w:kern w:val="32"/>
      <w:szCs w:val="36"/>
    </w:rPr>
  </w:style>
  <w:style w:type="paragraph" w:styleId="Heading2">
    <w:name w:val="heading 2"/>
    <w:basedOn w:val="Normal"/>
    <w:next w:val="Normal"/>
    <w:link w:val="Heading2Char"/>
    <w:uiPriority w:val="9"/>
    <w:unhideWhenUsed/>
    <w:qFormat/>
    <w:rsid w:val="00D75F20"/>
    <w:pPr>
      <w:keepNext/>
      <w:spacing w:before="120" w:after="60"/>
      <w:jc w:val="both"/>
      <w:outlineLvl w:val="1"/>
    </w:pPr>
    <w:rPr>
      <w:rFonts w:cs="KFGQPC Uthman Taha Naskh"/>
      <w:b/>
      <w:bCs/>
      <w:szCs w:val="32"/>
    </w:rPr>
  </w:style>
  <w:style w:type="paragraph" w:styleId="Heading3">
    <w:name w:val="heading 3"/>
    <w:basedOn w:val="Normal"/>
    <w:next w:val="Normal"/>
    <w:link w:val="Heading3Char"/>
    <w:uiPriority w:val="9"/>
    <w:unhideWhenUsed/>
    <w:qFormat/>
    <w:rsid w:val="00B2738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DC12F7"/>
    <w:pPr>
      <w:keepNext/>
      <w:jc w:val="center"/>
      <w:outlineLvl w:val="3"/>
    </w:pPr>
    <w:rPr>
      <w:b/>
      <w:bCs/>
      <w:sz w:val="32"/>
      <w:szCs w:val="22"/>
    </w:rPr>
  </w:style>
  <w:style w:type="paragraph" w:styleId="Heading6">
    <w:name w:val="heading 6"/>
    <w:basedOn w:val="Normal"/>
    <w:next w:val="Normal"/>
    <w:link w:val="Heading6Char"/>
    <w:qFormat/>
    <w:rsid w:val="00DC12F7"/>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link w:val="Heading7Char"/>
    <w:qFormat/>
    <w:rsid w:val="00DC12F7"/>
    <w:pPr>
      <w:keepNext/>
      <w:framePr w:hSpace="180" w:wrap="around" w:vAnchor="page" w:hAnchor="margin" w:xAlign="center" w:y="180"/>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995C3C"/>
    <w:rPr>
      <w:rFonts w:ascii="Times New Roman" w:eastAsia="Times New Roman" w:hAnsi="Times New Roman" w:cs="SKR HEAD1"/>
      <w:b/>
      <w:kern w:val="32"/>
      <w:sz w:val="24"/>
      <w:szCs w:val="36"/>
    </w:rPr>
  </w:style>
  <w:style w:type="character" w:customStyle="1" w:styleId="Heading2Char">
    <w:name w:val="Heading 2 Char"/>
    <w:basedOn w:val="DefaultParagraphFont"/>
    <w:link w:val="Heading2"/>
    <w:uiPriority w:val="9"/>
    <w:rsid w:val="00D75F20"/>
    <w:rPr>
      <w:rFonts w:ascii="Times New Roman" w:eastAsia="Times New Roman" w:hAnsi="Times New Roman" w:cs="KFGQPC Uthman Taha Naskh"/>
      <w:b/>
      <w:bCs/>
      <w:sz w:val="24"/>
      <w:szCs w:val="32"/>
    </w:rPr>
  </w:style>
  <w:style w:type="character" w:customStyle="1" w:styleId="Heading3Char">
    <w:name w:val="Heading 3 Char"/>
    <w:basedOn w:val="DefaultParagraphFont"/>
    <w:link w:val="Heading3"/>
    <w:uiPriority w:val="9"/>
    <w:rsid w:val="00B2738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DC12F7"/>
    <w:rPr>
      <w:rFonts w:ascii="Times New Roman" w:eastAsia="Times New Roman" w:hAnsi="Times New Roman" w:cs="Times New Roman"/>
      <w:b/>
      <w:bCs/>
      <w:sz w:val="32"/>
    </w:rPr>
  </w:style>
  <w:style w:type="character" w:customStyle="1" w:styleId="Heading6Char">
    <w:name w:val="Heading 6 Char"/>
    <w:basedOn w:val="DefaultParagraphFont"/>
    <w:link w:val="Heading6"/>
    <w:rsid w:val="00DC12F7"/>
    <w:rPr>
      <w:rFonts w:ascii="Times New Roman" w:eastAsia="Times New Roman" w:hAnsi="Times New Roman" w:cs="Times New Roman"/>
      <w:b/>
      <w:bCs/>
      <w:sz w:val="28"/>
      <w:szCs w:val="30"/>
    </w:rPr>
  </w:style>
  <w:style w:type="character" w:customStyle="1" w:styleId="Heading7Char">
    <w:name w:val="Heading 7 Char"/>
    <w:basedOn w:val="DefaultParagraphFont"/>
    <w:link w:val="Heading7"/>
    <w:rsid w:val="00DC12F7"/>
    <w:rPr>
      <w:rFonts w:ascii="Times New Roman" w:eastAsia="Times New Roman" w:hAnsi="Times New Roman" w:cs="Times New Roman"/>
      <w:b/>
      <w:bCs/>
      <w:sz w:val="32"/>
      <w:szCs w:val="24"/>
    </w:rPr>
  </w:style>
  <w:style w:type="paragraph" w:styleId="EndnoteText">
    <w:name w:val="endnote text"/>
    <w:basedOn w:val="Normal"/>
    <w:link w:val="EndnoteTextChar"/>
    <w:semiHidden/>
    <w:rsid w:val="00DC12F7"/>
    <w:rPr>
      <w:sz w:val="20"/>
      <w:szCs w:val="20"/>
    </w:rPr>
  </w:style>
  <w:style w:type="character" w:customStyle="1" w:styleId="EndnoteTextChar">
    <w:name w:val="Endnote Text Char"/>
    <w:basedOn w:val="DefaultParagraphFont"/>
    <w:link w:val="EndnoteText"/>
    <w:semiHidden/>
    <w:rsid w:val="00DC12F7"/>
    <w:rPr>
      <w:rFonts w:ascii="Times New Roman" w:eastAsia="Times New Roman" w:hAnsi="Times New Roman" w:cs="Times New Roman"/>
      <w:sz w:val="20"/>
      <w:szCs w:val="20"/>
    </w:rPr>
  </w:style>
  <w:style w:type="character" w:styleId="EndnoteReference">
    <w:name w:val="endnote reference"/>
    <w:basedOn w:val="DefaultParagraphFont"/>
    <w:semiHidden/>
    <w:rsid w:val="00DC12F7"/>
    <w:rPr>
      <w:vertAlign w:val="superscript"/>
    </w:rPr>
  </w:style>
  <w:style w:type="paragraph" w:styleId="FootnoteText">
    <w:name w:val="footnote text"/>
    <w:basedOn w:val="Normal"/>
    <w:link w:val="FootnoteTextChar"/>
    <w:semiHidden/>
    <w:rsid w:val="00DC12F7"/>
    <w:rPr>
      <w:sz w:val="20"/>
      <w:szCs w:val="20"/>
    </w:rPr>
  </w:style>
  <w:style w:type="character" w:customStyle="1" w:styleId="FootnoteTextChar">
    <w:name w:val="Footnote Text Char"/>
    <w:basedOn w:val="DefaultParagraphFont"/>
    <w:link w:val="FootnoteText"/>
    <w:semiHidden/>
    <w:rsid w:val="00DC12F7"/>
    <w:rPr>
      <w:rFonts w:ascii="Times New Roman" w:eastAsia="Times New Roman" w:hAnsi="Times New Roman" w:cs="Times New Roman"/>
      <w:sz w:val="20"/>
      <w:szCs w:val="20"/>
    </w:rPr>
  </w:style>
  <w:style w:type="character" w:styleId="FootnoteReference">
    <w:name w:val="footnote reference"/>
    <w:basedOn w:val="DefaultParagraphFont"/>
    <w:semiHidden/>
    <w:rsid w:val="00DC12F7"/>
    <w:rPr>
      <w:vertAlign w:val="superscript"/>
    </w:rPr>
  </w:style>
  <w:style w:type="paragraph" w:styleId="Footer">
    <w:name w:val="footer"/>
    <w:basedOn w:val="Normal"/>
    <w:link w:val="FooterChar"/>
    <w:uiPriority w:val="99"/>
    <w:rsid w:val="00DC12F7"/>
    <w:pPr>
      <w:tabs>
        <w:tab w:val="center" w:pos="4153"/>
        <w:tab w:val="right" w:pos="8306"/>
      </w:tabs>
    </w:pPr>
  </w:style>
  <w:style w:type="character" w:customStyle="1" w:styleId="FooterChar">
    <w:name w:val="Footer Char"/>
    <w:basedOn w:val="DefaultParagraphFont"/>
    <w:link w:val="Footer"/>
    <w:uiPriority w:val="99"/>
    <w:rsid w:val="00DC12F7"/>
    <w:rPr>
      <w:rFonts w:ascii="Times New Roman" w:eastAsia="Times New Roman" w:hAnsi="Times New Roman" w:cs="Times New Roman"/>
      <w:sz w:val="24"/>
      <w:szCs w:val="24"/>
    </w:rPr>
  </w:style>
  <w:style w:type="character" w:styleId="PageNumber">
    <w:name w:val="page number"/>
    <w:basedOn w:val="DefaultParagraphFont"/>
    <w:rsid w:val="00DC12F7"/>
  </w:style>
  <w:style w:type="table" w:styleId="TableGrid">
    <w:name w:val="Table Grid"/>
    <w:basedOn w:val="TableNormal"/>
    <w:uiPriority w:val="99"/>
    <w:rsid w:val="00DC12F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DC12F7"/>
    <w:pPr>
      <w:widowControl w:val="0"/>
    </w:pPr>
    <w:rPr>
      <w:rFonts w:cs="Traditional Arabic"/>
      <w:noProof/>
      <w:sz w:val="22"/>
      <w:szCs w:val="48"/>
      <w:lang w:eastAsia="ar-SA"/>
    </w:rPr>
  </w:style>
  <w:style w:type="character" w:customStyle="1" w:styleId="BodyTextIndentChar">
    <w:name w:val="Body Text Indent Char"/>
    <w:basedOn w:val="DefaultParagraphFont"/>
    <w:link w:val="BodyTextIndent"/>
    <w:rsid w:val="00DC12F7"/>
    <w:rPr>
      <w:rFonts w:ascii="Times New Roman" w:eastAsia="Times New Roman" w:hAnsi="Times New Roman" w:cs="Traditional Arabic"/>
      <w:noProof/>
      <w:szCs w:val="48"/>
      <w:lang w:eastAsia="ar-SA"/>
    </w:rPr>
  </w:style>
  <w:style w:type="character" w:customStyle="1" w:styleId="a">
    <w:name w:val="الأعلام"/>
    <w:basedOn w:val="DefaultParagraphFont"/>
    <w:rsid w:val="00DC12F7"/>
    <w:rPr>
      <w:rFonts w:cs="Traditional Arabic"/>
      <w:color w:val="FF0000"/>
      <w:szCs w:val="32"/>
      <w:u w:val="single"/>
    </w:rPr>
  </w:style>
  <w:style w:type="character" w:customStyle="1" w:styleId="a0">
    <w:name w:val="الأماكن"/>
    <w:basedOn w:val="DefaultParagraphFont"/>
    <w:rsid w:val="00DC12F7"/>
    <w:rPr>
      <w:rFonts w:cs="Traditional Arabic"/>
      <w:color w:val="FF0000"/>
      <w:szCs w:val="32"/>
      <w:u w:val="single"/>
    </w:rPr>
  </w:style>
  <w:style w:type="paragraph" w:customStyle="1" w:styleId="a1">
    <w:name w:val="العنوان البارز"/>
    <w:basedOn w:val="Normal"/>
    <w:rsid w:val="00DC12F7"/>
    <w:pPr>
      <w:keepNext/>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customStyle="1" w:styleId="a2">
    <w:name w:val="العنوان الرئيسي"/>
    <w:basedOn w:val="Normal"/>
    <w:rsid w:val="00DC12F7"/>
    <w:pPr>
      <w:jc w:val="center"/>
    </w:pPr>
    <w:rPr>
      <w:rFonts w:ascii="Arial" w:hAnsi="Arial"/>
      <w:b/>
      <w:bCs/>
      <w:noProof/>
      <w:sz w:val="32"/>
      <w:szCs w:val="44"/>
    </w:rPr>
  </w:style>
  <w:style w:type="paragraph" w:customStyle="1" w:styleId="a3">
    <w:name w:val="العنوان الفرعي"/>
    <w:basedOn w:val="Normal"/>
    <w:rsid w:val="00DC12F7"/>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character" w:customStyle="1" w:styleId="a4">
    <w:name w:val="الفرق"/>
    <w:basedOn w:val="DefaultParagraphFont"/>
    <w:rsid w:val="00DC12F7"/>
    <w:rPr>
      <w:rFonts w:cs="Traditional Arabic"/>
      <w:color w:val="FF0000"/>
      <w:szCs w:val="32"/>
      <w:u w:val="single"/>
    </w:rPr>
  </w:style>
  <w:style w:type="character" w:customStyle="1" w:styleId="a5">
    <w:name w:val="الكتب"/>
    <w:basedOn w:val="DefaultParagraphFont"/>
    <w:rsid w:val="00DC12F7"/>
    <w:rPr>
      <w:rFonts w:cs="Traditional Arabic"/>
      <w:color w:val="FF0000"/>
      <w:szCs w:val="32"/>
      <w:u w:val="single"/>
    </w:rPr>
  </w:style>
  <w:style w:type="character" w:customStyle="1" w:styleId="a6">
    <w:name w:val="شواهد"/>
    <w:basedOn w:val="DefaultParagraphFont"/>
    <w:rsid w:val="00DC12F7"/>
    <w:rPr>
      <w:rFonts w:cs="Traditional Arabic"/>
      <w:color w:val="0000FF"/>
      <w:szCs w:val="32"/>
    </w:rPr>
  </w:style>
  <w:style w:type="paragraph" w:customStyle="1" w:styleId="2">
    <w:name w:val="فرعي_2"/>
    <w:basedOn w:val="Normal"/>
    <w:rsid w:val="00DC12F7"/>
    <w:pPr>
      <w:spacing w:line="360" w:lineRule="auto"/>
      <w:jc w:val="both"/>
    </w:pPr>
    <w:rPr>
      <w:rFonts w:ascii="Arial" w:hAnsi="Arial" w:cs="Traditional Arabic"/>
      <w:color w:val="FF00FF"/>
      <w:sz w:val="20"/>
      <w:szCs w:val="32"/>
      <w:lang w:eastAsia="ar-SA"/>
    </w:rPr>
  </w:style>
  <w:style w:type="paragraph" w:customStyle="1" w:styleId="3">
    <w:name w:val="فرعي_3"/>
    <w:basedOn w:val="Normal"/>
    <w:rsid w:val="00DC12F7"/>
    <w:pPr>
      <w:spacing w:line="360" w:lineRule="auto"/>
      <w:jc w:val="both"/>
    </w:pPr>
    <w:rPr>
      <w:rFonts w:ascii="Arial" w:hAnsi="Arial" w:cs="Traditional Arabic"/>
      <w:color w:val="333399"/>
      <w:sz w:val="20"/>
      <w:szCs w:val="32"/>
      <w:lang w:eastAsia="ar-SA"/>
    </w:rPr>
  </w:style>
  <w:style w:type="paragraph" w:customStyle="1" w:styleId="4">
    <w:name w:val="فرعي_4"/>
    <w:basedOn w:val="Normal"/>
    <w:rsid w:val="00DC12F7"/>
    <w:pPr>
      <w:spacing w:line="360" w:lineRule="auto"/>
      <w:jc w:val="both"/>
    </w:pPr>
    <w:rPr>
      <w:rFonts w:ascii="Arial" w:hAnsi="Arial" w:cs="Traditional Arabic"/>
      <w:color w:val="993300"/>
      <w:sz w:val="20"/>
      <w:szCs w:val="32"/>
      <w:lang w:eastAsia="ar-SA"/>
    </w:rPr>
  </w:style>
  <w:style w:type="paragraph" w:customStyle="1" w:styleId="5">
    <w:name w:val="فرعي_5"/>
    <w:basedOn w:val="Normal"/>
    <w:rsid w:val="00DC12F7"/>
    <w:pPr>
      <w:spacing w:line="360" w:lineRule="auto"/>
      <w:jc w:val="both"/>
    </w:pPr>
    <w:rPr>
      <w:rFonts w:ascii="Arial" w:hAnsi="Arial" w:cs="Traditional Arabic"/>
      <w:color w:val="00CCFF"/>
      <w:sz w:val="20"/>
      <w:szCs w:val="32"/>
      <w:lang w:eastAsia="ar-SA"/>
    </w:rPr>
  </w:style>
  <w:style w:type="paragraph" w:customStyle="1" w:styleId="1">
    <w:name w:val="نمط مضبوطة السطر الأول:  1 سم تباعد الأسطر:  سطر ونصف"/>
    <w:basedOn w:val="Normal"/>
    <w:rsid w:val="00DC12F7"/>
  </w:style>
  <w:style w:type="character" w:customStyle="1" w:styleId="16">
    <w:name w:val="نمط شواهد + ‏16 نقطة تلقائي"/>
    <w:basedOn w:val="a6"/>
    <w:rsid w:val="00DC12F7"/>
    <w:rPr>
      <w:rFonts w:cs="Traditional Arabic"/>
      <w:color w:val="auto"/>
      <w:sz w:val="32"/>
      <w:szCs w:val="32"/>
    </w:rPr>
  </w:style>
  <w:style w:type="character" w:customStyle="1" w:styleId="10">
    <w:name w:val="نمط قبل:  1 سم السطر الأول:  0 سم"/>
    <w:basedOn w:val="DefaultParagraphFont"/>
    <w:rsid w:val="00DC12F7"/>
    <w:rPr>
      <w:rFonts w:cs="Traditional Arabic"/>
      <w:szCs w:val="32"/>
    </w:rPr>
  </w:style>
  <w:style w:type="paragraph" w:customStyle="1" w:styleId="11">
    <w:name w:val="نمط1"/>
    <w:basedOn w:val="Normal"/>
    <w:rsid w:val="00DC12F7"/>
    <w:pPr>
      <w:widowControl w:val="0"/>
      <w:spacing w:before="60" w:line="228" w:lineRule="auto"/>
      <w:jc w:val="center"/>
    </w:pPr>
    <w:rPr>
      <w:rFonts w:ascii="mylotus" w:hAnsi="mylotus" w:cs="AL-Mateen"/>
      <w:sz w:val="36"/>
      <w:szCs w:val="36"/>
    </w:rPr>
  </w:style>
  <w:style w:type="paragraph" w:customStyle="1" w:styleId="a7">
    <w:name w:val="عادي، وإن"/>
    <w:basedOn w:val="Normal"/>
    <w:rsid w:val="00DC12F7"/>
    <w:pPr>
      <w:spacing w:line="360" w:lineRule="auto"/>
      <w:ind w:firstLine="567"/>
      <w:jc w:val="both"/>
    </w:pPr>
  </w:style>
  <w:style w:type="paragraph" w:customStyle="1" w:styleId="a8">
    <w:name w:val="نورمل"/>
    <w:basedOn w:val="Normal"/>
    <w:rsid w:val="00DC12F7"/>
    <w:pPr>
      <w:autoSpaceDE w:val="0"/>
      <w:autoSpaceDN w:val="0"/>
      <w:adjustRightInd w:val="0"/>
      <w:spacing w:line="360" w:lineRule="auto"/>
      <w:ind w:firstLine="567"/>
      <w:jc w:val="both"/>
    </w:pPr>
    <w:rPr>
      <w:sz w:val="32"/>
    </w:rPr>
  </w:style>
  <w:style w:type="paragraph" w:styleId="BodyTextIndent3">
    <w:name w:val="Body Text Indent 3"/>
    <w:basedOn w:val="Normal"/>
    <w:link w:val="BodyTextIndent3Char"/>
    <w:rsid w:val="00DC12F7"/>
    <w:pPr>
      <w:spacing w:after="120"/>
      <w:ind w:left="283"/>
    </w:pPr>
    <w:rPr>
      <w:sz w:val="16"/>
      <w:szCs w:val="16"/>
    </w:rPr>
  </w:style>
  <w:style w:type="character" w:customStyle="1" w:styleId="BodyTextIndent3Char">
    <w:name w:val="Body Text Indent 3 Char"/>
    <w:basedOn w:val="DefaultParagraphFont"/>
    <w:link w:val="BodyTextIndent3"/>
    <w:rsid w:val="00DC12F7"/>
    <w:rPr>
      <w:rFonts w:ascii="Times New Roman" w:eastAsia="Times New Roman" w:hAnsi="Times New Roman" w:cs="Times New Roman"/>
      <w:sz w:val="16"/>
      <w:szCs w:val="16"/>
    </w:rPr>
  </w:style>
  <w:style w:type="paragraph" w:styleId="BodyTextIndent2">
    <w:name w:val="Body Text Indent 2"/>
    <w:basedOn w:val="Normal"/>
    <w:link w:val="BodyTextIndent2Char"/>
    <w:rsid w:val="00DC12F7"/>
    <w:pPr>
      <w:spacing w:after="120" w:line="480" w:lineRule="auto"/>
      <w:ind w:left="283"/>
    </w:pPr>
  </w:style>
  <w:style w:type="character" w:customStyle="1" w:styleId="BodyTextIndent2Char">
    <w:name w:val="Body Text Indent 2 Char"/>
    <w:basedOn w:val="DefaultParagraphFont"/>
    <w:link w:val="BodyTextIndent2"/>
    <w:rsid w:val="00DC12F7"/>
    <w:rPr>
      <w:rFonts w:ascii="Times New Roman" w:eastAsia="Times New Roman" w:hAnsi="Times New Roman" w:cs="Times New Roman"/>
      <w:sz w:val="24"/>
      <w:szCs w:val="24"/>
    </w:rPr>
  </w:style>
  <w:style w:type="paragraph" w:styleId="NormalWeb">
    <w:name w:val="Normal (Web)"/>
    <w:basedOn w:val="Normal"/>
    <w:rsid w:val="00DC12F7"/>
    <w:pPr>
      <w:bidi w:val="0"/>
      <w:spacing w:before="100" w:beforeAutospacing="1" w:after="100" w:afterAutospacing="1"/>
    </w:pPr>
  </w:style>
  <w:style w:type="character" w:styleId="Hyperlink">
    <w:name w:val="Hyperlink"/>
    <w:basedOn w:val="DefaultParagraphFont"/>
    <w:uiPriority w:val="99"/>
    <w:rsid w:val="00DC12F7"/>
    <w:rPr>
      <w:color w:val="0000FF"/>
      <w:u w:val="single"/>
    </w:rPr>
  </w:style>
  <w:style w:type="character" w:styleId="Strong">
    <w:name w:val="Strong"/>
    <w:basedOn w:val="DefaultParagraphFont"/>
    <w:qFormat/>
    <w:rsid w:val="00DC12F7"/>
    <w:rPr>
      <w:b/>
      <w:bCs/>
    </w:rPr>
  </w:style>
  <w:style w:type="paragraph" w:customStyle="1" w:styleId="a9">
    <w:name w:val="متن"/>
    <w:basedOn w:val="Normal"/>
    <w:qFormat/>
    <w:rsid w:val="00DC12F7"/>
    <w:pPr>
      <w:ind w:firstLine="454"/>
      <w:jc w:val="both"/>
    </w:pPr>
    <w:rPr>
      <w:rFonts w:cs="B Zar"/>
      <w:sz w:val="30"/>
      <w:szCs w:val="30"/>
      <w:lang w:bidi="fa-IR"/>
    </w:rPr>
  </w:style>
  <w:style w:type="paragraph" w:styleId="Header">
    <w:name w:val="header"/>
    <w:basedOn w:val="Normal"/>
    <w:link w:val="HeaderChar"/>
    <w:uiPriority w:val="99"/>
    <w:rsid w:val="00DC12F7"/>
    <w:pPr>
      <w:tabs>
        <w:tab w:val="center" w:pos="4153"/>
        <w:tab w:val="right" w:pos="8306"/>
      </w:tabs>
    </w:pPr>
  </w:style>
  <w:style w:type="character" w:customStyle="1" w:styleId="HeaderChar">
    <w:name w:val="Header Char"/>
    <w:basedOn w:val="DefaultParagraphFont"/>
    <w:link w:val="Header"/>
    <w:uiPriority w:val="99"/>
    <w:rsid w:val="00DC12F7"/>
    <w:rPr>
      <w:rFonts w:ascii="Times New Roman" w:eastAsia="Times New Roman" w:hAnsi="Times New Roman" w:cs="Times New Roman"/>
      <w:sz w:val="24"/>
      <w:szCs w:val="24"/>
    </w:rPr>
  </w:style>
  <w:style w:type="paragraph" w:customStyle="1" w:styleId="20">
    <w:name w:val="نمط2"/>
    <w:basedOn w:val="Normal"/>
    <w:rsid w:val="00DC12F7"/>
    <w:pPr>
      <w:widowControl w:val="0"/>
      <w:spacing w:before="60" w:line="228" w:lineRule="auto"/>
      <w:ind w:firstLine="397"/>
      <w:jc w:val="lowKashida"/>
    </w:pPr>
    <w:rPr>
      <w:rFonts w:ascii="mylotus" w:hAnsi="mylotus" w:cs="AL-Mateen"/>
      <w:sz w:val="30"/>
      <w:szCs w:val="30"/>
    </w:rPr>
  </w:style>
  <w:style w:type="paragraph" w:styleId="TOC2">
    <w:name w:val="toc 2"/>
    <w:basedOn w:val="Normal"/>
    <w:next w:val="Normal"/>
    <w:uiPriority w:val="39"/>
    <w:qFormat/>
    <w:rsid w:val="0026331A"/>
    <w:pPr>
      <w:ind w:firstLine="397"/>
    </w:pPr>
    <w:rPr>
      <w:rFonts w:ascii="mylotus" w:hAnsi="mylotus" w:cs="mylotus"/>
      <w:noProof/>
      <w:szCs w:val="28"/>
    </w:rPr>
  </w:style>
  <w:style w:type="paragraph" w:styleId="TOC1">
    <w:name w:val="toc 1"/>
    <w:basedOn w:val="Normal"/>
    <w:next w:val="Normal"/>
    <w:uiPriority w:val="39"/>
    <w:qFormat/>
    <w:rsid w:val="0026331A"/>
    <w:rPr>
      <w:rFonts w:ascii="mylotus" w:hAnsi="mylotus" w:cs="mylotus"/>
      <w:bCs/>
      <w:noProof/>
      <w:sz w:val="27"/>
      <w:szCs w:val="28"/>
    </w:rPr>
  </w:style>
  <w:style w:type="paragraph" w:styleId="BalloonText">
    <w:name w:val="Balloon Text"/>
    <w:basedOn w:val="Normal"/>
    <w:link w:val="BalloonTextChar"/>
    <w:uiPriority w:val="99"/>
    <w:semiHidden/>
    <w:unhideWhenUsed/>
    <w:rsid w:val="00E54498"/>
    <w:rPr>
      <w:rFonts w:ascii="Tahoma" w:hAnsi="Tahoma" w:cs="Tahoma"/>
      <w:sz w:val="16"/>
      <w:szCs w:val="16"/>
    </w:rPr>
  </w:style>
  <w:style w:type="character" w:customStyle="1" w:styleId="BalloonTextChar">
    <w:name w:val="Balloon Text Char"/>
    <w:basedOn w:val="DefaultParagraphFont"/>
    <w:link w:val="BalloonText"/>
    <w:uiPriority w:val="99"/>
    <w:semiHidden/>
    <w:rsid w:val="00E5449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D504E"/>
    <w:rPr>
      <w:sz w:val="16"/>
      <w:szCs w:val="16"/>
    </w:rPr>
  </w:style>
  <w:style w:type="paragraph" w:styleId="CommentText">
    <w:name w:val="annotation text"/>
    <w:basedOn w:val="Normal"/>
    <w:link w:val="CommentTextChar"/>
    <w:uiPriority w:val="99"/>
    <w:semiHidden/>
    <w:unhideWhenUsed/>
    <w:rsid w:val="007D504E"/>
    <w:rPr>
      <w:sz w:val="20"/>
      <w:szCs w:val="20"/>
    </w:rPr>
  </w:style>
  <w:style w:type="character" w:customStyle="1" w:styleId="CommentTextChar">
    <w:name w:val="Comment Text Char"/>
    <w:basedOn w:val="DefaultParagraphFont"/>
    <w:link w:val="CommentText"/>
    <w:uiPriority w:val="99"/>
    <w:semiHidden/>
    <w:rsid w:val="007D50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504E"/>
    <w:rPr>
      <w:b/>
      <w:bCs/>
    </w:rPr>
  </w:style>
  <w:style w:type="character" w:customStyle="1" w:styleId="CommentSubjectChar">
    <w:name w:val="Comment Subject Char"/>
    <w:basedOn w:val="CommentTextChar"/>
    <w:link w:val="CommentSubject"/>
    <w:uiPriority w:val="99"/>
    <w:semiHidden/>
    <w:rsid w:val="007D504E"/>
    <w:rPr>
      <w:rFonts w:ascii="Times New Roman" w:eastAsia="Times New Roman" w:hAnsi="Times New Roman" w:cs="Times New Roman"/>
      <w:b/>
      <w:bCs/>
      <w:sz w:val="20"/>
      <w:szCs w:val="20"/>
    </w:rPr>
  </w:style>
  <w:style w:type="paragraph" w:styleId="Revision">
    <w:name w:val="Revision"/>
    <w:hidden/>
    <w:uiPriority w:val="99"/>
    <w:semiHidden/>
    <w:rsid w:val="00B50A9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7E08C9"/>
    <w:pPr>
      <w:ind w:left="720"/>
      <w:contextualSpacing/>
    </w:pPr>
  </w:style>
  <w:style w:type="paragraph" w:styleId="DocumentMap">
    <w:name w:val="Document Map"/>
    <w:basedOn w:val="Normal"/>
    <w:link w:val="DocumentMapChar"/>
    <w:uiPriority w:val="99"/>
    <w:semiHidden/>
    <w:unhideWhenUsed/>
    <w:rsid w:val="00C359FF"/>
    <w:rPr>
      <w:rFonts w:ascii="Tahoma" w:hAnsi="Tahoma" w:cs="Tahoma"/>
      <w:sz w:val="16"/>
      <w:szCs w:val="16"/>
    </w:rPr>
  </w:style>
  <w:style w:type="character" w:customStyle="1" w:styleId="DocumentMapChar">
    <w:name w:val="Document Map Char"/>
    <w:basedOn w:val="DefaultParagraphFont"/>
    <w:link w:val="DocumentMap"/>
    <w:uiPriority w:val="99"/>
    <w:semiHidden/>
    <w:rsid w:val="00C359FF"/>
    <w:rPr>
      <w:rFonts w:ascii="Tahoma" w:eastAsia="Times New Roman" w:hAnsi="Tahoma" w:cs="Tahoma"/>
      <w:sz w:val="16"/>
      <w:szCs w:val="16"/>
    </w:rPr>
  </w:style>
  <w:style w:type="paragraph" w:customStyle="1" w:styleId="aa">
    <w:name w:val="المتن"/>
    <w:basedOn w:val="Normal"/>
    <w:link w:val="Char"/>
    <w:qFormat/>
    <w:rsid w:val="00141684"/>
    <w:pPr>
      <w:widowControl w:val="0"/>
      <w:spacing w:after="60" w:line="228" w:lineRule="auto"/>
      <w:ind w:firstLine="284"/>
      <w:jc w:val="both"/>
    </w:pPr>
    <w:rPr>
      <w:rFonts w:cs="mylotus"/>
      <w:szCs w:val="27"/>
    </w:rPr>
  </w:style>
  <w:style w:type="character" w:customStyle="1" w:styleId="Char">
    <w:name w:val="المتن Char"/>
    <w:basedOn w:val="DefaultParagraphFont"/>
    <w:link w:val="aa"/>
    <w:rsid w:val="00141684"/>
    <w:rPr>
      <w:rFonts w:ascii="Times New Roman" w:eastAsia="Times New Roman" w:hAnsi="Times New Roman" w:cs="mylotus"/>
      <w:sz w:val="24"/>
      <w:szCs w:val="27"/>
    </w:rPr>
  </w:style>
  <w:style w:type="paragraph" w:customStyle="1" w:styleId="ab">
    <w:name w:val="تیتر دوم"/>
    <w:basedOn w:val="Heading2"/>
    <w:link w:val="Char0"/>
    <w:qFormat/>
    <w:rsid w:val="0064708B"/>
    <w:pPr>
      <w:spacing w:before="160"/>
      <w:ind w:firstLine="284"/>
    </w:pPr>
    <w:rPr>
      <w:rFonts w:cs="Font 079"/>
      <w:b w:val="0"/>
      <w:bCs w:val="0"/>
      <w:szCs w:val="27"/>
    </w:rPr>
  </w:style>
  <w:style w:type="character" w:customStyle="1" w:styleId="Char0">
    <w:name w:val="تیتر دوم Char"/>
    <w:basedOn w:val="Heading2Char"/>
    <w:link w:val="ab"/>
    <w:rsid w:val="0064708B"/>
    <w:rPr>
      <w:rFonts w:ascii="Times New Roman" w:eastAsia="Times New Roman" w:hAnsi="Times New Roman" w:cs="Font 079"/>
      <w:b w:val="0"/>
      <w:bCs w:val="0"/>
      <w:sz w:val="24"/>
      <w:szCs w:val="27"/>
    </w:rPr>
  </w:style>
  <w:style w:type="character" w:customStyle="1" w:styleId="sign">
    <w:name w:val="sign"/>
    <w:basedOn w:val="DefaultParagraphFont"/>
    <w:rsid w:val="00644F90"/>
  </w:style>
  <w:style w:type="character" w:customStyle="1" w:styleId="apple-converted-space">
    <w:name w:val="apple-converted-space"/>
    <w:basedOn w:val="DefaultParagraphFont"/>
    <w:rsid w:val="00644F90"/>
  </w:style>
  <w:style w:type="character" w:customStyle="1" w:styleId="ayatext">
    <w:name w:val="ayatext"/>
    <w:basedOn w:val="DefaultParagraphFont"/>
    <w:rsid w:val="00EC617E"/>
  </w:style>
  <w:style w:type="character" w:customStyle="1" w:styleId="ayanumber">
    <w:name w:val="ayanumber"/>
    <w:basedOn w:val="DefaultParagraphFont"/>
    <w:rsid w:val="00EC617E"/>
  </w:style>
  <w:style w:type="paragraph" w:styleId="TOC3">
    <w:name w:val="toc 3"/>
    <w:basedOn w:val="Normal"/>
    <w:next w:val="Normal"/>
    <w:uiPriority w:val="39"/>
    <w:unhideWhenUsed/>
    <w:qFormat/>
    <w:rsid w:val="0026331A"/>
    <w:pPr>
      <w:bidi w:val="0"/>
      <w:ind w:left="737"/>
    </w:pPr>
    <w:rPr>
      <w:rFonts w:asciiTheme="minorHAnsi" w:eastAsiaTheme="minorEastAsia" w:hAnsiTheme="minorHAnsi" w:cs="mylotus"/>
      <w:sz w:val="22"/>
      <w:szCs w:val="28"/>
    </w:rPr>
  </w:style>
  <w:style w:type="paragraph" w:styleId="TOC4">
    <w:name w:val="toc 4"/>
    <w:basedOn w:val="Normal"/>
    <w:next w:val="Normal"/>
    <w:autoRedefine/>
    <w:uiPriority w:val="39"/>
    <w:unhideWhenUsed/>
    <w:rsid w:val="00426FF0"/>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26FF0"/>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26FF0"/>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26FF0"/>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26FF0"/>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26FF0"/>
    <w:pPr>
      <w:bidi w:val="0"/>
      <w:spacing w:after="100" w:line="276" w:lineRule="auto"/>
      <w:ind w:left="1760"/>
    </w:pPr>
    <w:rPr>
      <w:rFonts w:asciiTheme="minorHAnsi" w:eastAsiaTheme="minorEastAsia" w:hAnsiTheme="minorHAnsi" w:cstheme="minorBidi"/>
      <w:sz w:val="22"/>
      <w:szCs w:val="22"/>
    </w:rPr>
  </w:style>
  <w:style w:type="paragraph" w:customStyle="1" w:styleId="ac">
    <w:name w:val="آیات"/>
    <w:basedOn w:val="Normal"/>
    <w:link w:val="Char1"/>
    <w:qFormat/>
    <w:rsid w:val="00667E7C"/>
    <w:pPr>
      <w:widowControl w:val="0"/>
      <w:spacing w:line="264" w:lineRule="auto"/>
      <w:ind w:firstLine="397"/>
      <w:jc w:val="both"/>
    </w:pPr>
    <w:rPr>
      <w:rFonts w:ascii="KFGQPC Uthmanic Script HAFS" w:cs="KFGQPC Uthmanic Script HAFS"/>
      <w:sz w:val="28"/>
      <w:szCs w:val="28"/>
      <w:lang w:val="en-MY" w:eastAsia="en-MY"/>
    </w:rPr>
  </w:style>
  <w:style w:type="character" w:customStyle="1" w:styleId="Char1">
    <w:name w:val="آیات Char"/>
    <w:link w:val="ac"/>
    <w:rsid w:val="00667E7C"/>
    <w:rPr>
      <w:rFonts w:ascii="KFGQPC Uthmanic Script HAFS" w:eastAsia="Times New Roman" w:hAnsi="Times New Roman" w:cs="KFGQPC Uthmanic Script HAFS"/>
      <w:sz w:val="28"/>
      <w:szCs w:val="28"/>
      <w:lang w:val="en-MY" w:eastAsia="en-MY"/>
    </w:rPr>
  </w:style>
  <w:style w:type="paragraph" w:customStyle="1" w:styleId="ad">
    <w:name w:val="تيتر سوم"/>
    <w:basedOn w:val="Normal"/>
    <w:link w:val="Char2"/>
    <w:qFormat/>
    <w:rsid w:val="00141684"/>
    <w:pPr>
      <w:spacing w:before="240" w:line="228" w:lineRule="auto"/>
      <w:ind w:firstLine="284"/>
      <w:jc w:val="both"/>
    </w:pPr>
    <w:rPr>
      <w:rFonts w:ascii="mylotus" w:hAnsi="mylotus" w:cs="mylotus"/>
      <w:b/>
      <w:bCs/>
      <w:sz w:val="30"/>
      <w:szCs w:val="30"/>
    </w:rPr>
  </w:style>
  <w:style w:type="character" w:customStyle="1" w:styleId="Char2">
    <w:name w:val="تيتر سوم Char"/>
    <w:basedOn w:val="DefaultParagraphFont"/>
    <w:link w:val="ad"/>
    <w:rsid w:val="00141684"/>
    <w:rPr>
      <w:rFonts w:ascii="mylotus" w:eastAsia="Times New Roman" w:hAnsi="mylotus" w:cs="mylotus"/>
      <w:b/>
      <w:bCs/>
      <w:sz w:val="30"/>
      <w:szCs w:val="30"/>
    </w:rPr>
  </w:style>
  <w:style w:type="paragraph" w:customStyle="1" w:styleId="StyleComplexBLotus12ptJustifiedFirstline05cm">
    <w:name w:val="Style (Complex) B Lotus 12 pt Justified First line:  0.5 cm"/>
    <w:basedOn w:val="Normal"/>
    <w:rsid w:val="00D346B1"/>
    <w:pPr>
      <w:spacing w:line="192" w:lineRule="auto"/>
      <w:ind w:firstLine="284"/>
      <w:jc w:val="both"/>
    </w:pPr>
    <w:rPr>
      <w:rFonts w:ascii="B Badr" w:eastAsia="B Badr" w:hAnsi="B Badr" w:cs="B Bad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ar.wikipedia.org/wiki/%D8%A7%D9%84%D9%83%D8%A7%D8%B8%D9%85%D9%8A%D8%A9"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ar.wikipedia.org/wiki/188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D8C5B-04F5-4ADF-8644-CDF3DB2B8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49</Pages>
  <Words>8865</Words>
  <Characters>50535</Characters>
  <Application>Microsoft Office Word</Application>
  <DocSecurity>0</DocSecurity>
  <Lines>421</Lines>
  <Paragraphs>118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الإمامة والخلافة رسالة لوحدة الأمة الإسلامية</dc:title>
  <dc:creator>حيدر علي قلمداران القُمي</dc:creator>
  <cp:keywords>کتابخانه; عقیده; موحدين; موحدین; کتاب; مكتبة; القلم; العقيدة; qalam; library; http:/qalamlib.com; http:/qalamlibrary.com; http:/mowahedin.com; http:/aqeedeh.com; قلمداران; خلافت; امامت; ولایت; شبهات</cp:keywords>
  <cp:lastModifiedBy>Dell</cp:lastModifiedBy>
  <cp:revision>0</cp:revision>
  <cp:lastPrinted>2014-01-09T14:34:00Z</cp:lastPrinted>
  <dcterms:created xsi:type="dcterms:W3CDTF">2014-01-09T13:24:00Z</dcterms:created>
  <dcterms:modified xsi:type="dcterms:W3CDTF">2014-01-10T10:17:00Z</dcterms:modified>
  <cp:version>1.0 May 2015</cp:version>
</cp:coreProperties>
</file>